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9525D" w14:textId="77777777" w:rsidR="00E06D0C" w:rsidRDefault="00E06D0C" w:rsidP="00E06D0C">
      <w:pPr>
        <w:pStyle w:val="VCAADocumenttitle"/>
        <w:spacing w:before="0" w:after="0"/>
        <w:jc w:val="center"/>
        <w:rPr>
          <w:color w:val="517AB8"/>
          <w:sz w:val="40"/>
        </w:rPr>
      </w:pPr>
    </w:p>
    <w:p w14:paraId="6754F9A4" w14:textId="77777777" w:rsidR="00E06D0C" w:rsidRDefault="00E06D0C" w:rsidP="00E06D0C">
      <w:pPr>
        <w:pStyle w:val="VCAADocumenttitle"/>
        <w:spacing w:before="0" w:after="0"/>
        <w:jc w:val="center"/>
        <w:rPr>
          <w:color w:val="517AB8"/>
          <w:sz w:val="40"/>
        </w:rPr>
      </w:pPr>
      <w:r w:rsidRPr="00001DC8">
        <w:rPr>
          <w:color w:val="517AB8"/>
          <w:sz w:val="40"/>
        </w:rPr>
        <w:t xml:space="preserve">Respectful Relationships: </w:t>
      </w:r>
    </w:p>
    <w:p w14:paraId="605E09E9" w14:textId="7DC51FA2" w:rsidR="00E06D0C" w:rsidRDefault="00E06D0C" w:rsidP="00E06D0C">
      <w:pPr>
        <w:pStyle w:val="VCAADocumenttitle"/>
        <w:spacing w:before="0" w:after="0"/>
        <w:jc w:val="center"/>
        <w:rPr>
          <w:color w:val="517AB8"/>
          <w:sz w:val="40"/>
        </w:rPr>
      </w:pPr>
      <w:r>
        <w:rPr>
          <w:color w:val="517AB8"/>
          <w:sz w:val="40"/>
        </w:rPr>
        <w:t>Unit 2: The Power Connection</w:t>
      </w:r>
    </w:p>
    <w:p w14:paraId="12AF2AD4" w14:textId="282C3D4B" w:rsidR="00E06D0C" w:rsidRPr="00475B4A" w:rsidRDefault="00E06D0C" w:rsidP="00E06D0C">
      <w:pPr>
        <w:pStyle w:val="VCAADocumenttitle"/>
        <w:spacing w:before="0" w:after="0"/>
        <w:jc w:val="center"/>
        <w:rPr>
          <w:color w:val="517AB8"/>
          <w:sz w:val="40"/>
        </w:rPr>
      </w:pPr>
      <w:r>
        <w:drawing>
          <wp:anchor distT="0" distB="0" distL="114300" distR="114300" simplePos="0" relativeHeight="251659264" behindDoc="1" locked="0" layoutInCell="1" allowOverlap="1" wp14:anchorId="650AD22B" wp14:editId="6B2D9C93">
            <wp:simplePos x="0" y="0"/>
            <wp:positionH relativeFrom="column">
              <wp:posOffset>95250</wp:posOffset>
            </wp:positionH>
            <wp:positionV relativeFrom="paragraph">
              <wp:posOffset>704850</wp:posOffset>
            </wp:positionV>
            <wp:extent cx="5398135" cy="5398135"/>
            <wp:effectExtent l="0" t="0" r="0" b="0"/>
            <wp:wrapTight wrapText="bothSides">
              <wp:wrapPolygon edited="0">
                <wp:start x="0" y="0"/>
                <wp:lineTo x="0" y="21496"/>
                <wp:lineTo x="21496" y="21496"/>
                <wp:lineTo x="21496" y="0"/>
                <wp:lineTo x="0" y="0"/>
              </wp:wrapPolygon>
            </wp:wrapTight>
            <wp:docPr id="1" name="Picture 1"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517AB8"/>
          <w:sz w:val="40"/>
        </w:rPr>
        <w:t>Levels 9 and 10</w:t>
      </w:r>
    </w:p>
    <w:p w14:paraId="26EA2528" w14:textId="77777777" w:rsidR="00E06D0C" w:rsidRDefault="00E06D0C" w:rsidP="00264CBC">
      <w:pPr>
        <w:pStyle w:val="Heading1"/>
        <w:tabs>
          <w:tab w:val="left" w:pos="1701"/>
        </w:tabs>
        <w:sectPr w:rsidR="00E06D0C" w:rsidSect="007C794B">
          <w:headerReference w:type="default" r:id="rId10"/>
          <w:footerReference w:type="default" r:id="rId11"/>
          <w:pgSz w:w="11906" w:h="16838"/>
          <w:pgMar w:top="1440" w:right="1440" w:bottom="1440" w:left="1440" w:header="708" w:footer="708" w:gutter="0"/>
          <w:cols w:space="708"/>
          <w:docGrid w:linePitch="360"/>
        </w:sectPr>
      </w:pPr>
    </w:p>
    <w:p w14:paraId="093EBB39" w14:textId="5A165C92" w:rsidR="00FC7B79" w:rsidRPr="007E6384" w:rsidRDefault="00FC7B79" w:rsidP="00264CBC">
      <w:pPr>
        <w:pStyle w:val="Heading1"/>
        <w:tabs>
          <w:tab w:val="left" w:pos="1701"/>
        </w:tabs>
      </w:pPr>
      <w:r w:rsidRPr="007E6384">
        <w:lastRenderedPageBreak/>
        <w:t xml:space="preserve">Unit </w:t>
      </w:r>
      <w:r w:rsidR="007C794B">
        <w:t>2</w:t>
      </w:r>
      <w:r w:rsidRPr="007E6384">
        <w:t xml:space="preserve">: </w:t>
      </w:r>
      <w:r w:rsidR="00BE5585" w:rsidRPr="007E6384">
        <w:t>The Power Connection</w:t>
      </w:r>
    </w:p>
    <w:p w14:paraId="46A11FD8" w14:textId="5F61B67D" w:rsidR="00FC7B79" w:rsidRPr="007E6384" w:rsidRDefault="009C48A5" w:rsidP="007C794B">
      <w:pPr>
        <w:pStyle w:val="Heading1"/>
      </w:pPr>
      <w:r>
        <w:t>Level</w:t>
      </w:r>
      <w:r w:rsidR="00F146EF">
        <w:t>s</w:t>
      </w:r>
      <w:r>
        <w:t xml:space="preserve"> </w:t>
      </w:r>
      <w:r w:rsidR="00264CBC">
        <w:t>9</w:t>
      </w:r>
      <w:r w:rsidR="00F146EF">
        <w:t>-</w:t>
      </w:r>
      <w:r w:rsidR="00FC7B79" w:rsidRPr="007E6384">
        <w:t>10</w:t>
      </w:r>
    </w:p>
    <w:p w14:paraId="2E4F8CC4" w14:textId="04A0B426" w:rsidR="007C794B" w:rsidRPr="002A112A" w:rsidRDefault="009C48A5" w:rsidP="007C794B">
      <w:pPr>
        <w:pStyle w:val="Heading1"/>
        <w:rPr>
          <w:rFonts w:cs="Arial"/>
        </w:rPr>
      </w:pPr>
      <w:r>
        <w:rPr>
          <w:rFonts w:cs="Arial"/>
        </w:rPr>
        <w:t>Victorian Curriculum F</w:t>
      </w:r>
      <w:r w:rsidR="004A508A">
        <w:rPr>
          <w:rFonts w:cs="Arial"/>
        </w:rPr>
        <w:t>–</w:t>
      </w:r>
      <w:r w:rsidR="007C794B" w:rsidRPr="002A112A">
        <w:rPr>
          <w:rFonts w:cs="Arial"/>
        </w:rPr>
        <w:t>10</w:t>
      </w:r>
    </w:p>
    <w:p w14:paraId="3CD8193D" w14:textId="77777777" w:rsidR="00600622" w:rsidRPr="007E6384" w:rsidRDefault="00600622" w:rsidP="007C794B">
      <w:pPr>
        <w:pStyle w:val="Heading2"/>
      </w:pPr>
      <w:r w:rsidRPr="007E6384">
        <w:t>Personal and Social Capability</w:t>
      </w:r>
    </w:p>
    <w:p w14:paraId="494D116D" w14:textId="77777777" w:rsidR="007C794B" w:rsidRPr="007E6384" w:rsidRDefault="007C794B" w:rsidP="007C794B">
      <w:pPr>
        <w:pStyle w:val="Heading3"/>
      </w:pPr>
      <w:r w:rsidRPr="007E6384">
        <w:t>Content descriptions</w:t>
      </w:r>
    </w:p>
    <w:p w14:paraId="474A6D2F" w14:textId="0884DC61" w:rsidR="00E06D0C" w:rsidRPr="00E06D0C" w:rsidRDefault="007C794B" w:rsidP="006C14FB">
      <w:pPr>
        <w:rPr>
          <w:rFonts w:eastAsia="Times New Roman" w:cs="Arial"/>
          <w:color w:val="ABABAB"/>
          <w:sz w:val="24"/>
          <w:szCs w:val="24"/>
          <w:u w:val="single"/>
          <w:bdr w:val="none" w:sz="0" w:space="0" w:color="auto" w:frame="1"/>
        </w:rPr>
      </w:pPr>
      <w:r w:rsidRPr="00450656">
        <w:rPr>
          <w:rFonts w:eastAsia="Arial Unicode MS" w:cs="Arial Unicode MS"/>
          <w:color w:val="000000"/>
          <w:sz w:val="24"/>
          <w:szCs w:val="24"/>
          <w:u w:color="000000"/>
          <w:bdr w:val="nil"/>
          <w:lang w:eastAsia="en-AU"/>
        </w:rPr>
        <w:t xml:space="preserve">Evaluate emotional responses and the management of emotions in a range of contexts </w:t>
      </w:r>
      <w:hyperlink r:id="rId12" w:history="1">
        <w:r w:rsidR="000113A9" w:rsidRPr="00E06D0C">
          <w:rPr>
            <w:rStyle w:val="Hyperlink"/>
            <w:rFonts w:eastAsia="Times New Roman" w:cs="Arial"/>
            <w:sz w:val="24"/>
            <w:szCs w:val="24"/>
            <w:bdr w:val="none" w:sz="0" w:space="0" w:color="auto" w:frame="1"/>
          </w:rPr>
          <w:t>(VCPSCSE043)</w:t>
        </w:r>
      </w:hyperlink>
    </w:p>
    <w:p w14:paraId="285C89E5" w14:textId="7B46C2FC" w:rsidR="007C794B" w:rsidRPr="006C14FB" w:rsidRDefault="007C794B" w:rsidP="006C14FB">
      <w:pPr>
        <w:rPr>
          <w:rFonts w:eastAsia="Times New Roman" w:cs="Times New Roman"/>
        </w:rPr>
      </w:pPr>
      <w:r w:rsidRPr="00450656">
        <w:rPr>
          <w:rFonts w:eastAsia="Arial Unicode MS" w:cs="Arial Unicode MS"/>
          <w:color w:val="000000"/>
          <w:sz w:val="24"/>
          <w:szCs w:val="24"/>
          <w:u w:color="000000"/>
          <w:bdr w:val="nil"/>
          <w:lang w:eastAsia="en-AU"/>
        </w:rPr>
        <w:t>Evaluate behaviours and protective factors that contribute to the development of confidence, adaptability and self-</w:t>
      </w:r>
      <w:r w:rsidR="000113A9" w:rsidRPr="00450656">
        <w:rPr>
          <w:rFonts w:eastAsia="Arial Unicode MS" w:cs="Arial Unicode MS"/>
          <w:color w:val="000000"/>
          <w:sz w:val="24"/>
          <w:szCs w:val="24"/>
          <w:u w:color="000000"/>
          <w:bdr w:val="nil"/>
          <w:lang w:eastAsia="en-AU"/>
        </w:rPr>
        <w:t>reflection</w:t>
      </w:r>
      <w:r w:rsidR="000113A9" w:rsidRPr="00450656">
        <w:rPr>
          <w:sz w:val="24"/>
          <w:szCs w:val="24"/>
          <w:lang w:val="en-US"/>
        </w:rPr>
        <w:t xml:space="preserve"> </w:t>
      </w:r>
      <w:hyperlink r:id="rId13" w:history="1">
        <w:r w:rsidR="000113A9" w:rsidRPr="00E06D0C">
          <w:rPr>
            <w:rStyle w:val="Hyperlink"/>
            <w:rFonts w:eastAsia="Times New Roman" w:cs="Arial"/>
            <w:sz w:val="24"/>
            <w:szCs w:val="24"/>
            <w:bdr w:val="none" w:sz="0" w:space="0" w:color="auto" w:frame="1"/>
          </w:rPr>
          <w:t>(VCPSCSE046)</w:t>
        </w:r>
      </w:hyperlink>
    </w:p>
    <w:p w14:paraId="0122DD3A" w14:textId="1E831488" w:rsidR="007C794B" w:rsidRPr="000113A9" w:rsidRDefault="007C794B" w:rsidP="000113A9">
      <w:pPr>
        <w:rPr>
          <w:rFonts w:eastAsia="Times New Roman" w:cs="Times New Roman"/>
        </w:rPr>
      </w:pPr>
      <w:r w:rsidRPr="00450656">
        <w:rPr>
          <w:rFonts w:eastAsia="Arial Unicode MS" w:cs="Arial Unicode MS"/>
          <w:color w:val="000000"/>
          <w:sz w:val="24"/>
          <w:szCs w:val="24"/>
          <w:u w:color="000000"/>
          <w:bdr w:val="nil"/>
          <w:lang w:eastAsia="en-AU"/>
        </w:rPr>
        <w:t xml:space="preserve">Investigate personal, social and cultural factors that influence the ability to experience positive and respectful relationships and explore the rights and responsibilities of individuals in relationships </w:t>
      </w:r>
      <w:hyperlink r:id="rId14" w:history="1">
        <w:r w:rsidR="000113A9" w:rsidRPr="00E06D0C">
          <w:rPr>
            <w:rStyle w:val="Hyperlink"/>
            <w:rFonts w:eastAsia="Times New Roman" w:cs="Arial"/>
            <w:sz w:val="24"/>
            <w:szCs w:val="24"/>
            <w:bdr w:val="none" w:sz="0" w:space="0" w:color="auto" w:frame="1"/>
          </w:rPr>
          <w:t>(VCPSCSE046)</w:t>
        </w:r>
      </w:hyperlink>
    </w:p>
    <w:p w14:paraId="2227945E" w14:textId="611F1000" w:rsidR="007C794B" w:rsidRDefault="007C794B" w:rsidP="007C794B">
      <w:pPr>
        <w:pStyle w:val="Heading2"/>
      </w:pPr>
      <w:r w:rsidRPr="002B2F2A">
        <w:t>Achievement Standards (ex</w:t>
      </w:r>
      <w:r w:rsidR="00666E9C">
        <w:t>cerpt</w:t>
      </w:r>
      <w:r w:rsidRPr="002B2F2A">
        <w:t xml:space="preserve"> only)</w:t>
      </w:r>
    </w:p>
    <w:p w14:paraId="736299DE" w14:textId="77777777" w:rsidR="00104578" w:rsidRPr="007E6384" w:rsidRDefault="00104578" w:rsidP="00104578">
      <w:pPr>
        <w:pStyle w:val="Heading2"/>
      </w:pPr>
      <w:r w:rsidRPr="007E6384">
        <w:rPr>
          <w:lang w:val="en-US"/>
        </w:rPr>
        <w:t>Personal and Social Capability:</w:t>
      </w:r>
    </w:p>
    <w:p w14:paraId="228D647A" w14:textId="18A01FA8" w:rsidR="00104578" w:rsidRPr="007E6384" w:rsidRDefault="004E2E0B" w:rsidP="00104578">
      <w:pPr>
        <w:pStyle w:val="Body"/>
      </w:pPr>
      <w:r>
        <w:t>By the end of Level 10, s</w:t>
      </w:r>
      <w:r w:rsidR="00104578" w:rsidRPr="007E6384">
        <w:t>tudents</w:t>
      </w:r>
      <w:r w:rsidR="00F146EF">
        <w:t>…</w:t>
      </w:r>
      <w:r w:rsidR="00104578" w:rsidRPr="007E6384">
        <w:t xml:space="preserve"> reflect critically on their emotional responses to challenging situations in a wide range of contexts.</w:t>
      </w:r>
      <w:r>
        <w:t xml:space="preserve"> </w:t>
      </w:r>
      <w:r w:rsidR="00104578" w:rsidRPr="007E6384">
        <w:t>They evaluate personal characteristics, strategies and sources of support used to cope with stressful situations/life challenges.</w:t>
      </w:r>
      <w:r>
        <w:t xml:space="preserve"> </w:t>
      </w:r>
      <w:r w:rsidR="00104578" w:rsidRPr="007E6384">
        <w:rPr>
          <w:lang w:val="en-US"/>
        </w:rPr>
        <w:t xml:space="preserve">They </w:t>
      </w:r>
      <w:proofErr w:type="spellStart"/>
      <w:r w:rsidR="00104578" w:rsidRPr="007E6384">
        <w:rPr>
          <w:lang w:val="en-US"/>
        </w:rPr>
        <w:t>analyse</w:t>
      </w:r>
      <w:proofErr w:type="spellEnd"/>
      <w:r w:rsidR="00104578" w:rsidRPr="007E6384">
        <w:rPr>
          <w:lang w:val="en-US"/>
        </w:rPr>
        <w:t xml:space="preserve"> factors that influence different types of relationships. </w:t>
      </w:r>
      <w:r w:rsidR="00F146EF">
        <w:rPr>
          <w:lang w:val="en-US"/>
        </w:rPr>
        <w:t xml:space="preserve"> </w:t>
      </w:r>
    </w:p>
    <w:p w14:paraId="713AAF43" w14:textId="77777777" w:rsidR="00104578" w:rsidRPr="00104578" w:rsidRDefault="00104578" w:rsidP="00104578"/>
    <w:p w14:paraId="5A910D71" w14:textId="77777777" w:rsidR="007C794B" w:rsidRPr="007E6384" w:rsidRDefault="007C794B" w:rsidP="007C794B">
      <w:pPr>
        <w:pStyle w:val="Heading2"/>
      </w:pPr>
      <w:r w:rsidRPr="007E6384">
        <w:t>Health &amp; Physical Education</w:t>
      </w:r>
    </w:p>
    <w:p w14:paraId="09BD8B1C" w14:textId="77777777" w:rsidR="007C794B" w:rsidRPr="007E6384" w:rsidRDefault="007C794B" w:rsidP="007C794B">
      <w:pPr>
        <w:pStyle w:val="Heading3"/>
      </w:pPr>
      <w:r w:rsidRPr="007E6384">
        <w:t>Content descriptions</w:t>
      </w:r>
    </w:p>
    <w:p w14:paraId="478E6998" w14:textId="6647E904" w:rsidR="007C794B" w:rsidRPr="000113A9" w:rsidRDefault="007C794B" w:rsidP="000113A9">
      <w:pPr>
        <w:rPr>
          <w:rFonts w:eastAsia="Times New Roman" w:cs="Times New Roman"/>
        </w:rPr>
      </w:pPr>
      <w:r w:rsidRPr="006C14FB">
        <w:rPr>
          <w:rFonts w:eastAsia="Arial Unicode MS" w:cs="Arial Unicode MS"/>
          <w:color w:val="000000"/>
          <w:sz w:val="24"/>
          <w:szCs w:val="24"/>
          <w:u w:color="000000"/>
          <w:bdr w:val="nil"/>
          <w:lang w:eastAsia="en-AU"/>
        </w:rPr>
        <w:t>Evaluate factors that shape identities, and analyse how individuals impact the identities of others</w:t>
      </w:r>
      <w:r w:rsidR="000113A9" w:rsidRPr="006C14FB">
        <w:rPr>
          <w:rFonts w:eastAsia="Arial Unicode MS" w:cs="Arial Unicode MS"/>
          <w:color w:val="000000"/>
          <w:sz w:val="24"/>
          <w:szCs w:val="24"/>
          <w:u w:color="000000"/>
          <w:bdr w:val="nil"/>
          <w:lang w:eastAsia="en-AU"/>
        </w:rPr>
        <w:t xml:space="preserve"> </w:t>
      </w:r>
      <w:hyperlink r:id="rId15" w:history="1">
        <w:r w:rsidR="000113A9" w:rsidRPr="00E06D0C">
          <w:rPr>
            <w:rStyle w:val="Hyperlink"/>
            <w:rFonts w:eastAsia="Times New Roman" w:cs="Arial"/>
            <w:sz w:val="24"/>
            <w:szCs w:val="24"/>
            <w:bdr w:val="none" w:sz="0" w:space="0" w:color="auto" w:frame="1"/>
          </w:rPr>
          <w:t>(VCHPEP142)</w:t>
        </w:r>
      </w:hyperlink>
    </w:p>
    <w:p w14:paraId="3D75BD71" w14:textId="024D06E7" w:rsidR="007C794B" w:rsidRPr="006C14FB" w:rsidRDefault="003C259D" w:rsidP="006C14FB">
      <w:pPr>
        <w:rPr>
          <w:rFonts w:eastAsia="Times New Roman" w:cs="Times New Roman"/>
        </w:rPr>
      </w:pPr>
      <w:r w:rsidRPr="006C14FB">
        <w:rPr>
          <w:rFonts w:eastAsia="Arial Unicode MS" w:cs="Arial Unicode MS"/>
          <w:color w:val="000000"/>
          <w:sz w:val="24"/>
          <w:szCs w:val="24"/>
          <w:u w:color="000000"/>
          <w:bdr w:val="nil"/>
          <w:lang w:eastAsia="en-AU"/>
        </w:rPr>
        <w:t>Examine the impact of changes and transitions on relationships</w:t>
      </w:r>
      <w:r w:rsidR="000113A9">
        <w:rPr>
          <w:rFonts w:cs="Arial"/>
        </w:rPr>
        <w:t xml:space="preserve"> </w:t>
      </w:r>
      <w:hyperlink r:id="rId16" w:history="1">
        <w:r w:rsidR="000113A9" w:rsidRPr="00E06D0C">
          <w:rPr>
            <w:rStyle w:val="Hyperlink"/>
            <w:rFonts w:eastAsia="Times New Roman" w:cs="Arial"/>
            <w:sz w:val="24"/>
            <w:szCs w:val="24"/>
            <w:bdr w:val="none" w:sz="0" w:space="0" w:color="auto" w:frame="1"/>
          </w:rPr>
          <w:t>(VCHPEP142)</w:t>
        </w:r>
      </w:hyperlink>
    </w:p>
    <w:p w14:paraId="1115903A" w14:textId="4C276AEB" w:rsidR="007C794B" w:rsidRPr="006C14FB" w:rsidRDefault="007C794B" w:rsidP="006C14FB">
      <w:pPr>
        <w:rPr>
          <w:rFonts w:eastAsia="Times New Roman" w:cs="Times New Roman"/>
        </w:rPr>
      </w:pPr>
      <w:r w:rsidRPr="006C14FB">
        <w:rPr>
          <w:rFonts w:eastAsia="Arial Unicode MS" w:cs="Arial Unicode MS"/>
          <w:color w:val="000000"/>
          <w:sz w:val="24"/>
          <w:szCs w:val="24"/>
          <w:u w:color="000000"/>
          <w:bdr w:val="nil"/>
          <w:lang w:eastAsia="en-AU"/>
        </w:rPr>
        <w:t>Plan, rehearse, and evaluate options</w:t>
      </w:r>
      <w:r w:rsidR="00751FD1" w:rsidRPr="006C14FB">
        <w:rPr>
          <w:rFonts w:eastAsia="Arial Unicode MS" w:cs="Arial Unicode MS"/>
          <w:color w:val="000000"/>
          <w:sz w:val="24"/>
          <w:szCs w:val="24"/>
          <w:u w:color="000000"/>
          <w:bdr w:val="nil"/>
          <w:lang w:eastAsia="en-AU"/>
        </w:rPr>
        <w:t xml:space="preserve"> </w:t>
      </w:r>
      <w:r w:rsidR="006C14FB" w:rsidRPr="006C14FB">
        <w:rPr>
          <w:rFonts w:eastAsia="Arial Unicode MS" w:cs="Arial Unicode MS"/>
          <w:color w:val="000000"/>
          <w:sz w:val="24"/>
          <w:szCs w:val="24"/>
          <w:u w:color="000000"/>
          <w:bdr w:val="nil"/>
          <w:lang w:eastAsia="en-AU"/>
        </w:rPr>
        <w:t>…</w:t>
      </w:r>
      <w:r w:rsidRPr="006C14FB">
        <w:rPr>
          <w:rFonts w:eastAsia="Arial Unicode MS" w:cs="Arial Unicode MS"/>
          <w:color w:val="000000"/>
          <w:sz w:val="24"/>
          <w:szCs w:val="24"/>
          <w:u w:color="000000"/>
          <w:bdr w:val="nil"/>
          <w:lang w:eastAsia="en-AU"/>
        </w:rPr>
        <w:t xml:space="preserve"> for managing situations where their own and others’ health, safety and wellbeing may be at risk</w:t>
      </w:r>
      <w:r w:rsidR="006C14FB" w:rsidRPr="006C14FB">
        <w:rPr>
          <w:rFonts w:cs="Arial"/>
          <w:sz w:val="24"/>
          <w:szCs w:val="24"/>
        </w:rPr>
        <w:t xml:space="preserve"> </w:t>
      </w:r>
      <w:hyperlink r:id="rId17" w:history="1">
        <w:r w:rsidR="006C14FB" w:rsidRPr="00E06D0C">
          <w:rPr>
            <w:rStyle w:val="Hyperlink"/>
            <w:rFonts w:eastAsia="Times New Roman" w:cs="Arial"/>
            <w:sz w:val="24"/>
            <w:szCs w:val="24"/>
            <w:bdr w:val="none" w:sz="0" w:space="0" w:color="auto" w:frame="1"/>
          </w:rPr>
          <w:t>(VCHPEP144)</w:t>
        </w:r>
      </w:hyperlink>
    </w:p>
    <w:p w14:paraId="3F4DB74A" w14:textId="241F3504" w:rsidR="00751FD1" w:rsidRPr="000113A9" w:rsidRDefault="00751FD1" w:rsidP="000113A9">
      <w:pPr>
        <w:rPr>
          <w:rFonts w:eastAsia="Times New Roman" w:cs="Times New Roman"/>
        </w:rPr>
      </w:pPr>
      <w:r w:rsidRPr="006C14FB">
        <w:rPr>
          <w:rFonts w:eastAsia="Arial Unicode MS" w:cs="Arial Unicode MS"/>
          <w:color w:val="000000"/>
          <w:sz w:val="24"/>
          <w:szCs w:val="24"/>
          <w:u w:color="000000"/>
          <w:bdr w:val="nil"/>
          <w:lang w:eastAsia="en-AU"/>
        </w:rPr>
        <w:t xml:space="preserve">Investigate how empathy and ethical </w:t>
      </w:r>
      <w:r w:rsidR="00FE3E20" w:rsidRPr="006C14FB">
        <w:rPr>
          <w:rFonts w:eastAsia="Arial Unicode MS" w:cs="Arial Unicode MS"/>
          <w:color w:val="000000"/>
          <w:sz w:val="24"/>
          <w:szCs w:val="24"/>
          <w:u w:color="000000"/>
          <w:bdr w:val="nil"/>
          <w:lang w:eastAsia="en-AU"/>
        </w:rPr>
        <w:t>decision</w:t>
      </w:r>
      <w:r w:rsidRPr="006C14FB">
        <w:rPr>
          <w:rFonts w:eastAsia="Arial Unicode MS" w:cs="Arial Unicode MS"/>
          <w:color w:val="000000"/>
          <w:sz w:val="24"/>
          <w:szCs w:val="24"/>
          <w:u w:color="000000"/>
          <w:bdr w:val="nil"/>
          <w:lang w:eastAsia="en-AU"/>
        </w:rPr>
        <w:t>-making contribute to respectful relationships</w:t>
      </w:r>
      <w:r w:rsidR="000113A9" w:rsidRPr="006C14FB">
        <w:rPr>
          <w:rFonts w:eastAsia="Arial Unicode MS" w:cs="Arial Unicode MS"/>
          <w:color w:val="000000"/>
          <w:sz w:val="24"/>
          <w:szCs w:val="24"/>
          <w:u w:color="000000"/>
          <w:bdr w:val="nil"/>
          <w:lang w:eastAsia="en-AU"/>
        </w:rPr>
        <w:t xml:space="preserve"> </w:t>
      </w:r>
      <w:hyperlink r:id="rId18" w:history="1">
        <w:r w:rsidR="000113A9" w:rsidRPr="00E06D0C">
          <w:rPr>
            <w:rStyle w:val="Hyperlink"/>
            <w:rFonts w:eastAsia="Times New Roman" w:cs="Arial"/>
            <w:sz w:val="24"/>
            <w:szCs w:val="24"/>
            <w:bdr w:val="none" w:sz="0" w:space="0" w:color="auto" w:frame="1"/>
          </w:rPr>
          <w:t>(VCHPEP142)</w:t>
        </w:r>
      </w:hyperlink>
    </w:p>
    <w:p w14:paraId="674A4A82" w14:textId="77777777" w:rsidR="007C794B" w:rsidRPr="00502985" w:rsidRDefault="007C794B" w:rsidP="007C794B">
      <w:pPr>
        <w:pStyle w:val="Body"/>
        <w:rPr>
          <w:rFonts w:cs="Arial"/>
        </w:rPr>
      </w:pPr>
    </w:p>
    <w:p w14:paraId="5BE545A7" w14:textId="77777777" w:rsidR="007C794B" w:rsidRPr="007C794B" w:rsidRDefault="007C794B" w:rsidP="007C794B">
      <w:pPr>
        <w:pStyle w:val="Heading2"/>
      </w:pPr>
      <w:r w:rsidRPr="004A55F2">
        <w:lastRenderedPageBreak/>
        <w:t>Achievement Standards (extract only)</w:t>
      </w:r>
    </w:p>
    <w:p w14:paraId="3AE80194" w14:textId="77777777" w:rsidR="00104578" w:rsidRPr="007E6384" w:rsidRDefault="00104578" w:rsidP="00104578">
      <w:pPr>
        <w:pStyle w:val="Heading2"/>
        <w:rPr>
          <w:rFonts w:eastAsia="Calibri"/>
        </w:rPr>
      </w:pPr>
      <w:r w:rsidRPr="007E6384">
        <w:rPr>
          <w:rFonts w:eastAsia="Calibri"/>
        </w:rPr>
        <w:t>Health &amp; Physical Education:</w:t>
      </w:r>
    </w:p>
    <w:p w14:paraId="7191614E" w14:textId="438069B7" w:rsidR="00104578" w:rsidRPr="007E6384" w:rsidRDefault="00FE3E20" w:rsidP="00104578">
      <w:pPr>
        <w:pStyle w:val="Body"/>
      </w:pPr>
      <w:r w:rsidRPr="00FE3E20">
        <w:t xml:space="preserve">By the end of Level 10, </w:t>
      </w:r>
      <w:r>
        <w:t>s</w:t>
      </w:r>
      <w:r w:rsidR="00104578" w:rsidRPr="007E6384">
        <w:t>tudents</w:t>
      </w:r>
      <w:r w:rsidR="00F146EF">
        <w:t>…</w:t>
      </w:r>
      <w:r w:rsidR="00104578" w:rsidRPr="007E6384">
        <w:t xml:space="preserve"> critically analyse contextual factors that influence their identities, relationsh</w:t>
      </w:r>
      <w:r w:rsidR="00637108">
        <w:t>ips, decisions and behaviours.</w:t>
      </w:r>
      <w:r w:rsidRPr="00FE3E20">
        <w:t xml:space="preserve"> Students identify and analyse factors that contribute to respectful relationships. They compare and contrast a range of actions that could be undertaken to enhance their own and others’ health, safety and wellbeing.</w:t>
      </w:r>
    </w:p>
    <w:p w14:paraId="7CA3DF11" w14:textId="77777777" w:rsidR="007C794B" w:rsidRDefault="007C794B" w:rsidP="007C794B">
      <w:pPr>
        <w:pStyle w:val="Heading1"/>
      </w:pPr>
      <w:r w:rsidRPr="007E6384">
        <w:t>Teaching and learning activities</w:t>
      </w:r>
    </w:p>
    <w:p w14:paraId="71B279F6" w14:textId="566AC622" w:rsidR="002F3EFB" w:rsidRPr="00577023" w:rsidRDefault="002F3EFB" w:rsidP="00577023">
      <w:pPr>
        <w:rPr>
          <w:rFonts w:ascii="Times New Roman" w:eastAsia="Times New Roman" w:hAnsi="Times New Roman" w:cs="Times New Roman"/>
          <w:sz w:val="24"/>
          <w:szCs w:val="24"/>
        </w:rPr>
      </w:pPr>
      <w:r w:rsidRPr="00D100FA">
        <w:t>The Department of Education and Training have developed</w:t>
      </w:r>
      <w:r w:rsidR="009E445B" w:rsidRPr="009E445B">
        <w:t xml:space="preserve"> </w:t>
      </w:r>
      <w:hyperlink r:id="rId19" w:history="1">
        <w:r w:rsidR="009E445B" w:rsidRPr="009E445B">
          <w:rPr>
            <w:rStyle w:val="Hyperlink"/>
            <w:i/>
          </w:rPr>
          <w:t>Building Respectful Relationships: Stepping out against gender-based violence</w:t>
        </w:r>
      </w:hyperlink>
      <w:r w:rsidR="009E445B" w:rsidRPr="009E445B">
        <w:t xml:space="preserve"> teaching and learning materials which incorporate</w:t>
      </w:r>
      <w:r w:rsidR="009E445B">
        <w:t xml:space="preserve"> </w:t>
      </w:r>
      <w:r w:rsidR="00D100FA" w:rsidRPr="00D100FA">
        <w:rPr>
          <w:i/>
          <w:u w:val="single"/>
        </w:rPr>
        <w:t>Unit 2</w:t>
      </w:r>
      <w:r w:rsidR="00813606">
        <w:rPr>
          <w:i/>
          <w:u w:val="single"/>
        </w:rPr>
        <w:t>:</w:t>
      </w:r>
      <w:r w:rsidR="00D100FA" w:rsidRPr="00D100FA">
        <w:rPr>
          <w:i/>
          <w:u w:val="single"/>
        </w:rPr>
        <w:t xml:space="preserve"> </w:t>
      </w:r>
      <w:r w:rsidR="009E445B">
        <w:rPr>
          <w:i/>
          <w:u w:val="single"/>
        </w:rPr>
        <w:t>The Power Connection</w:t>
      </w:r>
      <w:r w:rsidR="00D100FA" w:rsidRPr="00D100FA">
        <w:rPr>
          <w:u w:val="single"/>
        </w:rPr>
        <w:t xml:space="preserve"> </w:t>
      </w:r>
      <w:r w:rsidR="009E445B">
        <w:t xml:space="preserve">for </w:t>
      </w:r>
      <w:r w:rsidR="00813606">
        <w:t>Year</w:t>
      </w:r>
      <w:r w:rsidR="009E445B">
        <w:t xml:space="preserve"> 9</w:t>
      </w:r>
      <w:r w:rsidR="00813606">
        <w:t xml:space="preserve"> students</w:t>
      </w:r>
      <w:r w:rsidR="00D100FA" w:rsidRPr="00D100FA">
        <w:t xml:space="preserve">.  </w:t>
      </w:r>
      <w:r w:rsidR="009E445B" w:rsidRPr="009E445B">
        <w:t xml:space="preserve">The following teaching and learning activities can be used to teach the knowledge, skills and understandings relating </w:t>
      </w:r>
      <w:r w:rsidR="009E445B">
        <w:t>to</w:t>
      </w:r>
      <w:r w:rsidR="00577023" w:rsidRPr="00577023">
        <w:t xml:space="preserve"> </w:t>
      </w:r>
      <w:r w:rsidR="00577023" w:rsidRPr="00577023">
        <w:rPr>
          <w:rFonts w:ascii="Times New Roman" w:eastAsia="Times New Roman" w:hAnsi="Times New Roman" w:cs="Times New Roman"/>
          <w:sz w:val="24"/>
          <w:szCs w:val="24"/>
        </w:rPr>
        <w:t>gender, power, violence and respect</w:t>
      </w:r>
      <w:r w:rsidR="00577023">
        <w:rPr>
          <w:rFonts w:ascii="Times New Roman" w:eastAsia="Times New Roman" w:hAnsi="Times New Roman" w:cs="Times New Roman"/>
          <w:sz w:val="24"/>
          <w:szCs w:val="24"/>
        </w:rPr>
        <w:t xml:space="preserve"> </w:t>
      </w:r>
      <w:r w:rsidR="009E445B">
        <w:t>for L</w:t>
      </w:r>
      <w:r w:rsidR="009E445B" w:rsidRPr="009E445B">
        <w:t>evels 9 and 10</w:t>
      </w:r>
      <w:r w:rsidR="009E445B">
        <w:t xml:space="preserve"> in the Victorian Curriculum</w:t>
      </w:r>
      <w:r w:rsidR="00577023">
        <w:t>.</w:t>
      </w:r>
      <w:r w:rsidR="009E445B">
        <w:t xml:space="preserve"> </w:t>
      </w:r>
      <w:r w:rsidR="00577023">
        <w:t>The following activities are located on pages 76-157</w:t>
      </w:r>
      <w:r w:rsidR="00DF74AC">
        <w:t xml:space="preserve"> of the online resource</w:t>
      </w:r>
      <w:r w:rsidR="00577023">
        <w:t>.</w:t>
      </w:r>
    </w:p>
    <w:p w14:paraId="1F6E65CB" w14:textId="200D9552" w:rsidR="009E445B" w:rsidRDefault="009E445B" w:rsidP="00044D04">
      <w:pPr>
        <w:rPr>
          <w:rFonts w:cs="Arial"/>
          <w:bCs/>
          <w:color w:val="333333"/>
        </w:rPr>
      </w:pPr>
      <w:r>
        <w:rPr>
          <w:rFonts w:cs="Arial"/>
          <w:bCs/>
          <w:color w:val="333333"/>
        </w:rPr>
        <w:t xml:space="preserve">Session </w:t>
      </w:r>
      <w:r w:rsidR="00044D04">
        <w:rPr>
          <w:rFonts w:cs="Arial"/>
          <w:bCs/>
          <w:color w:val="333333"/>
        </w:rPr>
        <w:t xml:space="preserve">1: </w:t>
      </w:r>
      <w:r w:rsidR="007C794B" w:rsidRPr="00044D04">
        <w:rPr>
          <w:rFonts w:cs="Arial"/>
          <w:bCs/>
          <w:color w:val="333333"/>
        </w:rPr>
        <w:t xml:space="preserve">Getting a position on gender, respect &amp; relationships </w:t>
      </w:r>
    </w:p>
    <w:p w14:paraId="20C4B2F8" w14:textId="1DF225D2" w:rsidR="006F0BF7" w:rsidRDefault="006F0BF7" w:rsidP="00044D04">
      <w:pPr>
        <w:rPr>
          <w:rFonts w:cs="Arial"/>
          <w:bCs/>
          <w:color w:val="333333"/>
        </w:rPr>
      </w:pPr>
      <w:r>
        <w:rPr>
          <w:rFonts w:cs="Arial"/>
          <w:bCs/>
          <w:color w:val="333333"/>
        </w:rPr>
        <w:t>Session 2</w:t>
      </w:r>
      <w:r w:rsidR="00044D04">
        <w:rPr>
          <w:rFonts w:cs="Arial"/>
          <w:bCs/>
          <w:color w:val="333333"/>
        </w:rPr>
        <w:t xml:space="preserve">: </w:t>
      </w:r>
      <w:r w:rsidR="007C794B" w:rsidRPr="00044D04">
        <w:rPr>
          <w:rFonts w:cs="Arial"/>
          <w:bCs/>
          <w:color w:val="333333"/>
        </w:rPr>
        <w:t xml:space="preserve">If respect is free, why is it so difficult to get? </w:t>
      </w:r>
    </w:p>
    <w:p w14:paraId="2E85A636" w14:textId="2787636E" w:rsidR="006F0BF7" w:rsidRDefault="006F0BF7" w:rsidP="00C844CC">
      <w:pPr>
        <w:rPr>
          <w:rFonts w:cs="Arial"/>
          <w:bCs/>
          <w:color w:val="333333"/>
        </w:rPr>
      </w:pPr>
      <w:r>
        <w:rPr>
          <w:rFonts w:cs="Arial"/>
          <w:bCs/>
          <w:color w:val="333333"/>
        </w:rPr>
        <w:t xml:space="preserve">Session </w:t>
      </w:r>
      <w:r w:rsidR="00044D04">
        <w:rPr>
          <w:rFonts w:cs="Arial"/>
          <w:bCs/>
          <w:color w:val="333333"/>
        </w:rPr>
        <w:t xml:space="preserve">3: </w:t>
      </w:r>
      <w:r w:rsidR="007C794B" w:rsidRPr="00044D04">
        <w:rPr>
          <w:rFonts w:cs="Arial"/>
          <w:bCs/>
          <w:color w:val="333333"/>
        </w:rPr>
        <w:t xml:space="preserve">Sexual intimacy, respect &amp; relationships </w:t>
      </w:r>
    </w:p>
    <w:p w14:paraId="59244B53" w14:textId="1D6D11C8" w:rsidR="006F0BF7" w:rsidRDefault="006F0BF7" w:rsidP="00044D04">
      <w:pPr>
        <w:rPr>
          <w:rFonts w:cs="Arial"/>
          <w:bCs/>
          <w:color w:val="333333"/>
        </w:rPr>
      </w:pPr>
      <w:r>
        <w:rPr>
          <w:rFonts w:cs="Arial"/>
          <w:bCs/>
          <w:color w:val="333333"/>
        </w:rPr>
        <w:t xml:space="preserve">Session </w:t>
      </w:r>
      <w:r w:rsidR="00044D04">
        <w:rPr>
          <w:rFonts w:cs="Arial"/>
          <w:bCs/>
          <w:color w:val="333333"/>
        </w:rPr>
        <w:t xml:space="preserve">4: </w:t>
      </w:r>
      <w:r w:rsidR="007C794B" w:rsidRPr="00044D04">
        <w:rPr>
          <w:rFonts w:cs="Arial"/>
          <w:bCs/>
          <w:color w:val="333333"/>
        </w:rPr>
        <w:t xml:space="preserve">Building an awareness of gender-based violence </w:t>
      </w:r>
    </w:p>
    <w:p w14:paraId="67B22822" w14:textId="71F6B09A" w:rsidR="006F0BF7" w:rsidRDefault="006F0BF7" w:rsidP="00044D04">
      <w:pPr>
        <w:rPr>
          <w:rFonts w:cs="Arial"/>
          <w:bCs/>
          <w:color w:val="333333"/>
        </w:rPr>
      </w:pPr>
      <w:r>
        <w:rPr>
          <w:rFonts w:cs="Arial"/>
          <w:bCs/>
          <w:color w:val="333333"/>
        </w:rPr>
        <w:t>Session</w:t>
      </w:r>
      <w:r w:rsidRPr="00044D04">
        <w:rPr>
          <w:rFonts w:cs="Arial"/>
          <w:bCs/>
          <w:color w:val="333333"/>
        </w:rPr>
        <w:t xml:space="preserve"> </w:t>
      </w:r>
      <w:r w:rsidR="00044D04">
        <w:rPr>
          <w:rFonts w:cs="Arial"/>
          <w:bCs/>
          <w:color w:val="333333"/>
        </w:rPr>
        <w:t xml:space="preserve">5: </w:t>
      </w:r>
      <w:r w:rsidR="007C794B" w:rsidRPr="00044D04">
        <w:rPr>
          <w:rFonts w:cs="Arial"/>
          <w:bCs/>
          <w:color w:val="333333"/>
        </w:rPr>
        <w:t>Consent &amp; the la</w:t>
      </w:r>
      <w:r w:rsidR="00E41F66">
        <w:rPr>
          <w:rFonts w:cs="Arial"/>
          <w:bCs/>
          <w:color w:val="333333"/>
        </w:rPr>
        <w:t>w</w:t>
      </w:r>
    </w:p>
    <w:p w14:paraId="0F5485BA" w14:textId="14ADA052" w:rsidR="006F0BF7" w:rsidRPr="00044D04" w:rsidRDefault="006F0BF7" w:rsidP="006158ED">
      <w:pPr>
        <w:rPr>
          <w:rFonts w:cs="Arial"/>
          <w:bCs/>
          <w:color w:val="333333"/>
        </w:rPr>
      </w:pPr>
      <w:r>
        <w:rPr>
          <w:rFonts w:cs="Arial"/>
          <w:bCs/>
          <w:color w:val="333333"/>
        </w:rPr>
        <w:t>Session</w:t>
      </w:r>
      <w:r w:rsidRPr="00044D04">
        <w:rPr>
          <w:rFonts w:cs="Arial"/>
          <w:bCs/>
          <w:color w:val="333333"/>
        </w:rPr>
        <w:t xml:space="preserve"> </w:t>
      </w:r>
      <w:r w:rsidR="00044D04">
        <w:rPr>
          <w:rFonts w:cs="Arial"/>
          <w:bCs/>
          <w:color w:val="333333"/>
        </w:rPr>
        <w:t xml:space="preserve">6: </w:t>
      </w:r>
      <w:r w:rsidR="007C794B" w:rsidRPr="00044D04">
        <w:rPr>
          <w:rFonts w:cs="Arial"/>
          <w:bCs/>
          <w:color w:val="333333"/>
        </w:rPr>
        <w:t xml:space="preserve">Barriers &amp; enablers to consent in relationships </w:t>
      </w:r>
    </w:p>
    <w:p w14:paraId="28F51F81" w14:textId="2B819792" w:rsidR="006F0BF7" w:rsidRDefault="006F0BF7" w:rsidP="00044D04">
      <w:pPr>
        <w:rPr>
          <w:rFonts w:cs="Arial"/>
          <w:bCs/>
          <w:color w:val="333333"/>
        </w:rPr>
      </w:pPr>
      <w:r>
        <w:rPr>
          <w:rFonts w:cs="Arial"/>
          <w:bCs/>
          <w:color w:val="333333"/>
        </w:rPr>
        <w:t>Session</w:t>
      </w:r>
      <w:r w:rsidRPr="00044D04">
        <w:rPr>
          <w:rFonts w:cs="Arial"/>
          <w:bCs/>
          <w:color w:val="333333"/>
        </w:rPr>
        <w:t xml:space="preserve"> </w:t>
      </w:r>
      <w:r w:rsidR="00044D04">
        <w:rPr>
          <w:rFonts w:cs="Arial"/>
          <w:bCs/>
          <w:color w:val="333333"/>
        </w:rPr>
        <w:t xml:space="preserve">7: </w:t>
      </w:r>
      <w:r w:rsidR="007C794B" w:rsidRPr="00044D04">
        <w:rPr>
          <w:rFonts w:cs="Arial"/>
          <w:bCs/>
          <w:color w:val="333333"/>
        </w:rPr>
        <w:t xml:space="preserve">The implications of gender-based violence </w:t>
      </w:r>
    </w:p>
    <w:p w14:paraId="6C9442BA" w14:textId="4E4930A9" w:rsidR="006F0BF7" w:rsidRDefault="006F0BF7" w:rsidP="00044D04">
      <w:pPr>
        <w:rPr>
          <w:rFonts w:cs="Arial"/>
          <w:bCs/>
          <w:color w:val="333333"/>
        </w:rPr>
      </w:pPr>
      <w:r>
        <w:rPr>
          <w:rFonts w:cs="Arial"/>
          <w:bCs/>
          <w:color w:val="333333"/>
        </w:rPr>
        <w:t>Session</w:t>
      </w:r>
      <w:r w:rsidRPr="00044D04">
        <w:rPr>
          <w:rFonts w:cs="Arial"/>
          <w:bCs/>
          <w:color w:val="333333"/>
        </w:rPr>
        <w:t xml:space="preserve"> </w:t>
      </w:r>
      <w:r w:rsidR="00044D04">
        <w:rPr>
          <w:rFonts w:cs="Arial"/>
          <w:bCs/>
          <w:color w:val="333333"/>
        </w:rPr>
        <w:t xml:space="preserve">8: </w:t>
      </w:r>
      <w:r w:rsidR="007C794B" w:rsidRPr="00044D04">
        <w:rPr>
          <w:rFonts w:cs="Arial"/>
          <w:bCs/>
          <w:color w:val="333333"/>
        </w:rPr>
        <w:t xml:space="preserve">Learning respectful communication </w:t>
      </w:r>
    </w:p>
    <w:p w14:paraId="30C72669" w14:textId="77777777" w:rsidR="00C84A76" w:rsidRPr="007E6384" w:rsidRDefault="00C84A76" w:rsidP="007C794B">
      <w:pPr>
        <w:pStyle w:val="Heading1"/>
      </w:pPr>
      <w:r w:rsidRPr="007E6384">
        <w:t>Assessment ideas</w:t>
      </w:r>
    </w:p>
    <w:p w14:paraId="63196555" w14:textId="77777777" w:rsidR="00C84A76" w:rsidRPr="007E6384" w:rsidRDefault="00C84A76" w:rsidP="007C794B">
      <w:pPr>
        <w:pStyle w:val="Heading2"/>
      </w:pPr>
      <w:r w:rsidRPr="007E6384">
        <w:t>Pre-assessment:</w:t>
      </w:r>
    </w:p>
    <w:p w14:paraId="359AE5C9" w14:textId="77777777" w:rsidR="00BD15B4" w:rsidRDefault="00B3097F" w:rsidP="007C794B">
      <w:pPr>
        <w:pStyle w:val="Body"/>
      </w:pPr>
      <w:r>
        <w:t xml:space="preserve">Students complete a </w:t>
      </w:r>
      <w:r w:rsidR="007C794B" w:rsidRPr="007E6384">
        <w:t xml:space="preserve">KW chart </w:t>
      </w:r>
      <w:r>
        <w:t xml:space="preserve">using the </w:t>
      </w:r>
      <w:r w:rsidR="00BD15B4">
        <w:t>statement:</w:t>
      </w:r>
    </w:p>
    <w:p w14:paraId="605149E4" w14:textId="69E7D900" w:rsidR="007C794B" w:rsidRPr="007E6384" w:rsidRDefault="00B3097F" w:rsidP="00BD15B4">
      <w:pPr>
        <w:pStyle w:val="Body"/>
        <w:ind w:firstLine="720"/>
      </w:pPr>
      <w:r>
        <w:t>What links are there between power and relationships?</w:t>
      </w:r>
    </w:p>
    <w:p w14:paraId="2E9A5642" w14:textId="77777777" w:rsidR="00E91D50" w:rsidRDefault="00E91D50" w:rsidP="007C794B">
      <w:pPr>
        <w:pStyle w:val="Body"/>
      </w:pPr>
    </w:p>
    <w:tbl>
      <w:tblPr>
        <w:tblStyle w:val="TableGrid"/>
        <w:tblW w:w="0" w:type="auto"/>
        <w:tblLook w:val="04A0" w:firstRow="1" w:lastRow="0" w:firstColumn="1" w:lastColumn="0" w:noHBand="0" w:noVBand="1"/>
      </w:tblPr>
      <w:tblGrid>
        <w:gridCol w:w="4503"/>
        <w:gridCol w:w="4536"/>
      </w:tblGrid>
      <w:tr w:rsidR="000113A9" w14:paraId="419B6C0C" w14:textId="77777777" w:rsidTr="000113A9">
        <w:tc>
          <w:tcPr>
            <w:tcW w:w="4503" w:type="dxa"/>
            <w:tcBorders>
              <w:bottom w:val="single" w:sz="4" w:space="0" w:color="auto"/>
            </w:tcBorders>
            <w:shd w:val="clear" w:color="auto" w:fill="D9D9D9" w:themeFill="background1" w:themeFillShade="D9"/>
          </w:tcPr>
          <w:p w14:paraId="63FC34F7" w14:textId="01A344CD" w:rsidR="000113A9" w:rsidRDefault="000113A9" w:rsidP="00BD15B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K (What I know)</w:t>
            </w:r>
          </w:p>
        </w:tc>
        <w:tc>
          <w:tcPr>
            <w:tcW w:w="4536" w:type="dxa"/>
            <w:tcBorders>
              <w:bottom w:val="single" w:sz="4" w:space="0" w:color="auto"/>
            </w:tcBorders>
            <w:shd w:val="clear" w:color="auto" w:fill="D9D9D9" w:themeFill="background1" w:themeFillShade="D9"/>
          </w:tcPr>
          <w:p w14:paraId="224E89E7" w14:textId="77777777" w:rsidR="000113A9" w:rsidRDefault="000113A9" w:rsidP="00BD15B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W (What I want to know)</w:t>
            </w:r>
          </w:p>
          <w:p w14:paraId="652E7069" w14:textId="4E14F2EE" w:rsidR="000113A9" w:rsidRDefault="000113A9" w:rsidP="00BD15B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p>
        </w:tc>
      </w:tr>
      <w:tr w:rsidR="000113A9" w14:paraId="2DEC4BF6" w14:textId="77777777" w:rsidTr="000113A9">
        <w:tc>
          <w:tcPr>
            <w:tcW w:w="4503" w:type="dxa"/>
            <w:tcBorders>
              <w:bottom w:val="nil"/>
            </w:tcBorders>
          </w:tcPr>
          <w:p w14:paraId="028CE486" w14:textId="77777777" w:rsidR="000113A9" w:rsidRDefault="000113A9" w:rsidP="007C794B">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4536" w:type="dxa"/>
            <w:tcBorders>
              <w:bottom w:val="nil"/>
            </w:tcBorders>
          </w:tcPr>
          <w:p w14:paraId="276CBEE9" w14:textId="77777777" w:rsidR="000113A9" w:rsidRDefault="000113A9" w:rsidP="007C794B">
            <w:pPr>
              <w:pStyle w:val="Body"/>
              <w:pBdr>
                <w:top w:val="none" w:sz="0" w:space="0" w:color="auto"/>
                <w:left w:val="none" w:sz="0" w:space="0" w:color="auto"/>
                <w:bottom w:val="none" w:sz="0" w:space="0" w:color="auto"/>
                <w:right w:val="none" w:sz="0" w:space="0" w:color="auto"/>
                <w:between w:val="none" w:sz="0" w:space="0" w:color="auto"/>
                <w:bar w:val="none" w:sz="0" w:color="auto"/>
              </w:pBdr>
            </w:pPr>
          </w:p>
          <w:p w14:paraId="0E44CABC" w14:textId="77777777" w:rsidR="00BD15B4" w:rsidRDefault="00BD15B4" w:rsidP="007C794B">
            <w:pPr>
              <w:pStyle w:val="Body"/>
              <w:pBdr>
                <w:top w:val="none" w:sz="0" w:space="0" w:color="auto"/>
                <w:left w:val="none" w:sz="0" w:space="0" w:color="auto"/>
                <w:bottom w:val="none" w:sz="0" w:space="0" w:color="auto"/>
                <w:right w:val="none" w:sz="0" w:space="0" w:color="auto"/>
                <w:between w:val="none" w:sz="0" w:space="0" w:color="auto"/>
                <w:bar w:val="none" w:sz="0" w:color="auto"/>
              </w:pBdr>
            </w:pPr>
          </w:p>
          <w:p w14:paraId="7227AC30" w14:textId="11E4B6C8" w:rsidR="00BD15B4" w:rsidRDefault="00BD15B4" w:rsidP="007C794B">
            <w:pPr>
              <w:pStyle w:val="Body"/>
              <w:pBdr>
                <w:top w:val="none" w:sz="0" w:space="0" w:color="auto"/>
                <w:left w:val="none" w:sz="0" w:space="0" w:color="auto"/>
                <w:bottom w:val="none" w:sz="0" w:space="0" w:color="auto"/>
                <w:right w:val="none" w:sz="0" w:space="0" w:color="auto"/>
                <w:between w:val="none" w:sz="0" w:space="0" w:color="auto"/>
                <w:bar w:val="none" w:sz="0" w:color="auto"/>
              </w:pBdr>
            </w:pPr>
          </w:p>
        </w:tc>
      </w:tr>
    </w:tbl>
    <w:p w14:paraId="0422DB3B" w14:textId="77777777" w:rsidR="002B2F2A" w:rsidRDefault="002B2F2A" w:rsidP="007C794B">
      <w:pPr>
        <w:pStyle w:val="Body"/>
      </w:pPr>
    </w:p>
    <w:p w14:paraId="0AA816B1" w14:textId="73608ACE" w:rsidR="004248BC" w:rsidRDefault="00E91D50" w:rsidP="007C794B">
      <w:pPr>
        <w:pStyle w:val="Body"/>
      </w:pPr>
      <w:r>
        <w:t>Students contribute</w:t>
      </w:r>
      <w:r w:rsidR="007C794B" w:rsidRPr="007E6384">
        <w:t xml:space="preserve"> to </w:t>
      </w:r>
      <w:r>
        <w:t xml:space="preserve">a class </w:t>
      </w:r>
      <w:r w:rsidR="007C794B" w:rsidRPr="007E6384">
        <w:t xml:space="preserve">discussion about </w:t>
      </w:r>
      <w:r>
        <w:t xml:space="preserve">the meaning </w:t>
      </w:r>
      <w:r w:rsidR="007C794B" w:rsidRPr="007E6384">
        <w:t xml:space="preserve">of </w:t>
      </w:r>
      <w:r>
        <w:t xml:space="preserve">the </w:t>
      </w:r>
      <w:r w:rsidR="0081564C">
        <w:t>term ‘</w:t>
      </w:r>
      <w:r w:rsidR="007C794B" w:rsidRPr="006C14FB">
        <w:t>gender lens</w:t>
      </w:r>
      <w:r w:rsidR="0081564C">
        <w:t>’ by responding to some of the</w:t>
      </w:r>
      <w:r w:rsidR="004248BC">
        <w:t xml:space="preserve"> statements from </w:t>
      </w:r>
      <w:r w:rsidR="0081564C">
        <w:t>the ‘S</w:t>
      </w:r>
      <w:r w:rsidR="004248BC">
        <w:t xml:space="preserve">etting the context </w:t>
      </w:r>
      <w:r w:rsidR="0081564C">
        <w:t xml:space="preserve">&amp; </w:t>
      </w:r>
      <w:r w:rsidR="004248BC">
        <w:t>boundaries</w:t>
      </w:r>
      <w:r w:rsidR="0081564C">
        <w:t xml:space="preserve">’ activity on </w:t>
      </w:r>
      <w:r w:rsidR="004248BC">
        <w:t>page 78</w:t>
      </w:r>
      <w:r w:rsidR="0081564C">
        <w:t>,</w:t>
      </w:r>
      <w:r w:rsidR="004248BC">
        <w:t xml:space="preserve"> from the perspective of a girl and a boy</w:t>
      </w:r>
      <w:r w:rsidR="006C14FB">
        <w:t xml:space="preserve">. </w:t>
      </w:r>
      <w:r w:rsidR="004248BC">
        <w:t xml:space="preserve"> </w:t>
      </w:r>
    </w:p>
    <w:p w14:paraId="3CB20B13" w14:textId="77777777" w:rsidR="00A34880" w:rsidRDefault="00A34880" w:rsidP="007C794B">
      <w:pPr>
        <w:pStyle w:val="Body"/>
      </w:pPr>
    </w:p>
    <w:p w14:paraId="155FA169" w14:textId="04E14E73" w:rsidR="00A34880" w:rsidRPr="007E6384" w:rsidRDefault="00A34880" w:rsidP="007C794B">
      <w:pPr>
        <w:pStyle w:val="Body"/>
      </w:pPr>
      <w:r w:rsidRPr="00A34880">
        <w:lastRenderedPageBreak/>
        <w:t xml:space="preserve">Refer to the Assessment Rubric on page </w:t>
      </w:r>
      <w:r w:rsidR="00DF74AC">
        <w:t>5</w:t>
      </w:r>
      <w:r w:rsidRPr="00A34880">
        <w:t xml:space="preserve"> to identify where students are located on the Victorian Curriculum F–10 continuum.</w:t>
      </w:r>
    </w:p>
    <w:p w14:paraId="54187813" w14:textId="77777777" w:rsidR="00C84A76" w:rsidRPr="007E6384" w:rsidRDefault="00C84A76" w:rsidP="007C794B">
      <w:pPr>
        <w:pStyle w:val="Heading2"/>
      </w:pPr>
      <w:r w:rsidRPr="007E6384">
        <w:t>Ongoing formative assessment:</w:t>
      </w:r>
    </w:p>
    <w:p w14:paraId="0F30094D" w14:textId="20916C7E" w:rsidR="00F32981" w:rsidRDefault="00F32981" w:rsidP="00F32981">
      <w:pPr>
        <w:pStyle w:val="Body"/>
      </w:pPr>
      <w:r>
        <w:t>Students complete a journal with the reflection stems that are given in the teaching and learning materials following each session or activity.</w:t>
      </w:r>
    </w:p>
    <w:p w14:paraId="1161B4F9" w14:textId="77777777" w:rsidR="00F32981" w:rsidRDefault="00F32981" w:rsidP="00F32981">
      <w:pPr>
        <w:pStyle w:val="Body"/>
      </w:pPr>
    </w:p>
    <w:p w14:paraId="40E19614" w14:textId="681B7D56" w:rsidR="00F32981" w:rsidRDefault="00F32981" w:rsidP="00F32981">
      <w:pPr>
        <w:pStyle w:val="Body"/>
      </w:pPr>
      <w:r>
        <w:t xml:space="preserve">Students may like to use an online journal tool such as </w:t>
      </w:r>
      <w:hyperlink r:id="rId20" w:history="1">
        <w:proofErr w:type="spellStart"/>
        <w:r w:rsidRPr="006C14FB">
          <w:rPr>
            <w:rStyle w:val="Hyperlink"/>
          </w:rPr>
          <w:t>Evernote</w:t>
        </w:r>
        <w:proofErr w:type="spellEnd"/>
      </w:hyperlink>
      <w:r w:rsidR="00B60415">
        <w:t xml:space="preserve"> </w:t>
      </w:r>
      <w:r>
        <w:t>o</w:t>
      </w:r>
      <w:r w:rsidR="00B60415">
        <w:t xml:space="preserve">r </w:t>
      </w:r>
      <w:hyperlink r:id="rId21" w:history="1">
        <w:proofErr w:type="spellStart"/>
        <w:r w:rsidR="00B60415" w:rsidRPr="00B60415">
          <w:rPr>
            <w:rStyle w:val="Hyperlink"/>
          </w:rPr>
          <w:t>Penzu</w:t>
        </w:r>
        <w:proofErr w:type="spellEnd"/>
      </w:hyperlink>
      <w:r w:rsidR="00B60415">
        <w:t xml:space="preserve"> </w:t>
      </w:r>
      <w:r w:rsidR="00B25430">
        <w:t xml:space="preserve">to </w:t>
      </w:r>
      <w:r>
        <w:t xml:space="preserve">complete these reflections. </w:t>
      </w:r>
    </w:p>
    <w:p w14:paraId="29476591" w14:textId="77777777" w:rsidR="00F32981" w:rsidRDefault="00F32981" w:rsidP="00F32981">
      <w:pPr>
        <w:pStyle w:val="Body"/>
      </w:pPr>
    </w:p>
    <w:p w14:paraId="71FA4DB1" w14:textId="77777777" w:rsidR="00C84A76" w:rsidRPr="007E6384" w:rsidRDefault="00C84A76" w:rsidP="007C794B">
      <w:pPr>
        <w:pStyle w:val="Heading2"/>
      </w:pPr>
      <w:r w:rsidRPr="007E6384">
        <w:t>Summative Assessment:</w:t>
      </w:r>
    </w:p>
    <w:p w14:paraId="17D35AA2" w14:textId="36573E3C" w:rsidR="008A1209" w:rsidRPr="00104578" w:rsidRDefault="005B3D9F" w:rsidP="008A1209">
      <w:pPr>
        <w:pStyle w:val="Body"/>
      </w:pPr>
      <w:r>
        <w:t>Using the information covered in the unit</w:t>
      </w:r>
      <w:r w:rsidR="00AD4E0B">
        <w:t xml:space="preserve">, journal </w:t>
      </w:r>
      <w:r w:rsidR="001A495A">
        <w:t>reflections and</w:t>
      </w:r>
      <w:r>
        <w:t xml:space="preserve"> additional research if necessary</w:t>
      </w:r>
      <w:r w:rsidR="00036EAF">
        <w:t>,</w:t>
      </w:r>
      <w:r>
        <w:t xml:space="preserve"> students develop a 500-word </w:t>
      </w:r>
      <w:r w:rsidR="00104578">
        <w:t>short story or newspaper article</w:t>
      </w:r>
      <w:r w:rsidR="008A1209">
        <w:t xml:space="preserve"> (Building Respectful Relationships, page 106).</w:t>
      </w:r>
    </w:p>
    <w:p w14:paraId="37CF62CD" w14:textId="346EC048" w:rsidR="00036EAF" w:rsidRDefault="005B3D9F" w:rsidP="000B4A4F">
      <w:pPr>
        <w:pStyle w:val="Body"/>
      </w:pPr>
      <w:r>
        <w:t>.</w:t>
      </w:r>
      <w:r w:rsidR="002B2F2A">
        <w:t xml:space="preserve"> </w:t>
      </w:r>
    </w:p>
    <w:p w14:paraId="19F99F6D" w14:textId="754EA81E" w:rsidR="000B4A4F" w:rsidRPr="000B4A4F" w:rsidRDefault="000B4A4F" w:rsidP="000B4A4F">
      <w:pPr>
        <w:pStyle w:val="Body"/>
        <w:numPr>
          <w:ilvl w:val="0"/>
          <w:numId w:val="21"/>
        </w:numPr>
      </w:pPr>
      <w:r w:rsidRPr="000B4A4F">
        <w:t xml:space="preserve">Option 1: </w:t>
      </w:r>
      <w:r w:rsidR="008A1209">
        <w:t>A</w:t>
      </w:r>
      <w:r w:rsidRPr="000B4A4F">
        <w:t xml:space="preserve"> short story with the title:  How Jack got his respect back!</w:t>
      </w:r>
    </w:p>
    <w:p w14:paraId="1865D046" w14:textId="77777777" w:rsidR="000B4A4F" w:rsidRPr="000B4A4F" w:rsidRDefault="000B4A4F" w:rsidP="000B4A4F">
      <w:pPr>
        <w:pStyle w:val="Body"/>
      </w:pPr>
    </w:p>
    <w:p w14:paraId="14F3CDB4" w14:textId="020E5CCD" w:rsidR="000B4A4F" w:rsidRPr="000B4A4F" w:rsidRDefault="000B4A4F" w:rsidP="000B4A4F">
      <w:pPr>
        <w:pStyle w:val="Body"/>
        <w:numPr>
          <w:ilvl w:val="0"/>
          <w:numId w:val="21"/>
        </w:numPr>
      </w:pPr>
      <w:r w:rsidRPr="000B4A4F">
        <w:t xml:space="preserve">Option 2: </w:t>
      </w:r>
      <w:r w:rsidR="008A1209">
        <w:t>A</w:t>
      </w:r>
      <w:r w:rsidRPr="000B4A4F">
        <w:t xml:space="preserve"> newspaper article titled: ‘Mt. Newport teenagers march for respectful relationships’.</w:t>
      </w:r>
    </w:p>
    <w:p w14:paraId="041D0EFB" w14:textId="77777777" w:rsidR="000B4A4F" w:rsidRDefault="000B4A4F" w:rsidP="000B4A4F">
      <w:pPr>
        <w:pStyle w:val="Body"/>
      </w:pPr>
    </w:p>
    <w:p w14:paraId="00D1B54B" w14:textId="01A427BC" w:rsidR="00104578" w:rsidRDefault="000B4A4F" w:rsidP="000B4A4F">
      <w:pPr>
        <w:pStyle w:val="Body"/>
      </w:pPr>
      <w:r>
        <w:t>Ask s</w:t>
      </w:r>
      <w:r w:rsidR="00AD4E0B">
        <w:t>tudents</w:t>
      </w:r>
      <w:r w:rsidR="00B25430">
        <w:t xml:space="preserve"> to</w:t>
      </w:r>
      <w:r w:rsidR="00AD4E0B">
        <w:t xml:space="preserve"> t</w:t>
      </w:r>
      <w:r w:rsidR="00036EAF">
        <w:t>hink about and</w:t>
      </w:r>
      <w:r w:rsidR="002B2F2A">
        <w:t xml:space="preserve"> r</w:t>
      </w:r>
      <w:r w:rsidR="00B3097F">
        <w:t>eflect</w:t>
      </w:r>
      <w:r w:rsidR="00363ADD">
        <w:t xml:space="preserve"> on</w:t>
      </w:r>
      <w:r w:rsidR="00036EAF">
        <w:t xml:space="preserve"> the information and concepts covered in the unit</w:t>
      </w:r>
      <w:r w:rsidR="00AD4E0B">
        <w:t xml:space="preserve">. </w:t>
      </w:r>
      <w:r w:rsidR="001A495A">
        <w:t xml:space="preserve">Students may use </w:t>
      </w:r>
      <w:r w:rsidR="00DF74AC">
        <w:t>any</w:t>
      </w:r>
      <w:r w:rsidR="001A495A">
        <w:t xml:space="preserve"> of the following to support their writing</w:t>
      </w:r>
      <w:r w:rsidR="00036EAF">
        <w:t>:</w:t>
      </w:r>
    </w:p>
    <w:p w14:paraId="2061B7C6" w14:textId="584C06EF" w:rsidR="00036EAF" w:rsidRDefault="00036EAF" w:rsidP="00036EAF">
      <w:pPr>
        <w:pStyle w:val="Body"/>
        <w:numPr>
          <w:ilvl w:val="0"/>
          <w:numId w:val="19"/>
        </w:numPr>
      </w:pPr>
      <w:r>
        <w:t>Journal reflections</w:t>
      </w:r>
    </w:p>
    <w:p w14:paraId="45188250" w14:textId="26CC59CA" w:rsidR="00036EAF" w:rsidRDefault="00036EAF" w:rsidP="00036EAF">
      <w:pPr>
        <w:pStyle w:val="Body"/>
        <w:numPr>
          <w:ilvl w:val="0"/>
          <w:numId w:val="19"/>
        </w:numPr>
      </w:pPr>
      <w:r>
        <w:t>Understanding about gender and power</w:t>
      </w:r>
    </w:p>
    <w:p w14:paraId="3DCDCC86" w14:textId="1B2BFA09" w:rsidR="00AD4E0B" w:rsidRDefault="00AD4E0B" w:rsidP="00036EAF">
      <w:pPr>
        <w:pStyle w:val="Body"/>
        <w:numPr>
          <w:ilvl w:val="0"/>
          <w:numId w:val="19"/>
        </w:numPr>
      </w:pPr>
      <w:r>
        <w:t>Understanding respect</w:t>
      </w:r>
    </w:p>
    <w:p w14:paraId="77B2F0C9" w14:textId="180B2837" w:rsidR="00036EAF" w:rsidRDefault="00036EAF" w:rsidP="00036EAF">
      <w:pPr>
        <w:pStyle w:val="Body"/>
        <w:numPr>
          <w:ilvl w:val="0"/>
          <w:numId w:val="19"/>
        </w:numPr>
      </w:pPr>
      <w:r>
        <w:t>Understandings about the nature of violence</w:t>
      </w:r>
    </w:p>
    <w:p w14:paraId="089D5D26" w14:textId="03378A44" w:rsidR="00036EAF" w:rsidRDefault="00036EAF" w:rsidP="00036EAF">
      <w:pPr>
        <w:pStyle w:val="Body"/>
        <w:numPr>
          <w:ilvl w:val="0"/>
          <w:numId w:val="19"/>
        </w:numPr>
      </w:pPr>
      <w:r>
        <w:t>The nature of consent</w:t>
      </w:r>
    </w:p>
    <w:p w14:paraId="7F127C4D" w14:textId="2C150575" w:rsidR="00036EAF" w:rsidRDefault="00036EAF" w:rsidP="00036EAF">
      <w:pPr>
        <w:pStyle w:val="Body"/>
        <w:numPr>
          <w:ilvl w:val="0"/>
          <w:numId w:val="19"/>
        </w:numPr>
      </w:pPr>
      <w:r>
        <w:t>Legal information and consent</w:t>
      </w:r>
    </w:p>
    <w:p w14:paraId="04C00296" w14:textId="10832699" w:rsidR="00036EAF" w:rsidRDefault="00036EAF" w:rsidP="00036EAF">
      <w:pPr>
        <w:pStyle w:val="Body"/>
        <w:numPr>
          <w:ilvl w:val="0"/>
          <w:numId w:val="19"/>
        </w:numPr>
      </w:pPr>
      <w:r>
        <w:t>Bystander responsibilities</w:t>
      </w:r>
    </w:p>
    <w:p w14:paraId="2A47993C" w14:textId="0B12F40A" w:rsidR="00036EAF" w:rsidRDefault="00036EAF" w:rsidP="00036EAF">
      <w:pPr>
        <w:pStyle w:val="Body"/>
        <w:numPr>
          <w:ilvl w:val="0"/>
          <w:numId w:val="19"/>
        </w:numPr>
      </w:pPr>
      <w:r>
        <w:t>Community attitudes</w:t>
      </w:r>
    </w:p>
    <w:p w14:paraId="65F1DF5E" w14:textId="3D7F2149" w:rsidR="00036EAF" w:rsidRDefault="00036EAF" w:rsidP="00036EAF">
      <w:pPr>
        <w:pStyle w:val="Body"/>
        <w:numPr>
          <w:ilvl w:val="0"/>
          <w:numId w:val="19"/>
        </w:numPr>
      </w:pPr>
      <w:r>
        <w:t>Personal attitudes.</w:t>
      </w:r>
    </w:p>
    <w:p w14:paraId="48DFA0B1" w14:textId="77777777" w:rsidR="002B2F2A" w:rsidRDefault="002B2F2A" w:rsidP="00363ADD">
      <w:pPr>
        <w:pStyle w:val="Body"/>
        <w:ind w:left="720"/>
      </w:pPr>
    </w:p>
    <w:p w14:paraId="7379E62D" w14:textId="11950275" w:rsidR="00600622" w:rsidRPr="007E6384" w:rsidRDefault="00A34880" w:rsidP="007C794B">
      <w:pPr>
        <w:pStyle w:val="Body"/>
        <w:sectPr w:rsidR="00600622" w:rsidRPr="007E6384" w:rsidSect="007C794B">
          <w:headerReference w:type="default" r:id="rId22"/>
          <w:footerReference w:type="default" r:id="rId23"/>
          <w:pgSz w:w="11906" w:h="16838"/>
          <w:pgMar w:top="1440" w:right="1440" w:bottom="1440" w:left="1440" w:header="708" w:footer="708" w:gutter="0"/>
          <w:cols w:space="708"/>
          <w:docGrid w:linePitch="360"/>
        </w:sectPr>
      </w:pPr>
      <w:r>
        <w:t xml:space="preserve">Refer to the Assessment Rubric on page </w:t>
      </w:r>
      <w:r w:rsidR="00DF74AC">
        <w:t>5</w:t>
      </w:r>
      <w:r>
        <w:t xml:space="preserve"> to identify where students are located on the Vict</w:t>
      </w:r>
      <w:r w:rsidR="006158ED">
        <w:t>orian Curriculum F–10 continuum</w:t>
      </w:r>
      <w:r w:rsidR="00B25430">
        <w:t>.</w:t>
      </w:r>
    </w:p>
    <w:p w14:paraId="268036E6" w14:textId="6B5E69A6" w:rsidR="007C794B" w:rsidRPr="002C6AE6" w:rsidRDefault="007C794B" w:rsidP="006158ED">
      <w:pPr>
        <w:pStyle w:val="Heading1"/>
        <w:jc w:val="center"/>
        <w:rPr>
          <w:rFonts w:cs="Arial"/>
        </w:rPr>
      </w:pPr>
      <w:r>
        <w:rPr>
          <w:rFonts w:cs="Arial"/>
        </w:rPr>
        <w:lastRenderedPageBreak/>
        <w:t>The Power Connection</w:t>
      </w:r>
      <w:r>
        <w:t xml:space="preserve"> </w:t>
      </w:r>
      <w:r w:rsidR="005154C1">
        <w:t>assessment r</w:t>
      </w:r>
      <w:r w:rsidR="00A36241">
        <w:t>ubric</w:t>
      </w:r>
      <w:r w:rsidR="005154C1">
        <w:t xml:space="preserve"> </w:t>
      </w:r>
      <w:r>
        <w:rPr>
          <w:rFonts w:cs="Arial"/>
        </w:rPr>
        <w:t>– Level</w:t>
      </w:r>
      <w:r w:rsidR="00A36241">
        <w:rPr>
          <w:rFonts w:cs="Arial"/>
        </w:rPr>
        <w:t>s</w:t>
      </w:r>
      <w:r>
        <w:rPr>
          <w:rFonts w:cs="Arial"/>
        </w:rPr>
        <w:t xml:space="preserve"> 8</w:t>
      </w:r>
      <w:r w:rsidR="005154C1">
        <w:rPr>
          <w:rFonts w:cs="Arial"/>
        </w:rPr>
        <w:t>-</w:t>
      </w:r>
      <w:r>
        <w:rPr>
          <w:rFonts w:cs="Arial"/>
        </w:rPr>
        <w:t>10</w:t>
      </w:r>
    </w:p>
    <w:tbl>
      <w:tblPr>
        <w:tblStyle w:val="TableGrid"/>
        <w:tblW w:w="5000" w:type="pct"/>
        <w:tblLook w:val="04A0" w:firstRow="1" w:lastRow="0" w:firstColumn="1" w:lastColumn="0" w:noHBand="0" w:noVBand="1"/>
      </w:tblPr>
      <w:tblGrid>
        <w:gridCol w:w="3954"/>
        <w:gridCol w:w="3410"/>
        <w:gridCol w:w="3405"/>
        <w:gridCol w:w="3405"/>
      </w:tblGrid>
      <w:tr w:rsidR="00E06D0C" w:rsidRPr="003412C5" w14:paraId="2A1A2B8A" w14:textId="77777777" w:rsidTr="00E06D0C">
        <w:trPr>
          <w:trHeight w:val="283"/>
        </w:trPr>
        <w:tc>
          <w:tcPr>
            <w:tcW w:w="5000" w:type="pct"/>
            <w:gridSpan w:val="4"/>
            <w:shd w:val="clear" w:color="auto" w:fill="8CD9FF" w:themeFill="accent1" w:themeFillTint="66"/>
          </w:tcPr>
          <w:p w14:paraId="29CFF5EC" w14:textId="7895BE82" w:rsidR="00E06D0C" w:rsidRPr="009D7F96" w:rsidRDefault="00E06D0C" w:rsidP="009D7F96">
            <w:pPr>
              <w:pStyle w:val="VCAAtablecondensedheading"/>
              <w:rPr>
                <w:b/>
              </w:rPr>
            </w:pPr>
            <w:r w:rsidRPr="009D7F96">
              <w:rPr>
                <w:b/>
              </w:rPr>
              <w:t>Relevant elements of the Achievement Standards</w:t>
            </w:r>
          </w:p>
        </w:tc>
      </w:tr>
      <w:tr w:rsidR="00E06D0C" w:rsidRPr="003412C5" w14:paraId="23AB0FBD" w14:textId="77777777" w:rsidTr="00E06D0C">
        <w:tc>
          <w:tcPr>
            <w:tcW w:w="1395" w:type="pct"/>
            <w:shd w:val="clear" w:color="auto" w:fill="C5ECFF" w:themeFill="accent1" w:themeFillTint="33"/>
          </w:tcPr>
          <w:p w14:paraId="61008651" w14:textId="0CB8D212" w:rsidR="00E06D0C" w:rsidRPr="009D7F96" w:rsidRDefault="00E06D0C" w:rsidP="009D7F96">
            <w:pPr>
              <w:pStyle w:val="VCAAtablecondensedheading"/>
              <w:rPr>
                <w:b/>
              </w:rPr>
            </w:pPr>
            <w:r w:rsidRPr="009D7F96">
              <w:rPr>
                <w:b/>
              </w:rPr>
              <w:t>Level 8</w:t>
            </w:r>
          </w:p>
        </w:tc>
        <w:tc>
          <w:tcPr>
            <w:tcW w:w="1203" w:type="pct"/>
            <w:shd w:val="clear" w:color="auto" w:fill="C5ECFF" w:themeFill="accent1" w:themeFillTint="33"/>
          </w:tcPr>
          <w:p w14:paraId="6C2DAB30" w14:textId="59403AE9" w:rsidR="00E06D0C" w:rsidRPr="009D7F96" w:rsidRDefault="00E06D0C" w:rsidP="009D7F96">
            <w:pPr>
              <w:pStyle w:val="VCAAtablecondensedheading"/>
              <w:rPr>
                <w:b/>
              </w:rPr>
            </w:pPr>
          </w:p>
        </w:tc>
        <w:tc>
          <w:tcPr>
            <w:tcW w:w="1201" w:type="pct"/>
            <w:shd w:val="clear" w:color="auto" w:fill="C5ECFF" w:themeFill="accent1" w:themeFillTint="33"/>
          </w:tcPr>
          <w:p w14:paraId="2F0D4181" w14:textId="295FC06D" w:rsidR="00E06D0C" w:rsidRPr="009D7F96" w:rsidRDefault="00E06D0C" w:rsidP="009D7F96">
            <w:pPr>
              <w:pStyle w:val="VCAAtablecondensedheading"/>
              <w:rPr>
                <w:b/>
              </w:rPr>
            </w:pPr>
            <w:r w:rsidRPr="009D7F96">
              <w:rPr>
                <w:b/>
              </w:rPr>
              <w:t>Level 10</w:t>
            </w:r>
          </w:p>
        </w:tc>
        <w:tc>
          <w:tcPr>
            <w:tcW w:w="1201" w:type="pct"/>
            <w:shd w:val="clear" w:color="auto" w:fill="C5ECFF" w:themeFill="accent1" w:themeFillTint="33"/>
          </w:tcPr>
          <w:p w14:paraId="76A14398" w14:textId="7C236815" w:rsidR="00E06D0C" w:rsidRPr="009D7F96" w:rsidRDefault="00E06D0C" w:rsidP="009D7F96">
            <w:pPr>
              <w:pStyle w:val="VCAAtablecondensedheading"/>
              <w:rPr>
                <w:b/>
              </w:rPr>
            </w:pPr>
          </w:p>
        </w:tc>
      </w:tr>
      <w:tr w:rsidR="00E06D0C" w:rsidRPr="00840B71" w14:paraId="43263602" w14:textId="724339B2" w:rsidTr="00E06D0C">
        <w:tc>
          <w:tcPr>
            <w:tcW w:w="5000" w:type="pct"/>
            <w:gridSpan w:val="4"/>
          </w:tcPr>
          <w:p w14:paraId="18095CA0" w14:textId="4480019E" w:rsidR="00E06D0C" w:rsidRPr="009D7F96" w:rsidRDefault="00E06D0C" w:rsidP="009D7F96">
            <w:pPr>
              <w:pStyle w:val="VCAAtablecondensedheading"/>
              <w:rPr>
                <w:b/>
              </w:rPr>
            </w:pPr>
            <w:r w:rsidRPr="009D7F96">
              <w:rPr>
                <w:b/>
              </w:rPr>
              <w:t>Personal and Social Capability</w:t>
            </w:r>
          </w:p>
        </w:tc>
      </w:tr>
      <w:tr w:rsidR="00E06D0C" w:rsidRPr="00840B71" w14:paraId="36BDAEAE" w14:textId="77777777" w:rsidTr="00E06D0C">
        <w:trPr>
          <w:trHeight w:val="2151"/>
        </w:trPr>
        <w:tc>
          <w:tcPr>
            <w:tcW w:w="1395" w:type="pct"/>
          </w:tcPr>
          <w:p w14:paraId="2DFFAE05" w14:textId="1B9BBE00" w:rsidR="00E06D0C" w:rsidRPr="00E06D0C" w:rsidRDefault="00E06D0C" w:rsidP="00486B8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18"/>
              </w:rPr>
            </w:pPr>
            <w:r w:rsidRPr="00E06D0C">
              <w:rPr>
                <w:rFonts w:ascii="Arial Narrow" w:hAnsi="Arial Narrow"/>
                <w:b/>
                <w:sz w:val="20"/>
                <w:szCs w:val="18"/>
              </w:rPr>
              <w:t>By the end of Level 8,</w:t>
            </w:r>
            <w:r w:rsidRPr="00E06D0C">
              <w:rPr>
                <w:rFonts w:ascii="Arial Narrow" w:hAnsi="Arial Narrow"/>
                <w:sz w:val="20"/>
                <w:szCs w:val="18"/>
              </w:rPr>
              <w:t xml:space="preserve"> students … reflect on the influence of emotions on behaviour, learning and relationships. They explore the values and beliefs of different groups in society. They identify indicators of respectful relationships in a range of social and work-related situations.</w:t>
            </w:r>
          </w:p>
        </w:tc>
        <w:tc>
          <w:tcPr>
            <w:tcW w:w="1203" w:type="pct"/>
          </w:tcPr>
          <w:p w14:paraId="44C3B8E1" w14:textId="77777777" w:rsidR="00E06D0C" w:rsidRPr="00E06D0C" w:rsidRDefault="00E06D0C" w:rsidP="00B3097F">
            <w:pPr>
              <w:rPr>
                <w:rFonts w:ascii="Arial Narrow" w:hAnsi="Arial Narrow"/>
                <w:sz w:val="20"/>
                <w:szCs w:val="18"/>
              </w:rPr>
            </w:pPr>
          </w:p>
        </w:tc>
        <w:tc>
          <w:tcPr>
            <w:tcW w:w="1201" w:type="pct"/>
          </w:tcPr>
          <w:p w14:paraId="40D4B3B5" w14:textId="77777777" w:rsidR="00E06D0C" w:rsidRPr="00E06D0C" w:rsidRDefault="00E06D0C" w:rsidP="003D2CA9">
            <w:pPr>
              <w:pStyle w:val="Body"/>
              <w:rPr>
                <w:rFonts w:ascii="Arial Narrow" w:hAnsi="Arial Narrow"/>
                <w:sz w:val="20"/>
                <w:szCs w:val="18"/>
              </w:rPr>
            </w:pPr>
            <w:r w:rsidRPr="00E06D0C">
              <w:rPr>
                <w:rFonts w:ascii="Arial Narrow" w:hAnsi="Arial Narrow"/>
                <w:b/>
                <w:sz w:val="20"/>
                <w:szCs w:val="18"/>
              </w:rPr>
              <w:t>By the end of Level 10,</w:t>
            </w:r>
            <w:r w:rsidRPr="00E06D0C">
              <w:rPr>
                <w:rFonts w:ascii="Arial Narrow" w:hAnsi="Arial Narrow"/>
                <w:sz w:val="20"/>
                <w:szCs w:val="18"/>
              </w:rPr>
              <w:t xml:space="preserve"> students … reflect critically on their emotional responses to challenging situations in a wide range of contexts. …They evaluate personal characteristics, strategies and sources of support used to cope with stressful situations/life challenges. </w:t>
            </w:r>
          </w:p>
          <w:p w14:paraId="23985905" w14:textId="442CF95C" w:rsidR="00E06D0C" w:rsidRPr="00E06D0C" w:rsidRDefault="00E06D0C" w:rsidP="003D2CA9">
            <w:pPr>
              <w:pStyle w:val="Body"/>
              <w:rPr>
                <w:rFonts w:ascii="Arial Narrow" w:hAnsi="Arial Narrow"/>
                <w:sz w:val="20"/>
                <w:szCs w:val="18"/>
              </w:rPr>
            </w:pPr>
            <w:r w:rsidRPr="00E06D0C">
              <w:rPr>
                <w:rFonts w:ascii="Arial Narrow" w:hAnsi="Arial Narrow"/>
                <w:sz w:val="20"/>
                <w:szCs w:val="18"/>
              </w:rPr>
              <w:t>They analyse factors that influence different types of relationships.</w:t>
            </w:r>
          </w:p>
        </w:tc>
        <w:tc>
          <w:tcPr>
            <w:tcW w:w="1201" w:type="pct"/>
          </w:tcPr>
          <w:p w14:paraId="45144C3E" w14:textId="755CDBC5" w:rsidR="00E06D0C" w:rsidRPr="00840B71" w:rsidRDefault="00E06D0C" w:rsidP="00B3097F">
            <w:pPr>
              <w:pStyle w:val="VCAAtablecondensed"/>
              <w:spacing w:line="240" w:lineRule="auto"/>
              <w:rPr>
                <w:color w:val="414141"/>
                <w:szCs w:val="16"/>
              </w:rPr>
            </w:pPr>
          </w:p>
        </w:tc>
      </w:tr>
      <w:tr w:rsidR="00E06D0C" w:rsidRPr="00840B71" w14:paraId="5D314322" w14:textId="77777777" w:rsidTr="00E06D0C">
        <w:trPr>
          <w:trHeight w:val="234"/>
        </w:trPr>
        <w:tc>
          <w:tcPr>
            <w:tcW w:w="5000" w:type="pct"/>
            <w:gridSpan w:val="4"/>
          </w:tcPr>
          <w:p w14:paraId="4763DD65" w14:textId="77777777" w:rsidR="00E06D0C" w:rsidRPr="00E06D0C" w:rsidRDefault="00E06D0C" w:rsidP="009D7F96">
            <w:pPr>
              <w:pStyle w:val="VCAAtablecondensedheading"/>
              <w:rPr>
                <w:b/>
                <w:color w:val="414141"/>
                <w:sz w:val="20"/>
              </w:rPr>
            </w:pPr>
            <w:r w:rsidRPr="00E06D0C">
              <w:rPr>
                <w:b/>
                <w:sz w:val="20"/>
              </w:rPr>
              <w:t>Health and Physical Education</w:t>
            </w:r>
          </w:p>
        </w:tc>
      </w:tr>
      <w:tr w:rsidR="00E06D0C" w:rsidRPr="00840B71" w14:paraId="5A901D99" w14:textId="77777777" w:rsidTr="00E06D0C">
        <w:trPr>
          <w:trHeight w:val="1376"/>
        </w:trPr>
        <w:tc>
          <w:tcPr>
            <w:tcW w:w="1395" w:type="pct"/>
          </w:tcPr>
          <w:p w14:paraId="4A0603A4" w14:textId="0C2BC45E" w:rsidR="00E06D0C" w:rsidRPr="00E06D0C" w:rsidRDefault="00E06D0C" w:rsidP="0045778A">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18"/>
              </w:rPr>
            </w:pPr>
            <w:r w:rsidRPr="00E06D0C">
              <w:rPr>
                <w:rFonts w:ascii="Arial Narrow" w:hAnsi="Arial Narrow"/>
                <w:b/>
                <w:sz w:val="20"/>
                <w:szCs w:val="18"/>
              </w:rPr>
              <w:t>By the end of Level 8,</w:t>
            </w:r>
            <w:r w:rsidRPr="00E06D0C">
              <w:rPr>
                <w:rFonts w:ascii="Arial Narrow" w:hAnsi="Arial Narrow"/>
                <w:sz w:val="20"/>
                <w:szCs w:val="18"/>
              </w:rPr>
              <w:t xml:space="preserve"> students … investigate … resources … and their impact on identities. They investigate strategies that enhance their own and others’ health, safety and wellbeing. Students explain personal and social skills required to establish and maintain respectful relationships.  </w:t>
            </w:r>
          </w:p>
          <w:p w14:paraId="696CDEEB" w14:textId="581D343B" w:rsidR="00E06D0C" w:rsidRPr="00E06D0C" w:rsidRDefault="00E06D0C" w:rsidP="00CA1D3F">
            <w:pPr>
              <w:pStyle w:val="VCAAtablecondensed"/>
              <w:spacing w:line="240" w:lineRule="auto"/>
              <w:rPr>
                <w:color w:val="000000"/>
                <w:sz w:val="20"/>
                <w:szCs w:val="18"/>
              </w:rPr>
            </w:pPr>
          </w:p>
        </w:tc>
        <w:tc>
          <w:tcPr>
            <w:tcW w:w="1203" w:type="pct"/>
          </w:tcPr>
          <w:p w14:paraId="10B0D6FC" w14:textId="77777777" w:rsidR="00E06D0C" w:rsidRPr="00E06D0C" w:rsidRDefault="00E06D0C" w:rsidP="00B3097F">
            <w:pPr>
              <w:rPr>
                <w:rFonts w:ascii="Arial Narrow" w:hAnsi="Arial Narrow"/>
                <w:sz w:val="20"/>
                <w:szCs w:val="18"/>
              </w:rPr>
            </w:pPr>
          </w:p>
        </w:tc>
        <w:tc>
          <w:tcPr>
            <w:tcW w:w="1201" w:type="pct"/>
          </w:tcPr>
          <w:p w14:paraId="38A9D5B4" w14:textId="1BE30C4D" w:rsidR="00E06D0C" w:rsidRPr="00E06D0C" w:rsidRDefault="00E06D0C" w:rsidP="0045749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Narrow" w:hAnsi="Arial Narrow"/>
                <w:sz w:val="20"/>
                <w:szCs w:val="18"/>
              </w:rPr>
            </w:pPr>
            <w:r w:rsidRPr="00E06D0C">
              <w:rPr>
                <w:rFonts w:ascii="Arial Narrow" w:hAnsi="Arial Narrow"/>
                <w:b/>
                <w:sz w:val="20"/>
                <w:szCs w:val="18"/>
              </w:rPr>
              <w:t>By the end of Level 10,</w:t>
            </w:r>
            <w:r w:rsidRPr="00E06D0C">
              <w:rPr>
                <w:rFonts w:ascii="Arial Narrow" w:hAnsi="Arial Narrow"/>
                <w:sz w:val="20"/>
                <w:szCs w:val="18"/>
              </w:rPr>
              <w:t xml:space="preserve"> students … critically analyse contextual factors that influence their identities, relationships, decisions and behaviours. Students identify and analyse factors that contribute to respectful relationships. They compare and contrast a range of actions that could be undertaken to enhance their own and others’ health, safety and wellbeing. </w:t>
            </w:r>
          </w:p>
        </w:tc>
        <w:tc>
          <w:tcPr>
            <w:tcW w:w="1201" w:type="pct"/>
          </w:tcPr>
          <w:p w14:paraId="76A95E35" w14:textId="0668155F" w:rsidR="00E06D0C" w:rsidRPr="00CB1F77" w:rsidRDefault="00E06D0C" w:rsidP="00B3097F">
            <w:pPr>
              <w:pStyle w:val="VCAAtablecondensed"/>
              <w:spacing w:before="240"/>
              <w:rPr>
                <w:b/>
                <w:sz w:val="15"/>
                <w:szCs w:val="15"/>
              </w:rPr>
            </w:pPr>
          </w:p>
        </w:tc>
      </w:tr>
    </w:tbl>
    <w:p w14:paraId="3F609EA8" w14:textId="77777777" w:rsidR="003D2CA9" w:rsidRDefault="003D2CA9" w:rsidP="00AD5809"/>
    <w:p w14:paraId="3942BD11" w14:textId="77777777" w:rsidR="006158ED" w:rsidRDefault="006158ED" w:rsidP="00AD5809"/>
    <w:p w14:paraId="505C0DBE" w14:textId="77777777" w:rsidR="006158ED" w:rsidRDefault="006158ED" w:rsidP="00AD5809"/>
    <w:p w14:paraId="76880052" w14:textId="77777777" w:rsidR="006158ED" w:rsidRDefault="006158ED" w:rsidP="00AD5809"/>
    <w:p w14:paraId="5A8142DF" w14:textId="77777777" w:rsidR="006158ED" w:rsidRDefault="006158ED" w:rsidP="00AD5809"/>
    <w:p w14:paraId="2BEF533C" w14:textId="77777777" w:rsidR="006158ED" w:rsidRPr="00AD5809" w:rsidRDefault="006158ED" w:rsidP="00AD5809"/>
    <w:p w14:paraId="092D44DE" w14:textId="77777777" w:rsidR="00703381" w:rsidRPr="00703381" w:rsidRDefault="00703381" w:rsidP="00703381">
      <w:pPr>
        <w:pStyle w:val="Body"/>
        <w:rPr>
          <w:rFonts w:ascii="Arial Narrow" w:hAnsi="Arial Narrow"/>
          <w:sz w:val="20"/>
          <w:szCs w:val="20"/>
        </w:rPr>
      </w:pPr>
    </w:p>
    <w:tbl>
      <w:tblPr>
        <w:tblStyle w:val="TableGrid"/>
        <w:tblW w:w="5000" w:type="pct"/>
        <w:tblLook w:val="04A0" w:firstRow="1" w:lastRow="0" w:firstColumn="1" w:lastColumn="0" w:noHBand="0" w:noVBand="1"/>
      </w:tblPr>
      <w:tblGrid>
        <w:gridCol w:w="2760"/>
        <w:gridCol w:w="2855"/>
        <w:gridCol w:w="2855"/>
        <w:gridCol w:w="2855"/>
        <w:gridCol w:w="2849"/>
      </w:tblGrid>
      <w:tr w:rsidR="004249AA" w:rsidRPr="00E06D0C" w14:paraId="24C1BAAB" w14:textId="0BE7E336" w:rsidTr="00E06D0C">
        <w:trPr>
          <w:tblHeader/>
        </w:trPr>
        <w:tc>
          <w:tcPr>
            <w:tcW w:w="974" w:type="pct"/>
            <w:tcBorders>
              <w:top w:val="nil"/>
              <w:left w:val="nil"/>
            </w:tcBorders>
          </w:tcPr>
          <w:p w14:paraId="28B7BEDC" w14:textId="77777777" w:rsidR="004249AA" w:rsidRPr="00E06D0C" w:rsidRDefault="004249AA" w:rsidP="00B3097F">
            <w:pPr>
              <w:rPr>
                <w:rFonts w:ascii="Arial Narrow" w:hAnsi="Arial Narrow"/>
                <w:sz w:val="24"/>
                <w:szCs w:val="20"/>
              </w:rPr>
            </w:pPr>
          </w:p>
        </w:tc>
        <w:tc>
          <w:tcPr>
            <w:tcW w:w="4026" w:type="pct"/>
            <w:gridSpan w:val="4"/>
            <w:shd w:val="clear" w:color="auto" w:fill="8CD9FF" w:themeFill="accent1" w:themeFillTint="66"/>
          </w:tcPr>
          <w:p w14:paraId="382B6851" w14:textId="77777777" w:rsidR="004249AA" w:rsidRPr="00E06D0C" w:rsidRDefault="004249AA" w:rsidP="00B3097F">
            <w:pPr>
              <w:rPr>
                <w:rFonts w:ascii="Arial Narrow" w:hAnsi="Arial Narrow" w:cs="Arial"/>
                <w:b/>
                <w:sz w:val="24"/>
              </w:rPr>
            </w:pPr>
            <w:r w:rsidRPr="00E06D0C">
              <w:rPr>
                <w:rFonts w:ascii="Arial Narrow" w:hAnsi="Arial Narrow" w:cs="Arial"/>
                <w:b/>
                <w:sz w:val="24"/>
              </w:rPr>
              <w:t>Assessment Rubric</w:t>
            </w:r>
          </w:p>
          <w:p w14:paraId="5A043CFF" w14:textId="444C24C5" w:rsidR="004249AA" w:rsidRPr="00E06D0C" w:rsidRDefault="004249AA" w:rsidP="00B3097F">
            <w:pPr>
              <w:rPr>
                <w:rFonts w:ascii="Arial Narrow" w:hAnsi="Arial Narrow" w:cs="Arial"/>
                <w:b/>
                <w:sz w:val="24"/>
                <w:szCs w:val="20"/>
              </w:rPr>
            </w:pPr>
          </w:p>
        </w:tc>
      </w:tr>
      <w:tr w:rsidR="00A36241" w:rsidRPr="00E06D0C" w14:paraId="40061A9E" w14:textId="6FA4ED2F" w:rsidTr="00E06D0C">
        <w:trPr>
          <w:tblHeader/>
        </w:trPr>
        <w:tc>
          <w:tcPr>
            <w:tcW w:w="974" w:type="pct"/>
          </w:tcPr>
          <w:p w14:paraId="6A1B3E30" w14:textId="77777777" w:rsidR="00A36241" w:rsidRPr="00E06D0C" w:rsidRDefault="00A36241" w:rsidP="00B3097F">
            <w:pPr>
              <w:rPr>
                <w:rFonts w:ascii="Arial Narrow" w:hAnsi="Arial Narrow" w:cs="Arial"/>
                <w:b/>
                <w:sz w:val="24"/>
              </w:rPr>
            </w:pPr>
            <w:r w:rsidRPr="00E06D0C">
              <w:rPr>
                <w:rFonts w:ascii="Arial Narrow" w:hAnsi="Arial Narrow" w:cs="Arial"/>
                <w:b/>
                <w:sz w:val="24"/>
              </w:rPr>
              <w:t>Category</w:t>
            </w:r>
          </w:p>
          <w:p w14:paraId="3722EAEB" w14:textId="50F6ECAD" w:rsidR="00A36241" w:rsidRPr="00E06D0C" w:rsidRDefault="00A36241" w:rsidP="00B3097F">
            <w:pPr>
              <w:rPr>
                <w:rFonts w:ascii="Arial Narrow" w:hAnsi="Arial Narrow"/>
                <w:sz w:val="24"/>
              </w:rPr>
            </w:pPr>
          </w:p>
        </w:tc>
        <w:tc>
          <w:tcPr>
            <w:tcW w:w="1007" w:type="pct"/>
          </w:tcPr>
          <w:p w14:paraId="519B0712" w14:textId="08E38882" w:rsidR="00A36241" w:rsidRPr="00E06D0C" w:rsidRDefault="00BD29E0" w:rsidP="00703381">
            <w:pPr>
              <w:rPr>
                <w:rFonts w:ascii="Arial Narrow" w:hAnsi="Arial Narrow" w:cs="Arial"/>
                <w:b/>
                <w:sz w:val="24"/>
              </w:rPr>
            </w:pPr>
            <w:r w:rsidRPr="00E06D0C">
              <w:rPr>
                <w:rFonts w:ascii="Arial Narrow" w:hAnsi="Arial Narrow" w:cs="Arial"/>
                <w:b/>
                <w:sz w:val="24"/>
              </w:rPr>
              <w:t>At L</w:t>
            </w:r>
            <w:r w:rsidR="00A36241" w:rsidRPr="00E06D0C">
              <w:rPr>
                <w:rFonts w:ascii="Arial Narrow" w:hAnsi="Arial Narrow" w:cs="Arial"/>
                <w:b/>
                <w:sz w:val="24"/>
              </w:rPr>
              <w:t>evel 8 students can:</w:t>
            </w:r>
          </w:p>
        </w:tc>
        <w:tc>
          <w:tcPr>
            <w:tcW w:w="1007" w:type="pct"/>
            <w:shd w:val="clear" w:color="auto" w:fill="F2F2F2" w:themeFill="background1" w:themeFillShade="F2"/>
          </w:tcPr>
          <w:p w14:paraId="436B253D" w14:textId="6EF1D5A7" w:rsidR="00A36241" w:rsidRPr="00E06D0C" w:rsidRDefault="00A36241" w:rsidP="00703381">
            <w:pPr>
              <w:rPr>
                <w:rFonts w:ascii="Arial Narrow" w:hAnsi="Arial Narrow"/>
                <w:b/>
                <w:sz w:val="24"/>
              </w:rPr>
            </w:pPr>
            <w:r w:rsidRPr="00E06D0C">
              <w:rPr>
                <w:rFonts w:ascii="Arial Narrow" w:hAnsi="Arial Narrow" w:cs="Arial"/>
                <w:b/>
                <w:sz w:val="24"/>
              </w:rPr>
              <w:t xml:space="preserve">When </w:t>
            </w:r>
            <w:r w:rsidR="00100295" w:rsidRPr="00E06D0C">
              <w:rPr>
                <w:rFonts w:ascii="Arial Narrow" w:hAnsi="Arial Narrow" w:cs="Arial"/>
                <w:b/>
                <w:sz w:val="24"/>
              </w:rPr>
              <w:t>progressing</w:t>
            </w:r>
            <w:r w:rsidR="00BD29E0" w:rsidRPr="00E06D0C">
              <w:rPr>
                <w:rFonts w:ascii="Arial Narrow" w:hAnsi="Arial Narrow" w:cs="Arial"/>
                <w:b/>
                <w:sz w:val="24"/>
              </w:rPr>
              <w:t xml:space="preserve"> towards L</w:t>
            </w:r>
            <w:r w:rsidRPr="00E06D0C">
              <w:rPr>
                <w:rFonts w:ascii="Arial Narrow" w:hAnsi="Arial Narrow" w:cs="Arial"/>
                <w:b/>
                <w:sz w:val="24"/>
              </w:rPr>
              <w:t>evel 10 students can:</w:t>
            </w:r>
          </w:p>
        </w:tc>
        <w:tc>
          <w:tcPr>
            <w:tcW w:w="1007" w:type="pct"/>
          </w:tcPr>
          <w:p w14:paraId="04A16E03" w14:textId="5D85D80C" w:rsidR="00A36241" w:rsidRPr="00E06D0C" w:rsidRDefault="00BD29E0" w:rsidP="00B3097F">
            <w:pPr>
              <w:rPr>
                <w:rFonts w:ascii="Arial Narrow" w:hAnsi="Arial Narrow"/>
                <w:b/>
                <w:sz w:val="24"/>
              </w:rPr>
            </w:pPr>
            <w:r w:rsidRPr="00E06D0C">
              <w:rPr>
                <w:rFonts w:ascii="Arial Narrow" w:hAnsi="Arial Narrow" w:cs="Arial"/>
                <w:b/>
                <w:sz w:val="24"/>
              </w:rPr>
              <w:t>At L</w:t>
            </w:r>
            <w:r w:rsidR="00A36241" w:rsidRPr="00E06D0C">
              <w:rPr>
                <w:rFonts w:ascii="Arial Narrow" w:hAnsi="Arial Narrow" w:cs="Arial"/>
                <w:b/>
                <w:sz w:val="24"/>
              </w:rPr>
              <w:t>evel 10 students can:</w:t>
            </w:r>
          </w:p>
        </w:tc>
        <w:tc>
          <w:tcPr>
            <w:tcW w:w="1007" w:type="pct"/>
          </w:tcPr>
          <w:p w14:paraId="252C0928" w14:textId="77777777" w:rsidR="00A36241" w:rsidRPr="00E06D0C" w:rsidRDefault="00A36241" w:rsidP="00B3097F">
            <w:pPr>
              <w:rPr>
                <w:rFonts w:ascii="Arial Narrow" w:hAnsi="Arial Narrow" w:cs="Arial"/>
                <w:b/>
                <w:sz w:val="24"/>
              </w:rPr>
            </w:pPr>
          </w:p>
        </w:tc>
      </w:tr>
      <w:tr w:rsidR="00A36241" w:rsidRPr="00E06D0C" w14:paraId="305F48CD" w14:textId="2567F85C" w:rsidTr="00E06D0C">
        <w:trPr>
          <w:tblHeader/>
        </w:trPr>
        <w:tc>
          <w:tcPr>
            <w:tcW w:w="974" w:type="pct"/>
          </w:tcPr>
          <w:p w14:paraId="6588D341" w14:textId="0BCB6CF6" w:rsidR="00A36241" w:rsidRPr="00E06D0C" w:rsidRDefault="00A36241" w:rsidP="00B3097F">
            <w:pPr>
              <w:rPr>
                <w:rFonts w:ascii="Arial Narrow" w:hAnsi="Arial Narrow" w:cs="Arial"/>
                <w:b/>
                <w:sz w:val="24"/>
                <w:szCs w:val="18"/>
              </w:rPr>
            </w:pPr>
            <w:r w:rsidRPr="00E06D0C">
              <w:rPr>
                <w:rFonts w:ascii="Arial Narrow" w:eastAsia="Calibri" w:hAnsi="Arial Narrow" w:cs="Arial"/>
                <w:color w:val="000000"/>
                <w:sz w:val="24"/>
                <w:szCs w:val="18"/>
                <w:lang w:val="en-US"/>
              </w:rPr>
              <w:t>Influences that shape identity</w:t>
            </w:r>
            <w:r w:rsidRPr="00E06D0C">
              <w:rPr>
                <w:rFonts w:ascii="Arial Narrow" w:hAnsi="Arial Narrow"/>
                <w:color w:val="000000"/>
                <w:sz w:val="24"/>
                <w:szCs w:val="18"/>
              </w:rPr>
              <w:t xml:space="preserve">. </w:t>
            </w:r>
          </w:p>
        </w:tc>
        <w:tc>
          <w:tcPr>
            <w:tcW w:w="1007" w:type="pct"/>
          </w:tcPr>
          <w:p w14:paraId="4D1D4472" w14:textId="5EABB900" w:rsidR="00A36241" w:rsidRPr="00E06D0C" w:rsidRDefault="00A36241" w:rsidP="007349CA">
            <w:pPr>
              <w:pStyle w:val="ListParagraph"/>
              <w:numPr>
                <w:ilvl w:val="0"/>
                <w:numId w:val="20"/>
              </w:numPr>
              <w:rPr>
                <w:rFonts w:ascii="Arial Narrow" w:hAnsi="Arial Narrow" w:cs="Arial"/>
                <w:sz w:val="24"/>
                <w:szCs w:val="18"/>
              </w:rPr>
            </w:pPr>
            <w:proofErr w:type="gramStart"/>
            <w:r w:rsidRPr="00E06D0C">
              <w:rPr>
                <w:rFonts w:ascii="Arial Narrow" w:hAnsi="Arial Narrow"/>
                <w:color w:val="000000"/>
                <w:sz w:val="24"/>
                <w:szCs w:val="18"/>
              </w:rPr>
              <w:t>identify</w:t>
            </w:r>
            <w:proofErr w:type="gramEnd"/>
            <w:r w:rsidRPr="00E06D0C">
              <w:rPr>
                <w:rFonts w:ascii="Arial Narrow" w:hAnsi="Arial Narrow"/>
                <w:color w:val="000000"/>
                <w:sz w:val="24"/>
                <w:szCs w:val="18"/>
              </w:rPr>
              <w:t xml:space="preserve"> influences that shape identity. </w:t>
            </w:r>
          </w:p>
        </w:tc>
        <w:tc>
          <w:tcPr>
            <w:tcW w:w="1007" w:type="pct"/>
            <w:shd w:val="clear" w:color="auto" w:fill="F2F2F2" w:themeFill="background1" w:themeFillShade="F2"/>
          </w:tcPr>
          <w:p w14:paraId="76D7AF77" w14:textId="37C46665" w:rsidR="00A36241" w:rsidRPr="00E06D0C" w:rsidRDefault="004249AA" w:rsidP="006B01A9">
            <w:pPr>
              <w:pStyle w:val="VCAAtablecondensed"/>
              <w:numPr>
                <w:ilvl w:val="0"/>
                <w:numId w:val="20"/>
              </w:numPr>
              <w:spacing w:line="240" w:lineRule="auto"/>
              <w:rPr>
                <w:sz w:val="24"/>
                <w:szCs w:val="18"/>
              </w:rPr>
            </w:pPr>
            <w:r w:rsidRPr="00E06D0C">
              <w:rPr>
                <w:color w:val="000000"/>
                <w:sz w:val="24"/>
                <w:szCs w:val="18"/>
              </w:rPr>
              <w:t>e</w:t>
            </w:r>
            <w:r w:rsidR="00A36241" w:rsidRPr="00E06D0C">
              <w:rPr>
                <w:color w:val="000000"/>
                <w:sz w:val="24"/>
                <w:szCs w:val="18"/>
              </w:rPr>
              <w:t xml:space="preserve">xplain the impact of factors on their own </w:t>
            </w:r>
            <w:r w:rsidR="006B01A9" w:rsidRPr="00E06D0C">
              <w:rPr>
                <w:color w:val="000000"/>
                <w:sz w:val="24"/>
                <w:szCs w:val="18"/>
              </w:rPr>
              <w:t xml:space="preserve">identity </w:t>
            </w:r>
            <w:r w:rsidR="00A36241" w:rsidRPr="00E06D0C">
              <w:rPr>
                <w:color w:val="000000"/>
                <w:sz w:val="24"/>
                <w:szCs w:val="18"/>
              </w:rPr>
              <w:t xml:space="preserve">and </w:t>
            </w:r>
            <w:r w:rsidR="00F761E6" w:rsidRPr="00E06D0C">
              <w:rPr>
                <w:color w:val="000000"/>
                <w:sz w:val="24"/>
                <w:szCs w:val="18"/>
              </w:rPr>
              <w:t>the identities</w:t>
            </w:r>
            <w:r w:rsidR="00A36241" w:rsidRPr="00E06D0C">
              <w:rPr>
                <w:color w:val="000000"/>
                <w:sz w:val="24"/>
                <w:szCs w:val="18"/>
              </w:rPr>
              <w:t xml:space="preserve"> of others </w:t>
            </w:r>
          </w:p>
        </w:tc>
        <w:tc>
          <w:tcPr>
            <w:tcW w:w="1007" w:type="pct"/>
          </w:tcPr>
          <w:p w14:paraId="541B24CA" w14:textId="3B18438C" w:rsidR="00A36241" w:rsidRPr="00E06D0C" w:rsidRDefault="004249AA" w:rsidP="006B01A9">
            <w:pPr>
              <w:pStyle w:val="VCAAtablecondensed"/>
              <w:numPr>
                <w:ilvl w:val="0"/>
                <w:numId w:val="20"/>
              </w:numPr>
              <w:rPr>
                <w:sz w:val="24"/>
                <w:szCs w:val="18"/>
              </w:rPr>
            </w:pPr>
            <w:r w:rsidRPr="00E06D0C">
              <w:rPr>
                <w:color w:val="000000"/>
                <w:sz w:val="24"/>
                <w:szCs w:val="18"/>
              </w:rPr>
              <w:t>e</w:t>
            </w:r>
            <w:r w:rsidR="00A36241" w:rsidRPr="00E06D0C">
              <w:rPr>
                <w:color w:val="000000"/>
                <w:sz w:val="24"/>
                <w:szCs w:val="18"/>
              </w:rPr>
              <w:t xml:space="preserve">valuate factors </w:t>
            </w:r>
            <w:r w:rsidR="006B01A9" w:rsidRPr="00E06D0C">
              <w:rPr>
                <w:color w:val="000000"/>
                <w:sz w:val="24"/>
                <w:szCs w:val="18"/>
              </w:rPr>
              <w:t xml:space="preserve">that shape identities </w:t>
            </w:r>
            <w:r w:rsidR="00A36241" w:rsidRPr="00E06D0C">
              <w:rPr>
                <w:color w:val="000000"/>
                <w:sz w:val="24"/>
                <w:szCs w:val="18"/>
              </w:rPr>
              <w:t xml:space="preserve">and </w:t>
            </w:r>
            <w:proofErr w:type="spellStart"/>
            <w:r w:rsidR="00A36241" w:rsidRPr="00E06D0C">
              <w:rPr>
                <w:color w:val="000000"/>
                <w:sz w:val="24"/>
                <w:szCs w:val="18"/>
              </w:rPr>
              <w:t>analyse</w:t>
            </w:r>
            <w:proofErr w:type="spellEnd"/>
            <w:r w:rsidR="00A36241" w:rsidRPr="00E06D0C">
              <w:rPr>
                <w:color w:val="000000"/>
                <w:sz w:val="24"/>
                <w:szCs w:val="18"/>
              </w:rPr>
              <w:t xml:space="preserve"> how </w:t>
            </w:r>
            <w:r w:rsidR="00F761E6" w:rsidRPr="00E06D0C">
              <w:rPr>
                <w:color w:val="000000"/>
                <w:sz w:val="24"/>
                <w:szCs w:val="18"/>
              </w:rPr>
              <w:t>individuals’</w:t>
            </w:r>
            <w:r w:rsidR="00A36241" w:rsidRPr="00E06D0C">
              <w:rPr>
                <w:color w:val="000000"/>
                <w:sz w:val="24"/>
                <w:szCs w:val="18"/>
              </w:rPr>
              <w:t xml:space="preserve"> impact on </w:t>
            </w:r>
            <w:r w:rsidR="00F761E6" w:rsidRPr="00E06D0C">
              <w:rPr>
                <w:color w:val="000000"/>
                <w:sz w:val="24"/>
                <w:szCs w:val="18"/>
              </w:rPr>
              <w:t xml:space="preserve">the </w:t>
            </w:r>
            <w:bookmarkStart w:id="0" w:name="_GoBack"/>
            <w:bookmarkEnd w:id="0"/>
            <w:r w:rsidR="00F761E6" w:rsidRPr="00E06D0C">
              <w:rPr>
                <w:color w:val="000000"/>
                <w:sz w:val="24"/>
                <w:szCs w:val="18"/>
              </w:rPr>
              <w:t>identities</w:t>
            </w:r>
            <w:r w:rsidR="00A36241" w:rsidRPr="00E06D0C">
              <w:rPr>
                <w:color w:val="000000"/>
                <w:sz w:val="24"/>
                <w:szCs w:val="18"/>
              </w:rPr>
              <w:t xml:space="preserve"> of others </w:t>
            </w:r>
          </w:p>
        </w:tc>
        <w:tc>
          <w:tcPr>
            <w:tcW w:w="1007" w:type="pct"/>
          </w:tcPr>
          <w:p w14:paraId="20AF9713" w14:textId="77777777" w:rsidR="00A36241" w:rsidRPr="00E06D0C" w:rsidRDefault="00A36241" w:rsidP="00BB40E3">
            <w:pPr>
              <w:rPr>
                <w:color w:val="000000"/>
                <w:sz w:val="24"/>
                <w:szCs w:val="20"/>
              </w:rPr>
            </w:pPr>
          </w:p>
        </w:tc>
      </w:tr>
      <w:tr w:rsidR="00A36241" w:rsidRPr="00E06D0C" w14:paraId="3EFF9B41" w14:textId="0B43697B" w:rsidTr="00E06D0C">
        <w:trPr>
          <w:trHeight w:val="214"/>
        </w:trPr>
        <w:tc>
          <w:tcPr>
            <w:tcW w:w="974" w:type="pct"/>
          </w:tcPr>
          <w:p w14:paraId="5D960781" w14:textId="203A5383" w:rsidR="00A36241" w:rsidRPr="00E06D0C" w:rsidRDefault="00A36241" w:rsidP="00676EF1">
            <w:pPr>
              <w:pStyle w:val="VCAAtablecondensed"/>
              <w:spacing w:line="240" w:lineRule="auto"/>
              <w:rPr>
                <w:color w:val="000000"/>
                <w:sz w:val="24"/>
                <w:szCs w:val="18"/>
              </w:rPr>
            </w:pPr>
            <w:r w:rsidRPr="00E06D0C">
              <w:rPr>
                <w:color w:val="000000"/>
                <w:sz w:val="24"/>
                <w:szCs w:val="18"/>
              </w:rPr>
              <w:t>Factors that influence respectful relationships.</w:t>
            </w:r>
          </w:p>
        </w:tc>
        <w:tc>
          <w:tcPr>
            <w:tcW w:w="1007" w:type="pct"/>
          </w:tcPr>
          <w:p w14:paraId="5FAACF6E" w14:textId="780B3EC1" w:rsidR="00A36241" w:rsidRPr="00E06D0C" w:rsidRDefault="00A36241" w:rsidP="007349CA">
            <w:pPr>
              <w:pStyle w:val="VCAAtablecondensed"/>
              <w:numPr>
                <w:ilvl w:val="0"/>
                <w:numId w:val="20"/>
              </w:numPr>
              <w:spacing w:line="240" w:lineRule="auto"/>
              <w:rPr>
                <w:color w:val="000000"/>
                <w:sz w:val="24"/>
                <w:szCs w:val="18"/>
              </w:rPr>
            </w:pPr>
            <w:r w:rsidRPr="00E06D0C">
              <w:rPr>
                <w:color w:val="000000"/>
                <w:sz w:val="24"/>
                <w:szCs w:val="18"/>
              </w:rPr>
              <w:t>describe what respectful relationship</w:t>
            </w:r>
            <w:r w:rsidR="006B01A9" w:rsidRPr="00E06D0C">
              <w:rPr>
                <w:color w:val="000000"/>
                <w:sz w:val="24"/>
                <w:szCs w:val="18"/>
              </w:rPr>
              <w:t>s</w:t>
            </w:r>
            <w:r w:rsidRPr="00E06D0C">
              <w:rPr>
                <w:color w:val="000000"/>
                <w:sz w:val="24"/>
                <w:szCs w:val="18"/>
              </w:rPr>
              <w:t xml:space="preserve"> look</w:t>
            </w:r>
            <w:r w:rsidR="006B01A9" w:rsidRPr="00E06D0C">
              <w:rPr>
                <w:color w:val="000000"/>
                <w:sz w:val="24"/>
                <w:szCs w:val="18"/>
              </w:rPr>
              <w:t xml:space="preserve"> like</w:t>
            </w:r>
          </w:p>
        </w:tc>
        <w:tc>
          <w:tcPr>
            <w:tcW w:w="1007" w:type="pct"/>
            <w:shd w:val="clear" w:color="auto" w:fill="F2F2F2" w:themeFill="background1" w:themeFillShade="F2"/>
          </w:tcPr>
          <w:p w14:paraId="36E49A8F" w14:textId="5B05FB76" w:rsidR="00A36241" w:rsidRPr="00E06D0C" w:rsidRDefault="00A36241" w:rsidP="006B01A9">
            <w:pPr>
              <w:pStyle w:val="VCAAtablecondensed"/>
              <w:numPr>
                <w:ilvl w:val="0"/>
                <w:numId w:val="20"/>
              </w:numPr>
              <w:spacing w:line="240" w:lineRule="auto"/>
              <w:rPr>
                <w:color w:val="000000"/>
                <w:sz w:val="24"/>
                <w:szCs w:val="18"/>
              </w:rPr>
            </w:pPr>
            <w:r w:rsidRPr="00E06D0C">
              <w:rPr>
                <w:color w:val="000000"/>
                <w:sz w:val="24"/>
                <w:szCs w:val="18"/>
              </w:rPr>
              <w:t xml:space="preserve">explain how factors such as gender, power, consent and legal responsibilities </w:t>
            </w:r>
            <w:r w:rsidR="006B01A9" w:rsidRPr="00E06D0C">
              <w:rPr>
                <w:color w:val="000000"/>
                <w:sz w:val="24"/>
                <w:szCs w:val="18"/>
              </w:rPr>
              <w:t>influence</w:t>
            </w:r>
            <w:r w:rsidRPr="00E06D0C">
              <w:rPr>
                <w:color w:val="000000"/>
                <w:sz w:val="24"/>
                <w:szCs w:val="18"/>
              </w:rPr>
              <w:t xml:space="preserve"> respectful relationships</w:t>
            </w:r>
          </w:p>
        </w:tc>
        <w:tc>
          <w:tcPr>
            <w:tcW w:w="1007" w:type="pct"/>
          </w:tcPr>
          <w:p w14:paraId="5E214FCF" w14:textId="62736F8B" w:rsidR="00A36241" w:rsidRPr="00E06D0C" w:rsidRDefault="004249AA" w:rsidP="00AA00BC">
            <w:pPr>
              <w:pStyle w:val="VCAAtablecondensed"/>
              <w:numPr>
                <w:ilvl w:val="0"/>
                <w:numId w:val="20"/>
              </w:numPr>
              <w:rPr>
                <w:rFonts w:cstheme="minorHAnsi"/>
                <w:sz w:val="24"/>
                <w:szCs w:val="18"/>
              </w:rPr>
            </w:pPr>
            <w:proofErr w:type="spellStart"/>
            <w:r w:rsidRPr="00E06D0C">
              <w:rPr>
                <w:color w:val="000000"/>
                <w:sz w:val="24"/>
                <w:szCs w:val="18"/>
              </w:rPr>
              <w:t>a</w:t>
            </w:r>
            <w:r w:rsidR="00A36241" w:rsidRPr="00E06D0C">
              <w:rPr>
                <w:color w:val="000000"/>
                <w:sz w:val="24"/>
                <w:szCs w:val="18"/>
              </w:rPr>
              <w:t>nalyse</w:t>
            </w:r>
            <w:proofErr w:type="spellEnd"/>
            <w:r w:rsidR="00A36241" w:rsidRPr="00E06D0C">
              <w:rPr>
                <w:color w:val="000000"/>
                <w:sz w:val="24"/>
                <w:szCs w:val="18"/>
              </w:rPr>
              <w:t xml:space="preserve"> factors such as gender, power</w:t>
            </w:r>
            <w:r w:rsidR="000551C5" w:rsidRPr="00E06D0C">
              <w:rPr>
                <w:color w:val="000000"/>
                <w:sz w:val="24"/>
                <w:szCs w:val="18"/>
              </w:rPr>
              <w:t xml:space="preserve"> and</w:t>
            </w:r>
            <w:r w:rsidR="00A36241" w:rsidRPr="00E06D0C">
              <w:rPr>
                <w:color w:val="000000"/>
                <w:sz w:val="24"/>
                <w:szCs w:val="18"/>
              </w:rPr>
              <w:t xml:space="preserve"> legal responsibilities to understand the influence</w:t>
            </w:r>
            <w:r w:rsidR="000551C5" w:rsidRPr="00E06D0C">
              <w:rPr>
                <w:color w:val="000000"/>
                <w:sz w:val="24"/>
                <w:szCs w:val="18"/>
              </w:rPr>
              <w:t xml:space="preserve"> these factors ha</w:t>
            </w:r>
            <w:r w:rsidR="00AA00BC" w:rsidRPr="00E06D0C">
              <w:rPr>
                <w:color w:val="000000"/>
                <w:sz w:val="24"/>
                <w:szCs w:val="18"/>
              </w:rPr>
              <w:t>v</w:t>
            </w:r>
            <w:r w:rsidR="000551C5" w:rsidRPr="00E06D0C">
              <w:rPr>
                <w:color w:val="000000"/>
                <w:sz w:val="24"/>
                <w:szCs w:val="18"/>
              </w:rPr>
              <w:t>e</w:t>
            </w:r>
            <w:r w:rsidR="00A36241" w:rsidRPr="00E06D0C">
              <w:rPr>
                <w:color w:val="000000"/>
                <w:sz w:val="24"/>
                <w:szCs w:val="18"/>
              </w:rPr>
              <w:t xml:space="preserve"> on respectful relationships</w:t>
            </w:r>
          </w:p>
        </w:tc>
        <w:tc>
          <w:tcPr>
            <w:tcW w:w="1007" w:type="pct"/>
          </w:tcPr>
          <w:p w14:paraId="3432424A" w14:textId="77777777" w:rsidR="00A36241" w:rsidRPr="00E06D0C" w:rsidRDefault="00A36241" w:rsidP="00703381">
            <w:pPr>
              <w:pStyle w:val="VCAAtablecondensed"/>
              <w:rPr>
                <w:color w:val="000000"/>
                <w:sz w:val="24"/>
                <w:szCs w:val="20"/>
              </w:rPr>
            </w:pPr>
          </w:p>
        </w:tc>
      </w:tr>
      <w:tr w:rsidR="00A36241" w:rsidRPr="00E06D0C" w14:paraId="6FE17345" w14:textId="0725E9FA" w:rsidTr="00E06D0C">
        <w:trPr>
          <w:trHeight w:val="1020"/>
        </w:trPr>
        <w:tc>
          <w:tcPr>
            <w:tcW w:w="974" w:type="pct"/>
          </w:tcPr>
          <w:p w14:paraId="63312586" w14:textId="6619A952" w:rsidR="00A36241" w:rsidRPr="00E06D0C" w:rsidRDefault="00A36241" w:rsidP="0093789A">
            <w:pPr>
              <w:pStyle w:val="VCAAtablecondensed"/>
              <w:spacing w:line="240" w:lineRule="auto"/>
              <w:rPr>
                <w:color w:val="000000"/>
                <w:sz w:val="24"/>
                <w:szCs w:val="18"/>
              </w:rPr>
            </w:pPr>
            <w:r w:rsidRPr="00E06D0C">
              <w:rPr>
                <w:sz w:val="24"/>
                <w:szCs w:val="18"/>
              </w:rPr>
              <w:t xml:space="preserve"> </w:t>
            </w:r>
            <w:proofErr w:type="spellStart"/>
            <w:r w:rsidRPr="00E06D0C">
              <w:rPr>
                <w:color w:val="000000"/>
                <w:sz w:val="24"/>
                <w:szCs w:val="18"/>
              </w:rPr>
              <w:t>Behaviours</w:t>
            </w:r>
            <w:proofErr w:type="spellEnd"/>
            <w:r w:rsidRPr="00E06D0C">
              <w:rPr>
                <w:color w:val="000000"/>
                <w:sz w:val="24"/>
                <w:szCs w:val="18"/>
              </w:rPr>
              <w:t xml:space="preserve"> and strategies to enhance health, safety and well-being.</w:t>
            </w:r>
          </w:p>
        </w:tc>
        <w:tc>
          <w:tcPr>
            <w:tcW w:w="1007" w:type="pct"/>
          </w:tcPr>
          <w:p w14:paraId="6F796B94" w14:textId="5A332B85" w:rsidR="00A36241" w:rsidRPr="00E06D0C" w:rsidRDefault="00A36241" w:rsidP="007349CA">
            <w:pPr>
              <w:pStyle w:val="VCAAtablecondensed"/>
              <w:numPr>
                <w:ilvl w:val="0"/>
                <w:numId w:val="20"/>
              </w:numPr>
              <w:spacing w:line="240" w:lineRule="auto"/>
              <w:rPr>
                <w:color w:val="000000"/>
                <w:sz w:val="24"/>
                <w:szCs w:val="18"/>
              </w:rPr>
            </w:pPr>
            <w:proofErr w:type="gramStart"/>
            <w:r w:rsidRPr="00E06D0C">
              <w:rPr>
                <w:color w:val="000000"/>
                <w:sz w:val="24"/>
                <w:szCs w:val="18"/>
              </w:rPr>
              <w:t>identify</w:t>
            </w:r>
            <w:proofErr w:type="gramEnd"/>
            <w:r w:rsidRPr="00E06D0C">
              <w:rPr>
                <w:color w:val="000000"/>
                <w:sz w:val="24"/>
                <w:szCs w:val="18"/>
              </w:rPr>
              <w:t xml:space="preserve"> strategies and </w:t>
            </w:r>
            <w:proofErr w:type="spellStart"/>
            <w:r w:rsidRPr="00E06D0C">
              <w:rPr>
                <w:color w:val="000000"/>
                <w:sz w:val="24"/>
                <w:szCs w:val="18"/>
              </w:rPr>
              <w:t>behaviours</w:t>
            </w:r>
            <w:proofErr w:type="spellEnd"/>
            <w:r w:rsidRPr="00E06D0C">
              <w:rPr>
                <w:color w:val="000000"/>
                <w:sz w:val="24"/>
                <w:szCs w:val="18"/>
              </w:rPr>
              <w:t xml:space="preserve"> to enhance their own and others health, safety and wellbeing.</w:t>
            </w:r>
          </w:p>
        </w:tc>
        <w:tc>
          <w:tcPr>
            <w:tcW w:w="1007" w:type="pct"/>
            <w:shd w:val="clear" w:color="auto" w:fill="F2F2F2" w:themeFill="background1" w:themeFillShade="F2"/>
          </w:tcPr>
          <w:p w14:paraId="20210E2B" w14:textId="0F8CC50C" w:rsidR="00A36241" w:rsidRPr="00E06D0C" w:rsidRDefault="00A36241" w:rsidP="007349CA">
            <w:pPr>
              <w:pStyle w:val="VCAAtablecondensed"/>
              <w:numPr>
                <w:ilvl w:val="0"/>
                <w:numId w:val="20"/>
              </w:numPr>
              <w:spacing w:line="240" w:lineRule="auto"/>
              <w:rPr>
                <w:color w:val="000000"/>
                <w:sz w:val="24"/>
                <w:szCs w:val="18"/>
              </w:rPr>
            </w:pPr>
            <w:r w:rsidRPr="00E06D0C">
              <w:rPr>
                <w:color w:val="000000"/>
                <w:sz w:val="24"/>
                <w:szCs w:val="18"/>
              </w:rPr>
              <w:t xml:space="preserve">demonstrate strategies and </w:t>
            </w:r>
            <w:proofErr w:type="spellStart"/>
            <w:r w:rsidRPr="00E06D0C">
              <w:rPr>
                <w:color w:val="000000"/>
                <w:sz w:val="24"/>
                <w:szCs w:val="18"/>
              </w:rPr>
              <w:t>behaviours</w:t>
            </w:r>
            <w:proofErr w:type="spellEnd"/>
            <w:r w:rsidRPr="00E06D0C">
              <w:rPr>
                <w:color w:val="000000"/>
                <w:sz w:val="24"/>
                <w:szCs w:val="18"/>
              </w:rPr>
              <w:t xml:space="preserve"> to enhance health, safety &amp; wellbeing </w:t>
            </w:r>
          </w:p>
        </w:tc>
        <w:tc>
          <w:tcPr>
            <w:tcW w:w="1007" w:type="pct"/>
          </w:tcPr>
          <w:p w14:paraId="3C67A994" w14:textId="26701568" w:rsidR="00A36241" w:rsidRPr="00E06D0C" w:rsidRDefault="004249AA" w:rsidP="000551C5">
            <w:pPr>
              <w:pStyle w:val="VCAAtablecondensed"/>
              <w:numPr>
                <w:ilvl w:val="0"/>
                <w:numId w:val="20"/>
              </w:numPr>
              <w:rPr>
                <w:sz w:val="24"/>
                <w:szCs w:val="18"/>
                <w:u w:color="000000"/>
              </w:rPr>
            </w:pPr>
            <w:r w:rsidRPr="00E06D0C">
              <w:rPr>
                <w:color w:val="000000"/>
                <w:sz w:val="24"/>
                <w:szCs w:val="18"/>
              </w:rPr>
              <w:t>c</w:t>
            </w:r>
            <w:r w:rsidR="00A36241" w:rsidRPr="00E06D0C">
              <w:rPr>
                <w:color w:val="000000"/>
                <w:sz w:val="24"/>
                <w:szCs w:val="18"/>
              </w:rPr>
              <w:t xml:space="preserve">ompare and contrast a range of strategies and protective </w:t>
            </w:r>
            <w:proofErr w:type="spellStart"/>
            <w:r w:rsidR="00A36241" w:rsidRPr="00E06D0C">
              <w:rPr>
                <w:color w:val="000000"/>
                <w:sz w:val="24"/>
                <w:szCs w:val="18"/>
              </w:rPr>
              <w:t>behaviours</w:t>
            </w:r>
            <w:proofErr w:type="spellEnd"/>
            <w:r w:rsidR="00A36241" w:rsidRPr="00E06D0C">
              <w:rPr>
                <w:color w:val="000000"/>
                <w:sz w:val="24"/>
                <w:szCs w:val="18"/>
              </w:rPr>
              <w:t xml:space="preserve"> to enhance their own and others health, safety and well-being</w:t>
            </w:r>
          </w:p>
        </w:tc>
        <w:tc>
          <w:tcPr>
            <w:tcW w:w="1007" w:type="pct"/>
          </w:tcPr>
          <w:p w14:paraId="548DCE2C" w14:textId="77777777" w:rsidR="00A36241" w:rsidRPr="00E06D0C" w:rsidRDefault="00A36241" w:rsidP="00703381">
            <w:pPr>
              <w:pStyle w:val="VCAAtablecondensed"/>
              <w:rPr>
                <w:color w:val="000000"/>
                <w:sz w:val="24"/>
                <w:szCs w:val="20"/>
              </w:rPr>
            </w:pPr>
          </w:p>
        </w:tc>
      </w:tr>
    </w:tbl>
    <w:p w14:paraId="65F4BD36" w14:textId="77777777" w:rsidR="0039117F" w:rsidRPr="00703381" w:rsidRDefault="0039117F" w:rsidP="00703381"/>
    <w:sectPr w:rsidR="0039117F" w:rsidRPr="00703381" w:rsidSect="0093789A">
      <w:pgSz w:w="16838" w:h="11899" w:orient="landscape"/>
      <w:pgMar w:top="1135" w:right="1440" w:bottom="851" w:left="144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B34DB" w14:textId="77777777" w:rsidR="00AD5809" w:rsidRDefault="00AD5809" w:rsidP="004C6220">
      <w:pPr>
        <w:spacing w:after="0" w:line="240" w:lineRule="auto"/>
      </w:pPr>
      <w:r>
        <w:separator/>
      </w:r>
    </w:p>
  </w:endnote>
  <w:endnote w:type="continuationSeparator" w:id="0">
    <w:p w14:paraId="6DDAA6C9" w14:textId="77777777" w:rsidR="00AD5809" w:rsidRDefault="00AD5809" w:rsidP="004C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65965"/>
      <w:docPartObj>
        <w:docPartGallery w:val="Page Numbers (Bottom of Page)"/>
        <w:docPartUnique/>
      </w:docPartObj>
    </w:sdtPr>
    <w:sdtEndPr>
      <w:rPr>
        <w:noProof/>
      </w:rPr>
    </w:sdtEndPr>
    <w:sdtContent>
      <w:p w14:paraId="67C72CE6" w14:textId="5D58000B" w:rsidR="00AD5809" w:rsidRDefault="00AD5809">
        <w:pPr>
          <w:pStyle w:val="Footer"/>
          <w:jc w:val="right"/>
        </w:pPr>
        <w:r>
          <w:fldChar w:fldCharType="begin"/>
        </w:r>
        <w:r>
          <w:instrText xml:space="preserve"> PAGE   \* MERGEFORMAT </w:instrText>
        </w:r>
        <w:r>
          <w:fldChar w:fldCharType="separate"/>
        </w:r>
        <w:r w:rsidR="00E06D0C">
          <w:rPr>
            <w:noProof/>
          </w:rPr>
          <w:t>1</w:t>
        </w:r>
        <w:r>
          <w:rPr>
            <w:noProof/>
          </w:rPr>
          <w:fldChar w:fldCharType="end"/>
        </w:r>
      </w:p>
    </w:sdtContent>
  </w:sdt>
  <w:p w14:paraId="21CD7E5D" w14:textId="49D5675C" w:rsidR="00AD5809" w:rsidRDefault="00E06D0C">
    <w:pPr>
      <w:pStyle w:val="Footer"/>
    </w:pPr>
    <w:r>
      <w:rPr>
        <w:noProof/>
        <w:lang w:val="en-AU" w:eastAsia="en-AU"/>
      </w:rPr>
      <w:drawing>
        <wp:inline distT="0" distB="0" distL="0" distR="0" wp14:anchorId="1AEB2365" wp14:editId="49B98D8B">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331100"/>
      <w:docPartObj>
        <w:docPartGallery w:val="Page Numbers (Bottom of Page)"/>
        <w:docPartUnique/>
      </w:docPartObj>
    </w:sdtPr>
    <w:sdtEndPr>
      <w:rPr>
        <w:noProof/>
      </w:rPr>
    </w:sdtEndPr>
    <w:sdtContent>
      <w:p w14:paraId="262F1659" w14:textId="77777777" w:rsidR="00E06D0C" w:rsidRDefault="00E06D0C">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1E31F0F" w14:textId="77777777" w:rsidR="00E06D0C" w:rsidRDefault="00E06D0C" w:rsidP="00E06D0C">
    <w:pPr>
      <w:pStyle w:val="Footer"/>
    </w:pPr>
    <w:r>
      <w:t xml:space="preserve">© </w:t>
    </w:r>
    <w:hyperlink r:id="rId1" w:history="1">
      <w:r>
        <w:rPr>
          <w:rStyle w:val="Hyperlink"/>
        </w:rPr>
        <w:t>VCAA</w:t>
      </w:r>
    </w:hyperlink>
  </w:p>
  <w:p w14:paraId="77792D1E" w14:textId="47B51FB2" w:rsidR="00E06D0C" w:rsidRDefault="00E06D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C6DD6" w14:textId="77777777" w:rsidR="00AD5809" w:rsidRDefault="00AD5809" w:rsidP="004C6220">
      <w:pPr>
        <w:spacing w:after="0" w:line="240" w:lineRule="auto"/>
      </w:pPr>
      <w:r>
        <w:separator/>
      </w:r>
    </w:p>
  </w:footnote>
  <w:footnote w:type="continuationSeparator" w:id="0">
    <w:p w14:paraId="7AA05E32" w14:textId="77777777" w:rsidR="00AD5809" w:rsidRDefault="00AD5809" w:rsidP="004C62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93A33" w14:textId="2C968468" w:rsidR="00E06D0C" w:rsidRDefault="00E06D0C">
    <w:pPr>
      <w:pStyle w:val="Header"/>
    </w:pPr>
    <w:r>
      <w:rPr>
        <w:noProof/>
        <w:lang w:val="en-AU" w:eastAsia="en-AU"/>
      </w:rPr>
      <w:drawing>
        <wp:inline distT="0" distB="0" distL="0" distR="0" wp14:anchorId="2562511D" wp14:editId="47CE9C60">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43399" w14:textId="0F744ED3" w:rsidR="00E06D0C" w:rsidRDefault="00E06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CB6E66"/>
    <w:multiLevelType w:val="hybridMultilevel"/>
    <w:tmpl w:val="88EE7E38"/>
    <w:lvl w:ilvl="0" w:tplc="A080C626">
      <w:start w:val="1"/>
      <w:numFmt w:val="bullet"/>
      <w:lvlText w:val=""/>
      <w:lvlJc w:val="left"/>
      <w:pPr>
        <w:ind w:left="720" w:hanging="360"/>
      </w:pPr>
      <w:rPr>
        <w:rFonts w:ascii="Symbol" w:hAnsi="Symbol" w:hint="default"/>
        <w:color w:val="C5ECFF"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3">
    <w:nsid w:val="196F5D38"/>
    <w:multiLevelType w:val="hybridMultilevel"/>
    <w:tmpl w:val="7D8CFB08"/>
    <w:lvl w:ilvl="0" w:tplc="26D29BE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3647021"/>
    <w:multiLevelType w:val="hybridMultilevel"/>
    <w:tmpl w:val="C9CE8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C85825"/>
    <w:multiLevelType w:val="hybridMultilevel"/>
    <w:tmpl w:val="D15A0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071915"/>
    <w:multiLevelType w:val="hybridMultilevel"/>
    <w:tmpl w:val="CC86C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0">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A7C0FC7"/>
    <w:multiLevelType w:val="hybridMultilevel"/>
    <w:tmpl w:val="CD5A7A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FD35EE9"/>
    <w:multiLevelType w:val="hybridMultilevel"/>
    <w:tmpl w:val="A69E9E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3272DE6"/>
    <w:multiLevelType w:val="hybridMultilevel"/>
    <w:tmpl w:val="BE6824FE"/>
    <w:lvl w:ilvl="0" w:tplc="6E44BEC8">
      <w:start w:val="1"/>
      <w:numFmt w:val="bullet"/>
      <w:pStyle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8264130"/>
    <w:multiLevelType w:val="hybridMultilevel"/>
    <w:tmpl w:val="40069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73DB65C6"/>
    <w:multiLevelType w:val="hybridMultilevel"/>
    <w:tmpl w:val="BBA64280"/>
    <w:lvl w:ilvl="0" w:tplc="8EB06E0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2"/>
  </w:num>
  <w:num w:numId="4">
    <w:abstractNumId w:val="10"/>
  </w:num>
  <w:num w:numId="5">
    <w:abstractNumId w:val="17"/>
  </w:num>
  <w:num w:numId="6">
    <w:abstractNumId w:val="20"/>
  </w:num>
  <w:num w:numId="7">
    <w:abstractNumId w:val="9"/>
  </w:num>
  <w:num w:numId="8">
    <w:abstractNumId w:val="2"/>
  </w:num>
  <w:num w:numId="9">
    <w:abstractNumId w:val="0"/>
  </w:num>
  <w:num w:numId="10">
    <w:abstractNumId w:val="19"/>
  </w:num>
  <w:num w:numId="11">
    <w:abstractNumId w:val="4"/>
  </w:num>
  <w:num w:numId="12">
    <w:abstractNumId w:val="1"/>
  </w:num>
  <w:num w:numId="13">
    <w:abstractNumId w:val="7"/>
  </w:num>
  <w:num w:numId="14">
    <w:abstractNumId w:val="15"/>
  </w:num>
  <w:num w:numId="15">
    <w:abstractNumId w:val="5"/>
  </w:num>
  <w:num w:numId="16">
    <w:abstractNumId w:val="3"/>
  </w:num>
  <w:num w:numId="17">
    <w:abstractNumId w:val="13"/>
  </w:num>
  <w:num w:numId="18">
    <w:abstractNumId w:val="18"/>
  </w:num>
  <w:num w:numId="19">
    <w:abstractNumId w:val="14"/>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01061"/>
    <w:rsid w:val="0000626B"/>
    <w:rsid w:val="000113A9"/>
    <w:rsid w:val="0003127D"/>
    <w:rsid w:val="00034E05"/>
    <w:rsid w:val="000369E2"/>
    <w:rsid w:val="00036EAF"/>
    <w:rsid w:val="00044D04"/>
    <w:rsid w:val="000551C5"/>
    <w:rsid w:val="00083B89"/>
    <w:rsid w:val="000B4A4F"/>
    <w:rsid w:val="000B7802"/>
    <w:rsid w:val="000F11D8"/>
    <w:rsid w:val="000F39FB"/>
    <w:rsid w:val="00100295"/>
    <w:rsid w:val="00104578"/>
    <w:rsid w:val="00135410"/>
    <w:rsid w:val="00136DE1"/>
    <w:rsid w:val="0016204A"/>
    <w:rsid w:val="00173104"/>
    <w:rsid w:val="001A2FFD"/>
    <w:rsid w:val="001A495A"/>
    <w:rsid w:val="001B0C38"/>
    <w:rsid w:val="001E4056"/>
    <w:rsid w:val="00201C2C"/>
    <w:rsid w:val="00204E19"/>
    <w:rsid w:val="0022595B"/>
    <w:rsid w:val="00242538"/>
    <w:rsid w:val="00244D84"/>
    <w:rsid w:val="0025560A"/>
    <w:rsid w:val="00264CBC"/>
    <w:rsid w:val="002B2F2A"/>
    <w:rsid w:val="002C15D9"/>
    <w:rsid w:val="002E3A98"/>
    <w:rsid w:val="002F3EFB"/>
    <w:rsid w:val="002F3F68"/>
    <w:rsid w:val="003125E6"/>
    <w:rsid w:val="003247F0"/>
    <w:rsid w:val="003255BF"/>
    <w:rsid w:val="003407D3"/>
    <w:rsid w:val="00341684"/>
    <w:rsid w:val="003577CE"/>
    <w:rsid w:val="00363ADD"/>
    <w:rsid w:val="0036654D"/>
    <w:rsid w:val="00380C71"/>
    <w:rsid w:val="0039117F"/>
    <w:rsid w:val="0039143F"/>
    <w:rsid w:val="003A10E1"/>
    <w:rsid w:val="003B1418"/>
    <w:rsid w:val="003C259D"/>
    <w:rsid w:val="003C66DF"/>
    <w:rsid w:val="003D2CA9"/>
    <w:rsid w:val="003D62C1"/>
    <w:rsid w:val="003E64D2"/>
    <w:rsid w:val="00403534"/>
    <w:rsid w:val="00414461"/>
    <w:rsid w:val="004248BC"/>
    <w:rsid w:val="004249AA"/>
    <w:rsid w:val="00450656"/>
    <w:rsid w:val="00451F32"/>
    <w:rsid w:val="00452F81"/>
    <w:rsid w:val="0045749B"/>
    <w:rsid w:val="0045778A"/>
    <w:rsid w:val="0046336D"/>
    <w:rsid w:val="0048220E"/>
    <w:rsid w:val="00482EB3"/>
    <w:rsid w:val="00485826"/>
    <w:rsid w:val="00486B8A"/>
    <w:rsid w:val="00493E84"/>
    <w:rsid w:val="00497472"/>
    <w:rsid w:val="004A508A"/>
    <w:rsid w:val="004A55F2"/>
    <w:rsid w:val="004C6220"/>
    <w:rsid w:val="004D51BC"/>
    <w:rsid w:val="004E2E0B"/>
    <w:rsid w:val="00502985"/>
    <w:rsid w:val="00507742"/>
    <w:rsid w:val="005154C1"/>
    <w:rsid w:val="00540513"/>
    <w:rsid w:val="00543D55"/>
    <w:rsid w:val="00577023"/>
    <w:rsid w:val="00580C80"/>
    <w:rsid w:val="00587AAD"/>
    <w:rsid w:val="005B3619"/>
    <w:rsid w:val="005B3D9F"/>
    <w:rsid w:val="005D76C2"/>
    <w:rsid w:val="005F0E20"/>
    <w:rsid w:val="00600622"/>
    <w:rsid w:val="006045AA"/>
    <w:rsid w:val="006158ED"/>
    <w:rsid w:val="00637108"/>
    <w:rsid w:val="00643EB8"/>
    <w:rsid w:val="00646656"/>
    <w:rsid w:val="006623FF"/>
    <w:rsid w:val="006636F5"/>
    <w:rsid w:val="00663F94"/>
    <w:rsid w:val="00666E9C"/>
    <w:rsid w:val="00675E1B"/>
    <w:rsid w:val="00676EF1"/>
    <w:rsid w:val="0069672E"/>
    <w:rsid w:val="006B01A9"/>
    <w:rsid w:val="006C14FB"/>
    <w:rsid w:val="006E7701"/>
    <w:rsid w:val="006F0BF7"/>
    <w:rsid w:val="006F0DF0"/>
    <w:rsid w:val="006F1B6C"/>
    <w:rsid w:val="006F67C7"/>
    <w:rsid w:val="00703381"/>
    <w:rsid w:val="0073146B"/>
    <w:rsid w:val="007336C8"/>
    <w:rsid w:val="007349CA"/>
    <w:rsid w:val="0075049C"/>
    <w:rsid w:val="00751FD1"/>
    <w:rsid w:val="00756B04"/>
    <w:rsid w:val="0076613A"/>
    <w:rsid w:val="007745B7"/>
    <w:rsid w:val="007751A0"/>
    <w:rsid w:val="00781AED"/>
    <w:rsid w:val="007B1AB9"/>
    <w:rsid w:val="007C794B"/>
    <w:rsid w:val="007D00D7"/>
    <w:rsid w:val="007D3A97"/>
    <w:rsid w:val="007D52BA"/>
    <w:rsid w:val="007E1E51"/>
    <w:rsid w:val="007E6384"/>
    <w:rsid w:val="007F39C5"/>
    <w:rsid w:val="00813606"/>
    <w:rsid w:val="0081564C"/>
    <w:rsid w:val="00816583"/>
    <w:rsid w:val="00837D95"/>
    <w:rsid w:val="0085562F"/>
    <w:rsid w:val="0086697B"/>
    <w:rsid w:val="008876AB"/>
    <w:rsid w:val="00890BEE"/>
    <w:rsid w:val="008A1209"/>
    <w:rsid w:val="008C34D1"/>
    <w:rsid w:val="008D006D"/>
    <w:rsid w:val="008D12F1"/>
    <w:rsid w:val="008E073E"/>
    <w:rsid w:val="008E1CFA"/>
    <w:rsid w:val="008F081C"/>
    <w:rsid w:val="009202F0"/>
    <w:rsid w:val="009273AE"/>
    <w:rsid w:val="00931791"/>
    <w:rsid w:val="0093789A"/>
    <w:rsid w:val="00940AB0"/>
    <w:rsid w:val="00970BB9"/>
    <w:rsid w:val="00990113"/>
    <w:rsid w:val="009C48A5"/>
    <w:rsid w:val="009D6793"/>
    <w:rsid w:val="009D7F96"/>
    <w:rsid w:val="009E0715"/>
    <w:rsid w:val="009E445B"/>
    <w:rsid w:val="009F6482"/>
    <w:rsid w:val="00A34880"/>
    <w:rsid w:val="00A36241"/>
    <w:rsid w:val="00A364AE"/>
    <w:rsid w:val="00A438D7"/>
    <w:rsid w:val="00A635E7"/>
    <w:rsid w:val="00A80E30"/>
    <w:rsid w:val="00A9061E"/>
    <w:rsid w:val="00A97DA6"/>
    <w:rsid w:val="00AA00BC"/>
    <w:rsid w:val="00AD1230"/>
    <w:rsid w:val="00AD303B"/>
    <w:rsid w:val="00AD4E0B"/>
    <w:rsid w:val="00AD5809"/>
    <w:rsid w:val="00B25430"/>
    <w:rsid w:val="00B25E87"/>
    <w:rsid w:val="00B3097F"/>
    <w:rsid w:val="00B60415"/>
    <w:rsid w:val="00B7299B"/>
    <w:rsid w:val="00B736F6"/>
    <w:rsid w:val="00B739CA"/>
    <w:rsid w:val="00B84DA2"/>
    <w:rsid w:val="00B91F29"/>
    <w:rsid w:val="00BA4BEB"/>
    <w:rsid w:val="00BA6DAA"/>
    <w:rsid w:val="00BA7111"/>
    <w:rsid w:val="00BB3A5D"/>
    <w:rsid w:val="00BB40E3"/>
    <w:rsid w:val="00BB743E"/>
    <w:rsid w:val="00BC3E08"/>
    <w:rsid w:val="00BD15B4"/>
    <w:rsid w:val="00BD29E0"/>
    <w:rsid w:val="00BE1321"/>
    <w:rsid w:val="00BE5585"/>
    <w:rsid w:val="00C011AF"/>
    <w:rsid w:val="00C572EF"/>
    <w:rsid w:val="00C636B4"/>
    <w:rsid w:val="00C80342"/>
    <w:rsid w:val="00C844CC"/>
    <w:rsid w:val="00C84A76"/>
    <w:rsid w:val="00CA1D3F"/>
    <w:rsid w:val="00CB1F77"/>
    <w:rsid w:val="00CB3F5E"/>
    <w:rsid w:val="00CE0326"/>
    <w:rsid w:val="00D100FA"/>
    <w:rsid w:val="00D41988"/>
    <w:rsid w:val="00D52690"/>
    <w:rsid w:val="00D70B78"/>
    <w:rsid w:val="00DA191C"/>
    <w:rsid w:val="00DC5365"/>
    <w:rsid w:val="00DC6988"/>
    <w:rsid w:val="00DF74AC"/>
    <w:rsid w:val="00E03C8A"/>
    <w:rsid w:val="00E06D0C"/>
    <w:rsid w:val="00E23015"/>
    <w:rsid w:val="00E320A8"/>
    <w:rsid w:val="00E41F66"/>
    <w:rsid w:val="00E91D50"/>
    <w:rsid w:val="00EA03F0"/>
    <w:rsid w:val="00EA35BD"/>
    <w:rsid w:val="00EC4BB4"/>
    <w:rsid w:val="00EE246E"/>
    <w:rsid w:val="00F146EF"/>
    <w:rsid w:val="00F32981"/>
    <w:rsid w:val="00F761E6"/>
    <w:rsid w:val="00F800E0"/>
    <w:rsid w:val="00F81388"/>
    <w:rsid w:val="00F83658"/>
    <w:rsid w:val="00FB19C8"/>
    <w:rsid w:val="00FC7B79"/>
    <w:rsid w:val="00FE3E20"/>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A6D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94B"/>
    <w:rPr>
      <w:rFonts w:ascii="Arial" w:hAnsi="Arial"/>
    </w:rPr>
  </w:style>
  <w:style w:type="paragraph" w:styleId="Heading1">
    <w:name w:val="heading 1"/>
    <w:basedOn w:val="Normal"/>
    <w:next w:val="Normal"/>
    <w:link w:val="Heading1Char"/>
    <w:uiPriority w:val="9"/>
    <w:qFormat/>
    <w:rsid w:val="007C794B"/>
    <w:pPr>
      <w:keepNext/>
      <w:keepLines/>
      <w:spacing w:before="480" w:after="0"/>
      <w:outlineLvl w:val="0"/>
    </w:pPr>
    <w:rPr>
      <w:rFonts w:eastAsiaTheme="majorEastAsia" w:cstheme="majorBidi"/>
      <w:b/>
      <w:bCs/>
      <w:color w:val="006FA7" w:themeColor="accent1" w:themeShade="BF"/>
      <w:sz w:val="28"/>
      <w:szCs w:val="28"/>
    </w:rPr>
  </w:style>
  <w:style w:type="paragraph" w:styleId="Heading2">
    <w:name w:val="heading 2"/>
    <w:basedOn w:val="Normal"/>
    <w:next w:val="Normal"/>
    <w:link w:val="Heading2Char"/>
    <w:uiPriority w:val="9"/>
    <w:unhideWhenUsed/>
    <w:qFormat/>
    <w:rsid w:val="007C794B"/>
    <w:pPr>
      <w:keepNext/>
      <w:keepLines/>
      <w:spacing w:before="200" w:after="0"/>
      <w:outlineLvl w:val="1"/>
    </w:pPr>
    <w:rPr>
      <w:rFonts w:eastAsiaTheme="majorEastAsia" w:cstheme="majorBidi"/>
      <w:b/>
      <w:bCs/>
      <w:color w:val="0096DF" w:themeColor="accent1"/>
      <w:sz w:val="26"/>
      <w:szCs w:val="26"/>
    </w:rPr>
  </w:style>
  <w:style w:type="paragraph" w:styleId="Heading3">
    <w:name w:val="heading 3"/>
    <w:basedOn w:val="Normal"/>
    <w:next w:val="Normal"/>
    <w:link w:val="Heading3Char"/>
    <w:uiPriority w:val="9"/>
    <w:unhideWhenUsed/>
    <w:qFormat/>
    <w:rsid w:val="007C794B"/>
    <w:pPr>
      <w:keepNext/>
      <w:keepLines/>
      <w:spacing w:before="200" w:after="0"/>
      <w:outlineLvl w:val="2"/>
    </w:pPr>
    <w:rPr>
      <w:rFonts w:eastAsiaTheme="majorEastAsia" w:cstheme="majorBidi"/>
      <w:b/>
      <w:bCs/>
      <w:color w:val="0096D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94B"/>
    <w:rPr>
      <w:rFonts w:ascii="Arial" w:eastAsiaTheme="majorEastAsia" w:hAnsi="Arial" w:cstheme="majorBidi"/>
      <w:b/>
      <w:bCs/>
      <w:color w:val="006FA7" w:themeColor="accent1" w:themeShade="BF"/>
      <w:sz w:val="28"/>
      <w:szCs w:val="28"/>
    </w:rPr>
  </w:style>
  <w:style w:type="character" w:customStyle="1" w:styleId="Heading2Char">
    <w:name w:val="Heading 2 Char"/>
    <w:basedOn w:val="DefaultParagraphFont"/>
    <w:link w:val="Heading2"/>
    <w:uiPriority w:val="9"/>
    <w:rsid w:val="007C794B"/>
    <w:rPr>
      <w:rFonts w:ascii="Arial" w:eastAsiaTheme="majorEastAsia" w:hAnsi="Arial" w:cstheme="majorBidi"/>
      <w:b/>
      <w:bCs/>
      <w:color w:val="0096DF" w:themeColor="accent1"/>
      <w:sz w:val="26"/>
      <w:szCs w:val="26"/>
    </w:rPr>
  </w:style>
  <w:style w:type="character" w:customStyle="1" w:styleId="Heading3Char">
    <w:name w:val="Heading 3 Char"/>
    <w:basedOn w:val="DefaultParagraphFont"/>
    <w:link w:val="Heading3"/>
    <w:uiPriority w:val="9"/>
    <w:rsid w:val="007C794B"/>
    <w:rPr>
      <w:rFonts w:ascii="Arial" w:eastAsiaTheme="majorEastAsia" w:hAnsi="Arial" w:cstheme="majorBidi"/>
      <w:b/>
      <w:bCs/>
      <w:color w:val="0096DF"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7C794B"/>
    <w:pPr>
      <w:spacing w:before="80" w:after="80" w:line="240" w:lineRule="exact"/>
    </w:pPr>
    <w:rPr>
      <w:rFonts w:ascii="Arial Narrow" w:eastAsia="Calibri" w:hAnsi="Arial Narrow" w:cs="Arial"/>
      <w:sz w:val="16"/>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70C0"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7C794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AU"/>
    </w:rPr>
  </w:style>
  <w:style w:type="paragraph" w:styleId="IntenseQuote">
    <w:name w:val="Intense Quote"/>
    <w:basedOn w:val="Normal"/>
    <w:next w:val="Normal"/>
    <w:link w:val="IntenseQuoteChar"/>
    <w:uiPriority w:val="30"/>
    <w:qFormat/>
    <w:rsid w:val="00DC5365"/>
    <w:pPr>
      <w:pBdr>
        <w:bottom w:val="single" w:sz="4" w:space="4" w:color="0096DF" w:themeColor="accent1"/>
      </w:pBdr>
      <w:spacing w:before="200" w:after="280"/>
      <w:ind w:left="936" w:right="936"/>
    </w:pPr>
    <w:rPr>
      <w:b/>
      <w:bCs/>
      <w:i/>
      <w:iCs/>
      <w:color w:val="0096DF" w:themeColor="accent1"/>
    </w:rPr>
  </w:style>
  <w:style w:type="character" w:customStyle="1" w:styleId="IntenseQuoteChar">
    <w:name w:val="Intense Quote Char"/>
    <w:basedOn w:val="DefaultParagraphFont"/>
    <w:link w:val="IntenseQuote"/>
    <w:uiPriority w:val="30"/>
    <w:rsid w:val="00DC5365"/>
    <w:rPr>
      <w:b/>
      <w:bCs/>
      <w:i/>
      <w:iCs/>
      <w:color w:val="0096DF" w:themeColor="accent1"/>
    </w:rPr>
  </w:style>
  <w:style w:type="paragraph" w:customStyle="1" w:styleId="bullet">
    <w:name w:val="bullet"/>
    <w:basedOn w:val="Body"/>
    <w:qFormat/>
    <w:rsid w:val="007C794B"/>
    <w:pPr>
      <w:numPr>
        <w:numId w:val="14"/>
      </w:numPr>
    </w:pPr>
  </w:style>
  <w:style w:type="paragraph" w:styleId="BalloonText">
    <w:name w:val="Balloon Text"/>
    <w:basedOn w:val="Normal"/>
    <w:link w:val="BalloonTextChar"/>
    <w:uiPriority w:val="99"/>
    <w:semiHidden/>
    <w:unhideWhenUsed/>
    <w:rsid w:val="00162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04A"/>
    <w:rPr>
      <w:rFonts w:ascii="Tahoma" w:hAnsi="Tahoma" w:cs="Tahoma"/>
      <w:sz w:val="16"/>
      <w:szCs w:val="16"/>
    </w:rPr>
  </w:style>
  <w:style w:type="paragraph" w:styleId="Revision">
    <w:name w:val="Revision"/>
    <w:hidden/>
    <w:uiPriority w:val="99"/>
    <w:semiHidden/>
    <w:rsid w:val="00B3097F"/>
    <w:pPr>
      <w:spacing w:after="0" w:line="240" w:lineRule="auto"/>
    </w:pPr>
    <w:rPr>
      <w:rFonts w:ascii="Arial" w:hAnsi="Arial"/>
    </w:rPr>
  </w:style>
  <w:style w:type="character" w:styleId="PlaceholderText">
    <w:name w:val="Placeholder Text"/>
    <w:basedOn w:val="DefaultParagraphFont"/>
    <w:uiPriority w:val="99"/>
    <w:semiHidden/>
    <w:rsid w:val="009C48A5"/>
    <w:rPr>
      <w:color w:val="808080"/>
    </w:rPr>
  </w:style>
  <w:style w:type="character" w:styleId="CommentReference">
    <w:name w:val="annotation reference"/>
    <w:basedOn w:val="DefaultParagraphFont"/>
    <w:uiPriority w:val="99"/>
    <w:semiHidden/>
    <w:unhideWhenUsed/>
    <w:rsid w:val="009E0715"/>
    <w:rPr>
      <w:sz w:val="16"/>
      <w:szCs w:val="16"/>
    </w:rPr>
  </w:style>
  <w:style w:type="paragraph" w:styleId="CommentText">
    <w:name w:val="annotation text"/>
    <w:basedOn w:val="Normal"/>
    <w:link w:val="CommentTextChar"/>
    <w:uiPriority w:val="99"/>
    <w:semiHidden/>
    <w:unhideWhenUsed/>
    <w:rsid w:val="009E0715"/>
    <w:pPr>
      <w:spacing w:line="240" w:lineRule="auto"/>
    </w:pPr>
    <w:rPr>
      <w:sz w:val="20"/>
      <w:szCs w:val="20"/>
    </w:rPr>
  </w:style>
  <w:style w:type="character" w:customStyle="1" w:styleId="CommentTextChar">
    <w:name w:val="Comment Text Char"/>
    <w:basedOn w:val="DefaultParagraphFont"/>
    <w:link w:val="CommentText"/>
    <w:uiPriority w:val="99"/>
    <w:semiHidden/>
    <w:rsid w:val="009E07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E0715"/>
    <w:rPr>
      <w:b/>
      <w:bCs/>
    </w:rPr>
  </w:style>
  <w:style w:type="character" w:customStyle="1" w:styleId="CommentSubjectChar">
    <w:name w:val="Comment Subject Char"/>
    <w:basedOn w:val="CommentTextChar"/>
    <w:link w:val="CommentSubject"/>
    <w:uiPriority w:val="99"/>
    <w:semiHidden/>
    <w:rsid w:val="009E0715"/>
    <w:rPr>
      <w:rFonts w:ascii="Arial" w:hAnsi="Arial"/>
      <w:b/>
      <w:bCs/>
      <w:sz w:val="20"/>
      <w:szCs w:val="20"/>
    </w:rPr>
  </w:style>
  <w:style w:type="character" w:styleId="FollowedHyperlink">
    <w:name w:val="FollowedHyperlink"/>
    <w:basedOn w:val="DefaultParagraphFont"/>
    <w:uiPriority w:val="99"/>
    <w:semiHidden/>
    <w:unhideWhenUsed/>
    <w:rsid w:val="00F146EF"/>
    <w:rPr>
      <w:color w:val="B2B2B2" w:themeColor="followedHyperlink"/>
      <w:u w:val="single"/>
    </w:rPr>
  </w:style>
  <w:style w:type="paragraph" w:customStyle="1" w:styleId="VCAADocumenttitle">
    <w:name w:val="VCAA Document title"/>
    <w:basedOn w:val="Normal"/>
    <w:qFormat/>
    <w:rsid w:val="00E06D0C"/>
    <w:pPr>
      <w:spacing w:before="600" w:after="600" w:line="560" w:lineRule="exact"/>
    </w:pPr>
    <w:rPr>
      <w:rFonts w:eastAsia="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94B"/>
    <w:rPr>
      <w:rFonts w:ascii="Arial" w:hAnsi="Arial"/>
    </w:rPr>
  </w:style>
  <w:style w:type="paragraph" w:styleId="Heading1">
    <w:name w:val="heading 1"/>
    <w:basedOn w:val="Normal"/>
    <w:next w:val="Normal"/>
    <w:link w:val="Heading1Char"/>
    <w:uiPriority w:val="9"/>
    <w:qFormat/>
    <w:rsid w:val="007C794B"/>
    <w:pPr>
      <w:keepNext/>
      <w:keepLines/>
      <w:spacing w:before="480" w:after="0"/>
      <w:outlineLvl w:val="0"/>
    </w:pPr>
    <w:rPr>
      <w:rFonts w:eastAsiaTheme="majorEastAsia" w:cstheme="majorBidi"/>
      <w:b/>
      <w:bCs/>
      <w:color w:val="006FA7" w:themeColor="accent1" w:themeShade="BF"/>
      <w:sz w:val="28"/>
      <w:szCs w:val="28"/>
    </w:rPr>
  </w:style>
  <w:style w:type="paragraph" w:styleId="Heading2">
    <w:name w:val="heading 2"/>
    <w:basedOn w:val="Normal"/>
    <w:next w:val="Normal"/>
    <w:link w:val="Heading2Char"/>
    <w:uiPriority w:val="9"/>
    <w:unhideWhenUsed/>
    <w:qFormat/>
    <w:rsid w:val="007C794B"/>
    <w:pPr>
      <w:keepNext/>
      <w:keepLines/>
      <w:spacing w:before="200" w:after="0"/>
      <w:outlineLvl w:val="1"/>
    </w:pPr>
    <w:rPr>
      <w:rFonts w:eastAsiaTheme="majorEastAsia" w:cstheme="majorBidi"/>
      <w:b/>
      <w:bCs/>
      <w:color w:val="0096DF" w:themeColor="accent1"/>
      <w:sz w:val="26"/>
      <w:szCs w:val="26"/>
    </w:rPr>
  </w:style>
  <w:style w:type="paragraph" w:styleId="Heading3">
    <w:name w:val="heading 3"/>
    <w:basedOn w:val="Normal"/>
    <w:next w:val="Normal"/>
    <w:link w:val="Heading3Char"/>
    <w:uiPriority w:val="9"/>
    <w:unhideWhenUsed/>
    <w:qFormat/>
    <w:rsid w:val="007C794B"/>
    <w:pPr>
      <w:keepNext/>
      <w:keepLines/>
      <w:spacing w:before="200" w:after="0"/>
      <w:outlineLvl w:val="2"/>
    </w:pPr>
    <w:rPr>
      <w:rFonts w:eastAsiaTheme="majorEastAsia" w:cstheme="majorBidi"/>
      <w:b/>
      <w:bCs/>
      <w:color w:val="0096D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94B"/>
    <w:rPr>
      <w:rFonts w:ascii="Arial" w:eastAsiaTheme="majorEastAsia" w:hAnsi="Arial" w:cstheme="majorBidi"/>
      <w:b/>
      <w:bCs/>
      <w:color w:val="006FA7" w:themeColor="accent1" w:themeShade="BF"/>
      <w:sz w:val="28"/>
      <w:szCs w:val="28"/>
    </w:rPr>
  </w:style>
  <w:style w:type="character" w:customStyle="1" w:styleId="Heading2Char">
    <w:name w:val="Heading 2 Char"/>
    <w:basedOn w:val="DefaultParagraphFont"/>
    <w:link w:val="Heading2"/>
    <w:uiPriority w:val="9"/>
    <w:rsid w:val="007C794B"/>
    <w:rPr>
      <w:rFonts w:ascii="Arial" w:eastAsiaTheme="majorEastAsia" w:hAnsi="Arial" w:cstheme="majorBidi"/>
      <w:b/>
      <w:bCs/>
      <w:color w:val="0096DF" w:themeColor="accent1"/>
      <w:sz w:val="26"/>
      <w:szCs w:val="26"/>
    </w:rPr>
  </w:style>
  <w:style w:type="character" w:customStyle="1" w:styleId="Heading3Char">
    <w:name w:val="Heading 3 Char"/>
    <w:basedOn w:val="DefaultParagraphFont"/>
    <w:link w:val="Heading3"/>
    <w:uiPriority w:val="9"/>
    <w:rsid w:val="007C794B"/>
    <w:rPr>
      <w:rFonts w:ascii="Arial" w:eastAsiaTheme="majorEastAsia" w:hAnsi="Arial" w:cstheme="majorBidi"/>
      <w:b/>
      <w:bCs/>
      <w:color w:val="0096DF"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7C794B"/>
    <w:pPr>
      <w:spacing w:before="80" w:after="80" w:line="240" w:lineRule="exact"/>
    </w:pPr>
    <w:rPr>
      <w:rFonts w:ascii="Arial Narrow" w:eastAsia="Calibri" w:hAnsi="Arial Narrow" w:cs="Arial"/>
      <w:sz w:val="16"/>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70C0"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7C794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AU"/>
    </w:rPr>
  </w:style>
  <w:style w:type="paragraph" w:styleId="IntenseQuote">
    <w:name w:val="Intense Quote"/>
    <w:basedOn w:val="Normal"/>
    <w:next w:val="Normal"/>
    <w:link w:val="IntenseQuoteChar"/>
    <w:uiPriority w:val="30"/>
    <w:qFormat/>
    <w:rsid w:val="00DC5365"/>
    <w:pPr>
      <w:pBdr>
        <w:bottom w:val="single" w:sz="4" w:space="4" w:color="0096DF" w:themeColor="accent1"/>
      </w:pBdr>
      <w:spacing w:before="200" w:after="280"/>
      <w:ind w:left="936" w:right="936"/>
    </w:pPr>
    <w:rPr>
      <w:b/>
      <w:bCs/>
      <w:i/>
      <w:iCs/>
      <w:color w:val="0096DF" w:themeColor="accent1"/>
    </w:rPr>
  </w:style>
  <w:style w:type="character" w:customStyle="1" w:styleId="IntenseQuoteChar">
    <w:name w:val="Intense Quote Char"/>
    <w:basedOn w:val="DefaultParagraphFont"/>
    <w:link w:val="IntenseQuote"/>
    <w:uiPriority w:val="30"/>
    <w:rsid w:val="00DC5365"/>
    <w:rPr>
      <w:b/>
      <w:bCs/>
      <w:i/>
      <w:iCs/>
      <w:color w:val="0096DF" w:themeColor="accent1"/>
    </w:rPr>
  </w:style>
  <w:style w:type="paragraph" w:customStyle="1" w:styleId="bullet">
    <w:name w:val="bullet"/>
    <w:basedOn w:val="Body"/>
    <w:qFormat/>
    <w:rsid w:val="007C794B"/>
    <w:pPr>
      <w:numPr>
        <w:numId w:val="14"/>
      </w:numPr>
    </w:pPr>
  </w:style>
  <w:style w:type="paragraph" w:styleId="BalloonText">
    <w:name w:val="Balloon Text"/>
    <w:basedOn w:val="Normal"/>
    <w:link w:val="BalloonTextChar"/>
    <w:uiPriority w:val="99"/>
    <w:semiHidden/>
    <w:unhideWhenUsed/>
    <w:rsid w:val="00162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04A"/>
    <w:rPr>
      <w:rFonts w:ascii="Tahoma" w:hAnsi="Tahoma" w:cs="Tahoma"/>
      <w:sz w:val="16"/>
      <w:szCs w:val="16"/>
    </w:rPr>
  </w:style>
  <w:style w:type="paragraph" w:styleId="Revision">
    <w:name w:val="Revision"/>
    <w:hidden/>
    <w:uiPriority w:val="99"/>
    <w:semiHidden/>
    <w:rsid w:val="00B3097F"/>
    <w:pPr>
      <w:spacing w:after="0" w:line="240" w:lineRule="auto"/>
    </w:pPr>
    <w:rPr>
      <w:rFonts w:ascii="Arial" w:hAnsi="Arial"/>
    </w:rPr>
  </w:style>
  <w:style w:type="character" w:styleId="PlaceholderText">
    <w:name w:val="Placeholder Text"/>
    <w:basedOn w:val="DefaultParagraphFont"/>
    <w:uiPriority w:val="99"/>
    <w:semiHidden/>
    <w:rsid w:val="009C48A5"/>
    <w:rPr>
      <w:color w:val="808080"/>
    </w:rPr>
  </w:style>
  <w:style w:type="character" w:styleId="CommentReference">
    <w:name w:val="annotation reference"/>
    <w:basedOn w:val="DefaultParagraphFont"/>
    <w:uiPriority w:val="99"/>
    <w:semiHidden/>
    <w:unhideWhenUsed/>
    <w:rsid w:val="009E0715"/>
    <w:rPr>
      <w:sz w:val="16"/>
      <w:szCs w:val="16"/>
    </w:rPr>
  </w:style>
  <w:style w:type="paragraph" w:styleId="CommentText">
    <w:name w:val="annotation text"/>
    <w:basedOn w:val="Normal"/>
    <w:link w:val="CommentTextChar"/>
    <w:uiPriority w:val="99"/>
    <w:semiHidden/>
    <w:unhideWhenUsed/>
    <w:rsid w:val="009E0715"/>
    <w:pPr>
      <w:spacing w:line="240" w:lineRule="auto"/>
    </w:pPr>
    <w:rPr>
      <w:sz w:val="20"/>
      <w:szCs w:val="20"/>
    </w:rPr>
  </w:style>
  <w:style w:type="character" w:customStyle="1" w:styleId="CommentTextChar">
    <w:name w:val="Comment Text Char"/>
    <w:basedOn w:val="DefaultParagraphFont"/>
    <w:link w:val="CommentText"/>
    <w:uiPriority w:val="99"/>
    <w:semiHidden/>
    <w:rsid w:val="009E07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E0715"/>
    <w:rPr>
      <w:b/>
      <w:bCs/>
    </w:rPr>
  </w:style>
  <w:style w:type="character" w:customStyle="1" w:styleId="CommentSubjectChar">
    <w:name w:val="Comment Subject Char"/>
    <w:basedOn w:val="CommentTextChar"/>
    <w:link w:val="CommentSubject"/>
    <w:uiPriority w:val="99"/>
    <w:semiHidden/>
    <w:rsid w:val="009E0715"/>
    <w:rPr>
      <w:rFonts w:ascii="Arial" w:hAnsi="Arial"/>
      <w:b/>
      <w:bCs/>
      <w:sz w:val="20"/>
      <w:szCs w:val="20"/>
    </w:rPr>
  </w:style>
  <w:style w:type="character" w:styleId="FollowedHyperlink">
    <w:name w:val="FollowedHyperlink"/>
    <w:basedOn w:val="DefaultParagraphFont"/>
    <w:uiPriority w:val="99"/>
    <w:semiHidden/>
    <w:unhideWhenUsed/>
    <w:rsid w:val="00F146EF"/>
    <w:rPr>
      <w:color w:val="B2B2B2" w:themeColor="followedHyperlink"/>
      <w:u w:val="single"/>
    </w:rPr>
  </w:style>
  <w:style w:type="paragraph" w:customStyle="1" w:styleId="VCAADocumenttitle">
    <w:name w:val="VCAA Document title"/>
    <w:basedOn w:val="Normal"/>
    <w:qFormat/>
    <w:rsid w:val="00E06D0C"/>
    <w:pPr>
      <w:spacing w:before="600" w:after="600" w:line="560" w:lineRule="exact"/>
    </w:pPr>
    <w:rPr>
      <w:rFonts w:eastAsia="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04022">
      <w:bodyDiv w:val="1"/>
      <w:marLeft w:val="0"/>
      <w:marRight w:val="0"/>
      <w:marTop w:val="0"/>
      <w:marBottom w:val="0"/>
      <w:divBdr>
        <w:top w:val="none" w:sz="0" w:space="0" w:color="auto"/>
        <w:left w:val="none" w:sz="0" w:space="0" w:color="auto"/>
        <w:bottom w:val="none" w:sz="0" w:space="0" w:color="auto"/>
        <w:right w:val="none" w:sz="0" w:space="0" w:color="auto"/>
      </w:divBdr>
    </w:div>
    <w:div w:id="245917839">
      <w:bodyDiv w:val="1"/>
      <w:marLeft w:val="0"/>
      <w:marRight w:val="0"/>
      <w:marTop w:val="0"/>
      <w:marBottom w:val="0"/>
      <w:divBdr>
        <w:top w:val="none" w:sz="0" w:space="0" w:color="auto"/>
        <w:left w:val="none" w:sz="0" w:space="0" w:color="auto"/>
        <w:bottom w:val="none" w:sz="0" w:space="0" w:color="auto"/>
        <w:right w:val="none" w:sz="0" w:space="0" w:color="auto"/>
      </w:divBdr>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764690977">
      <w:bodyDiv w:val="1"/>
      <w:marLeft w:val="0"/>
      <w:marRight w:val="0"/>
      <w:marTop w:val="0"/>
      <w:marBottom w:val="0"/>
      <w:divBdr>
        <w:top w:val="none" w:sz="0" w:space="0" w:color="auto"/>
        <w:left w:val="none" w:sz="0" w:space="0" w:color="auto"/>
        <w:bottom w:val="none" w:sz="0" w:space="0" w:color="auto"/>
        <w:right w:val="none" w:sz="0" w:space="0" w:color="auto"/>
      </w:divBdr>
    </w:div>
    <w:div w:id="987320449">
      <w:bodyDiv w:val="1"/>
      <w:marLeft w:val="0"/>
      <w:marRight w:val="0"/>
      <w:marTop w:val="0"/>
      <w:marBottom w:val="0"/>
      <w:divBdr>
        <w:top w:val="none" w:sz="0" w:space="0" w:color="auto"/>
        <w:left w:val="none" w:sz="0" w:space="0" w:color="auto"/>
        <w:bottom w:val="none" w:sz="0" w:space="0" w:color="auto"/>
        <w:right w:val="none" w:sz="0" w:space="0" w:color="auto"/>
      </w:divBdr>
    </w:div>
    <w:div w:id="1350059456">
      <w:bodyDiv w:val="1"/>
      <w:marLeft w:val="0"/>
      <w:marRight w:val="0"/>
      <w:marTop w:val="0"/>
      <w:marBottom w:val="0"/>
      <w:divBdr>
        <w:top w:val="none" w:sz="0" w:space="0" w:color="auto"/>
        <w:left w:val="none" w:sz="0" w:space="0" w:color="auto"/>
        <w:bottom w:val="none" w:sz="0" w:space="0" w:color="auto"/>
        <w:right w:val="none" w:sz="0" w:space="0" w:color="auto"/>
      </w:divBdr>
    </w:div>
    <w:div w:id="1611472388">
      <w:bodyDiv w:val="1"/>
      <w:marLeft w:val="0"/>
      <w:marRight w:val="0"/>
      <w:marTop w:val="0"/>
      <w:marBottom w:val="0"/>
      <w:divBdr>
        <w:top w:val="none" w:sz="0" w:space="0" w:color="auto"/>
        <w:left w:val="none" w:sz="0" w:space="0" w:color="auto"/>
        <w:bottom w:val="none" w:sz="0" w:space="0" w:color="auto"/>
        <w:right w:val="none" w:sz="0" w:space="0" w:color="auto"/>
      </w:divBdr>
    </w:div>
    <w:div w:id="1621063529">
      <w:bodyDiv w:val="1"/>
      <w:marLeft w:val="0"/>
      <w:marRight w:val="0"/>
      <w:marTop w:val="0"/>
      <w:marBottom w:val="0"/>
      <w:divBdr>
        <w:top w:val="none" w:sz="0" w:space="0" w:color="auto"/>
        <w:left w:val="none" w:sz="0" w:space="0" w:color="auto"/>
        <w:bottom w:val="none" w:sz="0" w:space="0" w:color="auto"/>
        <w:right w:val="none" w:sz="0" w:space="0" w:color="auto"/>
      </w:divBdr>
    </w:div>
    <w:div w:id="1731423083">
      <w:bodyDiv w:val="1"/>
      <w:marLeft w:val="0"/>
      <w:marRight w:val="0"/>
      <w:marTop w:val="0"/>
      <w:marBottom w:val="0"/>
      <w:divBdr>
        <w:top w:val="none" w:sz="0" w:space="0" w:color="auto"/>
        <w:left w:val="none" w:sz="0" w:space="0" w:color="auto"/>
        <w:bottom w:val="none" w:sz="0" w:space="0" w:color="auto"/>
        <w:right w:val="none" w:sz="0" w:space="0" w:color="auto"/>
      </w:divBdr>
    </w:div>
    <w:div w:id="1776056732">
      <w:bodyDiv w:val="1"/>
      <w:marLeft w:val="0"/>
      <w:marRight w:val="0"/>
      <w:marTop w:val="0"/>
      <w:marBottom w:val="0"/>
      <w:divBdr>
        <w:top w:val="none" w:sz="0" w:space="0" w:color="auto"/>
        <w:left w:val="none" w:sz="0" w:space="0" w:color="auto"/>
        <w:bottom w:val="none" w:sz="0" w:space="0" w:color="auto"/>
        <w:right w:val="none" w:sz="0" w:space="0" w:color="auto"/>
      </w:divBdr>
    </w:div>
    <w:div w:id="1902596576">
      <w:bodyDiv w:val="1"/>
      <w:marLeft w:val="0"/>
      <w:marRight w:val="0"/>
      <w:marTop w:val="0"/>
      <w:marBottom w:val="0"/>
      <w:divBdr>
        <w:top w:val="none" w:sz="0" w:space="0" w:color="auto"/>
        <w:left w:val="none" w:sz="0" w:space="0" w:color="auto"/>
        <w:bottom w:val="none" w:sz="0" w:space="0" w:color="auto"/>
        <w:right w:val="none" w:sz="0" w:space="0" w:color="auto"/>
      </w:divBdr>
    </w:div>
    <w:div w:id="1933662557">
      <w:bodyDiv w:val="1"/>
      <w:marLeft w:val="0"/>
      <w:marRight w:val="0"/>
      <w:marTop w:val="0"/>
      <w:marBottom w:val="0"/>
      <w:divBdr>
        <w:top w:val="none" w:sz="0" w:space="0" w:color="auto"/>
        <w:left w:val="none" w:sz="0" w:space="0" w:color="auto"/>
        <w:bottom w:val="none" w:sz="0" w:space="0" w:color="auto"/>
        <w:right w:val="none" w:sz="0" w:space="0" w:color="auto"/>
      </w:divBdr>
    </w:div>
    <w:div w:id="1948611596">
      <w:bodyDiv w:val="1"/>
      <w:marLeft w:val="0"/>
      <w:marRight w:val="0"/>
      <w:marTop w:val="0"/>
      <w:marBottom w:val="0"/>
      <w:divBdr>
        <w:top w:val="none" w:sz="0" w:space="0" w:color="auto"/>
        <w:left w:val="none" w:sz="0" w:space="0" w:color="auto"/>
        <w:bottom w:val="none" w:sz="0" w:space="0" w:color="auto"/>
        <w:right w:val="none" w:sz="0" w:space="0" w:color="auto"/>
      </w:divBdr>
    </w:div>
    <w:div w:id="196734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toriancurriculum.vcaa.vic.edu.au/Curriculum/ContentDescription/VCPSCSE046" TargetMode="External"/><Relationship Id="rId18" Type="http://schemas.openxmlformats.org/officeDocument/2006/relationships/hyperlink" Target="http://victoriancurriculum.vcaa.vic.edu.au/Curriculum/ContentDescription/VCHPEP142"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penzu.com" TargetMode="External"/><Relationship Id="rId7" Type="http://schemas.openxmlformats.org/officeDocument/2006/relationships/footnotes" Target="footnotes.xml"/><Relationship Id="rId12" Type="http://schemas.openxmlformats.org/officeDocument/2006/relationships/hyperlink" Target="http://victoriancurriculum.vcaa.vic.edu.au/Curriculum/ContentDescription/VCPSCSE043" TargetMode="External"/><Relationship Id="rId17" Type="http://schemas.openxmlformats.org/officeDocument/2006/relationships/hyperlink" Target="http://victoriancurriculum.vcaa.vic.edu.au/Curriculum/ContentDescription/VCHPEP14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ictoriancurriculum.vcaa.vic.edu.au/Curriculum/ContentDescription/VCHPEP142" TargetMode="External"/><Relationship Id="rId20" Type="http://schemas.openxmlformats.org/officeDocument/2006/relationships/hyperlink" Target="https://evernot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victoriancurriculum.vcaa.vic.edu.au/Curriculum/ContentDescription/VCHPEP142" TargetMode="External"/><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yperlink" Target="http://fuse.education.vic.gov.au/Resource/LandingPage?ObjectId=03bdca34-62ec-4f30-aca0-8262db67c2db"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victoriancurriculum.vcaa.vic.edu.au/Curriculum/ContentDescription/VCPSCSE046" TargetMode="External"/><Relationship Id="rId22" Type="http://schemas.openxmlformats.org/officeDocument/2006/relationships/header" Target="header2.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3">
      <a:dk1>
        <a:srgbClr val="000000"/>
      </a:dk1>
      <a:lt1>
        <a:srgbClr val="FFFFFF"/>
      </a:lt1>
      <a:dk2>
        <a:srgbClr val="000000"/>
      </a:dk2>
      <a:lt2>
        <a:srgbClr val="808080"/>
      </a:lt2>
      <a:accent1>
        <a:srgbClr val="0096DF"/>
      </a:accent1>
      <a:accent2>
        <a:srgbClr val="0096DF"/>
      </a:accent2>
      <a:accent3>
        <a:srgbClr val="FFFFFF"/>
      </a:accent3>
      <a:accent4>
        <a:srgbClr val="000000"/>
      </a:accent4>
      <a:accent5>
        <a:srgbClr val="C5ECFF"/>
      </a:accent5>
      <a:accent6>
        <a:srgbClr val="0096DF"/>
      </a:accent6>
      <a:hlink>
        <a:srgbClr val="0070C0"/>
      </a:hlink>
      <a:folHlink>
        <a:srgbClr val="B2B2B2"/>
      </a:folHlink>
    </a:clrScheme>
    <a:fontScheme name="All Calibri All the Ti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425A3F0C-372A-4E46-B7BF-0B95B2C33286}"/>
</file>

<file path=customXml/itemProps2.xml><?xml version="1.0" encoding="utf-8"?>
<ds:datastoreItem xmlns:ds="http://schemas.openxmlformats.org/officeDocument/2006/customXml" ds:itemID="{569B33EF-5640-4E5F-BCBF-2D4FB2A22CF1}"/>
</file>

<file path=customXml/itemProps3.xml><?xml version="1.0" encoding="utf-8"?>
<ds:datastoreItem xmlns:ds="http://schemas.openxmlformats.org/officeDocument/2006/customXml" ds:itemID="{084C0B9B-3E15-4491-B0DF-AA3B793DAC52}"/>
</file>

<file path=customXml/itemProps4.xml><?xml version="1.0" encoding="utf-8"?>
<ds:datastoreItem xmlns:ds="http://schemas.openxmlformats.org/officeDocument/2006/customXml" ds:itemID="{4EA141D3-9D9B-4063-9171-C146436A4AB1}"/>
</file>

<file path=docProps/app.xml><?xml version="1.0" encoding="utf-8"?>
<Properties xmlns="http://schemas.openxmlformats.org/officeDocument/2006/extended-properties" xmlns:vt="http://schemas.openxmlformats.org/officeDocument/2006/docPropsVTypes">
  <Template>Normal.dotm</Template>
  <TotalTime>7</TotalTime>
  <Pages>6</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4</cp:revision>
  <cp:lastPrinted>2018-05-30T23:45:00Z</cp:lastPrinted>
  <dcterms:created xsi:type="dcterms:W3CDTF">2018-07-30T01:45:00Z</dcterms:created>
  <dcterms:modified xsi:type="dcterms:W3CDTF">2018-08-02T01:11:00Z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ContentTypeId">
    <vt:lpwstr>0x0101007BA2A11A40BE9045AE22BD0150786171</vt:lpwstr>
  </property>
  <property fmtid="{D5CDD505-2E9C-101B-9397-08002B2CF9AE}" pid="5" name="DEECD_ItemType">
    <vt:lpwstr/>
  </property>
  <property fmtid="{D5CDD505-2E9C-101B-9397-08002B2CF9AE}" pid="6" name="DEECD_Audience">
    <vt:lpwstr/>
  </property>
</Properties>
</file>