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bookmarkStart w:id="1" w:name="_Toc398032444"/>
    <w:bookmarkStart w:id="2" w:name="_Toc398032631"/>
    <w:p w14:paraId="050E2465" w14:textId="79D9D532" w:rsidR="00C73F9D" w:rsidRPr="004A22BC" w:rsidRDefault="0098250B" w:rsidP="004A0C63">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A0C63">
                <w:t>Victorian Curriculum and Assessment Authority (VCAA) – Our values</w:t>
              </w:r>
            </w:sdtContent>
          </w:sdt>
        </w:sdtContent>
      </w:sdt>
      <w:bookmarkEnd w:id="0"/>
      <w:bookmarkEnd w:id="1"/>
      <w:bookmarkEnd w:id="2"/>
      <w:r w:rsidR="003D421C"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lastRenderedPageBreak/>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7C215B10" w14:textId="04B2C491" w:rsidR="003701BC" w:rsidRPr="00210AB7" w:rsidRDefault="003701BC" w:rsidP="003701BC">
      <w:pPr>
        <w:pStyle w:val="VCAAtrademarkinfo"/>
        <w:rPr>
          <w:lang w:val="en-AU"/>
        </w:rPr>
      </w:pPr>
      <w:r w:rsidRPr="00210AB7">
        <w:rPr>
          <w:lang w:val="en-AU"/>
        </w:rPr>
        <w:t xml:space="preserve">© Victorian Curriculum and Assessment Authority </w:t>
      </w:r>
      <w:r w:rsidR="00A62F99">
        <w:rPr>
          <w:lang w:val="en-AU"/>
        </w:rPr>
        <w:t>2024</w:t>
      </w:r>
    </w:p>
    <w:p w14:paraId="26AF626F" w14:textId="77777777" w:rsidR="003701BC" w:rsidRPr="00A06B65" w:rsidRDefault="003701BC" w:rsidP="003701BC">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4" w:history="1">
        <w:r w:rsidRPr="00A06B65">
          <w:rPr>
            <w:rStyle w:val="Hyperlink"/>
          </w:rPr>
          <w:t>VCAA educational allowance</w:t>
        </w:r>
      </w:hyperlink>
      <w:r w:rsidRPr="00A06B65">
        <w:rPr>
          <w:lang w:val="en-AU"/>
        </w:rPr>
        <w:t xml:space="preserve">. For more information go to </w:t>
      </w:r>
      <w:hyperlink r:id="rId15" w:history="1">
        <w:r>
          <w:rPr>
            <w:rStyle w:val="Hyperlink"/>
          </w:rPr>
          <w:t>https://www.vcaa.vic.edu.au/Footer/Pages/Copyright.aspx</w:t>
        </w:r>
      </w:hyperlink>
      <w:r w:rsidRPr="00A06B65">
        <w:rPr>
          <w:lang w:val="en-AU"/>
        </w:rPr>
        <w:t xml:space="preserve">. </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6" w:history="1">
        <w:r w:rsidRPr="00A06B65">
          <w:rPr>
            <w:rStyle w:val="Hyperlink"/>
          </w:rPr>
          <w:t>www.vcaa.vic.edu.au</w:t>
        </w:r>
      </w:hyperlink>
      <w:r w:rsidRPr="00A06B65">
        <w:rPr>
          <w:lang w:val="en-AU"/>
        </w:rPr>
        <w:t>.</w:t>
      </w:r>
    </w:p>
    <w:p w14:paraId="4CC3AC00" w14:textId="77777777" w:rsidR="003701BC" w:rsidRPr="00A06B65" w:rsidRDefault="003701BC" w:rsidP="003701BC">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7" w:history="1">
        <w:r w:rsidRPr="00A06B65">
          <w:rPr>
            <w:rStyle w:val="Hyperlink"/>
          </w:rPr>
          <w:t>vcaa.copyright@edumail.vic.gov.au</w:t>
        </w:r>
      </w:hyperlink>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3C5A4A">
        <w:trPr>
          <w:trHeight w:val="794"/>
        </w:trPr>
        <w:tc>
          <w:tcPr>
            <w:tcW w:w="9855" w:type="dxa"/>
          </w:tcPr>
          <w:p w14:paraId="0968D23E" w14:textId="77777777" w:rsidR="003701BC" w:rsidRPr="00A06B65" w:rsidRDefault="003701BC" w:rsidP="003C5A4A">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3242A94E" w:rsidR="003701BC" w:rsidRPr="00A06B65" w:rsidRDefault="003701BC" w:rsidP="003C5A4A">
            <w:pPr>
              <w:pStyle w:val="VCAAtrademarkinfo"/>
              <w:rPr>
                <w:lang w:val="en-AU"/>
              </w:rPr>
            </w:pPr>
            <w:r w:rsidRPr="00A06B65">
              <w:rPr>
                <w:lang w:val="en-AU"/>
              </w:rPr>
              <w:t xml:space="preserve">Telephone (03) 9032 1635 or email </w:t>
            </w:r>
            <w:hyperlink r:id="rId18"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headerReference w:type="first" r:id="rId19"/>
          <w:footerReference w:type="first" r:id="rId20"/>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lastRenderedPageBreak/>
        <w:t>Contents</w:t>
      </w:r>
    </w:p>
    <w:p w14:paraId="38A252DF" w14:textId="64444549" w:rsidR="00352968" w:rsidRDefault="00352968">
      <w:pPr>
        <w:pStyle w:val="TOC1"/>
        <w:tabs>
          <w:tab w:val="left" w:pos="442"/>
        </w:tabs>
        <w:rPr>
          <w:rFonts w:asciiTheme="minorHAnsi" w:eastAsiaTheme="minorEastAsia" w:hAnsiTheme="minorHAnsi" w:cstheme="minorBidi"/>
          <w:b w:val="0"/>
          <w:bCs w:val="0"/>
          <w:kern w:val="2"/>
          <w:sz w:val="24"/>
          <w:lang w:eastAsia="en-GB"/>
          <w14:ligatures w14:val="standardContextual"/>
        </w:rPr>
      </w:pPr>
      <w:r>
        <w:rPr>
          <w:sz w:val="24"/>
        </w:rPr>
        <w:fldChar w:fldCharType="begin"/>
      </w:r>
      <w:r>
        <w:rPr>
          <w:sz w:val="24"/>
        </w:rPr>
        <w:instrText xml:space="preserve"> TOC \h \z \t "VCAA Heading 2,1,VCAA Heading 5,2,ES_Image or Graph Title,1" </w:instrText>
      </w:r>
      <w:r>
        <w:rPr>
          <w:sz w:val="24"/>
        </w:rPr>
        <w:fldChar w:fldCharType="separate"/>
      </w:r>
      <w:hyperlink w:anchor="_Toc169180414" w:history="1">
        <w:r w:rsidRPr="00666589">
          <w:rPr>
            <w:rStyle w:val="Hyperlink"/>
          </w:rPr>
          <w:t>1.</w:t>
        </w:r>
        <w:r>
          <w:rPr>
            <w:rFonts w:asciiTheme="minorHAnsi" w:eastAsiaTheme="minorEastAsia" w:hAnsiTheme="minorHAnsi" w:cstheme="minorBidi"/>
            <w:b w:val="0"/>
            <w:bCs w:val="0"/>
            <w:kern w:val="2"/>
            <w:sz w:val="24"/>
            <w:lang w:eastAsia="en-GB"/>
            <w14:ligatures w14:val="standardContextual"/>
          </w:rPr>
          <w:tab/>
        </w:r>
        <w:r w:rsidRPr="00666589">
          <w:rPr>
            <w:rStyle w:val="Hyperlink"/>
          </w:rPr>
          <w:t>VCAA values (Our values)</w:t>
        </w:r>
        <w:r>
          <w:rPr>
            <w:webHidden/>
          </w:rPr>
          <w:tab/>
        </w:r>
        <w:r>
          <w:rPr>
            <w:webHidden/>
          </w:rPr>
          <w:fldChar w:fldCharType="begin"/>
        </w:r>
        <w:r>
          <w:rPr>
            <w:webHidden/>
          </w:rPr>
          <w:instrText xml:space="preserve"> PAGEREF _Toc169180414 \h </w:instrText>
        </w:r>
        <w:r>
          <w:rPr>
            <w:webHidden/>
          </w:rPr>
        </w:r>
        <w:r>
          <w:rPr>
            <w:webHidden/>
          </w:rPr>
          <w:fldChar w:fldCharType="separate"/>
        </w:r>
        <w:r>
          <w:rPr>
            <w:webHidden/>
          </w:rPr>
          <w:t>2</w:t>
        </w:r>
        <w:r>
          <w:rPr>
            <w:webHidden/>
          </w:rPr>
          <w:fldChar w:fldCharType="end"/>
        </w:r>
      </w:hyperlink>
    </w:p>
    <w:p w14:paraId="4651F586" w14:textId="78BAF65A" w:rsidR="00352968" w:rsidRDefault="0098250B" w:rsidP="00352968">
      <w:pPr>
        <w:pStyle w:val="TOC2"/>
        <w:tabs>
          <w:tab w:val="left" w:pos="880"/>
          <w:tab w:val="left" w:pos="1100"/>
        </w:tabs>
        <w:ind w:left="442"/>
        <w:rPr>
          <w:rFonts w:asciiTheme="minorHAnsi" w:eastAsiaTheme="minorEastAsia" w:hAnsiTheme="minorHAnsi" w:cstheme="minorBidi"/>
          <w:kern w:val="2"/>
          <w:sz w:val="24"/>
          <w:lang w:eastAsia="en-GB"/>
          <w14:ligatures w14:val="standardContextual"/>
        </w:rPr>
      </w:pPr>
      <w:hyperlink w:anchor="_Toc169180415" w:history="1">
        <w:r w:rsidR="00352968" w:rsidRPr="00666589">
          <w:rPr>
            <w:rStyle w:val="Hyperlink"/>
          </w:rPr>
          <w:t>1.1.</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The Public Sector values</w:t>
        </w:r>
        <w:r w:rsidR="00352968">
          <w:rPr>
            <w:webHidden/>
          </w:rPr>
          <w:tab/>
        </w:r>
        <w:r w:rsidR="00352968">
          <w:rPr>
            <w:webHidden/>
          </w:rPr>
          <w:fldChar w:fldCharType="begin"/>
        </w:r>
        <w:r w:rsidR="00352968">
          <w:rPr>
            <w:webHidden/>
          </w:rPr>
          <w:instrText xml:space="preserve"> PAGEREF _Toc169180415 \h </w:instrText>
        </w:r>
        <w:r w:rsidR="00352968">
          <w:rPr>
            <w:webHidden/>
          </w:rPr>
        </w:r>
        <w:r w:rsidR="00352968">
          <w:rPr>
            <w:webHidden/>
          </w:rPr>
          <w:fldChar w:fldCharType="separate"/>
        </w:r>
        <w:r w:rsidR="00352968">
          <w:rPr>
            <w:webHidden/>
          </w:rPr>
          <w:t>2</w:t>
        </w:r>
        <w:r w:rsidR="00352968">
          <w:rPr>
            <w:webHidden/>
          </w:rPr>
          <w:fldChar w:fldCharType="end"/>
        </w:r>
      </w:hyperlink>
    </w:p>
    <w:p w14:paraId="5144FE94" w14:textId="67E2EF74"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16" w:history="1">
        <w:r w:rsidR="00352968" w:rsidRPr="00666589">
          <w:rPr>
            <w:rStyle w:val="Hyperlink"/>
          </w:rPr>
          <w:t>1.1.1.</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Responsiveness</w:t>
        </w:r>
        <w:r w:rsidR="00352968">
          <w:rPr>
            <w:webHidden/>
          </w:rPr>
          <w:tab/>
        </w:r>
        <w:r w:rsidR="00352968">
          <w:rPr>
            <w:webHidden/>
          </w:rPr>
          <w:fldChar w:fldCharType="begin"/>
        </w:r>
        <w:r w:rsidR="00352968">
          <w:rPr>
            <w:webHidden/>
          </w:rPr>
          <w:instrText xml:space="preserve"> PAGEREF _Toc169180416 \h </w:instrText>
        </w:r>
        <w:r w:rsidR="00352968">
          <w:rPr>
            <w:webHidden/>
          </w:rPr>
        </w:r>
        <w:r w:rsidR="00352968">
          <w:rPr>
            <w:webHidden/>
          </w:rPr>
          <w:fldChar w:fldCharType="separate"/>
        </w:r>
        <w:r w:rsidR="00352968">
          <w:rPr>
            <w:webHidden/>
          </w:rPr>
          <w:t>2</w:t>
        </w:r>
        <w:r w:rsidR="00352968">
          <w:rPr>
            <w:webHidden/>
          </w:rPr>
          <w:fldChar w:fldCharType="end"/>
        </w:r>
      </w:hyperlink>
    </w:p>
    <w:p w14:paraId="5EE758FE" w14:textId="6352B88A"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17" w:history="1">
        <w:r w:rsidR="00352968" w:rsidRPr="00666589">
          <w:rPr>
            <w:rStyle w:val="Hyperlink"/>
          </w:rPr>
          <w:t>1.1.2.</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Integrity</w:t>
        </w:r>
        <w:r w:rsidR="00352968">
          <w:rPr>
            <w:webHidden/>
          </w:rPr>
          <w:tab/>
        </w:r>
        <w:r w:rsidR="00352968">
          <w:rPr>
            <w:webHidden/>
          </w:rPr>
          <w:fldChar w:fldCharType="begin"/>
        </w:r>
        <w:r w:rsidR="00352968">
          <w:rPr>
            <w:webHidden/>
          </w:rPr>
          <w:instrText xml:space="preserve"> PAGEREF _Toc169180417 \h </w:instrText>
        </w:r>
        <w:r w:rsidR="00352968">
          <w:rPr>
            <w:webHidden/>
          </w:rPr>
        </w:r>
        <w:r w:rsidR="00352968">
          <w:rPr>
            <w:webHidden/>
          </w:rPr>
          <w:fldChar w:fldCharType="separate"/>
        </w:r>
        <w:r w:rsidR="00352968">
          <w:rPr>
            <w:webHidden/>
          </w:rPr>
          <w:t>2</w:t>
        </w:r>
        <w:r w:rsidR="00352968">
          <w:rPr>
            <w:webHidden/>
          </w:rPr>
          <w:fldChar w:fldCharType="end"/>
        </w:r>
      </w:hyperlink>
    </w:p>
    <w:p w14:paraId="6C4DF152" w14:textId="1722E765"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18" w:history="1">
        <w:r w:rsidR="00352968" w:rsidRPr="00666589">
          <w:rPr>
            <w:rStyle w:val="Hyperlink"/>
          </w:rPr>
          <w:t>1.1.3.</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Impartiality</w:t>
        </w:r>
        <w:r w:rsidR="00352968">
          <w:rPr>
            <w:webHidden/>
          </w:rPr>
          <w:tab/>
        </w:r>
        <w:r w:rsidR="00352968">
          <w:rPr>
            <w:webHidden/>
          </w:rPr>
          <w:fldChar w:fldCharType="begin"/>
        </w:r>
        <w:r w:rsidR="00352968">
          <w:rPr>
            <w:webHidden/>
          </w:rPr>
          <w:instrText xml:space="preserve"> PAGEREF _Toc169180418 \h </w:instrText>
        </w:r>
        <w:r w:rsidR="00352968">
          <w:rPr>
            <w:webHidden/>
          </w:rPr>
        </w:r>
        <w:r w:rsidR="00352968">
          <w:rPr>
            <w:webHidden/>
          </w:rPr>
          <w:fldChar w:fldCharType="separate"/>
        </w:r>
        <w:r w:rsidR="00352968">
          <w:rPr>
            <w:webHidden/>
          </w:rPr>
          <w:t>3</w:t>
        </w:r>
        <w:r w:rsidR="00352968">
          <w:rPr>
            <w:webHidden/>
          </w:rPr>
          <w:fldChar w:fldCharType="end"/>
        </w:r>
      </w:hyperlink>
    </w:p>
    <w:p w14:paraId="052FC9F5" w14:textId="55EC0809"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19" w:history="1">
        <w:r w:rsidR="00352968" w:rsidRPr="00666589">
          <w:rPr>
            <w:rStyle w:val="Hyperlink"/>
          </w:rPr>
          <w:t>1.1.4.</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Accountability</w:t>
        </w:r>
        <w:r w:rsidR="00352968">
          <w:rPr>
            <w:webHidden/>
          </w:rPr>
          <w:tab/>
        </w:r>
        <w:r w:rsidR="00352968">
          <w:rPr>
            <w:webHidden/>
          </w:rPr>
          <w:fldChar w:fldCharType="begin"/>
        </w:r>
        <w:r w:rsidR="00352968">
          <w:rPr>
            <w:webHidden/>
          </w:rPr>
          <w:instrText xml:space="preserve"> PAGEREF _Toc169180419 \h </w:instrText>
        </w:r>
        <w:r w:rsidR="00352968">
          <w:rPr>
            <w:webHidden/>
          </w:rPr>
        </w:r>
        <w:r w:rsidR="00352968">
          <w:rPr>
            <w:webHidden/>
          </w:rPr>
          <w:fldChar w:fldCharType="separate"/>
        </w:r>
        <w:r w:rsidR="00352968">
          <w:rPr>
            <w:webHidden/>
          </w:rPr>
          <w:t>3</w:t>
        </w:r>
        <w:r w:rsidR="00352968">
          <w:rPr>
            <w:webHidden/>
          </w:rPr>
          <w:fldChar w:fldCharType="end"/>
        </w:r>
      </w:hyperlink>
    </w:p>
    <w:p w14:paraId="15637687" w14:textId="269C2BC4"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20" w:history="1">
        <w:r w:rsidR="00352968" w:rsidRPr="00666589">
          <w:rPr>
            <w:rStyle w:val="Hyperlink"/>
          </w:rPr>
          <w:t>1.1.5.</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Respect</w:t>
        </w:r>
        <w:r w:rsidR="00352968">
          <w:rPr>
            <w:webHidden/>
          </w:rPr>
          <w:tab/>
        </w:r>
        <w:r w:rsidR="00352968">
          <w:rPr>
            <w:webHidden/>
          </w:rPr>
          <w:fldChar w:fldCharType="begin"/>
        </w:r>
        <w:r w:rsidR="00352968">
          <w:rPr>
            <w:webHidden/>
          </w:rPr>
          <w:instrText xml:space="preserve"> PAGEREF _Toc169180420 \h </w:instrText>
        </w:r>
        <w:r w:rsidR="00352968">
          <w:rPr>
            <w:webHidden/>
          </w:rPr>
        </w:r>
        <w:r w:rsidR="00352968">
          <w:rPr>
            <w:webHidden/>
          </w:rPr>
          <w:fldChar w:fldCharType="separate"/>
        </w:r>
        <w:r w:rsidR="00352968">
          <w:rPr>
            <w:webHidden/>
          </w:rPr>
          <w:t>3</w:t>
        </w:r>
        <w:r w:rsidR="00352968">
          <w:rPr>
            <w:webHidden/>
          </w:rPr>
          <w:fldChar w:fldCharType="end"/>
        </w:r>
      </w:hyperlink>
    </w:p>
    <w:p w14:paraId="23C6C733" w14:textId="3D0C80FB"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21" w:history="1">
        <w:r w:rsidR="00352968" w:rsidRPr="00666589">
          <w:rPr>
            <w:rStyle w:val="Hyperlink"/>
          </w:rPr>
          <w:t>1.1.6.</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Leadership</w:t>
        </w:r>
        <w:r w:rsidR="00352968">
          <w:rPr>
            <w:webHidden/>
          </w:rPr>
          <w:tab/>
        </w:r>
        <w:r w:rsidR="00352968">
          <w:rPr>
            <w:webHidden/>
          </w:rPr>
          <w:fldChar w:fldCharType="begin"/>
        </w:r>
        <w:r w:rsidR="00352968">
          <w:rPr>
            <w:webHidden/>
          </w:rPr>
          <w:instrText xml:space="preserve"> PAGEREF _Toc169180421 \h </w:instrText>
        </w:r>
        <w:r w:rsidR="00352968">
          <w:rPr>
            <w:webHidden/>
          </w:rPr>
        </w:r>
        <w:r w:rsidR="00352968">
          <w:rPr>
            <w:webHidden/>
          </w:rPr>
          <w:fldChar w:fldCharType="separate"/>
        </w:r>
        <w:r w:rsidR="00352968">
          <w:rPr>
            <w:webHidden/>
          </w:rPr>
          <w:t>3</w:t>
        </w:r>
        <w:r w:rsidR="00352968">
          <w:rPr>
            <w:webHidden/>
          </w:rPr>
          <w:fldChar w:fldCharType="end"/>
        </w:r>
      </w:hyperlink>
    </w:p>
    <w:p w14:paraId="1BD4C52C" w14:textId="633BF7F3" w:rsidR="00352968" w:rsidRDefault="0098250B" w:rsidP="00352968">
      <w:pPr>
        <w:pStyle w:val="TOC2"/>
        <w:tabs>
          <w:tab w:val="left" w:pos="1100"/>
          <w:tab w:val="left" w:pos="1701"/>
        </w:tabs>
        <w:ind w:left="442" w:firstLine="551"/>
        <w:rPr>
          <w:rFonts w:asciiTheme="minorHAnsi" w:eastAsiaTheme="minorEastAsia" w:hAnsiTheme="minorHAnsi" w:cstheme="minorBidi"/>
          <w:kern w:val="2"/>
          <w:sz w:val="24"/>
          <w:lang w:eastAsia="en-GB"/>
          <w14:ligatures w14:val="standardContextual"/>
        </w:rPr>
      </w:pPr>
      <w:hyperlink w:anchor="_Toc169180422" w:history="1">
        <w:r w:rsidR="00352968" w:rsidRPr="00666589">
          <w:rPr>
            <w:rStyle w:val="Hyperlink"/>
          </w:rPr>
          <w:t>1.1.7.</w:t>
        </w:r>
        <w:r w:rsidR="00352968">
          <w:rPr>
            <w:rFonts w:asciiTheme="minorHAnsi" w:eastAsiaTheme="minorEastAsia" w:hAnsiTheme="minorHAnsi" w:cstheme="minorBidi"/>
            <w:kern w:val="2"/>
            <w:sz w:val="24"/>
            <w:lang w:eastAsia="en-GB"/>
            <w14:ligatures w14:val="standardContextual"/>
          </w:rPr>
          <w:tab/>
        </w:r>
        <w:r w:rsidR="00352968" w:rsidRPr="00666589">
          <w:rPr>
            <w:rStyle w:val="Hyperlink"/>
          </w:rPr>
          <w:t>Human Rights</w:t>
        </w:r>
        <w:r w:rsidR="00352968">
          <w:rPr>
            <w:webHidden/>
          </w:rPr>
          <w:tab/>
        </w:r>
        <w:r w:rsidR="00352968">
          <w:rPr>
            <w:webHidden/>
          </w:rPr>
          <w:fldChar w:fldCharType="begin"/>
        </w:r>
        <w:r w:rsidR="00352968">
          <w:rPr>
            <w:webHidden/>
          </w:rPr>
          <w:instrText xml:space="preserve"> PAGEREF _Toc169180422 \h </w:instrText>
        </w:r>
        <w:r w:rsidR="00352968">
          <w:rPr>
            <w:webHidden/>
          </w:rPr>
        </w:r>
        <w:r w:rsidR="00352968">
          <w:rPr>
            <w:webHidden/>
          </w:rPr>
          <w:fldChar w:fldCharType="separate"/>
        </w:r>
        <w:r w:rsidR="00352968">
          <w:rPr>
            <w:webHidden/>
          </w:rPr>
          <w:t>3</w:t>
        </w:r>
        <w:r w:rsidR="00352968">
          <w:rPr>
            <w:webHidden/>
          </w:rPr>
          <w:fldChar w:fldCharType="end"/>
        </w:r>
      </w:hyperlink>
    </w:p>
    <w:p w14:paraId="4C9CF410" w14:textId="081C6B45" w:rsidR="00352968" w:rsidRDefault="0098250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69180423" w:history="1">
        <w:r w:rsidR="00352968" w:rsidRPr="00666589">
          <w:rPr>
            <w:rStyle w:val="Hyperlink"/>
          </w:rPr>
          <w:t>2.</w:t>
        </w:r>
        <w:r w:rsidR="00352968">
          <w:rPr>
            <w:rFonts w:asciiTheme="minorHAnsi" w:eastAsiaTheme="minorEastAsia" w:hAnsiTheme="minorHAnsi" w:cstheme="minorBidi"/>
            <w:b w:val="0"/>
            <w:bCs w:val="0"/>
            <w:kern w:val="2"/>
            <w:sz w:val="24"/>
            <w:lang w:eastAsia="en-GB"/>
            <w14:ligatures w14:val="standardContextual"/>
          </w:rPr>
          <w:tab/>
        </w:r>
        <w:r w:rsidR="00352968" w:rsidRPr="00666589">
          <w:rPr>
            <w:rStyle w:val="Hyperlink"/>
            <w:shd w:val="clear" w:color="auto" w:fill="FFFFFF"/>
          </w:rPr>
          <w:t>Managing this guideline</w:t>
        </w:r>
        <w:r w:rsidR="00352968">
          <w:rPr>
            <w:webHidden/>
          </w:rPr>
          <w:tab/>
        </w:r>
        <w:r w:rsidR="00352968">
          <w:rPr>
            <w:webHidden/>
          </w:rPr>
          <w:fldChar w:fldCharType="begin"/>
        </w:r>
        <w:r w:rsidR="00352968">
          <w:rPr>
            <w:webHidden/>
          </w:rPr>
          <w:instrText xml:space="preserve"> PAGEREF _Toc169180423 \h </w:instrText>
        </w:r>
        <w:r w:rsidR="00352968">
          <w:rPr>
            <w:webHidden/>
          </w:rPr>
        </w:r>
        <w:r w:rsidR="00352968">
          <w:rPr>
            <w:webHidden/>
          </w:rPr>
          <w:fldChar w:fldCharType="separate"/>
        </w:r>
        <w:r w:rsidR="00352968">
          <w:rPr>
            <w:webHidden/>
          </w:rPr>
          <w:t>4</w:t>
        </w:r>
        <w:r w:rsidR="00352968">
          <w:rPr>
            <w:webHidden/>
          </w:rPr>
          <w:fldChar w:fldCharType="end"/>
        </w:r>
      </w:hyperlink>
    </w:p>
    <w:p w14:paraId="3C4BE3CD" w14:textId="5F34EE1A" w:rsidR="00352968" w:rsidRDefault="0098250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69180424" w:history="1">
        <w:r w:rsidR="00352968" w:rsidRPr="00666589">
          <w:rPr>
            <w:rStyle w:val="Hyperlink"/>
          </w:rPr>
          <w:t>3.</w:t>
        </w:r>
        <w:r w:rsidR="00352968">
          <w:rPr>
            <w:rFonts w:asciiTheme="minorHAnsi" w:eastAsiaTheme="minorEastAsia" w:hAnsiTheme="minorHAnsi" w:cstheme="minorBidi"/>
            <w:b w:val="0"/>
            <w:bCs w:val="0"/>
            <w:kern w:val="2"/>
            <w:sz w:val="24"/>
            <w:lang w:eastAsia="en-GB"/>
            <w14:ligatures w14:val="standardContextual"/>
          </w:rPr>
          <w:tab/>
        </w:r>
        <w:r w:rsidR="00352968" w:rsidRPr="00666589">
          <w:rPr>
            <w:rStyle w:val="Hyperlink"/>
          </w:rPr>
          <w:t>Related documents</w:t>
        </w:r>
        <w:r w:rsidR="00352968">
          <w:rPr>
            <w:webHidden/>
          </w:rPr>
          <w:tab/>
        </w:r>
        <w:r w:rsidR="00352968">
          <w:rPr>
            <w:webHidden/>
          </w:rPr>
          <w:fldChar w:fldCharType="begin"/>
        </w:r>
        <w:r w:rsidR="00352968">
          <w:rPr>
            <w:webHidden/>
          </w:rPr>
          <w:instrText xml:space="preserve"> PAGEREF _Toc169180424 \h </w:instrText>
        </w:r>
        <w:r w:rsidR="00352968">
          <w:rPr>
            <w:webHidden/>
          </w:rPr>
        </w:r>
        <w:r w:rsidR="00352968">
          <w:rPr>
            <w:webHidden/>
          </w:rPr>
          <w:fldChar w:fldCharType="separate"/>
        </w:r>
        <w:r w:rsidR="00352968">
          <w:rPr>
            <w:webHidden/>
          </w:rPr>
          <w:t>4</w:t>
        </w:r>
        <w:r w:rsidR="00352968">
          <w:rPr>
            <w:webHidden/>
          </w:rPr>
          <w:fldChar w:fldCharType="end"/>
        </w:r>
      </w:hyperlink>
    </w:p>
    <w:p w14:paraId="1E8BFB1A" w14:textId="466F0F15" w:rsidR="00DB1C96" w:rsidRPr="000F5CEC" w:rsidRDefault="00352968" w:rsidP="00D86551">
      <w:r>
        <w:rPr>
          <w:noProof/>
          <w:sz w:val="24"/>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21"/>
          <w:footerReference w:type="first" r:id="rId22"/>
          <w:type w:val="oddPage"/>
          <w:pgSz w:w="11907" w:h="16840" w:code="9"/>
          <w:pgMar w:top="1644" w:right="1134" w:bottom="238" w:left="1134" w:header="709" w:footer="567" w:gutter="0"/>
          <w:pgNumType w:fmt="lowerRoman" w:start="1"/>
          <w:cols w:space="708"/>
          <w:titlePg/>
          <w:docGrid w:linePitch="360"/>
        </w:sectPr>
      </w:pPr>
    </w:p>
    <w:p w14:paraId="7952BC49" w14:textId="7B0AE444" w:rsidR="00A62F99" w:rsidRDefault="00A62F99" w:rsidP="00A62F99">
      <w:pPr>
        <w:pStyle w:val="VCAAHeading2"/>
        <w:numPr>
          <w:ilvl w:val="0"/>
          <w:numId w:val="28"/>
        </w:numPr>
        <w:spacing w:line="276" w:lineRule="auto"/>
        <w:jc w:val="both"/>
      </w:pPr>
      <w:bookmarkStart w:id="4" w:name="_Toc167805806"/>
      <w:bookmarkStart w:id="5" w:name="_Toc169180414"/>
      <w:r>
        <w:lastRenderedPageBreak/>
        <w:t xml:space="preserve">VCAA </w:t>
      </w:r>
      <w:r w:rsidR="004A0C63">
        <w:t>v</w:t>
      </w:r>
      <w:r>
        <w:t>alues (</w:t>
      </w:r>
      <w:r w:rsidR="004A0C63">
        <w:t>O</w:t>
      </w:r>
      <w:r>
        <w:t xml:space="preserve">ur </w:t>
      </w:r>
      <w:r w:rsidR="004A0C63">
        <w:t>v</w:t>
      </w:r>
      <w:r>
        <w:t>alues)</w:t>
      </w:r>
      <w:bookmarkEnd w:id="4"/>
      <w:bookmarkEnd w:id="5"/>
    </w:p>
    <w:p w14:paraId="760E439D" w14:textId="6820B4F4" w:rsidR="00A62F99" w:rsidRPr="009A4D06" w:rsidRDefault="00A62F99" w:rsidP="00A62F99">
      <w:pPr>
        <w:pStyle w:val="ESBodyText"/>
        <w:spacing w:line="276" w:lineRule="auto"/>
        <w:jc w:val="both"/>
        <w:rPr>
          <w:b/>
          <w:bCs/>
        </w:rPr>
      </w:pPr>
      <w:r w:rsidRPr="003D2670">
        <w:t xml:space="preserve">Ensuring high-quality education services through </w:t>
      </w:r>
      <w:r>
        <w:t>the</w:t>
      </w:r>
      <w:r w:rsidRPr="003D2670">
        <w:t xml:space="preserve"> public sector and the work perform</w:t>
      </w:r>
      <w:r>
        <w:t>ed</w:t>
      </w:r>
      <w:r w:rsidRPr="003D2670">
        <w:t xml:space="preserve"> within it is of paramount importance.</w:t>
      </w:r>
      <w:r w:rsidRPr="009A4D06">
        <w:t xml:space="preserve"> As employees of the </w:t>
      </w:r>
      <w:r>
        <w:t>Victorian P</w:t>
      </w:r>
      <w:r w:rsidRPr="009A4D06">
        <w:t xml:space="preserve">ublic </w:t>
      </w:r>
      <w:r>
        <w:t>S</w:t>
      </w:r>
      <w:r w:rsidRPr="009A4D06">
        <w:t>ector</w:t>
      </w:r>
      <w:r>
        <w:t xml:space="preserve"> (VPS)</w:t>
      </w:r>
      <w:r w:rsidRPr="009A4D06">
        <w:t xml:space="preserve">, all Victorian Curriculum Assessment Authority </w:t>
      </w:r>
      <w:r>
        <w:t>(</w:t>
      </w:r>
      <w:r w:rsidRPr="009A4D06">
        <w:t>VCAA</w:t>
      </w:r>
      <w:r>
        <w:t>)</w:t>
      </w:r>
      <w:r w:rsidRPr="009A4D06">
        <w:t xml:space="preserve"> </w:t>
      </w:r>
      <w:r>
        <w:t>employees</w:t>
      </w:r>
      <w:r w:rsidRPr="009A4D06">
        <w:t xml:space="preserve"> are required to demonstrate the </w:t>
      </w:r>
      <w:r w:rsidR="004A0C63">
        <w:t>p</w:t>
      </w:r>
      <w:r w:rsidRPr="009A4D06">
        <w:t xml:space="preserve">ublic </w:t>
      </w:r>
      <w:r w:rsidR="004A0C63">
        <w:t>s</w:t>
      </w:r>
      <w:r w:rsidRPr="009A4D06">
        <w:t xml:space="preserve">ector </w:t>
      </w:r>
      <w:r w:rsidR="004A0C63">
        <w:t>v</w:t>
      </w:r>
      <w:r w:rsidRPr="009A4D06">
        <w:t xml:space="preserve">alues in accordance with the binding </w:t>
      </w:r>
      <w:r w:rsidR="004A0C63">
        <w:t>c</w:t>
      </w:r>
      <w:r w:rsidRPr="009A4D06">
        <w:t xml:space="preserve">ode of </w:t>
      </w:r>
      <w:r w:rsidR="004A0C63">
        <w:t>c</w:t>
      </w:r>
      <w:r w:rsidRPr="009A4D06">
        <w:t xml:space="preserve">onduct for </w:t>
      </w:r>
      <w:r>
        <w:t>VPS</w:t>
      </w:r>
      <w:r w:rsidRPr="009A4D06">
        <w:t xml:space="preserve"> employees</w:t>
      </w:r>
      <w:r>
        <w:t xml:space="preserve"> (Code of Conduct)</w:t>
      </w:r>
      <w:r w:rsidRPr="009A4D06">
        <w:t>.</w:t>
      </w:r>
    </w:p>
    <w:p w14:paraId="1C44CB0F" w14:textId="09A9F972" w:rsidR="00A62F99" w:rsidRDefault="00A62F99" w:rsidP="00A62F99">
      <w:pPr>
        <w:pStyle w:val="ESBodyText"/>
        <w:spacing w:line="276" w:lineRule="auto"/>
        <w:jc w:val="both"/>
      </w:pPr>
      <w:r w:rsidRPr="009A4D06">
        <w:t>The V</w:t>
      </w:r>
      <w:r>
        <w:t>CAA</w:t>
      </w:r>
      <w:r w:rsidRPr="009A4D06">
        <w:t xml:space="preserve"> has adopted the public sector values which are set out in the Code of Conduct</w:t>
      </w:r>
      <w:r w:rsidR="004A0C63">
        <w:t>.</w:t>
      </w:r>
      <w:r w:rsidRPr="009A4D06">
        <w:t xml:space="preserve"> </w:t>
      </w:r>
      <w:r w:rsidR="004A0C63">
        <w:t>This</w:t>
      </w:r>
      <w:r w:rsidR="004A0C63" w:rsidRPr="009A4D06">
        <w:t xml:space="preserve"> </w:t>
      </w:r>
      <w:r>
        <w:t>includes:</w:t>
      </w:r>
    </w:p>
    <w:p w14:paraId="162EBD04" w14:textId="77777777" w:rsidR="00A62F99" w:rsidRDefault="00A62F99" w:rsidP="00A62F99">
      <w:pPr>
        <w:pStyle w:val="ESBodyText"/>
        <w:numPr>
          <w:ilvl w:val="0"/>
          <w:numId w:val="29"/>
        </w:numPr>
        <w:spacing w:line="276" w:lineRule="auto"/>
        <w:jc w:val="both"/>
      </w:pPr>
      <w:r w:rsidRPr="009A4D06">
        <w:t>Responsiveness</w:t>
      </w:r>
    </w:p>
    <w:p w14:paraId="1A160FA2" w14:textId="77777777" w:rsidR="00A62F99" w:rsidRDefault="00A62F99" w:rsidP="00A62F99">
      <w:pPr>
        <w:pStyle w:val="ESBodyText"/>
        <w:numPr>
          <w:ilvl w:val="0"/>
          <w:numId w:val="29"/>
        </w:numPr>
        <w:spacing w:line="276" w:lineRule="auto"/>
        <w:jc w:val="both"/>
      </w:pPr>
      <w:r w:rsidRPr="009A4D06">
        <w:t>Integrity</w:t>
      </w:r>
    </w:p>
    <w:p w14:paraId="5B6270C6" w14:textId="77777777" w:rsidR="00A62F99" w:rsidRDefault="00A62F99" w:rsidP="00A62F99">
      <w:pPr>
        <w:pStyle w:val="ESBodyText"/>
        <w:numPr>
          <w:ilvl w:val="0"/>
          <w:numId w:val="29"/>
        </w:numPr>
        <w:spacing w:line="276" w:lineRule="auto"/>
        <w:jc w:val="both"/>
      </w:pPr>
      <w:r>
        <w:t>I</w:t>
      </w:r>
      <w:r w:rsidRPr="009A4D06">
        <w:t>mpartiality</w:t>
      </w:r>
    </w:p>
    <w:p w14:paraId="6A8D3B3C" w14:textId="77777777" w:rsidR="00A62F99" w:rsidRDefault="00A62F99" w:rsidP="00A62F99">
      <w:pPr>
        <w:pStyle w:val="ESBodyText"/>
        <w:numPr>
          <w:ilvl w:val="0"/>
          <w:numId w:val="29"/>
        </w:numPr>
        <w:spacing w:line="276" w:lineRule="auto"/>
        <w:jc w:val="both"/>
      </w:pPr>
      <w:r w:rsidRPr="009A4D06">
        <w:t>Accountability</w:t>
      </w:r>
    </w:p>
    <w:p w14:paraId="47266ECC" w14:textId="77777777" w:rsidR="00A62F99" w:rsidRDefault="00A62F99" w:rsidP="00A62F99">
      <w:pPr>
        <w:pStyle w:val="ESBodyText"/>
        <w:numPr>
          <w:ilvl w:val="0"/>
          <w:numId w:val="29"/>
        </w:numPr>
        <w:spacing w:line="276" w:lineRule="auto"/>
        <w:jc w:val="both"/>
      </w:pPr>
      <w:r w:rsidRPr="009A4D06">
        <w:t>Respect</w:t>
      </w:r>
    </w:p>
    <w:p w14:paraId="28756792" w14:textId="58D34CF3" w:rsidR="00A62F99" w:rsidRDefault="00A62F99" w:rsidP="00A62F99">
      <w:pPr>
        <w:pStyle w:val="ESBodyText"/>
        <w:numPr>
          <w:ilvl w:val="0"/>
          <w:numId w:val="29"/>
        </w:numPr>
        <w:spacing w:line="276" w:lineRule="auto"/>
        <w:jc w:val="both"/>
      </w:pPr>
      <w:r w:rsidRPr="009A4D06">
        <w:t>Leadership</w:t>
      </w:r>
      <w:r w:rsidR="004A0C63">
        <w:t>, and</w:t>
      </w:r>
    </w:p>
    <w:p w14:paraId="3B130F40" w14:textId="3D3BEB82" w:rsidR="00A62F99" w:rsidRDefault="00A62F99" w:rsidP="00A62F99">
      <w:pPr>
        <w:pStyle w:val="ESBodyText"/>
        <w:numPr>
          <w:ilvl w:val="0"/>
          <w:numId w:val="29"/>
        </w:numPr>
        <w:spacing w:line="276" w:lineRule="auto"/>
        <w:jc w:val="both"/>
      </w:pPr>
      <w:r w:rsidRPr="009A4D06">
        <w:t>Human Rights</w:t>
      </w:r>
      <w:r>
        <w:t>.</w:t>
      </w:r>
    </w:p>
    <w:p w14:paraId="653CE177" w14:textId="6579AB01" w:rsidR="00A62F99" w:rsidRPr="009A4D06" w:rsidRDefault="00A62F99" w:rsidP="00A62F99">
      <w:pPr>
        <w:pStyle w:val="ESBodyText"/>
        <w:spacing w:line="276" w:lineRule="auto"/>
        <w:jc w:val="both"/>
        <w:rPr>
          <w:b/>
          <w:bCs/>
        </w:rPr>
      </w:pPr>
      <w:r>
        <w:t xml:space="preserve">The </w:t>
      </w:r>
      <w:r w:rsidRPr="009A4D06">
        <w:t>V</w:t>
      </w:r>
      <w:r>
        <w:t>CAA</w:t>
      </w:r>
      <w:r w:rsidRPr="009A4D06">
        <w:t xml:space="preserve"> </w:t>
      </w:r>
      <w:r w:rsidR="004A0C63">
        <w:t>v</w:t>
      </w:r>
      <w:r w:rsidRPr="009A4D06">
        <w:t xml:space="preserve">alues underpin how </w:t>
      </w:r>
      <w:r>
        <w:t>employees</w:t>
      </w:r>
      <w:r w:rsidRPr="009A4D06">
        <w:t xml:space="preserve"> interact with colleagues, </w:t>
      </w:r>
      <w:r>
        <w:t>individuals</w:t>
      </w:r>
      <w:r w:rsidRPr="009A4D06">
        <w:t>, members of the community,</w:t>
      </w:r>
      <w:r>
        <w:t xml:space="preserve"> and others</w:t>
      </w:r>
      <w:r w:rsidRPr="009A4D06">
        <w:t xml:space="preserve">. </w:t>
      </w:r>
      <w:r>
        <w:t>All employees</w:t>
      </w:r>
      <w:r w:rsidRPr="009A4D06">
        <w:t xml:space="preserve"> are all required to uphold and demonstrate </w:t>
      </w:r>
      <w:r w:rsidR="004A0C63">
        <w:t>o</w:t>
      </w:r>
      <w:r>
        <w:t>ur</w:t>
      </w:r>
      <w:r w:rsidRPr="009A4D06">
        <w:t xml:space="preserve"> </w:t>
      </w:r>
      <w:r w:rsidR="004A0C63">
        <w:t>v</w:t>
      </w:r>
      <w:r w:rsidRPr="009A4D06">
        <w:t xml:space="preserve">alues in </w:t>
      </w:r>
      <w:r>
        <w:t>their</w:t>
      </w:r>
      <w:r w:rsidRPr="009A4D06">
        <w:t xml:space="preserve"> work.</w:t>
      </w:r>
    </w:p>
    <w:p w14:paraId="6BA27C8D" w14:textId="07A23948" w:rsidR="00A62F99" w:rsidRPr="00E7129D" w:rsidRDefault="00A62F99" w:rsidP="00A62F99">
      <w:pPr>
        <w:pStyle w:val="VCAAHeading5"/>
        <w:numPr>
          <w:ilvl w:val="1"/>
          <w:numId w:val="28"/>
        </w:numPr>
        <w:spacing w:line="276" w:lineRule="auto"/>
        <w:jc w:val="both"/>
      </w:pPr>
      <w:bookmarkStart w:id="6" w:name="_Toc167805807"/>
      <w:bookmarkStart w:id="7" w:name="_Toc169180415"/>
      <w:r w:rsidRPr="00E7129D">
        <w:t xml:space="preserve">The Public Sector </w:t>
      </w:r>
      <w:proofErr w:type="gramStart"/>
      <w:r w:rsidR="004A0C63">
        <w:t>v</w:t>
      </w:r>
      <w:r w:rsidRPr="00E7129D">
        <w:t>alues</w:t>
      </w:r>
      <w:bookmarkEnd w:id="6"/>
      <w:bookmarkEnd w:id="7"/>
      <w:proofErr w:type="gramEnd"/>
      <w:r w:rsidRPr="00E7129D">
        <w:t xml:space="preserve"> </w:t>
      </w:r>
    </w:p>
    <w:p w14:paraId="539123C2" w14:textId="3020D58A" w:rsidR="00A62F99" w:rsidRPr="009A4D06" w:rsidRDefault="00A62F99" w:rsidP="00A62F99">
      <w:pPr>
        <w:pStyle w:val="ESBodyText"/>
        <w:spacing w:line="276" w:lineRule="auto"/>
        <w:jc w:val="both"/>
        <w:rPr>
          <w:b/>
          <w:bCs/>
        </w:rPr>
      </w:pPr>
      <w:r w:rsidRPr="009A4D06">
        <w:rPr>
          <w:i/>
          <w:iCs/>
        </w:rPr>
        <w:t>The Public Administration Act 2004</w:t>
      </w:r>
      <w:r w:rsidRPr="009A4D06">
        <w:t xml:space="preserve"> establishes values to guide </w:t>
      </w:r>
      <w:r>
        <w:t xml:space="preserve">employee </w:t>
      </w:r>
      <w:r w:rsidRPr="009A4D06">
        <w:t>conduct and performance in the V</w:t>
      </w:r>
      <w:r>
        <w:t>PS</w:t>
      </w:r>
      <w:r w:rsidRPr="009A4D06">
        <w:t>.</w:t>
      </w:r>
      <w:r w:rsidRPr="003D2670">
        <w:t xml:space="preserve"> </w:t>
      </w:r>
      <w:r w:rsidRPr="009A4D06">
        <w:t xml:space="preserve">The </w:t>
      </w:r>
      <w:r w:rsidR="004A0C63">
        <w:t>p</w:t>
      </w:r>
      <w:r>
        <w:t xml:space="preserve">ublic </w:t>
      </w:r>
      <w:r w:rsidR="004A0C63">
        <w:t>s</w:t>
      </w:r>
      <w:r>
        <w:t xml:space="preserve">ector </w:t>
      </w:r>
      <w:r w:rsidR="004A0C63">
        <w:t>v</w:t>
      </w:r>
      <w:r w:rsidRPr="009A4D06">
        <w:t xml:space="preserve">alues and the </w:t>
      </w:r>
      <w:r w:rsidR="004A0C63">
        <w:t>c</w:t>
      </w:r>
      <w:r w:rsidRPr="009A4D06">
        <w:t xml:space="preserve">ode of </w:t>
      </w:r>
      <w:r w:rsidR="004A0C63">
        <w:t>c</w:t>
      </w:r>
      <w:r w:rsidRPr="009A4D06">
        <w:t xml:space="preserve">onduct based on the values provide the foundation of the integrity and accountability framework for all </w:t>
      </w:r>
      <w:r w:rsidR="004A0C63">
        <w:t>p</w:t>
      </w:r>
      <w:r w:rsidRPr="009A4D06">
        <w:t xml:space="preserve">ublic </w:t>
      </w:r>
      <w:r w:rsidR="004A0C63">
        <w:t>s</w:t>
      </w:r>
      <w:r w:rsidRPr="009A4D06">
        <w:t>ector employees.</w:t>
      </w:r>
    </w:p>
    <w:p w14:paraId="0215B0F5" w14:textId="058C270A" w:rsidR="00A62F99" w:rsidRPr="009A4D06" w:rsidRDefault="00A62F99" w:rsidP="00A62F99">
      <w:pPr>
        <w:pStyle w:val="ESBodyText"/>
        <w:spacing w:line="276" w:lineRule="auto"/>
        <w:jc w:val="both"/>
        <w:rPr>
          <w:b/>
          <w:bCs/>
        </w:rPr>
      </w:pPr>
      <w:r w:rsidRPr="009A4D06">
        <w:t xml:space="preserve">Values define what is important to an organisation and how things will be done. In the </w:t>
      </w:r>
      <w:proofErr w:type="spellStart"/>
      <w:r w:rsidR="004A0C63">
        <w:t>v</w:t>
      </w:r>
      <w:r w:rsidRPr="009A4D06">
        <w:t>ictorian</w:t>
      </w:r>
      <w:proofErr w:type="spellEnd"/>
      <w:r w:rsidRPr="009A4D06">
        <w:t xml:space="preserve"> </w:t>
      </w:r>
      <w:r w:rsidR="004A0C63">
        <w:t>p</w:t>
      </w:r>
      <w:r w:rsidRPr="009A4D06">
        <w:t xml:space="preserve">ublic </w:t>
      </w:r>
      <w:r w:rsidR="004A0C63">
        <w:t>s</w:t>
      </w:r>
      <w:r w:rsidRPr="009A4D06">
        <w:t xml:space="preserve">ector, they underpin an employee's interaction with the colleagues, </w:t>
      </w:r>
      <w:r>
        <w:t>individuals</w:t>
      </w:r>
      <w:r w:rsidRPr="009A4D06">
        <w:t>, members of the community,</w:t>
      </w:r>
      <w:r>
        <w:t xml:space="preserve"> and others</w:t>
      </w:r>
      <w:r w:rsidRPr="009A4D06">
        <w:t>.</w:t>
      </w:r>
    </w:p>
    <w:p w14:paraId="15325490" w14:textId="77777777" w:rsidR="00A62F99" w:rsidRPr="00352968" w:rsidRDefault="00A62F99" w:rsidP="00352968">
      <w:bookmarkStart w:id="8" w:name="_Toc166676255"/>
      <w:bookmarkStart w:id="9" w:name="_Toc167788421"/>
      <w:bookmarkStart w:id="10" w:name="_Toc167805808"/>
      <w:r w:rsidRPr="00352968">
        <w:rPr>
          <w:noProof/>
        </w:rPr>
        <w:drawing>
          <wp:inline distT="0" distB="0" distL="0" distR="0" wp14:anchorId="54D0576A" wp14:editId="47BF23CF">
            <wp:extent cx="5850255" cy="1018540"/>
            <wp:effectExtent l="0" t="0" r="0" b="0"/>
            <wp:docPr id="5" name="Picture 5" descr="A yellow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blue and green rectangle with white text&#10;&#10;Description automatically generated"/>
                    <pic:cNvPicPr/>
                  </pic:nvPicPr>
                  <pic:blipFill>
                    <a:blip r:embed="rId23"/>
                    <a:stretch>
                      <a:fillRect/>
                    </a:stretch>
                  </pic:blipFill>
                  <pic:spPr>
                    <a:xfrm>
                      <a:off x="0" y="0"/>
                      <a:ext cx="5851364" cy="1018733"/>
                    </a:xfrm>
                    <a:prstGeom prst="rect">
                      <a:avLst/>
                    </a:prstGeom>
                  </pic:spPr>
                </pic:pic>
              </a:graphicData>
            </a:graphic>
          </wp:inline>
        </w:drawing>
      </w:r>
      <w:bookmarkEnd w:id="8"/>
      <w:bookmarkEnd w:id="9"/>
      <w:bookmarkEnd w:id="10"/>
    </w:p>
    <w:p w14:paraId="46E2DC93" w14:textId="77777777" w:rsidR="00A62F99" w:rsidRPr="00F00C5C" w:rsidRDefault="00A62F99" w:rsidP="00A62F99">
      <w:pPr>
        <w:pStyle w:val="VCAAHeading5"/>
        <w:numPr>
          <w:ilvl w:val="2"/>
          <w:numId w:val="28"/>
        </w:numPr>
        <w:spacing w:line="276" w:lineRule="auto"/>
        <w:jc w:val="both"/>
      </w:pPr>
      <w:bookmarkStart w:id="11" w:name="_Toc167805809"/>
      <w:bookmarkStart w:id="12" w:name="_Toc169180416"/>
      <w:r w:rsidRPr="00F00C5C">
        <w:t>Responsiveness</w:t>
      </w:r>
      <w:bookmarkEnd w:id="11"/>
      <w:bookmarkEnd w:id="12"/>
    </w:p>
    <w:p w14:paraId="0834D018" w14:textId="77777777" w:rsidR="00A62F99" w:rsidRPr="009A4D06" w:rsidRDefault="00A62F99" w:rsidP="00A62F99">
      <w:pPr>
        <w:pStyle w:val="ESBodyText"/>
        <w:spacing w:line="276" w:lineRule="auto"/>
        <w:jc w:val="both"/>
      </w:pPr>
      <w:r w:rsidRPr="009A4D06">
        <w:t>Public officials should demonstrate responsiveness by:</w:t>
      </w:r>
    </w:p>
    <w:p w14:paraId="6D1FD047" w14:textId="6CC24FF2" w:rsidR="00A62F99" w:rsidRPr="009A4D06" w:rsidRDefault="00A62F99" w:rsidP="00A62F99">
      <w:pPr>
        <w:pStyle w:val="ESBodyText"/>
        <w:numPr>
          <w:ilvl w:val="0"/>
          <w:numId w:val="20"/>
        </w:numPr>
        <w:spacing w:line="276" w:lineRule="auto"/>
        <w:jc w:val="both"/>
      </w:pPr>
      <w:r w:rsidRPr="009A4D06">
        <w:t xml:space="preserve">providing frank, </w:t>
      </w:r>
      <w:proofErr w:type="gramStart"/>
      <w:r w:rsidRPr="009A4D06">
        <w:t>impartial</w:t>
      </w:r>
      <w:proofErr w:type="gramEnd"/>
      <w:r w:rsidRPr="009A4D06">
        <w:t xml:space="preserve"> and timely advice to the Government</w:t>
      </w:r>
    </w:p>
    <w:p w14:paraId="78863065" w14:textId="7581E249" w:rsidR="00A62F99" w:rsidRPr="009A4D06" w:rsidRDefault="00A62F99" w:rsidP="00A62F99">
      <w:pPr>
        <w:pStyle w:val="ESBodyText"/>
        <w:numPr>
          <w:ilvl w:val="0"/>
          <w:numId w:val="20"/>
        </w:numPr>
        <w:spacing w:line="276" w:lineRule="auto"/>
        <w:jc w:val="both"/>
      </w:pPr>
      <w:r w:rsidRPr="009A4D06">
        <w:t>providing high quality services to the Victorian community</w:t>
      </w:r>
    </w:p>
    <w:p w14:paraId="4EFB9597" w14:textId="12D2EF9A" w:rsidR="00A62F99" w:rsidRPr="009A4D06" w:rsidRDefault="00A62F99" w:rsidP="00A62F99">
      <w:pPr>
        <w:pStyle w:val="ESBodyText"/>
        <w:numPr>
          <w:ilvl w:val="0"/>
          <w:numId w:val="20"/>
        </w:numPr>
        <w:spacing w:line="276" w:lineRule="auto"/>
        <w:jc w:val="both"/>
      </w:pPr>
      <w:r w:rsidRPr="009A4D06">
        <w:t>identifying and promoting best practice</w:t>
      </w:r>
    </w:p>
    <w:p w14:paraId="24A6A849" w14:textId="77777777" w:rsidR="00A62F99" w:rsidRPr="009A4D06" w:rsidRDefault="00A62F99" w:rsidP="00A62F99">
      <w:pPr>
        <w:pStyle w:val="ESBodyText"/>
        <w:spacing w:line="276" w:lineRule="auto"/>
        <w:jc w:val="both"/>
      </w:pPr>
      <w:r w:rsidRPr="009A4D06">
        <w:t xml:space="preserve">Section 7(1)(a) </w:t>
      </w:r>
      <w:r w:rsidRPr="007D7A3B">
        <w:rPr>
          <w:i/>
        </w:rPr>
        <w:t>Public Administration Act 2004</w:t>
      </w:r>
    </w:p>
    <w:p w14:paraId="2892B79C" w14:textId="77777777" w:rsidR="00A62F99" w:rsidRPr="00F00C5C" w:rsidRDefault="00A62F99" w:rsidP="00A62F99">
      <w:pPr>
        <w:pStyle w:val="VCAAHeading5"/>
        <w:numPr>
          <w:ilvl w:val="2"/>
          <w:numId w:val="28"/>
        </w:numPr>
        <w:spacing w:line="276" w:lineRule="auto"/>
        <w:jc w:val="both"/>
      </w:pPr>
      <w:bookmarkStart w:id="13" w:name="_Toc167805810"/>
      <w:bookmarkStart w:id="14" w:name="_Toc169180417"/>
      <w:r w:rsidRPr="00F00C5C">
        <w:t>Integrity</w:t>
      </w:r>
      <w:bookmarkEnd w:id="13"/>
      <w:bookmarkEnd w:id="14"/>
    </w:p>
    <w:p w14:paraId="1F9AB344" w14:textId="77777777" w:rsidR="00A62F99" w:rsidRPr="009A4D06" w:rsidRDefault="00A62F99" w:rsidP="00A62F99">
      <w:pPr>
        <w:pStyle w:val="ESBodyText"/>
        <w:spacing w:line="276" w:lineRule="auto"/>
        <w:jc w:val="both"/>
      </w:pPr>
      <w:r w:rsidRPr="009A4D06">
        <w:t>Public officials should demonstrate integrity by:</w:t>
      </w:r>
    </w:p>
    <w:p w14:paraId="0CDBF825" w14:textId="413E9BC5" w:rsidR="00A62F99" w:rsidRPr="009A4D06" w:rsidRDefault="00A62F99" w:rsidP="00A62F99">
      <w:pPr>
        <w:pStyle w:val="ESBodyText"/>
        <w:numPr>
          <w:ilvl w:val="0"/>
          <w:numId w:val="21"/>
        </w:numPr>
        <w:spacing w:line="276" w:lineRule="auto"/>
        <w:jc w:val="both"/>
      </w:pPr>
      <w:r w:rsidRPr="009A4D06">
        <w:t xml:space="preserve">being honest, </w:t>
      </w:r>
      <w:proofErr w:type="gramStart"/>
      <w:r w:rsidRPr="009A4D06">
        <w:t>open</w:t>
      </w:r>
      <w:proofErr w:type="gramEnd"/>
      <w:r w:rsidRPr="009A4D06">
        <w:t xml:space="preserve"> and transparent in their dealings</w:t>
      </w:r>
    </w:p>
    <w:p w14:paraId="6DCB5F02" w14:textId="19EAB095" w:rsidR="00A62F99" w:rsidRPr="009A4D06" w:rsidRDefault="00A62F99" w:rsidP="00A62F99">
      <w:pPr>
        <w:pStyle w:val="ESBodyText"/>
        <w:numPr>
          <w:ilvl w:val="0"/>
          <w:numId w:val="21"/>
        </w:numPr>
        <w:spacing w:line="276" w:lineRule="auto"/>
        <w:jc w:val="both"/>
      </w:pPr>
      <w:r w:rsidRPr="009A4D06">
        <w:t>using powers responsibly</w:t>
      </w:r>
    </w:p>
    <w:p w14:paraId="2E08B914" w14:textId="5B84F9B4" w:rsidR="00A62F99" w:rsidRPr="009A4D06" w:rsidRDefault="00A62F99" w:rsidP="00A62F99">
      <w:pPr>
        <w:pStyle w:val="ESBodyText"/>
        <w:numPr>
          <w:ilvl w:val="0"/>
          <w:numId w:val="21"/>
        </w:numPr>
        <w:spacing w:line="276" w:lineRule="auto"/>
        <w:jc w:val="both"/>
      </w:pPr>
      <w:r w:rsidRPr="009A4D06">
        <w:t>reporting improper conduct</w:t>
      </w:r>
    </w:p>
    <w:p w14:paraId="1FB0F694" w14:textId="176C435D" w:rsidR="00A62F99" w:rsidRPr="009A4D06" w:rsidRDefault="00A62F99" w:rsidP="00A62F99">
      <w:pPr>
        <w:pStyle w:val="ESBodyText"/>
        <w:numPr>
          <w:ilvl w:val="0"/>
          <w:numId w:val="21"/>
        </w:numPr>
        <w:spacing w:line="276" w:lineRule="auto"/>
        <w:jc w:val="both"/>
      </w:pPr>
      <w:r w:rsidRPr="009A4D06">
        <w:t>avoiding any real or apparent conflicts of interest</w:t>
      </w:r>
    </w:p>
    <w:p w14:paraId="62F05C16" w14:textId="77777777" w:rsidR="00A62F99" w:rsidRPr="009A4D06" w:rsidRDefault="00A62F99" w:rsidP="00A62F99">
      <w:pPr>
        <w:pStyle w:val="ESBodyText"/>
        <w:numPr>
          <w:ilvl w:val="0"/>
          <w:numId w:val="21"/>
        </w:numPr>
        <w:spacing w:line="276" w:lineRule="auto"/>
        <w:jc w:val="both"/>
      </w:pPr>
      <w:r w:rsidRPr="009A4D06">
        <w:t>striving to earn and sustain public trust of a high level.</w:t>
      </w:r>
    </w:p>
    <w:p w14:paraId="3A09AD68" w14:textId="77777777" w:rsidR="00A62F99" w:rsidRPr="009A4D06" w:rsidRDefault="00A62F99" w:rsidP="00A62F99">
      <w:pPr>
        <w:pStyle w:val="ESBodyText"/>
        <w:spacing w:line="276" w:lineRule="auto"/>
        <w:jc w:val="both"/>
      </w:pPr>
      <w:r w:rsidRPr="009A4D06">
        <w:lastRenderedPageBreak/>
        <w:t xml:space="preserve">Section 7(1)(b) </w:t>
      </w:r>
      <w:r w:rsidRPr="007D7A3B">
        <w:rPr>
          <w:i/>
        </w:rPr>
        <w:t>Public Administration Act 2004</w:t>
      </w:r>
    </w:p>
    <w:p w14:paraId="204E3A76" w14:textId="77777777" w:rsidR="00A62F99" w:rsidRPr="00F00C5C" w:rsidRDefault="00A62F99" w:rsidP="00A62F99">
      <w:pPr>
        <w:pStyle w:val="VCAAHeading5"/>
        <w:numPr>
          <w:ilvl w:val="2"/>
          <w:numId w:val="28"/>
        </w:numPr>
        <w:spacing w:line="276" w:lineRule="auto"/>
        <w:jc w:val="both"/>
      </w:pPr>
      <w:bookmarkStart w:id="15" w:name="_Toc167805811"/>
      <w:bookmarkStart w:id="16" w:name="_Toc169180418"/>
      <w:r w:rsidRPr="00F00C5C">
        <w:t>Impartiality</w:t>
      </w:r>
      <w:bookmarkEnd w:id="15"/>
      <w:bookmarkEnd w:id="16"/>
    </w:p>
    <w:p w14:paraId="742585E0" w14:textId="77777777" w:rsidR="00A62F99" w:rsidRPr="009A4D06" w:rsidRDefault="00A62F99" w:rsidP="00A62F99">
      <w:pPr>
        <w:pStyle w:val="ESBodyText"/>
        <w:spacing w:line="276" w:lineRule="auto"/>
        <w:jc w:val="both"/>
      </w:pPr>
      <w:r w:rsidRPr="009A4D06">
        <w:t>Public officials should demonstrate impartiality by:</w:t>
      </w:r>
    </w:p>
    <w:p w14:paraId="5E8DC760" w14:textId="2F60F983" w:rsidR="00A62F99" w:rsidRPr="009A4D06" w:rsidRDefault="00A62F99" w:rsidP="00A62F99">
      <w:pPr>
        <w:pStyle w:val="ESBodyText"/>
        <w:numPr>
          <w:ilvl w:val="0"/>
          <w:numId w:val="22"/>
        </w:numPr>
        <w:spacing w:line="276" w:lineRule="auto"/>
        <w:jc w:val="both"/>
      </w:pPr>
      <w:r w:rsidRPr="009A4D06">
        <w:t xml:space="preserve">making decisions and providing advice on merit and without bias, caprice, </w:t>
      </w:r>
      <w:proofErr w:type="spellStart"/>
      <w:proofErr w:type="gramStart"/>
      <w:r w:rsidRPr="009A4D06">
        <w:t>favouritism</w:t>
      </w:r>
      <w:proofErr w:type="spellEnd"/>
      <w:proofErr w:type="gramEnd"/>
      <w:r w:rsidRPr="009A4D06">
        <w:t xml:space="preserve"> or self interest</w:t>
      </w:r>
    </w:p>
    <w:p w14:paraId="0026A863" w14:textId="3650EF4E" w:rsidR="00A62F99" w:rsidRPr="009A4D06" w:rsidRDefault="00A62F99" w:rsidP="00A62F99">
      <w:pPr>
        <w:pStyle w:val="ESBodyText"/>
        <w:numPr>
          <w:ilvl w:val="0"/>
          <w:numId w:val="22"/>
        </w:numPr>
        <w:spacing w:line="276" w:lineRule="auto"/>
        <w:jc w:val="both"/>
      </w:pPr>
      <w:r w:rsidRPr="009A4D06">
        <w:t>acting fairly by objectively considering all relevant facts and fair criteria</w:t>
      </w:r>
    </w:p>
    <w:p w14:paraId="661690C4" w14:textId="77777777" w:rsidR="00A62F99" w:rsidRPr="009A4D06" w:rsidRDefault="00A62F99" w:rsidP="00A62F99">
      <w:pPr>
        <w:pStyle w:val="ESBodyText"/>
        <w:numPr>
          <w:ilvl w:val="0"/>
          <w:numId w:val="22"/>
        </w:numPr>
        <w:spacing w:line="276" w:lineRule="auto"/>
        <w:jc w:val="both"/>
      </w:pPr>
      <w:r w:rsidRPr="009A4D06">
        <w:t>implementing Government policies and programs equitably.</w:t>
      </w:r>
    </w:p>
    <w:p w14:paraId="0ABC8EE4" w14:textId="77777777" w:rsidR="00A62F99" w:rsidRPr="009A4D06" w:rsidRDefault="00A62F99" w:rsidP="00A62F99">
      <w:pPr>
        <w:pStyle w:val="ESBodyText"/>
        <w:spacing w:line="276" w:lineRule="auto"/>
        <w:jc w:val="both"/>
      </w:pPr>
      <w:r w:rsidRPr="009A4D06">
        <w:t xml:space="preserve">Section 7(1)(c) </w:t>
      </w:r>
      <w:r w:rsidRPr="007D7A3B">
        <w:rPr>
          <w:i/>
        </w:rPr>
        <w:t>Public Administration Act 2004</w:t>
      </w:r>
    </w:p>
    <w:p w14:paraId="7EC280F7" w14:textId="77777777" w:rsidR="00A62F99" w:rsidRPr="00F00C5C" w:rsidRDefault="00A62F99" w:rsidP="00A62F99">
      <w:pPr>
        <w:pStyle w:val="VCAAHeading5"/>
        <w:numPr>
          <w:ilvl w:val="2"/>
          <w:numId w:val="28"/>
        </w:numPr>
        <w:spacing w:line="276" w:lineRule="auto"/>
        <w:jc w:val="both"/>
      </w:pPr>
      <w:bookmarkStart w:id="17" w:name="_Toc167805812"/>
      <w:bookmarkStart w:id="18" w:name="_Toc169180419"/>
      <w:r w:rsidRPr="00F00C5C">
        <w:t>Accountability</w:t>
      </w:r>
      <w:bookmarkEnd w:id="17"/>
      <w:bookmarkEnd w:id="18"/>
    </w:p>
    <w:p w14:paraId="06DA7028" w14:textId="77777777" w:rsidR="00A62F99" w:rsidRPr="009A4D06" w:rsidRDefault="00A62F99" w:rsidP="00A62F99">
      <w:pPr>
        <w:pStyle w:val="ESBodyText"/>
        <w:spacing w:line="276" w:lineRule="auto"/>
        <w:jc w:val="both"/>
      </w:pPr>
      <w:r w:rsidRPr="009A4D06">
        <w:t>Public officials should demonstrate accountability by:</w:t>
      </w:r>
    </w:p>
    <w:p w14:paraId="050D5BB8" w14:textId="59F95F92" w:rsidR="00A62F99" w:rsidRPr="009A4D06" w:rsidRDefault="00A62F99" w:rsidP="00A62F99">
      <w:pPr>
        <w:pStyle w:val="ESBodyText"/>
        <w:numPr>
          <w:ilvl w:val="0"/>
          <w:numId w:val="23"/>
        </w:numPr>
        <w:spacing w:line="276" w:lineRule="auto"/>
        <w:jc w:val="both"/>
      </w:pPr>
      <w:r w:rsidRPr="009A4D06">
        <w:t>working to clear objectives in a transparent manner</w:t>
      </w:r>
    </w:p>
    <w:p w14:paraId="6C844342" w14:textId="4ED454E1" w:rsidR="00A62F99" w:rsidRPr="009A4D06" w:rsidRDefault="00A62F99" w:rsidP="00A62F99">
      <w:pPr>
        <w:pStyle w:val="ESBodyText"/>
        <w:numPr>
          <w:ilvl w:val="0"/>
          <w:numId w:val="23"/>
        </w:numPr>
        <w:spacing w:line="276" w:lineRule="auto"/>
        <w:jc w:val="both"/>
      </w:pPr>
      <w:r w:rsidRPr="009A4D06">
        <w:t>accepting responsibility for their decisions and actions</w:t>
      </w:r>
    </w:p>
    <w:p w14:paraId="29153BA1" w14:textId="42C92AB5" w:rsidR="00A62F99" w:rsidRPr="009A4D06" w:rsidRDefault="00A62F99" w:rsidP="00A62F99">
      <w:pPr>
        <w:pStyle w:val="ESBodyText"/>
        <w:numPr>
          <w:ilvl w:val="0"/>
          <w:numId w:val="23"/>
        </w:numPr>
        <w:spacing w:line="276" w:lineRule="auto"/>
        <w:jc w:val="both"/>
      </w:pPr>
      <w:r w:rsidRPr="009A4D06">
        <w:t xml:space="preserve">seeking to achieve best use of </w:t>
      </w:r>
      <w:proofErr w:type="gramStart"/>
      <w:r w:rsidRPr="009A4D06">
        <w:t>resources</w:t>
      </w:r>
      <w:proofErr w:type="gramEnd"/>
    </w:p>
    <w:p w14:paraId="2E9D64AF" w14:textId="77777777" w:rsidR="00A62F99" w:rsidRPr="009A4D06" w:rsidRDefault="00A62F99" w:rsidP="00A62F99">
      <w:pPr>
        <w:pStyle w:val="ESBodyText"/>
        <w:numPr>
          <w:ilvl w:val="0"/>
          <w:numId w:val="23"/>
        </w:numPr>
        <w:spacing w:line="276" w:lineRule="auto"/>
        <w:jc w:val="both"/>
      </w:pPr>
      <w:r w:rsidRPr="009A4D06">
        <w:t>submitting themselves to appropriate scrutiny.</w:t>
      </w:r>
    </w:p>
    <w:p w14:paraId="672C5534" w14:textId="77777777" w:rsidR="00A62F99" w:rsidRPr="009A4D06" w:rsidRDefault="00A62F99" w:rsidP="00A62F99">
      <w:pPr>
        <w:pStyle w:val="ESBodyText"/>
        <w:spacing w:line="276" w:lineRule="auto"/>
        <w:jc w:val="both"/>
      </w:pPr>
      <w:r w:rsidRPr="009A4D06">
        <w:t xml:space="preserve">Section 7(1)(d) </w:t>
      </w:r>
      <w:r w:rsidRPr="007D7A3B">
        <w:rPr>
          <w:i/>
        </w:rPr>
        <w:t>Public Administration Act 2004</w:t>
      </w:r>
    </w:p>
    <w:p w14:paraId="2ACD9E9C" w14:textId="77777777" w:rsidR="00A62F99" w:rsidRPr="00F00C5C" w:rsidRDefault="00A62F99" w:rsidP="00A62F99">
      <w:pPr>
        <w:pStyle w:val="VCAAHeading5"/>
        <w:numPr>
          <w:ilvl w:val="2"/>
          <w:numId w:val="28"/>
        </w:numPr>
        <w:spacing w:line="276" w:lineRule="auto"/>
        <w:jc w:val="both"/>
      </w:pPr>
      <w:bookmarkStart w:id="19" w:name="_Toc167805813"/>
      <w:bookmarkStart w:id="20" w:name="_Toc169180420"/>
      <w:r w:rsidRPr="00F00C5C">
        <w:t>Respect</w:t>
      </w:r>
      <w:bookmarkEnd w:id="19"/>
      <w:bookmarkEnd w:id="20"/>
    </w:p>
    <w:p w14:paraId="2D4A7DAC" w14:textId="77777777" w:rsidR="00A62F99" w:rsidRPr="009A4D06" w:rsidRDefault="00A62F99" w:rsidP="00A62F99">
      <w:pPr>
        <w:pStyle w:val="ESBodyText"/>
        <w:spacing w:line="276" w:lineRule="auto"/>
        <w:jc w:val="both"/>
      </w:pPr>
      <w:r w:rsidRPr="009A4D06">
        <w:t>Public officials should demonstrate respect for colleagues, other public officials and members of the Victorian community by:</w:t>
      </w:r>
    </w:p>
    <w:p w14:paraId="1DC3EF67" w14:textId="3A783BF8" w:rsidR="00A62F99" w:rsidRPr="009A4D06" w:rsidRDefault="00A62F99" w:rsidP="00A62F99">
      <w:pPr>
        <w:pStyle w:val="ESBodyText"/>
        <w:numPr>
          <w:ilvl w:val="0"/>
          <w:numId w:val="24"/>
        </w:numPr>
        <w:spacing w:line="276" w:lineRule="auto"/>
        <w:jc w:val="both"/>
      </w:pPr>
      <w:r w:rsidRPr="009A4D06">
        <w:t>treating them fairly and objectively</w:t>
      </w:r>
    </w:p>
    <w:p w14:paraId="00C3F393" w14:textId="31A1673F" w:rsidR="00A62F99" w:rsidRPr="009A4D06" w:rsidRDefault="00A62F99" w:rsidP="00A62F99">
      <w:pPr>
        <w:pStyle w:val="ESBodyText"/>
        <w:numPr>
          <w:ilvl w:val="0"/>
          <w:numId w:val="24"/>
        </w:numPr>
        <w:spacing w:line="276" w:lineRule="auto"/>
        <w:jc w:val="both"/>
      </w:pPr>
      <w:r w:rsidRPr="009A4D06">
        <w:t xml:space="preserve">ensuring freedom from discrimination, </w:t>
      </w:r>
      <w:proofErr w:type="gramStart"/>
      <w:r w:rsidRPr="009A4D06">
        <w:t>harassment</w:t>
      </w:r>
      <w:proofErr w:type="gramEnd"/>
      <w:r w:rsidRPr="009A4D06">
        <w:t xml:space="preserve"> and bullying</w:t>
      </w:r>
      <w:r w:rsidR="004A0C63">
        <w:t>,</w:t>
      </w:r>
      <w:r w:rsidRPr="009A4D06">
        <w:t xml:space="preserve"> and</w:t>
      </w:r>
    </w:p>
    <w:p w14:paraId="786407DF" w14:textId="77777777" w:rsidR="00A62F99" w:rsidRPr="009A4D06" w:rsidRDefault="00A62F99" w:rsidP="00A62F99">
      <w:pPr>
        <w:pStyle w:val="ESBodyText"/>
        <w:numPr>
          <w:ilvl w:val="0"/>
          <w:numId w:val="24"/>
        </w:numPr>
        <w:spacing w:line="276" w:lineRule="auto"/>
        <w:jc w:val="both"/>
      </w:pPr>
      <w:r w:rsidRPr="009A4D06">
        <w:t>using their views to improve outcomes on an ongoing basis.</w:t>
      </w:r>
    </w:p>
    <w:p w14:paraId="308EDC11" w14:textId="77777777" w:rsidR="00A62F99" w:rsidRPr="009A4D06" w:rsidRDefault="00A62F99" w:rsidP="00A62F99">
      <w:pPr>
        <w:pStyle w:val="ESBodyText"/>
        <w:spacing w:line="276" w:lineRule="auto"/>
        <w:jc w:val="both"/>
      </w:pPr>
      <w:r w:rsidRPr="009A4D06">
        <w:t xml:space="preserve">Section 7(1)(e) </w:t>
      </w:r>
      <w:r w:rsidRPr="007D7A3B">
        <w:rPr>
          <w:i/>
        </w:rPr>
        <w:t>Public Administration Act 2004</w:t>
      </w:r>
    </w:p>
    <w:p w14:paraId="739D4653" w14:textId="77777777" w:rsidR="00A62F99" w:rsidRPr="00F00C5C" w:rsidRDefault="00A62F99" w:rsidP="00A62F99">
      <w:pPr>
        <w:pStyle w:val="VCAAHeading5"/>
        <w:numPr>
          <w:ilvl w:val="2"/>
          <w:numId w:val="28"/>
        </w:numPr>
        <w:spacing w:line="276" w:lineRule="auto"/>
        <w:jc w:val="both"/>
      </w:pPr>
      <w:bookmarkStart w:id="21" w:name="_Toc167805814"/>
      <w:bookmarkStart w:id="22" w:name="_Toc169180421"/>
      <w:r w:rsidRPr="00F00C5C">
        <w:t>Leadership</w:t>
      </w:r>
      <w:bookmarkEnd w:id="21"/>
      <w:bookmarkEnd w:id="22"/>
    </w:p>
    <w:p w14:paraId="739FC94C" w14:textId="77777777" w:rsidR="00A62F99" w:rsidRPr="009A4D06" w:rsidRDefault="00A62F99" w:rsidP="00A62F99">
      <w:pPr>
        <w:pStyle w:val="ESBodyText"/>
        <w:spacing w:line="276" w:lineRule="auto"/>
        <w:jc w:val="both"/>
      </w:pPr>
      <w:r w:rsidRPr="009A4D06">
        <w:t>Public officials should demonstrate leadership by actively implementing, promoting and supporting these values.</w:t>
      </w:r>
    </w:p>
    <w:p w14:paraId="53FA5F12" w14:textId="77777777" w:rsidR="00A62F99" w:rsidRPr="007D7A3B" w:rsidRDefault="00A62F99" w:rsidP="00A62F99">
      <w:pPr>
        <w:pStyle w:val="ESBodyText"/>
        <w:spacing w:line="276" w:lineRule="auto"/>
        <w:jc w:val="both"/>
        <w:rPr>
          <w:i/>
        </w:rPr>
      </w:pPr>
      <w:r w:rsidRPr="009A4D06">
        <w:t xml:space="preserve">Section 7(1)(f) </w:t>
      </w:r>
      <w:r w:rsidRPr="007D7A3B">
        <w:rPr>
          <w:i/>
        </w:rPr>
        <w:t>Public Administration Act 2004</w:t>
      </w:r>
    </w:p>
    <w:p w14:paraId="471E161F" w14:textId="77777777" w:rsidR="00A62F99" w:rsidRPr="00F00C5C" w:rsidRDefault="00A62F99" w:rsidP="00A62F99">
      <w:pPr>
        <w:pStyle w:val="VCAAHeading5"/>
        <w:numPr>
          <w:ilvl w:val="2"/>
          <w:numId w:val="28"/>
        </w:numPr>
        <w:spacing w:line="276" w:lineRule="auto"/>
        <w:jc w:val="both"/>
      </w:pPr>
      <w:bookmarkStart w:id="23" w:name="_Toc167805815"/>
      <w:bookmarkStart w:id="24" w:name="_Toc169180422"/>
      <w:r w:rsidRPr="00F00C5C">
        <w:t>Human Rights</w:t>
      </w:r>
      <w:bookmarkEnd w:id="23"/>
      <w:bookmarkEnd w:id="24"/>
    </w:p>
    <w:p w14:paraId="68438245" w14:textId="77777777" w:rsidR="00A62F99" w:rsidRPr="009A4D06" w:rsidRDefault="00A62F99" w:rsidP="00A62F99">
      <w:pPr>
        <w:pStyle w:val="ESBodyText"/>
        <w:spacing w:line="276" w:lineRule="auto"/>
        <w:jc w:val="both"/>
      </w:pPr>
      <w:r w:rsidRPr="009A4D06">
        <w:t>Public officials should respect and promote the human rights set out in the Charter of Human Rights and Responsibilities by:</w:t>
      </w:r>
    </w:p>
    <w:p w14:paraId="00E97733" w14:textId="1802A0AC" w:rsidR="00A62F99" w:rsidRPr="009A4D06" w:rsidRDefault="00A62F99" w:rsidP="00A62F99">
      <w:pPr>
        <w:pStyle w:val="ESBodyText"/>
        <w:numPr>
          <w:ilvl w:val="0"/>
          <w:numId w:val="25"/>
        </w:numPr>
        <w:spacing w:line="276" w:lineRule="auto"/>
        <w:jc w:val="both"/>
      </w:pPr>
      <w:r w:rsidRPr="009A4D06">
        <w:t>making decisions and providing advice consistent with human rights</w:t>
      </w:r>
    </w:p>
    <w:p w14:paraId="178E82BF" w14:textId="77777777" w:rsidR="00A62F99" w:rsidRPr="009A4D06" w:rsidRDefault="00A62F99" w:rsidP="00A62F99">
      <w:pPr>
        <w:pStyle w:val="ESBodyText"/>
        <w:numPr>
          <w:ilvl w:val="0"/>
          <w:numId w:val="25"/>
        </w:numPr>
        <w:spacing w:line="276" w:lineRule="auto"/>
        <w:jc w:val="both"/>
      </w:pPr>
      <w:r w:rsidRPr="009A4D06">
        <w:t>actively implementing, promoting and supporting human rights.</w:t>
      </w:r>
    </w:p>
    <w:p w14:paraId="513A9B19" w14:textId="77777777" w:rsidR="00A62F99" w:rsidRDefault="00A62F99" w:rsidP="00A62F99">
      <w:pPr>
        <w:pStyle w:val="ESBodyText"/>
        <w:spacing w:line="276" w:lineRule="auto"/>
        <w:jc w:val="both"/>
        <w:rPr>
          <w:i/>
        </w:rPr>
      </w:pPr>
      <w:r w:rsidRPr="009A4D06">
        <w:t xml:space="preserve">Sections 7(1)(g) and 8(ca) </w:t>
      </w:r>
      <w:r w:rsidRPr="007D7A3B">
        <w:rPr>
          <w:i/>
        </w:rPr>
        <w:t>Public Administration Act 2004</w:t>
      </w:r>
    </w:p>
    <w:p w14:paraId="60968CF4" w14:textId="77777777" w:rsidR="004A0C63" w:rsidRPr="0098250B" w:rsidRDefault="004A0C63" w:rsidP="0098250B">
      <w:pPr>
        <w:pStyle w:val="BodyText"/>
        <w:rPr>
          <w:rStyle w:val="normaltextrun"/>
        </w:rPr>
      </w:pPr>
      <w:bookmarkStart w:id="25" w:name="_Toc163483876"/>
      <w:bookmarkStart w:id="26" w:name="_Toc163569462"/>
      <w:bookmarkStart w:id="27" w:name="_Toc164160051"/>
      <w:bookmarkStart w:id="28" w:name="_Toc164847730"/>
      <w:bookmarkStart w:id="29" w:name="_Toc165375372"/>
      <w:bookmarkStart w:id="30" w:name="_Toc167805816"/>
      <w:bookmarkStart w:id="31" w:name="_Hlk163466920"/>
      <w:bookmarkStart w:id="32" w:name="_Toc163483878"/>
      <w:bookmarkStart w:id="33" w:name="_Toc163569463"/>
      <w:bookmarkStart w:id="34" w:name="_Toc164160052"/>
      <w:bookmarkStart w:id="35" w:name="_Hlk165297811"/>
      <w:r w:rsidRPr="0098250B">
        <w:rPr>
          <w:rStyle w:val="normaltextrun"/>
        </w:rPr>
        <w:br w:type="page"/>
      </w:r>
    </w:p>
    <w:p w14:paraId="505CFEE3" w14:textId="70CC16E0" w:rsidR="00A62F99" w:rsidRPr="00876EDE" w:rsidRDefault="00A62F99" w:rsidP="00A62F99">
      <w:pPr>
        <w:pStyle w:val="VCAAHeading2"/>
        <w:numPr>
          <w:ilvl w:val="0"/>
          <w:numId w:val="28"/>
        </w:numPr>
        <w:spacing w:line="276" w:lineRule="auto"/>
        <w:jc w:val="both"/>
        <w:rPr>
          <w:rStyle w:val="eop"/>
          <w:szCs w:val="40"/>
          <w:shd w:val="clear" w:color="auto" w:fill="FFFFFF"/>
        </w:rPr>
      </w:pPr>
      <w:bookmarkStart w:id="36" w:name="_Toc169180423"/>
      <w:r w:rsidRPr="00876EDE">
        <w:rPr>
          <w:rStyle w:val="normaltextrun"/>
          <w:szCs w:val="40"/>
          <w:shd w:val="clear" w:color="auto" w:fill="FFFFFF"/>
        </w:rPr>
        <w:lastRenderedPageBreak/>
        <w:t xml:space="preserve">Managing this </w:t>
      </w:r>
      <w:bookmarkEnd w:id="25"/>
      <w:bookmarkEnd w:id="26"/>
      <w:bookmarkEnd w:id="27"/>
      <w:bookmarkEnd w:id="28"/>
      <w:bookmarkEnd w:id="29"/>
      <w:r>
        <w:rPr>
          <w:rStyle w:val="normaltextrun"/>
          <w:szCs w:val="40"/>
          <w:shd w:val="clear" w:color="auto" w:fill="FFFFFF"/>
        </w:rPr>
        <w:t>guideline</w:t>
      </w:r>
      <w:bookmarkEnd w:id="30"/>
      <w:bookmarkEnd w:id="36"/>
    </w:p>
    <w:p w14:paraId="1AAB22CF" w14:textId="77777777" w:rsidR="00A62F99" w:rsidRDefault="00A62F99" w:rsidP="00A62F99">
      <w:pPr>
        <w:pStyle w:val="VCAAHeading3"/>
        <w:numPr>
          <w:ilvl w:val="1"/>
          <w:numId w:val="28"/>
        </w:numPr>
        <w:spacing w:line="276" w:lineRule="auto"/>
        <w:jc w:val="both"/>
        <w:rPr>
          <w:rStyle w:val="normaltextrun"/>
          <w:sz w:val="28"/>
          <w:szCs w:val="28"/>
          <w:shd w:val="clear" w:color="auto" w:fill="FFFFFF"/>
        </w:rPr>
      </w:pPr>
      <w:bookmarkStart w:id="37" w:name="_Toc167805817"/>
      <w:r>
        <w:rPr>
          <w:rStyle w:val="normaltextrun"/>
          <w:sz w:val="28"/>
          <w:szCs w:val="28"/>
          <w:shd w:val="clear" w:color="auto" w:fill="FFFFFF"/>
        </w:rPr>
        <w:t>Authorisation</w:t>
      </w:r>
      <w:bookmarkEnd w:id="37"/>
    </w:p>
    <w:p w14:paraId="32631898" w14:textId="77777777" w:rsidR="00A62F99" w:rsidRDefault="00A62F99" w:rsidP="00A62F99">
      <w:pPr>
        <w:pStyle w:val="ESBodyText"/>
        <w:spacing w:line="276" w:lineRule="auto"/>
        <w:jc w:val="both"/>
        <w:rPr>
          <w:rStyle w:val="normaltextrun"/>
        </w:rPr>
      </w:pPr>
      <w:r w:rsidRPr="001E7676">
        <w:rPr>
          <w:rStyle w:val="normaltextrun"/>
        </w:rPr>
        <w:t xml:space="preserve">This </w:t>
      </w:r>
      <w:r>
        <w:rPr>
          <w:rStyle w:val="normaltextrun"/>
        </w:rPr>
        <w:t>guideline</w:t>
      </w:r>
      <w:r w:rsidRPr="001E7676">
        <w:rPr>
          <w:rStyle w:val="normaltextrun"/>
        </w:rPr>
        <w:t xml:space="preserve"> is issued under the authority of the Chief Executive Officer.</w:t>
      </w:r>
    </w:p>
    <w:p w14:paraId="1EB35E4E" w14:textId="77777777" w:rsidR="00A62F99" w:rsidRDefault="00A62F99" w:rsidP="00A62F99">
      <w:pPr>
        <w:pStyle w:val="VCAAHeading3"/>
        <w:numPr>
          <w:ilvl w:val="1"/>
          <w:numId w:val="28"/>
        </w:numPr>
        <w:spacing w:line="276" w:lineRule="auto"/>
        <w:jc w:val="both"/>
        <w:rPr>
          <w:rStyle w:val="normaltextrun"/>
          <w:sz w:val="28"/>
          <w:szCs w:val="28"/>
          <w:bdr w:val="none" w:sz="0" w:space="0" w:color="auto" w:frame="1"/>
        </w:rPr>
      </w:pPr>
      <w:bookmarkStart w:id="38" w:name="_Toc167805818"/>
      <w:r>
        <w:rPr>
          <w:rStyle w:val="normaltextrun"/>
          <w:sz w:val="28"/>
          <w:szCs w:val="28"/>
          <w:bdr w:val="none" w:sz="0" w:space="0" w:color="auto" w:frame="1"/>
        </w:rPr>
        <w:t>Accountability for the guideline</w:t>
      </w:r>
      <w:bookmarkEnd w:id="38"/>
    </w:p>
    <w:p w14:paraId="62359D11" w14:textId="77777777" w:rsidR="00A62F99" w:rsidRDefault="00A62F99" w:rsidP="00A62F99">
      <w:pPr>
        <w:pStyle w:val="ESBodyText"/>
        <w:spacing w:line="276" w:lineRule="auto"/>
        <w:jc w:val="both"/>
        <w:rPr>
          <w:sz w:val="20"/>
          <w:szCs w:val="20"/>
        </w:rPr>
      </w:pPr>
      <w:r>
        <w:rPr>
          <w:rStyle w:val="normaltextrun"/>
          <w:color w:val="000000"/>
        </w:rPr>
        <w:t xml:space="preserve">The owner for this </w:t>
      </w:r>
      <w:r>
        <w:rPr>
          <w:rStyle w:val="normaltextrun"/>
        </w:rPr>
        <w:t>guideline</w:t>
      </w:r>
      <w:r w:rsidRPr="001E7676">
        <w:rPr>
          <w:rStyle w:val="normaltextrun"/>
        </w:rPr>
        <w:t xml:space="preserve"> </w:t>
      </w:r>
      <w:r>
        <w:rPr>
          <w:rStyle w:val="normaltextrun"/>
          <w:color w:val="000000"/>
        </w:rPr>
        <w:t xml:space="preserve">is VCAA Human Resources. The owner reports to the Chief Executive Officer on the management of this </w:t>
      </w:r>
      <w:r>
        <w:rPr>
          <w:rStyle w:val="normaltextrun"/>
        </w:rPr>
        <w:t>guideline</w:t>
      </w:r>
      <w:r>
        <w:rPr>
          <w:rStyle w:val="normaltextrun"/>
          <w:color w:val="000000"/>
        </w:rPr>
        <w:t>.</w:t>
      </w:r>
    </w:p>
    <w:p w14:paraId="3DD78100" w14:textId="77777777" w:rsidR="00A62F99" w:rsidRDefault="00A62F99" w:rsidP="00A62F99">
      <w:pPr>
        <w:pStyle w:val="ESBodyText"/>
        <w:spacing w:line="276" w:lineRule="auto"/>
        <w:jc w:val="both"/>
        <w:rPr>
          <w:sz w:val="20"/>
          <w:szCs w:val="20"/>
        </w:rPr>
      </w:pPr>
      <w:r>
        <w:rPr>
          <w:rStyle w:val="normaltextrun"/>
          <w:color w:val="000000"/>
        </w:rPr>
        <w:t>The owner is responsible for:</w:t>
      </w:r>
    </w:p>
    <w:p w14:paraId="0F7C9F17" w14:textId="5C9B52A3" w:rsidR="00A62F99" w:rsidRDefault="004A0C63" w:rsidP="00A62F99">
      <w:pPr>
        <w:pStyle w:val="ESBodyText"/>
        <w:numPr>
          <w:ilvl w:val="0"/>
          <w:numId w:val="26"/>
        </w:numPr>
        <w:spacing w:line="276" w:lineRule="auto"/>
        <w:jc w:val="both"/>
      </w:pPr>
      <w:r>
        <w:rPr>
          <w:rStyle w:val="normaltextrun"/>
          <w:color w:val="000000"/>
          <w:lang w:val="en-GB"/>
        </w:rPr>
        <w:t>d</w:t>
      </w:r>
      <w:r w:rsidR="00A62F99">
        <w:rPr>
          <w:rStyle w:val="normaltextrun"/>
          <w:color w:val="000000"/>
          <w:lang w:val="en-GB"/>
        </w:rPr>
        <w:t>evelopment and regular review of this guideline</w:t>
      </w:r>
    </w:p>
    <w:p w14:paraId="3AEFF0C6" w14:textId="0F5C1ADD" w:rsidR="00A62F99" w:rsidRDefault="004A0C63" w:rsidP="00A62F99">
      <w:pPr>
        <w:pStyle w:val="ESBodyText"/>
        <w:numPr>
          <w:ilvl w:val="0"/>
          <w:numId w:val="26"/>
        </w:numPr>
        <w:spacing w:line="276" w:lineRule="auto"/>
        <w:jc w:val="both"/>
      </w:pPr>
      <w:r>
        <w:rPr>
          <w:rStyle w:val="normaltextrun"/>
          <w:color w:val="000000"/>
          <w:lang w:val="en-GB"/>
        </w:rPr>
        <w:t>d</w:t>
      </w:r>
      <w:r w:rsidR="00A62F99">
        <w:rPr>
          <w:rStyle w:val="normaltextrun"/>
          <w:color w:val="000000"/>
          <w:lang w:val="en-GB"/>
        </w:rPr>
        <w:t xml:space="preserve">evelopment of protocols, processes and guidelines to support </w:t>
      </w:r>
      <w:proofErr w:type="gramStart"/>
      <w:r w:rsidR="00A62F99">
        <w:rPr>
          <w:rStyle w:val="normaltextrun"/>
          <w:color w:val="000000"/>
          <w:lang w:val="en-GB"/>
        </w:rPr>
        <w:t>implementation</w:t>
      </w:r>
      <w:proofErr w:type="gramEnd"/>
    </w:p>
    <w:p w14:paraId="21F4B758" w14:textId="5B7F597D" w:rsidR="00A62F99" w:rsidRPr="001E7676" w:rsidRDefault="004A0C63" w:rsidP="00A62F99">
      <w:pPr>
        <w:pStyle w:val="ESBodyText"/>
        <w:numPr>
          <w:ilvl w:val="0"/>
          <w:numId w:val="26"/>
        </w:numPr>
        <w:spacing w:line="276" w:lineRule="auto"/>
        <w:jc w:val="both"/>
        <w:rPr>
          <w:rStyle w:val="normaltextrun"/>
        </w:rPr>
      </w:pPr>
      <w:r>
        <w:rPr>
          <w:rStyle w:val="normaltextrun"/>
          <w:color w:val="000000"/>
          <w:lang w:val="en-GB"/>
        </w:rPr>
        <w:t>m</w:t>
      </w:r>
      <w:r w:rsidR="00A62F99">
        <w:rPr>
          <w:rStyle w:val="normaltextrun"/>
          <w:color w:val="000000"/>
          <w:lang w:val="en-GB"/>
        </w:rPr>
        <w:t>onitoring compliance of applicable employees, organisational units, and/or locations</w:t>
      </w:r>
      <w:r w:rsidR="00A62F99">
        <w:rPr>
          <w:rStyle w:val="eop"/>
          <w:color w:val="000000"/>
        </w:rPr>
        <w:t>.</w:t>
      </w:r>
    </w:p>
    <w:p w14:paraId="442A7586" w14:textId="77777777" w:rsidR="00A62F99" w:rsidRPr="00E8454F" w:rsidRDefault="00A62F99" w:rsidP="00A62F99">
      <w:pPr>
        <w:pStyle w:val="VCAAHeading3"/>
        <w:numPr>
          <w:ilvl w:val="1"/>
          <w:numId w:val="28"/>
        </w:numPr>
        <w:spacing w:line="276" w:lineRule="auto"/>
        <w:jc w:val="both"/>
        <w:rPr>
          <w:sz w:val="28"/>
          <w:szCs w:val="22"/>
        </w:rPr>
      </w:pPr>
      <w:bookmarkStart w:id="39" w:name="_Toc167805819"/>
      <w:r w:rsidRPr="00E8454F">
        <w:rPr>
          <w:sz w:val="28"/>
          <w:szCs w:val="22"/>
        </w:rPr>
        <w:t>Important dates</w:t>
      </w:r>
      <w:bookmarkEnd w:id="39"/>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7"/>
        <w:gridCol w:w="4651"/>
      </w:tblGrid>
      <w:tr w:rsidR="00A62F99" w:rsidRPr="001E7676" w14:paraId="6C90A247" w14:textId="77777777" w:rsidTr="003207FC">
        <w:trPr>
          <w:trHeight w:val="300"/>
        </w:trPr>
        <w:tc>
          <w:tcPr>
            <w:tcW w:w="4815" w:type="dxa"/>
            <w:shd w:val="clear" w:color="auto" w:fill="auto"/>
            <w:hideMark/>
          </w:tcPr>
          <w:p w14:paraId="2BEB6541" w14:textId="77777777" w:rsidR="00A62F99" w:rsidRPr="001E7676" w:rsidRDefault="00A62F99" w:rsidP="003207FC">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14:paraId="009844B6" w14:textId="77777777" w:rsidR="00A62F99" w:rsidRPr="001E7676" w:rsidRDefault="00A62F99" w:rsidP="003207FC">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00A62F99" w:rsidRPr="001E7676" w14:paraId="409BDD2A" w14:textId="77777777" w:rsidTr="003207FC">
        <w:trPr>
          <w:trHeight w:val="300"/>
        </w:trPr>
        <w:tc>
          <w:tcPr>
            <w:tcW w:w="4815" w:type="dxa"/>
            <w:shd w:val="clear" w:color="auto" w:fill="auto"/>
            <w:hideMark/>
          </w:tcPr>
          <w:p w14:paraId="03AE656D" w14:textId="77777777" w:rsidR="00A62F99" w:rsidRPr="001E7676" w:rsidRDefault="00A62F99" w:rsidP="003207FC">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14:paraId="5475A731" w14:textId="77777777" w:rsidR="00A62F99" w:rsidRPr="001E7676" w:rsidRDefault="00A62F99" w:rsidP="003207FC">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00A62F99" w:rsidRPr="001E7676" w14:paraId="7FDADC38" w14:textId="77777777" w:rsidTr="003207FC">
        <w:trPr>
          <w:trHeight w:val="300"/>
        </w:trPr>
        <w:tc>
          <w:tcPr>
            <w:tcW w:w="4815" w:type="dxa"/>
            <w:shd w:val="clear" w:color="auto" w:fill="auto"/>
            <w:hideMark/>
          </w:tcPr>
          <w:p w14:paraId="36807058" w14:textId="77777777" w:rsidR="00A62F99" w:rsidRPr="001E7676" w:rsidRDefault="00A62F99" w:rsidP="003207FC">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14:paraId="7862C2DF" w14:textId="77777777" w:rsidR="00A62F99" w:rsidRPr="001E7676" w:rsidRDefault="00A62F99" w:rsidP="003207FC">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14:paraId="0A3F5040" w14:textId="77777777" w:rsidR="00A62F99" w:rsidRPr="00F706DB" w:rsidRDefault="00A62F99" w:rsidP="00A62F99">
      <w:pPr>
        <w:pStyle w:val="VCAAHeading2"/>
        <w:numPr>
          <w:ilvl w:val="0"/>
          <w:numId w:val="28"/>
        </w:numPr>
        <w:spacing w:line="276" w:lineRule="auto"/>
        <w:jc w:val="both"/>
      </w:pPr>
      <w:bookmarkStart w:id="40" w:name="_Toc164847731"/>
      <w:bookmarkStart w:id="41" w:name="_Toc165375373"/>
      <w:bookmarkStart w:id="42" w:name="_Toc167805820"/>
      <w:bookmarkStart w:id="43" w:name="_Toc169180424"/>
      <w:bookmarkEnd w:id="31"/>
      <w:r w:rsidRPr="001A01AE">
        <w:rPr>
          <w:rStyle w:val="normaltextrun"/>
        </w:rPr>
        <w:t>Related documents</w:t>
      </w:r>
      <w:bookmarkEnd w:id="32"/>
      <w:bookmarkEnd w:id="33"/>
      <w:bookmarkEnd w:id="34"/>
      <w:bookmarkEnd w:id="40"/>
      <w:bookmarkEnd w:id="41"/>
      <w:bookmarkEnd w:id="42"/>
      <w:bookmarkEnd w:id="43"/>
    </w:p>
    <w:bookmarkEnd w:id="35"/>
    <w:p w14:paraId="39F65D20" w14:textId="77777777" w:rsidR="00A62F99" w:rsidRDefault="00A62F99" w:rsidP="00A62F99">
      <w:pPr>
        <w:pStyle w:val="ESBodyText"/>
        <w:numPr>
          <w:ilvl w:val="0"/>
          <w:numId w:val="27"/>
        </w:numPr>
        <w:spacing w:line="276" w:lineRule="auto"/>
        <w:jc w:val="both"/>
        <w:rPr>
          <w:iCs/>
        </w:rPr>
      </w:pPr>
      <w:r w:rsidRPr="007D7A3B">
        <w:rPr>
          <w:iCs/>
        </w:rPr>
        <w:t>Public Administration Act 2004</w:t>
      </w:r>
      <w:r>
        <w:rPr>
          <w:iCs/>
        </w:rPr>
        <w:t>.</w:t>
      </w:r>
    </w:p>
    <w:p w14:paraId="3271F43B" w14:textId="0E8DDB69" w:rsidR="00263A66" w:rsidRPr="00A62F99" w:rsidRDefault="00A62F99" w:rsidP="00A62F99">
      <w:pPr>
        <w:pStyle w:val="ESBodyText"/>
        <w:numPr>
          <w:ilvl w:val="0"/>
          <w:numId w:val="27"/>
        </w:numPr>
        <w:spacing w:line="276" w:lineRule="auto"/>
        <w:jc w:val="both"/>
        <w:rPr>
          <w:iCs/>
        </w:rPr>
      </w:pPr>
      <w:r w:rsidRPr="009A4D06">
        <w:t>Code of Conduct for Victorian Public Sector employees</w:t>
      </w:r>
      <w:r>
        <w:t>.</w:t>
      </w:r>
    </w:p>
    <w:sectPr w:rsidR="00263A66" w:rsidRPr="00A62F99" w:rsidSect="00A62F99">
      <w:headerReference w:type="even" r:id="rId24"/>
      <w:headerReference w:type="default" r:id="rId25"/>
      <w:headerReference w:type="first" r:id="rId26"/>
      <w:pgSz w:w="11900" w:h="16840" w:code="9"/>
      <w:pgMar w:top="1134" w:right="1134" w:bottom="1134" w:left="1418"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7D2F9C86" w:rsidR="00350E9A" w:rsidRPr="00322123" w:rsidRDefault="004A0C63" w:rsidP="00A11696">
        <w:r>
          <w:t>Victorian Curriculum and Assessment Authority (VCAA) – Our values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2F53" w14:textId="77777777" w:rsidR="00352968" w:rsidRDefault="0098250B">
    <w:pPr>
      <w:pStyle w:val="Header"/>
    </w:pPr>
    <w:r>
      <w:rPr>
        <w:noProof/>
      </w:rPr>
      <w:pict w14:anchorId="34DDDECC">
        <v:shapetype id="_x0000_t202" coordsize="21600,21600" o:spt="202" path="m,l,21600r21600,l21600,xe">
          <v:stroke joinstyle="miter"/>
          <v:path gradientshapeok="t" o:connecttype="rect"/>
        </v:shapetype>
        <v:shape id="Text Box 5" o:spid="_x0000_s28675" type="#_x0000_t202" style="position:absolute;margin-left:0;margin-top:0;width:470.7pt;height:188.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" o:allowincell="f" filled="f" stroked="f">
          <o:lock v:ext="edit" aspectratio="t" verticies="t" shapetype="t"/>
          <v:textbox>
            <w:txbxContent>
              <w:p w14:paraId="0950225C" w14:textId="77777777" w:rsidR="00352968" w:rsidRDefault="00352968" w:rsidP="00E610DD">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D183" w14:textId="77777777" w:rsidR="00352968" w:rsidRPr="003E29B5" w:rsidRDefault="0098250B" w:rsidP="0061577F">
    <w:pPr>
      <w:spacing w:after="0" w:line="240" w:lineRule="auto"/>
    </w:pPr>
    <w:r>
      <w:rPr>
        <w:noProof/>
      </w:rPr>
      <w:pict w14:anchorId="5DDE1E58">
        <v:shapetype id="_x0000_t202" coordsize="21600,21600" o:spt="202" path="m,l,21600r21600,l21600,xe">
          <v:stroke joinstyle="miter"/>
          <v:path gradientshapeok="t" o:connecttype="rect"/>
        </v:shapetype>
        <v:shape id="Text Box 3" o:spid="_x0000_s28674" type="#_x0000_t202" style="position:absolute;margin-left:0;margin-top:0;width:470.7pt;height:188.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 o:allowincell="f" filled="f" stroked="f">
          <o:lock v:ext="edit" aspectratio="t" verticies="t" shapetype="t"/>
          <v:textbox>
            <w:txbxContent>
              <w:p w14:paraId="3BD3095A" w14:textId="77777777" w:rsidR="00352968" w:rsidRDefault="00352968" w:rsidP="00E610DD">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54CD" w14:textId="77777777" w:rsidR="00352968" w:rsidRDefault="0098250B">
    <w:pPr>
      <w:pStyle w:val="Header"/>
    </w:pPr>
    <w:r>
      <w:rPr>
        <w:noProof/>
      </w:rPr>
      <w:pict w14:anchorId="638B1DF9">
        <v:shapetype id="_x0000_t202" coordsize="21600,21600" o:spt="202" path="m,l,21600r21600,l21600,xe">
          <v:stroke joinstyle="miter"/>
          <v:path gradientshapeok="t" o:connecttype="rect"/>
        </v:shapetype>
        <v:shape id="Text Box 1" o:spid="_x0000_s28673" type="#_x0000_t202" style="position:absolute;margin-left:0;margin-top:0;width:470.7pt;height:188.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" o:allowincell="f" filled="f" stroked="f">
          <o:lock v:ext="edit" aspectratio="t" verticies="t" shapetype="t"/>
          <v:textbox>
            <w:txbxContent>
              <w:p w14:paraId="5ACD7CEE" w14:textId="77777777" w:rsidR="00352968" w:rsidRDefault="00352968" w:rsidP="00E610DD">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01AC4"/>
    <w:multiLevelType w:val="hybridMultilevel"/>
    <w:tmpl w:val="1556C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044987"/>
    <w:multiLevelType w:val="hybridMultilevel"/>
    <w:tmpl w:val="ED9C0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0B3AFC"/>
    <w:multiLevelType w:val="hybridMultilevel"/>
    <w:tmpl w:val="2716C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911343"/>
    <w:multiLevelType w:val="hybridMultilevel"/>
    <w:tmpl w:val="6FCEA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05365C"/>
    <w:multiLevelType w:val="hybridMultilevel"/>
    <w:tmpl w:val="459E4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ED71DC"/>
    <w:multiLevelType w:val="hybridMultilevel"/>
    <w:tmpl w:val="AB4C1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A32D7"/>
    <w:multiLevelType w:val="hybridMultilevel"/>
    <w:tmpl w:val="48B80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EA070F9"/>
    <w:multiLevelType w:val="multilevel"/>
    <w:tmpl w:val="4CFA94B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02B6094"/>
    <w:multiLevelType w:val="hybridMultilevel"/>
    <w:tmpl w:val="9F4A4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1355350">
    <w:abstractNumId w:val="27"/>
  </w:num>
  <w:num w:numId="2" w16cid:durableId="116458358">
    <w:abstractNumId w:val="24"/>
  </w:num>
  <w:num w:numId="3" w16cid:durableId="1925257724">
    <w:abstractNumId w:val="21"/>
  </w:num>
  <w:num w:numId="4" w16cid:durableId="214388723">
    <w:abstractNumId w:val="17"/>
  </w:num>
  <w:num w:numId="5" w16cid:durableId="711996426">
    <w:abstractNumId w:val="25"/>
  </w:num>
  <w:num w:numId="6" w16cid:durableId="1236934448">
    <w:abstractNumId w:val="18"/>
  </w:num>
  <w:num w:numId="7" w16cid:durableId="2021656439">
    <w:abstractNumId w:val="13"/>
  </w:num>
  <w:num w:numId="8" w16cid:durableId="329253850">
    <w:abstractNumId w:val="19"/>
  </w:num>
  <w:num w:numId="9" w16cid:durableId="1246761816">
    <w:abstractNumId w:val="23"/>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118330793">
    <w:abstractNumId w:val="14"/>
  </w:num>
  <w:num w:numId="21" w16cid:durableId="1013844374">
    <w:abstractNumId w:val="28"/>
  </w:num>
  <w:num w:numId="22" w16cid:durableId="656692873">
    <w:abstractNumId w:val="16"/>
  </w:num>
  <w:num w:numId="23" w16cid:durableId="111633072">
    <w:abstractNumId w:val="20"/>
  </w:num>
  <w:num w:numId="24" w16cid:durableId="435951663">
    <w:abstractNumId w:val="11"/>
  </w:num>
  <w:num w:numId="25" w16cid:durableId="1828282394">
    <w:abstractNumId w:val="12"/>
  </w:num>
  <w:num w:numId="26" w16cid:durableId="467747654">
    <w:abstractNumId w:val="22"/>
  </w:num>
  <w:num w:numId="27" w16cid:durableId="2071270077">
    <w:abstractNumId w:val="10"/>
  </w:num>
  <w:num w:numId="28" w16cid:durableId="444083685">
    <w:abstractNumId w:val="26"/>
  </w:num>
  <w:num w:numId="29" w16cid:durableId="947154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244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52968"/>
    <w:rsid w:val="00365D51"/>
    <w:rsid w:val="003701BC"/>
    <w:rsid w:val="00391986"/>
    <w:rsid w:val="003D421C"/>
    <w:rsid w:val="003D57A7"/>
    <w:rsid w:val="00412F60"/>
    <w:rsid w:val="00414011"/>
    <w:rsid w:val="00417AA3"/>
    <w:rsid w:val="00440B32"/>
    <w:rsid w:val="00444619"/>
    <w:rsid w:val="0046078D"/>
    <w:rsid w:val="00472EE5"/>
    <w:rsid w:val="004744D7"/>
    <w:rsid w:val="00486C2C"/>
    <w:rsid w:val="0048758C"/>
    <w:rsid w:val="00490726"/>
    <w:rsid w:val="004A017D"/>
    <w:rsid w:val="004A0C63"/>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70BC"/>
    <w:rsid w:val="009405B0"/>
    <w:rsid w:val="0096074C"/>
    <w:rsid w:val="009618FD"/>
    <w:rsid w:val="0098250B"/>
    <w:rsid w:val="009867C4"/>
    <w:rsid w:val="0098739B"/>
    <w:rsid w:val="00991B93"/>
    <w:rsid w:val="0099573C"/>
    <w:rsid w:val="009A2333"/>
    <w:rsid w:val="009B3B87"/>
    <w:rsid w:val="009C1C16"/>
    <w:rsid w:val="009C57E3"/>
    <w:rsid w:val="00A06B65"/>
    <w:rsid w:val="00A11696"/>
    <w:rsid w:val="00A17661"/>
    <w:rsid w:val="00A24B2D"/>
    <w:rsid w:val="00A261E5"/>
    <w:rsid w:val="00A40966"/>
    <w:rsid w:val="00A45BDC"/>
    <w:rsid w:val="00A5644C"/>
    <w:rsid w:val="00A62F99"/>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77DD0"/>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VCAAHeading2">
    <w:name w:val="VCAA Heading 2"/>
    <w:next w:val="Normal"/>
    <w:qFormat/>
    <w:rsid w:val="00A62F9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A62F99"/>
    <w:pPr>
      <w:spacing w:before="320" w:after="120" w:line="400" w:lineRule="exact"/>
      <w:outlineLvl w:val="3"/>
    </w:pPr>
    <w:rPr>
      <w:rFonts w:ascii="Arial" w:hAnsi="Arial" w:cs="Arial"/>
      <w:color w:val="0F7EB4"/>
      <w:sz w:val="32"/>
      <w:szCs w:val="24"/>
    </w:rPr>
  </w:style>
  <w:style w:type="paragraph" w:customStyle="1" w:styleId="VCAAHeading5">
    <w:name w:val="VCAA Heading 5"/>
    <w:basedOn w:val="Normal"/>
    <w:next w:val="Normal"/>
    <w:qFormat/>
    <w:rsid w:val="00A62F99"/>
    <w:pPr>
      <w:spacing w:before="240" w:after="120" w:line="320" w:lineRule="exact"/>
      <w:outlineLvl w:val="5"/>
    </w:pPr>
    <w:rPr>
      <w:rFonts w:ascii="Arial" w:hAnsi="Arial" w:cs="Arial"/>
      <w:color w:val="0F7EB4"/>
      <w:sz w:val="24"/>
      <w:szCs w:val="20"/>
      <w:lang w:val="en" w:eastAsia="en-AU"/>
    </w:rPr>
  </w:style>
  <w:style w:type="paragraph" w:customStyle="1" w:styleId="ESBodyText">
    <w:name w:val="ES_Body Text"/>
    <w:basedOn w:val="Normal"/>
    <w:qFormat/>
    <w:rsid w:val="00A62F99"/>
    <w:pPr>
      <w:spacing w:after="120" w:line="240" w:lineRule="atLeast"/>
    </w:pPr>
    <w:rPr>
      <w:rFonts w:ascii="Arial" w:eastAsiaTheme="minorEastAsia" w:hAnsi="Arial" w:cs="Arial"/>
      <w:sz w:val="18"/>
      <w:szCs w:val="18"/>
    </w:rPr>
  </w:style>
  <w:style w:type="paragraph" w:customStyle="1" w:styleId="ESImageorGraphTitle">
    <w:name w:val="ES_Image or Graph Title"/>
    <w:basedOn w:val="Normal"/>
    <w:qFormat/>
    <w:rsid w:val="00A62F99"/>
    <w:pPr>
      <w:keepNext/>
      <w:keepLines/>
      <w:spacing w:before="320" w:line="240" w:lineRule="atLeast"/>
      <w:outlineLvl w:val="0"/>
    </w:pPr>
    <w:rPr>
      <w:rFonts w:ascii="Arial" w:eastAsiaTheme="majorEastAsia" w:hAnsi="Arial" w:cstheme="majorBidi"/>
      <w:b/>
      <w:bCs/>
      <w:color w:val="004EA8"/>
      <w:sz w:val="18"/>
      <w:szCs w:val="20"/>
    </w:rPr>
  </w:style>
  <w:style w:type="character" w:customStyle="1" w:styleId="normaltextrun">
    <w:name w:val="normaltextrun"/>
    <w:basedOn w:val="DefaultParagraphFont"/>
    <w:rsid w:val="00A62F99"/>
  </w:style>
  <w:style w:type="character" w:customStyle="1" w:styleId="eop">
    <w:name w:val="eop"/>
    <w:basedOn w:val="DefaultParagraphFont"/>
    <w:rsid w:val="00A6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caa.publications@education.vic.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caa.copyright@edumail.vic.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vcaa.vic.edu.au/Pages/HomePage.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image" Target="media/image2.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Footer/Pages/Copyright.aspx"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22441"/>
    <w:rsid w:val="00266E53"/>
    <w:rsid w:val="004567A0"/>
    <w:rsid w:val="00472EE5"/>
    <w:rsid w:val="00532FBD"/>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603ce84b-db6c-4b71-aec5-1961e312b7c3"/>
    <ds:schemaRef ds:uri="1dfda961-1ef8-479d-a039-ba17e335c3a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C344D6-E7AC-4081-962C-B0E7B16F1906}"/>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Curriculum and Assessment Authority (VCAA) – Our values</dc:title>
  <dc:creator/>
  <cp:lastModifiedBy/>
  <cp:revision>1</cp:revision>
  <dcterms:created xsi:type="dcterms:W3CDTF">2024-06-13T04:02:00Z</dcterms:created>
  <dcterms:modified xsi:type="dcterms:W3CDTF">2024-06-17T00:38:00Z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iManageFooter">
    <vt:lpwstr>13774258v2</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