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5D" w:rsidRPr="0086674E" w:rsidRDefault="00E50A07" w:rsidP="0086674E">
      <w:pPr>
        <w:spacing w:after="0" w:line="240" w:lineRule="auto"/>
        <w:sectPr w:rsidR="00BC1D5D" w:rsidRPr="0086674E" w:rsidSect="00BC1D5D">
          <w:headerReference w:type="even" r:id="rId11"/>
          <w:headerReference w:type="default" r:id="rId12"/>
          <w:footerReference w:type="even" r:id="rId13"/>
          <w:footerReference w:type="default" r:id="rId14"/>
          <w:headerReference w:type="first" r:id="rId15"/>
          <w:footerReference w:type="first" r:id="rId16"/>
          <w:pgSz w:w="11907" w:h="16840" w:code="9"/>
          <w:pgMar w:top="0" w:right="0" w:bottom="0" w:left="0" w:header="0" w:footer="0" w:gutter="0"/>
          <w:cols w:space="708"/>
          <w:titlePg/>
          <w:docGrid w:linePitch="360"/>
        </w:sectPr>
      </w:pPr>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5286375</wp:posOffset>
                </wp:positionH>
                <wp:positionV relativeFrom="paragraph">
                  <wp:posOffset>907415</wp:posOffset>
                </wp:positionV>
                <wp:extent cx="1952625" cy="876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952625" cy="876300"/>
                        </a:xfrm>
                        <a:prstGeom prst="rect">
                          <a:avLst/>
                        </a:prstGeom>
                        <a:solidFill>
                          <a:schemeClr val="tx1"/>
                        </a:solidFill>
                        <a:ln w="6350">
                          <a:solidFill>
                            <a:prstClr val="black"/>
                          </a:solidFill>
                        </a:ln>
                      </wps:spPr>
                      <wps:txbx>
                        <w:txbxContent>
                          <w:p w:rsidR="00E50A07" w:rsidRPr="00E50A07" w:rsidRDefault="00E50A07" w:rsidP="00E50A07">
                            <w:pPr>
                              <w:spacing w:before="120"/>
                              <w:rPr>
                                <w:color w:val="FFFFFF" w:themeColor="background1"/>
                                <w:lang w:val="en-AU"/>
                              </w:rPr>
                            </w:pPr>
                            <w:r w:rsidRPr="00E50A07">
                              <w:rPr>
                                <w:color w:val="FFFFFF" w:themeColor="background1"/>
                                <w:lang w:val="en-AU"/>
                              </w:rPr>
                              <w:t>The accreditation period has been extended and expires 31 December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416.25pt;margin-top:71.45pt;width:153.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" fillcolor="black [3213]" strokeweight=".5pt">
                <v:textbox>
                  <w:txbxContent>
                    <w:p w:rsidR="00E50A07" w:rsidRPr="00E50A07" w:rsidRDefault="00E50A07" w:rsidP="00E50A07">
                      <w:pPr>
                        <w:spacing w:before="120"/>
                        <w:rPr>
                          <w:color w:val="FFFFFF" w:themeColor="background1"/>
                          <w:lang w:val="en-AU"/>
                        </w:rPr>
                      </w:pPr>
                      <w:r w:rsidRPr="00E50A07">
                        <w:rPr>
                          <w:color w:val="FFFFFF" w:themeColor="background1"/>
                          <w:lang w:val="en-AU"/>
                        </w:rPr>
                        <w:t>The accreditation period has been extended and expires 31 December 2022.</w:t>
                      </w:r>
                    </w:p>
                  </w:txbxContent>
                </v:textbox>
              </v:shape>
            </w:pict>
          </mc:Fallback>
        </mc:AlternateContent>
      </w:r>
      <w:r w:rsidR="00EB66ED">
        <w:rPr>
          <w:noProof/>
          <w:lang w:val="en-AU" w:eastAsia="en-AU"/>
        </w:rPr>
        <w:drawing>
          <wp:inline distT="0" distB="0" distL="0" distR="0" wp14:anchorId="7C353005" wp14:editId="1F802DD9">
            <wp:extent cx="7559055" cy="1069240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E_Texts_Traditions_AFT_cv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59055" cy="10692406"/>
                    </a:xfrm>
                    <a:prstGeom prst="rect">
                      <a:avLst/>
                    </a:prstGeom>
                  </pic:spPr>
                </pic:pic>
              </a:graphicData>
            </a:graphic>
          </wp:inline>
        </w:drawing>
      </w:r>
    </w:p>
    <w:p w:rsidR="00251B54" w:rsidRPr="00F04391" w:rsidRDefault="00251B54" w:rsidP="00192C91">
      <w:pPr>
        <w:pStyle w:val="VCAAtrademarkinfo"/>
        <w:spacing w:before="9840"/>
      </w:pPr>
      <w:proofErr w:type="spellStart"/>
      <w:r w:rsidRPr="00B21D15">
        <w:lastRenderedPageBreak/>
        <w:t>Authorised</w:t>
      </w:r>
      <w:proofErr w:type="spellEnd"/>
      <w:r w:rsidRPr="00B21D15">
        <w:t xml:space="preserve"> and published by </w:t>
      </w:r>
      <w:r>
        <w:t xml:space="preserve">the </w:t>
      </w:r>
      <w:r w:rsidRPr="00B21D15">
        <w:t>Victorian Curriculum and Assessment Authority</w:t>
      </w:r>
      <w:r>
        <w:br/>
      </w:r>
      <w:r w:rsidRPr="00693387">
        <w:t>Level 1, 2 Lonsdale Street</w:t>
      </w:r>
      <w:r>
        <w:br/>
      </w:r>
      <w:r w:rsidRPr="00693387">
        <w:t>Melbourne VIC 3000</w:t>
      </w:r>
    </w:p>
    <w:p w:rsidR="00251B54" w:rsidRDefault="00251B54" w:rsidP="00251B54">
      <w:pPr>
        <w:pStyle w:val="VCAAtrademarkinfo"/>
        <w:rPr>
          <w:lang w:val="en-AU"/>
        </w:rPr>
      </w:pPr>
      <w:r w:rsidRPr="00AB25AC">
        <w:t>ISBN: 978-1-</w:t>
      </w:r>
      <w:r w:rsidR="00AB25AC">
        <w:t>925264</w:t>
      </w:r>
      <w:r w:rsidRPr="00AB25AC">
        <w:t>-</w:t>
      </w:r>
      <w:r w:rsidR="00AB25AC">
        <w:t>50</w:t>
      </w:r>
      <w:r w:rsidRPr="00AB25AC">
        <w:t>-</w:t>
      </w:r>
      <w:r w:rsidR="00AB25AC">
        <w:t>0</w:t>
      </w:r>
      <w:r w:rsidRPr="00E71CFD">
        <w:rPr>
          <w:lang w:val="en-AU"/>
        </w:rPr>
        <w:t xml:space="preserve"> </w:t>
      </w:r>
    </w:p>
    <w:p w:rsidR="00251B54" w:rsidRPr="00E71CFD" w:rsidRDefault="00251B54" w:rsidP="00251B54">
      <w:pPr>
        <w:pStyle w:val="VCAAtrademarkinfo"/>
        <w:rPr>
          <w:lang w:val="en-AU"/>
        </w:rPr>
      </w:pPr>
      <w:r w:rsidRPr="00E71CFD">
        <w:rPr>
          <w:lang w:val="en-AU"/>
        </w:rPr>
        <w:t>© Victorian Curri</w:t>
      </w:r>
      <w:r>
        <w:rPr>
          <w:lang w:val="en-AU"/>
        </w:rPr>
        <w:t xml:space="preserve">culum and </w:t>
      </w:r>
      <w:r w:rsidR="003B2794">
        <w:rPr>
          <w:lang w:val="en-AU"/>
        </w:rPr>
        <w:t>Assessment Authority 20</w:t>
      </w:r>
      <w:r w:rsidR="00CD4DA9">
        <w:rPr>
          <w:lang w:val="en-AU"/>
        </w:rPr>
        <w:t>16</w:t>
      </w:r>
    </w:p>
    <w:p w:rsidR="00251B54" w:rsidRPr="00E71CFD" w:rsidRDefault="00251B54" w:rsidP="00251B54">
      <w:pPr>
        <w:pStyle w:val="VCAAtrademarkinfo"/>
        <w:rPr>
          <w:lang w:val="en-AU"/>
        </w:rPr>
      </w:pPr>
    </w:p>
    <w:p w:rsidR="00251B54" w:rsidRPr="00E71CFD" w:rsidRDefault="00251B54" w:rsidP="00251B54">
      <w:pPr>
        <w:pStyle w:val="VCAAtrademarkinfo"/>
        <w:rPr>
          <w:lang w:val="en-AU"/>
        </w:rPr>
      </w:pPr>
      <w:r w:rsidRPr="00E71CFD">
        <w:rPr>
          <w:lang w:val="en-AU"/>
        </w:rPr>
        <w:t xml:space="preserve">No part of this publication may be reproduced except as specified under the </w:t>
      </w:r>
      <w:r w:rsidRPr="00E71CFD">
        <w:rPr>
          <w:i/>
          <w:lang w:val="en-AU"/>
        </w:rPr>
        <w:t>Copyright Act 1968</w:t>
      </w:r>
      <w:r w:rsidRPr="00E71CFD">
        <w:rPr>
          <w:lang w:val="en-AU"/>
        </w:rPr>
        <w:t xml:space="preserve"> or by permission from the VCAA. </w:t>
      </w:r>
      <w:r>
        <w:rPr>
          <w:lang w:val="en-AU"/>
        </w:rPr>
        <w:br/>
      </w:r>
      <w:r w:rsidRPr="00E71CFD">
        <w:rPr>
          <w:lang w:val="en-AU"/>
        </w:rPr>
        <w:t xml:space="preserve">For more information go to: </w:t>
      </w:r>
      <w:hyperlink r:id="rId18" w:history="1">
        <w:r w:rsidRPr="00B65CD8">
          <w:rPr>
            <w:lang w:val="en-AU"/>
          </w:rPr>
          <w:t>www.vcaa.vic.edu.au/Pages/aboutus/policies/policy-copyright.aspx</w:t>
        </w:r>
      </w:hyperlink>
    </w:p>
    <w:p w:rsidR="00251B54" w:rsidRPr="00E71CFD" w:rsidRDefault="00251B54" w:rsidP="00251B54">
      <w:pPr>
        <w:pStyle w:val="VCAAtrademarkinfo"/>
        <w:rPr>
          <w:lang w:val="en-AU"/>
        </w:rPr>
      </w:pPr>
      <w:r w:rsidRPr="00E71CFD">
        <w:rPr>
          <w:lang w:val="en-AU"/>
        </w:rPr>
        <w:t xml:space="preserve">The VCAA provides the only official, up-to-date versions of VCAA publications. Details of updates can be found on the VCAA website: </w:t>
      </w:r>
      <w:hyperlink r:id="rId19" w:history="1">
        <w:r w:rsidRPr="00B65CD8">
          <w:rPr>
            <w:lang w:val="en-AU"/>
          </w:rPr>
          <w:t>www.vcaa.vic.edu.au</w:t>
        </w:r>
      </w:hyperlink>
    </w:p>
    <w:p w:rsidR="00251B54" w:rsidRPr="00E71CFD" w:rsidRDefault="00251B54" w:rsidP="00251B54">
      <w:pPr>
        <w:pStyle w:val="VCAAtrademarkinfo"/>
        <w:rPr>
          <w:lang w:val="en-AU"/>
        </w:rPr>
      </w:pPr>
      <w:r w:rsidRPr="00E71CFD">
        <w:rPr>
          <w:lang w:val="en-AU"/>
        </w:rPr>
        <w:t>This publication may contain copyright material belonging to a third party. Every effort has been made to contact all copyright owners. If you believe that material in this publication is an infringement of your copyright, please email the Copyright Officer: vcaa.copyright@edumail.vic.gov.au</w:t>
      </w:r>
    </w:p>
    <w:p w:rsidR="00251B54" w:rsidRPr="00E71CFD" w:rsidRDefault="00251B54" w:rsidP="00251B54">
      <w:pPr>
        <w:pStyle w:val="VCAAtrademarkinfo"/>
        <w:rPr>
          <w:lang w:val="en-AU"/>
        </w:rPr>
      </w:pPr>
      <w:r w:rsidRPr="00E71CFD">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00251B54" w:rsidRPr="00E71CFD" w:rsidRDefault="00251B54" w:rsidP="00251B54">
      <w:pPr>
        <w:pStyle w:val="VCAAtrademarkinfo"/>
        <w:rPr>
          <w:lang w:val="en-AU"/>
        </w:rPr>
      </w:pPr>
    </w:p>
    <w:p w:rsidR="00251B54" w:rsidRDefault="00251B54" w:rsidP="00251B54">
      <w:pPr>
        <w:pStyle w:val="VCAAtrademarkinfo"/>
        <w:rPr>
          <w:lang w:val="en-AU"/>
        </w:rPr>
      </w:pPr>
      <w:r w:rsidRPr="00E71CFD">
        <w:rPr>
          <w:lang w:val="en-AU"/>
        </w:rPr>
        <w:t>The VCAA logo is a registered trademark</w:t>
      </w:r>
      <w:r>
        <w:rPr>
          <w:lang w:val="en-AU"/>
        </w:rPr>
        <w:t xml:space="preserve"> of the Victorian Curriculum and Assessment Authority</w:t>
      </w:r>
    </w:p>
    <w:p w:rsidR="00205431" w:rsidRDefault="00205431" w:rsidP="00251B54">
      <w:pPr>
        <w:pStyle w:val="VCAAtrademarkinfo"/>
      </w:pPr>
      <w:r>
        <w:br w:type="page"/>
      </w:r>
    </w:p>
    <w:sdt>
      <w:sdtPr>
        <w:rPr>
          <w:rFonts w:asciiTheme="minorHAnsi" w:eastAsiaTheme="minorHAnsi" w:hAnsiTheme="minorHAnsi" w:cstheme="minorBidi"/>
          <w:b w:val="0"/>
          <w:bCs w:val="0"/>
          <w:color w:val="auto"/>
          <w:sz w:val="22"/>
          <w:szCs w:val="22"/>
          <w:lang w:val="en-US" w:eastAsia="en-US"/>
        </w:rPr>
        <w:id w:val="1768118744"/>
        <w:docPartObj>
          <w:docPartGallery w:val="Table of Contents"/>
          <w:docPartUnique/>
        </w:docPartObj>
      </w:sdtPr>
      <w:sdtEndPr>
        <w:rPr>
          <w:b/>
          <w:bCs/>
        </w:rPr>
      </w:sdtEndPr>
      <w:sdtContent>
        <w:p w:rsidR="000627E9" w:rsidRDefault="000627E9" w:rsidP="008B01C8">
          <w:pPr>
            <w:pStyle w:val="TOCHeading"/>
            <w:tabs>
              <w:tab w:val="left" w:pos="2733"/>
            </w:tabs>
          </w:pPr>
          <w:r>
            <w:t>Contents</w:t>
          </w:r>
        </w:p>
        <w:p w:rsidR="002C29DF" w:rsidRDefault="000627E9">
          <w:pPr>
            <w:pStyle w:val="TOC1"/>
            <w:rPr>
              <w:rFonts w:asciiTheme="minorHAnsi" w:eastAsiaTheme="minorEastAsia" w:hAnsiTheme="minorHAnsi" w:cstheme="minorBidi"/>
              <w:b w:val="0"/>
              <w:bCs w:val="0"/>
              <w:szCs w:val="22"/>
            </w:rPr>
          </w:pPr>
          <w:r>
            <w:fldChar w:fldCharType="begin"/>
          </w:r>
          <w:r>
            <w:instrText xml:space="preserve"> TOC \h \z \t "VCAA Heading 1,1,VCAA Heading 2,2,VCAA Heading 3,3" </w:instrText>
          </w:r>
          <w:r>
            <w:fldChar w:fldCharType="separate"/>
          </w:r>
          <w:hyperlink w:anchor="_Toc459730246" w:history="1">
            <w:r w:rsidR="002C29DF" w:rsidRPr="005B2F6B">
              <w:rPr>
                <w:rStyle w:val="Hyperlink"/>
              </w:rPr>
              <w:t>Introduction</w:t>
            </w:r>
            <w:r w:rsidR="002C29DF">
              <w:rPr>
                <w:webHidden/>
              </w:rPr>
              <w:tab/>
            </w:r>
            <w:r w:rsidR="002C29DF">
              <w:rPr>
                <w:webHidden/>
              </w:rPr>
              <w:fldChar w:fldCharType="begin"/>
            </w:r>
            <w:r w:rsidR="002C29DF">
              <w:rPr>
                <w:webHidden/>
              </w:rPr>
              <w:instrText xml:space="preserve"> PAGEREF _Toc459730246 \h </w:instrText>
            </w:r>
            <w:r w:rsidR="002C29DF">
              <w:rPr>
                <w:webHidden/>
              </w:rPr>
            </w:r>
            <w:r w:rsidR="002C29DF">
              <w:rPr>
                <w:webHidden/>
              </w:rPr>
              <w:fldChar w:fldCharType="separate"/>
            </w:r>
            <w:r w:rsidR="004655C7">
              <w:rPr>
                <w:webHidden/>
              </w:rPr>
              <w:t>1</w:t>
            </w:r>
            <w:r w:rsidR="002C29DF">
              <w:rPr>
                <w:webHidden/>
              </w:rPr>
              <w:fldChar w:fldCharType="end"/>
            </w:r>
          </w:hyperlink>
        </w:p>
        <w:p w:rsidR="002C29DF" w:rsidRDefault="00F366AE">
          <w:pPr>
            <w:pStyle w:val="TOC1"/>
            <w:rPr>
              <w:rFonts w:asciiTheme="minorHAnsi" w:eastAsiaTheme="minorEastAsia" w:hAnsiTheme="minorHAnsi" w:cstheme="minorBidi"/>
              <w:b w:val="0"/>
              <w:bCs w:val="0"/>
              <w:szCs w:val="22"/>
            </w:rPr>
          </w:pPr>
          <w:hyperlink w:anchor="_Toc459730247" w:history="1">
            <w:r w:rsidR="002C29DF" w:rsidRPr="005B2F6B">
              <w:rPr>
                <w:rStyle w:val="Hyperlink"/>
              </w:rPr>
              <w:t>Administration</w:t>
            </w:r>
            <w:r w:rsidR="002C29DF">
              <w:rPr>
                <w:webHidden/>
              </w:rPr>
              <w:tab/>
            </w:r>
            <w:r w:rsidR="002C29DF">
              <w:rPr>
                <w:webHidden/>
              </w:rPr>
              <w:fldChar w:fldCharType="begin"/>
            </w:r>
            <w:r w:rsidR="002C29DF">
              <w:rPr>
                <w:webHidden/>
              </w:rPr>
              <w:instrText xml:space="preserve"> PAGEREF _Toc459730247 \h </w:instrText>
            </w:r>
            <w:r w:rsidR="002C29DF">
              <w:rPr>
                <w:webHidden/>
              </w:rPr>
            </w:r>
            <w:r w:rsidR="002C29DF">
              <w:rPr>
                <w:webHidden/>
              </w:rPr>
              <w:fldChar w:fldCharType="separate"/>
            </w:r>
            <w:r w:rsidR="004655C7">
              <w:rPr>
                <w:webHidden/>
              </w:rPr>
              <w:t>1</w:t>
            </w:r>
            <w:r w:rsidR="002C29DF">
              <w:rPr>
                <w:webHidden/>
              </w:rPr>
              <w:fldChar w:fldCharType="end"/>
            </w:r>
          </w:hyperlink>
        </w:p>
        <w:p w:rsidR="002C29DF" w:rsidRDefault="00F366AE">
          <w:pPr>
            <w:pStyle w:val="TOC1"/>
            <w:rPr>
              <w:rFonts w:asciiTheme="minorHAnsi" w:eastAsiaTheme="minorEastAsia" w:hAnsiTheme="minorHAnsi" w:cstheme="minorBidi"/>
              <w:b w:val="0"/>
              <w:bCs w:val="0"/>
              <w:szCs w:val="22"/>
            </w:rPr>
          </w:pPr>
          <w:hyperlink w:anchor="_Toc459730248" w:history="1">
            <w:r w:rsidR="002C29DF" w:rsidRPr="005B2F6B">
              <w:rPr>
                <w:rStyle w:val="Hyperlink"/>
              </w:rPr>
              <w:t>Developing a teaching and learning program</w:t>
            </w:r>
            <w:r w:rsidR="002C29DF">
              <w:rPr>
                <w:webHidden/>
              </w:rPr>
              <w:tab/>
            </w:r>
            <w:r w:rsidR="002C29DF">
              <w:rPr>
                <w:webHidden/>
              </w:rPr>
              <w:fldChar w:fldCharType="begin"/>
            </w:r>
            <w:r w:rsidR="002C29DF">
              <w:rPr>
                <w:webHidden/>
              </w:rPr>
              <w:instrText xml:space="preserve"> PAGEREF _Toc459730248 \h </w:instrText>
            </w:r>
            <w:r w:rsidR="002C29DF">
              <w:rPr>
                <w:webHidden/>
              </w:rPr>
            </w:r>
            <w:r w:rsidR="002C29DF">
              <w:rPr>
                <w:webHidden/>
              </w:rPr>
              <w:fldChar w:fldCharType="separate"/>
            </w:r>
            <w:r w:rsidR="004655C7">
              <w:rPr>
                <w:webHidden/>
              </w:rPr>
              <w:t>1</w:t>
            </w:r>
            <w:r w:rsidR="002C29DF">
              <w:rPr>
                <w:webHidden/>
              </w:rPr>
              <w:fldChar w:fldCharType="end"/>
            </w:r>
          </w:hyperlink>
        </w:p>
        <w:p w:rsidR="002C29DF" w:rsidRDefault="00F366AE">
          <w:pPr>
            <w:pStyle w:val="TOC2"/>
            <w:rPr>
              <w:rFonts w:asciiTheme="minorHAnsi" w:eastAsiaTheme="minorEastAsia" w:hAnsiTheme="minorHAnsi" w:cstheme="minorBidi"/>
              <w:szCs w:val="22"/>
            </w:rPr>
          </w:pPr>
          <w:hyperlink w:anchor="_Toc459730252" w:history="1">
            <w:r w:rsidR="002C29DF" w:rsidRPr="005B2F6B">
              <w:rPr>
                <w:rStyle w:val="Hyperlink"/>
              </w:rPr>
              <w:t>Employability skills</w:t>
            </w:r>
            <w:r w:rsidR="002C29DF">
              <w:rPr>
                <w:webHidden/>
              </w:rPr>
              <w:tab/>
            </w:r>
            <w:r w:rsidR="002C29DF">
              <w:rPr>
                <w:webHidden/>
              </w:rPr>
              <w:fldChar w:fldCharType="begin"/>
            </w:r>
            <w:r w:rsidR="002C29DF">
              <w:rPr>
                <w:webHidden/>
              </w:rPr>
              <w:instrText xml:space="preserve"> PAGEREF _Toc459730252 \h </w:instrText>
            </w:r>
            <w:r w:rsidR="002C29DF">
              <w:rPr>
                <w:webHidden/>
              </w:rPr>
            </w:r>
            <w:r w:rsidR="002C29DF">
              <w:rPr>
                <w:webHidden/>
              </w:rPr>
              <w:fldChar w:fldCharType="separate"/>
            </w:r>
            <w:r w:rsidR="004655C7">
              <w:rPr>
                <w:webHidden/>
              </w:rPr>
              <w:t>3</w:t>
            </w:r>
            <w:r w:rsidR="002C29DF">
              <w:rPr>
                <w:webHidden/>
              </w:rPr>
              <w:fldChar w:fldCharType="end"/>
            </w:r>
          </w:hyperlink>
        </w:p>
        <w:p w:rsidR="002C29DF" w:rsidRDefault="00F366AE">
          <w:pPr>
            <w:pStyle w:val="TOC2"/>
            <w:rPr>
              <w:rFonts w:asciiTheme="minorHAnsi" w:eastAsiaTheme="minorEastAsia" w:hAnsiTheme="minorHAnsi" w:cstheme="minorBidi"/>
              <w:szCs w:val="22"/>
            </w:rPr>
          </w:pPr>
          <w:hyperlink w:anchor="_Toc459730253" w:history="1">
            <w:r w:rsidR="002C29DF" w:rsidRPr="005B2F6B">
              <w:rPr>
                <w:rStyle w:val="Hyperlink"/>
              </w:rPr>
              <w:t>Resources</w:t>
            </w:r>
            <w:r w:rsidR="002C29DF">
              <w:rPr>
                <w:webHidden/>
              </w:rPr>
              <w:tab/>
            </w:r>
            <w:r w:rsidR="002C29DF">
              <w:rPr>
                <w:webHidden/>
              </w:rPr>
              <w:fldChar w:fldCharType="begin"/>
            </w:r>
            <w:r w:rsidR="002C29DF">
              <w:rPr>
                <w:webHidden/>
              </w:rPr>
              <w:instrText xml:space="preserve"> PAGEREF _Toc459730253 \h </w:instrText>
            </w:r>
            <w:r w:rsidR="002C29DF">
              <w:rPr>
                <w:webHidden/>
              </w:rPr>
            </w:r>
            <w:r w:rsidR="002C29DF">
              <w:rPr>
                <w:webHidden/>
              </w:rPr>
              <w:fldChar w:fldCharType="separate"/>
            </w:r>
            <w:r w:rsidR="004655C7">
              <w:rPr>
                <w:webHidden/>
              </w:rPr>
              <w:t>4</w:t>
            </w:r>
            <w:r w:rsidR="002C29DF">
              <w:rPr>
                <w:webHidden/>
              </w:rPr>
              <w:fldChar w:fldCharType="end"/>
            </w:r>
          </w:hyperlink>
        </w:p>
        <w:p w:rsidR="002C29DF" w:rsidRDefault="00F366AE">
          <w:pPr>
            <w:pStyle w:val="TOC1"/>
            <w:rPr>
              <w:rFonts w:asciiTheme="minorHAnsi" w:eastAsiaTheme="minorEastAsia" w:hAnsiTheme="minorHAnsi" w:cstheme="minorBidi"/>
              <w:b w:val="0"/>
              <w:bCs w:val="0"/>
              <w:szCs w:val="22"/>
            </w:rPr>
          </w:pPr>
          <w:hyperlink w:anchor="_Toc459730254" w:history="1">
            <w:r w:rsidR="002C29DF" w:rsidRPr="005B2F6B">
              <w:rPr>
                <w:rStyle w:val="Hyperlink"/>
              </w:rPr>
              <w:t>Assessment</w:t>
            </w:r>
            <w:r w:rsidR="002C29DF">
              <w:rPr>
                <w:webHidden/>
              </w:rPr>
              <w:tab/>
            </w:r>
            <w:r w:rsidR="002C29DF">
              <w:rPr>
                <w:webHidden/>
              </w:rPr>
              <w:fldChar w:fldCharType="begin"/>
            </w:r>
            <w:r w:rsidR="002C29DF">
              <w:rPr>
                <w:webHidden/>
              </w:rPr>
              <w:instrText xml:space="preserve"> PAGEREF _Toc459730254 \h </w:instrText>
            </w:r>
            <w:r w:rsidR="002C29DF">
              <w:rPr>
                <w:webHidden/>
              </w:rPr>
            </w:r>
            <w:r w:rsidR="002C29DF">
              <w:rPr>
                <w:webHidden/>
              </w:rPr>
              <w:fldChar w:fldCharType="separate"/>
            </w:r>
            <w:r w:rsidR="004655C7">
              <w:rPr>
                <w:webHidden/>
              </w:rPr>
              <w:t>4</w:t>
            </w:r>
            <w:r w:rsidR="002C29DF">
              <w:rPr>
                <w:webHidden/>
              </w:rPr>
              <w:fldChar w:fldCharType="end"/>
            </w:r>
          </w:hyperlink>
        </w:p>
        <w:p w:rsidR="002C29DF" w:rsidRDefault="00F366AE">
          <w:pPr>
            <w:pStyle w:val="TOC2"/>
            <w:rPr>
              <w:rFonts w:asciiTheme="minorHAnsi" w:eastAsiaTheme="minorEastAsia" w:hAnsiTheme="minorHAnsi" w:cstheme="minorBidi"/>
              <w:szCs w:val="22"/>
            </w:rPr>
          </w:pPr>
          <w:hyperlink w:anchor="_Toc459730255" w:history="1">
            <w:r w:rsidR="002C29DF" w:rsidRPr="005B2F6B">
              <w:rPr>
                <w:rStyle w:val="Hyperlink"/>
              </w:rPr>
              <w:t>Scope of tasks</w:t>
            </w:r>
            <w:r w:rsidR="002C29DF">
              <w:rPr>
                <w:webHidden/>
              </w:rPr>
              <w:tab/>
            </w:r>
            <w:r w:rsidR="002C29DF">
              <w:rPr>
                <w:webHidden/>
              </w:rPr>
              <w:fldChar w:fldCharType="begin"/>
            </w:r>
            <w:r w:rsidR="002C29DF">
              <w:rPr>
                <w:webHidden/>
              </w:rPr>
              <w:instrText xml:space="preserve"> PAGEREF _Toc459730255 \h </w:instrText>
            </w:r>
            <w:r w:rsidR="002C29DF">
              <w:rPr>
                <w:webHidden/>
              </w:rPr>
            </w:r>
            <w:r w:rsidR="002C29DF">
              <w:rPr>
                <w:webHidden/>
              </w:rPr>
              <w:fldChar w:fldCharType="separate"/>
            </w:r>
            <w:r w:rsidR="004655C7">
              <w:rPr>
                <w:webHidden/>
              </w:rPr>
              <w:t>5</w:t>
            </w:r>
            <w:r w:rsidR="002C29DF">
              <w:rPr>
                <w:webHidden/>
              </w:rPr>
              <w:fldChar w:fldCharType="end"/>
            </w:r>
          </w:hyperlink>
        </w:p>
        <w:p w:rsidR="002C29DF" w:rsidRDefault="00F366AE">
          <w:pPr>
            <w:pStyle w:val="TOC2"/>
            <w:rPr>
              <w:rFonts w:asciiTheme="minorHAnsi" w:eastAsiaTheme="minorEastAsia" w:hAnsiTheme="minorHAnsi" w:cstheme="minorBidi"/>
              <w:szCs w:val="22"/>
            </w:rPr>
          </w:pPr>
          <w:hyperlink w:anchor="_Toc459730256" w:history="1">
            <w:r w:rsidR="002C29DF" w:rsidRPr="005B2F6B">
              <w:rPr>
                <w:rStyle w:val="Hyperlink"/>
              </w:rPr>
              <w:t>Units 1 and 2</w:t>
            </w:r>
            <w:r w:rsidR="002C29DF">
              <w:rPr>
                <w:webHidden/>
              </w:rPr>
              <w:tab/>
            </w:r>
            <w:r w:rsidR="002C29DF">
              <w:rPr>
                <w:webHidden/>
              </w:rPr>
              <w:fldChar w:fldCharType="begin"/>
            </w:r>
            <w:r w:rsidR="002C29DF">
              <w:rPr>
                <w:webHidden/>
              </w:rPr>
              <w:instrText xml:space="preserve"> PAGEREF _Toc459730256 \h </w:instrText>
            </w:r>
            <w:r w:rsidR="002C29DF">
              <w:rPr>
                <w:webHidden/>
              </w:rPr>
            </w:r>
            <w:r w:rsidR="002C29DF">
              <w:rPr>
                <w:webHidden/>
              </w:rPr>
              <w:fldChar w:fldCharType="separate"/>
            </w:r>
            <w:r w:rsidR="004655C7">
              <w:rPr>
                <w:webHidden/>
              </w:rPr>
              <w:t>5</w:t>
            </w:r>
            <w:r w:rsidR="002C29DF">
              <w:rPr>
                <w:webHidden/>
              </w:rPr>
              <w:fldChar w:fldCharType="end"/>
            </w:r>
          </w:hyperlink>
        </w:p>
        <w:p w:rsidR="002C29DF" w:rsidRDefault="00F366AE">
          <w:pPr>
            <w:pStyle w:val="TOC2"/>
            <w:rPr>
              <w:rFonts w:asciiTheme="minorHAnsi" w:eastAsiaTheme="minorEastAsia" w:hAnsiTheme="minorHAnsi" w:cstheme="minorBidi"/>
              <w:szCs w:val="22"/>
            </w:rPr>
          </w:pPr>
          <w:hyperlink w:anchor="_Toc459730257" w:history="1">
            <w:r w:rsidR="002C29DF" w:rsidRPr="005B2F6B">
              <w:rPr>
                <w:rStyle w:val="Hyperlink"/>
              </w:rPr>
              <w:t>Units 3 and 4</w:t>
            </w:r>
            <w:r w:rsidR="002C29DF">
              <w:rPr>
                <w:webHidden/>
              </w:rPr>
              <w:tab/>
            </w:r>
            <w:r w:rsidR="002C29DF">
              <w:rPr>
                <w:webHidden/>
              </w:rPr>
              <w:fldChar w:fldCharType="begin"/>
            </w:r>
            <w:r w:rsidR="002C29DF">
              <w:rPr>
                <w:webHidden/>
              </w:rPr>
              <w:instrText xml:space="preserve"> PAGEREF _Toc459730257 \h </w:instrText>
            </w:r>
            <w:r w:rsidR="002C29DF">
              <w:rPr>
                <w:webHidden/>
              </w:rPr>
            </w:r>
            <w:r w:rsidR="002C29DF">
              <w:rPr>
                <w:webHidden/>
              </w:rPr>
              <w:fldChar w:fldCharType="separate"/>
            </w:r>
            <w:r w:rsidR="004655C7">
              <w:rPr>
                <w:webHidden/>
              </w:rPr>
              <w:t>6</w:t>
            </w:r>
            <w:r w:rsidR="002C29DF">
              <w:rPr>
                <w:webHidden/>
              </w:rPr>
              <w:fldChar w:fldCharType="end"/>
            </w:r>
          </w:hyperlink>
        </w:p>
        <w:p w:rsidR="002C29DF" w:rsidRDefault="00F366AE">
          <w:pPr>
            <w:pStyle w:val="TOC1"/>
            <w:rPr>
              <w:rFonts w:asciiTheme="minorHAnsi" w:eastAsiaTheme="minorEastAsia" w:hAnsiTheme="minorHAnsi" w:cstheme="minorBidi"/>
              <w:b w:val="0"/>
              <w:bCs w:val="0"/>
              <w:szCs w:val="22"/>
            </w:rPr>
          </w:pPr>
          <w:hyperlink w:anchor="_Toc459730258" w:history="1">
            <w:r w:rsidR="002C29DF" w:rsidRPr="005B2F6B">
              <w:rPr>
                <w:rStyle w:val="Hyperlink"/>
              </w:rPr>
              <w:t>Authentication</w:t>
            </w:r>
            <w:r w:rsidR="002C29DF">
              <w:rPr>
                <w:webHidden/>
              </w:rPr>
              <w:tab/>
            </w:r>
            <w:r w:rsidR="002C29DF">
              <w:rPr>
                <w:webHidden/>
              </w:rPr>
              <w:fldChar w:fldCharType="begin"/>
            </w:r>
            <w:r w:rsidR="002C29DF">
              <w:rPr>
                <w:webHidden/>
              </w:rPr>
              <w:instrText xml:space="preserve"> PAGEREF _Toc459730258 \h </w:instrText>
            </w:r>
            <w:r w:rsidR="002C29DF">
              <w:rPr>
                <w:webHidden/>
              </w:rPr>
            </w:r>
            <w:r w:rsidR="002C29DF">
              <w:rPr>
                <w:webHidden/>
              </w:rPr>
              <w:fldChar w:fldCharType="separate"/>
            </w:r>
            <w:r w:rsidR="004655C7">
              <w:rPr>
                <w:webHidden/>
              </w:rPr>
              <w:t>7</w:t>
            </w:r>
            <w:r w:rsidR="002C29DF">
              <w:rPr>
                <w:webHidden/>
              </w:rPr>
              <w:fldChar w:fldCharType="end"/>
            </w:r>
          </w:hyperlink>
        </w:p>
        <w:p w:rsidR="002C29DF" w:rsidRDefault="00F366AE">
          <w:pPr>
            <w:pStyle w:val="TOC1"/>
            <w:rPr>
              <w:rFonts w:asciiTheme="minorHAnsi" w:eastAsiaTheme="minorEastAsia" w:hAnsiTheme="minorHAnsi" w:cstheme="minorBidi"/>
              <w:b w:val="0"/>
              <w:bCs w:val="0"/>
              <w:szCs w:val="22"/>
            </w:rPr>
          </w:pPr>
          <w:hyperlink w:anchor="_Toc459730259" w:history="1">
            <w:r w:rsidR="002C29DF" w:rsidRPr="005B2F6B">
              <w:rPr>
                <w:rStyle w:val="Hyperlink"/>
              </w:rPr>
              <w:t>Learning activities</w:t>
            </w:r>
            <w:r w:rsidR="002C29DF">
              <w:rPr>
                <w:webHidden/>
              </w:rPr>
              <w:tab/>
            </w:r>
            <w:r w:rsidR="002C29DF">
              <w:rPr>
                <w:webHidden/>
              </w:rPr>
              <w:fldChar w:fldCharType="begin"/>
            </w:r>
            <w:r w:rsidR="002C29DF">
              <w:rPr>
                <w:webHidden/>
              </w:rPr>
              <w:instrText xml:space="preserve"> PAGEREF _Toc459730259 \h </w:instrText>
            </w:r>
            <w:r w:rsidR="002C29DF">
              <w:rPr>
                <w:webHidden/>
              </w:rPr>
            </w:r>
            <w:r w:rsidR="002C29DF">
              <w:rPr>
                <w:webHidden/>
              </w:rPr>
              <w:fldChar w:fldCharType="separate"/>
            </w:r>
            <w:r w:rsidR="004655C7">
              <w:rPr>
                <w:webHidden/>
              </w:rPr>
              <w:t>9</w:t>
            </w:r>
            <w:r w:rsidR="002C29DF">
              <w:rPr>
                <w:webHidden/>
              </w:rPr>
              <w:fldChar w:fldCharType="end"/>
            </w:r>
          </w:hyperlink>
        </w:p>
        <w:p w:rsidR="002C29DF" w:rsidRDefault="00F366AE">
          <w:pPr>
            <w:pStyle w:val="TOC2"/>
            <w:rPr>
              <w:rFonts w:asciiTheme="minorHAnsi" w:eastAsiaTheme="minorEastAsia" w:hAnsiTheme="minorHAnsi" w:cstheme="minorBidi"/>
              <w:szCs w:val="22"/>
            </w:rPr>
          </w:pPr>
          <w:hyperlink w:anchor="_Toc459730260" w:history="1">
            <w:r w:rsidR="002C29DF" w:rsidRPr="005B2F6B">
              <w:rPr>
                <w:rStyle w:val="Hyperlink"/>
              </w:rPr>
              <w:t>Unit 1</w:t>
            </w:r>
            <w:r w:rsidR="002C29DF">
              <w:rPr>
                <w:webHidden/>
              </w:rPr>
              <w:tab/>
            </w:r>
            <w:r w:rsidR="002C29DF">
              <w:rPr>
                <w:webHidden/>
              </w:rPr>
              <w:fldChar w:fldCharType="begin"/>
            </w:r>
            <w:r w:rsidR="002C29DF">
              <w:rPr>
                <w:webHidden/>
              </w:rPr>
              <w:instrText xml:space="preserve"> PAGEREF _Toc459730260 \h </w:instrText>
            </w:r>
            <w:r w:rsidR="002C29DF">
              <w:rPr>
                <w:webHidden/>
              </w:rPr>
            </w:r>
            <w:r w:rsidR="002C29DF">
              <w:rPr>
                <w:webHidden/>
              </w:rPr>
              <w:fldChar w:fldCharType="separate"/>
            </w:r>
            <w:r w:rsidR="004655C7">
              <w:rPr>
                <w:webHidden/>
              </w:rPr>
              <w:t>9</w:t>
            </w:r>
            <w:r w:rsidR="002C29DF">
              <w:rPr>
                <w:webHidden/>
              </w:rPr>
              <w:fldChar w:fldCharType="end"/>
            </w:r>
          </w:hyperlink>
        </w:p>
        <w:p w:rsidR="002C29DF" w:rsidRDefault="00F366AE">
          <w:pPr>
            <w:pStyle w:val="TOC2"/>
            <w:rPr>
              <w:rFonts w:asciiTheme="minorHAnsi" w:eastAsiaTheme="minorEastAsia" w:hAnsiTheme="minorHAnsi" w:cstheme="minorBidi"/>
              <w:szCs w:val="22"/>
            </w:rPr>
          </w:pPr>
          <w:hyperlink w:anchor="_Toc459730261" w:history="1">
            <w:r w:rsidR="002C29DF" w:rsidRPr="005B2F6B">
              <w:rPr>
                <w:rStyle w:val="Hyperlink"/>
              </w:rPr>
              <w:t>Unit 2</w:t>
            </w:r>
            <w:r w:rsidR="002C29DF">
              <w:rPr>
                <w:webHidden/>
              </w:rPr>
              <w:tab/>
            </w:r>
            <w:r w:rsidR="002C29DF">
              <w:rPr>
                <w:webHidden/>
              </w:rPr>
              <w:fldChar w:fldCharType="begin"/>
            </w:r>
            <w:r w:rsidR="002C29DF">
              <w:rPr>
                <w:webHidden/>
              </w:rPr>
              <w:instrText xml:space="preserve"> PAGEREF _Toc459730261 \h </w:instrText>
            </w:r>
            <w:r w:rsidR="002C29DF">
              <w:rPr>
                <w:webHidden/>
              </w:rPr>
            </w:r>
            <w:r w:rsidR="002C29DF">
              <w:rPr>
                <w:webHidden/>
              </w:rPr>
              <w:fldChar w:fldCharType="separate"/>
            </w:r>
            <w:r w:rsidR="004655C7">
              <w:rPr>
                <w:webHidden/>
              </w:rPr>
              <w:t>15</w:t>
            </w:r>
            <w:r w:rsidR="002C29DF">
              <w:rPr>
                <w:webHidden/>
              </w:rPr>
              <w:fldChar w:fldCharType="end"/>
            </w:r>
          </w:hyperlink>
        </w:p>
        <w:p w:rsidR="002C29DF" w:rsidRDefault="00F366AE">
          <w:pPr>
            <w:pStyle w:val="TOC2"/>
            <w:rPr>
              <w:rFonts w:asciiTheme="minorHAnsi" w:eastAsiaTheme="minorEastAsia" w:hAnsiTheme="minorHAnsi" w:cstheme="minorBidi"/>
              <w:szCs w:val="22"/>
            </w:rPr>
          </w:pPr>
          <w:hyperlink w:anchor="_Toc459730262" w:history="1">
            <w:r w:rsidR="002C29DF" w:rsidRPr="005B2F6B">
              <w:rPr>
                <w:rStyle w:val="Hyperlink"/>
              </w:rPr>
              <w:t>Unit 3</w:t>
            </w:r>
            <w:r w:rsidR="002C29DF">
              <w:rPr>
                <w:webHidden/>
              </w:rPr>
              <w:tab/>
            </w:r>
            <w:r w:rsidR="002C29DF">
              <w:rPr>
                <w:webHidden/>
              </w:rPr>
              <w:fldChar w:fldCharType="begin"/>
            </w:r>
            <w:r w:rsidR="002C29DF">
              <w:rPr>
                <w:webHidden/>
              </w:rPr>
              <w:instrText xml:space="preserve"> PAGEREF _Toc459730262 \h </w:instrText>
            </w:r>
            <w:r w:rsidR="002C29DF">
              <w:rPr>
                <w:webHidden/>
              </w:rPr>
            </w:r>
            <w:r w:rsidR="002C29DF">
              <w:rPr>
                <w:webHidden/>
              </w:rPr>
              <w:fldChar w:fldCharType="separate"/>
            </w:r>
            <w:r w:rsidR="004655C7">
              <w:rPr>
                <w:webHidden/>
              </w:rPr>
              <w:t>21</w:t>
            </w:r>
            <w:r w:rsidR="002C29DF">
              <w:rPr>
                <w:webHidden/>
              </w:rPr>
              <w:fldChar w:fldCharType="end"/>
            </w:r>
          </w:hyperlink>
        </w:p>
        <w:p w:rsidR="002C29DF" w:rsidRDefault="00F366AE">
          <w:pPr>
            <w:pStyle w:val="TOC3"/>
            <w:rPr>
              <w:rFonts w:eastAsiaTheme="minorEastAsia"/>
              <w:lang w:val="en-AU" w:eastAsia="en-AU"/>
            </w:rPr>
          </w:pPr>
          <w:hyperlink w:anchor="_Toc459730264" w:history="1">
            <w:r w:rsidR="002C29DF" w:rsidRPr="002C29DF">
              <w:rPr>
                <w:rStyle w:val="Hyperlink"/>
              </w:rPr>
              <w:t>School-assessed Coursework (SAC)</w:t>
            </w:r>
            <w:r w:rsidR="002C29DF">
              <w:rPr>
                <w:webHidden/>
              </w:rPr>
              <w:tab/>
            </w:r>
            <w:r w:rsidR="002C29DF">
              <w:rPr>
                <w:webHidden/>
              </w:rPr>
              <w:fldChar w:fldCharType="begin"/>
            </w:r>
            <w:r w:rsidR="002C29DF">
              <w:rPr>
                <w:webHidden/>
              </w:rPr>
              <w:instrText xml:space="preserve"> PAGEREF _Toc459730264 \h </w:instrText>
            </w:r>
            <w:r w:rsidR="002C29DF">
              <w:rPr>
                <w:webHidden/>
              </w:rPr>
            </w:r>
            <w:r w:rsidR="002C29DF">
              <w:rPr>
                <w:webHidden/>
              </w:rPr>
              <w:fldChar w:fldCharType="separate"/>
            </w:r>
            <w:r w:rsidR="004655C7">
              <w:rPr>
                <w:webHidden/>
              </w:rPr>
              <w:t>27</w:t>
            </w:r>
            <w:r w:rsidR="002C29DF">
              <w:rPr>
                <w:webHidden/>
              </w:rPr>
              <w:fldChar w:fldCharType="end"/>
            </w:r>
          </w:hyperlink>
        </w:p>
        <w:p w:rsidR="002C29DF" w:rsidRDefault="00F366AE">
          <w:pPr>
            <w:pStyle w:val="TOC2"/>
            <w:rPr>
              <w:rFonts w:asciiTheme="minorHAnsi" w:eastAsiaTheme="minorEastAsia" w:hAnsiTheme="minorHAnsi" w:cstheme="minorBidi"/>
              <w:szCs w:val="22"/>
            </w:rPr>
          </w:pPr>
          <w:hyperlink w:anchor="_Toc459730265" w:history="1">
            <w:r w:rsidR="002C29DF" w:rsidRPr="005B2F6B">
              <w:rPr>
                <w:rStyle w:val="Hyperlink"/>
              </w:rPr>
              <w:t>Unit 4</w:t>
            </w:r>
            <w:r w:rsidR="002C29DF">
              <w:rPr>
                <w:webHidden/>
              </w:rPr>
              <w:tab/>
            </w:r>
            <w:r w:rsidR="002C29DF">
              <w:rPr>
                <w:webHidden/>
              </w:rPr>
              <w:fldChar w:fldCharType="begin"/>
            </w:r>
            <w:r w:rsidR="002C29DF">
              <w:rPr>
                <w:webHidden/>
              </w:rPr>
              <w:instrText xml:space="preserve"> PAGEREF _Toc459730265 \h </w:instrText>
            </w:r>
            <w:r w:rsidR="002C29DF">
              <w:rPr>
                <w:webHidden/>
              </w:rPr>
            </w:r>
            <w:r w:rsidR="002C29DF">
              <w:rPr>
                <w:webHidden/>
              </w:rPr>
              <w:fldChar w:fldCharType="separate"/>
            </w:r>
            <w:r w:rsidR="004655C7">
              <w:rPr>
                <w:webHidden/>
              </w:rPr>
              <w:t>30</w:t>
            </w:r>
            <w:r w:rsidR="002C29DF">
              <w:rPr>
                <w:webHidden/>
              </w:rPr>
              <w:fldChar w:fldCharType="end"/>
            </w:r>
          </w:hyperlink>
        </w:p>
        <w:p w:rsidR="002C29DF" w:rsidRDefault="00F366AE">
          <w:pPr>
            <w:pStyle w:val="TOC3"/>
            <w:rPr>
              <w:rFonts w:eastAsiaTheme="minorEastAsia"/>
              <w:lang w:val="en-AU" w:eastAsia="en-AU"/>
            </w:rPr>
          </w:pPr>
          <w:hyperlink w:anchor="_Toc459730267" w:history="1">
            <w:r w:rsidR="002C29DF" w:rsidRPr="002C29DF">
              <w:rPr>
                <w:rStyle w:val="Hyperlink"/>
              </w:rPr>
              <w:t>School-assessed Coursework (SAC)</w:t>
            </w:r>
            <w:r w:rsidR="002C29DF">
              <w:rPr>
                <w:webHidden/>
              </w:rPr>
              <w:tab/>
            </w:r>
            <w:r w:rsidR="002C29DF">
              <w:rPr>
                <w:webHidden/>
              </w:rPr>
              <w:fldChar w:fldCharType="begin"/>
            </w:r>
            <w:r w:rsidR="002C29DF">
              <w:rPr>
                <w:webHidden/>
              </w:rPr>
              <w:instrText xml:space="preserve"> PAGEREF _Toc459730267 \h </w:instrText>
            </w:r>
            <w:r w:rsidR="002C29DF">
              <w:rPr>
                <w:webHidden/>
              </w:rPr>
            </w:r>
            <w:r w:rsidR="002C29DF">
              <w:rPr>
                <w:webHidden/>
              </w:rPr>
              <w:fldChar w:fldCharType="separate"/>
            </w:r>
            <w:r w:rsidR="004655C7">
              <w:rPr>
                <w:webHidden/>
              </w:rPr>
              <w:t>34</w:t>
            </w:r>
            <w:r w:rsidR="002C29DF">
              <w:rPr>
                <w:webHidden/>
              </w:rPr>
              <w:fldChar w:fldCharType="end"/>
            </w:r>
          </w:hyperlink>
        </w:p>
        <w:p w:rsidR="002C29DF" w:rsidRDefault="00F366AE">
          <w:pPr>
            <w:pStyle w:val="TOC1"/>
            <w:rPr>
              <w:rFonts w:asciiTheme="minorHAnsi" w:eastAsiaTheme="minorEastAsia" w:hAnsiTheme="minorHAnsi" w:cstheme="minorBidi"/>
              <w:b w:val="0"/>
              <w:bCs w:val="0"/>
              <w:szCs w:val="22"/>
            </w:rPr>
          </w:pPr>
          <w:hyperlink w:anchor="_Toc459730268" w:history="1">
            <w:r w:rsidR="002C29DF" w:rsidRPr="005B2F6B">
              <w:rPr>
                <w:rStyle w:val="Hyperlink"/>
              </w:rPr>
              <w:t>Performance Descriptors</w:t>
            </w:r>
            <w:r w:rsidR="002C29DF">
              <w:rPr>
                <w:webHidden/>
              </w:rPr>
              <w:tab/>
            </w:r>
            <w:r w:rsidR="002C29DF">
              <w:rPr>
                <w:webHidden/>
              </w:rPr>
              <w:fldChar w:fldCharType="begin"/>
            </w:r>
            <w:r w:rsidR="002C29DF">
              <w:rPr>
                <w:webHidden/>
              </w:rPr>
              <w:instrText xml:space="preserve"> PAGEREF _Toc459730268 \h </w:instrText>
            </w:r>
            <w:r w:rsidR="002C29DF">
              <w:rPr>
                <w:webHidden/>
              </w:rPr>
            </w:r>
            <w:r w:rsidR="002C29DF">
              <w:rPr>
                <w:webHidden/>
              </w:rPr>
              <w:fldChar w:fldCharType="separate"/>
            </w:r>
            <w:r w:rsidR="004655C7">
              <w:rPr>
                <w:webHidden/>
              </w:rPr>
              <w:t>37</w:t>
            </w:r>
            <w:r w:rsidR="002C29DF">
              <w:rPr>
                <w:webHidden/>
              </w:rPr>
              <w:fldChar w:fldCharType="end"/>
            </w:r>
          </w:hyperlink>
        </w:p>
        <w:p w:rsidR="002C29DF" w:rsidRDefault="00F366AE">
          <w:pPr>
            <w:pStyle w:val="TOC1"/>
            <w:rPr>
              <w:rFonts w:asciiTheme="minorHAnsi" w:eastAsiaTheme="minorEastAsia" w:hAnsiTheme="minorHAnsi" w:cstheme="minorBidi"/>
              <w:b w:val="0"/>
              <w:bCs w:val="0"/>
              <w:szCs w:val="22"/>
            </w:rPr>
          </w:pPr>
          <w:hyperlink w:anchor="_Toc459730269" w:history="1">
            <w:r w:rsidR="00B65853">
              <w:rPr>
                <w:rStyle w:val="Hyperlink"/>
              </w:rPr>
              <w:t>Appendix</w:t>
            </w:r>
            <w:r w:rsidR="002C29DF" w:rsidRPr="005B2F6B">
              <w:rPr>
                <w:rStyle w:val="Hyperlink"/>
              </w:rPr>
              <w:t>: Employability skills</w:t>
            </w:r>
            <w:r w:rsidR="002C29DF">
              <w:rPr>
                <w:webHidden/>
              </w:rPr>
              <w:tab/>
            </w:r>
            <w:r w:rsidR="002C29DF">
              <w:rPr>
                <w:webHidden/>
              </w:rPr>
              <w:fldChar w:fldCharType="begin"/>
            </w:r>
            <w:r w:rsidR="002C29DF">
              <w:rPr>
                <w:webHidden/>
              </w:rPr>
              <w:instrText xml:space="preserve"> PAGEREF _Toc459730269 \h </w:instrText>
            </w:r>
            <w:r w:rsidR="002C29DF">
              <w:rPr>
                <w:webHidden/>
              </w:rPr>
            </w:r>
            <w:r w:rsidR="002C29DF">
              <w:rPr>
                <w:webHidden/>
              </w:rPr>
              <w:fldChar w:fldCharType="separate"/>
            </w:r>
            <w:r w:rsidR="004655C7">
              <w:rPr>
                <w:webHidden/>
              </w:rPr>
              <w:t>44</w:t>
            </w:r>
            <w:r w:rsidR="002C29DF">
              <w:rPr>
                <w:webHidden/>
              </w:rPr>
              <w:fldChar w:fldCharType="end"/>
            </w:r>
          </w:hyperlink>
        </w:p>
        <w:p w:rsidR="00074421" w:rsidRPr="00074421" w:rsidRDefault="000627E9" w:rsidP="00B65853">
          <w:pPr>
            <w:pStyle w:val="TOC1"/>
          </w:pPr>
          <w:r>
            <w:fldChar w:fldCharType="end"/>
          </w:r>
        </w:p>
        <w:p w:rsidR="00B275F7" w:rsidRDefault="00F366AE" w:rsidP="00F6654D"/>
      </w:sdtContent>
    </w:sdt>
    <w:p w:rsidR="00DB1C96" w:rsidRDefault="00DB1C96" w:rsidP="00B275F7">
      <w:pPr>
        <w:pStyle w:val="TOC1"/>
        <w:sectPr w:rsidR="00DB1C96" w:rsidSect="00B65CD8">
          <w:headerReference w:type="first" r:id="rId20"/>
          <w:footerReference w:type="first" r:id="rId21"/>
          <w:pgSz w:w="11907" w:h="16840" w:code="9"/>
          <w:pgMar w:top="0" w:right="1134" w:bottom="0" w:left="1134" w:header="794" w:footer="284" w:gutter="0"/>
          <w:cols w:space="708"/>
          <w:titlePg/>
          <w:docGrid w:linePitch="360"/>
        </w:sectPr>
      </w:pPr>
    </w:p>
    <w:p w:rsidR="00E170B9" w:rsidRDefault="00E170B9" w:rsidP="00E170B9">
      <w:pPr>
        <w:pStyle w:val="VCAAHeading1"/>
      </w:pPr>
      <w:bookmarkStart w:id="0" w:name="_Toc459730246"/>
      <w:r>
        <w:lastRenderedPageBreak/>
        <w:t>Introduction</w:t>
      </w:r>
      <w:bookmarkEnd w:id="0"/>
    </w:p>
    <w:p w:rsidR="00E170B9" w:rsidRPr="00774F18" w:rsidRDefault="00E170B9" w:rsidP="00E170B9">
      <w:pPr>
        <w:pStyle w:val="VCAAbody"/>
        <w:rPr>
          <w:color w:val="20231E"/>
          <w:lang w:eastAsia="en-AU"/>
        </w:rPr>
      </w:pPr>
      <w:r w:rsidRPr="00774F18">
        <w:t xml:space="preserve">The VCE </w:t>
      </w:r>
      <w:r w:rsidR="00BD3025">
        <w:t>Texts and Traditions</w:t>
      </w:r>
      <w:r w:rsidRPr="00774F18">
        <w:t xml:space="preserve"> </w:t>
      </w:r>
      <w:r w:rsidRPr="007F3BE8">
        <w:rPr>
          <w:i/>
        </w:rPr>
        <w:t xml:space="preserve">Advice for </w:t>
      </w:r>
      <w:proofErr w:type="gramStart"/>
      <w:r w:rsidRPr="007F3BE8">
        <w:rPr>
          <w:i/>
        </w:rPr>
        <w:t>teachers</w:t>
      </w:r>
      <w:proofErr w:type="gramEnd"/>
      <w:r w:rsidRPr="00774F18">
        <w:t xml:space="preserve"> handbook provides curriculum and assessment advice for Units 1 to 4. It contains advice for developing a course with examples of teaching and learning activities and resources for each unit.</w:t>
      </w:r>
      <w:r w:rsidRPr="00774F18">
        <w:rPr>
          <w:rFonts w:ascii="Times-Roman" w:hAnsi="Times-Roman" w:cs="Times-Roman"/>
          <w:color w:val="20231E"/>
          <w:lang w:eastAsia="en-AU"/>
        </w:rPr>
        <w:t xml:space="preserve"> </w:t>
      </w:r>
    </w:p>
    <w:p w:rsidR="00E170B9" w:rsidRDefault="00E170B9" w:rsidP="00E170B9">
      <w:pPr>
        <w:pStyle w:val="VCAAbody"/>
      </w:pPr>
      <w:r w:rsidRPr="00774F18">
        <w:t>Assessment information is provid</w:t>
      </w:r>
      <w:r w:rsidR="003B1EE2">
        <w:t>ed for school-</w:t>
      </w:r>
      <w:r w:rsidRPr="00774F18">
        <w:t xml:space="preserve">based assessment in Units 3 and 4 and advice for teachers on how to construct assessment tasks with </w:t>
      </w:r>
      <w:r>
        <w:t>suggested</w:t>
      </w:r>
      <w:r w:rsidRPr="00774F18">
        <w:t xml:space="preserve"> performance descriptors and rubrics.</w:t>
      </w:r>
    </w:p>
    <w:p w:rsidR="00E170B9" w:rsidRDefault="00E170B9" w:rsidP="00E170B9">
      <w:pPr>
        <w:pStyle w:val="VCAAbody"/>
      </w:pPr>
      <w:r w:rsidRPr="00774F18">
        <w:t xml:space="preserve">The course developed and delivered to students must be in accordance with the </w:t>
      </w:r>
      <w:hyperlink r:id="rId22" w:history="1">
        <w:r w:rsidRPr="00BD3025">
          <w:rPr>
            <w:rStyle w:val="Hyperlink"/>
          </w:rPr>
          <w:t xml:space="preserve">VCE </w:t>
        </w:r>
        <w:r w:rsidR="00BD3025" w:rsidRPr="00BD3025">
          <w:rPr>
            <w:rStyle w:val="Hyperlink"/>
          </w:rPr>
          <w:t>Texts and Traditions</w:t>
        </w:r>
        <w:r w:rsidR="003B2794" w:rsidRPr="00BD3025">
          <w:rPr>
            <w:rStyle w:val="Hyperlink"/>
          </w:rPr>
          <w:t xml:space="preserve"> </w:t>
        </w:r>
        <w:r w:rsidRPr="00BD3025">
          <w:rPr>
            <w:rStyle w:val="Hyperlink"/>
          </w:rPr>
          <w:t xml:space="preserve">Study </w:t>
        </w:r>
        <w:r w:rsidR="005D54C4" w:rsidRPr="00BD3025">
          <w:rPr>
            <w:rStyle w:val="Hyperlink"/>
          </w:rPr>
          <w:t>D</w:t>
        </w:r>
        <w:r w:rsidRPr="00BD3025">
          <w:rPr>
            <w:rStyle w:val="Hyperlink"/>
          </w:rPr>
          <w:t>esign 20</w:t>
        </w:r>
        <w:r w:rsidR="00BD3025" w:rsidRPr="00BD3025">
          <w:rPr>
            <w:rStyle w:val="Hyperlink"/>
          </w:rPr>
          <w:t>17</w:t>
        </w:r>
        <w:r w:rsidR="009B40D0" w:rsidRPr="00BD3025">
          <w:rPr>
            <w:rStyle w:val="Hyperlink"/>
          </w:rPr>
          <w:t>–</w:t>
        </w:r>
        <w:r w:rsidRPr="00BD3025">
          <w:rPr>
            <w:rStyle w:val="Hyperlink"/>
          </w:rPr>
          <w:t>20</w:t>
        </w:r>
        <w:r w:rsidR="00BD3025" w:rsidRPr="00BD3025">
          <w:rPr>
            <w:rStyle w:val="Hyperlink"/>
          </w:rPr>
          <w:t>2</w:t>
        </w:r>
        <w:r w:rsidR="009B5706">
          <w:rPr>
            <w:rStyle w:val="Hyperlink"/>
          </w:rPr>
          <w:t>2</w:t>
        </w:r>
      </w:hyperlink>
      <w:r w:rsidR="003B2794">
        <w:t>.</w:t>
      </w:r>
    </w:p>
    <w:p w:rsidR="00E170B9" w:rsidRDefault="00E170B9" w:rsidP="00E170B9">
      <w:pPr>
        <w:pStyle w:val="VCAAHeading1"/>
      </w:pPr>
      <w:bookmarkStart w:id="1" w:name="_Toc459730247"/>
      <w:r w:rsidRPr="00491601">
        <w:t>Administration</w:t>
      </w:r>
      <w:bookmarkEnd w:id="1"/>
    </w:p>
    <w:p w:rsidR="00E170B9" w:rsidRPr="00774F18" w:rsidRDefault="00E170B9" w:rsidP="00E170B9">
      <w:pPr>
        <w:pStyle w:val="VCAAbody"/>
        <w:rPr>
          <w:i/>
          <w:u w:val="single"/>
        </w:rPr>
      </w:pPr>
      <w:r w:rsidRPr="00774F18">
        <w:t xml:space="preserve">Advice on matters related to the administration of Victorian Certificate of Education (VCE) assessment is published annually in the </w:t>
      </w:r>
      <w:hyperlink r:id="rId23" w:history="1">
        <w:r w:rsidRPr="00693FE0">
          <w:rPr>
            <w:rStyle w:val="Hyperlink"/>
            <w:i/>
          </w:rPr>
          <w:t>VCE and VCAL Administrative Handbook</w:t>
        </w:r>
      </w:hyperlink>
      <w:r w:rsidRPr="00693FE0">
        <w:rPr>
          <w:i/>
        </w:rPr>
        <w:t>.</w:t>
      </w:r>
      <w:r>
        <w:t xml:space="preserve"> U</w:t>
      </w:r>
      <w:r w:rsidRPr="00774F18">
        <w:t xml:space="preserve">pdates to matters related to the administration of VCE assessment are published in the </w:t>
      </w:r>
      <w:hyperlink r:id="rId24" w:anchor="bulletin" w:history="1">
        <w:r w:rsidRPr="00693FE0">
          <w:rPr>
            <w:rStyle w:val="Hyperlink"/>
            <w:i/>
          </w:rPr>
          <w:t>VCAA Bulletin</w:t>
        </w:r>
      </w:hyperlink>
      <w:r w:rsidRPr="00693FE0">
        <w:rPr>
          <w:i/>
        </w:rPr>
        <w:t>.</w:t>
      </w:r>
    </w:p>
    <w:p w:rsidR="00E170B9" w:rsidRPr="00774F18" w:rsidRDefault="00E170B9" w:rsidP="00E170B9">
      <w:pPr>
        <w:pStyle w:val="VCAAbody"/>
      </w:pPr>
      <w:r w:rsidRPr="00774F18">
        <w:t>Teachers must refer to these publications for current advice.</w:t>
      </w:r>
    </w:p>
    <w:p w:rsidR="00E170B9" w:rsidRPr="00A41C85" w:rsidRDefault="00E170B9" w:rsidP="00E170B9">
      <w:pPr>
        <w:pStyle w:val="VCAAbody"/>
        <w:jc w:val="left"/>
        <w:rPr>
          <w:b/>
        </w:rPr>
      </w:pPr>
      <w:r w:rsidRPr="00774F18">
        <w:t xml:space="preserve">VCE </w:t>
      </w:r>
      <w:r w:rsidR="00BD3025">
        <w:t>Texts and Traditions</w:t>
      </w:r>
      <w:r w:rsidRPr="00774F18">
        <w:t xml:space="preserve"> </w:t>
      </w:r>
      <w:r w:rsidR="009B40D0">
        <w:rPr>
          <w:bCs/>
        </w:rPr>
        <w:t>S</w:t>
      </w:r>
      <w:r w:rsidRPr="00FB18C8">
        <w:rPr>
          <w:bCs/>
        </w:rPr>
        <w:t xml:space="preserve">tudy </w:t>
      </w:r>
      <w:r w:rsidR="009B40D0">
        <w:rPr>
          <w:bCs/>
        </w:rPr>
        <w:t>D</w:t>
      </w:r>
      <w:r w:rsidRPr="00FB18C8">
        <w:rPr>
          <w:bCs/>
        </w:rPr>
        <w:t>esign</w:t>
      </w:r>
      <w:r w:rsidRPr="00774F18">
        <w:t xml:space="preserve"> examination specifications, past examination papers and corresponding examination reports can be accessed at: </w:t>
      </w:r>
      <w:hyperlink r:id="rId25" w:history="1">
        <w:r w:rsidR="00BD3025" w:rsidRPr="00F266F4">
          <w:rPr>
            <w:rStyle w:val="Hyperlink"/>
          </w:rPr>
          <w:t>www.vcaa.vic.edu.au/Pages/vce/studies/txtraditn/exams.aspx</w:t>
        </w:r>
      </w:hyperlink>
    </w:p>
    <w:p w:rsidR="00E170B9" w:rsidRPr="00C13D59" w:rsidRDefault="00E170B9" w:rsidP="00E170B9">
      <w:pPr>
        <w:pStyle w:val="VCAAbody"/>
        <w:jc w:val="left"/>
      </w:pPr>
      <w:r w:rsidRPr="00B62506">
        <w:t xml:space="preserve">Graded Distributions for Graded Assessment </w:t>
      </w:r>
      <w:r>
        <w:t xml:space="preserve">can be accessed at </w:t>
      </w:r>
      <w:hyperlink r:id="rId26" w:history="1">
        <w:r w:rsidR="005D54C4" w:rsidRPr="00EC629F">
          <w:rPr>
            <w:rStyle w:val="Hyperlink"/>
          </w:rPr>
          <w:t>www.vcaa.vic.edu.au/Pages/vce/statistics/subjectstats.aspx</w:t>
        </w:r>
      </w:hyperlink>
    </w:p>
    <w:p w:rsidR="00E170B9" w:rsidRPr="00C13D59" w:rsidRDefault="00CC1505" w:rsidP="00E170B9">
      <w:pPr>
        <w:pStyle w:val="VCAAHeading1"/>
      </w:pPr>
      <w:bookmarkStart w:id="2" w:name="_Toc459730248"/>
      <w:r>
        <w:t>Developing a teaching and learning program</w:t>
      </w:r>
      <w:bookmarkEnd w:id="2"/>
    </w:p>
    <w:p w:rsidR="003D64AF" w:rsidRPr="00774F18" w:rsidRDefault="003D64AF" w:rsidP="003D64AF">
      <w:pPr>
        <w:pStyle w:val="VCAAbody"/>
      </w:pPr>
      <w:r>
        <w:t>The program</w:t>
      </w:r>
      <w:r w:rsidRPr="00774F18">
        <w:t xml:space="preserve"> outlines the nature and sequence of teaching and learning necessary for students to demonstrate achievement of the set of outcomes for a unit. The areas of study describe the learning context</w:t>
      </w:r>
      <w:r w:rsidR="00693FE0">
        <w:t xml:space="preserve"> and</w:t>
      </w:r>
      <w:r w:rsidRPr="00774F18">
        <w:t xml:space="preserve"> the knowledge and skills required for the demonstration of each outcome. </w:t>
      </w:r>
    </w:p>
    <w:p w:rsidR="00E170B9" w:rsidRDefault="003D64AF" w:rsidP="003D64AF">
      <w:pPr>
        <w:pStyle w:val="VCAAbody"/>
      </w:pPr>
      <w:r w:rsidRPr="00774F18">
        <w:t xml:space="preserve">Teachers </w:t>
      </w:r>
      <w:r>
        <w:t>should use the study design and this advice to develop a teaching and learning program</w:t>
      </w:r>
      <w:r w:rsidRPr="00774F18">
        <w:t xml:space="preserve"> that include</w:t>
      </w:r>
      <w:r>
        <w:t>s</w:t>
      </w:r>
      <w:r w:rsidRPr="00774F18">
        <w:t xml:space="preserve"> appropriate learning activities to enable students to develop the </w:t>
      </w:r>
      <w:r w:rsidRPr="00FB18C8">
        <w:t>knowledge</w:t>
      </w:r>
      <w:r w:rsidRPr="00774F18">
        <w:t xml:space="preserve"> and s</w:t>
      </w:r>
      <w:r>
        <w:t xml:space="preserve">kills identified in the outcomes </w:t>
      </w:r>
      <w:r w:rsidRPr="00774F18">
        <w:t>in each unit.</w:t>
      </w:r>
    </w:p>
    <w:p w:rsidR="009B40D0" w:rsidRDefault="009B40D0" w:rsidP="009B40D0">
      <w:pPr>
        <w:pStyle w:val="VCAAbody"/>
        <w:rPr>
          <w:color w:val="auto"/>
        </w:rPr>
      </w:pPr>
      <w:r>
        <w:rPr>
          <w:color w:val="auto"/>
        </w:rPr>
        <w:t xml:space="preserve">Each </w:t>
      </w:r>
      <w:r w:rsidR="00693FE0">
        <w:rPr>
          <w:color w:val="auto"/>
        </w:rPr>
        <w:t>u</w:t>
      </w:r>
      <w:r>
        <w:rPr>
          <w:color w:val="auto"/>
        </w:rPr>
        <w:t xml:space="preserve">nit of VCE </w:t>
      </w:r>
      <w:r w:rsidR="00BD3025">
        <w:rPr>
          <w:color w:val="auto"/>
        </w:rPr>
        <w:t>Texts and Traditions</w:t>
      </w:r>
      <w:r>
        <w:rPr>
          <w:color w:val="auto"/>
        </w:rPr>
        <w:t xml:space="preserve"> has been designed so that the first area of study lays a conceptual foundation required for the proper understanding and treatment of later areas of study. Similarly, many of the areas of study in VCE </w:t>
      </w:r>
      <w:r w:rsidR="00BD3025">
        <w:rPr>
          <w:color w:val="auto"/>
        </w:rPr>
        <w:t>Texts and Traditions</w:t>
      </w:r>
      <w:r>
        <w:rPr>
          <w:color w:val="auto"/>
        </w:rPr>
        <w:t xml:space="preserve"> begin with an understanding of general concepts that are subsequently applied to specific examples. </w:t>
      </w:r>
    </w:p>
    <w:p w:rsidR="009B40D0" w:rsidRDefault="009B40D0" w:rsidP="009B40D0">
      <w:pPr>
        <w:pStyle w:val="VCAAbody"/>
        <w:rPr>
          <w:color w:val="auto"/>
        </w:rPr>
      </w:pPr>
      <w:r>
        <w:rPr>
          <w:color w:val="auto"/>
        </w:rPr>
        <w:t xml:space="preserve">In developing a course and considering the order of teaching across and within areas of study, it is important to make sure students study specific examples only when they have this conceptual foundation. </w:t>
      </w:r>
    </w:p>
    <w:p w:rsidR="00BD3025" w:rsidRDefault="00BD3025">
      <w:pPr>
        <w:rPr>
          <w:rFonts w:ascii="Arial" w:hAnsi="Arial" w:cs="Arial"/>
          <w:b/>
          <w:color w:val="000000" w:themeColor="text1"/>
          <w:sz w:val="28"/>
          <w:szCs w:val="24"/>
        </w:rPr>
      </w:pPr>
      <w:r>
        <w:br w:type="page"/>
      </w:r>
    </w:p>
    <w:p w:rsidR="00BD3025" w:rsidRPr="00444EC5" w:rsidRDefault="00BD3025" w:rsidP="00BD3025">
      <w:pPr>
        <w:pStyle w:val="VCAAHeading3"/>
      </w:pPr>
      <w:bookmarkStart w:id="3" w:name="_Toc459730249"/>
      <w:r w:rsidRPr="00444EC5">
        <w:lastRenderedPageBreak/>
        <w:t>Units 1 and 2</w:t>
      </w:r>
      <w:bookmarkEnd w:id="3"/>
    </w:p>
    <w:p w:rsidR="00BD3025" w:rsidRPr="00444EC5" w:rsidRDefault="00BD3025" w:rsidP="00325F28">
      <w:pPr>
        <w:pStyle w:val="VCAAbody"/>
      </w:pPr>
      <w:r w:rsidRPr="00444EC5">
        <w:t xml:space="preserve">In these </w:t>
      </w:r>
      <w:proofErr w:type="gramStart"/>
      <w:r w:rsidRPr="00444EC5">
        <w:t>units</w:t>
      </w:r>
      <w:proofErr w:type="gramEnd"/>
      <w:r w:rsidRPr="00444EC5">
        <w:t xml:space="preserve"> students have the opportunity to study texts from a number of different </w:t>
      </w:r>
      <w:r>
        <w:t xml:space="preserve">religious </w:t>
      </w:r>
      <w:r w:rsidRPr="00444EC5">
        <w:t xml:space="preserve">traditions. These traditions can be chosen from </w:t>
      </w:r>
      <w:r w:rsidR="00693FE0">
        <w:t>current</w:t>
      </w:r>
      <w:r w:rsidRPr="00444EC5">
        <w:t xml:space="preserve"> major world religions, from ancient religions no longer </w:t>
      </w:r>
      <w:proofErr w:type="spellStart"/>
      <w:r w:rsidRPr="00444EC5">
        <w:t>practised</w:t>
      </w:r>
      <w:proofErr w:type="spellEnd"/>
      <w:r w:rsidRPr="00444EC5">
        <w:t xml:space="preserve">, and from </w:t>
      </w:r>
      <w:r w:rsidR="003B1EE2">
        <w:t>A</w:t>
      </w:r>
      <w:r w:rsidRPr="00444EC5">
        <w:t>boriginal or First People traditions. The selection of texts depends on the availability and accessibility of textual material at an appropriate level of reading and comprehension for the students. This applies to both the tradition’s sacred texts and commentaries upon the texts. If students are choosing traditions, and texts within those traditions, for independent study, teachers need to guide their choice.</w:t>
      </w:r>
      <w:r>
        <w:t xml:space="preserve"> The introduction to each unit in the study design contains further guidance on the selection of texts and religious traditions.</w:t>
      </w:r>
    </w:p>
    <w:p w:rsidR="00BD3025" w:rsidRPr="00444EC5" w:rsidRDefault="00E3631D" w:rsidP="00325F28">
      <w:pPr>
        <w:pStyle w:val="VCAAbody"/>
      </w:pPr>
      <w:r>
        <w:t>As schools may not deliver both Unit 1 and Unit 2</w:t>
      </w:r>
      <w:r w:rsidR="00BD3025" w:rsidRPr="00444EC5">
        <w:t xml:space="preserve"> there is some repetition of key knowledge and key skills. If only one unit is being undertaken, selection could be made from </w:t>
      </w:r>
      <w:r w:rsidR="00693FE0">
        <w:t>both Units 1 and 2</w:t>
      </w:r>
      <w:r w:rsidR="00BD3025" w:rsidRPr="00444EC5">
        <w:t xml:space="preserve"> le</w:t>
      </w:r>
      <w:r w:rsidR="00BD3025">
        <w:t xml:space="preserve">arning activities </w:t>
      </w:r>
      <w:r w:rsidR="00693FE0">
        <w:t>included</w:t>
      </w:r>
      <w:r w:rsidR="00BD3025">
        <w:t xml:space="preserve"> in this Advice.</w:t>
      </w:r>
      <w:r w:rsidR="00BD3025" w:rsidRPr="00444EC5">
        <w:t xml:space="preserve"> If both units are being studied</w:t>
      </w:r>
      <w:r w:rsidR="00693FE0">
        <w:t xml:space="preserve">, </w:t>
      </w:r>
      <w:r w:rsidR="00BD3025" w:rsidRPr="00444EC5">
        <w:t>a</w:t>
      </w:r>
      <w:r w:rsidR="00BD3025">
        <w:t>n increasing</w:t>
      </w:r>
      <w:r w:rsidR="00BD3025" w:rsidRPr="00444EC5">
        <w:t xml:space="preserve"> development of knowledge and skills should be built</w:t>
      </w:r>
      <w:r w:rsidR="00BD3025">
        <w:t xml:space="preserve"> into learning activities</w:t>
      </w:r>
      <w:r w:rsidR="00BD3025" w:rsidRPr="00444EC5">
        <w:t xml:space="preserve"> across the unit</w:t>
      </w:r>
      <w:r w:rsidR="00BD3025">
        <w:t>s and the suggested learning activities modified accordingly.</w:t>
      </w:r>
    </w:p>
    <w:p w:rsidR="00BD3025" w:rsidRPr="00444EC5" w:rsidRDefault="00BD3025" w:rsidP="00325F28">
      <w:pPr>
        <w:pStyle w:val="VCAAHeading3"/>
      </w:pPr>
      <w:bookmarkStart w:id="4" w:name="_Toc459730250"/>
      <w:r w:rsidRPr="00444EC5">
        <w:t>Units 3 and 4</w:t>
      </w:r>
      <w:bookmarkEnd w:id="4"/>
    </w:p>
    <w:p w:rsidR="00BD3025" w:rsidRDefault="00BD3025" w:rsidP="00325F28">
      <w:pPr>
        <w:pStyle w:val="VCAAbody"/>
      </w:pPr>
      <w:r w:rsidRPr="00444EC5">
        <w:t>In these units the traditions are specified</w:t>
      </w:r>
      <w:r>
        <w:t xml:space="preserve"> as stated on page 17 of the study design. The </w:t>
      </w:r>
      <w:r w:rsidRPr="00444EC5">
        <w:t>set text</w:t>
      </w:r>
      <w:r>
        <w:t xml:space="preserve"> </w:t>
      </w:r>
      <w:r w:rsidRPr="00444EC5">
        <w:t xml:space="preserve">for each tradition </w:t>
      </w:r>
      <w:r>
        <w:t>and certain themes and</w:t>
      </w:r>
      <w:r w:rsidRPr="00444EC5">
        <w:t xml:space="preserve"> </w:t>
      </w:r>
      <w:r>
        <w:t xml:space="preserve">passages for special study </w:t>
      </w:r>
      <w:r w:rsidRPr="00444EC5">
        <w:t>are pu</w:t>
      </w:r>
      <w:r>
        <w:t xml:space="preserve">blished in the </w:t>
      </w:r>
      <w:hyperlink r:id="rId27" w:anchor="bulletin" w:history="1">
        <w:r w:rsidRPr="00693FE0">
          <w:rPr>
            <w:rStyle w:val="Hyperlink"/>
            <w:i/>
          </w:rPr>
          <w:t xml:space="preserve">VCAA </w:t>
        </w:r>
        <w:r w:rsidR="00693FE0" w:rsidRPr="00693FE0">
          <w:rPr>
            <w:rStyle w:val="Hyperlink"/>
            <w:i/>
          </w:rPr>
          <w:t>B</w:t>
        </w:r>
        <w:r w:rsidRPr="00693FE0">
          <w:rPr>
            <w:rStyle w:val="Hyperlink"/>
            <w:i/>
          </w:rPr>
          <w:t>ulletin</w:t>
        </w:r>
      </w:hyperlink>
      <w:r>
        <w:t xml:space="preserve"> </w:t>
      </w:r>
      <w:r w:rsidRPr="00444EC5">
        <w:t xml:space="preserve">the year </w:t>
      </w:r>
      <w:r w:rsidR="00E3631D">
        <w:t>prior to study</w:t>
      </w:r>
      <w:r w:rsidRPr="00444EC5">
        <w:t xml:space="preserve">. </w:t>
      </w:r>
    </w:p>
    <w:p w:rsidR="00BD3025" w:rsidRDefault="00BD3025" w:rsidP="00325F28">
      <w:pPr>
        <w:pStyle w:val="VCAAbody"/>
      </w:pPr>
      <w:r w:rsidRPr="00444EC5">
        <w:t>In developing the course for</w:t>
      </w:r>
      <w:r>
        <w:t xml:space="preserve"> each unit</w:t>
      </w:r>
      <w:r w:rsidRPr="00444EC5">
        <w:t xml:space="preserve">, it is possible to teach </w:t>
      </w:r>
      <w:r>
        <w:t>areas of study</w:t>
      </w:r>
      <w:r w:rsidR="00E3631D">
        <w:t xml:space="preserve"> </w:t>
      </w:r>
      <w:r w:rsidR="00E3631D" w:rsidRPr="00444EC5">
        <w:t>concurrently</w:t>
      </w:r>
      <w:r>
        <w:t xml:space="preserve">, as some key knowledge and </w:t>
      </w:r>
      <w:r w:rsidR="00E3631D">
        <w:t xml:space="preserve">key </w:t>
      </w:r>
      <w:r>
        <w:t xml:space="preserve">skills </w:t>
      </w:r>
      <w:r w:rsidR="00E3631D">
        <w:t xml:space="preserve">are </w:t>
      </w:r>
      <w:r>
        <w:t>complement</w:t>
      </w:r>
      <w:r w:rsidR="00E3631D">
        <w:t>ary</w:t>
      </w:r>
      <w:r>
        <w:t xml:space="preserve">. </w:t>
      </w:r>
    </w:p>
    <w:p w:rsidR="00BD3025" w:rsidRDefault="00BD3025" w:rsidP="00325F28">
      <w:pPr>
        <w:pStyle w:val="VCAAbody"/>
      </w:pPr>
      <w:r w:rsidRPr="00444EC5">
        <w:t xml:space="preserve">Students need to be aware of the overall structure and content of the set text. </w:t>
      </w:r>
      <w:proofErr w:type="gramStart"/>
      <w:r w:rsidRPr="00444EC5">
        <w:t>Therefore</w:t>
      </w:r>
      <w:proofErr w:type="gramEnd"/>
      <w:r w:rsidRPr="00444EC5">
        <w:t xml:space="preserve"> students should read the whole set text at least twice during the year, before starting the course and again before starting Unit 4. This will help them understand the importance of the passages for special study. Students should be able to identify where in the set text major events or developments of ideas and teachings take place. For example, they should be able to locate </w:t>
      </w:r>
      <w:r>
        <w:t>other passages</w:t>
      </w:r>
      <w:r w:rsidRPr="00444EC5">
        <w:t xml:space="preserve"> that relate to those in the passages for special study. </w:t>
      </w:r>
    </w:p>
    <w:p w:rsidR="00BD3025" w:rsidRDefault="00BD3025" w:rsidP="00325F28">
      <w:pPr>
        <w:pStyle w:val="VCAAbody"/>
      </w:pPr>
      <w:r w:rsidRPr="00444EC5">
        <w:t>Throughout the course, students should be consistently referring to at least two commentaries on the set text. Students may find it useful to work collaboratively with other students on a variety of commentaries.</w:t>
      </w:r>
    </w:p>
    <w:p w:rsidR="00BD3025" w:rsidRDefault="00BD3025" w:rsidP="00325F28">
      <w:pPr>
        <w:pStyle w:val="VCAAbody"/>
      </w:pPr>
      <w:r w:rsidRPr="00444EC5">
        <w:t xml:space="preserve">It is important for the study of the text to establish a clear understanding of the original context of the text. This may involve two historical times: one period for </w:t>
      </w:r>
      <w:r>
        <w:t xml:space="preserve">the events depicted in the text; </w:t>
      </w:r>
      <w:r w:rsidRPr="00444EC5">
        <w:t xml:space="preserve">the other period for the writing of the text. The exegetical process is demanding and it is helpful to teach this gradually throughout Unit 3, drawing attention to the exegetical method </w:t>
      </w:r>
      <w:proofErr w:type="gramStart"/>
      <w:r w:rsidRPr="00444EC5">
        <w:t>being used</w:t>
      </w:r>
      <w:proofErr w:type="gramEnd"/>
      <w:r w:rsidRPr="00444EC5">
        <w:t xml:space="preserve"> in the various </w:t>
      </w:r>
      <w:r w:rsidR="003B1EE2">
        <w:t>texts</w:t>
      </w:r>
      <w:r w:rsidRPr="00444EC5">
        <w:t>. Becoming familiar with the literary features of the text may be challenging. It is helpful to start working with the literary structure, forms and techniques early in Unit 3. Exegetical method is consolidated in Unit 4</w:t>
      </w:r>
      <w:r w:rsidR="00E3631D">
        <w:t>,</w:t>
      </w:r>
      <w:r>
        <w:t xml:space="preserve"> Area of Study 1</w:t>
      </w:r>
      <w:r w:rsidRPr="00444EC5">
        <w:t xml:space="preserve">. </w:t>
      </w:r>
    </w:p>
    <w:p w:rsidR="00BD3025" w:rsidRPr="006055AD" w:rsidRDefault="00BD3025" w:rsidP="00325F28">
      <w:pPr>
        <w:pStyle w:val="VCAAHeading3"/>
      </w:pPr>
      <w:bookmarkStart w:id="5" w:name="_Toc459730251"/>
      <w:r>
        <w:t>Exegesis</w:t>
      </w:r>
      <w:bookmarkEnd w:id="5"/>
    </w:p>
    <w:p w:rsidR="00BD3025" w:rsidRDefault="00BD3025" w:rsidP="00325F28">
      <w:pPr>
        <w:pStyle w:val="VCAAbody"/>
      </w:pPr>
      <w:r w:rsidRPr="00444EC5">
        <w:t xml:space="preserve">Exegesis is one of the main skills to be developed and used in this study. It is the analysis of text to discover meaning in the text. Exegesis involves finding out the what, when, who and why related to </w:t>
      </w:r>
      <w:r>
        <w:t xml:space="preserve">the </w:t>
      </w:r>
      <w:r w:rsidRPr="00444EC5">
        <w:t>original writing and audience of the text, and the original intention of the writer, as well as the impact on, and understanding of the text by the original audience. Exegesis enables the contemporary reader to gain a deep understanding of the text.</w:t>
      </w:r>
    </w:p>
    <w:p w:rsidR="00BD3025" w:rsidRPr="00444EC5" w:rsidRDefault="00BD3025" w:rsidP="00325F28">
      <w:pPr>
        <w:pStyle w:val="VCAAbody"/>
      </w:pPr>
      <w:r>
        <w:lastRenderedPageBreak/>
        <w:t>Advances in fields</w:t>
      </w:r>
      <w:r w:rsidRPr="00444EC5">
        <w:t xml:space="preserve"> such as archaeology, sociolog</w:t>
      </w:r>
      <w:r>
        <w:t>y, anthropology and linguistics have enabled rediscoveries</w:t>
      </w:r>
      <w:r w:rsidRPr="00444EC5">
        <w:t xml:space="preserve"> of the original circumstances, language, meaning, intention, understanding and impact of ancient texts. As a whole, this has enabled a rediscovery of the theology of the ancient texts to challenge the understanding of current readers.</w:t>
      </w:r>
    </w:p>
    <w:p w:rsidR="00BD3025" w:rsidRDefault="00BD3025" w:rsidP="00325F28">
      <w:pPr>
        <w:pStyle w:val="VCAAbody"/>
      </w:pPr>
      <w:r w:rsidRPr="00444EC5">
        <w:t xml:space="preserve">Exegesis requires asking questions of the text. This involves breaking the text apart to discover its whole meaning through studying its parts. Exegetical analysis requires </w:t>
      </w:r>
      <w:proofErr w:type="spellStart"/>
      <w:r w:rsidRPr="00444EC5">
        <w:t>synthesising</w:t>
      </w:r>
      <w:proofErr w:type="spellEnd"/>
      <w:r w:rsidRPr="00444EC5">
        <w:t xml:space="preserve"> these various points of information and insights to make a connected whole of the text again, with deepened meaning and understanding.</w:t>
      </w:r>
    </w:p>
    <w:p w:rsidR="00BD3025" w:rsidRPr="00444EC5" w:rsidRDefault="00BD3025" w:rsidP="00325F28">
      <w:pPr>
        <w:pStyle w:val="VCAAbody"/>
      </w:pPr>
      <w:r w:rsidRPr="00444EC5">
        <w:t xml:space="preserve">Exegesis has a range of precise questions to ask of the text according to the type of critical method being applied to the text. </w:t>
      </w:r>
      <w:r w:rsidR="003B1EE2">
        <w:t>C</w:t>
      </w:r>
      <w:r w:rsidRPr="00444EC5">
        <w:t xml:space="preserve">ritical methods </w:t>
      </w:r>
      <w:r w:rsidR="003B1EE2">
        <w:t>include</w:t>
      </w:r>
      <w:r w:rsidRPr="00444EC5">
        <w:t xml:space="preserve"> source criticism, form criticism, sociocultural criticism, historical criticism, literary criticism, redaction criticism, feminist criticism and liberationist criticism. Most critical methods are relatively modern and are usually used in combinations. There are also allegorical and literal methods applied to the investigation of texts.</w:t>
      </w:r>
      <w:r>
        <w:t xml:space="preserve"> Students should explore exegetical methods related to the particular religious tradition and the nature of exegesis in general. In Units 3 and 4 they must focus on the methods of sociocultural criticism and literary criticism as well as historical context.</w:t>
      </w:r>
      <w:r w:rsidR="003B1EE2">
        <w:t xml:space="preserve"> In addition, students may study other methods of criticism.</w:t>
      </w:r>
    </w:p>
    <w:p w:rsidR="00BD3025" w:rsidRPr="00E52A60" w:rsidRDefault="00BD3025" w:rsidP="00325F28">
      <w:pPr>
        <w:pStyle w:val="VCAAHeading4"/>
      </w:pPr>
      <w:r w:rsidRPr="00E52A60">
        <w:t>Exegetical method</w:t>
      </w:r>
    </w:p>
    <w:p w:rsidR="00BD3025" w:rsidRPr="00444EC5" w:rsidRDefault="00BD3025" w:rsidP="00325F28">
      <w:pPr>
        <w:pStyle w:val="VCAAbody"/>
      </w:pPr>
      <w:r w:rsidRPr="00444EC5">
        <w:t xml:space="preserve">The following describe </w:t>
      </w:r>
      <w:r>
        <w:t xml:space="preserve">some common critical methods. </w:t>
      </w:r>
      <w:r w:rsidR="00693FE0">
        <w:t>Beyond sociocultural and literary criticism, a</w:t>
      </w:r>
      <w:r>
        <w:t>ny</w:t>
      </w:r>
      <w:r w:rsidRPr="00444EC5">
        <w:t xml:space="preserve"> choice of methods</w:t>
      </w:r>
      <w:r>
        <w:t xml:space="preserve"> </w:t>
      </w:r>
      <w:r w:rsidRPr="00444EC5">
        <w:t>will be influenced by the selected tradition as well as the key knowledge and</w:t>
      </w:r>
      <w:r>
        <w:t xml:space="preserve"> key skills listed in each unit.</w:t>
      </w:r>
    </w:p>
    <w:p w:rsidR="00BD3025" w:rsidRPr="00034C32" w:rsidRDefault="00BD3025" w:rsidP="00325F28">
      <w:pPr>
        <w:pStyle w:val="VCAAbullet"/>
      </w:pPr>
      <w:r w:rsidRPr="00034C32">
        <w:t>Sociocultural criticism looks at the social and cultural context of a text.</w:t>
      </w:r>
    </w:p>
    <w:p w:rsidR="00BD3025" w:rsidRPr="00034C32" w:rsidRDefault="00BD3025" w:rsidP="00325F28">
      <w:pPr>
        <w:pStyle w:val="VCAAbullet"/>
      </w:pPr>
      <w:r w:rsidRPr="00034C32">
        <w:t>Historical criticism looks at a text’s historical context.</w:t>
      </w:r>
    </w:p>
    <w:p w:rsidR="00BD3025" w:rsidRPr="00034C32" w:rsidRDefault="00BD3025" w:rsidP="00325F28">
      <w:pPr>
        <w:pStyle w:val="VCAAbullet"/>
      </w:pPr>
      <w:r w:rsidRPr="00034C32">
        <w:t>Literary criticism classifies texts according to style and attempts to establish authorship, date and audience.</w:t>
      </w:r>
    </w:p>
    <w:p w:rsidR="00BD3025" w:rsidRPr="00034C32" w:rsidRDefault="00BD3025" w:rsidP="00325F28">
      <w:pPr>
        <w:pStyle w:val="VCAAbullet"/>
      </w:pPr>
      <w:r w:rsidRPr="00034C32">
        <w:t xml:space="preserve">Textual criticism tries to establish the accuracy of sacred texts. </w:t>
      </w:r>
    </w:p>
    <w:p w:rsidR="00BD3025" w:rsidRPr="00034C32" w:rsidRDefault="00BD3025" w:rsidP="00325F28">
      <w:pPr>
        <w:pStyle w:val="VCAAbullet"/>
      </w:pPr>
      <w:r w:rsidRPr="00034C32">
        <w:t>Grammatical criticism analy</w:t>
      </w:r>
      <w:r w:rsidR="00325F28">
        <w:t>s</w:t>
      </w:r>
      <w:r w:rsidRPr="00034C32">
        <w:t>es a text through the specific words and phrases it uses and how the use of those words and phrases builds small or</w:t>
      </w:r>
      <w:r w:rsidR="00325F28">
        <w:t xml:space="preserve"> larger units of communication.</w:t>
      </w:r>
    </w:p>
    <w:p w:rsidR="00BD3025" w:rsidRPr="00034C32" w:rsidRDefault="00BD3025" w:rsidP="00325F28">
      <w:pPr>
        <w:pStyle w:val="VCAAbullet"/>
      </w:pPr>
      <w:r w:rsidRPr="00034C32">
        <w:t xml:space="preserve">Tradition criticism seeks </w:t>
      </w:r>
      <w:r w:rsidR="00693FE0">
        <w:t xml:space="preserve">to discover </w:t>
      </w:r>
      <w:r w:rsidRPr="00034C32">
        <w:t>the sources of texts and</w:t>
      </w:r>
      <w:r w:rsidR="00693FE0">
        <w:t xml:space="preserve"> to</w:t>
      </w:r>
      <w:r w:rsidRPr="00034C32">
        <w:t xml:space="preserve"> trace their development. </w:t>
      </w:r>
    </w:p>
    <w:p w:rsidR="003B1EE2" w:rsidRPr="003B1EE2" w:rsidRDefault="00BD3025" w:rsidP="00BD3025">
      <w:pPr>
        <w:pStyle w:val="VCAAbullet"/>
        <w:rPr>
          <w:color w:val="auto"/>
        </w:rPr>
      </w:pPr>
      <w:r w:rsidRPr="00034C32">
        <w:t xml:space="preserve">Redaction criticism examines the way pieces of the tradition have been re-edited and assembled into a literary composition by editors. </w:t>
      </w:r>
    </w:p>
    <w:p w:rsidR="00E170B9" w:rsidRPr="003B1EE2" w:rsidRDefault="00BD3025" w:rsidP="00BD3025">
      <w:pPr>
        <w:pStyle w:val="VCAAbullet"/>
        <w:rPr>
          <w:color w:val="auto"/>
        </w:rPr>
      </w:pPr>
      <w:r w:rsidRPr="003B1EE2">
        <w:rPr>
          <w:rFonts w:asciiTheme="minorHAnsi" w:hAnsiTheme="minorHAnsi" w:cstheme="minorHAnsi"/>
        </w:rPr>
        <w:t>Form criticism studies the way narratives are shaped by the cultures that produce them</w:t>
      </w:r>
      <w:r w:rsidR="00693FE0">
        <w:rPr>
          <w:rFonts w:asciiTheme="minorHAnsi" w:hAnsiTheme="minorHAnsi" w:cstheme="minorHAnsi"/>
        </w:rPr>
        <w:t xml:space="preserve"> and explores</w:t>
      </w:r>
      <w:r w:rsidRPr="003B1EE2">
        <w:rPr>
          <w:rFonts w:asciiTheme="minorHAnsi" w:hAnsiTheme="minorHAnsi" w:cstheme="minorHAnsi"/>
        </w:rPr>
        <w:t xml:space="preserve"> their final form or genre.</w:t>
      </w:r>
    </w:p>
    <w:p w:rsidR="00E170B9" w:rsidRDefault="00E170B9" w:rsidP="00E170B9">
      <w:pPr>
        <w:pStyle w:val="VCAAHeading2"/>
      </w:pPr>
      <w:bookmarkStart w:id="6" w:name="_Toc459730252"/>
      <w:r w:rsidRPr="00797AB4">
        <w:t xml:space="preserve">Employability </w:t>
      </w:r>
      <w:r>
        <w:t>s</w:t>
      </w:r>
      <w:r w:rsidRPr="00797AB4">
        <w:t>kills</w:t>
      </w:r>
      <w:bookmarkEnd w:id="6"/>
    </w:p>
    <w:p w:rsidR="00E170B9" w:rsidRPr="00774F18" w:rsidRDefault="00E170B9" w:rsidP="00E170B9">
      <w:pPr>
        <w:pStyle w:val="VCAAbody"/>
      </w:pPr>
      <w:r w:rsidRPr="00774F18">
        <w:t xml:space="preserve">The VCE </w:t>
      </w:r>
      <w:r w:rsidR="00325F28">
        <w:t>Texts and Traditions</w:t>
      </w:r>
      <w:r w:rsidRPr="00774F18">
        <w:t xml:space="preserve"> study provides students with the opportunity to engage in a range of learning activities. In addition to demonstrating their understanding and mastery of the content and skills specific to the study, students may also develop employability skills through their learning activities.</w:t>
      </w:r>
    </w:p>
    <w:p w:rsidR="00E170B9" w:rsidRDefault="00E170B9" w:rsidP="00E170B9">
      <w:pPr>
        <w:pStyle w:val="VCAAbody"/>
      </w:pPr>
      <w:r w:rsidRPr="00774F18">
        <w:t>The nationa</w:t>
      </w:r>
      <w:r>
        <w:t>lly agreed employability skills</w:t>
      </w:r>
      <w:r w:rsidRPr="00774F18">
        <w:t xml:space="preserve"> are: Communication; Planning and </w:t>
      </w:r>
      <w:proofErr w:type="spellStart"/>
      <w:r w:rsidRPr="00774F18">
        <w:t>organising</w:t>
      </w:r>
      <w:proofErr w:type="spellEnd"/>
      <w:r w:rsidRPr="00774F18">
        <w:t>; Teamwork; Problem solving; Self-management; Initiative and enterprise; Technology; and Learning.</w:t>
      </w:r>
    </w:p>
    <w:p w:rsidR="00E170B9" w:rsidRPr="00774F18" w:rsidRDefault="00E170B9" w:rsidP="00E170B9">
      <w:pPr>
        <w:pStyle w:val="VCAAbody"/>
      </w:pPr>
      <w:r w:rsidRPr="00AE4294">
        <w:rPr>
          <w:rFonts w:eastAsia="TimesNewRomanPSMT"/>
        </w:rPr>
        <w:t xml:space="preserve">The </w:t>
      </w:r>
      <w:hyperlink w:anchor="EmploySkills" w:history="1">
        <w:r w:rsidRPr="00090733">
          <w:rPr>
            <w:rStyle w:val="Hyperlink"/>
            <w:rFonts w:eastAsia="TimesNewRomanPSMT"/>
          </w:rPr>
          <w:t>table</w:t>
        </w:r>
      </w:hyperlink>
      <w:r w:rsidRPr="00774F18">
        <w:t xml:space="preserve"> links those facets that may be understood and applied in a school or non-employment related setting, to the types of assessment commonly undertaken within the VCE study.</w:t>
      </w:r>
    </w:p>
    <w:p w:rsidR="00E170B9" w:rsidRDefault="00E170B9" w:rsidP="00E170B9">
      <w:pPr>
        <w:pStyle w:val="VCAAHeading2"/>
      </w:pPr>
      <w:bookmarkStart w:id="7" w:name="_Toc459730253"/>
      <w:r w:rsidRPr="00A22908">
        <w:lastRenderedPageBreak/>
        <w:t>Resources</w:t>
      </w:r>
      <w:bookmarkEnd w:id="7"/>
      <w:r w:rsidRPr="00A22908">
        <w:t xml:space="preserve"> </w:t>
      </w:r>
    </w:p>
    <w:p w:rsidR="00E170B9" w:rsidRDefault="00E170B9" w:rsidP="00E170B9">
      <w:pPr>
        <w:pStyle w:val="VCAAbody"/>
      </w:pPr>
      <w:r w:rsidRPr="00774F18">
        <w:t xml:space="preserve">A list of </w:t>
      </w:r>
      <w:hyperlink r:id="rId28" w:history="1">
        <w:r w:rsidRPr="00837124">
          <w:rPr>
            <w:rStyle w:val="Hyperlink"/>
          </w:rPr>
          <w:t>resources</w:t>
        </w:r>
      </w:hyperlink>
      <w:r w:rsidRPr="00774F18">
        <w:t xml:space="preserve"> is published online on the VCAA w</w:t>
      </w:r>
      <w:r w:rsidR="008D6947">
        <w:t>ebsite and is updated annually.</w:t>
      </w:r>
    </w:p>
    <w:p w:rsidR="00E170B9" w:rsidRDefault="00E170B9" w:rsidP="00E170B9">
      <w:pPr>
        <w:pStyle w:val="VCAAHeading1"/>
      </w:pPr>
      <w:bookmarkStart w:id="8" w:name="_Toc459730254"/>
      <w:r w:rsidRPr="00876D1A">
        <w:t>Assessment</w:t>
      </w:r>
      <w:bookmarkEnd w:id="8"/>
      <w:r>
        <w:t xml:space="preserve"> </w:t>
      </w:r>
    </w:p>
    <w:p w:rsidR="00E170B9" w:rsidRPr="004F2217" w:rsidRDefault="00E170B9" w:rsidP="00E170B9">
      <w:pPr>
        <w:pStyle w:val="VCAAbody"/>
        <w:rPr>
          <w:lang w:val="en-AU"/>
        </w:rPr>
      </w:pPr>
      <w:r w:rsidRPr="004F2217">
        <w:rPr>
          <w:lang w:val="en-AU"/>
        </w:rPr>
        <w:t>Assessment is an integral par</w:t>
      </w:r>
      <w:r>
        <w:rPr>
          <w:lang w:val="en-AU"/>
        </w:rPr>
        <w:t xml:space="preserve">t of teaching and learning. </w:t>
      </w:r>
      <w:r w:rsidRPr="004F2217">
        <w:rPr>
          <w:lang w:val="en-AU"/>
        </w:rPr>
        <w:t xml:space="preserve">At the senior </w:t>
      </w:r>
      <w:proofErr w:type="gramStart"/>
      <w:r>
        <w:rPr>
          <w:lang w:val="en-AU"/>
        </w:rPr>
        <w:t>secondary</w:t>
      </w:r>
      <w:proofErr w:type="gramEnd"/>
      <w:r>
        <w:rPr>
          <w:lang w:val="en-AU"/>
        </w:rPr>
        <w:t xml:space="preserve"> level it:</w:t>
      </w:r>
    </w:p>
    <w:p w:rsidR="00E170B9" w:rsidRPr="004F2217" w:rsidRDefault="00E170B9" w:rsidP="00E170B9">
      <w:pPr>
        <w:pStyle w:val="VCAAbullet"/>
      </w:pPr>
      <w:r w:rsidRPr="004F2217">
        <w:t>identifies opportunities for further learning</w:t>
      </w:r>
    </w:p>
    <w:p w:rsidR="00E170B9" w:rsidRPr="004F2217" w:rsidRDefault="00E170B9" w:rsidP="00E170B9">
      <w:pPr>
        <w:pStyle w:val="VCAAbullet"/>
      </w:pPr>
      <w:r w:rsidRPr="004F2217">
        <w:t>describes student achievement</w:t>
      </w:r>
    </w:p>
    <w:p w:rsidR="00E170B9" w:rsidRPr="004F2217" w:rsidRDefault="00E170B9" w:rsidP="00E170B9">
      <w:pPr>
        <w:pStyle w:val="VCAAbullet"/>
      </w:pPr>
      <w:r w:rsidRPr="004F2217">
        <w:t>articulates and maintains standards</w:t>
      </w:r>
    </w:p>
    <w:p w:rsidR="00E170B9" w:rsidRPr="004F2217" w:rsidRDefault="00E170B9" w:rsidP="00E170B9">
      <w:pPr>
        <w:pStyle w:val="VCAAbullet"/>
      </w:pPr>
      <w:r w:rsidRPr="004F2217">
        <w:t>provides the basis for the award of a certificate.</w:t>
      </w:r>
    </w:p>
    <w:p w:rsidR="00E170B9" w:rsidRPr="004F2217" w:rsidRDefault="00E170B9" w:rsidP="00E170B9">
      <w:pPr>
        <w:pStyle w:val="VCAAbody"/>
        <w:rPr>
          <w:lang w:val="en-AU"/>
        </w:rPr>
      </w:pPr>
      <w:r w:rsidRPr="004F2217">
        <w:rPr>
          <w:lang w:val="en-AU"/>
        </w:rPr>
        <w:t>As part of VCE studies, assessment tasks enable:</w:t>
      </w:r>
    </w:p>
    <w:p w:rsidR="00E170B9" w:rsidRPr="004F2217" w:rsidRDefault="00E170B9" w:rsidP="00E170B9">
      <w:pPr>
        <w:pStyle w:val="VCAAbullet"/>
      </w:pPr>
      <w:r w:rsidRPr="004F2217">
        <w:t>the demonstration of the achievement of an outcome or set of outcomes</w:t>
      </w:r>
      <w:r>
        <w:t xml:space="preserve"> for satisfactory completion of a unit</w:t>
      </w:r>
    </w:p>
    <w:p w:rsidR="00E170B9" w:rsidRPr="004F2217" w:rsidRDefault="00E170B9" w:rsidP="00E170B9">
      <w:pPr>
        <w:pStyle w:val="VCAAbullet"/>
      </w:pPr>
      <w:r w:rsidRPr="004F2217">
        <w:t>judgment and reporting of a level of achievement for school-</w:t>
      </w:r>
      <w:r>
        <w:t>based assessments at Units 3 and 4.</w:t>
      </w:r>
    </w:p>
    <w:p w:rsidR="00E170B9" w:rsidRDefault="00E170B9" w:rsidP="002D29E6">
      <w:pPr>
        <w:pStyle w:val="VCAAbody"/>
        <w:spacing w:after="240"/>
      </w:pPr>
      <w:r w:rsidRPr="004F2217">
        <w:rPr>
          <w:lang w:val="en-AU"/>
        </w:rPr>
        <w:t xml:space="preserve">The following are the principles that underpin all VCE assessment practices. These are extracted from the </w:t>
      </w:r>
      <w:hyperlink r:id="rId29" w:history="1">
        <w:r w:rsidRPr="00AE4294">
          <w:rPr>
            <w:rStyle w:val="Hyperlink"/>
            <w:lang w:val="en-AU"/>
          </w:rPr>
          <w:t xml:space="preserve">VCAA </w:t>
        </w:r>
        <w:r w:rsidRPr="00AE4294">
          <w:rPr>
            <w:rStyle w:val="Hyperlink"/>
            <w:i/>
            <w:lang w:val="en-AU"/>
          </w:rPr>
          <w:t>Principles and guidelines for the development and review of VCE Studies</w:t>
        </w:r>
      </w:hyperlink>
      <w:r w:rsidRPr="004F2217">
        <w:rPr>
          <w:lang w:val="en-AU"/>
        </w:rPr>
        <w:t xml:space="preserve"> published </w:t>
      </w:r>
      <w:r>
        <w:rPr>
          <w:lang w:val="en-AU"/>
        </w:rPr>
        <w:t xml:space="preserve">on the </w:t>
      </w:r>
      <w:r w:rsidRPr="00837124">
        <w:rPr>
          <w:lang w:val="en-AU"/>
        </w:rPr>
        <w:t>VCAA website</w:t>
      </w:r>
      <w:r>
        <w:rPr>
          <w:lang w:val="en-AU"/>
        </w:rPr>
        <w:t>.</w:t>
      </w:r>
    </w:p>
    <w:tbl>
      <w:tblPr>
        <w:tblW w:w="0" w:type="auto"/>
        <w:tblBorders>
          <w:top w:val="single" w:sz="4" w:space="0" w:color="auto"/>
          <w:bottom w:val="single" w:sz="4" w:space="0" w:color="auto"/>
        </w:tblBorders>
        <w:tblLook w:val="04A0" w:firstRow="1" w:lastRow="0" w:firstColumn="1" w:lastColumn="0" w:noHBand="0" w:noVBand="1"/>
      </w:tblPr>
      <w:tblGrid>
        <w:gridCol w:w="1808"/>
        <w:gridCol w:w="7219"/>
      </w:tblGrid>
      <w:tr w:rsidR="00E170B9" w:rsidTr="003B1EE2">
        <w:tc>
          <w:tcPr>
            <w:tcW w:w="1809" w:type="dxa"/>
            <w:tcBorders>
              <w:bottom w:val="single" w:sz="4" w:space="0" w:color="auto"/>
            </w:tcBorders>
          </w:tcPr>
          <w:p w:rsidR="00E170B9" w:rsidRPr="006373F1" w:rsidRDefault="00E170B9" w:rsidP="00325F28">
            <w:pPr>
              <w:pStyle w:val="VCAAtablecondensed"/>
              <w:spacing w:before="120"/>
              <w:rPr>
                <w:b/>
                <w:bCs/>
                <w:lang w:val="en-AU"/>
              </w:rPr>
            </w:pPr>
            <w:r w:rsidRPr="006373F1">
              <w:rPr>
                <w:b/>
                <w:bCs/>
                <w:lang w:val="en-AU"/>
              </w:rPr>
              <w:t>VCE assessment will be valid</w:t>
            </w:r>
          </w:p>
        </w:tc>
        <w:tc>
          <w:tcPr>
            <w:tcW w:w="7230" w:type="dxa"/>
            <w:tcBorders>
              <w:bottom w:val="single" w:sz="4" w:space="0" w:color="auto"/>
            </w:tcBorders>
          </w:tcPr>
          <w:p w:rsidR="00E170B9" w:rsidRDefault="00E170B9" w:rsidP="003B2794">
            <w:pPr>
              <w:pStyle w:val="VCAAtablecondensed"/>
              <w:spacing w:before="120" w:after="120"/>
              <w:rPr>
                <w:lang w:val="en-AU"/>
              </w:rPr>
            </w:pPr>
            <w:r w:rsidRPr="00075577">
              <w:rPr>
                <w:lang w:val="en-AU"/>
              </w:rPr>
              <w:t>This means that it will enable judgments to be made about demonstration of the outcomes and levels of achievement on assessment tasks fairly, in a balanced way and without adverse effects on the curriculum or</w:t>
            </w:r>
            <w:r>
              <w:rPr>
                <w:lang w:val="en-AU"/>
              </w:rPr>
              <w:t xml:space="preserve"> for</w:t>
            </w:r>
            <w:r w:rsidRPr="00075577">
              <w:rPr>
                <w:lang w:val="en-AU"/>
              </w:rPr>
              <w:t xml:space="preserve"> the education system. The overarching concept of validity is elaborated as follows.</w:t>
            </w:r>
          </w:p>
        </w:tc>
      </w:tr>
      <w:tr w:rsidR="00E170B9" w:rsidTr="003B1EE2">
        <w:tc>
          <w:tcPr>
            <w:tcW w:w="1809" w:type="dxa"/>
            <w:tcBorders>
              <w:top w:val="single" w:sz="4" w:space="0" w:color="auto"/>
              <w:bottom w:val="single" w:sz="4" w:space="0" w:color="auto"/>
            </w:tcBorders>
          </w:tcPr>
          <w:p w:rsidR="00E170B9" w:rsidRPr="006373F1" w:rsidRDefault="00E170B9" w:rsidP="00325F28">
            <w:pPr>
              <w:pStyle w:val="VCAAtablecondensed"/>
              <w:spacing w:before="120"/>
              <w:rPr>
                <w:b/>
                <w:bCs/>
                <w:lang w:val="en-AU"/>
              </w:rPr>
            </w:pPr>
            <w:r w:rsidRPr="006373F1">
              <w:rPr>
                <w:b/>
                <w:bCs/>
                <w:lang w:val="en-AU"/>
              </w:rPr>
              <w:t>VCE assessment should be fair and reasonable</w:t>
            </w:r>
          </w:p>
        </w:tc>
        <w:tc>
          <w:tcPr>
            <w:tcW w:w="7230" w:type="dxa"/>
            <w:tcBorders>
              <w:top w:val="single" w:sz="4" w:space="0" w:color="auto"/>
              <w:bottom w:val="single" w:sz="4" w:space="0" w:color="auto"/>
            </w:tcBorders>
          </w:tcPr>
          <w:p w:rsidR="00E170B9" w:rsidRDefault="00E170B9" w:rsidP="003B2794">
            <w:pPr>
              <w:pStyle w:val="VCAAtablecondensed"/>
              <w:spacing w:before="120"/>
            </w:pPr>
            <w:r w:rsidRPr="00075577">
              <w:t xml:space="preserve">Assessment should be acceptable to stakeholders including students, schools, government and the community. The system for assessing the progress and achievement of students must be accessible, effective, equitable, reasonable </w:t>
            </w:r>
            <w:r>
              <w:br/>
            </w:r>
            <w:r w:rsidRPr="00075577">
              <w:t>and transparent.</w:t>
            </w:r>
          </w:p>
          <w:p w:rsidR="00E170B9" w:rsidRPr="00075577" w:rsidRDefault="00E170B9" w:rsidP="003B2794">
            <w:pPr>
              <w:pStyle w:val="VCAAtablecondensed"/>
              <w:spacing w:before="120"/>
            </w:pPr>
            <w:r>
              <w:t>The curriculum content to be assessed must be explicitly described to teachers in each study design and related VCAA documents. Assessment instruments should not assess learning that is outside the scope of a study design.</w:t>
            </w:r>
          </w:p>
          <w:p w:rsidR="00E170B9" w:rsidRDefault="00E170B9" w:rsidP="003B2794">
            <w:pPr>
              <w:pStyle w:val="VCAAtablecondensed"/>
              <w:spacing w:after="120"/>
              <w:rPr>
                <w:lang w:val="en-AU"/>
              </w:rPr>
            </w:pPr>
            <w:r w:rsidRPr="00075577">
              <w:rPr>
                <w:lang w:val="en-AU"/>
              </w:rPr>
              <w:t>Each assessment instrument (for example, examination, assignment, test, project, practical, oral, performance, portfolio, presentation or observational schedule) should give students clear instructions. It should be administered under conditions (degree of supervision, access to resources, notice and duration) that are substantially the same for all students undertaking that assessment.</w:t>
            </w:r>
          </w:p>
          <w:p w:rsidR="00E170B9" w:rsidRDefault="00E170B9" w:rsidP="003B2794">
            <w:pPr>
              <w:pStyle w:val="VCAAtablecondensed"/>
              <w:spacing w:after="120"/>
              <w:rPr>
                <w:lang w:val="en-AU"/>
              </w:rPr>
            </w:pPr>
            <w:r>
              <w:rPr>
                <w:lang w:val="en-AU"/>
              </w:rPr>
              <w:t xml:space="preserve">Authentication and school moderation of assessment and the processes of external review and statistical moderation are to ensure that assessment </w:t>
            </w:r>
            <w:r>
              <w:rPr>
                <w:lang w:val="en-AU"/>
              </w:rPr>
              <w:br/>
              <w:t>results are fair and comparable across the student cohort for that study.</w:t>
            </w:r>
          </w:p>
        </w:tc>
      </w:tr>
      <w:tr w:rsidR="00E170B9" w:rsidTr="009071F6">
        <w:tc>
          <w:tcPr>
            <w:tcW w:w="1809" w:type="dxa"/>
            <w:tcBorders>
              <w:top w:val="single" w:sz="4" w:space="0" w:color="auto"/>
              <w:bottom w:val="single" w:sz="4" w:space="0" w:color="auto"/>
            </w:tcBorders>
          </w:tcPr>
          <w:p w:rsidR="00E170B9" w:rsidRPr="006373F1" w:rsidRDefault="00E170B9" w:rsidP="00325F28">
            <w:pPr>
              <w:pStyle w:val="VCAAtablecondensed"/>
              <w:spacing w:before="120"/>
              <w:rPr>
                <w:b/>
                <w:bCs/>
                <w:lang w:val="en-AU"/>
              </w:rPr>
            </w:pPr>
            <w:r w:rsidRPr="006373F1">
              <w:rPr>
                <w:b/>
                <w:bCs/>
                <w:lang w:val="en-AU"/>
              </w:rPr>
              <w:t>VCE assessment should be equitable</w:t>
            </w:r>
          </w:p>
        </w:tc>
        <w:tc>
          <w:tcPr>
            <w:tcW w:w="7230" w:type="dxa"/>
            <w:tcBorders>
              <w:top w:val="single" w:sz="4" w:space="0" w:color="auto"/>
              <w:bottom w:val="single" w:sz="4" w:space="0" w:color="auto"/>
            </w:tcBorders>
          </w:tcPr>
          <w:p w:rsidR="00E170B9" w:rsidRPr="00075577" w:rsidRDefault="00E170B9" w:rsidP="003B2794">
            <w:pPr>
              <w:pStyle w:val="VCAAtablecondensed"/>
              <w:spacing w:before="120"/>
              <w:rPr>
                <w:lang w:val="en-AU"/>
              </w:rPr>
            </w:pPr>
            <w:r w:rsidRPr="00075577">
              <w:rPr>
                <w:lang w:val="en-AU"/>
              </w:rPr>
              <w:t xml:space="preserve">Assessment instruments should neither privilege nor disadvantage certain groups of students or exclude others </w:t>
            </w:r>
            <w:proofErr w:type="gramStart"/>
            <w:r w:rsidRPr="00075577">
              <w:rPr>
                <w:lang w:val="en-AU"/>
              </w:rPr>
              <w:t>on the basis of</w:t>
            </w:r>
            <w:proofErr w:type="gramEnd"/>
            <w:r w:rsidRPr="00075577">
              <w:rPr>
                <w:lang w:val="en-AU"/>
              </w:rPr>
              <w:t xml:space="preserve"> gender, culture, linguistic background, physical disability, socioeconomic status and geographical location.</w:t>
            </w:r>
          </w:p>
          <w:p w:rsidR="00E170B9" w:rsidRDefault="00E170B9" w:rsidP="003B2794">
            <w:pPr>
              <w:pStyle w:val="VCAAtablecondensed"/>
              <w:spacing w:after="120"/>
              <w:rPr>
                <w:lang w:val="en-AU"/>
              </w:rPr>
            </w:pPr>
            <w:r w:rsidRPr="00075577">
              <w:rPr>
                <w:lang w:val="en-AU"/>
              </w:rPr>
              <w:t>Assessment instruments should be designed so that, under the same or similar conditions, they provide consistent information about student performance. This may be the case when, for example, alternatives are offered at the same time for assessment of an outcome (which could be based on a choice of context) or at a different time due to a student’s absence.</w:t>
            </w:r>
          </w:p>
        </w:tc>
      </w:tr>
      <w:tr w:rsidR="00E170B9" w:rsidTr="009071F6">
        <w:tc>
          <w:tcPr>
            <w:tcW w:w="1809" w:type="dxa"/>
            <w:tcBorders>
              <w:top w:val="single" w:sz="4" w:space="0" w:color="auto"/>
              <w:bottom w:val="single" w:sz="4" w:space="0" w:color="auto"/>
            </w:tcBorders>
          </w:tcPr>
          <w:p w:rsidR="00E170B9" w:rsidRPr="006373F1" w:rsidRDefault="00E170B9" w:rsidP="00325F28">
            <w:pPr>
              <w:pStyle w:val="VCAAtablecondensed"/>
              <w:spacing w:before="120"/>
              <w:rPr>
                <w:b/>
                <w:bCs/>
                <w:lang w:val="en-AU"/>
              </w:rPr>
            </w:pPr>
            <w:r w:rsidRPr="006373F1">
              <w:rPr>
                <w:b/>
                <w:bCs/>
                <w:lang w:val="en-AU"/>
              </w:rPr>
              <w:lastRenderedPageBreak/>
              <w:t>VCE assessment will be balanced</w:t>
            </w:r>
          </w:p>
        </w:tc>
        <w:tc>
          <w:tcPr>
            <w:tcW w:w="7230" w:type="dxa"/>
            <w:tcBorders>
              <w:top w:val="single" w:sz="4" w:space="0" w:color="auto"/>
              <w:bottom w:val="single" w:sz="4" w:space="0" w:color="auto"/>
            </w:tcBorders>
          </w:tcPr>
          <w:p w:rsidR="00E170B9" w:rsidRPr="00075577" w:rsidRDefault="00E170B9" w:rsidP="003B2794">
            <w:pPr>
              <w:pStyle w:val="VCAAtablecondensed"/>
              <w:spacing w:before="120"/>
              <w:rPr>
                <w:lang w:val="en-AU"/>
              </w:rPr>
            </w:pPr>
            <w:r w:rsidRPr="00075577">
              <w:rPr>
                <w:lang w:val="en-AU"/>
              </w:rPr>
              <w:t>The set of assessment instruments used in a VCE study will be designed to provide a range of opportunities for a student to demonstrate in different contexts and modes the knowledge, skills, understanding and capacities set out in the curriculum. This assessment will also provide the opportunity for students to demonstrate different levels of achievement specified by suitable criteria, descriptors, rubrics or marking schemes.</w:t>
            </w:r>
          </w:p>
          <w:p w:rsidR="00E170B9" w:rsidRDefault="00E170B9" w:rsidP="003B2794">
            <w:pPr>
              <w:pStyle w:val="VCAAtablecondensed"/>
              <w:spacing w:after="120"/>
              <w:rPr>
                <w:lang w:val="en-AU"/>
              </w:rPr>
            </w:pPr>
            <w:r w:rsidRPr="00075577">
              <w:rPr>
                <w:lang w:val="en-AU"/>
              </w:rPr>
              <w:t>Judgment about student level of achievement should be based on the results from a variety of practical and theoretical situations and contexts relevant to a study. Students may be required to respond in written, oral, performance, product, folio, multimedia or other suitable modes as applicable to the distinctive nature of a study or group of related studies.</w:t>
            </w:r>
          </w:p>
        </w:tc>
      </w:tr>
      <w:tr w:rsidR="00E170B9" w:rsidTr="009071F6">
        <w:tc>
          <w:tcPr>
            <w:tcW w:w="1809" w:type="dxa"/>
            <w:tcBorders>
              <w:top w:val="single" w:sz="4" w:space="0" w:color="auto"/>
              <w:bottom w:val="single" w:sz="4" w:space="0" w:color="auto"/>
            </w:tcBorders>
          </w:tcPr>
          <w:p w:rsidR="00E170B9" w:rsidRPr="006373F1" w:rsidRDefault="00E170B9" w:rsidP="00325F28">
            <w:pPr>
              <w:pStyle w:val="VCAAtablecondensed"/>
              <w:spacing w:before="120"/>
              <w:rPr>
                <w:b/>
                <w:bCs/>
                <w:lang w:val="en-AU"/>
              </w:rPr>
            </w:pPr>
            <w:r w:rsidRPr="006373F1">
              <w:rPr>
                <w:b/>
                <w:bCs/>
                <w:lang w:val="en-AU"/>
              </w:rPr>
              <w:t>VCE assessment will be efficient</w:t>
            </w:r>
          </w:p>
        </w:tc>
        <w:tc>
          <w:tcPr>
            <w:tcW w:w="7230" w:type="dxa"/>
            <w:tcBorders>
              <w:top w:val="single" w:sz="4" w:space="0" w:color="auto"/>
              <w:bottom w:val="single" w:sz="4" w:space="0" w:color="auto"/>
            </w:tcBorders>
          </w:tcPr>
          <w:p w:rsidR="00E170B9" w:rsidRDefault="00E170B9" w:rsidP="003B2794">
            <w:pPr>
              <w:pStyle w:val="VCAAtablecondensed"/>
              <w:spacing w:before="120" w:after="120"/>
              <w:rPr>
                <w:lang w:val="en-AU"/>
              </w:rPr>
            </w:pPr>
            <w:r w:rsidRPr="00075577">
              <w:rPr>
                <w:lang w:val="en-AU"/>
              </w:rPr>
              <w:t>The minimum number of assessments for teachers and assessors to make a robust judgment about each student’s progress and learning will be set out in the study design. Each assessment instrument must balance the demands of precision with those of efficiency. Assessment should not generate workload and/or stress that unduly diminish the performance of students under fair and reasonable circumstances.</w:t>
            </w:r>
          </w:p>
        </w:tc>
      </w:tr>
    </w:tbl>
    <w:p w:rsidR="00E170B9" w:rsidRPr="002B3B4F" w:rsidRDefault="00E170B9" w:rsidP="002D29E6">
      <w:pPr>
        <w:pStyle w:val="VCAAHeading2"/>
        <w:spacing w:before="360"/>
      </w:pPr>
      <w:bookmarkStart w:id="9" w:name="_Toc459730255"/>
      <w:r w:rsidRPr="002B3B4F">
        <w:t>Scope of tasks</w:t>
      </w:r>
      <w:bookmarkEnd w:id="9"/>
    </w:p>
    <w:p w:rsidR="00E170B9" w:rsidRPr="002B3B4F" w:rsidRDefault="00E170B9" w:rsidP="00E170B9">
      <w:pPr>
        <w:pStyle w:val="VCAAbody"/>
      </w:pPr>
      <w:r>
        <w:t xml:space="preserve">For Units 1–4 in all VCE studies </w:t>
      </w:r>
      <w:r w:rsidRPr="002B3B4F">
        <w:t xml:space="preserve">assessment tasks must be a part of the regular teaching and learning program and must not unduly add to the workload associated with that program. They must be completed mainly in class and within a limited timeframe. </w:t>
      </w:r>
    </w:p>
    <w:p w:rsidR="00E170B9" w:rsidRPr="007D3519" w:rsidRDefault="00E170B9" w:rsidP="00E170B9">
      <w:pPr>
        <w:pStyle w:val="VCAAbody"/>
      </w:pPr>
      <w:bookmarkStart w:id="10" w:name="Points"/>
      <w:bookmarkEnd w:id="10"/>
      <w:r w:rsidRPr="00AE4294">
        <w:t>Points to consider in developing an assessment task</w:t>
      </w:r>
      <w:r>
        <w:t>:</w:t>
      </w:r>
    </w:p>
    <w:p w:rsidR="00E170B9" w:rsidRPr="00182924" w:rsidRDefault="00E170B9" w:rsidP="00E170B9">
      <w:pPr>
        <w:pStyle w:val="VCAAnumbers"/>
        <w:contextualSpacing w:val="0"/>
      </w:pPr>
      <w:r w:rsidRPr="00182924">
        <w:t>List the key knowledge and key skills.</w:t>
      </w:r>
    </w:p>
    <w:p w:rsidR="00E170B9" w:rsidRDefault="00E170B9" w:rsidP="00E170B9">
      <w:pPr>
        <w:pStyle w:val="VCAAnumbers"/>
        <w:contextualSpacing w:val="0"/>
      </w:pPr>
      <w:r>
        <w:t>Choose the assessment task</w:t>
      </w:r>
      <w:r w:rsidR="00200BD1">
        <w:t xml:space="preserve"> type</w:t>
      </w:r>
      <w:r>
        <w:t xml:space="preserve"> </w:t>
      </w:r>
      <w:r w:rsidR="003B1EE2">
        <w:t xml:space="preserve">from </w:t>
      </w:r>
      <w:r>
        <w:t>the range of options listed in the study design. It is possible for students in the same class to undertake different options; however, teachers must ensure that the tasks are comparable in scope and demand.</w:t>
      </w:r>
    </w:p>
    <w:p w:rsidR="00E170B9" w:rsidRDefault="00E170B9" w:rsidP="00E170B9">
      <w:pPr>
        <w:pStyle w:val="VCAAnumbers"/>
        <w:contextualSpacing w:val="0"/>
      </w:pPr>
      <w:r>
        <w:t xml:space="preserve">Identify the qualities and characteristics that you are looking for in a student response and design the </w:t>
      </w:r>
      <w:r w:rsidR="003B1EE2">
        <w:t xml:space="preserve">assessment </w:t>
      </w:r>
      <w:r>
        <w:t>criteria and a marking scheme</w:t>
      </w:r>
      <w:r w:rsidR="00837124">
        <w:t>.</w:t>
      </w:r>
      <w:r>
        <w:t xml:space="preserve"> </w:t>
      </w:r>
    </w:p>
    <w:p w:rsidR="00E170B9" w:rsidRDefault="00E170B9" w:rsidP="00E170B9">
      <w:pPr>
        <w:pStyle w:val="VCAAnumbers"/>
        <w:contextualSpacing w:val="0"/>
      </w:pPr>
      <w:r>
        <w:t>Identify the nature and sequence of teaching and learning activities to cover the key knowledge and key skills outlined in the study design and provide for different learning styles.</w:t>
      </w:r>
    </w:p>
    <w:p w:rsidR="00E170B9" w:rsidRPr="00182924" w:rsidRDefault="00E170B9" w:rsidP="009071F6">
      <w:pPr>
        <w:pStyle w:val="VCAAnumbers"/>
        <w:spacing w:after="0"/>
        <w:contextualSpacing w:val="0"/>
      </w:pPr>
      <w:r>
        <w:t>D</w:t>
      </w:r>
      <w:r w:rsidRPr="00182924">
        <w:t>ecide the most appropr</w:t>
      </w:r>
      <w:r>
        <w:t>iate time to set the</w:t>
      </w:r>
      <w:r w:rsidRPr="00182924">
        <w:t xml:space="preserve"> task. This decision is the result of several considerations including:</w:t>
      </w:r>
    </w:p>
    <w:p w:rsidR="00E170B9" w:rsidRPr="003E5278" w:rsidRDefault="00E170B9" w:rsidP="009071F6">
      <w:pPr>
        <w:pStyle w:val="VCAAbullet"/>
        <w:tabs>
          <w:tab w:val="clear" w:pos="284"/>
        </w:tabs>
        <w:spacing w:before="0" w:after="0"/>
        <w:ind w:left="568"/>
        <w:contextualSpacing w:val="0"/>
      </w:pPr>
      <w:r w:rsidRPr="003E5278">
        <w:t>the estimated time it will take to cover the key knowledge and key skills for the outcome</w:t>
      </w:r>
    </w:p>
    <w:p w:rsidR="00E170B9" w:rsidRPr="003E5278" w:rsidRDefault="00E170B9" w:rsidP="009071F6">
      <w:pPr>
        <w:pStyle w:val="VCAAbullet"/>
        <w:tabs>
          <w:tab w:val="clear" w:pos="284"/>
        </w:tabs>
        <w:spacing w:before="0" w:after="0"/>
        <w:ind w:left="568"/>
        <w:contextualSpacing w:val="0"/>
      </w:pPr>
      <w:r w:rsidRPr="003E5278">
        <w:t>the possible need to provide a practice, indicative task</w:t>
      </w:r>
    </w:p>
    <w:p w:rsidR="00E170B9" w:rsidRPr="003E5278" w:rsidRDefault="00E170B9" w:rsidP="009071F6">
      <w:pPr>
        <w:pStyle w:val="VCAAbullet"/>
        <w:tabs>
          <w:tab w:val="clear" w:pos="284"/>
        </w:tabs>
        <w:spacing w:before="0" w:after="0"/>
        <w:ind w:left="568"/>
        <w:contextualSpacing w:val="0"/>
      </w:pPr>
      <w:r w:rsidRPr="003E5278">
        <w:t>the likely length of time required for students to complete the task</w:t>
      </w:r>
    </w:p>
    <w:p w:rsidR="00E170B9" w:rsidRDefault="00E170B9" w:rsidP="009071F6">
      <w:pPr>
        <w:pStyle w:val="VCAAbullet"/>
        <w:tabs>
          <w:tab w:val="clear" w:pos="284"/>
        </w:tabs>
        <w:spacing w:before="0"/>
        <w:ind w:left="568"/>
        <w:contextualSpacing w:val="0"/>
      </w:pPr>
      <w:r w:rsidRPr="003E5278">
        <w:t xml:space="preserve">when tasks are being conducted in other </w:t>
      </w:r>
      <w:r>
        <w:t>studies</w:t>
      </w:r>
      <w:r w:rsidRPr="003E5278">
        <w:t xml:space="preserve"> and the workload implications for students.</w:t>
      </w:r>
    </w:p>
    <w:p w:rsidR="00E170B9" w:rsidRPr="00C13D59" w:rsidRDefault="00E170B9" w:rsidP="00E170B9">
      <w:pPr>
        <w:pStyle w:val="VCAAHeading2"/>
      </w:pPr>
      <w:bookmarkStart w:id="11" w:name="_Toc459730256"/>
      <w:r w:rsidRPr="00FB1EC8">
        <w:t>Units 1 and 2</w:t>
      </w:r>
      <w:bookmarkEnd w:id="11"/>
      <w:r w:rsidRPr="00C13D59">
        <w:t xml:space="preserve"> </w:t>
      </w:r>
    </w:p>
    <w:p w:rsidR="00E170B9" w:rsidRPr="00A07E71" w:rsidRDefault="00E170B9" w:rsidP="00E170B9">
      <w:pPr>
        <w:pStyle w:val="VCAAbody"/>
        <w:rPr>
          <w:lang w:val="en-AU"/>
        </w:rPr>
      </w:pPr>
      <w:r w:rsidRPr="00A07E71">
        <w:rPr>
          <w:lang w:val="en-AU"/>
        </w:rPr>
        <w:t>The student’s level of achievement in Units 1 and 2 is a matter for school decision. Assessments of levels of achievement for these units will not be reported to the VCAA. Schools may choose to report levels of achievement using grades, descriptive statements or other indicators.</w:t>
      </w:r>
    </w:p>
    <w:p w:rsidR="00E170B9" w:rsidRDefault="00E170B9" w:rsidP="00E170B9">
      <w:pPr>
        <w:pStyle w:val="VCAAbody"/>
        <w:rPr>
          <w:lang w:val="en-AU"/>
        </w:rPr>
      </w:pPr>
      <w:r w:rsidRPr="003242F4">
        <w:rPr>
          <w:lang w:val="en-AU"/>
        </w:rPr>
        <w:lastRenderedPageBreak/>
        <w:t>In each VCE study</w:t>
      </w:r>
      <w:r w:rsidRPr="00402DA1">
        <w:rPr>
          <w:lang w:val="en-AU"/>
        </w:rPr>
        <w:t xml:space="preserve"> </w:t>
      </w:r>
      <w:r>
        <w:rPr>
          <w:lang w:val="en-AU"/>
        </w:rPr>
        <w:t>at Units 1 and 2</w:t>
      </w:r>
      <w:r w:rsidRPr="003242F4">
        <w:rPr>
          <w:lang w:val="en-AU"/>
        </w:rPr>
        <w:t>, teachers determine the assessment tasks to be used</w:t>
      </w:r>
      <w:r>
        <w:rPr>
          <w:lang w:val="en-AU"/>
        </w:rPr>
        <w:t xml:space="preserve"> for each outcome in accordance with the study design. </w:t>
      </w:r>
    </w:p>
    <w:p w:rsidR="00E170B9" w:rsidRDefault="00E170B9" w:rsidP="00E170B9">
      <w:pPr>
        <w:pStyle w:val="VCAAbody"/>
      </w:pPr>
      <w:r>
        <w:t>Teachers should select a variety of assessment tasks for their program to reflect the key knowledge and key skills being assessed and to provide for different learning styles. Tasks do not have to be lengthy to make a decision about student demonstration of achievement of an outcome.</w:t>
      </w:r>
    </w:p>
    <w:p w:rsidR="00E170B9" w:rsidRDefault="00E170B9" w:rsidP="00E170B9">
      <w:pPr>
        <w:pStyle w:val="VCAAbody"/>
        <w:rPr>
          <w:lang w:val="en-AU"/>
        </w:rPr>
      </w:pPr>
      <w:r>
        <w:rPr>
          <w:lang w:val="en-AU"/>
        </w:rPr>
        <w:t xml:space="preserve">A number of options </w:t>
      </w:r>
      <w:proofErr w:type="gramStart"/>
      <w:r>
        <w:rPr>
          <w:lang w:val="en-AU"/>
        </w:rPr>
        <w:t>are provided</w:t>
      </w:r>
      <w:proofErr w:type="gramEnd"/>
      <w:r>
        <w:rPr>
          <w:lang w:val="en-AU"/>
        </w:rPr>
        <w:t xml:space="preserve"> in each study design to encourage use of a broad range of assessment activities. Teachers can exercise great flexibility when devising assessment tasks at this level, within the parameters of the study design.</w:t>
      </w:r>
    </w:p>
    <w:p w:rsidR="00E170B9" w:rsidRDefault="00E170B9" w:rsidP="00E170B9">
      <w:pPr>
        <w:pStyle w:val="VCAAbody"/>
      </w:pPr>
      <w:r w:rsidRPr="00BB02E4">
        <w:t xml:space="preserve">Note that more than one assessment task </w:t>
      </w:r>
      <w:r>
        <w:t>can be used to</w:t>
      </w:r>
      <w:r w:rsidRPr="00BB02E4">
        <w:t xml:space="preserve"> assess</w:t>
      </w:r>
      <w:r>
        <w:t xml:space="preserve"> satisfactory completion of</w:t>
      </w:r>
      <w:r w:rsidRPr="00BB02E4">
        <w:t xml:space="preserve"> each outcome in </w:t>
      </w:r>
      <w:r>
        <w:t>the</w:t>
      </w:r>
      <w:r w:rsidRPr="00BB02E4">
        <w:t xml:space="preserve"> units</w:t>
      </w:r>
      <w:r>
        <w:t>.</w:t>
      </w:r>
    </w:p>
    <w:p w:rsidR="00E170B9" w:rsidRPr="00BB02E4" w:rsidRDefault="00E170B9" w:rsidP="00E170B9">
      <w:pPr>
        <w:pStyle w:val="VCAAbody"/>
      </w:pPr>
      <w:r>
        <w:t>There is no requirement to teach the areas of study in the order in which they appear in the units in the study design.</w:t>
      </w:r>
    </w:p>
    <w:p w:rsidR="00E170B9" w:rsidRPr="00C13D59" w:rsidRDefault="00E170B9" w:rsidP="00E170B9">
      <w:pPr>
        <w:pStyle w:val="VCAAHeading2"/>
      </w:pPr>
      <w:bookmarkStart w:id="12" w:name="_Toc459730257"/>
      <w:r w:rsidRPr="00FB1EC8">
        <w:t xml:space="preserve">Units </w:t>
      </w:r>
      <w:r>
        <w:t>3</w:t>
      </w:r>
      <w:r w:rsidRPr="00FB1EC8">
        <w:t xml:space="preserve"> and </w:t>
      </w:r>
      <w:r>
        <w:t>4</w:t>
      </w:r>
      <w:bookmarkEnd w:id="12"/>
    </w:p>
    <w:p w:rsidR="00E170B9" w:rsidRDefault="00E170B9" w:rsidP="00E170B9">
      <w:pPr>
        <w:pStyle w:val="VCAAbody"/>
        <w:rPr>
          <w:lang w:val="en-AU"/>
        </w:rPr>
      </w:pPr>
      <w:r w:rsidRPr="00A07E71">
        <w:rPr>
          <w:lang w:val="en-AU"/>
        </w:rPr>
        <w:t>The VCAA supervise</w:t>
      </w:r>
      <w:r>
        <w:rPr>
          <w:lang w:val="en-AU"/>
        </w:rPr>
        <w:t>s</w:t>
      </w:r>
      <w:r w:rsidRPr="00A07E71">
        <w:rPr>
          <w:lang w:val="en-AU"/>
        </w:rPr>
        <w:t xml:space="preserve"> the assessment </w:t>
      </w:r>
      <w:r>
        <w:rPr>
          <w:lang w:val="en-AU"/>
        </w:rPr>
        <w:t xml:space="preserve">for levels of achievement </w:t>
      </w:r>
      <w:r w:rsidRPr="00A07E71">
        <w:rPr>
          <w:lang w:val="en-AU"/>
        </w:rPr>
        <w:t>of all students undertaking Units 3 and 4.</w:t>
      </w:r>
    </w:p>
    <w:p w:rsidR="00E170B9" w:rsidRDefault="00837124" w:rsidP="00E170B9">
      <w:pPr>
        <w:pStyle w:val="VCAAbody"/>
        <w:spacing w:after="240"/>
        <w:rPr>
          <w:szCs w:val="20"/>
          <w:lang w:eastAsia="en-AU"/>
        </w:rPr>
      </w:pPr>
      <w:r>
        <w:rPr>
          <w:szCs w:val="20"/>
          <w:lang w:eastAsia="en-AU"/>
        </w:rPr>
        <w:t>For VCE Texts and Traditions the</w:t>
      </w:r>
      <w:r w:rsidR="00E170B9" w:rsidRPr="006F6E20">
        <w:rPr>
          <w:szCs w:val="20"/>
          <w:lang w:eastAsia="en-AU"/>
        </w:rPr>
        <w:t xml:space="preserve"> form of </w:t>
      </w:r>
      <w:r w:rsidR="009071F6">
        <w:rPr>
          <w:szCs w:val="20"/>
          <w:lang w:eastAsia="en-AU"/>
        </w:rPr>
        <w:t>school-</w:t>
      </w:r>
      <w:r w:rsidR="00E170B9">
        <w:rPr>
          <w:szCs w:val="20"/>
          <w:lang w:eastAsia="en-AU"/>
        </w:rPr>
        <w:t>based assessment</w:t>
      </w:r>
      <w:r>
        <w:rPr>
          <w:szCs w:val="20"/>
          <w:lang w:eastAsia="en-AU"/>
        </w:rPr>
        <w:t xml:space="preserve"> is </w:t>
      </w:r>
      <w:r w:rsidR="00E170B9">
        <w:rPr>
          <w:szCs w:val="20"/>
          <w:lang w:eastAsia="en-AU"/>
        </w:rPr>
        <w:t>School-assessed Coursework (SAC).</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002"/>
        <w:gridCol w:w="7025"/>
      </w:tblGrid>
      <w:tr w:rsidR="00E170B9" w:rsidTr="003B2794">
        <w:tc>
          <w:tcPr>
            <w:tcW w:w="2029" w:type="dxa"/>
          </w:tcPr>
          <w:p w:rsidR="00E170B9" w:rsidRPr="00E82C62" w:rsidRDefault="00E170B9" w:rsidP="003B2794">
            <w:pPr>
              <w:pStyle w:val="VCAAtablecondensed"/>
              <w:rPr>
                <w:lang w:eastAsia="en-AU"/>
              </w:rPr>
            </w:pPr>
            <w:r w:rsidRPr="00E82C62">
              <w:rPr>
                <w:lang w:eastAsia="en-AU"/>
              </w:rPr>
              <w:t>School–assessed Coursework</w:t>
            </w:r>
          </w:p>
        </w:tc>
        <w:tc>
          <w:tcPr>
            <w:tcW w:w="7214" w:type="dxa"/>
          </w:tcPr>
          <w:p w:rsidR="00E170B9" w:rsidRPr="009C75A2" w:rsidRDefault="00E170B9" w:rsidP="003B2794">
            <w:pPr>
              <w:pStyle w:val="VCAAtablecondensed"/>
              <w:spacing w:before="120"/>
              <w:rPr>
                <w:lang w:eastAsia="en-AU"/>
              </w:rPr>
            </w:pPr>
            <w:r>
              <w:rPr>
                <w:lang w:eastAsia="en-AU"/>
              </w:rPr>
              <w:t>A SAC</w:t>
            </w:r>
            <w:r w:rsidRPr="009C75A2">
              <w:rPr>
                <w:lang w:eastAsia="en-AU"/>
              </w:rPr>
              <w:t xml:space="preserve"> </w:t>
            </w:r>
            <w:r>
              <w:rPr>
                <w:lang w:eastAsia="en-AU"/>
              </w:rPr>
              <w:t>is</w:t>
            </w:r>
            <w:r w:rsidRPr="009C75A2">
              <w:rPr>
                <w:lang w:eastAsia="en-AU"/>
              </w:rPr>
              <w:t xml:space="preserve"> selected from the prescribed list of assessment tasks </w:t>
            </w:r>
            <w:r>
              <w:rPr>
                <w:lang w:eastAsia="en-AU"/>
              </w:rPr>
              <w:t xml:space="preserve">designated </w:t>
            </w:r>
            <w:r w:rsidRPr="009C75A2">
              <w:rPr>
                <w:lang w:eastAsia="en-AU"/>
              </w:rPr>
              <w:t xml:space="preserve">for that outcome in the study design. </w:t>
            </w:r>
            <w:r>
              <w:rPr>
                <w:lang w:eastAsia="en-AU"/>
              </w:rPr>
              <w:t xml:space="preserve">A mark allocation is prescribed for each SAC. Teachers may develop their own marking schemes and rubrics or may use the </w:t>
            </w:r>
            <w:hyperlink w:anchor="PerformDescript" w:history="1">
              <w:r w:rsidRPr="002D29E6">
                <w:rPr>
                  <w:rStyle w:val="Hyperlink"/>
                  <w:szCs w:val="20"/>
                  <w:lang w:eastAsia="en-AU"/>
                </w:rPr>
                <w:t>performance descriptors</w:t>
              </w:r>
            </w:hyperlink>
            <w:r w:rsidR="002D29E6">
              <w:rPr>
                <w:lang w:eastAsia="en-AU"/>
              </w:rPr>
              <w:t>.</w:t>
            </w:r>
          </w:p>
          <w:p w:rsidR="00E170B9" w:rsidRDefault="00E170B9" w:rsidP="003B2794">
            <w:pPr>
              <w:pStyle w:val="VCAAtablecondensed"/>
              <w:spacing w:after="120"/>
              <w:rPr>
                <w:lang w:eastAsia="en-AU"/>
              </w:rPr>
            </w:pPr>
            <w:r w:rsidRPr="00694E1E">
              <w:rPr>
                <w:lang w:eastAsia="en-AU"/>
              </w:rPr>
              <w:t xml:space="preserve">The </w:t>
            </w:r>
            <w:hyperlink r:id="rId30" w:history="1">
              <w:r w:rsidRPr="002D29E6">
                <w:rPr>
                  <w:rStyle w:val="Hyperlink"/>
                  <w:i/>
                  <w:lang w:eastAsia="en-AU"/>
                </w:rPr>
                <w:t>VCE and VCAL Administrative Handbook</w:t>
              </w:r>
            </w:hyperlink>
            <w:r w:rsidRPr="00694E1E">
              <w:rPr>
                <w:lang w:eastAsia="en-AU"/>
              </w:rPr>
              <w:t xml:space="preserve"> provides more detailed information about School-assessed Coursework.</w:t>
            </w:r>
          </w:p>
        </w:tc>
      </w:tr>
    </w:tbl>
    <w:p w:rsidR="00E170B9" w:rsidRPr="00A07E71" w:rsidRDefault="00E170B9" w:rsidP="00E170B9">
      <w:pPr>
        <w:pStyle w:val="VCAAbody"/>
        <w:spacing w:before="240"/>
        <w:rPr>
          <w:lang w:val="en-AU"/>
        </w:rPr>
      </w:pPr>
      <w:r w:rsidRPr="00A07E71">
        <w:rPr>
          <w:lang w:val="en-AU"/>
        </w:rPr>
        <w:t xml:space="preserve">In VCE </w:t>
      </w:r>
      <w:r w:rsidR="00E91614">
        <w:rPr>
          <w:lang w:val="en-AU"/>
        </w:rPr>
        <w:t>Texts and Traditions</w:t>
      </w:r>
      <w:r w:rsidRPr="00A07E71">
        <w:rPr>
          <w:lang w:val="en-AU"/>
        </w:rPr>
        <w:t xml:space="preserve"> the student’s level of achievement will be determined by School-assessed Coursework and an end-of-year examination. The VCAA will report the student’s level of performance as a grade from A+ to E or UG (ungraded) for each of three Graded Assessment components: Unit 3 School-assessed Coursework, Unit 4 School-assessed Coursework and the end-of-year examination.</w:t>
      </w:r>
    </w:p>
    <w:p w:rsidR="00E170B9" w:rsidRDefault="00E170B9" w:rsidP="00E170B9">
      <w:pPr>
        <w:pStyle w:val="VCAAbody"/>
        <w:rPr>
          <w:lang w:val="en-AU"/>
        </w:rPr>
      </w:pPr>
      <w:r w:rsidRPr="003242F4">
        <w:rPr>
          <w:lang w:val="en-AU"/>
        </w:rPr>
        <w:t>In Units 3 and 4</w:t>
      </w:r>
      <w:r>
        <w:rPr>
          <w:lang w:val="en-AU"/>
        </w:rPr>
        <w:t xml:space="preserve"> school-based assessment provides the VCAA with two judgments:</w:t>
      </w:r>
    </w:p>
    <w:p w:rsidR="00E170B9" w:rsidRPr="008A6FAE" w:rsidRDefault="00E170B9" w:rsidP="00E170B9">
      <w:pPr>
        <w:pStyle w:val="VCAAbody"/>
        <w:rPr>
          <w:lang w:val="en-AU"/>
        </w:rPr>
      </w:pPr>
      <w:r>
        <w:rPr>
          <w:lang w:val="en-AU"/>
        </w:rPr>
        <w:t>S (satisfactory) or N (not satisfactory) for each outcome and for the unit; and levels of achievement determined through s</w:t>
      </w:r>
      <w:r w:rsidRPr="003242F4">
        <w:rPr>
          <w:lang w:val="en-AU"/>
        </w:rPr>
        <w:t>peci</w:t>
      </w:r>
      <w:r>
        <w:rPr>
          <w:lang w:val="en-AU"/>
        </w:rPr>
        <w:t xml:space="preserve">fied assessment tasks prescribed for each outcome. </w:t>
      </w:r>
    </w:p>
    <w:p w:rsidR="00837124" w:rsidRDefault="00837124">
      <w:pPr>
        <w:rPr>
          <w:rFonts w:ascii="Arial" w:hAnsi="Arial" w:cs="Arial"/>
          <w:color w:val="000000" w:themeColor="text1"/>
        </w:rPr>
      </w:pPr>
      <w:r>
        <w:br w:type="page"/>
      </w:r>
    </w:p>
    <w:p w:rsidR="00E170B9" w:rsidRPr="00E44990" w:rsidRDefault="00E170B9" w:rsidP="00E170B9">
      <w:pPr>
        <w:pStyle w:val="VCAAbody"/>
        <w:rPr>
          <w:b/>
          <w:i/>
        </w:rPr>
      </w:pPr>
      <w:r w:rsidRPr="00E44990">
        <w:lastRenderedPageBreak/>
        <w:t>School-assessed Coursework provides teachers with the opportunity to:</w:t>
      </w:r>
    </w:p>
    <w:p w:rsidR="00E170B9" w:rsidRPr="00E44990" w:rsidRDefault="00E170B9" w:rsidP="00E170B9">
      <w:pPr>
        <w:pStyle w:val="VCAAbullet"/>
      </w:pPr>
      <w:r w:rsidRPr="00E44990">
        <w:t>select from the designated assessment task</w:t>
      </w:r>
      <w:r>
        <w:t>/</w:t>
      </w:r>
      <w:r w:rsidRPr="00E44990">
        <w:t>s in the study design</w:t>
      </w:r>
    </w:p>
    <w:p w:rsidR="00E170B9" w:rsidRPr="00E44990" w:rsidRDefault="00E170B9" w:rsidP="00E170B9">
      <w:pPr>
        <w:pStyle w:val="VCAAbullet"/>
      </w:pPr>
      <w:r w:rsidRPr="00E44990">
        <w:t>develop and administer their own assessment program for their students</w:t>
      </w:r>
    </w:p>
    <w:p w:rsidR="00E170B9" w:rsidRPr="00E44990" w:rsidRDefault="00E170B9" w:rsidP="00E170B9">
      <w:pPr>
        <w:pStyle w:val="VCAAbullet"/>
      </w:pPr>
      <w:r w:rsidRPr="00E44990">
        <w:t>monitor the progress and work of their students</w:t>
      </w:r>
    </w:p>
    <w:p w:rsidR="00E170B9" w:rsidRPr="00E44990" w:rsidRDefault="00E170B9" w:rsidP="00E170B9">
      <w:pPr>
        <w:pStyle w:val="VCAAbullet"/>
      </w:pPr>
      <w:r w:rsidRPr="00E44990">
        <w:t>provide important feedback to the student</w:t>
      </w:r>
    </w:p>
    <w:p w:rsidR="00E170B9" w:rsidRPr="00E44990" w:rsidRDefault="00E170B9" w:rsidP="00E170B9">
      <w:pPr>
        <w:pStyle w:val="VCAAbullet"/>
      </w:pPr>
      <w:r w:rsidRPr="00E44990">
        <w:t>gather information about the teaching program.</w:t>
      </w:r>
    </w:p>
    <w:p w:rsidR="00E170B9" w:rsidRPr="00E44990" w:rsidRDefault="00E170B9" w:rsidP="00E170B9">
      <w:pPr>
        <w:pStyle w:val="VCAAbody"/>
      </w:pPr>
      <w:r w:rsidRPr="00E44990">
        <w:t xml:space="preserve">Teachers should design an assessment task that is representative of the content (key knowledge and key skills underpinning </w:t>
      </w:r>
      <w:r>
        <w:t xml:space="preserve">the outcome) and allows students the </w:t>
      </w:r>
      <w:r w:rsidRPr="00E44990">
        <w:t>opportunity to demonstrate the highest level of performance</w:t>
      </w:r>
      <w:r>
        <w:t xml:space="preserve">. </w:t>
      </w:r>
      <w:r w:rsidRPr="00E44990">
        <w:t>It is important that students know what is expected of them in an assessment task. This means providing students with advice about the outcome’s key knowledge and key skills to be assessed. Students should know in advance how and when they are going to be assessed and the conditions under which they will be assessed.</w:t>
      </w:r>
    </w:p>
    <w:p w:rsidR="00E170B9" w:rsidRPr="00E44990" w:rsidRDefault="00E170B9" w:rsidP="00E170B9">
      <w:pPr>
        <w:pStyle w:val="VCAAbody"/>
        <w:rPr>
          <w:b/>
          <w:i/>
        </w:rPr>
      </w:pPr>
      <w:r w:rsidRPr="00E44990">
        <w:t>Assessment tasks should be part of the teaching and learning program. For each assessment task students should be provided with the:</w:t>
      </w:r>
    </w:p>
    <w:p w:rsidR="00E170B9" w:rsidRPr="00E44990" w:rsidRDefault="00E170B9" w:rsidP="00E170B9">
      <w:pPr>
        <w:pStyle w:val="VCAAbullet"/>
      </w:pPr>
      <w:r w:rsidRPr="00E44990">
        <w:t xml:space="preserve">type of assessment task </w:t>
      </w:r>
      <w:r>
        <w:t xml:space="preserve">as listed in the study design </w:t>
      </w:r>
      <w:r w:rsidRPr="00E44990">
        <w:t>and approximate date for completion</w:t>
      </w:r>
    </w:p>
    <w:p w:rsidR="00E170B9" w:rsidRPr="00E44990" w:rsidRDefault="00E170B9" w:rsidP="00E170B9">
      <w:pPr>
        <w:pStyle w:val="VCAAbullet"/>
      </w:pPr>
      <w:r w:rsidRPr="00E44990">
        <w:t>time allowed for the task</w:t>
      </w:r>
    </w:p>
    <w:p w:rsidR="00E170B9" w:rsidRDefault="00E170B9" w:rsidP="00E170B9">
      <w:pPr>
        <w:pStyle w:val="VCAAbullet"/>
      </w:pPr>
      <w:r w:rsidRPr="00E44990">
        <w:t>allocation of marks</w:t>
      </w:r>
    </w:p>
    <w:p w:rsidR="00E170B9" w:rsidRPr="00E44990" w:rsidRDefault="00E170B9" w:rsidP="00E170B9">
      <w:pPr>
        <w:pStyle w:val="VCAAbullet"/>
      </w:pPr>
      <w:r w:rsidRPr="00E44990">
        <w:t>nature of any materials they can utilise when completing the task</w:t>
      </w:r>
    </w:p>
    <w:p w:rsidR="00E170B9" w:rsidRDefault="00E170B9" w:rsidP="00E170B9">
      <w:pPr>
        <w:pStyle w:val="VCAAbullet"/>
      </w:pPr>
      <w:r>
        <w:t>information about the relationship between the task and learning activities as appropriate</w:t>
      </w:r>
      <w:r w:rsidR="00837124">
        <w:t>.</w:t>
      </w:r>
      <w:r w:rsidRPr="00E44990">
        <w:t xml:space="preserve"> </w:t>
      </w:r>
    </w:p>
    <w:p w:rsidR="00E170B9" w:rsidRPr="00E44990" w:rsidRDefault="00E170B9" w:rsidP="00E170B9">
      <w:pPr>
        <w:pStyle w:val="VCAAbody"/>
        <w:rPr>
          <w:b/>
          <w:i/>
        </w:rPr>
      </w:pPr>
      <w:r w:rsidRPr="00E44990">
        <w:t>Following an assessment task:</w:t>
      </w:r>
    </w:p>
    <w:p w:rsidR="00E170B9" w:rsidRPr="00E44990" w:rsidRDefault="00E170B9" w:rsidP="00E170B9">
      <w:pPr>
        <w:pStyle w:val="VCAAbullet"/>
      </w:pPr>
      <w:r w:rsidRPr="00E44990">
        <w:t>teachers can use the performance of their students to evaluate the teaching and learning program</w:t>
      </w:r>
    </w:p>
    <w:p w:rsidR="00E170B9" w:rsidRDefault="00E170B9" w:rsidP="00E170B9">
      <w:pPr>
        <w:pStyle w:val="VCAAbullet"/>
      </w:pPr>
      <w:r w:rsidRPr="00E44990">
        <w:t>a topic may need to be carefully revised prior to the end of the unit to ensure students fully understand the key knowledge and key skills required in preparation for the</w:t>
      </w:r>
      <w:r>
        <w:t xml:space="preserve"> examination</w:t>
      </w:r>
    </w:p>
    <w:p w:rsidR="00E170B9" w:rsidRPr="002173BD" w:rsidRDefault="00E170B9" w:rsidP="00E170B9">
      <w:pPr>
        <w:pStyle w:val="VCAAbullet"/>
        <w:rPr>
          <w:b/>
          <w:i/>
        </w:rPr>
      </w:pPr>
      <w:r>
        <w:t>f</w:t>
      </w:r>
      <w:r w:rsidRPr="00E44990">
        <w:t>eedback provides students with important advice about which aspect or aspects of the key knowledge they need to learn and in which key skills they need more practice.</w:t>
      </w:r>
    </w:p>
    <w:p w:rsidR="00E170B9" w:rsidRPr="004F2217" w:rsidRDefault="00E170B9" w:rsidP="00E170B9">
      <w:pPr>
        <w:pStyle w:val="VCAAHeading1"/>
        <w:rPr>
          <w:lang w:val="en-AU"/>
        </w:rPr>
      </w:pPr>
      <w:bookmarkStart w:id="13" w:name="_Toc459730258"/>
      <w:r w:rsidRPr="004F2217">
        <w:rPr>
          <w:lang w:val="en-AU"/>
        </w:rPr>
        <w:t>Authentication</w:t>
      </w:r>
      <w:bookmarkEnd w:id="13"/>
    </w:p>
    <w:p w:rsidR="00E170B9" w:rsidRDefault="00E170B9" w:rsidP="00E170B9">
      <w:pPr>
        <w:pStyle w:val="VCAAbody"/>
        <w:rPr>
          <w:lang w:val="en-AU"/>
        </w:rPr>
      </w:pPr>
      <w:r w:rsidRPr="004F2217">
        <w:rPr>
          <w:lang w:val="en-AU"/>
        </w:rPr>
        <w:t xml:space="preserve">Teachers should have in place strategies for ensuring that work submitted for assessment is the student’s own. Where aspects of tasks for </w:t>
      </w:r>
      <w:r>
        <w:rPr>
          <w:lang w:val="en-AU"/>
        </w:rPr>
        <w:t>s</w:t>
      </w:r>
      <w:r w:rsidRPr="004F2217">
        <w:rPr>
          <w:lang w:val="en-AU"/>
        </w:rPr>
        <w:t xml:space="preserve">chool-based assessment are completed outside class time teachers must monitor and record each student’s progress through to completion. This requires regular sightings of the work by the teacher and the keeping of records. The teacher may consider it appropriate to ask the student to demonstrate his/her understanding of the task at the time of submission of the work. </w:t>
      </w:r>
    </w:p>
    <w:p w:rsidR="00E170B9" w:rsidRPr="004F2217" w:rsidRDefault="00E170B9" w:rsidP="00E170B9">
      <w:pPr>
        <w:pStyle w:val="VCAAbody"/>
        <w:rPr>
          <w:lang w:val="en-AU"/>
        </w:rPr>
      </w:pPr>
      <w:r w:rsidRPr="004F2217">
        <w:rPr>
          <w:lang w:val="en-AU"/>
        </w:rPr>
        <w:t>If any part of the work cannot be authenticated, then the matter should be dealt with as a breach of rules. To reduce the possibility of authentication problems arising, or being difficult to resolve, the following strategies are useful:</w:t>
      </w:r>
    </w:p>
    <w:p w:rsidR="00E170B9" w:rsidRDefault="00E170B9" w:rsidP="00E170B9">
      <w:pPr>
        <w:pStyle w:val="VCAAbullet"/>
      </w:pPr>
      <w:r>
        <w:t>Ensure that tasks are kept secure prior to administration, to avoid unauthorised release to students and compromising the assessment. They should not be sent by mail or electronically without due care.</w:t>
      </w:r>
    </w:p>
    <w:p w:rsidR="00E170B9" w:rsidRPr="002B3B4F" w:rsidRDefault="00E170B9" w:rsidP="00E170B9">
      <w:pPr>
        <w:pStyle w:val="VCAAbullet"/>
      </w:pPr>
      <w:r w:rsidRPr="002B3B4F">
        <w:t>Ensure that a significant amount of classroom time is spent on the task so that the teacher is familiar with each student’s work and can regularly monitor and discuss aspects of the work with the student.</w:t>
      </w:r>
    </w:p>
    <w:p w:rsidR="00E170B9" w:rsidRPr="002B3B4F" w:rsidRDefault="00E170B9" w:rsidP="00E170B9">
      <w:pPr>
        <w:pStyle w:val="VCAAbullet"/>
      </w:pPr>
      <w:r w:rsidRPr="002B3B4F">
        <w:lastRenderedPageBreak/>
        <w:t>Ensure that students document the specific development stages of work, starting with an early part of the task such as topic choice, list of resources and/or preliminary research.</w:t>
      </w:r>
    </w:p>
    <w:p w:rsidR="00E170B9" w:rsidRPr="002B3B4F" w:rsidRDefault="00E170B9" w:rsidP="00E170B9">
      <w:pPr>
        <w:pStyle w:val="VCAAbullet"/>
      </w:pPr>
      <w:r w:rsidRPr="002B3B4F">
        <w:t>Filing of copies of each student’s work at given stages in its development.</w:t>
      </w:r>
    </w:p>
    <w:p w:rsidR="00E170B9" w:rsidRPr="002B3B4F" w:rsidRDefault="00E170B9" w:rsidP="00E170B9">
      <w:pPr>
        <w:pStyle w:val="VCAAbullet"/>
      </w:pPr>
      <w:r w:rsidRPr="002B3B4F">
        <w:t>Regular rotation of topics from year to year to ensure that students are unable to use student work from the previous year.</w:t>
      </w:r>
    </w:p>
    <w:p w:rsidR="00E170B9" w:rsidRPr="002B3B4F" w:rsidRDefault="00E170B9" w:rsidP="00E170B9">
      <w:pPr>
        <w:pStyle w:val="VCAAbullet"/>
      </w:pPr>
      <w:r w:rsidRPr="002B3B4F">
        <w:t>Where there is more than one class of a particular study in the school, the VCAA expects the school to apply internal moderation/cross-marking procedures to ensure consistency of assessment between teachers. Teachers are advised to apply the same approach to authentication and record-keeping, as cross-marking sometimes reveals possible breaches of authentication. Early liaison on topics, and sharing of draft student work between teachers, enables earlier identification of possible authentication problems and the implementation of appropriate action.</w:t>
      </w:r>
    </w:p>
    <w:p w:rsidR="00E170B9" w:rsidRDefault="00E170B9" w:rsidP="00E170B9">
      <w:pPr>
        <w:pStyle w:val="VCAAbullet"/>
      </w:pPr>
      <w:r w:rsidRPr="002B3B4F">
        <w:t>Encourage students to acknowledge tutors, if they have them, and to discuss and show the work done with tutors. Ideally, liaison between the class teacher and the tutor can provide the maximum benefit for the student and ensure that the tutor is aware of the authentication requirements. Similar advice applies if students receive regular help from a family member.</w:t>
      </w:r>
    </w:p>
    <w:p w:rsidR="00E91614" w:rsidRDefault="00E91614">
      <w:pPr>
        <w:rPr>
          <w:rFonts w:ascii="Arial" w:hAnsi="Arial" w:cs="Arial"/>
          <w:b/>
          <w:color w:val="000000" w:themeColor="text1"/>
          <w:sz w:val="40"/>
          <w:szCs w:val="40"/>
        </w:rPr>
      </w:pPr>
      <w:r>
        <w:br w:type="page"/>
      </w:r>
    </w:p>
    <w:p w:rsidR="00E170B9" w:rsidRDefault="00E170B9" w:rsidP="00E170B9">
      <w:pPr>
        <w:pStyle w:val="VCAAHeading1"/>
      </w:pPr>
      <w:bookmarkStart w:id="14" w:name="_Toc459730259"/>
      <w:r>
        <w:lastRenderedPageBreak/>
        <w:t>Learning activities</w:t>
      </w:r>
      <w:bookmarkEnd w:id="14"/>
    </w:p>
    <w:p w:rsidR="00E170B9" w:rsidRPr="00C13D59" w:rsidRDefault="00E170B9" w:rsidP="00E170B9">
      <w:pPr>
        <w:pStyle w:val="VCAAHeading2"/>
      </w:pPr>
      <w:bookmarkStart w:id="15" w:name="_Toc459730260"/>
      <w:r w:rsidRPr="00C13D59">
        <w:t>Unit 1</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6420"/>
      </w:tblGrid>
      <w:tr w:rsidR="00E170B9" w:rsidTr="003B2794">
        <w:trPr>
          <w:trHeight w:val="275"/>
        </w:trPr>
        <w:tc>
          <w:tcPr>
            <w:tcW w:w="9243" w:type="dxa"/>
            <w:gridSpan w:val="2"/>
            <w:tcBorders>
              <w:bottom w:val="single" w:sz="4" w:space="0" w:color="auto"/>
            </w:tcBorders>
          </w:tcPr>
          <w:p w:rsidR="00E170B9" w:rsidRPr="00062ECC" w:rsidRDefault="00E170B9" w:rsidP="00637055">
            <w:pPr>
              <w:pStyle w:val="VCAAtablecondensedheading"/>
              <w:spacing w:before="120" w:after="120"/>
              <w:rPr>
                <w:b/>
                <w:bCs/>
              </w:rPr>
            </w:pPr>
            <w:r>
              <w:rPr>
                <w:b/>
                <w:bCs/>
              </w:rPr>
              <w:t xml:space="preserve">Area of Study 1: </w:t>
            </w:r>
            <w:r w:rsidR="00637055">
              <w:rPr>
                <w:b/>
                <w:bCs/>
              </w:rPr>
              <w:t>Exploring literary forms</w:t>
            </w:r>
          </w:p>
        </w:tc>
      </w:tr>
      <w:tr w:rsidR="00E170B9" w:rsidTr="003B2794">
        <w:trPr>
          <w:trHeight w:val="275"/>
        </w:trPr>
        <w:tc>
          <w:tcPr>
            <w:tcW w:w="2660" w:type="dxa"/>
            <w:tcBorders>
              <w:top w:val="single" w:sz="4" w:space="0" w:color="auto"/>
            </w:tcBorders>
          </w:tcPr>
          <w:p w:rsidR="00E170B9" w:rsidRDefault="00E170B9" w:rsidP="003B2794">
            <w:pPr>
              <w:pStyle w:val="VCAAtablecondensedheading"/>
              <w:spacing w:before="120" w:after="0"/>
            </w:pPr>
            <w:r w:rsidRPr="00062ECC">
              <w:rPr>
                <w:b/>
                <w:bCs/>
              </w:rPr>
              <w:t>Outcome 1</w:t>
            </w:r>
            <w:r w:rsidRPr="00BB02E4">
              <w:t>:</w:t>
            </w:r>
          </w:p>
        </w:tc>
        <w:tc>
          <w:tcPr>
            <w:tcW w:w="6583" w:type="dxa"/>
            <w:tcBorders>
              <w:top w:val="single" w:sz="4" w:space="0" w:color="auto"/>
            </w:tcBorders>
          </w:tcPr>
          <w:p w:rsidR="00E170B9" w:rsidRPr="00062ECC" w:rsidRDefault="00E170B9" w:rsidP="003B2794">
            <w:pPr>
              <w:pStyle w:val="VCAAtablecondensedheading"/>
              <w:spacing w:before="120" w:after="120"/>
              <w:rPr>
                <w:b/>
                <w:bCs/>
              </w:rPr>
            </w:pPr>
            <w:r w:rsidRPr="00062ECC">
              <w:rPr>
                <w:b/>
                <w:bCs/>
              </w:rPr>
              <w:t>Examples of learning activities</w:t>
            </w:r>
          </w:p>
        </w:tc>
      </w:tr>
      <w:tr w:rsidR="00E170B9" w:rsidTr="003B2794">
        <w:tc>
          <w:tcPr>
            <w:tcW w:w="2660" w:type="dxa"/>
          </w:tcPr>
          <w:p w:rsidR="00E170B9" w:rsidRDefault="00637055" w:rsidP="00637055">
            <w:pPr>
              <w:pStyle w:val="VCAAtablecondensed"/>
              <w:spacing w:before="120"/>
              <w:rPr>
                <w:bCs/>
              </w:rPr>
            </w:pPr>
            <w:r>
              <w:rPr>
                <w:rFonts w:ascii="Arial" w:hAnsi="Arial"/>
                <w:color w:val="000000"/>
                <w:sz w:val="20"/>
                <w:lang w:val="en-GB" w:eastAsia="en-AU"/>
              </w:rPr>
              <w:t>R</w:t>
            </w:r>
            <w:r w:rsidRPr="00917889">
              <w:rPr>
                <w:rFonts w:ascii="Arial" w:hAnsi="Arial"/>
                <w:color w:val="000000"/>
                <w:sz w:val="20"/>
                <w:lang w:val="en-GB" w:eastAsia="en-AU"/>
              </w:rPr>
              <w:t>ecognise and explain different literary forms and analyse their role within a tradition’s scriptures</w:t>
            </w:r>
            <w:r w:rsidR="00200BD1">
              <w:rPr>
                <w:rFonts w:ascii="Arial" w:hAnsi="Arial"/>
                <w:color w:val="000000"/>
                <w:sz w:val="20"/>
                <w:lang w:val="en-GB" w:eastAsia="en-AU"/>
              </w:rPr>
              <w:t>.</w:t>
            </w:r>
          </w:p>
        </w:tc>
        <w:tc>
          <w:tcPr>
            <w:tcW w:w="6583" w:type="dxa"/>
          </w:tcPr>
          <w:p w:rsidR="00637055" w:rsidRDefault="00637055" w:rsidP="008F50DD">
            <w:pPr>
              <w:pStyle w:val="VCAAtablecondensedbullet"/>
            </w:pPr>
            <w:r>
              <w:t xml:space="preserve">discuss the characteristics of a </w:t>
            </w:r>
            <w:r w:rsidRPr="007533A3">
              <w:t>parable/allegory</w:t>
            </w:r>
            <w:r>
              <w:t>; l</w:t>
            </w:r>
            <w:r w:rsidRPr="007533A3">
              <w:t xml:space="preserve">ocate an allegory within the scriptures of a religious </w:t>
            </w:r>
            <w:r>
              <w:t>t</w:t>
            </w:r>
            <w:r w:rsidRPr="007533A3">
              <w:t xml:space="preserve">radition and </w:t>
            </w:r>
            <w:r>
              <w:t xml:space="preserve">discuss the author’s </w:t>
            </w:r>
            <w:r w:rsidRPr="007533A3">
              <w:t>intended</w:t>
            </w:r>
            <w:r>
              <w:t xml:space="preserve"> effect on the original audience when adopting such a style</w:t>
            </w:r>
          </w:p>
          <w:p w:rsidR="00637055" w:rsidRPr="00C059C7" w:rsidRDefault="00637055" w:rsidP="008F50DD">
            <w:pPr>
              <w:pStyle w:val="VCAAtablecondensedbullet"/>
              <w:rPr>
                <w:rFonts w:cs="Times New Roman"/>
                <w:b/>
                <w:lang w:val="en-AU" w:eastAsia="en-AU"/>
              </w:rPr>
            </w:pPr>
            <w:r>
              <w:rPr>
                <w:rFonts w:cs="Times New Roman"/>
                <w:lang w:val="en-AU" w:eastAsia="en-AU"/>
              </w:rPr>
              <w:t>as a class, distinguish between literary techniques and literary forms;</w:t>
            </w:r>
            <w:r w:rsidRPr="0033594A">
              <w:rPr>
                <w:rFonts w:cs="Times New Roman"/>
                <w:lang w:val="en-AU" w:eastAsia="en-AU"/>
              </w:rPr>
              <w:t xml:space="preserve"> </w:t>
            </w:r>
            <w:r>
              <w:rPr>
                <w:rFonts w:cs="Times New Roman"/>
                <w:lang w:val="en-AU" w:eastAsia="en-AU"/>
              </w:rPr>
              <w:t>c</w:t>
            </w:r>
            <w:r w:rsidRPr="0033594A">
              <w:rPr>
                <w:rFonts w:cs="Times New Roman"/>
                <w:lang w:val="en-AU" w:eastAsia="en-AU"/>
              </w:rPr>
              <w:t>reate a chart listing the major literary forms and techniques used within the text of the specific religious tradition and indicate where they</w:t>
            </w:r>
            <w:r>
              <w:rPr>
                <w:rFonts w:cs="Times New Roman"/>
                <w:lang w:val="en-AU" w:eastAsia="en-AU"/>
              </w:rPr>
              <w:t xml:space="preserve"> are found within the set text</w:t>
            </w:r>
          </w:p>
          <w:p w:rsidR="00637055" w:rsidRPr="007533A3" w:rsidRDefault="00637055" w:rsidP="008F50DD">
            <w:pPr>
              <w:pStyle w:val="VCAAtablecondensedbullet"/>
            </w:pPr>
            <w:r>
              <w:t>in small groups explore how</w:t>
            </w:r>
            <w:r w:rsidRPr="007533A3">
              <w:t xml:space="preserve"> plain language </w:t>
            </w:r>
            <w:r>
              <w:t xml:space="preserve">is used as </w:t>
            </w:r>
            <w:r w:rsidRPr="007533A3">
              <w:t>a literary form</w:t>
            </w:r>
            <w:r>
              <w:t xml:space="preserve"> and why</w:t>
            </w:r>
            <w:r w:rsidRPr="007533A3">
              <w:t xml:space="preserve"> Moses and other prophets utilise plain language when communicating with the Israelites or predicting the future</w:t>
            </w:r>
            <w:r>
              <w:t xml:space="preserve">, and the intended effect; </w:t>
            </w:r>
            <w:r w:rsidR="00837124">
              <w:t>write a speech or short report</w:t>
            </w:r>
            <w:r>
              <w:t xml:space="preserve"> based on this exploration</w:t>
            </w:r>
          </w:p>
          <w:p w:rsidR="00637055" w:rsidRPr="00C059C7" w:rsidRDefault="00637055" w:rsidP="008F50DD">
            <w:pPr>
              <w:pStyle w:val="VCAAtablecondensedbullet"/>
            </w:pPr>
            <w:r>
              <w:t>conduct a literary forms</w:t>
            </w:r>
            <w:r w:rsidRPr="00C059C7">
              <w:t xml:space="preserve"> bingo</w:t>
            </w:r>
            <w:r>
              <w:t>;</w:t>
            </w:r>
            <w:r w:rsidRPr="00C059C7">
              <w:t xml:space="preserve"> </w:t>
            </w:r>
            <w:r>
              <w:t>p</w:t>
            </w:r>
            <w:r w:rsidRPr="00C059C7">
              <w:t>rovide a bingo sheet for each student containing the numbers of passages/</w:t>
            </w:r>
            <w:r>
              <w:t>surah</w:t>
            </w:r>
            <w:r w:rsidRPr="00C059C7">
              <w:t>s</w:t>
            </w:r>
            <w:r>
              <w:t>;</w:t>
            </w:r>
            <w:r w:rsidRPr="00C059C7">
              <w:t xml:space="preserve"> </w:t>
            </w:r>
            <w:r>
              <w:t>t</w:t>
            </w:r>
            <w:r w:rsidRPr="00C059C7">
              <w:t>he teacher identifies literary forms and the student crosses off passages/</w:t>
            </w:r>
            <w:r>
              <w:t>surah</w:t>
            </w:r>
            <w:r w:rsidRPr="00C059C7">
              <w:t>s that contain these, notin</w:t>
            </w:r>
            <w:r>
              <w:t>g the matching literary form/s</w:t>
            </w:r>
          </w:p>
          <w:p w:rsidR="00637055" w:rsidRDefault="00637055" w:rsidP="008F50DD">
            <w:pPr>
              <w:pStyle w:val="VCAAtablecondensedbullet"/>
            </w:pPr>
            <w:r>
              <w:t>t</w:t>
            </w:r>
            <w:r w:rsidRPr="007533A3">
              <w:t xml:space="preserve">he </w:t>
            </w:r>
            <w:r w:rsidR="00F73CF9">
              <w:t>B</w:t>
            </w:r>
            <w:r w:rsidRPr="007533A3">
              <w:t>ook of Deuteronomy c</w:t>
            </w:r>
            <w:r>
              <w:t>ould</w:t>
            </w:r>
            <w:r w:rsidRPr="007533A3">
              <w:t xml:space="preserve"> be understood as Moses’ review of the recent history of the Nation of Israel</w:t>
            </w:r>
            <w:r w:rsidR="00F73CF9">
              <w:t>;</w:t>
            </w:r>
            <w:r w:rsidRPr="007533A3">
              <w:t xml:space="preserve"> </w:t>
            </w:r>
            <w:r w:rsidR="00F73CF9">
              <w:t>i</w:t>
            </w:r>
            <w:r>
              <w:t>n this context, d</w:t>
            </w:r>
            <w:r w:rsidRPr="007533A3">
              <w:t>iscuss the purpose of his use of historical allusion to s</w:t>
            </w:r>
            <w:r w:rsidR="00F73CF9">
              <w:t>ignificant events and people</w:t>
            </w:r>
          </w:p>
          <w:p w:rsidR="00637055" w:rsidRPr="00925CC6" w:rsidRDefault="00837124" w:rsidP="009071F6">
            <w:pPr>
              <w:pStyle w:val="VCAAtablecondensedbullet"/>
              <w:shd w:val="clear" w:color="auto" w:fill="D9D9D9" w:themeFill="background1" w:themeFillShade="D9"/>
              <w:rPr>
                <w:b/>
              </w:rPr>
            </w:pPr>
            <w:r>
              <w:t xml:space="preserve">use given excerpts from Jewish scripture to </w:t>
            </w:r>
            <w:r w:rsidR="009071F6">
              <w:t>explore</w:t>
            </w:r>
            <w:r w:rsidR="00637055" w:rsidRPr="00E22007">
              <w:t xml:space="preserve"> particular literary forms according to their literary structure and character</w:t>
            </w:r>
          </w:p>
          <w:p w:rsidR="00637055" w:rsidRPr="00C059C7" w:rsidRDefault="00637055" w:rsidP="008F50DD">
            <w:pPr>
              <w:pStyle w:val="VCAAtablecondensedbullet"/>
            </w:pPr>
            <w:r>
              <w:t>r</w:t>
            </w:r>
            <w:r w:rsidRPr="00C059C7">
              <w:t>eferenc</w:t>
            </w:r>
            <w:r w:rsidR="00837124">
              <w:t>e</w:t>
            </w:r>
            <w:r w:rsidRPr="00C059C7">
              <w:t xml:space="preserve"> a specific passage</w:t>
            </w:r>
            <w:r w:rsidR="00837124">
              <w:t xml:space="preserve"> and</w:t>
            </w:r>
            <w:r w:rsidRPr="00C059C7">
              <w:t xml:space="preserve">, </w:t>
            </w:r>
            <w:r w:rsidR="00837124">
              <w:t>as a</w:t>
            </w:r>
            <w:r w:rsidRPr="00C059C7">
              <w:t xml:space="preserve"> class</w:t>
            </w:r>
            <w:r w:rsidR="00837124">
              <w:t>, discuss</w:t>
            </w:r>
            <w:r w:rsidRPr="00C059C7">
              <w:t xml:space="preserve"> the characteristics of a particular literary form (such as a parable or miracle story)</w:t>
            </w:r>
            <w:r w:rsidR="00E22007">
              <w:t>;</w:t>
            </w:r>
            <w:r w:rsidRPr="00C059C7">
              <w:t xml:space="preserve"> identify characteristics of that particular literary form as found in another given</w:t>
            </w:r>
            <w:r w:rsidR="00E22007">
              <w:t xml:space="preserve"> passage and present to </w:t>
            </w:r>
            <w:r w:rsidR="0056766E">
              <w:t xml:space="preserve">the </w:t>
            </w:r>
            <w:r w:rsidR="00E22007">
              <w:t>class</w:t>
            </w:r>
          </w:p>
          <w:p w:rsidR="00637055" w:rsidRPr="00C059C7" w:rsidRDefault="0056766E" w:rsidP="008F50DD">
            <w:pPr>
              <w:pStyle w:val="VCAAtablecondensedbullet"/>
              <w:rPr>
                <w:rFonts w:cs="Times New Roman"/>
                <w:lang w:eastAsia="en-AU"/>
              </w:rPr>
            </w:pPr>
            <w:r>
              <w:rPr>
                <w:rFonts w:cs="Times New Roman"/>
                <w:lang w:eastAsia="en-AU"/>
              </w:rPr>
              <w:t xml:space="preserve">in a text, </w:t>
            </w:r>
            <w:r w:rsidR="00637055">
              <w:rPr>
                <w:rFonts w:cs="Times New Roman"/>
                <w:lang w:eastAsia="en-AU"/>
              </w:rPr>
              <w:t>identify a literary technique such as misunderstanding</w:t>
            </w:r>
            <w:r w:rsidR="00E22007">
              <w:rPr>
                <w:rFonts w:cs="Times New Roman"/>
                <w:lang w:eastAsia="en-AU"/>
              </w:rPr>
              <w:t>;</w:t>
            </w:r>
            <w:r w:rsidR="00637055">
              <w:rPr>
                <w:rFonts w:cs="Times New Roman"/>
                <w:lang w:eastAsia="en-AU"/>
              </w:rPr>
              <w:t xml:space="preserve"> </w:t>
            </w:r>
            <w:r w:rsidR="00E22007">
              <w:rPr>
                <w:rFonts w:cs="Times New Roman"/>
                <w:lang w:eastAsia="en-AU"/>
              </w:rPr>
              <w:t>i</w:t>
            </w:r>
            <w:r w:rsidR="00637055" w:rsidRPr="00C059C7">
              <w:rPr>
                <w:rFonts w:cs="Times New Roman"/>
                <w:lang w:eastAsia="en-AU"/>
              </w:rPr>
              <w:t>dentify three exam</w:t>
            </w:r>
            <w:r w:rsidR="00637055">
              <w:rPr>
                <w:rFonts w:cs="Times New Roman"/>
                <w:lang w:eastAsia="en-AU"/>
              </w:rPr>
              <w:t>ples of misunderstanding in a selected text</w:t>
            </w:r>
            <w:r w:rsidR="00637055" w:rsidRPr="00C059C7">
              <w:rPr>
                <w:rFonts w:cs="Times New Roman"/>
                <w:lang w:eastAsia="en-AU"/>
              </w:rPr>
              <w:t xml:space="preserve"> and explain how they are used</w:t>
            </w:r>
            <w:r w:rsidR="00E22007">
              <w:rPr>
                <w:rFonts w:cs="Times New Roman"/>
                <w:lang w:eastAsia="en-AU"/>
              </w:rPr>
              <w:t xml:space="preserve"> to provide meaning to the text</w:t>
            </w:r>
          </w:p>
          <w:p w:rsidR="00637055" w:rsidRPr="00C059C7" w:rsidRDefault="00637055" w:rsidP="008F50DD">
            <w:pPr>
              <w:pStyle w:val="VCAAtablecondensedbullet"/>
              <w:rPr>
                <w:rFonts w:cs="Times New Roman"/>
                <w:lang w:eastAsia="en-AU"/>
              </w:rPr>
            </w:pPr>
            <w:r>
              <w:rPr>
                <w:rFonts w:cs="Times New Roman"/>
                <w:lang w:eastAsia="en-AU"/>
              </w:rPr>
              <w:t>explain</w:t>
            </w:r>
            <w:r w:rsidRPr="00C059C7">
              <w:rPr>
                <w:rFonts w:cs="Times New Roman"/>
                <w:lang w:eastAsia="en-AU"/>
              </w:rPr>
              <w:t xml:space="preserve"> the purpose of </w:t>
            </w:r>
            <w:r>
              <w:rPr>
                <w:rFonts w:cs="Times New Roman"/>
                <w:lang w:eastAsia="en-AU"/>
              </w:rPr>
              <w:t>two kinds of literary forms within a selected Gospel</w:t>
            </w:r>
            <w:r w:rsidR="0056766E">
              <w:rPr>
                <w:rFonts w:cs="Times New Roman"/>
                <w:lang w:eastAsia="en-AU"/>
              </w:rPr>
              <w:t>;</w:t>
            </w:r>
            <w:r>
              <w:rPr>
                <w:rFonts w:cs="Times New Roman"/>
                <w:lang w:eastAsia="en-AU"/>
              </w:rPr>
              <w:t xml:space="preserve"> discuss </w:t>
            </w:r>
            <w:r w:rsidRPr="00C059C7">
              <w:rPr>
                <w:rFonts w:cs="Times New Roman"/>
                <w:lang w:eastAsia="en-AU"/>
              </w:rPr>
              <w:t xml:space="preserve">these forms within the </w:t>
            </w:r>
            <w:r w:rsidR="00E22007">
              <w:rPr>
                <w:rFonts w:cs="Times New Roman"/>
                <w:lang w:eastAsia="en-AU"/>
              </w:rPr>
              <w:t>context of the gospel narrative</w:t>
            </w:r>
          </w:p>
          <w:p w:rsidR="00637055" w:rsidRPr="00C059C7" w:rsidRDefault="00637055" w:rsidP="008F50DD">
            <w:pPr>
              <w:pStyle w:val="VCAAtablecondensedbullet"/>
              <w:rPr>
                <w:rFonts w:cstheme="minorHAnsi"/>
              </w:rPr>
            </w:pPr>
            <w:r>
              <w:rPr>
                <w:rFonts w:cstheme="minorHAnsi"/>
              </w:rPr>
              <w:t>as a class, i</w:t>
            </w:r>
            <w:r w:rsidRPr="00C059C7">
              <w:rPr>
                <w:rFonts w:cstheme="minorHAnsi"/>
              </w:rPr>
              <w:t>dentify the characteristics of the literary form</w:t>
            </w:r>
            <w:r>
              <w:rPr>
                <w:rFonts w:cstheme="minorHAnsi"/>
              </w:rPr>
              <w:t xml:space="preserve"> of </w:t>
            </w:r>
            <w:r w:rsidR="00E22007">
              <w:rPr>
                <w:rFonts w:cstheme="minorHAnsi"/>
              </w:rPr>
              <w:t>the A</w:t>
            </w:r>
            <w:r>
              <w:rPr>
                <w:rFonts w:cstheme="minorHAnsi"/>
              </w:rPr>
              <w:t>nnunciation story in two passages of a selected text</w:t>
            </w:r>
          </w:p>
          <w:p w:rsidR="00637055" w:rsidRPr="00C059C7" w:rsidRDefault="00E22007" w:rsidP="008F50DD">
            <w:pPr>
              <w:pStyle w:val="VCAAtablecondensedbullet"/>
              <w:rPr>
                <w:rFonts w:cstheme="minorHAnsi"/>
              </w:rPr>
            </w:pPr>
            <w:r>
              <w:rPr>
                <w:rFonts w:cstheme="minorHAnsi"/>
              </w:rPr>
              <w:t>i</w:t>
            </w:r>
            <w:r w:rsidR="00637055">
              <w:rPr>
                <w:rFonts w:cstheme="minorHAnsi"/>
              </w:rPr>
              <w:t>n small groups, i</w:t>
            </w:r>
            <w:r w:rsidR="00637055" w:rsidRPr="00C059C7">
              <w:rPr>
                <w:rFonts w:cstheme="minorHAnsi"/>
              </w:rPr>
              <w:t xml:space="preserve">dentify and explain the similarities and differences between the two </w:t>
            </w:r>
            <w:r>
              <w:rPr>
                <w:rFonts w:cstheme="minorHAnsi"/>
              </w:rPr>
              <w:t>A</w:t>
            </w:r>
            <w:r w:rsidR="00637055" w:rsidRPr="00C059C7">
              <w:rPr>
                <w:rFonts w:cstheme="minorHAnsi"/>
              </w:rPr>
              <w:t>nnunciation stories</w:t>
            </w:r>
            <w:r w:rsidR="00637055">
              <w:rPr>
                <w:rFonts w:cstheme="minorHAnsi"/>
              </w:rPr>
              <w:t xml:space="preserve"> and report back to the class</w:t>
            </w:r>
          </w:p>
          <w:p w:rsidR="00637055" w:rsidRDefault="00637055" w:rsidP="008F50DD">
            <w:pPr>
              <w:pStyle w:val="VCAAtablecondensedbullet"/>
            </w:pPr>
            <w:r>
              <w:t>b</w:t>
            </w:r>
            <w:r w:rsidRPr="00CE2230">
              <w:t>rainstorm possible reasons for the origins of a religious tradition’s texts</w:t>
            </w:r>
            <w:r>
              <w:t xml:space="preserve">; </w:t>
            </w:r>
            <w:r w:rsidRPr="00CE2230">
              <w:t>list the types of content that might be contained in a religious tradition’s texts</w:t>
            </w:r>
            <w:r>
              <w:t>;</w:t>
            </w:r>
            <w:r w:rsidR="00200BD1">
              <w:t xml:space="preserve"> </w:t>
            </w:r>
            <w:r w:rsidRPr="00CE2230">
              <w:t>discuss why texts would be important within a religious tradition</w:t>
            </w:r>
          </w:p>
          <w:p w:rsidR="00637055" w:rsidRPr="00CE2230" w:rsidRDefault="00637055" w:rsidP="008F50DD">
            <w:pPr>
              <w:pStyle w:val="VCAAtablecondensedbullet"/>
            </w:pPr>
            <w:r>
              <w:t>p</w:t>
            </w:r>
            <w:r w:rsidRPr="00CE2230">
              <w:t>repare an account of the different types of sacred Islamic literature</w:t>
            </w:r>
          </w:p>
          <w:p w:rsidR="00637055" w:rsidRPr="00CE2230" w:rsidRDefault="00637055" w:rsidP="008F50DD">
            <w:pPr>
              <w:pStyle w:val="VCAAtablecondensedbullet"/>
            </w:pPr>
            <w:r>
              <w:t>u</w:t>
            </w:r>
            <w:r w:rsidRPr="00CE2230">
              <w:t>se the Internet to collect research material and briefly explain the meaning of the following terms and concepts</w:t>
            </w:r>
            <w:r>
              <w:t xml:space="preserve"> used in sacred Islamic literature</w:t>
            </w:r>
            <w:r w:rsidRPr="00CE2230">
              <w:t xml:space="preserve">: Islam, Allah, Salah, Ramadan, </w:t>
            </w:r>
            <w:proofErr w:type="spellStart"/>
            <w:r w:rsidRPr="00CE2230">
              <w:t>Kaabah</w:t>
            </w:r>
            <w:proofErr w:type="spellEnd"/>
            <w:r w:rsidRPr="00CE2230">
              <w:t xml:space="preserve">, Zakat, </w:t>
            </w:r>
            <w:proofErr w:type="spellStart"/>
            <w:r w:rsidRPr="00CE2230">
              <w:t>Hijrah</w:t>
            </w:r>
            <w:proofErr w:type="spellEnd"/>
            <w:r w:rsidRPr="00CE2230">
              <w:t xml:space="preserve">, </w:t>
            </w:r>
            <w:proofErr w:type="spellStart"/>
            <w:r w:rsidRPr="00CE2230">
              <w:t>Khalifah</w:t>
            </w:r>
            <w:proofErr w:type="spellEnd"/>
            <w:r w:rsidRPr="00CE2230">
              <w:t xml:space="preserve">, Worship, </w:t>
            </w:r>
            <w:proofErr w:type="spellStart"/>
            <w:r w:rsidRPr="00CE2230">
              <w:t>Akhirah</w:t>
            </w:r>
            <w:proofErr w:type="spellEnd"/>
            <w:r w:rsidRPr="00CE2230">
              <w:t xml:space="preserve">, </w:t>
            </w:r>
            <w:proofErr w:type="spellStart"/>
            <w:r w:rsidRPr="00CE2230">
              <w:t>Risalah</w:t>
            </w:r>
            <w:proofErr w:type="spellEnd"/>
            <w:r w:rsidRPr="00CE2230">
              <w:t xml:space="preserve"> (</w:t>
            </w:r>
            <w:proofErr w:type="spellStart"/>
            <w:r w:rsidRPr="00CE2230">
              <w:t>Prophethood</w:t>
            </w:r>
            <w:proofErr w:type="spellEnd"/>
            <w:r w:rsidRPr="00CE2230">
              <w:t xml:space="preserve">), Death and </w:t>
            </w:r>
            <w:proofErr w:type="spellStart"/>
            <w:r>
              <w:t>Aqeeda</w:t>
            </w:r>
            <w:proofErr w:type="spellEnd"/>
            <w:r>
              <w:t xml:space="preserve"> (</w:t>
            </w:r>
            <w:proofErr w:type="spellStart"/>
            <w:r w:rsidRPr="00CE2230">
              <w:t>Tawheed</w:t>
            </w:r>
            <w:proofErr w:type="spellEnd"/>
            <w:r>
              <w:t>)</w:t>
            </w:r>
          </w:p>
          <w:p w:rsidR="00E170B9" w:rsidRPr="00B3672C" w:rsidRDefault="00637055" w:rsidP="008F50DD">
            <w:pPr>
              <w:pStyle w:val="VCAAtablecondensedbullet"/>
            </w:pPr>
            <w:r>
              <w:t>q</w:t>
            </w:r>
            <w:r w:rsidRPr="00CE2230">
              <w:t>uote and explain three examples of the use of metaphors and three examples of symbolism from</w:t>
            </w:r>
            <w:r>
              <w:t xml:space="preserve"> given passages in </w:t>
            </w:r>
            <w:r w:rsidR="00E22007">
              <w:t>the Qur’an</w:t>
            </w:r>
          </w:p>
        </w:tc>
      </w:tr>
    </w:tbl>
    <w:p w:rsidR="00E170B9" w:rsidRDefault="00E170B9" w:rsidP="00E170B9">
      <w:pPr>
        <w:pStyle w:val="VCAAbody"/>
        <w:rPr>
          <w:bCs/>
        </w:rPr>
      </w:pPr>
    </w:p>
    <w:tbl>
      <w:tblPr>
        <w:tblW w:w="9180" w:type="dxa"/>
        <w:shd w:val="clear" w:color="auto" w:fill="FFFFFF"/>
        <w:tblLayout w:type="fixed"/>
        <w:tblLook w:val="04A0" w:firstRow="1" w:lastRow="0" w:firstColumn="1" w:lastColumn="0" w:noHBand="0" w:noVBand="1"/>
      </w:tblPr>
      <w:tblGrid>
        <w:gridCol w:w="9180"/>
      </w:tblGrid>
      <w:tr w:rsidR="00E170B9" w:rsidTr="009071F6">
        <w:tc>
          <w:tcPr>
            <w:tcW w:w="9180" w:type="dxa"/>
            <w:shd w:val="clear" w:color="auto" w:fill="D9D9D9" w:themeFill="background1" w:themeFillShade="D9"/>
            <w:hideMark/>
          </w:tcPr>
          <w:p w:rsidR="00E170B9" w:rsidRPr="00CC21C9" w:rsidRDefault="00F366AE" w:rsidP="00E22007">
            <w:pPr>
              <w:pStyle w:val="VCAAtablecondensedheading"/>
              <w:spacing w:before="120"/>
              <w:rPr>
                <w:b/>
                <w:lang w:val="en-AU" w:eastAsia="en-AU"/>
              </w:rPr>
            </w:pPr>
            <w:hyperlink r:id="rId31" w:history="1">
              <w:r w:rsidR="00E170B9" w:rsidRPr="00B3672C">
                <w:rPr>
                  <w:rStyle w:val="Hyperlink"/>
                  <w:b/>
                  <w:bCs/>
                  <w:color w:val="auto"/>
                  <w:u w:val="none"/>
                  <w:lang w:val="en-AU" w:eastAsia="en-AU"/>
                </w:rPr>
                <w:t>Detailed example</w:t>
              </w:r>
            </w:hyperlink>
          </w:p>
        </w:tc>
      </w:tr>
      <w:tr w:rsidR="00E170B9" w:rsidTr="009071F6">
        <w:tc>
          <w:tcPr>
            <w:tcW w:w="9180" w:type="dxa"/>
            <w:shd w:val="clear" w:color="auto" w:fill="D9D9D9" w:themeFill="background1" w:themeFillShade="D9"/>
          </w:tcPr>
          <w:p w:rsidR="00E170B9" w:rsidRPr="00786EFA" w:rsidRDefault="00E22007" w:rsidP="003B2794">
            <w:pPr>
              <w:pStyle w:val="VCAAtablecondensed"/>
              <w:rPr>
                <w:b/>
                <w:bCs/>
              </w:rPr>
            </w:pPr>
            <w:r>
              <w:rPr>
                <w:b/>
                <w:bCs/>
              </w:rPr>
              <w:t>EXPLORING LITERARY FORMS</w:t>
            </w:r>
          </w:p>
          <w:p w:rsidR="00E22007" w:rsidRPr="00B279D8" w:rsidRDefault="00BA236D" w:rsidP="00E22007">
            <w:pPr>
              <w:pStyle w:val="VCAAtablecondensed"/>
              <w:rPr>
                <w:lang w:val="en-AU" w:bidi="he-IL"/>
              </w:rPr>
            </w:pPr>
            <w:r>
              <w:rPr>
                <w:lang w:val="en-AU" w:bidi="he-IL"/>
              </w:rPr>
              <w:t>Students analyse</w:t>
            </w:r>
            <w:r w:rsidR="00E22007" w:rsidRPr="00B279D8">
              <w:rPr>
                <w:lang w:val="en-AU" w:bidi="he-IL"/>
              </w:rPr>
              <w:t xml:space="preserve"> excerpts from Jewish scripture</w:t>
            </w:r>
            <w:r>
              <w:rPr>
                <w:lang w:val="en-AU" w:bidi="he-IL"/>
              </w:rPr>
              <w:t xml:space="preserve"> and</w:t>
            </w:r>
            <w:r w:rsidR="00E22007" w:rsidRPr="00B279D8">
              <w:rPr>
                <w:lang w:val="en-AU" w:bidi="he-IL"/>
              </w:rPr>
              <w:t xml:space="preserve">, explain particular literary forms according to their literary structure and character. </w:t>
            </w:r>
          </w:p>
          <w:p w:rsidR="00E22007" w:rsidRPr="00B279D8" w:rsidRDefault="00E22007" w:rsidP="00E22007">
            <w:pPr>
              <w:pStyle w:val="VCAAtablecondensed"/>
              <w:ind w:left="284" w:hanging="284"/>
              <w:rPr>
                <w:b/>
                <w:bCs/>
                <w:sz w:val="28"/>
                <w:szCs w:val="28"/>
                <w:lang w:bidi="he-IL"/>
              </w:rPr>
            </w:pPr>
            <w:r>
              <w:rPr>
                <w:lang w:bidi="he-IL"/>
              </w:rPr>
              <w:t>1.</w:t>
            </w:r>
            <w:r>
              <w:rPr>
                <w:lang w:bidi="he-IL"/>
              </w:rPr>
              <w:tab/>
            </w:r>
            <w:r w:rsidRPr="00B279D8">
              <w:rPr>
                <w:lang w:bidi="he-IL"/>
              </w:rPr>
              <w:t xml:space="preserve">Provide students with excerpts from Jewish scripture </w:t>
            </w:r>
            <w:r w:rsidR="00BA236D">
              <w:rPr>
                <w:lang w:bidi="he-IL"/>
              </w:rPr>
              <w:t>annotated with</w:t>
            </w:r>
            <w:r w:rsidRPr="00B279D8">
              <w:rPr>
                <w:lang w:bidi="he-IL"/>
              </w:rPr>
              <w:t xml:space="preserve"> the literary forms contained within. </w:t>
            </w:r>
          </w:p>
          <w:p w:rsidR="00E22007" w:rsidRPr="00B279D8" w:rsidRDefault="00E22007" w:rsidP="00E22007">
            <w:pPr>
              <w:pStyle w:val="VCAAtablecondensed"/>
              <w:ind w:left="284"/>
              <w:rPr>
                <w:lang w:bidi="he-IL"/>
              </w:rPr>
            </w:pPr>
            <w:r w:rsidRPr="00B279D8">
              <w:rPr>
                <w:lang w:bidi="he-IL"/>
              </w:rPr>
              <w:t>For example:</w:t>
            </w:r>
          </w:p>
          <w:p w:rsidR="00E22007" w:rsidRPr="00BA236D" w:rsidRDefault="00E22007" w:rsidP="00E22007">
            <w:pPr>
              <w:pStyle w:val="VCAAtablecondensed"/>
              <w:ind w:left="284"/>
            </w:pPr>
            <w:r w:rsidRPr="00BA236D">
              <w:t>Metaphor – ‘The Lord is my rock, my fortress and my deliverer’ (</w:t>
            </w:r>
            <w:hyperlink r:id="rId32" w:history="1">
              <w:r w:rsidRPr="00BA236D">
                <w:rPr>
                  <w:rStyle w:val="Hyperlink"/>
                  <w:color w:val="auto"/>
                  <w:u w:val="none"/>
                </w:rPr>
                <w:t>2 Samuel. 22:3</w:t>
              </w:r>
            </w:hyperlink>
            <w:r w:rsidRPr="00BA236D">
              <w:t>).</w:t>
            </w:r>
          </w:p>
          <w:p w:rsidR="00E22007" w:rsidRPr="00BA236D" w:rsidRDefault="00E22007" w:rsidP="00E22007">
            <w:pPr>
              <w:pStyle w:val="VCAAtablecondensed"/>
              <w:ind w:left="284"/>
            </w:pPr>
            <w:r w:rsidRPr="00BA236D">
              <w:t>Simile – ‘Behold, I send you out as lambs among wolves’ (</w:t>
            </w:r>
            <w:hyperlink r:id="rId33" w:history="1">
              <w:r w:rsidRPr="00BA236D">
                <w:rPr>
                  <w:rStyle w:val="Hyperlink"/>
                  <w:color w:val="auto"/>
                  <w:u w:val="none"/>
                </w:rPr>
                <w:t>Isaiah 29:8; 55:10-11</w:t>
              </w:r>
            </w:hyperlink>
            <w:r w:rsidRPr="00BA236D">
              <w:t>).</w:t>
            </w:r>
          </w:p>
          <w:p w:rsidR="00E22007" w:rsidRPr="00BA236D" w:rsidRDefault="00E22007" w:rsidP="00E22007">
            <w:pPr>
              <w:pStyle w:val="VCAAtablecondensed"/>
              <w:ind w:left="284"/>
            </w:pPr>
            <w:r w:rsidRPr="00BA236D">
              <w:t>Anthropomorphism – ‘Then I will take away My hand, and you shall see My back; but My face shall not be seen’ (</w:t>
            </w:r>
            <w:hyperlink r:id="rId34" w:history="1">
              <w:r w:rsidRPr="00BA236D">
                <w:rPr>
                  <w:rStyle w:val="Hyperlink"/>
                  <w:color w:val="auto"/>
                  <w:u w:val="none"/>
                </w:rPr>
                <w:t>Exodus 33:23</w:t>
              </w:r>
            </w:hyperlink>
            <w:r w:rsidRPr="00BA236D">
              <w:t>).</w:t>
            </w:r>
          </w:p>
          <w:p w:rsidR="00E22007" w:rsidRPr="00BA236D" w:rsidRDefault="00E22007" w:rsidP="00E22007">
            <w:pPr>
              <w:pStyle w:val="VCAAtablecondensed"/>
              <w:ind w:left="284"/>
            </w:pPr>
            <w:r w:rsidRPr="00BA236D">
              <w:t>Repetition – ‘Moses, Moses!’ (</w:t>
            </w:r>
            <w:hyperlink r:id="rId35" w:history="1">
              <w:r w:rsidRPr="00BA236D">
                <w:rPr>
                  <w:rStyle w:val="Hyperlink"/>
                  <w:color w:val="auto"/>
                  <w:u w:val="none"/>
                </w:rPr>
                <w:t>Exodus 3:4</w:t>
              </w:r>
            </w:hyperlink>
            <w:r w:rsidRPr="00BA236D">
              <w:t>).</w:t>
            </w:r>
          </w:p>
          <w:p w:rsidR="00E22007" w:rsidRPr="00BA236D" w:rsidRDefault="00E22007" w:rsidP="00E22007">
            <w:pPr>
              <w:pStyle w:val="VCAAtablecondensed"/>
              <w:ind w:left="284"/>
            </w:pPr>
            <w:r w:rsidRPr="00BA236D">
              <w:t xml:space="preserve">Allegory – The allegory of the two </w:t>
            </w:r>
            <w:r w:rsidR="00BA236D">
              <w:t xml:space="preserve">adulterous </w:t>
            </w:r>
            <w:r w:rsidRPr="00BA236D">
              <w:t>sisters (</w:t>
            </w:r>
            <w:hyperlink r:id="rId36" w:history="1">
              <w:r w:rsidRPr="00BA236D">
                <w:rPr>
                  <w:rStyle w:val="Hyperlink"/>
                  <w:color w:val="auto"/>
                  <w:u w:val="none"/>
                </w:rPr>
                <w:t>Ezekiel 23</w:t>
              </w:r>
            </w:hyperlink>
            <w:r w:rsidRPr="00BA236D">
              <w:t>).</w:t>
            </w:r>
          </w:p>
          <w:p w:rsidR="00E22007" w:rsidRPr="00BA236D" w:rsidRDefault="00E22007" w:rsidP="00E22007">
            <w:pPr>
              <w:pStyle w:val="VCAAtablecondensed"/>
              <w:ind w:left="284"/>
            </w:pPr>
            <w:r w:rsidRPr="00BA236D">
              <w:t>Parable – Nathan’s parable of the rich man who slaughtered the poor man’s lamb (</w:t>
            </w:r>
            <w:hyperlink r:id="rId37" w:history="1">
              <w:r w:rsidRPr="00BA236D">
                <w:rPr>
                  <w:rStyle w:val="Hyperlink"/>
                  <w:color w:val="auto"/>
                  <w:u w:val="none"/>
                </w:rPr>
                <w:t>2 Samuel 12:1-7</w:t>
              </w:r>
            </w:hyperlink>
            <w:r w:rsidRPr="00BA236D">
              <w:t xml:space="preserve">). </w:t>
            </w:r>
          </w:p>
          <w:p w:rsidR="00E22007" w:rsidRPr="00BA236D" w:rsidRDefault="00E22007" w:rsidP="00E22007">
            <w:pPr>
              <w:pStyle w:val="VCAAtablecondensed"/>
              <w:ind w:left="284"/>
            </w:pPr>
            <w:r w:rsidRPr="00BA236D">
              <w:t>Symbol – ‘Blood’ (</w:t>
            </w:r>
            <w:hyperlink r:id="rId38" w:history="1">
              <w:r w:rsidRPr="00BA236D">
                <w:rPr>
                  <w:rStyle w:val="Hyperlink"/>
                  <w:color w:val="auto"/>
                  <w:u w:val="none"/>
                </w:rPr>
                <w:t>Lev. 17:11</w:t>
              </w:r>
            </w:hyperlink>
            <w:r w:rsidRPr="00BA236D">
              <w:t xml:space="preserve">; </w:t>
            </w:r>
            <w:hyperlink r:id="rId39" w:history="1">
              <w:r w:rsidRPr="00BA236D">
                <w:rPr>
                  <w:rStyle w:val="Hyperlink"/>
                  <w:color w:val="auto"/>
                  <w:u w:val="none"/>
                </w:rPr>
                <w:t>Deut. 12:23-25</w:t>
              </w:r>
            </w:hyperlink>
            <w:r w:rsidRPr="00BA236D">
              <w:t>).</w:t>
            </w:r>
          </w:p>
          <w:p w:rsidR="00E22007" w:rsidRPr="00BA236D" w:rsidRDefault="00E22007" w:rsidP="00E22007">
            <w:pPr>
              <w:pStyle w:val="VCAAtablecondensed"/>
              <w:ind w:left="284"/>
            </w:pPr>
            <w:r w:rsidRPr="00BA236D">
              <w:t>Personification – ‘The field is wasted, the land mourns’ (</w:t>
            </w:r>
            <w:hyperlink r:id="rId40" w:history="1">
              <w:r w:rsidRPr="00BA236D">
                <w:rPr>
                  <w:rStyle w:val="Hyperlink"/>
                  <w:color w:val="auto"/>
                  <w:u w:val="none"/>
                </w:rPr>
                <w:t>Joel 1:10</w:t>
              </w:r>
            </w:hyperlink>
            <w:r w:rsidRPr="00BA236D">
              <w:t>).</w:t>
            </w:r>
          </w:p>
          <w:p w:rsidR="00E22007" w:rsidRPr="00BA236D" w:rsidRDefault="00E22007" w:rsidP="00E22007">
            <w:pPr>
              <w:pStyle w:val="VCAAtablecondensed"/>
              <w:ind w:left="284"/>
            </w:pPr>
            <w:r w:rsidRPr="00BA236D">
              <w:t xml:space="preserve">Hyperbole – ‘Everyone could sling a stone at a hair’s breadth and not </w:t>
            </w:r>
            <w:proofErr w:type="spellStart"/>
            <w:r w:rsidRPr="00BA236D">
              <w:t>miss’</w:t>
            </w:r>
            <w:proofErr w:type="spellEnd"/>
            <w:r w:rsidRPr="00BA236D">
              <w:t xml:space="preserve"> (</w:t>
            </w:r>
            <w:hyperlink r:id="rId41" w:history="1">
              <w:r w:rsidRPr="00BA236D">
                <w:rPr>
                  <w:rStyle w:val="Hyperlink"/>
                  <w:color w:val="auto"/>
                  <w:u w:val="none"/>
                </w:rPr>
                <w:t>Judges 20:16</w:t>
              </w:r>
            </w:hyperlink>
            <w:r w:rsidRPr="00BA236D">
              <w:t>).</w:t>
            </w:r>
          </w:p>
          <w:p w:rsidR="00E22007" w:rsidRPr="00B279D8" w:rsidRDefault="00E22007" w:rsidP="00517307">
            <w:pPr>
              <w:pStyle w:val="VCAAtablecondensed"/>
              <w:ind w:left="284" w:hanging="284"/>
              <w:rPr>
                <w:lang w:val="en-AU" w:bidi="he-IL"/>
              </w:rPr>
            </w:pPr>
            <w:r>
              <w:rPr>
                <w:lang w:bidi="he-IL"/>
              </w:rPr>
              <w:t>2.</w:t>
            </w:r>
            <w:r>
              <w:rPr>
                <w:lang w:bidi="he-IL"/>
              </w:rPr>
              <w:tab/>
            </w:r>
            <w:r w:rsidRPr="00B279D8">
              <w:rPr>
                <w:lang w:bidi="he-IL"/>
              </w:rPr>
              <w:t>Develop a range of activities that support students becoming familiar with the features of various literary forms according to their literary struct</w:t>
            </w:r>
            <w:r w:rsidR="00BA236D">
              <w:rPr>
                <w:lang w:bidi="he-IL"/>
              </w:rPr>
              <w:t>ure and character. For example,</w:t>
            </w:r>
            <w:r w:rsidR="00517307">
              <w:rPr>
                <w:lang w:bidi="he-IL"/>
              </w:rPr>
              <w:t xml:space="preserve"> </w:t>
            </w:r>
            <w:r w:rsidR="00BA236D">
              <w:rPr>
                <w:lang w:val="en-AU" w:bidi="he-IL"/>
              </w:rPr>
              <w:t>f</w:t>
            </w:r>
            <w:r w:rsidRPr="00B279D8">
              <w:rPr>
                <w:lang w:val="en-AU" w:bidi="he-IL"/>
              </w:rPr>
              <w:t>or each of the above verses/excerpts:</w:t>
            </w:r>
          </w:p>
          <w:p w:rsidR="00E22007" w:rsidRPr="00B279D8" w:rsidRDefault="008F50DD" w:rsidP="008F50DD">
            <w:pPr>
              <w:pStyle w:val="VCAAtablecondensed"/>
              <w:ind w:left="567" w:hanging="283"/>
              <w:rPr>
                <w:b/>
                <w:bCs/>
                <w:lang w:bidi="he-IL"/>
              </w:rPr>
            </w:pPr>
            <w:r>
              <w:rPr>
                <w:lang w:bidi="he-IL"/>
              </w:rPr>
              <w:t>a</w:t>
            </w:r>
            <w:r w:rsidR="00E22007">
              <w:rPr>
                <w:lang w:bidi="he-IL"/>
              </w:rPr>
              <w:t>.</w:t>
            </w:r>
            <w:r w:rsidR="00E22007">
              <w:rPr>
                <w:lang w:bidi="he-IL"/>
              </w:rPr>
              <w:tab/>
            </w:r>
            <w:r w:rsidR="00E22007" w:rsidRPr="00B279D8">
              <w:rPr>
                <w:lang w:bidi="he-IL"/>
              </w:rPr>
              <w:t>Define the literary form contained within it.</w:t>
            </w:r>
          </w:p>
          <w:p w:rsidR="00E22007" w:rsidRPr="00B279D8" w:rsidRDefault="008F50DD" w:rsidP="008F50DD">
            <w:pPr>
              <w:pStyle w:val="VCAAtablecondensed"/>
              <w:ind w:left="567" w:hanging="283"/>
              <w:rPr>
                <w:b/>
                <w:bCs/>
                <w:lang w:bidi="he-IL"/>
              </w:rPr>
            </w:pPr>
            <w:r>
              <w:rPr>
                <w:lang w:bidi="he-IL"/>
              </w:rPr>
              <w:t>b.</w:t>
            </w:r>
            <w:r>
              <w:rPr>
                <w:lang w:bidi="he-IL"/>
              </w:rPr>
              <w:tab/>
            </w:r>
            <w:r w:rsidR="00E22007" w:rsidRPr="00B279D8">
              <w:rPr>
                <w:lang w:bidi="he-IL"/>
              </w:rPr>
              <w:t>Return to the source and explain the meaning of the passage for the original audience.</w:t>
            </w:r>
          </w:p>
          <w:p w:rsidR="00E22007" w:rsidRPr="00E22007" w:rsidRDefault="008F50DD" w:rsidP="008F50DD">
            <w:pPr>
              <w:pStyle w:val="VCAAtablecondensed"/>
              <w:ind w:left="567" w:hanging="283"/>
              <w:rPr>
                <w:b/>
                <w:bCs/>
                <w:lang w:bidi="he-IL"/>
              </w:rPr>
            </w:pPr>
            <w:proofErr w:type="gramStart"/>
            <w:r>
              <w:rPr>
                <w:lang w:bidi="he-IL"/>
              </w:rPr>
              <w:t>c</w:t>
            </w:r>
            <w:proofErr w:type="gramEnd"/>
            <w:r>
              <w:rPr>
                <w:lang w:bidi="he-IL"/>
              </w:rPr>
              <w:t>.</w:t>
            </w:r>
            <w:r>
              <w:rPr>
                <w:lang w:bidi="he-IL"/>
              </w:rPr>
              <w:tab/>
            </w:r>
            <w:r w:rsidR="00E22007" w:rsidRPr="00B279D8">
              <w:rPr>
                <w:lang w:bidi="he-IL"/>
              </w:rPr>
              <w:t>Discuss why the particular literary device may have been useful within the broader literary context.</w:t>
            </w:r>
          </w:p>
          <w:p w:rsidR="00E170B9" w:rsidRDefault="008F50DD" w:rsidP="00BA236D">
            <w:pPr>
              <w:pStyle w:val="VCAAtablecondensed"/>
              <w:spacing w:after="120"/>
              <w:ind w:left="567" w:hanging="283"/>
            </w:pPr>
            <w:r>
              <w:rPr>
                <w:lang w:bidi="he-IL"/>
              </w:rPr>
              <w:t>d.</w:t>
            </w:r>
            <w:r>
              <w:rPr>
                <w:lang w:bidi="he-IL"/>
              </w:rPr>
              <w:tab/>
            </w:r>
            <w:r w:rsidR="00BA236D">
              <w:rPr>
                <w:lang w:bidi="he-IL"/>
              </w:rPr>
              <w:t>Consider</w:t>
            </w:r>
            <w:r w:rsidR="00E22007" w:rsidRPr="00B279D8">
              <w:rPr>
                <w:lang w:bidi="he-IL"/>
              </w:rPr>
              <w:t xml:space="preserve"> </w:t>
            </w:r>
            <w:r w:rsidR="00BA236D">
              <w:rPr>
                <w:lang w:bidi="he-IL"/>
              </w:rPr>
              <w:t>how</w:t>
            </w:r>
            <w:r w:rsidR="00E22007" w:rsidRPr="00B279D8">
              <w:rPr>
                <w:lang w:bidi="he-IL"/>
              </w:rPr>
              <w:t xml:space="preserve"> </w:t>
            </w:r>
            <w:r w:rsidR="00BA236D">
              <w:rPr>
                <w:lang w:bidi="he-IL"/>
              </w:rPr>
              <w:t>each</w:t>
            </w:r>
            <w:r w:rsidR="00E22007" w:rsidRPr="00B279D8">
              <w:rPr>
                <w:lang w:bidi="he-IL"/>
              </w:rPr>
              <w:t xml:space="preserve"> device position</w:t>
            </w:r>
            <w:r w:rsidR="00BA236D">
              <w:rPr>
                <w:lang w:bidi="he-IL"/>
              </w:rPr>
              <w:t>s</w:t>
            </w:r>
            <w:r w:rsidR="00E22007" w:rsidRPr="00B279D8">
              <w:rPr>
                <w:lang w:bidi="he-IL"/>
              </w:rPr>
              <w:t xml:space="preserve"> the audience</w:t>
            </w:r>
            <w:r w:rsidR="00BA236D">
              <w:rPr>
                <w:lang w:bidi="he-IL"/>
              </w:rPr>
              <w:t>;</w:t>
            </w:r>
            <w:r w:rsidR="00E22007" w:rsidRPr="00B279D8">
              <w:rPr>
                <w:lang w:bidi="he-IL"/>
              </w:rPr>
              <w:t xml:space="preserve"> that is, what is the intended effect?</w:t>
            </w:r>
          </w:p>
        </w:tc>
      </w:tr>
    </w:tbl>
    <w:p w:rsidR="00E170B9" w:rsidRDefault="00E170B9" w:rsidP="00E170B9">
      <w:pPr>
        <w:pStyle w:val="VCAA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6418"/>
      </w:tblGrid>
      <w:tr w:rsidR="008F50DD" w:rsidTr="008F50DD">
        <w:trPr>
          <w:trHeight w:val="275"/>
        </w:trPr>
        <w:tc>
          <w:tcPr>
            <w:tcW w:w="9243" w:type="dxa"/>
            <w:gridSpan w:val="2"/>
            <w:tcBorders>
              <w:bottom w:val="single" w:sz="4" w:space="0" w:color="auto"/>
            </w:tcBorders>
          </w:tcPr>
          <w:p w:rsidR="008F50DD" w:rsidRPr="00062ECC" w:rsidRDefault="008F50DD" w:rsidP="008F50DD">
            <w:pPr>
              <w:pStyle w:val="VCAAtablecondensedheading"/>
              <w:spacing w:before="120" w:after="120"/>
              <w:rPr>
                <w:b/>
                <w:bCs/>
              </w:rPr>
            </w:pPr>
            <w:r>
              <w:rPr>
                <w:b/>
                <w:bCs/>
              </w:rPr>
              <w:lastRenderedPageBreak/>
              <w:t>Area of Study 2: The formation and exegesis of text</w:t>
            </w:r>
          </w:p>
        </w:tc>
      </w:tr>
      <w:tr w:rsidR="008F50DD" w:rsidTr="008F50DD">
        <w:trPr>
          <w:trHeight w:val="275"/>
        </w:trPr>
        <w:tc>
          <w:tcPr>
            <w:tcW w:w="2660" w:type="dxa"/>
            <w:tcBorders>
              <w:top w:val="single" w:sz="4" w:space="0" w:color="auto"/>
            </w:tcBorders>
          </w:tcPr>
          <w:p w:rsidR="008F50DD" w:rsidRDefault="008F50DD" w:rsidP="008F50DD">
            <w:pPr>
              <w:pStyle w:val="VCAAtablecondensedheading"/>
              <w:spacing w:before="120" w:after="0"/>
            </w:pPr>
            <w:r w:rsidRPr="00062ECC">
              <w:rPr>
                <w:b/>
                <w:bCs/>
              </w:rPr>
              <w:t xml:space="preserve">Outcome </w:t>
            </w:r>
            <w:r>
              <w:rPr>
                <w:b/>
                <w:bCs/>
              </w:rPr>
              <w:t>2</w:t>
            </w:r>
            <w:r w:rsidRPr="00BB02E4">
              <w:t>:</w:t>
            </w:r>
          </w:p>
        </w:tc>
        <w:tc>
          <w:tcPr>
            <w:tcW w:w="6583" w:type="dxa"/>
            <w:tcBorders>
              <w:top w:val="single" w:sz="4" w:space="0" w:color="auto"/>
            </w:tcBorders>
          </w:tcPr>
          <w:p w:rsidR="008F50DD" w:rsidRPr="00062ECC" w:rsidRDefault="008F50DD" w:rsidP="008F50DD">
            <w:pPr>
              <w:pStyle w:val="VCAAtablecondensedheading"/>
              <w:spacing w:before="120" w:after="120"/>
              <w:rPr>
                <w:b/>
                <w:bCs/>
              </w:rPr>
            </w:pPr>
            <w:r w:rsidRPr="00062ECC">
              <w:rPr>
                <w:b/>
                <w:bCs/>
              </w:rPr>
              <w:t>Examples of learning activities</w:t>
            </w:r>
          </w:p>
        </w:tc>
      </w:tr>
      <w:tr w:rsidR="008F50DD" w:rsidTr="008F50DD">
        <w:tc>
          <w:tcPr>
            <w:tcW w:w="2660" w:type="dxa"/>
          </w:tcPr>
          <w:p w:rsidR="008F50DD" w:rsidRPr="008F50DD" w:rsidRDefault="008F50DD" w:rsidP="008F50DD">
            <w:pPr>
              <w:pStyle w:val="VCAAtablecondensed"/>
            </w:pPr>
            <w:r w:rsidRPr="008F50DD">
              <w:t>Apply basic exegetical methods against the background in which the texts are located.</w:t>
            </w:r>
          </w:p>
        </w:tc>
        <w:tc>
          <w:tcPr>
            <w:tcW w:w="6583" w:type="dxa"/>
          </w:tcPr>
          <w:p w:rsidR="008F50DD" w:rsidRPr="00925CC6" w:rsidRDefault="008F50DD" w:rsidP="008F50DD">
            <w:pPr>
              <w:pStyle w:val="VCAAtablecondensedbullet"/>
              <w:rPr>
                <w:b/>
              </w:rPr>
            </w:pPr>
            <w:r>
              <w:t>us</w:t>
            </w:r>
            <w:r w:rsidR="00111CB5">
              <w:t>e</w:t>
            </w:r>
            <w:r>
              <w:t xml:space="preserve"> examples</w:t>
            </w:r>
            <w:r w:rsidR="00111CB5">
              <w:t xml:space="preserve"> to</w:t>
            </w:r>
            <w:r>
              <w:t xml:space="preserve"> e</w:t>
            </w:r>
            <w:r w:rsidRPr="00925CC6">
              <w:t>xplain how the method of exegesis assists in identifying authorship of a sacred text</w:t>
            </w:r>
          </w:p>
          <w:p w:rsidR="008F50DD" w:rsidRPr="00925CC6" w:rsidRDefault="008F50DD" w:rsidP="008F50DD">
            <w:pPr>
              <w:pStyle w:val="VCAAtablecondensedbullet"/>
              <w:rPr>
                <w:rFonts w:cstheme="minorHAnsi"/>
                <w:b/>
                <w:noProof/>
              </w:rPr>
            </w:pPr>
            <w:r>
              <w:rPr>
                <w:rFonts w:cstheme="minorHAnsi"/>
                <w:noProof/>
              </w:rPr>
              <w:t xml:space="preserve">place in order </w:t>
            </w:r>
            <w:r w:rsidRPr="00925CC6">
              <w:rPr>
                <w:rFonts w:cstheme="minorHAnsi"/>
                <w:noProof/>
              </w:rPr>
              <w:t xml:space="preserve">cards representing a timeline </w:t>
            </w:r>
            <w:r>
              <w:rPr>
                <w:rFonts w:cstheme="minorHAnsi"/>
                <w:noProof/>
              </w:rPr>
              <w:t>of historical/social event</w:t>
            </w:r>
            <w:r w:rsidR="00111CB5">
              <w:rPr>
                <w:rFonts w:cstheme="minorHAnsi"/>
                <w:noProof/>
              </w:rPr>
              <w:t>s</w:t>
            </w:r>
          </w:p>
          <w:p w:rsidR="008F50DD" w:rsidRPr="00925CC6" w:rsidRDefault="008F50DD" w:rsidP="008F50DD">
            <w:pPr>
              <w:pStyle w:val="VCAAtablecondensedbullet"/>
              <w:rPr>
                <w:rFonts w:cs="Times New Roman"/>
                <w:b/>
                <w:lang w:eastAsia="en-AU"/>
              </w:rPr>
            </w:pPr>
            <w:r>
              <w:rPr>
                <w:rFonts w:cs="Times New Roman"/>
                <w:lang w:eastAsia="en-AU"/>
              </w:rPr>
              <w:t>u</w:t>
            </w:r>
            <w:r w:rsidRPr="00925CC6">
              <w:rPr>
                <w:rFonts w:cs="Times New Roman"/>
                <w:lang w:eastAsia="en-AU"/>
              </w:rPr>
              <w:t>s</w:t>
            </w:r>
            <w:r w:rsidR="00111CB5">
              <w:rPr>
                <w:rFonts w:cs="Times New Roman"/>
                <w:lang w:eastAsia="en-AU"/>
              </w:rPr>
              <w:t>e</w:t>
            </w:r>
            <w:r w:rsidRPr="00925CC6">
              <w:rPr>
                <w:rFonts w:cs="Times New Roman"/>
                <w:lang w:eastAsia="en-AU"/>
              </w:rPr>
              <w:t xml:space="preserve"> at least two reliable commentaries (online commentaries must be verified as reliable by the teacher)</w:t>
            </w:r>
            <w:r w:rsidR="00111CB5">
              <w:rPr>
                <w:rFonts w:cs="Times New Roman"/>
                <w:lang w:eastAsia="en-AU"/>
              </w:rPr>
              <w:t xml:space="preserve"> to</w:t>
            </w:r>
            <w:r w:rsidRPr="00925CC6">
              <w:rPr>
                <w:rFonts w:cs="Times New Roman"/>
                <w:lang w:eastAsia="en-AU"/>
              </w:rPr>
              <w:t xml:space="preserve"> determine the</w:t>
            </w:r>
            <w:r>
              <w:rPr>
                <w:rFonts w:cs="Times New Roman"/>
                <w:lang w:eastAsia="en-AU"/>
              </w:rPr>
              <w:t xml:space="preserve"> following about a selected</w:t>
            </w:r>
            <w:r w:rsidRPr="00925CC6">
              <w:rPr>
                <w:rFonts w:cs="Times New Roman"/>
                <w:lang w:eastAsia="en-AU"/>
              </w:rPr>
              <w:t xml:space="preserve"> </w:t>
            </w:r>
            <w:r>
              <w:rPr>
                <w:rFonts w:cs="Times New Roman"/>
                <w:lang w:eastAsia="en-AU"/>
              </w:rPr>
              <w:t xml:space="preserve">foundational </w:t>
            </w:r>
            <w:r w:rsidRPr="00925CC6">
              <w:rPr>
                <w:rFonts w:cs="Times New Roman"/>
                <w:lang w:eastAsia="en-AU"/>
              </w:rPr>
              <w:t>text: 1</w:t>
            </w:r>
            <w:r w:rsidR="00111CB5">
              <w:rPr>
                <w:rFonts w:cs="Times New Roman"/>
                <w:lang w:eastAsia="en-AU"/>
              </w:rPr>
              <w:t>.</w:t>
            </w:r>
            <w:r w:rsidRPr="00925CC6">
              <w:rPr>
                <w:rFonts w:cs="Times New Roman"/>
                <w:lang w:eastAsia="en-AU"/>
              </w:rPr>
              <w:t xml:space="preserve"> Who is the author? 2</w:t>
            </w:r>
            <w:r w:rsidR="00111CB5">
              <w:rPr>
                <w:rFonts w:cs="Times New Roman"/>
                <w:lang w:eastAsia="en-AU"/>
              </w:rPr>
              <w:t>.</w:t>
            </w:r>
            <w:r w:rsidRPr="00925CC6">
              <w:rPr>
                <w:rFonts w:cs="Times New Roman"/>
                <w:lang w:eastAsia="en-AU"/>
              </w:rPr>
              <w:t xml:space="preserve"> Who are the recipients? 3</w:t>
            </w:r>
            <w:r w:rsidR="00111CB5">
              <w:rPr>
                <w:rFonts w:cs="Times New Roman"/>
                <w:lang w:eastAsia="en-AU"/>
              </w:rPr>
              <w:t>.</w:t>
            </w:r>
            <w:r w:rsidRPr="00925CC6">
              <w:rPr>
                <w:rFonts w:cs="Times New Roman"/>
                <w:lang w:eastAsia="en-AU"/>
              </w:rPr>
              <w:t xml:space="preserve"> What is the relationship between them? 4</w:t>
            </w:r>
            <w:r w:rsidR="00111CB5">
              <w:rPr>
                <w:rFonts w:cs="Times New Roman"/>
                <w:lang w:eastAsia="en-AU"/>
              </w:rPr>
              <w:t>.</w:t>
            </w:r>
            <w:r w:rsidRPr="00925CC6">
              <w:rPr>
                <w:rFonts w:cs="Times New Roman"/>
                <w:lang w:eastAsia="en-AU"/>
              </w:rPr>
              <w:t xml:space="preserve"> Where do the recipients live? 5</w:t>
            </w:r>
            <w:r w:rsidR="00111CB5">
              <w:rPr>
                <w:rFonts w:cs="Times New Roman"/>
                <w:lang w:eastAsia="en-AU"/>
              </w:rPr>
              <w:t>.</w:t>
            </w:r>
            <w:r w:rsidRPr="00925CC6">
              <w:rPr>
                <w:rFonts w:cs="Times New Roman"/>
                <w:lang w:eastAsia="en-AU"/>
              </w:rPr>
              <w:t xml:space="preserve"> What are their present circumstances? 6</w:t>
            </w:r>
            <w:r w:rsidR="00111CB5">
              <w:rPr>
                <w:rFonts w:cs="Times New Roman"/>
                <w:lang w:eastAsia="en-AU"/>
              </w:rPr>
              <w:t>.</w:t>
            </w:r>
            <w:r w:rsidRPr="00925CC6">
              <w:rPr>
                <w:rFonts w:cs="Times New Roman"/>
                <w:lang w:eastAsia="en-AU"/>
              </w:rPr>
              <w:t xml:space="preserve"> What historical situation occasioned the writing? 7</w:t>
            </w:r>
            <w:r w:rsidR="00111CB5">
              <w:rPr>
                <w:rFonts w:cs="Times New Roman"/>
                <w:lang w:eastAsia="en-AU"/>
              </w:rPr>
              <w:t>.</w:t>
            </w:r>
            <w:r w:rsidRPr="00925CC6">
              <w:rPr>
                <w:rFonts w:cs="Times New Roman"/>
                <w:lang w:eastAsia="en-AU"/>
              </w:rPr>
              <w:t xml:space="preserve"> What is the author’s purpose? 8</w:t>
            </w:r>
            <w:r w:rsidR="00111CB5">
              <w:rPr>
                <w:rFonts w:cs="Times New Roman"/>
                <w:lang w:eastAsia="en-AU"/>
              </w:rPr>
              <w:t>.</w:t>
            </w:r>
            <w:r w:rsidRPr="00925CC6">
              <w:rPr>
                <w:rFonts w:cs="Times New Roman"/>
                <w:lang w:eastAsia="en-AU"/>
              </w:rPr>
              <w:t xml:space="preserve"> What is the overall theme or concern? 9</w:t>
            </w:r>
            <w:r w:rsidR="00111CB5">
              <w:rPr>
                <w:rFonts w:cs="Times New Roman"/>
                <w:lang w:eastAsia="en-AU"/>
              </w:rPr>
              <w:t>.</w:t>
            </w:r>
            <w:r w:rsidRPr="00925CC6">
              <w:rPr>
                <w:rFonts w:cs="Times New Roman"/>
                <w:lang w:eastAsia="en-AU"/>
              </w:rPr>
              <w:t xml:space="preserve"> Does the narrative have an easily discerned outline? </w:t>
            </w:r>
          </w:p>
          <w:p w:rsidR="008F50DD" w:rsidRPr="00925CC6" w:rsidRDefault="008F50DD" w:rsidP="008F50DD">
            <w:pPr>
              <w:pStyle w:val="VCAAtablecondensedbullet"/>
              <w:rPr>
                <w:rFonts w:cs="Times New Roman"/>
                <w:lang w:eastAsia="en-AU"/>
              </w:rPr>
            </w:pPr>
            <w:r>
              <w:rPr>
                <w:rFonts w:cs="Times New Roman"/>
                <w:lang w:eastAsia="en-AU"/>
              </w:rPr>
              <w:t>o</w:t>
            </w:r>
            <w:r w:rsidRPr="00925CC6">
              <w:rPr>
                <w:rFonts w:cs="Times New Roman"/>
                <w:lang w:eastAsia="en-AU"/>
              </w:rPr>
              <w:t xml:space="preserve">ne of the important aspects of Biblical exegesis is determining the </w:t>
            </w:r>
            <w:proofErr w:type="spellStart"/>
            <w:r w:rsidRPr="00925CC6">
              <w:rPr>
                <w:rFonts w:cs="Times New Roman"/>
                <w:i/>
                <w:lang w:eastAsia="en-AU"/>
              </w:rPr>
              <w:t>Sitz</w:t>
            </w:r>
            <w:proofErr w:type="spellEnd"/>
            <w:r w:rsidRPr="00925CC6">
              <w:rPr>
                <w:rFonts w:cs="Times New Roman"/>
                <w:i/>
                <w:lang w:eastAsia="en-AU"/>
              </w:rPr>
              <w:t xml:space="preserve"> in </w:t>
            </w:r>
            <w:proofErr w:type="spellStart"/>
            <w:r w:rsidRPr="00925CC6">
              <w:rPr>
                <w:rFonts w:cs="Times New Roman"/>
                <w:i/>
                <w:lang w:eastAsia="en-AU"/>
              </w:rPr>
              <w:t>Leben</w:t>
            </w:r>
            <w:proofErr w:type="spellEnd"/>
            <w:r w:rsidRPr="00925CC6">
              <w:rPr>
                <w:rFonts w:cs="Times New Roman"/>
                <w:lang w:eastAsia="en-AU"/>
              </w:rPr>
              <w:t xml:space="preserve"> (the setting in life) in which the writing or story is told</w:t>
            </w:r>
            <w:r w:rsidR="00F36200">
              <w:rPr>
                <w:rFonts w:cs="Times New Roman"/>
                <w:lang w:eastAsia="en-AU"/>
              </w:rPr>
              <w:t>;</w:t>
            </w:r>
            <w:r w:rsidRPr="00925CC6">
              <w:rPr>
                <w:rFonts w:cs="Times New Roman"/>
                <w:lang w:eastAsia="en-AU"/>
              </w:rPr>
              <w:t xml:space="preserve"> </w:t>
            </w:r>
            <w:r w:rsidR="00F36200">
              <w:rPr>
                <w:rFonts w:cs="Times New Roman"/>
                <w:lang w:eastAsia="en-AU"/>
              </w:rPr>
              <w:t>i</w:t>
            </w:r>
            <w:r w:rsidRPr="00925CC6">
              <w:rPr>
                <w:rFonts w:cs="Times New Roman"/>
                <w:lang w:eastAsia="en-AU"/>
              </w:rPr>
              <w:t xml:space="preserve">dentify the </w:t>
            </w:r>
            <w:r w:rsidR="00F36200">
              <w:rPr>
                <w:rFonts w:cs="Times New Roman"/>
                <w:lang w:eastAsia="en-AU"/>
              </w:rPr>
              <w:t>‘</w:t>
            </w:r>
            <w:r w:rsidRPr="00925CC6">
              <w:rPr>
                <w:rFonts w:cs="Times New Roman"/>
                <w:lang w:eastAsia="en-AU"/>
              </w:rPr>
              <w:t>situation in life</w:t>
            </w:r>
            <w:r w:rsidR="00F36200">
              <w:rPr>
                <w:rFonts w:cs="Times New Roman"/>
                <w:lang w:eastAsia="en-AU"/>
              </w:rPr>
              <w:t>’</w:t>
            </w:r>
            <w:r w:rsidRPr="00925CC6">
              <w:rPr>
                <w:rFonts w:cs="Times New Roman"/>
                <w:lang w:eastAsia="en-AU"/>
              </w:rPr>
              <w:t xml:space="preserve"> or actual setting for the following literary genres: love letter, postcard, Facebook notification, menu, editorial, will, headsto</w:t>
            </w:r>
            <w:r w:rsidR="00F36200">
              <w:rPr>
                <w:rFonts w:cs="Times New Roman"/>
                <w:lang w:eastAsia="en-AU"/>
              </w:rPr>
              <w:t>ne inscription, pastoral letter</w:t>
            </w:r>
          </w:p>
          <w:p w:rsidR="008F50DD" w:rsidRPr="00925CC6" w:rsidRDefault="008F50DD" w:rsidP="008F50DD">
            <w:pPr>
              <w:pStyle w:val="VCAAtablecondensedbullet"/>
              <w:rPr>
                <w:rFonts w:cs="Times New Roman"/>
                <w:lang w:val="en-AU" w:eastAsia="en-AU"/>
              </w:rPr>
            </w:pPr>
            <w:r>
              <w:rPr>
                <w:rFonts w:cs="Times New Roman"/>
                <w:lang w:val="en-AU" w:eastAsia="en-AU"/>
              </w:rPr>
              <w:t>there are four</w:t>
            </w:r>
            <w:r w:rsidRPr="00925CC6">
              <w:rPr>
                <w:rFonts w:cs="Times New Roman"/>
                <w:lang w:val="en-AU" w:eastAsia="en-AU"/>
              </w:rPr>
              <w:t xml:space="preserve"> </w:t>
            </w:r>
            <w:r w:rsidR="00F36200">
              <w:rPr>
                <w:rFonts w:cs="Times New Roman"/>
                <w:lang w:val="en-AU" w:eastAsia="en-AU"/>
              </w:rPr>
              <w:t>G</w:t>
            </w:r>
            <w:r w:rsidRPr="00925CC6">
              <w:rPr>
                <w:rFonts w:cs="Times New Roman"/>
                <w:lang w:val="en-AU" w:eastAsia="en-AU"/>
              </w:rPr>
              <w:t>ospels in the New Testament</w:t>
            </w:r>
            <w:r w:rsidR="00111CB5">
              <w:rPr>
                <w:rFonts w:cs="Times New Roman"/>
                <w:lang w:val="en-AU" w:eastAsia="en-AU"/>
              </w:rPr>
              <w:t xml:space="preserve"> of which</w:t>
            </w:r>
            <w:r w:rsidRPr="00925CC6">
              <w:rPr>
                <w:rFonts w:cs="Times New Roman"/>
                <w:lang w:val="en-AU" w:eastAsia="en-AU"/>
              </w:rPr>
              <w:t xml:space="preserve"> </w:t>
            </w:r>
            <w:r w:rsidR="00111CB5">
              <w:rPr>
                <w:rFonts w:cs="Times New Roman"/>
                <w:lang w:val="en-AU" w:eastAsia="en-AU"/>
              </w:rPr>
              <w:t xml:space="preserve">three, </w:t>
            </w:r>
            <w:r w:rsidRPr="00925CC6">
              <w:rPr>
                <w:rFonts w:cs="Times New Roman"/>
                <w:lang w:val="en-AU" w:eastAsia="en-AU"/>
              </w:rPr>
              <w:t>Matthew, Mark and Luke bear a great deal of similarity</w:t>
            </w:r>
            <w:r w:rsidR="00F36200">
              <w:rPr>
                <w:rFonts w:cs="Times New Roman"/>
                <w:lang w:val="en-AU" w:eastAsia="en-AU"/>
              </w:rPr>
              <w:t>;</w:t>
            </w:r>
            <w:r w:rsidRPr="00925CC6">
              <w:rPr>
                <w:rFonts w:cs="Times New Roman"/>
                <w:lang w:val="en-AU" w:eastAsia="en-AU"/>
              </w:rPr>
              <w:t xml:space="preserve"> </w:t>
            </w:r>
            <w:r w:rsidR="00F36200">
              <w:rPr>
                <w:rFonts w:cs="Times New Roman"/>
                <w:lang w:val="en-AU" w:eastAsia="en-AU"/>
              </w:rPr>
              <w:t>t</w:t>
            </w:r>
            <w:r w:rsidRPr="00925CC6">
              <w:rPr>
                <w:rFonts w:cs="Times New Roman"/>
                <w:lang w:val="en-AU" w:eastAsia="en-AU"/>
              </w:rPr>
              <w:t xml:space="preserve">hey are called the 'Synoptic' </w:t>
            </w:r>
            <w:r w:rsidR="00F36200">
              <w:rPr>
                <w:rFonts w:cs="Times New Roman"/>
                <w:lang w:val="en-AU" w:eastAsia="en-AU"/>
              </w:rPr>
              <w:t>G</w:t>
            </w:r>
            <w:r w:rsidRPr="00925CC6">
              <w:rPr>
                <w:rFonts w:cs="Times New Roman"/>
                <w:lang w:val="en-AU" w:eastAsia="en-AU"/>
              </w:rPr>
              <w:t xml:space="preserve">ospels, </w:t>
            </w:r>
            <w:r w:rsidR="00F36200">
              <w:rPr>
                <w:rFonts w:cs="Times New Roman"/>
                <w:lang w:val="en-AU" w:eastAsia="en-AU"/>
              </w:rPr>
              <w:t>S</w:t>
            </w:r>
            <w:r w:rsidRPr="00925CC6">
              <w:rPr>
                <w:rFonts w:cs="Times New Roman"/>
                <w:lang w:val="en-AU" w:eastAsia="en-AU"/>
              </w:rPr>
              <w:t>ynoptic meaning 'to see together, with one eye'</w:t>
            </w:r>
            <w:r w:rsidR="00F36200">
              <w:rPr>
                <w:rFonts w:cs="Times New Roman"/>
                <w:lang w:val="en-AU" w:eastAsia="en-AU"/>
              </w:rPr>
              <w:t>;</w:t>
            </w:r>
            <w:r w:rsidRPr="00925CC6">
              <w:rPr>
                <w:rFonts w:cs="Times New Roman"/>
                <w:lang w:val="en-AU" w:eastAsia="en-AU"/>
              </w:rPr>
              <w:t xml:space="preserve"> John is a </w:t>
            </w:r>
            <w:r w:rsidR="00F36200">
              <w:rPr>
                <w:rFonts w:cs="Times New Roman"/>
                <w:lang w:val="en-AU" w:eastAsia="en-AU"/>
              </w:rPr>
              <w:t>very</w:t>
            </w:r>
            <w:r w:rsidRPr="00925CC6">
              <w:rPr>
                <w:rFonts w:cs="Times New Roman"/>
                <w:lang w:val="en-AU" w:eastAsia="en-AU"/>
              </w:rPr>
              <w:t xml:space="preserve"> different </w:t>
            </w:r>
            <w:r w:rsidR="00F36200">
              <w:rPr>
                <w:rFonts w:cs="Times New Roman"/>
                <w:lang w:val="en-AU" w:eastAsia="en-AU"/>
              </w:rPr>
              <w:t>G</w:t>
            </w:r>
            <w:r w:rsidRPr="00925CC6">
              <w:rPr>
                <w:rFonts w:cs="Times New Roman"/>
                <w:lang w:val="en-AU" w:eastAsia="en-AU"/>
              </w:rPr>
              <w:t xml:space="preserve">ospel from the </w:t>
            </w:r>
            <w:r w:rsidR="00F36200">
              <w:rPr>
                <w:rFonts w:cs="Times New Roman"/>
                <w:lang w:val="en-AU" w:eastAsia="en-AU"/>
              </w:rPr>
              <w:t>S</w:t>
            </w:r>
            <w:r w:rsidRPr="00925CC6">
              <w:rPr>
                <w:rFonts w:cs="Times New Roman"/>
                <w:lang w:val="en-AU" w:eastAsia="en-AU"/>
              </w:rPr>
              <w:t>ynoptics</w:t>
            </w:r>
            <w:r w:rsidR="00F36200">
              <w:rPr>
                <w:rFonts w:cs="Times New Roman"/>
                <w:lang w:val="en-AU" w:eastAsia="en-AU"/>
              </w:rPr>
              <w:t>;</w:t>
            </w:r>
            <w:r w:rsidRPr="00925CC6">
              <w:rPr>
                <w:rFonts w:cs="Times New Roman"/>
                <w:lang w:val="en-AU" w:eastAsia="en-AU"/>
              </w:rPr>
              <w:t xml:space="preserve"> </w:t>
            </w:r>
            <w:r w:rsidR="00F36200">
              <w:rPr>
                <w:rFonts w:cs="Times New Roman"/>
                <w:lang w:val="en-AU" w:eastAsia="en-AU"/>
              </w:rPr>
              <w:t>o</w:t>
            </w:r>
            <w:r w:rsidRPr="00925CC6">
              <w:rPr>
                <w:rFonts w:cs="Times New Roman"/>
                <w:lang w:val="en-AU" w:eastAsia="en-AU"/>
              </w:rPr>
              <w:t xml:space="preserve">utline ten common features found in the Synoptics (e.g. infant narratives) </w:t>
            </w:r>
            <w:r w:rsidR="00111CB5">
              <w:rPr>
                <w:rFonts w:cs="Times New Roman"/>
                <w:lang w:val="en-AU" w:eastAsia="en-AU"/>
              </w:rPr>
              <w:t>and</w:t>
            </w:r>
            <w:r w:rsidRPr="00925CC6">
              <w:rPr>
                <w:rFonts w:cs="Times New Roman"/>
                <w:lang w:val="en-AU" w:eastAsia="en-AU"/>
              </w:rPr>
              <w:t xml:space="preserve"> not found in John and ten distinctive features of John (e.g. the </w:t>
            </w:r>
            <w:r w:rsidR="00F36200">
              <w:rPr>
                <w:rFonts w:cs="Times New Roman"/>
                <w:lang w:val="en-AU" w:eastAsia="en-AU"/>
              </w:rPr>
              <w:t>‘</w:t>
            </w:r>
            <w:r w:rsidRPr="00925CC6">
              <w:rPr>
                <w:rFonts w:cs="Times New Roman"/>
                <w:lang w:val="en-AU" w:eastAsia="en-AU"/>
              </w:rPr>
              <w:t>I AM</w:t>
            </w:r>
            <w:r w:rsidR="00F36200">
              <w:rPr>
                <w:rFonts w:cs="Times New Roman"/>
                <w:lang w:val="en-AU" w:eastAsia="en-AU"/>
              </w:rPr>
              <w:t>’</w:t>
            </w:r>
            <w:r w:rsidRPr="00925CC6">
              <w:rPr>
                <w:rFonts w:cs="Times New Roman"/>
                <w:lang w:val="en-AU" w:eastAsia="en-AU"/>
              </w:rPr>
              <w:t xml:space="preserve"> stateme</w:t>
            </w:r>
            <w:r w:rsidR="00F36200">
              <w:rPr>
                <w:rFonts w:cs="Times New Roman"/>
                <w:lang w:val="en-AU" w:eastAsia="en-AU"/>
              </w:rPr>
              <w:t>nts) not found in the Synoptics</w:t>
            </w:r>
          </w:p>
          <w:p w:rsidR="008F50DD" w:rsidRPr="00925CC6" w:rsidRDefault="008F50DD" w:rsidP="00F36200">
            <w:pPr>
              <w:pStyle w:val="VCAAtablecondensedbullet"/>
              <w:shd w:val="clear" w:color="auto" w:fill="D9D9D9" w:themeFill="background1" w:themeFillShade="D9"/>
            </w:pPr>
            <w:r>
              <w:t>undertake an overview of a selected foundational text, noting its audience, purpose and major exegetical concerns</w:t>
            </w:r>
          </w:p>
          <w:p w:rsidR="00111CB5" w:rsidRDefault="00111CB5" w:rsidP="008F50DD">
            <w:pPr>
              <w:pStyle w:val="VCAAtablecondensedbullet"/>
              <w:rPr>
                <w:noProof/>
              </w:rPr>
            </w:pPr>
            <w:r>
              <w:rPr>
                <w:noProof/>
              </w:rPr>
              <w:t>examine</w:t>
            </w:r>
            <w:r w:rsidR="008F50DD" w:rsidRPr="002E5523">
              <w:rPr>
                <w:noProof/>
              </w:rPr>
              <w:t xml:space="preserve"> various exe</w:t>
            </w:r>
            <w:r>
              <w:rPr>
                <w:noProof/>
              </w:rPr>
              <w:t xml:space="preserve">getical methods </w:t>
            </w:r>
            <w:r w:rsidR="008F50DD" w:rsidRPr="002E5523">
              <w:rPr>
                <w:noProof/>
              </w:rPr>
              <w:t>such as sociocultural criticism, literary criticism, structuralist criticism, for</w:t>
            </w:r>
            <w:r>
              <w:rPr>
                <w:noProof/>
              </w:rPr>
              <w:t>m criticism, feminist criticism</w:t>
            </w:r>
            <w:r w:rsidR="008F50DD" w:rsidRPr="002E5523">
              <w:rPr>
                <w:noProof/>
              </w:rPr>
              <w:t xml:space="preserve"> </w:t>
            </w:r>
          </w:p>
          <w:p w:rsidR="008F50DD" w:rsidRPr="002E5523" w:rsidRDefault="00F36200" w:rsidP="008F50DD">
            <w:pPr>
              <w:pStyle w:val="VCAAtablecondensedbullet"/>
              <w:rPr>
                <w:noProof/>
              </w:rPr>
            </w:pPr>
            <w:r>
              <w:rPr>
                <w:noProof/>
              </w:rPr>
              <w:t>a</w:t>
            </w:r>
            <w:r w:rsidR="008F50DD" w:rsidRPr="002E5523">
              <w:rPr>
                <w:noProof/>
              </w:rPr>
              <w:t>s a class read a simple fairy tale</w:t>
            </w:r>
            <w:r>
              <w:rPr>
                <w:noProof/>
              </w:rPr>
              <w:t>;</w:t>
            </w:r>
            <w:r w:rsidR="008F50DD" w:rsidRPr="002E5523">
              <w:rPr>
                <w:noProof/>
              </w:rPr>
              <w:t xml:space="preserve"> </w:t>
            </w:r>
            <w:r w:rsidR="00111CB5">
              <w:rPr>
                <w:noProof/>
              </w:rPr>
              <w:t>assign</w:t>
            </w:r>
            <w:r w:rsidR="008F50DD" w:rsidRPr="002E5523">
              <w:rPr>
                <w:noProof/>
              </w:rPr>
              <w:t xml:space="preserve"> small groups </w:t>
            </w:r>
            <w:r>
              <w:rPr>
                <w:noProof/>
              </w:rPr>
              <w:t>an exegetical method</w:t>
            </w:r>
            <w:r w:rsidR="00111CB5">
              <w:rPr>
                <w:noProof/>
              </w:rPr>
              <w:t>; analyse the fairy tale accord</w:t>
            </w:r>
            <w:r w:rsidR="008A6430">
              <w:rPr>
                <w:noProof/>
              </w:rPr>
              <w:t>in</w:t>
            </w:r>
            <w:r w:rsidR="00111CB5">
              <w:rPr>
                <w:noProof/>
              </w:rPr>
              <w:t>g to the assigned method; record findings on half an A3 sheet of paper and report to class; as a class, read from a sacred text with each group applying the same exegetical method, and record findings on the other half of A3 sheet of paper; present to class</w:t>
            </w:r>
          </w:p>
          <w:p w:rsidR="008F50DD" w:rsidRPr="00925CC6" w:rsidRDefault="008F50DD" w:rsidP="008F50DD">
            <w:pPr>
              <w:pStyle w:val="VCAAtablecondensedbullet"/>
            </w:pPr>
            <w:r>
              <w:t>d</w:t>
            </w:r>
            <w:r w:rsidRPr="00925CC6">
              <w:t xml:space="preserve">efine the various components of rabbinical exegesis as featured under the acronym of </w:t>
            </w:r>
            <w:proofErr w:type="spellStart"/>
            <w:r w:rsidRPr="00925CC6">
              <w:rPr>
                <w:i/>
                <w:iCs/>
              </w:rPr>
              <w:t>PaRDeS</w:t>
            </w:r>
            <w:proofErr w:type="spellEnd"/>
            <w:r w:rsidRPr="00925CC6">
              <w:rPr>
                <w:i/>
                <w:iCs/>
              </w:rPr>
              <w:t xml:space="preserve">, </w:t>
            </w:r>
            <w:r w:rsidRPr="00925CC6">
              <w:t xml:space="preserve">being the </w:t>
            </w:r>
            <w:proofErr w:type="spellStart"/>
            <w:r w:rsidRPr="00925CC6">
              <w:rPr>
                <w:i/>
                <w:iCs/>
              </w:rPr>
              <w:t>Peshat</w:t>
            </w:r>
            <w:proofErr w:type="spellEnd"/>
            <w:r w:rsidRPr="00925CC6">
              <w:t xml:space="preserve"> (simple meaning), </w:t>
            </w:r>
            <w:r w:rsidRPr="00925CC6">
              <w:rPr>
                <w:i/>
                <w:iCs/>
              </w:rPr>
              <w:t>Remez</w:t>
            </w:r>
            <w:r w:rsidRPr="00925CC6">
              <w:t xml:space="preserve"> (symbolic or allegoric meaning), </w:t>
            </w:r>
            <w:proofErr w:type="spellStart"/>
            <w:r w:rsidRPr="00925CC6">
              <w:rPr>
                <w:i/>
                <w:iCs/>
              </w:rPr>
              <w:t>Derash</w:t>
            </w:r>
            <w:proofErr w:type="spellEnd"/>
            <w:r w:rsidRPr="00925CC6">
              <w:t xml:space="preserve"> (</w:t>
            </w:r>
            <w:proofErr w:type="spellStart"/>
            <w:r w:rsidRPr="00925CC6">
              <w:t>midrashic</w:t>
            </w:r>
            <w:proofErr w:type="spellEnd"/>
            <w:r w:rsidRPr="00925CC6">
              <w:t xml:space="preserve"> explanation) and </w:t>
            </w:r>
            <w:r w:rsidRPr="00925CC6">
              <w:rPr>
                <w:i/>
                <w:iCs/>
              </w:rPr>
              <w:t>Sod</w:t>
            </w:r>
            <w:r w:rsidRPr="00925CC6">
              <w:t xml:space="preserve"> (mystical meaning)</w:t>
            </w:r>
            <w:r w:rsidR="009856B4">
              <w:t>;</w:t>
            </w:r>
            <w:r w:rsidRPr="00925CC6">
              <w:t xml:space="preserve"> </w:t>
            </w:r>
            <w:r w:rsidR="009856B4">
              <w:t>r</w:t>
            </w:r>
            <w:r w:rsidRPr="00925CC6">
              <w:t>esearch textual examples which contain varied meaning depending on which e</w:t>
            </w:r>
            <w:r w:rsidR="009856B4">
              <w:t>xegetical approach is applied</w:t>
            </w:r>
          </w:p>
          <w:p w:rsidR="008F50DD" w:rsidRPr="00111CB5" w:rsidRDefault="008F50DD" w:rsidP="008F50DD">
            <w:pPr>
              <w:pStyle w:val="VCAAtablecondensedbullet"/>
              <w:rPr>
                <w:b/>
              </w:rPr>
            </w:pPr>
            <w:r>
              <w:t>d</w:t>
            </w:r>
            <w:r w:rsidRPr="00925CC6">
              <w:t xml:space="preserve">iscuss in small groups whether or not </w:t>
            </w:r>
            <w:r w:rsidR="00111CB5">
              <w:t>the</w:t>
            </w:r>
            <w:r w:rsidRPr="00925CC6">
              <w:t xml:space="preserve"> varying and sometimes contradict</w:t>
            </w:r>
            <w:r w:rsidR="009856B4">
              <w:t>ory</w:t>
            </w:r>
            <w:r w:rsidRPr="00925CC6">
              <w:t xml:space="preserve"> commentary </w:t>
            </w:r>
            <w:r w:rsidR="00111CB5">
              <w:t xml:space="preserve">of exegetes </w:t>
            </w:r>
            <w:r w:rsidRPr="00925CC6">
              <w:t>affects the authenticity of the Bible</w:t>
            </w:r>
            <w:r w:rsidR="00111CB5">
              <w:t>;</w:t>
            </w:r>
            <w:r w:rsidRPr="00925CC6">
              <w:t xml:space="preserve"> construct a response which could take the form of an interview or dialo</w:t>
            </w:r>
            <w:r w:rsidR="009856B4">
              <w:t>gue or multimedia presentation</w:t>
            </w:r>
          </w:p>
          <w:p w:rsidR="008F50DD" w:rsidRPr="00F07FC0" w:rsidRDefault="00111CB5" w:rsidP="009856B4">
            <w:pPr>
              <w:pStyle w:val="VCAAtablecondensedbullet"/>
              <w:ind w:left="317"/>
              <w:rPr>
                <w:noProof/>
              </w:rPr>
            </w:pPr>
            <w:r>
              <w:t xml:space="preserve">play the </w:t>
            </w:r>
            <w:r w:rsidR="009071F6">
              <w:rPr>
                <w:noProof/>
              </w:rPr>
              <w:t>N</w:t>
            </w:r>
            <w:r w:rsidR="008F50DD" w:rsidRPr="00F07FC0">
              <w:rPr>
                <w:noProof/>
              </w:rPr>
              <w:t>ot-So-Trivial Pursuit Game</w:t>
            </w:r>
          </w:p>
          <w:p w:rsidR="008F50DD" w:rsidRDefault="00111CB5" w:rsidP="00111CB5">
            <w:pPr>
              <w:pStyle w:val="VCAAtablecondensedbullet2"/>
              <w:rPr>
                <w:noProof/>
              </w:rPr>
            </w:pPr>
            <w:r>
              <w:rPr>
                <w:noProof/>
              </w:rPr>
              <w:t>c</w:t>
            </w:r>
            <w:r w:rsidR="008F50DD" w:rsidRPr="00F07FC0">
              <w:rPr>
                <w:noProof/>
              </w:rPr>
              <w:t>reate 20 questions covering content, context, literary forms and te</w:t>
            </w:r>
            <w:r w:rsidR="009856B4">
              <w:rPr>
                <w:noProof/>
              </w:rPr>
              <w:t>chniques, and meaning, to form ‘</w:t>
            </w:r>
            <w:r w:rsidR="008F50DD" w:rsidRPr="00F07FC0">
              <w:rPr>
                <w:noProof/>
              </w:rPr>
              <w:t>The Prophet Amos Not-So-Trivial Pursuit Game</w:t>
            </w:r>
            <w:r w:rsidR="009856B4">
              <w:rPr>
                <w:noProof/>
              </w:rPr>
              <w:t>’</w:t>
            </w:r>
            <w:r>
              <w:rPr>
                <w:noProof/>
              </w:rPr>
              <w:t>;</w:t>
            </w:r>
            <w:r w:rsidR="008F50DD" w:rsidRPr="00F07FC0">
              <w:rPr>
                <w:noProof/>
              </w:rPr>
              <w:t xml:space="preserve"> </w:t>
            </w:r>
            <w:r>
              <w:rPr>
                <w:noProof/>
              </w:rPr>
              <w:t>a</w:t>
            </w:r>
            <w:r w:rsidR="008F50DD" w:rsidRPr="00F07FC0">
              <w:rPr>
                <w:noProof/>
              </w:rPr>
              <w:t>ward each</w:t>
            </w:r>
            <w:r w:rsidR="008F50DD">
              <w:rPr>
                <w:noProof/>
              </w:rPr>
              <w:t xml:space="preserve"> question the appropriate number</w:t>
            </w:r>
            <w:r w:rsidR="008F50DD" w:rsidRPr="00F07FC0">
              <w:rPr>
                <w:noProof/>
              </w:rPr>
              <w:t xml:space="preserve"> of marks. </w:t>
            </w:r>
          </w:p>
          <w:p w:rsidR="008F50DD" w:rsidRDefault="00111CB5" w:rsidP="00111CB5">
            <w:pPr>
              <w:pStyle w:val="VCAAtablecondensedbullet2"/>
              <w:rPr>
                <w:noProof/>
              </w:rPr>
            </w:pPr>
            <w:r>
              <w:rPr>
                <w:noProof/>
              </w:rPr>
              <w:t>p</w:t>
            </w:r>
            <w:r w:rsidR="008F50DD" w:rsidRPr="00F07FC0">
              <w:rPr>
                <w:noProof/>
              </w:rPr>
              <w:t xml:space="preserve">rovide </w:t>
            </w:r>
            <w:r w:rsidR="008F50DD">
              <w:rPr>
                <w:noProof/>
              </w:rPr>
              <w:t>students with a piece of paper with a copy of the 20 questions</w:t>
            </w:r>
            <w:r w:rsidR="008F50DD" w:rsidRPr="00F07FC0">
              <w:rPr>
                <w:noProof/>
              </w:rPr>
              <w:t xml:space="preserve"> </w:t>
            </w:r>
            <w:r>
              <w:rPr>
                <w:noProof/>
              </w:rPr>
              <w:t xml:space="preserve">on one side </w:t>
            </w:r>
            <w:r w:rsidR="008F50DD" w:rsidRPr="00F07FC0">
              <w:rPr>
                <w:noProof/>
              </w:rPr>
              <w:t>and</w:t>
            </w:r>
            <w:r w:rsidR="008F50DD">
              <w:rPr>
                <w:noProof/>
              </w:rPr>
              <w:t>,</w:t>
            </w:r>
            <w:r w:rsidR="008F50DD" w:rsidRPr="00F07FC0">
              <w:rPr>
                <w:noProof/>
              </w:rPr>
              <w:t xml:space="preserve"> on the other side, a map of ancient Israel with about </w:t>
            </w:r>
            <w:r w:rsidR="008F50DD" w:rsidRPr="00F07FC0">
              <w:rPr>
                <w:noProof/>
              </w:rPr>
              <w:lastRenderedPageBreak/>
              <w:t xml:space="preserve">25 ‘stepping stones’ leading from the northern region of Israel to Jerusalem. </w:t>
            </w:r>
          </w:p>
          <w:p w:rsidR="008F50DD" w:rsidRDefault="00C05D6F" w:rsidP="00111CB5">
            <w:pPr>
              <w:pStyle w:val="VCAAtablecondensedbullet2"/>
              <w:rPr>
                <w:noProof/>
              </w:rPr>
            </w:pPr>
            <w:r>
              <w:rPr>
                <w:noProof/>
              </w:rPr>
              <w:t>r</w:t>
            </w:r>
            <w:r w:rsidR="008F50DD" w:rsidRPr="00F07FC0">
              <w:rPr>
                <w:noProof/>
              </w:rPr>
              <w:t xml:space="preserve">ead the questions one at a time to the whole class, every time a student gets an answer correct, they tick the assigned number of ‘stepping stones’ thereby moving gradually towards Jerusalem. </w:t>
            </w:r>
          </w:p>
          <w:p w:rsidR="008F50DD" w:rsidRDefault="008F50DD" w:rsidP="008F50DD">
            <w:pPr>
              <w:pStyle w:val="VCAAtablecondensedbullet"/>
            </w:pPr>
            <w:r>
              <w:t>a</w:t>
            </w:r>
            <w:r w:rsidRPr="00F07FC0">
              <w:t xml:space="preserve">n infancy narrative is the story of </w:t>
            </w:r>
            <w:r>
              <w:t>someone from their infancy</w:t>
            </w:r>
            <w:r w:rsidR="009856B4">
              <w:t xml:space="preserve"> and childhood</w:t>
            </w:r>
            <w:r w:rsidR="00C05D6F">
              <w:t xml:space="preserve"> that</w:t>
            </w:r>
            <w:r>
              <w:t xml:space="preserve"> tells of</w:t>
            </w:r>
            <w:r w:rsidRPr="00F07FC0">
              <w:t xml:space="preserve"> si</w:t>
            </w:r>
            <w:r w:rsidR="009856B4">
              <w:t>gnificant milestones and events</w:t>
            </w:r>
            <w:r w:rsidR="009071F6">
              <w:t xml:space="preserve">; </w:t>
            </w:r>
            <w:r w:rsidR="009856B4">
              <w:t>s</w:t>
            </w:r>
            <w:r w:rsidRPr="00F07FC0">
              <w:t xml:space="preserve">tudents describe the infancy narrative </w:t>
            </w:r>
            <w:r w:rsidR="009856B4">
              <w:t>of their own childhood</w:t>
            </w:r>
            <w:r w:rsidR="009071F6">
              <w:t xml:space="preserve">; </w:t>
            </w:r>
            <w:r>
              <w:t>l</w:t>
            </w:r>
            <w:r w:rsidRPr="00F07FC0">
              <w:t xml:space="preserve">ike other literary </w:t>
            </w:r>
            <w:r>
              <w:t xml:space="preserve">forms, </w:t>
            </w:r>
            <w:r w:rsidRPr="00F07FC0">
              <w:t>infancy narratives include certain features</w:t>
            </w:r>
            <w:r w:rsidR="009856B4">
              <w:t>;</w:t>
            </w:r>
            <w:r>
              <w:t xml:space="preserve"> m</w:t>
            </w:r>
            <w:r w:rsidRPr="00F07FC0">
              <w:t xml:space="preserve">ake a list of these </w:t>
            </w:r>
            <w:r w:rsidR="009856B4">
              <w:t>features or characteristics of infancy n</w:t>
            </w:r>
            <w:r w:rsidRPr="00F07FC0">
              <w:t>arratives</w:t>
            </w:r>
            <w:r w:rsidR="009856B4">
              <w:t>;</w:t>
            </w:r>
            <w:r w:rsidRPr="00F07FC0">
              <w:t xml:space="preserve"> </w:t>
            </w:r>
            <w:r>
              <w:t>i</w:t>
            </w:r>
            <w:r w:rsidRPr="00F07FC0">
              <w:t>dentify and explain these characteristics in Mat</w:t>
            </w:r>
            <w:r>
              <w:t>thew 1 and 2 and Luke 1 and 2</w:t>
            </w:r>
          </w:p>
          <w:p w:rsidR="008F50DD" w:rsidRDefault="009856B4" w:rsidP="008F50DD">
            <w:pPr>
              <w:pStyle w:val="VCAAtablecondensedbullet"/>
            </w:pPr>
            <w:r>
              <w:t>a</w:t>
            </w:r>
            <w:r w:rsidR="008F50DD" w:rsidRPr="00B11AF4">
              <w:t>s a class, using commentaries, identify a range of different exegetical methods and briefly explain what they attempt to do and what particular questions each of these exegetical methods ask of the text; practise applying these exegetical methods</w:t>
            </w:r>
            <w:r w:rsidR="00C05D6F">
              <w:t xml:space="preserve"> to a selected example of text; </w:t>
            </w:r>
            <w:r w:rsidR="008F50DD" w:rsidRPr="00B11AF4">
              <w:t>in small groups discuss how to answer the various questions of these exegetical methods; describe how this process might increase understanding of the text and report back to the class and refine responses</w:t>
            </w:r>
          </w:p>
          <w:p w:rsidR="008F50DD" w:rsidRPr="00B11AF4" w:rsidRDefault="008F50DD" w:rsidP="008F50DD">
            <w:pPr>
              <w:pStyle w:val="VCAAtablecondensedbullet"/>
            </w:pPr>
            <w:r w:rsidRPr="00B11AF4">
              <w:t xml:space="preserve">identify and explain three to five ways in which redaction of a text might occur; independently complete a redaction on </w:t>
            </w:r>
            <w:r w:rsidR="00C05D6F">
              <w:t xml:space="preserve">a </w:t>
            </w:r>
            <w:r w:rsidRPr="00B11AF4">
              <w:t xml:space="preserve">sample text and compare final editions of the text </w:t>
            </w:r>
          </w:p>
          <w:p w:rsidR="008F50DD" w:rsidRPr="00B11AF4" w:rsidRDefault="008F50DD" w:rsidP="008F50DD">
            <w:pPr>
              <w:pStyle w:val="VCAAtablecondensedbullet"/>
            </w:pPr>
            <w:r>
              <w:t>c</w:t>
            </w:r>
            <w:r w:rsidRPr="00B11AF4">
              <w:t xml:space="preserve">ontrast the story of </w:t>
            </w:r>
            <w:proofErr w:type="spellStart"/>
            <w:r w:rsidRPr="00B11AF4">
              <w:t>Luqman</w:t>
            </w:r>
            <w:proofErr w:type="spellEnd"/>
            <w:r w:rsidRPr="00B11AF4">
              <w:t xml:space="preserve"> in Surah 31 with the same story as narrated in Surah 17</w:t>
            </w:r>
            <w:r w:rsidR="009856B4">
              <w:t>;</w:t>
            </w:r>
            <w:r w:rsidRPr="00B11AF4">
              <w:t xml:space="preserve"> </w:t>
            </w:r>
            <w:r w:rsidR="00C05D6F">
              <w:t>explain which exegetical method/</w:t>
            </w:r>
            <w:r w:rsidRPr="00B11AF4">
              <w:t xml:space="preserve">s </w:t>
            </w:r>
            <w:r w:rsidR="00C05D6F">
              <w:t>to</w:t>
            </w:r>
            <w:r w:rsidRPr="00B11AF4">
              <w:t xml:space="preserve"> use in analysing the two Surahs and why </w:t>
            </w:r>
          </w:p>
          <w:p w:rsidR="008F50DD" w:rsidRPr="00B3672C" w:rsidRDefault="008F50DD" w:rsidP="00C05D6F">
            <w:pPr>
              <w:pStyle w:val="VCAAtablecondensedbullet"/>
            </w:pPr>
            <w:r>
              <w:t>t</w:t>
            </w:r>
            <w:r w:rsidRPr="00B11AF4">
              <w:t>he Qur’an states that it uses parables to teach lessons</w:t>
            </w:r>
            <w:r w:rsidR="009856B4">
              <w:t>;</w:t>
            </w:r>
            <w:r w:rsidRPr="00B11AF4">
              <w:t xml:space="preserve"> individually pick two parables from a given set of passages and explain</w:t>
            </w:r>
            <w:r w:rsidR="009856B4">
              <w:t xml:space="preserve"> </w:t>
            </w:r>
            <w:r w:rsidR="009856B4" w:rsidRPr="00B11AF4">
              <w:t>to a partner</w:t>
            </w:r>
            <w:r w:rsidRPr="00B11AF4">
              <w:t xml:space="preserve"> the lessons they teach and then ask partners </w:t>
            </w:r>
            <w:r w:rsidR="009856B4">
              <w:t xml:space="preserve">to </w:t>
            </w:r>
            <w:r w:rsidRPr="00B11AF4">
              <w:t>pick one to share with the rest of the class</w:t>
            </w:r>
          </w:p>
        </w:tc>
      </w:tr>
    </w:tbl>
    <w:p w:rsidR="008F50DD" w:rsidRDefault="008F50DD" w:rsidP="008F50DD">
      <w:pPr>
        <w:pStyle w:val="VCAAbody"/>
        <w:rPr>
          <w:bCs/>
        </w:rPr>
      </w:pPr>
    </w:p>
    <w:tbl>
      <w:tblPr>
        <w:tblW w:w="9180" w:type="dxa"/>
        <w:shd w:val="clear" w:color="auto" w:fill="FFFFFF"/>
        <w:tblLayout w:type="fixed"/>
        <w:tblLook w:val="04A0" w:firstRow="1" w:lastRow="0" w:firstColumn="1" w:lastColumn="0" w:noHBand="0" w:noVBand="1"/>
      </w:tblPr>
      <w:tblGrid>
        <w:gridCol w:w="9180"/>
      </w:tblGrid>
      <w:tr w:rsidR="008F50DD" w:rsidTr="009071F6">
        <w:tc>
          <w:tcPr>
            <w:tcW w:w="9180" w:type="dxa"/>
            <w:shd w:val="clear" w:color="auto" w:fill="D9D9D9" w:themeFill="background1" w:themeFillShade="D9"/>
            <w:hideMark/>
          </w:tcPr>
          <w:p w:rsidR="008F50DD" w:rsidRPr="00CC21C9" w:rsidRDefault="00F366AE" w:rsidP="009856B4">
            <w:pPr>
              <w:pStyle w:val="VCAAtablecondensedheading"/>
              <w:spacing w:before="120"/>
              <w:rPr>
                <w:b/>
                <w:lang w:val="en-AU" w:eastAsia="en-AU"/>
              </w:rPr>
            </w:pPr>
            <w:hyperlink r:id="rId42" w:history="1">
              <w:r w:rsidR="008F50DD" w:rsidRPr="00B3672C">
                <w:rPr>
                  <w:rStyle w:val="Hyperlink"/>
                  <w:b/>
                  <w:bCs/>
                  <w:color w:val="auto"/>
                  <w:u w:val="none"/>
                  <w:lang w:val="en-AU" w:eastAsia="en-AU"/>
                </w:rPr>
                <w:t>Detailed example</w:t>
              </w:r>
            </w:hyperlink>
          </w:p>
        </w:tc>
      </w:tr>
      <w:tr w:rsidR="008F50DD" w:rsidTr="009071F6">
        <w:tc>
          <w:tcPr>
            <w:tcW w:w="9180" w:type="dxa"/>
            <w:shd w:val="clear" w:color="auto" w:fill="D9D9D9" w:themeFill="background1" w:themeFillShade="D9"/>
          </w:tcPr>
          <w:p w:rsidR="008F50DD" w:rsidRPr="00786EFA" w:rsidRDefault="009856B4" w:rsidP="008F50DD">
            <w:pPr>
              <w:pStyle w:val="VCAAtablecondensed"/>
              <w:rPr>
                <w:b/>
                <w:bCs/>
              </w:rPr>
            </w:pPr>
            <w:r>
              <w:rPr>
                <w:b/>
                <w:bCs/>
              </w:rPr>
              <w:t>AN OVERVIEW OF A SELECTED FOUNDATIONAL TEXT</w:t>
            </w:r>
          </w:p>
          <w:p w:rsidR="009856B4" w:rsidRPr="001F1478" w:rsidRDefault="009856B4" w:rsidP="009856B4">
            <w:pPr>
              <w:pStyle w:val="VCAAtablecondensed"/>
              <w:rPr>
                <w:bCs/>
              </w:rPr>
            </w:pPr>
            <w:r w:rsidRPr="001F1478">
              <w:rPr>
                <w:bCs/>
              </w:rPr>
              <w:t>Students note the intended audience, purpose and major exegetical concerns using a series of guiding questions.</w:t>
            </w:r>
          </w:p>
          <w:p w:rsidR="009856B4" w:rsidRPr="009856B4" w:rsidRDefault="009856B4" w:rsidP="009856B4">
            <w:pPr>
              <w:pStyle w:val="VCAAtablecondensed"/>
              <w:ind w:left="284" w:hanging="284"/>
            </w:pPr>
            <w:r>
              <w:t>1.</w:t>
            </w:r>
            <w:r>
              <w:tab/>
            </w:r>
            <w:r w:rsidRPr="009856B4">
              <w:t xml:space="preserve">Develop a range of guiding questions </w:t>
            </w:r>
            <w:r w:rsidR="00C05D6F">
              <w:t>to</w:t>
            </w:r>
            <w:r w:rsidRPr="009856B4">
              <w:t xml:space="preserve"> assist students to identify the intended audience, purpose and major exegetical concerns of the selected text. For example:</w:t>
            </w:r>
          </w:p>
          <w:p w:rsidR="009856B4" w:rsidRPr="009856B4" w:rsidRDefault="009856B4" w:rsidP="009856B4">
            <w:pPr>
              <w:pStyle w:val="VCAAtablecondensed"/>
              <w:ind w:left="567" w:hanging="283"/>
            </w:pPr>
            <w:r>
              <w:t>a.</w:t>
            </w:r>
            <w:r>
              <w:tab/>
            </w:r>
            <w:r w:rsidRPr="009856B4">
              <w:t>Discover everything you can about the recipients. Are they Jews or Gentiles (or a combination)? What relation do they have with the author? Are there hints of the sociocultural situation?</w:t>
            </w:r>
          </w:p>
          <w:p w:rsidR="009856B4" w:rsidRPr="009856B4" w:rsidRDefault="009856B4" w:rsidP="009856B4">
            <w:pPr>
              <w:pStyle w:val="VCAAtablecondensed"/>
              <w:ind w:left="567" w:hanging="283"/>
            </w:pPr>
            <w:r>
              <w:t>b.</w:t>
            </w:r>
            <w:r>
              <w:tab/>
            </w:r>
            <w:r w:rsidRPr="009856B4">
              <w:t>Discover everything you can about the purpose. Does the author explicitly say anything about it? What is implied?</w:t>
            </w:r>
          </w:p>
          <w:p w:rsidR="009856B4" w:rsidRPr="009856B4" w:rsidRDefault="009856B4" w:rsidP="009856B4">
            <w:pPr>
              <w:pStyle w:val="VCAAtablecondensed"/>
              <w:ind w:left="567" w:hanging="283"/>
            </w:pPr>
            <w:r>
              <w:t>c.</w:t>
            </w:r>
            <w:r>
              <w:tab/>
            </w:r>
            <w:r w:rsidRPr="009856B4">
              <w:t>Note special emphases or concerns that emerge. What words or ideas are frequently repeated? What unusual vocabulary recurs? What forms and/or techniques are evident? What, if anything, might these tell you about the occasion or purpose?</w:t>
            </w:r>
          </w:p>
          <w:p w:rsidR="009856B4" w:rsidRPr="009856B4" w:rsidRDefault="009856B4" w:rsidP="009856B4">
            <w:pPr>
              <w:pStyle w:val="VCAAtablecondensed"/>
              <w:ind w:left="567" w:hanging="283"/>
            </w:pPr>
            <w:r>
              <w:t>d.</w:t>
            </w:r>
            <w:r>
              <w:tab/>
            </w:r>
            <w:r w:rsidRPr="009856B4">
              <w:t>Work out an annotated outline of the whole text (to be revised on further study).</w:t>
            </w:r>
          </w:p>
          <w:p w:rsidR="009856B4" w:rsidRPr="009856B4" w:rsidRDefault="009856B4" w:rsidP="009856B4">
            <w:pPr>
              <w:pStyle w:val="VCAAtablecondensed"/>
              <w:ind w:left="567" w:hanging="283"/>
            </w:pPr>
            <w:r>
              <w:t>e.</w:t>
            </w:r>
            <w:r>
              <w:tab/>
            </w:r>
            <w:r w:rsidRPr="009856B4">
              <w:t>Make a provisional list of exegetical difficulties (textual variants, matters of grammar, theologically loaded words, repetitions, misunderstandings etc.)</w:t>
            </w:r>
            <w:r w:rsidR="00200BD1">
              <w:t>.</w:t>
            </w:r>
          </w:p>
          <w:p w:rsidR="009856B4" w:rsidRPr="009856B4" w:rsidRDefault="00C159D9" w:rsidP="00C159D9">
            <w:pPr>
              <w:pStyle w:val="VCAAtablecondensed"/>
              <w:ind w:left="284" w:hanging="284"/>
            </w:pPr>
            <w:r>
              <w:t>2.</w:t>
            </w:r>
            <w:r>
              <w:tab/>
            </w:r>
            <w:r w:rsidR="009856B4" w:rsidRPr="009856B4">
              <w:t xml:space="preserve">Explain to students that before the investigation of any sentence, paragraph, or other subsection of a document, it is necessary to have a good sense of the entire document. </w:t>
            </w:r>
          </w:p>
          <w:p w:rsidR="008F50DD" w:rsidRDefault="00C159D9" w:rsidP="00C05D6F">
            <w:pPr>
              <w:pStyle w:val="VCAAtablecondensed"/>
              <w:spacing w:after="120"/>
              <w:ind w:left="284" w:hanging="284"/>
            </w:pPr>
            <w:r>
              <w:t>3.</w:t>
            </w:r>
            <w:r>
              <w:tab/>
            </w:r>
            <w:r w:rsidR="009856B4" w:rsidRPr="009856B4">
              <w:t>Ask students to read the selected text through in one sitting. After the first reading, they go back through it a second time and make notes using the guiding questions provided to them</w:t>
            </w:r>
            <w:r w:rsidR="00200BD1">
              <w:t>.</w:t>
            </w:r>
          </w:p>
        </w:tc>
      </w:tr>
    </w:tbl>
    <w:p w:rsidR="00C159D9" w:rsidRDefault="00C159D9" w:rsidP="009071F6">
      <w:pPr>
        <w:pStyle w:val="VCAAbody"/>
        <w:spacing w:before="0" w:after="0"/>
      </w:pPr>
    </w:p>
    <w:p w:rsidR="00C05D6F" w:rsidRDefault="00C05D6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6415"/>
      </w:tblGrid>
      <w:tr w:rsidR="00C159D9" w:rsidTr="00C159D9">
        <w:trPr>
          <w:trHeight w:val="275"/>
        </w:trPr>
        <w:tc>
          <w:tcPr>
            <w:tcW w:w="9243" w:type="dxa"/>
            <w:gridSpan w:val="2"/>
            <w:tcBorders>
              <w:bottom w:val="single" w:sz="4" w:space="0" w:color="auto"/>
            </w:tcBorders>
          </w:tcPr>
          <w:p w:rsidR="00C159D9" w:rsidRPr="00062ECC" w:rsidRDefault="00C159D9" w:rsidP="009071F6">
            <w:pPr>
              <w:pStyle w:val="VCAAtablecondensedheading"/>
              <w:spacing w:before="120" w:after="120"/>
              <w:rPr>
                <w:b/>
                <w:bCs/>
              </w:rPr>
            </w:pPr>
            <w:r>
              <w:rPr>
                <w:b/>
                <w:bCs/>
              </w:rPr>
              <w:lastRenderedPageBreak/>
              <w:t xml:space="preserve">Area of Study 3: </w:t>
            </w:r>
            <w:r w:rsidR="009071F6">
              <w:rPr>
                <w:b/>
                <w:bCs/>
              </w:rPr>
              <w:t>Later uses and interpretations of sacred texts</w:t>
            </w:r>
          </w:p>
        </w:tc>
      </w:tr>
      <w:tr w:rsidR="00C159D9" w:rsidTr="00C159D9">
        <w:trPr>
          <w:trHeight w:val="275"/>
        </w:trPr>
        <w:tc>
          <w:tcPr>
            <w:tcW w:w="2660" w:type="dxa"/>
            <w:tcBorders>
              <w:top w:val="single" w:sz="4" w:space="0" w:color="auto"/>
            </w:tcBorders>
          </w:tcPr>
          <w:p w:rsidR="00C159D9" w:rsidRDefault="00C159D9" w:rsidP="00C159D9">
            <w:pPr>
              <w:pStyle w:val="VCAAtablecondensedheading"/>
              <w:spacing w:before="120" w:after="0"/>
            </w:pPr>
            <w:r w:rsidRPr="00062ECC">
              <w:rPr>
                <w:b/>
                <w:bCs/>
              </w:rPr>
              <w:t xml:space="preserve">Outcome </w:t>
            </w:r>
            <w:r>
              <w:rPr>
                <w:b/>
                <w:bCs/>
              </w:rPr>
              <w:t>3</w:t>
            </w:r>
            <w:r w:rsidRPr="00BB02E4">
              <w:t>:</w:t>
            </w:r>
          </w:p>
        </w:tc>
        <w:tc>
          <w:tcPr>
            <w:tcW w:w="6583" w:type="dxa"/>
            <w:tcBorders>
              <w:top w:val="single" w:sz="4" w:space="0" w:color="auto"/>
            </w:tcBorders>
          </w:tcPr>
          <w:p w:rsidR="00C159D9" w:rsidRPr="00062ECC" w:rsidRDefault="00C159D9" w:rsidP="00C159D9">
            <w:pPr>
              <w:pStyle w:val="VCAAtablecondensedheading"/>
              <w:spacing w:before="120" w:after="120"/>
              <w:rPr>
                <w:b/>
                <w:bCs/>
              </w:rPr>
            </w:pPr>
            <w:r w:rsidRPr="00062ECC">
              <w:rPr>
                <w:b/>
                <w:bCs/>
              </w:rPr>
              <w:t>Examples of learning activities</w:t>
            </w:r>
          </w:p>
        </w:tc>
      </w:tr>
      <w:tr w:rsidR="00C159D9" w:rsidTr="00C159D9">
        <w:tc>
          <w:tcPr>
            <w:tcW w:w="2660" w:type="dxa"/>
          </w:tcPr>
          <w:p w:rsidR="00C159D9" w:rsidRPr="00C159D9" w:rsidRDefault="00C159D9" w:rsidP="00C159D9">
            <w:pPr>
              <w:pStyle w:val="VCAAtablecondensed"/>
              <w:spacing w:before="120"/>
            </w:pPr>
            <w:r>
              <w:rPr>
                <w:lang w:val="en-GB" w:eastAsia="en-AU"/>
              </w:rPr>
              <w:t>D</w:t>
            </w:r>
            <w:r w:rsidRPr="00917889">
              <w:rPr>
                <w:lang w:val="en-GB" w:eastAsia="en-AU"/>
              </w:rPr>
              <w:t>iscuss a range of understandings and</w:t>
            </w:r>
            <w:r>
              <w:rPr>
                <w:lang w:val="en-GB" w:eastAsia="en-AU"/>
              </w:rPr>
              <w:t xml:space="preserve"> interpretations of sacred text</w:t>
            </w:r>
            <w:r w:rsidRPr="00917889">
              <w:rPr>
                <w:lang w:val="en-GB" w:eastAsia="en-AU"/>
              </w:rPr>
              <w:t>.</w:t>
            </w:r>
          </w:p>
        </w:tc>
        <w:tc>
          <w:tcPr>
            <w:tcW w:w="6583" w:type="dxa"/>
          </w:tcPr>
          <w:p w:rsidR="00C159D9" w:rsidRDefault="00C159D9" w:rsidP="00C159D9">
            <w:pPr>
              <w:pStyle w:val="VCAAtablecondensedbullet"/>
              <w:spacing w:before="120"/>
            </w:pPr>
            <w:r>
              <w:t>explore h</w:t>
            </w:r>
            <w:r w:rsidRPr="005F7557">
              <w:t>o</w:t>
            </w:r>
            <w:r>
              <w:t xml:space="preserve">w </w:t>
            </w:r>
            <w:r w:rsidRPr="005F7557">
              <w:t>the teachings of sacred text</w:t>
            </w:r>
            <w:r>
              <w:t xml:space="preserve"> have </w:t>
            </w:r>
            <w:r w:rsidRPr="005F7557">
              <w:t>been applied to a modern ethical dilemma</w:t>
            </w:r>
            <w:r>
              <w:t xml:space="preserve"> found in literature or film</w:t>
            </w:r>
          </w:p>
          <w:p w:rsidR="00C159D9" w:rsidRDefault="00C159D9" w:rsidP="00C159D9">
            <w:pPr>
              <w:pStyle w:val="VCAAtablecondensedbullet"/>
            </w:pPr>
            <w:r>
              <w:t>e</w:t>
            </w:r>
            <w:r w:rsidRPr="005F7557">
              <w:t>xplain how studying Jewish scripture in English rather than its original Hebrew can affect meaning, i</w:t>
            </w:r>
            <w:r>
              <w:t>nterpretation and understanding</w:t>
            </w:r>
          </w:p>
          <w:p w:rsidR="00C159D9" w:rsidRDefault="00C159D9" w:rsidP="00C159D9">
            <w:pPr>
              <w:pStyle w:val="VCAAtablecondensedbullet"/>
            </w:pPr>
            <w:r>
              <w:t>i</w:t>
            </w:r>
            <w:r w:rsidRPr="009A6912">
              <w:t>dentify and explain Maimonides’ 13 principles of faith</w:t>
            </w:r>
            <w:r>
              <w:t>;</w:t>
            </w:r>
            <w:r w:rsidRPr="009A6912">
              <w:t xml:space="preserve"> </w:t>
            </w:r>
            <w:r>
              <w:t>i</w:t>
            </w:r>
            <w:r w:rsidRPr="009A6912">
              <w:t>dentify a passage of Jewish</w:t>
            </w:r>
            <w:r>
              <w:t xml:space="preserve"> </w:t>
            </w:r>
            <w:r w:rsidRPr="009A6912">
              <w:t>scripture</w:t>
            </w:r>
            <w:r>
              <w:t xml:space="preserve"> where one such </w:t>
            </w:r>
            <w:r w:rsidR="004655C7">
              <w:t>principle</w:t>
            </w:r>
            <w:r>
              <w:t xml:space="preserve"> features</w:t>
            </w:r>
          </w:p>
          <w:p w:rsidR="00C159D9" w:rsidRPr="009A6912" w:rsidRDefault="00C159D9" w:rsidP="00C159D9">
            <w:pPr>
              <w:pStyle w:val="VCAAtablecondensedbullet"/>
              <w:rPr>
                <w:rFonts w:cstheme="minorHAnsi"/>
              </w:rPr>
            </w:pPr>
            <w:r w:rsidRPr="009A6912">
              <w:rPr>
                <w:rFonts w:cstheme="minorHAnsi"/>
              </w:rPr>
              <w:t>research the way the architecture of sacred gathering spaces, such as synagogues, temples, chur</w:t>
            </w:r>
            <w:r>
              <w:rPr>
                <w:rFonts w:cstheme="minorHAnsi"/>
              </w:rPr>
              <w:t>ches and</w:t>
            </w:r>
            <w:r w:rsidRPr="009A6912">
              <w:rPr>
                <w:rFonts w:cstheme="minorHAnsi"/>
              </w:rPr>
              <w:t xml:space="preserve"> mosques, has changed over time</w:t>
            </w:r>
            <w:r>
              <w:rPr>
                <w:rFonts w:cstheme="minorHAnsi"/>
              </w:rPr>
              <w:t>, including a visit to at least one sacred gathering space;</w:t>
            </w:r>
            <w:r w:rsidRPr="009A6912">
              <w:rPr>
                <w:rFonts w:cstheme="minorHAnsi"/>
              </w:rPr>
              <w:t xml:space="preserve"> report on findings, including what the changing architecture suggests about the interpretation</w:t>
            </w:r>
            <w:r>
              <w:rPr>
                <w:rFonts w:cstheme="minorHAnsi"/>
              </w:rPr>
              <w:t xml:space="preserve"> of the community/society/faith</w:t>
            </w:r>
          </w:p>
          <w:p w:rsidR="00C159D9" w:rsidRPr="009A6912" w:rsidRDefault="00C159D9" w:rsidP="00C159D9">
            <w:pPr>
              <w:pStyle w:val="VCAAtablecondensedbullet"/>
              <w:rPr>
                <w:rFonts w:cstheme="minorHAnsi"/>
              </w:rPr>
            </w:pPr>
            <w:r>
              <w:rPr>
                <w:rFonts w:cstheme="minorHAnsi"/>
              </w:rPr>
              <w:t>d</w:t>
            </w:r>
            <w:r w:rsidRPr="009A6912">
              <w:rPr>
                <w:rFonts w:cstheme="minorHAnsi"/>
              </w:rPr>
              <w:t>escribe and evaluate the interpretation of a selected text, such as the Genesis Creation Stories, as presented by artists from at least two different periods in h</w:t>
            </w:r>
            <w:r>
              <w:rPr>
                <w:rFonts w:cstheme="minorHAnsi"/>
              </w:rPr>
              <w:t>istory</w:t>
            </w:r>
          </w:p>
          <w:p w:rsidR="00C159D9" w:rsidRPr="009A6912" w:rsidRDefault="00C159D9" w:rsidP="00C159D9">
            <w:pPr>
              <w:pStyle w:val="VCAAtablecondensedbullet"/>
              <w:rPr>
                <w:rFonts w:cstheme="minorHAnsi"/>
              </w:rPr>
            </w:pPr>
            <w:r>
              <w:rPr>
                <w:rFonts w:cstheme="minorHAnsi"/>
              </w:rPr>
              <w:t>r</w:t>
            </w:r>
            <w:r w:rsidRPr="009A6912">
              <w:rPr>
                <w:rFonts w:cstheme="minorHAnsi"/>
              </w:rPr>
              <w:t>esearch and summarise what Charles Darwin’s Theory of Evol</w:t>
            </w:r>
            <w:r>
              <w:rPr>
                <w:rFonts w:cstheme="minorHAnsi"/>
              </w:rPr>
              <w:t>ution suggested about Creation; i</w:t>
            </w:r>
            <w:r w:rsidRPr="009A6912">
              <w:rPr>
                <w:rFonts w:cstheme="minorHAnsi"/>
              </w:rPr>
              <w:t>dentify reasons why</w:t>
            </w:r>
            <w:r w:rsidRPr="009A6912">
              <w:rPr>
                <w:rFonts w:cstheme="minorHAnsi"/>
                <w:lang w:val="en-AU"/>
              </w:rPr>
              <w:t xml:space="preserve"> </w:t>
            </w:r>
            <w:r w:rsidRPr="009A6912">
              <w:rPr>
                <w:rFonts w:cstheme="minorHAnsi"/>
              </w:rPr>
              <w:t>many people initially opposed Darwin</w:t>
            </w:r>
            <w:r w:rsidRPr="009A6912">
              <w:rPr>
                <w:rFonts w:cstheme="minorHAnsi"/>
                <w:lang w:val="en-AU"/>
              </w:rPr>
              <w:t>’s theory</w:t>
            </w:r>
            <w:r>
              <w:rPr>
                <w:rFonts w:cstheme="minorHAnsi"/>
                <w:lang w:val="en-AU"/>
              </w:rPr>
              <w:t>;</w:t>
            </w:r>
            <w:r>
              <w:rPr>
                <w:rFonts w:cstheme="minorHAnsi"/>
              </w:rPr>
              <w:t xml:space="preserve"> r</w:t>
            </w:r>
            <w:r w:rsidRPr="009A6912">
              <w:rPr>
                <w:rFonts w:cstheme="minorHAnsi"/>
              </w:rPr>
              <w:t>esearch and summarise the current teaching</w:t>
            </w:r>
            <w:r>
              <w:rPr>
                <w:rFonts w:cstheme="minorHAnsi"/>
              </w:rPr>
              <w:t xml:space="preserve"> of the religious tradition on the</w:t>
            </w:r>
            <w:r w:rsidRPr="009A6912">
              <w:rPr>
                <w:rFonts w:cstheme="minorHAnsi"/>
              </w:rPr>
              <w:t xml:space="preserve"> interpret</w:t>
            </w:r>
            <w:r>
              <w:rPr>
                <w:rFonts w:cstheme="minorHAnsi"/>
              </w:rPr>
              <w:t>ation</w:t>
            </w:r>
            <w:r w:rsidRPr="009A6912">
              <w:rPr>
                <w:rFonts w:cstheme="minorHAnsi"/>
              </w:rPr>
              <w:t xml:space="preserve"> the Creation </w:t>
            </w:r>
            <w:r>
              <w:rPr>
                <w:rFonts w:cstheme="minorHAnsi"/>
              </w:rPr>
              <w:t>Stories</w:t>
            </w:r>
          </w:p>
          <w:p w:rsidR="00C159D9" w:rsidRPr="009A6912" w:rsidRDefault="00C159D9" w:rsidP="00C159D9">
            <w:pPr>
              <w:pStyle w:val="VCAAtablecondensedbullet"/>
              <w:rPr>
                <w:rFonts w:cstheme="minorHAnsi"/>
              </w:rPr>
            </w:pPr>
            <w:r>
              <w:rPr>
                <w:rFonts w:cstheme="minorHAnsi"/>
              </w:rPr>
              <w:t>o</w:t>
            </w:r>
            <w:r w:rsidRPr="009A6912">
              <w:rPr>
                <w:rFonts w:cstheme="minorHAnsi"/>
              </w:rPr>
              <w:t>utline the key messages gained about gender relationships from a literal reading of Genes</w:t>
            </w:r>
            <w:r>
              <w:rPr>
                <w:rFonts w:cstheme="minorHAnsi"/>
              </w:rPr>
              <w:t xml:space="preserve">is 1:26-27 and Genesis 2:18-25; using scholarly </w:t>
            </w:r>
            <w:r w:rsidRPr="009A6912">
              <w:rPr>
                <w:rFonts w:cstheme="minorHAnsi"/>
              </w:rPr>
              <w:t xml:space="preserve">commentaries, describe and evaluate meanings attributed </w:t>
            </w:r>
            <w:r>
              <w:rPr>
                <w:rFonts w:cstheme="minorHAnsi"/>
              </w:rPr>
              <w:t>to these texts from</w:t>
            </w:r>
            <w:r w:rsidRPr="009A6912">
              <w:rPr>
                <w:rFonts w:cstheme="minorHAnsi"/>
              </w:rPr>
              <w:t xml:space="preserve"> a feminist r</w:t>
            </w:r>
            <w:r>
              <w:rPr>
                <w:rFonts w:cstheme="minorHAnsi"/>
              </w:rPr>
              <w:t>eading</w:t>
            </w:r>
          </w:p>
          <w:p w:rsidR="00C159D9" w:rsidRPr="009A6912" w:rsidRDefault="00C159D9" w:rsidP="00061AAB">
            <w:pPr>
              <w:pStyle w:val="VCAAtablecondensedbullet"/>
            </w:pPr>
            <w:r>
              <w:t>o</w:t>
            </w:r>
            <w:r w:rsidRPr="009A6912">
              <w:t>utline the key messages about the environment gained from a literal reading of G</w:t>
            </w:r>
            <w:r w:rsidR="00200BD1">
              <w:t>enesis 1:28-31 and Genesis 2:15</w:t>
            </w:r>
          </w:p>
          <w:p w:rsidR="00C159D9" w:rsidRPr="009A6912" w:rsidRDefault="00BC21C6" w:rsidP="00061AAB">
            <w:pPr>
              <w:pStyle w:val="VCAAtablecondensedbullet"/>
            </w:pPr>
            <w:r>
              <w:t>use</w:t>
            </w:r>
            <w:r w:rsidR="00C159D9" w:rsidRPr="009A6912">
              <w:t xml:space="preserve"> scholarly commentaries</w:t>
            </w:r>
            <w:r>
              <w:t xml:space="preserve"> to</w:t>
            </w:r>
            <w:r w:rsidR="00C159D9" w:rsidRPr="009A6912">
              <w:t xml:space="preserve"> describe and evaluate an ecological reading of Genesis 1 and Gene</w:t>
            </w:r>
            <w:r w:rsidR="00C159D9">
              <w:t>sis 2</w:t>
            </w:r>
          </w:p>
          <w:p w:rsidR="00C159D9" w:rsidRPr="009A6912" w:rsidRDefault="00C159D9" w:rsidP="00061AAB">
            <w:pPr>
              <w:pStyle w:val="VCAAtablecondensedbullet"/>
              <w:rPr>
                <w:color w:val="000000"/>
              </w:rPr>
            </w:pPr>
            <w:r>
              <w:rPr>
                <w:color w:val="000000"/>
              </w:rPr>
              <w:t>d</w:t>
            </w:r>
            <w:r w:rsidRPr="009A6912">
              <w:rPr>
                <w:color w:val="000000"/>
              </w:rPr>
              <w:t>escribe and evaluate an arti</w:t>
            </w:r>
            <w:r>
              <w:rPr>
                <w:color w:val="000000"/>
              </w:rPr>
              <w:t>stic representation of a selected text, for example a Gospel story;</w:t>
            </w:r>
            <w:r w:rsidRPr="009A6912">
              <w:rPr>
                <w:color w:val="000000"/>
              </w:rPr>
              <w:t xml:space="preserve"> </w:t>
            </w:r>
            <w:r>
              <w:rPr>
                <w:color w:val="000000"/>
              </w:rPr>
              <w:t>m</w:t>
            </w:r>
            <w:r w:rsidRPr="009A6912">
              <w:rPr>
                <w:color w:val="000000"/>
              </w:rPr>
              <w:t>odel an analysis of a passage, using a commentary to describe and evaluate meanings of this text for the original audience</w:t>
            </w:r>
            <w:r>
              <w:rPr>
                <w:color w:val="000000"/>
              </w:rPr>
              <w:t>;</w:t>
            </w:r>
            <w:r w:rsidRPr="009A6912">
              <w:rPr>
                <w:color w:val="000000"/>
              </w:rPr>
              <w:t xml:space="preserve"> </w:t>
            </w:r>
            <w:r>
              <w:rPr>
                <w:color w:val="000000"/>
              </w:rPr>
              <w:t>u</w:t>
            </w:r>
            <w:r w:rsidRPr="009A6912">
              <w:rPr>
                <w:color w:val="000000"/>
              </w:rPr>
              <w:t>se examples to show the ways the later tradition has shown understanding th</w:t>
            </w:r>
            <w:r w:rsidR="00BC21C6">
              <w:rPr>
                <w:color w:val="000000"/>
              </w:rPr>
              <w:t>r</w:t>
            </w:r>
            <w:r w:rsidRPr="009A6912">
              <w:rPr>
                <w:color w:val="000000"/>
              </w:rPr>
              <w:t xml:space="preserve">ough art, literature, film, calligraphy </w:t>
            </w:r>
            <w:r w:rsidR="00BC21C6">
              <w:rPr>
                <w:color w:val="000000"/>
              </w:rPr>
              <w:t>and</w:t>
            </w:r>
            <w:r w:rsidRPr="009A6912">
              <w:rPr>
                <w:color w:val="000000"/>
              </w:rPr>
              <w:t xml:space="preserve"> music</w:t>
            </w:r>
            <w:r>
              <w:rPr>
                <w:color w:val="000000"/>
              </w:rPr>
              <w:t>;</w:t>
            </w:r>
            <w:r w:rsidRPr="009A6912">
              <w:rPr>
                <w:color w:val="000000"/>
              </w:rPr>
              <w:t xml:space="preserve"> </w:t>
            </w:r>
            <w:r>
              <w:rPr>
                <w:color w:val="000000"/>
              </w:rPr>
              <w:t>d</w:t>
            </w:r>
            <w:r w:rsidRPr="009A6912">
              <w:rPr>
                <w:color w:val="000000"/>
              </w:rPr>
              <w:t>iscuss use of symbols and other artistic techniques to conv</w:t>
            </w:r>
            <w:r>
              <w:rPr>
                <w:color w:val="000000"/>
              </w:rPr>
              <w:t>ey understanding of the passage</w:t>
            </w:r>
          </w:p>
          <w:p w:rsidR="00C159D9" w:rsidRPr="00061AAB" w:rsidRDefault="00BC21C6" w:rsidP="00061AAB">
            <w:pPr>
              <w:pStyle w:val="VCAAtablecondensedbullet"/>
              <w:rPr>
                <w:color w:val="000000"/>
              </w:rPr>
            </w:pPr>
            <w:r>
              <w:rPr>
                <w:color w:val="000000"/>
              </w:rPr>
              <w:t>present</w:t>
            </w:r>
            <w:r w:rsidR="00C159D9" w:rsidRPr="009A6912">
              <w:rPr>
                <w:color w:val="000000"/>
              </w:rPr>
              <w:t xml:space="preserve"> a l</w:t>
            </w:r>
            <w:r w:rsidR="00C159D9">
              <w:rPr>
                <w:color w:val="000000"/>
              </w:rPr>
              <w:t>ist of passages and s</w:t>
            </w:r>
            <w:r w:rsidR="00C159D9" w:rsidRPr="009A6912">
              <w:rPr>
                <w:color w:val="000000"/>
              </w:rPr>
              <w:t>ome guiding questi</w:t>
            </w:r>
            <w:r w:rsidR="00C159D9">
              <w:rPr>
                <w:color w:val="000000"/>
              </w:rPr>
              <w:t>ons such as</w:t>
            </w:r>
            <w:r w:rsidR="00C159D9" w:rsidRPr="009A6912">
              <w:rPr>
                <w:color w:val="000000"/>
              </w:rPr>
              <w:t xml:space="preserve">: </w:t>
            </w:r>
          </w:p>
          <w:p w:rsidR="00C159D9" w:rsidRPr="00061AAB" w:rsidRDefault="00C159D9" w:rsidP="00105A6F">
            <w:pPr>
              <w:pStyle w:val="VCAAtablecondensedbullet2"/>
              <w:rPr>
                <w:rFonts w:eastAsiaTheme="majorEastAsia"/>
                <w:bCs/>
              </w:rPr>
            </w:pPr>
            <w:r w:rsidRPr="00061AAB">
              <w:t>What passage</w:t>
            </w:r>
            <w:r w:rsidR="00061AAB" w:rsidRPr="00061AAB">
              <w:t xml:space="preserve"> have you chosen?</w:t>
            </w:r>
          </w:p>
          <w:p w:rsidR="00C159D9" w:rsidRPr="00061AAB" w:rsidRDefault="00C159D9" w:rsidP="00105A6F">
            <w:pPr>
              <w:pStyle w:val="VCAAtablecondensedbullet2"/>
              <w:rPr>
                <w:rFonts w:eastAsiaTheme="majorEastAsia"/>
                <w:bCs/>
              </w:rPr>
            </w:pPr>
            <w:r w:rsidRPr="00061AAB">
              <w:t>What meanings do you think the original audienc</w:t>
            </w:r>
            <w:r w:rsidR="00061AAB" w:rsidRPr="00061AAB">
              <w:t>e may have taken from the text?</w:t>
            </w:r>
          </w:p>
          <w:p w:rsidR="00C159D9" w:rsidRPr="00061AAB" w:rsidRDefault="00C159D9" w:rsidP="00105A6F">
            <w:pPr>
              <w:pStyle w:val="VCAAtablecondensedbullet2"/>
              <w:rPr>
                <w:rFonts w:eastAsiaTheme="majorEastAsia"/>
                <w:bCs/>
              </w:rPr>
            </w:pPr>
            <w:r w:rsidRPr="00061AAB">
              <w:t xml:space="preserve">What does a commentary (either physical or </w:t>
            </w:r>
            <w:r w:rsidR="00105A6F">
              <w:t>online</w:t>
            </w:r>
            <w:r w:rsidRPr="00061AAB">
              <w:t>) say about how the original audience may have interpreted the text?</w:t>
            </w:r>
          </w:p>
          <w:p w:rsidR="00C159D9" w:rsidRPr="00061AAB" w:rsidRDefault="00C159D9" w:rsidP="00105A6F">
            <w:pPr>
              <w:pStyle w:val="VCAAtablecondensedbullet2"/>
              <w:rPr>
                <w:rFonts w:eastAsiaTheme="majorEastAsia"/>
                <w:bCs/>
              </w:rPr>
            </w:pPr>
            <w:r w:rsidRPr="00061AAB">
              <w:t xml:space="preserve">How has this passage been represented? </w:t>
            </w:r>
            <w:r w:rsidR="00105A6F">
              <w:t>(r</w:t>
            </w:r>
            <w:r w:rsidRPr="00061AAB">
              <w:t xml:space="preserve">efer to at least two examples </w:t>
            </w:r>
            <w:r w:rsidR="00105A6F">
              <w:t>from different times in history)</w:t>
            </w:r>
            <w:r w:rsidRPr="00061AAB">
              <w:t xml:space="preserve"> </w:t>
            </w:r>
          </w:p>
          <w:p w:rsidR="00C159D9" w:rsidRPr="00061AAB" w:rsidRDefault="00C159D9" w:rsidP="00105A6F">
            <w:pPr>
              <w:pStyle w:val="VCAAtablecondensedbullet2"/>
              <w:rPr>
                <w:rFonts w:eastAsiaTheme="majorEastAsia"/>
                <w:b/>
                <w:bCs/>
              </w:rPr>
            </w:pPr>
            <w:r w:rsidRPr="00061AAB">
              <w:t xml:space="preserve">What symbols and other artistic techniques help </w:t>
            </w:r>
            <w:r w:rsidR="00105A6F">
              <w:t>‘</w:t>
            </w:r>
            <w:r w:rsidRPr="00061AAB">
              <w:t>tell the story</w:t>
            </w:r>
            <w:r w:rsidR="00105A6F">
              <w:t>’?</w:t>
            </w:r>
          </w:p>
          <w:p w:rsidR="00C159D9" w:rsidRPr="00061AAB" w:rsidRDefault="00C159D9" w:rsidP="00105A6F">
            <w:pPr>
              <w:pStyle w:val="VCAAtablecondensedbullet2"/>
              <w:rPr>
                <w:rFonts w:eastAsiaTheme="majorEastAsia"/>
                <w:b/>
                <w:bCs/>
              </w:rPr>
            </w:pPr>
            <w:r w:rsidRPr="00061AAB">
              <w:t>Is the representation true to the passage?</w:t>
            </w:r>
          </w:p>
          <w:p w:rsidR="00C159D9" w:rsidRPr="009A6912" w:rsidRDefault="00105A6F" w:rsidP="00061AAB">
            <w:pPr>
              <w:pStyle w:val="VCAAtablecondensedbullet"/>
              <w:rPr>
                <w:b/>
                <w:bCs/>
              </w:rPr>
            </w:pPr>
            <w:r>
              <w:t>investigate</w:t>
            </w:r>
            <w:r w:rsidR="00C159D9" w:rsidRPr="009A6912">
              <w:t xml:space="preserve"> images of Jesus, collect</w:t>
            </w:r>
            <w:r>
              <w:t>ed</w:t>
            </w:r>
            <w:r w:rsidR="00C159D9" w:rsidRPr="009A6912">
              <w:t xml:space="preserve"> </w:t>
            </w:r>
            <w:r>
              <w:t>from books and online</w:t>
            </w:r>
            <w:r w:rsidR="00C159D9" w:rsidRPr="009A6912">
              <w:t xml:space="preserve">, ranging from </w:t>
            </w:r>
            <w:r>
              <w:t>early</w:t>
            </w:r>
            <w:r w:rsidR="00C159D9" w:rsidRPr="009A6912">
              <w:t xml:space="preserve"> representations to contemporary representations</w:t>
            </w:r>
            <w:r w:rsidR="00061AAB">
              <w:t>;</w:t>
            </w:r>
            <w:r w:rsidR="00C159D9" w:rsidRPr="009A6912">
              <w:t xml:space="preserve"> </w:t>
            </w:r>
            <w:r w:rsidR="00061AAB">
              <w:t>i</w:t>
            </w:r>
            <w:r w:rsidR="00C159D9" w:rsidRPr="009A6912">
              <w:t>nclude many different culturally and ideologically inspired images</w:t>
            </w:r>
            <w:r w:rsidR="00061AAB">
              <w:t>;</w:t>
            </w:r>
            <w:r w:rsidR="00C159D9" w:rsidRPr="009A6912">
              <w:t xml:space="preserve"> </w:t>
            </w:r>
            <w:r w:rsidR="00C159D9">
              <w:t>describe and evaluate</w:t>
            </w:r>
            <w:r w:rsidR="00C159D9" w:rsidRPr="009A6912">
              <w:t xml:space="preserve"> the implied changing interpretation/s</w:t>
            </w:r>
            <w:r w:rsidR="00061AAB">
              <w:t>;</w:t>
            </w:r>
            <w:r w:rsidR="00C159D9">
              <w:t xml:space="preserve"> </w:t>
            </w:r>
            <w:r w:rsidR="00C159D9" w:rsidRPr="009A6912">
              <w:t xml:space="preserve">select </w:t>
            </w:r>
            <w:r>
              <w:t xml:space="preserve">and research one </w:t>
            </w:r>
            <w:r>
              <w:lastRenderedPageBreak/>
              <w:t>particular representation;</w:t>
            </w:r>
            <w:r w:rsidR="00C159D9" w:rsidRPr="009A6912">
              <w:t xml:space="preserve"> present to the class using </w:t>
            </w:r>
            <w:r>
              <w:t>PowerPoint or using video and/or music</w:t>
            </w:r>
          </w:p>
          <w:p w:rsidR="00C159D9" w:rsidRPr="009A6912" w:rsidRDefault="00C159D9" w:rsidP="00061AAB">
            <w:pPr>
              <w:pStyle w:val="VCAAtablecondensedbullet"/>
              <w:rPr>
                <w:rFonts w:cs="Times New Roman"/>
                <w:lang w:eastAsia="en-AU"/>
              </w:rPr>
            </w:pPr>
            <w:r>
              <w:rPr>
                <w:rFonts w:cs="Times New Roman"/>
                <w:lang w:eastAsia="en-AU"/>
              </w:rPr>
              <w:t>discus</w:t>
            </w:r>
            <w:r w:rsidRPr="009A6912">
              <w:rPr>
                <w:rFonts w:cs="Times New Roman"/>
                <w:lang w:eastAsia="en-AU"/>
              </w:rPr>
              <w:t>s how the various funeral traditions of the three Abrahamic faiths reflect their understanding and interpretation o</w:t>
            </w:r>
            <w:r w:rsidR="00061AAB">
              <w:rPr>
                <w:rFonts w:cs="Times New Roman"/>
                <w:lang w:eastAsia="en-AU"/>
              </w:rPr>
              <w:t>f their respective sacred texts</w:t>
            </w:r>
          </w:p>
          <w:p w:rsidR="00C159D9" w:rsidRPr="009A6912" w:rsidRDefault="00C159D9" w:rsidP="00061AAB">
            <w:pPr>
              <w:pStyle w:val="VCAAtablecondensedbullet"/>
              <w:rPr>
                <w:rFonts w:cs="Times New Roman"/>
                <w:lang w:eastAsia="en-AU"/>
              </w:rPr>
            </w:pPr>
            <w:r>
              <w:rPr>
                <w:rFonts w:cs="Times New Roman"/>
                <w:lang w:val="en-AU" w:eastAsia="en-AU"/>
              </w:rPr>
              <w:t>i</w:t>
            </w:r>
            <w:r w:rsidRPr="009A6912">
              <w:rPr>
                <w:rFonts w:cs="Times New Roman"/>
                <w:lang w:val="en-AU" w:eastAsia="en-AU"/>
              </w:rPr>
              <w:t>n the Hebrew Scriptures</w:t>
            </w:r>
            <w:r>
              <w:rPr>
                <w:rFonts w:cs="Times New Roman"/>
                <w:lang w:val="en-AU" w:eastAsia="en-AU"/>
              </w:rPr>
              <w:t>,</w:t>
            </w:r>
            <w:r w:rsidRPr="009A6912">
              <w:rPr>
                <w:rFonts w:cs="Times New Roman"/>
                <w:lang w:val="en-AU" w:eastAsia="en-AU"/>
              </w:rPr>
              <w:t xml:space="preserve"> Messianic prophecies fall into four general types, namely that the coming Messiah will</w:t>
            </w:r>
            <w:r w:rsidR="00105A6F">
              <w:rPr>
                <w:rFonts w:cs="Times New Roman"/>
                <w:lang w:val="en-AU" w:eastAsia="en-AU"/>
              </w:rPr>
              <w:t>:</w:t>
            </w:r>
            <w:r w:rsidRPr="009A6912">
              <w:rPr>
                <w:rFonts w:cs="Times New Roman"/>
                <w:lang w:val="en-AU" w:eastAsia="en-AU"/>
              </w:rPr>
              <w:t xml:space="preserve"> 1</w:t>
            </w:r>
            <w:r w:rsidR="00105A6F">
              <w:rPr>
                <w:rFonts w:cs="Times New Roman"/>
                <w:lang w:val="en-AU" w:eastAsia="en-AU"/>
              </w:rPr>
              <w:t>.</w:t>
            </w:r>
            <w:r w:rsidRPr="009A6912">
              <w:rPr>
                <w:rFonts w:cs="Times New Roman"/>
                <w:lang w:val="en-AU" w:eastAsia="en-AU"/>
              </w:rPr>
              <w:t xml:space="preserve"> gather the scattered tribes of Israel; 2</w:t>
            </w:r>
            <w:r w:rsidR="00105A6F">
              <w:rPr>
                <w:rFonts w:cs="Times New Roman"/>
                <w:lang w:val="en-AU" w:eastAsia="en-AU"/>
              </w:rPr>
              <w:t>.</w:t>
            </w:r>
            <w:r w:rsidRPr="009A6912">
              <w:rPr>
                <w:rFonts w:cs="Times New Roman"/>
                <w:lang w:val="en-AU" w:eastAsia="en-AU"/>
              </w:rPr>
              <w:t xml:space="preserve"> cleanse the Temple; 3</w:t>
            </w:r>
            <w:r w:rsidR="00105A6F">
              <w:rPr>
                <w:rFonts w:cs="Times New Roman"/>
                <w:lang w:val="en-AU" w:eastAsia="en-AU"/>
              </w:rPr>
              <w:t>.</w:t>
            </w:r>
            <w:r w:rsidRPr="009A6912">
              <w:rPr>
                <w:rFonts w:cs="Times New Roman"/>
                <w:lang w:val="en-AU" w:eastAsia="en-AU"/>
              </w:rPr>
              <w:t xml:space="preserve"> deal with Israel’s enemies</w:t>
            </w:r>
            <w:r w:rsidR="008A6430">
              <w:rPr>
                <w:rFonts w:cs="Times New Roman"/>
                <w:lang w:val="en-AU" w:eastAsia="en-AU"/>
              </w:rPr>
              <w:t>;</w:t>
            </w:r>
            <w:r w:rsidRPr="009A6912">
              <w:rPr>
                <w:rFonts w:cs="Times New Roman"/>
                <w:lang w:val="en-AU" w:eastAsia="en-AU"/>
              </w:rPr>
              <w:t xml:space="preserve"> and 4</w:t>
            </w:r>
            <w:r w:rsidR="00105A6F">
              <w:rPr>
                <w:rFonts w:cs="Times New Roman"/>
                <w:lang w:val="en-AU" w:eastAsia="en-AU"/>
              </w:rPr>
              <w:t>.</w:t>
            </w:r>
            <w:r w:rsidRPr="009A6912">
              <w:rPr>
                <w:rFonts w:cs="Times New Roman"/>
                <w:lang w:val="en-AU" w:eastAsia="en-AU"/>
              </w:rPr>
              <w:t xml:space="preserve"> reign as </w:t>
            </w:r>
            <w:r>
              <w:rPr>
                <w:rFonts w:cs="Times New Roman"/>
                <w:lang w:val="en-AU" w:eastAsia="en-AU"/>
              </w:rPr>
              <w:t>Lord of the nations</w:t>
            </w:r>
            <w:r w:rsidR="00061AAB">
              <w:rPr>
                <w:rFonts w:cs="Times New Roman"/>
                <w:lang w:val="en-AU" w:eastAsia="en-AU"/>
              </w:rPr>
              <w:t>;</w:t>
            </w:r>
            <w:r>
              <w:rPr>
                <w:rFonts w:cs="Times New Roman"/>
                <w:lang w:val="en-AU" w:eastAsia="en-AU"/>
              </w:rPr>
              <w:t xml:space="preserve"> </w:t>
            </w:r>
            <w:r w:rsidR="00061AAB">
              <w:rPr>
                <w:rFonts w:cs="Times New Roman"/>
                <w:lang w:val="en-AU" w:eastAsia="en-AU"/>
              </w:rPr>
              <w:t>u</w:t>
            </w:r>
            <w:r>
              <w:rPr>
                <w:rFonts w:cs="Times New Roman"/>
                <w:lang w:val="en-AU" w:eastAsia="en-AU"/>
              </w:rPr>
              <w:t xml:space="preserve">sing the Gospel according to </w:t>
            </w:r>
            <w:r w:rsidRPr="009A6912">
              <w:rPr>
                <w:rFonts w:cs="Times New Roman"/>
                <w:lang w:val="en-AU" w:eastAsia="en-AU"/>
              </w:rPr>
              <w:t>John as a basis, explain how the first century Johannine community might have un</w:t>
            </w:r>
            <w:r>
              <w:rPr>
                <w:rFonts w:cs="Times New Roman"/>
                <w:lang w:val="en-AU" w:eastAsia="en-AU"/>
              </w:rPr>
              <w:t xml:space="preserve">derstood </w:t>
            </w:r>
            <w:r w:rsidRPr="009A6912">
              <w:rPr>
                <w:rFonts w:cs="Times New Roman"/>
                <w:lang w:val="en-AU" w:eastAsia="en-AU"/>
              </w:rPr>
              <w:t>these prophecies as being fulfille</w:t>
            </w:r>
            <w:r w:rsidR="00061AAB">
              <w:rPr>
                <w:rFonts w:cs="Times New Roman"/>
                <w:lang w:val="en-AU" w:eastAsia="en-AU"/>
              </w:rPr>
              <w:t>d in the person of Jesus Christ</w:t>
            </w:r>
          </w:p>
          <w:p w:rsidR="00C159D9" w:rsidRPr="009A6912" w:rsidRDefault="00C159D9" w:rsidP="00061AAB">
            <w:pPr>
              <w:pStyle w:val="VCAAtablecondensedbullet"/>
              <w:rPr>
                <w:rFonts w:cs="Times New Roman"/>
                <w:lang w:eastAsia="en-AU"/>
              </w:rPr>
            </w:pPr>
            <w:r w:rsidRPr="009A6912">
              <w:rPr>
                <w:rFonts w:cs="Times New Roman"/>
                <w:lang w:eastAsia="en-AU"/>
              </w:rPr>
              <w:t xml:space="preserve">Jewish festivals are an </w:t>
            </w:r>
            <w:r>
              <w:rPr>
                <w:rFonts w:cs="Times New Roman"/>
                <w:lang w:eastAsia="en-AU"/>
              </w:rPr>
              <w:t>important motif throughout the fourth G</w:t>
            </w:r>
            <w:r w:rsidRPr="009A6912">
              <w:rPr>
                <w:rFonts w:cs="Times New Roman"/>
                <w:lang w:eastAsia="en-AU"/>
              </w:rPr>
              <w:t>ospel</w:t>
            </w:r>
            <w:r w:rsidR="00061AAB">
              <w:rPr>
                <w:rFonts w:cs="Times New Roman"/>
                <w:lang w:eastAsia="en-AU"/>
              </w:rPr>
              <w:t>;</w:t>
            </w:r>
            <w:r w:rsidRPr="009A6912">
              <w:rPr>
                <w:rFonts w:cs="Times New Roman"/>
                <w:lang w:eastAsia="en-AU"/>
              </w:rPr>
              <w:t xml:space="preserve"> </w:t>
            </w:r>
            <w:r w:rsidR="00061AAB">
              <w:rPr>
                <w:rFonts w:cs="Times New Roman"/>
                <w:lang w:eastAsia="en-AU"/>
              </w:rPr>
              <w:t>d</w:t>
            </w:r>
            <w:r w:rsidRPr="009A6912">
              <w:rPr>
                <w:rFonts w:cs="Times New Roman"/>
                <w:lang w:eastAsia="en-AU"/>
              </w:rPr>
              <w:t xml:space="preserve">raw up a table providing a brief outline of the way in which Jewish </w:t>
            </w:r>
            <w:r w:rsidR="008A6430">
              <w:rPr>
                <w:rFonts w:cs="Times New Roman"/>
                <w:lang w:eastAsia="en-AU"/>
              </w:rPr>
              <w:t>f</w:t>
            </w:r>
            <w:r w:rsidRPr="009A6912">
              <w:rPr>
                <w:rFonts w:cs="Times New Roman"/>
                <w:lang w:eastAsia="en-AU"/>
              </w:rPr>
              <w:t>esti</w:t>
            </w:r>
            <w:r w:rsidR="00061AAB">
              <w:rPr>
                <w:rFonts w:cs="Times New Roman"/>
                <w:lang w:eastAsia="en-AU"/>
              </w:rPr>
              <w:t xml:space="preserve">vals occur in the </w:t>
            </w:r>
            <w:r w:rsidR="008A6430">
              <w:rPr>
                <w:rFonts w:cs="Times New Roman"/>
                <w:lang w:eastAsia="en-AU"/>
              </w:rPr>
              <w:t>f</w:t>
            </w:r>
            <w:r w:rsidR="00061AAB">
              <w:rPr>
                <w:rFonts w:cs="Times New Roman"/>
                <w:lang w:eastAsia="en-AU"/>
              </w:rPr>
              <w:t>ourth Gospel</w:t>
            </w:r>
          </w:p>
          <w:p w:rsidR="00C159D9" w:rsidRPr="00B11AF4" w:rsidRDefault="00C159D9" w:rsidP="00061AAB">
            <w:pPr>
              <w:pStyle w:val="VCAAtablecondensedbullet"/>
            </w:pPr>
            <w:r>
              <w:t>i</w:t>
            </w:r>
            <w:r w:rsidRPr="00B11AF4">
              <w:t>n small groups draw a diagram representing the days of creation according to one of the Abrahamic religious traditions</w:t>
            </w:r>
            <w:r w:rsidR="00061AAB">
              <w:t>;</w:t>
            </w:r>
            <w:r w:rsidRPr="00B11AF4">
              <w:t xml:space="preserve"> search online for presentations by scholars from the three traditions</w:t>
            </w:r>
            <w:r w:rsidR="00061AAB">
              <w:t>;</w:t>
            </w:r>
            <w:r w:rsidRPr="00B11AF4">
              <w:t xml:space="preserve"> </w:t>
            </w:r>
            <w:r w:rsidR="00061AAB">
              <w:t>c</w:t>
            </w:r>
            <w:r w:rsidRPr="00B11AF4">
              <w:t xml:space="preserve">ompare notes and do a multi-media presentation on </w:t>
            </w:r>
            <w:r w:rsidR="00061AAB">
              <w:t>‘</w:t>
            </w:r>
            <w:r w:rsidRPr="00B11AF4">
              <w:t>The Days of Creation</w:t>
            </w:r>
            <w:r w:rsidR="00061AAB">
              <w:t>’ in the Abrahamic faiths</w:t>
            </w:r>
          </w:p>
          <w:p w:rsidR="00C159D9" w:rsidRPr="00B11AF4" w:rsidRDefault="00C159D9" w:rsidP="009071F6">
            <w:pPr>
              <w:pStyle w:val="VCAAtablecondensedbullet"/>
              <w:shd w:val="clear" w:color="auto" w:fill="D9D9D9" w:themeFill="background1" w:themeFillShade="D9"/>
            </w:pPr>
            <w:r>
              <w:t>d</w:t>
            </w:r>
            <w:r w:rsidRPr="00B11AF4">
              <w:t xml:space="preserve">iscuss what circumstances might arise in society that could influence a religious tradition to consider a change in use or reinterpretation of their sacred texts </w:t>
            </w:r>
          </w:p>
          <w:p w:rsidR="00C159D9" w:rsidRPr="00B11AF4" w:rsidRDefault="00C159D9" w:rsidP="00061AAB">
            <w:pPr>
              <w:pStyle w:val="VCAAtablecondensedbullet"/>
            </w:pPr>
            <w:r>
              <w:t>v</w:t>
            </w:r>
            <w:r w:rsidRPr="00B11AF4">
              <w:t>isit the National Gallery of Victoria, the Islamic Museum of Australia or the Jewish Museum of Australia to explore artistic forms and other means of interpreting selected sacred texts</w:t>
            </w:r>
          </w:p>
          <w:p w:rsidR="00C159D9" w:rsidRPr="00B11AF4" w:rsidRDefault="00C159D9" w:rsidP="00061AAB">
            <w:pPr>
              <w:pStyle w:val="VCAAtablecondensedbullet"/>
            </w:pPr>
            <w:r>
              <w:t>e</w:t>
            </w:r>
            <w:r w:rsidRPr="00B11AF4">
              <w:t>xplore a festival such as Eid al-</w:t>
            </w:r>
            <w:proofErr w:type="spellStart"/>
            <w:r w:rsidRPr="00B11AF4">
              <w:t>Adha</w:t>
            </w:r>
            <w:proofErr w:type="spellEnd"/>
            <w:r w:rsidRPr="00B11AF4">
              <w:t xml:space="preserve"> and its link to par</w:t>
            </w:r>
            <w:r w:rsidR="00061AAB">
              <w:t>ticular passages in the Qur’an</w:t>
            </w:r>
          </w:p>
          <w:p w:rsidR="00C159D9" w:rsidRPr="00B11AF4" w:rsidRDefault="00C159D9" w:rsidP="00061AAB">
            <w:pPr>
              <w:pStyle w:val="VCAAtablecondensedbullet"/>
            </w:pPr>
            <w:r>
              <w:t>c</w:t>
            </w:r>
            <w:r w:rsidRPr="00B11AF4">
              <w:t>onduct a literature search for details of Islamic views on Heaven, Hell and the Day of Judgement</w:t>
            </w:r>
          </w:p>
          <w:p w:rsidR="00C159D9" w:rsidRPr="00B3672C" w:rsidRDefault="00C159D9" w:rsidP="00061AAB">
            <w:pPr>
              <w:pStyle w:val="VCAAtablecondensedbullet"/>
            </w:pPr>
            <w:r>
              <w:t>c</w:t>
            </w:r>
            <w:r w:rsidRPr="00B11AF4">
              <w:t>ompile an interpret</w:t>
            </w:r>
            <w:r w:rsidR="00061AAB">
              <w:t>at</w:t>
            </w:r>
            <w:r w:rsidRPr="00B11AF4">
              <w:t>ive summary of events after death and link thi</w:t>
            </w:r>
            <w:r w:rsidR="00061AAB">
              <w:t xml:space="preserve">s to a day such as </w:t>
            </w:r>
            <w:proofErr w:type="spellStart"/>
            <w:r w:rsidR="00061AAB">
              <w:t>Alvida</w:t>
            </w:r>
            <w:proofErr w:type="spellEnd"/>
            <w:r w:rsidR="00061AAB">
              <w:t xml:space="preserve"> </w:t>
            </w:r>
            <w:proofErr w:type="spellStart"/>
            <w:r w:rsidR="00061AAB">
              <w:t>Jumma</w:t>
            </w:r>
            <w:proofErr w:type="spellEnd"/>
          </w:p>
        </w:tc>
      </w:tr>
    </w:tbl>
    <w:p w:rsidR="00C159D9" w:rsidRDefault="00C159D9" w:rsidP="009071F6">
      <w:pPr>
        <w:pStyle w:val="VCAAbody"/>
        <w:spacing w:after="0"/>
        <w:rPr>
          <w:bCs/>
        </w:rPr>
      </w:pPr>
    </w:p>
    <w:tbl>
      <w:tblPr>
        <w:tblW w:w="9180" w:type="dxa"/>
        <w:shd w:val="clear" w:color="auto" w:fill="FFFFFF"/>
        <w:tblLayout w:type="fixed"/>
        <w:tblLook w:val="04A0" w:firstRow="1" w:lastRow="0" w:firstColumn="1" w:lastColumn="0" w:noHBand="0" w:noVBand="1"/>
      </w:tblPr>
      <w:tblGrid>
        <w:gridCol w:w="9180"/>
      </w:tblGrid>
      <w:tr w:rsidR="00C159D9" w:rsidTr="009071F6">
        <w:tc>
          <w:tcPr>
            <w:tcW w:w="9180" w:type="dxa"/>
            <w:shd w:val="clear" w:color="auto" w:fill="D9D9D9" w:themeFill="background1" w:themeFillShade="D9"/>
            <w:hideMark/>
          </w:tcPr>
          <w:p w:rsidR="00C159D9" w:rsidRPr="00CC21C9" w:rsidRDefault="00F366AE" w:rsidP="00061AAB">
            <w:pPr>
              <w:pStyle w:val="VCAAtablecondensedheading"/>
              <w:spacing w:before="120"/>
              <w:rPr>
                <w:b/>
                <w:lang w:val="en-AU" w:eastAsia="en-AU"/>
              </w:rPr>
            </w:pPr>
            <w:hyperlink r:id="rId43" w:history="1">
              <w:r w:rsidR="00C159D9" w:rsidRPr="00B3672C">
                <w:rPr>
                  <w:rStyle w:val="Hyperlink"/>
                  <w:b/>
                  <w:bCs/>
                  <w:color w:val="auto"/>
                  <w:u w:val="none"/>
                  <w:lang w:val="en-AU" w:eastAsia="en-AU"/>
                </w:rPr>
                <w:t>Detailed example</w:t>
              </w:r>
            </w:hyperlink>
          </w:p>
        </w:tc>
      </w:tr>
      <w:tr w:rsidR="00C159D9" w:rsidTr="009071F6">
        <w:tc>
          <w:tcPr>
            <w:tcW w:w="9180" w:type="dxa"/>
            <w:shd w:val="clear" w:color="auto" w:fill="D9D9D9" w:themeFill="background1" w:themeFillShade="D9"/>
          </w:tcPr>
          <w:p w:rsidR="00C159D9" w:rsidRPr="00786EFA" w:rsidRDefault="00061AAB" w:rsidP="00C159D9">
            <w:pPr>
              <w:pStyle w:val="VCAAtablecondensed"/>
              <w:rPr>
                <w:b/>
                <w:bCs/>
              </w:rPr>
            </w:pPr>
            <w:r>
              <w:rPr>
                <w:b/>
                <w:bCs/>
              </w:rPr>
              <w:t>LATER INTERPRETATIONS OF SELECTED TEXTS</w:t>
            </w:r>
          </w:p>
          <w:p w:rsidR="00061AAB" w:rsidRDefault="00061AAB" w:rsidP="00061AAB">
            <w:pPr>
              <w:pStyle w:val="VCAAtablecondensed"/>
              <w:ind w:left="284" w:hanging="284"/>
            </w:pPr>
            <w:r>
              <w:t>1.</w:t>
            </w:r>
            <w:r>
              <w:tab/>
              <w:t>Develop a list of questions to guide students in identifying and interpreting essential themes or topics in a range of selected texts, for example:</w:t>
            </w:r>
          </w:p>
          <w:p w:rsidR="00061AAB" w:rsidRDefault="00061AAB" w:rsidP="00061AAB">
            <w:pPr>
              <w:pStyle w:val="VCAAtablecondensed"/>
              <w:ind w:left="567" w:hanging="283"/>
            </w:pPr>
            <w:r>
              <w:t>a.</w:t>
            </w:r>
            <w:r>
              <w:tab/>
            </w:r>
            <w:r w:rsidR="00250A92">
              <w:t>G</w:t>
            </w:r>
            <w:r>
              <w:t xml:space="preserve">roup students and give each group a particular theme or topic to identify and </w:t>
            </w:r>
            <w:proofErr w:type="spellStart"/>
            <w:r>
              <w:t>analyse</w:t>
            </w:r>
            <w:proofErr w:type="spellEnd"/>
            <w:r>
              <w:t xml:space="preserve"> in a range of selected texts</w:t>
            </w:r>
            <w:r w:rsidR="00250A92">
              <w:t>.</w:t>
            </w:r>
          </w:p>
          <w:p w:rsidR="00061AAB" w:rsidRDefault="00250A92" w:rsidP="00061AAB">
            <w:pPr>
              <w:pStyle w:val="VCAAtablecondensed"/>
              <w:ind w:left="567" w:hanging="283"/>
            </w:pPr>
            <w:r>
              <w:t>b.</w:t>
            </w:r>
            <w:r>
              <w:tab/>
              <w:t>I</w:t>
            </w:r>
            <w:r w:rsidR="00061AAB">
              <w:t>nvestigate changed interpretations of the theme or topic within later periods in the history of the tradition, including circumstances that may have influenced a changed interpretation</w:t>
            </w:r>
            <w:r>
              <w:t>.</w:t>
            </w:r>
          </w:p>
          <w:p w:rsidR="00061AAB" w:rsidRPr="00486857" w:rsidRDefault="00061AAB" w:rsidP="00061AAB">
            <w:pPr>
              <w:pStyle w:val="VCAAtablecondensed"/>
              <w:ind w:left="567" w:hanging="283"/>
            </w:pPr>
            <w:r>
              <w:t>c.</w:t>
            </w:r>
            <w:r>
              <w:tab/>
            </w:r>
            <w:r w:rsidR="00250A92">
              <w:t>D</w:t>
            </w:r>
            <w:r>
              <w:t xml:space="preserve">raw a mind map showing some of the ways a particular theme </w:t>
            </w:r>
            <w:proofErr w:type="gramStart"/>
            <w:r>
              <w:t>was interpreted</w:t>
            </w:r>
            <w:proofErr w:type="gramEnd"/>
            <w:r>
              <w:t xml:space="preserve"> differently in the tradition over the years</w:t>
            </w:r>
            <w:r w:rsidR="00250A92">
              <w:t>.</w:t>
            </w:r>
          </w:p>
          <w:p w:rsidR="00061AAB" w:rsidRDefault="00061AAB" w:rsidP="00061AAB">
            <w:pPr>
              <w:pStyle w:val="VCAAtablecondensed"/>
              <w:ind w:left="284" w:hanging="284"/>
            </w:pPr>
            <w:r>
              <w:t>2.</w:t>
            </w:r>
            <w:r>
              <w:tab/>
            </w:r>
            <w:proofErr w:type="spellStart"/>
            <w:r w:rsidR="00250A92">
              <w:t>O</w:t>
            </w:r>
            <w:r>
              <w:t>rganise</w:t>
            </w:r>
            <w:proofErr w:type="spellEnd"/>
            <w:r>
              <w:t xml:space="preserve"> an activity that will help students identify how selected later texts were interpreted differently, for example:</w:t>
            </w:r>
          </w:p>
          <w:p w:rsidR="00061AAB" w:rsidRDefault="00061AAB" w:rsidP="00061AAB">
            <w:pPr>
              <w:pStyle w:val="VCAAtablecondensed"/>
              <w:ind w:left="567" w:hanging="283"/>
            </w:pPr>
            <w:r>
              <w:t>a.</w:t>
            </w:r>
            <w:r>
              <w:tab/>
            </w:r>
            <w:r w:rsidR="00250A92">
              <w:t>P</w:t>
            </w:r>
            <w:r>
              <w:t>rovide a table consisting of six later scholars from different periods in the tradition’s history. List the title/s of their works as well as relevant information about their</w:t>
            </w:r>
            <w:r w:rsidR="00105A6F">
              <w:t xml:space="preserve"> work</w:t>
            </w:r>
            <w:r w:rsidR="00250A92">
              <w:t>.</w:t>
            </w:r>
          </w:p>
          <w:p w:rsidR="00C159D9" w:rsidRDefault="00061AAB" w:rsidP="00FE187C">
            <w:pPr>
              <w:pStyle w:val="VCAAtablecondensed"/>
              <w:spacing w:after="120"/>
              <w:ind w:left="567" w:hanging="283"/>
            </w:pPr>
            <w:r>
              <w:t>b.</w:t>
            </w:r>
            <w:r>
              <w:tab/>
            </w:r>
            <w:r w:rsidR="00250A92">
              <w:t>S</w:t>
            </w:r>
            <w:r>
              <w:t>tudents undertake research on one of the scholars from the list</w:t>
            </w:r>
            <w:r w:rsidR="00105A6F">
              <w:t xml:space="preserve"> to</w:t>
            </w:r>
            <w:r>
              <w:t>, identify how factors related to their background such as political affiliation</w:t>
            </w:r>
            <w:r w:rsidR="00FE187C">
              <w:t>,</w:t>
            </w:r>
            <w:r>
              <w:t xml:space="preserve"> mysticism, literature </w:t>
            </w:r>
            <w:r w:rsidR="00FE187C">
              <w:t>and</w:t>
            </w:r>
            <w:r>
              <w:t xml:space="preserve"> art at the time</w:t>
            </w:r>
            <w:r w:rsidR="00FE187C">
              <w:t>,</w:t>
            </w:r>
            <w:r>
              <w:t xml:space="preserve"> or religious denomination</w:t>
            </w:r>
            <w:r w:rsidR="00FE187C">
              <w:t>,</w:t>
            </w:r>
            <w:r>
              <w:t xml:space="preserve"> </w:t>
            </w:r>
            <w:r w:rsidR="00FE187C">
              <w:t>might</w:t>
            </w:r>
            <w:r>
              <w:t xml:space="preserve"> have influenced their interpretations.</w:t>
            </w:r>
          </w:p>
        </w:tc>
      </w:tr>
    </w:tbl>
    <w:p w:rsidR="00C159D9" w:rsidRPr="008F50DD" w:rsidRDefault="00C159D9" w:rsidP="009071F6">
      <w:pPr>
        <w:pStyle w:val="VCAAbody"/>
        <w:spacing w:before="0" w:after="0"/>
      </w:pPr>
    </w:p>
    <w:p w:rsidR="00FE187C" w:rsidRDefault="00FE187C">
      <w:pPr>
        <w:rPr>
          <w:rFonts w:ascii="Arial" w:hAnsi="Arial" w:cs="Arial"/>
          <w:b/>
          <w:color w:val="000000" w:themeColor="text1"/>
          <w:sz w:val="32"/>
          <w:szCs w:val="28"/>
        </w:rPr>
      </w:pPr>
      <w:bookmarkStart w:id="16" w:name="_Toc459730261"/>
      <w:r>
        <w:br w:type="page"/>
      </w:r>
    </w:p>
    <w:p w:rsidR="00E170B9" w:rsidRPr="00C13D59" w:rsidRDefault="00E170B9" w:rsidP="009071F6">
      <w:pPr>
        <w:pStyle w:val="VCAAHeading2"/>
        <w:spacing w:before="0"/>
      </w:pPr>
      <w:r>
        <w:lastRenderedPageBreak/>
        <w:t>Unit 2</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6415"/>
      </w:tblGrid>
      <w:tr w:rsidR="008F50DD" w:rsidTr="008F50DD">
        <w:trPr>
          <w:trHeight w:val="275"/>
        </w:trPr>
        <w:tc>
          <w:tcPr>
            <w:tcW w:w="9243" w:type="dxa"/>
            <w:gridSpan w:val="2"/>
            <w:tcBorders>
              <w:bottom w:val="single" w:sz="4" w:space="0" w:color="auto"/>
            </w:tcBorders>
          </w:tcPr>
          <w:p w:rsidR="008F50DD" w:rsidRPr="00062ECC" w:rsidRDefault="008F50DD" w:rsidP="008A6430">
            <w:pPr>
              <w:pStyle w:val="VCAAtablecondensedheading"/>
              <w:spacing w:before="120" w:after="120"/>
              <w:rPr>
                <w:b/>
                <w:bCs/>
              </w:rPr>
            </w:pPr>
            <w:r>
              <w:rPr>
                <w:b/>
                <w:bCs/>
              </w:rPr>
              <w:t xml:space="preserve">Area of Study </w:t>
            </w:r>
            <w:r w:rsidR="008A6430">
              <w:rPr>
                <w:b/>
                <w:bCs/>
              </w:rPr>
              <w:t>1</w:t>
            </w:r>
            <w:r>
              <w:rPr>
                <w:b/>
                <w:bCs/>
              </w:rPr>
              <w:t xml:space="preserve">: </w:t>
            </w:r>
            <w:r w:rsidR="00C00757">
              <w:rPr>
                <w:b/>
                <w:bCs/>
              </w:rPr>
              <w:t>Sacred texts in the past</w:t>
            </w:r>
          </w:p>
        </w:tc>
      </w:tr>
      <w:tr w:rsidR="008F50DD" w:rsidTr="008F50DD">
        <w:trPr>
          <w:trHeight w:val="275"/>
        </w:trPr>
        <w:tc>
          <w:tcPr>
            <w:tcW w:w="2660" w:type="dxa"/>
            <w:tcBorders>
              <w:top w:val="single" w:sz="4" w:space="0" w:color="auto"/>
            </w:tcBorders>
          </w:tcPr>
          <w:p w:rsidR="008F50DD" w:rsidRDefault="008F50DD" w:rsidP="008A6430">
            <w:pPr>
              <w:pStyle w:val="VCAAtablecondensedheading"/>
              <w:spacing w:before="120" w:after="0"/>
            </w:pPr>
            <w:r w:rsidRPr="00062ECC">
              <w:rPr>
                <w:b/>
                <w:bCs/>
              </w:rPr>
              <w:t xml:space="preserve">Outcome </w:t>
            </w:r>
            <w:r w:rsidR="008A6430">
              <w:rPr>
                <w:b/>
                <w:bCs/>
              </w:rPr>
              <w:t>1</w:t>
            </w:r>
            <w:r w:rsidRPr="00BB02E4">
              <w:t>:</w:t>
            </w:r>
          </w:p>
        </w:tc>
        <w:tc>
          <w:tcPr>
            <w:tcW w:w="6583" w:type="dxa"/>
            <w:tcBorders>
              <w:top w:val="single" w:sz="4" w:space="0" w:color="auto"/>
            </w:tcBorders>
          </w:tcPr>
          <w:p w:rsidR="008F50DD" w:rsidRPr="00062ECC" w:rsidRDefault="008F50DD" w:rsidP="008F50DD">
            <w:pPr>
              <w:pStyle w:val="VCAAtablecondensedheading"/>
              <w:spacing w:before="120" w:after="120"/>
              <w:rPr>
                <w:b/>
                <w:bCs/>
              </w:rPr>
            </w:pPr>
            <w:r w:rsidRPr="00062ECC">
              <w:rPr>
                <w:b/>
                <w:bCs/>
              </w:rPr>
              <w:t>Examples of learning activities</w:t>
            </w:r>
          </w:p>
        </w:tc>
      </w:tr>
      <w:tr w:rsidR="008F50DD" w:rsidTr="008F50DD">
        <w:tc>
          <w:tcPr>
            <w:tcW w:w="2660" w:type="dxa"/>
          </w:tcPr>
          <w:p w:rsidR="008F50DD" w:rsidRPr="00C00757" w:rsidRDefault="00C00757" w:rsidP="00C00757">
            <w:pPr>
              <w:pStyle w:val="VCAAtablecondensed"/>
              <w:spacing w:before="120"/>
            </w:pPr>
            <w:r>
              <w:rPr>
                <w:lang w:val="en-GB" w:eastAsia="en-AU"/>
              </w:rPr>
              <w:t>U</w:t>
            </w:r>
            <w:r w:rsidRPr="00917889">
              <w:rPr>
                <w:lang w:val="en-GB" w:eastAsia="en-AU"/>
              </w:rPr>
              <w:t>nderstand the origin and development of selected texts that express a tradition’s relationship to its society</w:t>
            </w:r>
            <w:r>
              <w:rPr>
                <w:lang w:val="en-GB" w:eastAsia="en-AU"/>
              </w:rPr>
              <w:t>.</w:t>
            </w:r>
          </w:p>
        </w:tc>
        <w:tc>
          <w:tcPr>
            <w:tcW w:w="6583" w:type="dxa"/>
          </w:tcPr>
          <w:p w:rsidR="00C00757" w:rsidRPr="000A169B" w:rsidRDefault="00C00757" w:rsidP="004D3D19">
            <w:pPr>
              <w:pStyle w:val="VCAAtablecondensedbullet"/>
              <w:spacing w:before="120"/>
            </w:pPr>
            <w:r>
              <w:t>c</w:t>
            </w:r>
            <w:r w:rsidRPr="000A169B">
              <w:t>ompare and contrast the foundational story of the binding of Isaac (Genesis) and the binding of Ishmael (Qur’an)</w:t>
            </w:r>
            <w:r w:rsidR="004D3D19">
              <w:t>;</w:t>
            </w:r>
            <w:r w:rsidRPr="000A169B">
              <w:t xml:space="preserve"> </w:t>
            </w:r>
            <w:r w:rsidR="004D3D19">
              <w:t>c</w:t>
            </w:r>
            <w:r w:rsidRPr="000A169B">
              <w:t>onsider what theological lessons emerge from these stories for both religious traditions and pres</w:t>
            </w:r>
            <w:r w:rsidR="004D3D19">
              <w:t>ent this in the form of a chart</w:t>
            </w:r>
          </w:p>
          <w:p w:rsidR="00C00757" w:rsidRPr="000A169B" w:rsidRDefault="00C00757" w:rsidP="00C00757">
            <w:pPr>
              <w:pStyle w:val="VCAAtablecondensedbullet"/>
            </w:pPr>
            <w:r>
              <w:t>e</w:t>
            </w:r>
            <w:r w:rsidRPr="000A169B">
              <w:t>xamine a range of scholarly works to identify the terms of the Cov</w:t>
            </w:r>
            <w:r>
              <w:t>enant of Abraham (Genesis) on Go</w:t>
            </w:r>
            <w:r w:rsidRPr="000A169B">
              <w:t>d’s part and on the part of the Israelites</w:t>
            </w:r>
          </w:p>
          <w:p w:rsidR="00C00757" w:rsidRDefault="00C00757" w:rsidP="00C00757">
            <w:pPr>
              <w:pStyle w:val="VCAAtablecondensedbullet"/>
            </w:pPr>
            <w:r>
              <w:t>d</w:t>
            </w:r>
            <w:r w:rsidRPr="000A169B">
              <w:t>raw a map of Ancient Israel and locate and mark places of significance during the for</w:t>
            </w:r>
            <w:r w:rsidR="004D3D19">
              <w:t>mative years of the Israelites</w:t>
            </w:r>
          </w:p>
          <w:p w:rsidR="00C00757" w:rsidRPr="004D3D19" w:rsidRDefault="00C00757" w:rsidP="004D3D19">
            <w:pPr>
              <w:pStyle w:val="VCAAtablecondensedbullet"/>
              <w:shd w:val="clear" w:color="auto" w:fill="D9D9D9" w:themeFill="background1" w:themeFillShade="D9"/>
              <w:rPr>
                <w:rFonts w:eastAsiaTheme="majorEastAsia" w:cstheme="majorBidi"/>
                <w:b/>
                <w:bCs/>
              </w:rPr>
            </w:pPr>
            <w:r w:rsidRPr="004D3D19">
              <w:t xml:space="preserve">research the background of a particular </w:t>
            </w:r>
            <w:r w:rsidR="007F1DA4">
              <w:t>s</w:t>
            </w:r>
            <w:r w:rsidRPr="004D3D19">
              <w:t>urah</w:t>
            </w:r>
            <w:r w:rsidR="007F1DA4">
              <w:t>;</w:t>
            </w:r>
            <w:r w:rsidRPr="004D3D19">
              <w:t xml:space="preserve"> complete biographies of key people related to this </w:t>
            </w:r>
            <w:r w:rsidR="007F1DA4">
              <w:t>s</w:t>
            </w:r>
            <w:r w:rsidRPr="004D3D19">
              <w:t>urah, identifying any connections between their lives and messages in the scripture</w:t>
            </w:r>
          </w:p>
          <w:p w:rsidR="00C00757" w:rsidRPr="000A169B" w:rsidRDefault="00C00757" w:rsidP="00C00757">
            <w:pPr>
              <w:pStyle w:val="VCAAtablecondensedbullet"/>
              <w:rPr>
                <w:color w:val="000000"/>
                <w:lang w:eastAsia="en-AU"/>
              </w:rPr>
            </w:pPr>
            <w:r>
              <w:rPr>
                <w:color w:val="000000"/>
                <w:lang w:eastAsia="en-AU"/>
              </w:rPr>
              <w:t>i</w:t>
            </w:r>
            <w:r w:rsidRPr="000A169B">
              <w:rPr>
                <w:color w:val="000000"/>
                <w:lang w:eastAsia="en-AU"/>
              </w:rPr>
              <w:t>dentify and describe the historical people, places and events relating to the development of social attitudes and cultural belief</w:t>
            </w:r>
            <w:r>
              <w:rPr>
                <w:color w:val="000000"/>
                <w:lang w:eastAsia="en-AU"/>
              </w:rPr>
              <w:t>s as found in the Book of Ruth</w:t>
            </w:r>
            <w:r w:rsidR="004D3D19">
              <w:rPr>
                <w:color w:val="000000"/>
                <w:lang w:eastAsia="en-AU"/>
              </w:rPr>
              <w:t>;</w:t>
            </w:r>
            <w:r>
              <w:rPr>
                <w:color w:val="000000"/>
                <w:lang w:eastAsia="en-AU"/>
              </w:rPr>
              <w:t xml:space="preserve"> </w:t>
            </w:r>
            <w:r w:rsidR="004D3D19">
              <w:rPr>
                <w:color w:val="000000"/>
                <w:lang w:eastAsia="en-AU"/>
              </w:rPr>
              <w:t>i</w:t>
            </w:r>
            <w:r w:rsidRPr="000A169B">
              <w:t xml:space="preserve">dentify when and where </w:t>
            </w:r>
            <w:r w:rsidR="008A6430">
              <w:t>t</w:t>
            </w:r>
            <w:r w:rsidRPr="000A169B">
              <w:t>he Book of Ruth was written, as opposed to when it is set</w:t>
            </w:r>
            <w:r w:rsidR="004D3D19">
              <w:t>;</w:t>
            </w:r>
            <w:r w:rsidRPr="000A169B">
              <w:t xml:space="preserve"> </w:t>
            </w:r>
            <w:r w:rsidR="004D3D19">
              <w:t>d</w:t>
            </w:r>
            <w:r w:rsidRPr="000A169B">
              <w:rPr>
                <w:color w:val="000000"/>
                <w:lang w:eastAsia="en-AU"/>
              </w:rPr>
              <w:t xml:space="preserve">escribe a range of social attitudes, beliefs and teachings seen </w:t>
            </w:r>
            <w:r w:rsidRPr="000A169B">
              <w:rPr>
                <w:lang w:eastAsia="en-AU"/>
              </w:rPr>
              <w:t xml:space="preserve">in </w:t>
            </w:r>
            <w:r>
              <w:rPr>
                <w:lang w:eastAsia="en-AU"/>
              </w:rPr>
              <w:t xml:space="preserve">the Book of </w:t>
            </w:r>
            <w:r w:rsidR="004D3D19">
              <w:rPr>
                <w:lang w:eastAsia="en-AU"/>
              </w:rPr>
              <w:t>Ruth</w:t>
            </w:r>
          </w:p>
          <w:p w:rsidR="00C00757" w:rsidRPr="000A169B" w:rsidRDefault="00C00757" w:rsidP="00C00757">
            <w:pPr>
              <w:pStyle w:val="VCAAtablecondensedbullet"/>
              <w:rPr>
                <w:rFonts w:cstheme="minorHAnsi"/>
              </w:rPr>
            </w:pPr>
            <w:r>
              <w:rPr>
                <w:rFonts w:cstheme="minorHAnsi"/>
              </w:rPr>
              <w:t>convert selected texts</w:t>
            </w:r>
            <w:r w:rsidRPr="000A169B">
              <w:rPr>
                <w:rFonts w:cstheme="minorHAnsi"/>
              </w:rPr>
              <w:t xml:space="preserve"> into a play which has parts for the whole class</w:t>
            </w:r>
            <w:r w:rsidR="004D3D19">
              <w:rPr>
                <w:rFonts w:cstheme="minorHAnsi"/>
              </w:rPr>
              <w:t>;</w:t>
            </w:r>
            <w:r w:rsidRPr="000A169B">
              <w:rPr>
                <w:rFonts w:cstheme="minorHAnsi"/>
              </w:rPr>
              <w:t xml:space="preserve"> act out the play</w:t>
            </w:r>
            <w:r w:rsidR="007F1DA4">
              <w:rPr>
                <w:rFonts w:cstheme="minorHAnsi"/>
              </w:rPr>
              <w:t xml:space="preserve"> and</w:t>
            </w:r>
            <w:r w:rsidRPr="000A169B">
              <w:rPr>
                <w:rFonts w:cstheme="minorHAnsi"/>
              </w:rPr>
              <w:t xml:space="preserve"> </w:t>
            </w:r>
            <w:r w:rsidR="004D3D19">
              <w:rPr>
                <w:rFonts w:cstheme="minorHAnsi"/>
              </w:rPr>
              <w:t>f</w:t>
            </w:r>
            <w:r w:rsidRPr="000A169B">
              <w:rPr>
                <w:rFonts w:cstheme="minorHAnsi"/>
              </w:rPr>
              <w:t>ollow this with</w:t>
            </w:r>
            <w:r>
              <w:rPr>
                <w:rFonts w:cstheme="minorHAnsi"/>
              </w:rPr>
              <w:t xml:space="preserve"> a class discussion</w:t>
            </w:r>
            <w:r w:rsidRPr="000A169B">
              <w:rPr>
                <w:rFonts w:cstheme="minorHAnsi"/>
              </w:rPr>
              <w:t xml:space="preserve"> that identifies the social attitudes, cultural b</w:t>
            </w:r>
            <w:r>
              <w:rPr>
                <w:rFonts w:cstheme="minorHAnsi"/>
              </w:rPr>
              <w:t>eliefs and teachings in the selected texts</w:t>
            </w:r>
          </w:p>
          <w:p w:rsidR="00C00757" w:rsidRPr="000A169B" w:rsidRDefault="00C00757" w:rsidP="00C00757">
            <w:pPr>
              <w:pStyle w:val="VCAAtablecondensedbullet"/>
              <w:rPr>
                <w:rFonts w:cstheme="minorHAnsi"/>
              </w:rPr>
            </w:pPr>
            <w:r>
              <w:rPr>
                <w:rFonts w:cstheme="minorHAnsi"/>
              </w:rPr>
              <w:t>r</w:t>
            </w:r>
            <w:r w:rsidRPr="000A169B">
              <w:rPr>
                <w:rFonts w:cstheme="minorHAnsi"/>
              </w:rPr>
              <w:t>esearch and outline the key teaching of a person who</w:t>
            </w:r>
            <w:r>
              <w:rPr>
                <w:rFonts w:cstheme="minorHAnsi"/>
              </w:rPr>
              <w:t xml:space="preserve"> is regarded as </w:t>
            </w:r>
            <w:r w:rsidRPr="000A169B">
              <w:rPr>
                <w:rFonts w:cstheme="minorHAnsi"/>
              </w:rPr>
              <w:t xml:space="preserve">a prophet </w:t>
            </w:r>
            <w:r>
              <w:rPr>
                <w:rFonts w:cstheme="minorHAnsi"/>
              </w:rPr>
              <w:t>by a religious tradition</w:t>
            </w:r>
            <w:r w:rsidR="004D3D19">
              <w:rPr>
                <w:rFonts w:cstheme="minorHAnsi"/>
              </w:rPr>
              <w:t>;</w:t>
            </w:r>
            <w:r>
              <w:rPr>
                <w:rFonts w:cstheme="minorHAnsi"/>
              </w:rPr>
              <w:t xml:space="preserve"> </w:t>
            </w:r>
            <w:r w:rsidR="004D3D19">
              <w:rPr>
                <w:rFonts w:cstheme="minorHAnsi"/>
              </w:rPr>
              <w:t>i</w:t>
            </w:r>
            <w:r w:rsidRPr="000A169B">
              <w:rPr>
                <w:rFonts w:cstheme="minorHAnsi"/>
              </w:rPr>
              <w:t>dentify and describe their sociocultural and histo</w:t>
            </w:r>
            <w:r w:rsidR="004D3D19">
              <w:rPr>
                <w:rFonts w:cstheme="minorHAnsi"/>
              </w:rPr>
              <w:t>rical setting and their message</w:t>
            </w:r>
          </w:p>
          <w:p w:rsidR="00C00757" w:rsidRPr="000A169B" w:rsidRDefault="00C00757" w:rsidP="00C00757">
            <w:pPr>
              <w:pStyle w:val="VCAAtablecondensedbullet"/>
            </w:pPr>
            <w:r>
              <w:t>s</w:t>
            </w:r>
            <w:r w:rsidRPr="000A169B">
              <w:t>tudents write their own prophecy choosing their own issue and audience, modelling their prophecy</w:t>
            </w:r>
            <w:r w:rsidR="004D3D19">
              <w:t xml:space="preserve"> on Hebrew Scripture prophecies</w:t>
            </w:r>
          </w:p>
          <w:p w:rsidR="00C00757" w:rsidRPr="000A169B" w:rsidRDefault="00C00757" w:rsidP="00C00757">
            <w:pPr>
              <w:pStyle w:val="VCAAtablecondensedbullet"/>
              <w:rPr>
                <w:rFonts w:cs="Times New Roman"/>
                <w:lang w:eastAsia="en-AU"/>
              </w:rPr>
            </w:pPr>
            <w:r>
              <w:rPr>
                <w:rFonts w:cs="Times New Roman"/>
                <w:lang w:eastAsia="en-AU"/>
              </w:rPr>
              <w:t>draw on particular passages of a sacred text</w:t>
            </w:r>
            <w:r w:rsidR="007F1DA4">
              <w:rPr>
                <w:rFonts w:cs="Times New Roman"/>
                <w:lang w:eastAsia="en-AU"/>
              </w:rPr>
              <w:t xml:space="preserve"> and</w:t>
            </w:r>
            <w:r>
              <w:rPr>
                <w:rFonts w:cs="Times New Roman"/>
                <w:lang w:eastAsia="en-AU"/>
              </w:rPr>
              <w:t xml:space="preserve"> identify </w:t>
            </w:r>
            <w:r w:rsidRPr="000A169B">
              <w:rPr>
                <w:rFonts w:cs="Times New Roman"/>
                <w:lang w:eastAsia="en-AU"/>
              </w:rPr>
              <w:t>the in</w:t>
            </w:r>
            <w:r>
              <w:rPr>
                <w:rFonts w:cs="Times New Roman"/>
                <w:lang w:eastAsia="en-AU"/>
              </w:rPr>
              <w:t>tended audience of the text</w:t>
            </w:r>
            <w:r w:rsidR="004D3D19">
              <w:rPr>
                <w:rFonts w:cs="Times New Roman"/>
                <w:lang w:eastAsia="en-AU"/>
              </w:rPr>
              <w:t>;</w:t>
            </w:r>
            <w:r>
              <w:rPr>
                <w:rFonts w:cs="Times New Roman"/>
                <w:lang w:eastAsia="en-AU"/>
              </w:rPr>
              <w:t xml:space="preserve"> identify the issues </w:t>
            </w:r>
            <w:r w:rsidR="009071F6">
              <w:rPr>
                <w:rFonts w:cs="Times New Roman"/>
                <w:lang w:eastAsia="en-AU"/>
              </w:rPr>
              <w:t>the audience was</w:t>
            </w:r>
            <w:r>
              <w:rPr>
                <w:rFonts w:cs="Times New Roman"/>
                <w:lang w:eastAsia="en-AU"/>
              </w:rPr>
              <w:t xml:space="preserve"> facing and how thes</w:t>
            </w:r>
            <w:r w:rsidR="004D3D19">
              <w:rPr>
                <w:rFonts w:cs="Times New Roman"/>
                <w:lang w:eastAsia="en-AU"/>
              </w:rPr>
              <w:t>e passages address those issues</w:t>
            </w:r>
          </w:p>
          <w:p w:rsidR="00C00757" w:rsidRPr="000A169B" w:rsidRDefault="00C00757" w:rsidP="00C00757">
            <w:pPr>
              <w:pStyle w:val="VCAAtablecondensedbullet"/>
              <w:rPr>
                <w:rFonts w:cs="Times New Roman"/>
                <w:lang w:eastAsia="en-AU"/>
              </w:rPr>
            </w:pPr>
            <w:r>
              <w:rPr>
                <w:rFonts w:cs="Times New Roman"/>
                <w:lang w:eastAsia="en-AU"/>
              </w:rPr>
              <w:t>t</w:t>
            </w:r>
            <w:r w:rsidRPr="000A169B">
              <w:rPr>
                <w:rFonts w:cs="Times New Roman"/>
                <w:lang w:eastAsia="en-AU"/>
              </w:rPr>
              <w:t>he</w:t>
            </w:r>
            <w:r>
              <w:rPr>
                <w:rFonts w:cs="Times New Roman"/>
                <w:lang w:eastAsia="en-AU"/>
              </w:rPr>
              <w:t xml:space="preserve"> identity of the author of the Fourth Gospel </w:t>
            </w:r>
            <w:r w:rsidRPr="000A169B">
              <w:rPr>
                <w:rFonts w:cs="Times New Roman"/>
                <w:lang w:eastAsia="en-AU"/>
              </w:rPr>
              <w:t>remains a mystery</w:t>
            </w:r>
            <w:r w:rsidR="004D3D19">
              <w:rPr>
                <w:rFonts w:cs="Times New Roman"/>
                <w:lang w:eastAsia="en-AU"/>
              </w:rPr>
              <w:t>;</w:t>
            </w:r>
            <w:r w:rsidRPr="000A169B">
              <w:rPr>
                <w:rFonts w:cs="Times New Roman"/>
                <w:lang w:eastAsia="en-AU"/>
              </w:rPr>
              <w:t xml:space="preserve"> </w:t>
            </w:r>
            <w:r w:rsidR="009071F6">
              <w:rPr>
                <w:rFonts w:cs="Times New Roman"/>
                <w:lang w:eastAsia="en-AU"/>
              </w:rPr>
              <w:t>C</w:t>
            </w:r>
            <w:r w:rsidRPr="000A169B">
              <w:rPr>
                <w:rFonts w:cs="Times New Roman"/>
                <w:lang w:eastAsia="en-AU"/>
              </w:rPr>
              <w:t>hristian tradition holds it to be the Apostle John</w:t>
            </w:r>
            <w:r w:rsidR="004D3D19">
              <w:rPr>
                <w:rFonts w:cs="Times New Roman"/>
                <w:lang w:eastAsia="en-AU"/>
              </w:rPr>
              <w:t>;</w:t>
            </w:r>
            <w:r w:rsidRPr="000A169B">
              <w:rPr>
                <w:rFonts w:cs="Times New Roman"/>
                <w:lang w:eastAsia="en-AU"/>
              </w:rPr>
              <w:t xml:space="preserve"> </w:t>
            </w:r>
            <w:r w:rsidR="004D3D19">
              <w:rPr>
                <w:rFonts w:cs="Times New Roman"/>
                <w:lang w:eastAsia="en-AU"/>
              </w:rPr>
              <w:t>d</w:t>
            </w:r>
            <w:r w:rsidRPr="000A169B">
              <w:rPr>
                <w:rFonts w:cs="Times New Roman"/>
                <w:lang w:eastAsia="en-AU"/>
              </w:rPr>
              <w:t xml:space="preserve">rawing on the internal evidence from the Gospel itself, </w:t>
            </w:r>
            <w:r>
              <w:rPr>
                <w:rFonts w:cs="Times New Roman"/>
                <w:lang w:eastAsia="en-AU"/>
              </w:rPr>
              <w:t>discuss what can be known</w:t>
            </w:r>
            <w:r w:rsidRPr="000A169B">
              <w:rPr>
                <w:rFonts w:cs="Times New Roman"/>
                <w:lang w:eastAsia="en-AU"/>
              </w:rPr>
              <w:t xml:space="preserve"> abo</w:t>
            </w:r>
            <w:r>
              <w:rPr>
                <w:rFonts w:cs="Times New Roman"/>
                <w:lang w:eastAsia="en-AU"/>
              </w:rPr>
              <w:t xml:space="preserve">ut </w:t>
            </w:r>
            <w:r w:rsidR="004D3D19">
              <w:rPr>
                <w:rFonts w:cs="Times New Roman"/>
                <w:lang w:eastAsia="en-AU"/>
              </w:rPr>
              <w:t>the author of the Fourth Gospel</w:t>
            </w:r>
          </w:p>
          <w:p w:rsidR="00C00757" w:rsidRDefault="00C00757" w:rsidP="00C00757">
            <w:pPr>
              <w:pStyle w:val="VCAAtablecondensedbullet"/>
              <w:rPr>
                <w:rFonts w:cs="Times New Roman"/>
                <w:lang w:eastAsia="en-AU"/>
              </w:rPr>
            </w:pPr>
            <w:r>
              <w:rPr>
                <w:rFonts w:cs="Times New Roman"/>
                <w:lang w:eastAsia="en-AU"/>
              </w:rPr>
              <w:t>the author of the G</w:t>
            </w:r>
            <w:r w:rsidRPr="000A169B">
              <w:rPr>
                <w:rFonts w:cs="Times New Roman"/>
                <w:lang w:eastAsia="en-AU"/>
              </w:rPr>
              <w:t>ospe</w:t>
            </w:r>
            <w:r>
              <w:rPr>
                <w:rFonts w:cs="Times New Roman"/>
                <w:lang w:eastAsia="en-AU"/>
              </w:rPr>
              <w:t>l according to John</w:t>
            </w:r>
            <w:r w:rsidR="004D3D19">
              <w:rPr>
                <w:rFonts w:cs="Times New Roman"/>
                <w:lang w:eastAsia="en-AU"/>
              </w:rPr>
              <w:t xml:space="preserve"> uses the term ‘</w:t>
            </w:r>
            <w:r w:rsidRPr="000A169B">
              <w:rPr>
                <w:rFonts w:cs="Times New Roman"/>
                <w:lang w:eastAsia="en-AU"/>
              </w:rPr>
              <w:t>The Jews</w:t>
            </w:r>
            <w:r w:rsidR="004D3D19">
              <w:rPr>
                <w:rFonts w:cs="Times New Roman"/>
                <w:lang w:eastAsia="en-AU"/>
              </w:rPr>
              <w:t>’</w:t>
            </w:r>
            <w:r w:rsidRPr="000A169B">
              <w:rPr>
                <w:rFonts w:cs="Times New Roman"/>
                <w:lang w:eastAsia="en-AU"/>
              </w:rPr>
              <w:t xml:space="preserve"> to address a particular group of Jews within the society at the time</w:t>
            </w:r>
            <w:r w:rsidR="007F1DA4">
              <w:rPr>
                <w:rFonts w:cs="Times New Roman"/>
                <w:lang w:eastAsia="en-AU"/>
              </w:rPr>
              <w:t>;</w:t>
            </w:r>
            <w:r w:rsidRPr="000A169B">
              <w:rPr>
                <w:rFonts w:cs="Times New Roman"/>
                <w:lang w:eastAsia="en-AU"/>
              </w:rPr>
              <w:t xml:space="preserve"> discuss</w:t>
            </w:r>
            <w:r>
              <w:rPr>
                <w:rFonts w:cs="Times New Roman"/>
                <w:lang w:eastAsia="en-AU"/>
              </w:rPr>
              <w:t xml:space="preserve"> who these </w:t>
            </w:r>
            <w:r w:rsidR="004D3D19">
              <w:rPr>
                <w:rFonts w:cs="Times New Roman"/>
                <w:lang w:eastAsia="en-AU"/>
              </w:rPr>
              <w:t>‘</w:t>
            </w:r>
            <w:r>
              <w:rPr>
                <w:rFonts w:cs="Times New Roman"/>
                <w:lang w:eastAsia="en-AU"/>
              </w:rPr>
              <w:t>Jews</w:t>
            </w:r>
            <w:r w:rsidR="004D3D19">
              <w:rPr>
                <w:rFonts w:cs="Times New Roman"/>
                <w:lang w:eastAsia="en-AU"/>
              </w:rPr>
              <w:t>’</w:t>
            </w:r>
            <w:r>
              <w:rPr>
                <w:rFonts w:cs="Times New Roman"/>
                <w:lang w:eastAsia="en-AU"/>
              </w:rPr>
              <w:t xml:space="preserve"> were and</w:t>
            </w:r>
            <w:r w:rsidRPr="000A169B">
              <w:rPr>
                <w:rFonts w:cs="Times New Roman"/>
                <w:lang w:eastAsia="en-AU"/>
              </w:rPr>
              <w:t xml:space="preserve"> the conflict betwe</w:t>
            </w:r>
            <w:r w:rsidR="004D3D19">
              <w:rPr>
                <w:rFonts w:cs="Times New Roman"/>
                <w:lang w:eastAsia="en-AU"/>
              </w:rPr>
              <w:t>en them and the Johannine Jesus</w:t>
            </w:r>
          </w:p>
          <w:p w:rsidR="00C00757" w:rsidRPr="00B11AF4" w:rsidRDefault="00C00757" w:rsidP="00C00757">
            <w:pPr>
              <w:pStyle w:val="VCAAtablecondensedbullet"/>
            </w:pPr>
            <w:r>
              <w:t>d</w:t>
            </w:r>
            <w:r w:rsidRPr="00B11AF4">
              <w:t xml:space="preserve">raw a map of the Arabian Peninsula and show the following locations: Makkah, Madinah, </w:t>
            </w:r>
            <w:proofErr w:type="spellStart"/>
            <w:r w:rsidRPr="00B11AF4">
              <w:t>Badr</w:t>
            </w:r>
            <w:proofErr w:type="spellEnd"/>
            <w:r w:rsidRPr="00B11AF4">
              <w:t xml:space="preserve"> and </w:t>
            </w:r>
            <w:proofErr w:type="spellStart"/>
            <w:r w:rsidRPr="00B11AF4">
              <w:t>Hudaibiyyah</w:t>
            </w:r>
            <w:proofErr w:type="spellEnd"/>
            <w:r w:rsidR="007F1DA4">
              <w:t>;</w:t>
            </w:r>
            <w:r w:rsidRPr="00B11AF4">
              <w:t xml:space="preserve"> annotate these to identify their significance </w:t>
            </w:r>
            <w:r w:rsidR="004D3D19">
              <w:t>for</w:t>
            </w:r>
            <w:r w:rsidRPr="00B11AF4">
              <w:t xml:space="preserve"> where texts took shape and devel</w:t>
            </w:r>
            <w:r w:rsidR="004D3D19">
              <w:t>oped</w:t>
            </w:r>
          </w:p>
          <w:p w:rsidR="00C00757" w:rsidRPr="00B11AF4" w:rsidRDefault="00C00757" w:rsidP="00C00757">
            <w:pPr>
              <w:pStyle w:val="VCAAtablecondensedbullet"/>
            </w:pPr>
            <w:r>
              <w:t>w</w:t>
            </w:r>
            <w:r w:rsidRPr="00B11AF4">
              <w:t xml:space="preserve">rite a report on the </w:t>
            </w:r>
            <w:proofErr w:type="spellStart"/>
            <w:r w:rsidRPr="00B11AF4">
              <w:t>Jahiliyyah</w:t>
            </w:r>
            <w:proofErr w:type="spellEnd"/>
            <w:r w:rsidRPr="00B11AF4">
              <w:t xml:space="preserve"> Period (Period of Ignorance) in Arabia</w:t>
            </w:r>
            <w:r w:rsidR="007F1DA4">
              <w:t>;</w:t>
            </w:r>
            <w:r w:rsidRPr="00B11AF4">
              <w:t xml:space="preserve"> highlight the religious, social and political conditions that exis</w:t>
            </w:r>
            <w:r w:rsidR="004D3D19">
              <w:t>ted in the region at the time; e</w:t>
            </w:r>
            <w:r w:rsidRPr="00B11AF4">
              <w:t xml:space="preserve">xplain how these events influenced </w:t>
            </w:r>
            <w:r w:rsidR="004D3D19">
              <w:t>the way the Qur’an was revealed</w:t>
            </w:r>
          </w:p>
          <w:p w:rsidR="008F50DD" w:rsidRPr="00B3672C" w:rsidRDefault="00C00757" w:rsidP="00C00757">
            <w:pPr>
              <w:pStyle w:val="VCAAtablecondensedbullet"/>
            </w:pPr>
            <w:r>
              <w:t>d</w:t>
            </w:r>
            <w:r w:rsidRPr="00B11AF4">
              <w:t xml:space="preserve">escribe the circumstances that led to the Hijrah of the early Muslims to Abyssinia (Ethiopia) as well as the Hijrah of the </w:t>
            </w:r>
            <w:r>
              <w:t>Prophet from Makkah to Madinah</w:t>
            </w:r>
          </w:p>
        </w:tc>
      </w:tr>
    </w:tbl>
    <w:p w:rsidR="008F50DD" w:rsidRDefault="008F50DD" w:rsidP="008F50DD">
      <w:pPr>
        <w:pStyle w:val="VCAAbody"/>
        <w:rPr>
          <w:bCs/>
        </w:rPr>
      </w:pPr>
    </w:p>
    <w:tbl>
      <w:tblPr>
        <w:tblW w:w="9180" w:type="dxa"/>
        <w:shd w:val="clear" w:color="auto" w:fill="FFFFFF"/>
        <w:tblLayout w:type="fixed"/>
        <w:tblLook w:val="04A0" w:firstRow="1" w:lastRow="0" w:firstColumn="1" w:lastColumn="0" w:noHBand="0" w:noVBand="1"/>
      </w:tblPr>
      <w:tblGrid>
        <w:gridCol w:w="9180"/>
      </w:tblGrid>
      <w:tr w:rsidR="008F50DD" w:rsidTr="009071F6">
        <w:tc>
          <w:tcPr>
            <w:tcW w:w="9180" w:type="dxa"/>
            <w:shd w:val="clear" w:color="auto" w:fill="D9D9D9" w:themeFill="background1" w:themeFillShade="D9"/>
            <w:hideMark/>
          </w:tcPr>
          <w:p w:rsidR="008F50DD" w:rsidRPr="00CC21C9" w:rsidRDefault="00F366AE" w:rsidP="004D3D19">
            <w:pPr>
              <w:pStyle w:val="VCAAtablecondensedheading"/>
              <w:spacing w:before="120"/>
              <w:rPr>
                <w:b/>
                <w:lang w:val="en-AU" w:eastAsia="en-AU"/>
              </w:rPr>
            </w:pPr>
            <w:hyperlink r:id="rId44" w:history="1">
              <w:r w:rsidR="008F50DD" w:rsidRPr="00B3672C">
                <w:rPr>
                  <w:rStyle w:val="Hyperlink"/>
                  <w:b/>
                  <w:bCs/>
                  <w:color w:val="auto"/>
                  <w:u w:val="none"/>
                  <w:lang w:val="en-AU" w:eastAsia="en-AU"/>
                </w:rPr>
                <w:t>Detailed example</w:t>
              </w:r>
            </w:hyperlink>
          </w:p>
        </w:tc>
      </w:tr>
      <w:tr w:rsidR="008F50DD" w:rsidTr="009071F6">
        <w:tc>
          <w:tcPr>
            <w:tcW w:w="9180" w:type="dxa"/>
            <w:shd w:val="clear" w:color="auto" w:fill="D9D9D9" w:themeFill="background1" w:themeFillShade="D9"/>
          </w:tcPr>
          <w:p w:rsidR="008F50DD" w:rsidRPr="00786EFA" w:rsidRDefault="004D3D19" w:rsidP="008F50DD">
            <w:pPr>
              <w:pStyle w:val="VCAAtablecondensed"/>
              <w:rPr>
                <w:b/>
                <w:bCs/>
              </w:rPr>
            </w:pPr>
            <w:r>
              <w:rPr>
                <w:b/>
                <w:bCs/>
              </w:rPr>
              <w:t>SURAHS</w:t>
            </w:r>
            <w:r w:rsidR="007F1DA4">
              <w:rPr>
                <w:b/>
                <w:bCs/>
              </w:rPr>
              <w:t>’</w:t>
            </w:r>
            <w:r>
              <w:rPr>
                <w:b/>
                <w:bCs/>
              </w:rPr>
              <w:t xml:space="preserve"> CONNECTIONS TO THE LIVES OF THE PROPHET AND HIS CLOSE ASSOCIATES</w:t>
            </w:r>
          </w:p>
          <w:p w:rsidR="004D3D19" w:rsidRPr="004D3D19" w:rsidRDefault="004D3D19" w:rsidP="004D3D19">
            <w:pPr>
              <w:pStyle w:val="VCAAtablecondensed"/>
            </w:pPr>
            <w:r w:rsidRPr="004D3D19">
              <w:t xml:space="preserve">Working through selected passages in </w:t>
            </w:r>
            <w:r w:rsidR="008A6430">
              <w:t>t</w:t>
            </w:r>
            <w:r w:rsidRPr="004D3D19">
              <w:t>he Qur’an students investigate the background of these passages and identify historical and sociocultural events that brought about certain verses. They go on to research the connections between the messages of the scripture and the lives of the Prophet and some of his close associates.</w:t>
            </w:r>
          </w:p>
          <w:p w:rsidR="004D3D19" w:rsidRPr="004D3D19" w:rsidRDefault="004D3D19" w:rsidP="004D3D19">
            <w:pPr>
              <w:pStyle w:val="VCAAtablecondensed"/>
              <w:ind w:left="284" w:hanging="284"/>
              <w:rPr>
                <w:rFonts w:asciiTheme="majorHAnsi" w:eastAsiaTheme="majorEastAsia" w:hAnsiTheme="majorHAnsi" w:cstheme="majorBidi"/>
                <w:bCs/>
              </w:rPr>
            </w:pPr>
            <w:r>
              <w:t>1.</w:t>
            </w:r>
            <w:r>
              <w:tab/>
            </w:r>
            <w:r w:rsidRPr="004D3D19">
              <w:t>Divide students into groups and provide each group with a selected passage to read. Provide short answer questions (who, when, how, why and where) on the background, and historical and sociocultural events, that led to the surah, such as:</w:t>
            </w:r>
          </w:p>
          <w:p w:rsidR="004D3D19" w:rsidRPr="004D3D19" w:rsidRDefault="004D3D19" w:rsidP="004D3D19">
            <w:pPr>
              <w:pStyle w:val="VCAAtablecondensed"/>
              <w:ind w:left="567" w:hanging="283"/>
              <w:rPr>
                <w:rFonts w:asciiTheme="majorHAnsi" w:eastAsiaTheme="majorEastAsia" w:hAnsiTheme="majorHAnsi" w:cstheme="majorBidi"/>
                <w:bCs/>
              </w:rPr>
            </w:pPr>
            <w:r>
              <w:t>a.</w:t>
            </w:r>
            <w:r>
              <w:tab/>
            </w:r>
            <w:r w:rsidRPr="004D3D19">
              <w:t>When and where was the surah/chapter revealed?</w:t>
            </w:r>
          </w:p>
          <w:p w:rsidR="004D3D19" w:rsidRPr="004D3D19" w:rsidRDefault="004D3D19" w:rsidP="004D3D19">
            <w:pPr>
              <w:pStyle w:val="VCAAtablecondensed"/>
              <w:ind w:left="567" w:hanging="283"/>
              <w:rPr>
                <w:rFonts w:asciiTheme="majorHAnsi" w:eastAsiaTheme="majorEastAsia" w:hAnsiTheme="majorHAnsi" w:cstheme="majorBidi"/>
                <w:bCs/>
              </w:rPr>
            </w:pPr>
            <w:r>
              <w:t>b.</w:t>
            </w:r>
            <w:r>
              <w:tab/>
            </w:r>
            <w:r w:rsidRPr="004D3D19">
              <w:t>What particular people or events brought about the writing of certain verses?</w:t>
            </w:r>
          </w:p>
          <w:p w:rsidR="004D3D19" w:rsidRPr="004D3D19" w:rsidRDefault="004D3D19" w:rsidP="004D3D19">
            <w:pPr>
              <w:pStyle w:val="VCAAtablecondensed"/>
              <w:ind w:left="567" w:hanging="283"/>
              <w:rPr>
                <w:rFonts w:asciiTheme="majorHAnsi" w:eastAsiaTheme="majorEastAsia" w:hAnsiTheme="majorHAnsi" w:cstheme="majorBidi"/>
                <w:bCs/>
              </w:rPr>
            </w:pPr>
            <w:r>
              <w:t>c.</w:t>
            </w:r>
            <w:r>
              <w:tab/>
            </w:r>
            <w:r w:rsidRPr="004D3D19">
              <w:t xml:space="preserve">How did past social and political life in the community dictate the nature and tone of the selected passages? </w:t>
            </w:r>
          </w:p>
          <w:p w:rsidR="004D3D19" w:rsidRPr="004D3D19" w:rsidRDefault="004D3D19" w:rsidP="004D3D19">
            <w:pPr>
              <w:pStyle w:val="VCAAtablecondensed"/>
              <w:ind w:left="567" w:hanging="283"/>
              <w:rPr>
                <w:rFonts w:asciiTheme="majorHAnsi" w:eastAsiaTheme="majorEastAsia" w:hAnsiTheme="majorHAnsi" w:cstheme="majorBidi"/>
                <w:bCs/>
              </w:rPr>
            </w:pPr>
            <w:r>
              <w:t>d.</w:t>
            </w:r>
            <w:r>
              <w:tab/>
            </w:r>
            <w:r w:rsidRPr="004D3D19">
              <w:t xml:space="preserve">Who </w:t>
            </w:r>
            <w:r w:rsidR="007F1DA4">
              <w:t>was</w:t>
            </w:r>
            <w:r w:rsidRPr="004D3D19">
              <w:t xml:space="preserve"> addressed directly or indirectly in the selected passages?</w:t>
            </w:r>
          </w:p>
          <w:p w:rsidR="004D3D19" w:rsidRPr="004D3D19" w:rsidRDefault="00295B57" w:rsidP="00295B57">
            <w:pPr>
              <w:pStyle w:val="VCAAtablecondensed"/>
              <w:ind w:left="284" w:hanging="284"/>
              <w:rPr>
                <w:rFonts w:asciiTheme="majorHAnsi" w:eastAsiaTheme="majorEastAsia" w:hAnsiTheme="majorHAnsi" w:cstheme="majorBidi"/>
                <w:bCs/>
              </w:rPr>
            </w:pPr>
            <w:r>
              <w:t>2.</w:t>
            </w:r>
            <w:r>
              <w:tab/>
            </w:r>
            <w:r w:rsidR="004D3D19" w:rsidRPr="004D3D19">
              <w:t>Students construct a timeline of the Prophet’s life highlighting key events in his life. They then map out the connections between these events and teachings in the selected passages.</w:t>
            </w:r>
          </w:p>
          <w:p w:rsidR="008F50DD" w:rsidRPr="00295B57" w:rsidRDefault="00295B57" w:rsidP="00295B57">
            <w:pPr>
              <w:pStyle w:val="VCAAtablecondensed"/>
              <w:spacing w:after="120"/>
              <w:ind w:left="284" w:hanging="284"/>
              <w:rPr>
                <w:rFonts w:asciiTheme="majorHAnsi" w:eastAsiaTheme="majorEastAsia" w:hAnsiTheme="majorHAnsi" w:cstheme="majorBidi"/>
                <w:b/>
                <w:bCs/>
                <w:sz w:val="26"/>
                <w:szCs w:val="26"/>
              </w:rPr>
            </w:pPr>
            <w:r>
              <w:t>3.</w:t>
            </w:r>
            <w:r>
              <w:tab/>
            </w:r>
            <w:r w:rsidR="004D3D19" w:rsidRPr="004D3D19">
              <w:t xml:space="preserve">Students conduct biographical study of some close associates of the Prophet such as Abu Bakr, Umar Ibn Khattab, Aisha or Zaid Ibn </w:t>
            </w:r>
            <w:proofErr w:type="spellStart"/>
            <w:r w:rsidR="004D3D19" w:rsidRPr="004D3D19">
              <w:t>Thaabit</w:t>
            </w:r>
            <w:proofErr w:type="spellEnd"/>
            <w:r w:rsidR="004D3D19" w:rsidRPr="004D3D19">
              <w:t>, and identify any connections between their lives and the messages in the scripture.</w:t>
            </w:r>
          </w:p>
        </w:tc>
      </w:tr>
    </w:tbl>
    <w:p w:rsidR="008F50DD" w:rsidRDefault="008F50DD" w:rsidP="00E170B9">
      <w:pPr>
        <w:pStyle w:val="VCAAbody"/>
        <w:spacing w:before="240"/>
      </w:pPr>
    </w:p>
    <w:p w:rsidR="009071F6" w:rsidRDefault="009071F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6413"/>
      </w:tblGrid>
      <w:tr w:rsidR="008F50DD" w:rsidTr="008F50DD">
        <w:trPr>
          <w:trHeight w:val="275"/>
        </w:trPr>
        <w:tc>
          <w:tcPr>
            <w:tcW w:w="9243" w:type="dxa"/>
            <w:gridSpan w:val="2"/>
            <w:tcBorders>
              <w:bottom w:val="single" w:sz="4" w:space="0" w:color="auto"/>
            </w:tcBorders>
          </w:tcPr>
          <w:p w:rsidR="008F50DD" w:rsidRPr="00062ECC" w:rsidRDefault="008F50DD" w:rsidP="00295B57">
            <w:pPr>
              <w:pStyle w:val="VCAAtablecondensedheading"/>
              <w:spacing w:before="120" w:after="120"/>
              <w:rPr>
                <w:b/>
                <w:bCs/>
              </w:rPr>
            </w:pPr>
            <w:r>
              <w:rPr>
                <w:b/>
                <w:bCs/>
              </w:rPr>
              <w:lastRenderedPageBreak/>
              <w:t>Area of Study 2</w:t>
            </w:r>
            <w:r w:rsidR="00295B57">
              <w:rPr>
                <w:b/>
                <w:bCs/>
              </w:rPr>
              <w:t>: Sacred texts today</w:t>
            </w:r>
          </w:p>
        </w:tc>
      </w:tr>
      <w:tr w:rsidR="008F50DD" w:rsidTr="008F50DD">
        <w:trPr>
          <w:trHeight w:val="275"/>
        </w:trPr>
        <w:tc>
          <w:tcPr>
            <w:tcW w:w="2660" w:type="dxa"/>
            <w:tcBorders>
              <w:top w:val="single" w:sz="4" w:space="0" w:color="auto"/>
            </w:tcBorders>
          </w:tcPr>
          <w:p w:rsidR="008F50DD" w:rsidRDefault="008F50DD" w:rsidP="008F50DD">
            <w:pPr>
              <w:pStyle w:val="VCAAtablecondensedheading"/>
              <w:spacing w:before="120" w:after="0"/>
            </w:pPr>
            <w:r w:rsidRPr="00062ECC">
              <w:rPr>
                <w:b/>
                <w:bCs/>
              </w:rPr>
              <w:t xml:space="preserve">Outcome </w:t>
            </w:r>
            <w:r>
              <w:rPr>
                <w:b/>
                <w:bCs/>
              </w:rPr>
              <w:t>2</w:t>
            </w:r>
            <w:r w:rsidRPr="00BB02E4">
              <w:t>:</w:t>
            </w:r>
          </w:p>
        </w:tc>
        <w:tc>
          <w:tcPr>
            <w:tcW w:w="6583" w:type="dxa"/>
            <w:tcBorders>
              <w:top w:val="single" w:sz="4" w:space="0" w:color="auto"/>
            </w:tcBorders>
          </w:tcPr>
          <w:p w:rsidR="008F50DD" w:rsidRPr="00062ECC" w:rsidRDefault="008F50DD" w:rsidP="008F50DD">
            <w:pPr>
              <w:pStyle w:val="VCAAtablecondensedheading"/>
              <w:spacing w:before="120" w:after="120"/>
              <w:rPr>
                <w:b/>
                <w:bCs/>
              </w:rPr>
            </w:pPr>
            <w:r w:rsidRPr="00062ECC">
              <w:rPr>
                <w:b/>
                <w:bCs/>
              </w:rPr>
              <w:t>Examples of learning activities</w:t>
            </w:r>
          </w:p>
        </w:tc>
      </w:tr>
      <w:tr w:rsidR="008F50DD" w:rsidTr="008F50DD">
        <w:tc>
          <w:tcPr>
            <w:tcW w:w="2660" w:type="dxa"/>
          </w:tcPr>
          <w:p w:rsidR="008F50DD" w:rsidRDefault="00295B57" w:rsidP="00295B57">
            <w:pPr>
              <w:pStyle w:val="VCAAtablecondensed"/>
              <w:spacing w:before="120"/>
              <w:rPr>
                <w:bCs/>
              </w:rPr>
            </w:pPr>
            <w:r>
              <w:rPr>
                <w:lang w:val="en-GB" w:eastAsia="en-AU"/>
              </w:rPr>
              <w:t>U</w:t>
            </w:r>
            <w:r w:rsidRPr="00917889">
              <w:rPr>
                <w:lang w:val="en-GB" w:eastAsia="en-AU"/>
              </w:rPr>
              <w:t xml:space="preserve">nderstand the type of </w:t>
            </w:r>
            <w:r w:rsidRPr="00295B57">
              <w:t>authority</w:t>
            </w:r>
            <w:r w:rsidRPr="00917889">
              <w:rPr>
                <w:lang w:val="en-GB" w:eastAsia="en-AU"/>
              </w:rPr>
              <w:t xml:space="preserve"> that a tradition currently attributes to its sacred texts, how these texts affect the current tradition’s understanding of its relationship to society, and </w:t>
            </w:r>
            <w:r>
              <w:rPr>
                <w:lang w:val="en-GB" w:eastAsia="en-AU"/>
              </w:rPr>
              <w:t>the effects of</w:t>
            </w:r>
            <w:r w:rsidRPr="00917889">
              <w:rPr>
                <w:lang w:val="en-GB" w:eastAsia="en-AU"/>
              </w:rPr>
              <w:t xml:space="preserve"> the sacred text upon society today</w:t>
            </w:r>
            <w:r>
              <w:rPr>
                <w:lang w:val="en-GB" w:eastAsia="en-AU"/>
              </w:rPr>
              <w:t>.</w:t>
            </w:r>
          </w:p>
        </w:tc>
        <w:tc>
          <w:tcPr>
            <w:tcW w:w="6583" w:type="dxa"/>
          </w:tcPr>
          <w:p w:rsidR="00295B57" w:rsidRPr="00492ED4" w:rsidRDefault="00295B57" w:rsidP="00295B57">
            <w:pPr>
              <w:pStyle w:val="VCAAtablecondensedbullet"/>
            </w:pPr>
            <w:r>
              <w:t>e</w:t>
            </w:r>
            <w:r w:rsidRPr="00492ED4">
              <w:t xml:space="preserve">xplain the belief of </w:t>
            </w:r>
            <w:r w:rsidR="008A6430">
              <w:t>m</w:t>
            </w:r>
            <w:r w:rsidRPr="00492ED4">
              <w:t>onotheism and its significance in different religious t</w:t>
            </w:r>
            <w:r>
              <w:t>radition</w:t>
            </w:r>
            <w:r w:rsidR="007F1DA4">
              <w:t>s</w:t>
            </w:r>
          </w:p>
          <w:p w:rsidR="00295B57" w:rsidRPr="00492ED4" w:rsidRDefault="00295B57" w:rsidP="00295B57">
            <w:pPr>
              <w:pStyle w:val="VCAAtablecondensedbullet"/>
            </w:pPr>
            <w:r>
              <w:t>watch or read</w:t>
            </w:r>
            <w:r w:rsidRPr="00492ED4">
              <w:t xml:space="preserve"> Martin Luther </w:t>
            </w:r>
            <w:r>
              <w:t xml:space="preserve">King </w:t>
            </w:r>
            <w:r w:rsidRPr="00492ED4">
              <w:t xml:space="preserve">Junior’s </w:t>
            </w:r>
            <w:r>
              <w:t>‘I Have a Dream’ speech; take</w:t>
            </w:r>
            <w:r w:rsidRPr="00492ED4">
              <w:t xml:space="preserve"> n</w:t>
            </w:r>
            <w:r>
              <w:t>otes on the key points about justice;</w:t>
            </w:r>
            <w:r w:rsidRPr="00492ED4">
              <w:t xml:space="preserve"> </w:t>
            </w:r>
            <w:r>
              <w:t xml:space="preserve">note the </w:t>
            </w:r>
            <w:r w:rsidRPr="00492ED4">
              <w:t xml:space="preserve">corresponding teaching </w:t>
            </w:r>
            <w:r>
              <w:t xml:space="preserve">of a selected religious tradition and </w:t>
            </w:r>
            <w:r w:rsidRPr="00492ED4">
              <w:t xml:space="preserve">links to the </w:t>
            </w:r>
            <w:r>
              <w:t xml:space="preserve">UN Declaration of Human Rights; </w:t>
            </w:r>
            <w:r w:rsidR="007F1DA4">
              <w:t>as a</w:t>
            </w:r>
            <w:r>
              <w:t xml:space="preserve"> class discuss whether</w:t>
            </w:r>
            <w:r w:rsidRPr="00492ED4">
              <w:t xml:space="preserve"> the p</w:t>
            </w:r>
            <w:r>
              <w:t>oints are still relevant today</w:t>
            </w:r>
          </w:p>
          <w:p w:rsidR="00295B57" w:rsidRPr="00492ED4" w:rsidRDefault="007F1DA4" w:rsidP="00295B57">
            <w:pPr>
              <w:pStyle w:val="VCAAtablecondensedbullet"/>
            </w:pPr>
            <w:r>
              <w:t>collect a list of appropriate people from the present day or from within the last 100 years who</w:t>
            </w:r>
            <w:r w:rsidR="00295B57">
              <w:t xml:space="preserve"> </w:t>
            </w:r>
            <w:r>
              <w:t xml:space="preserve">are </w:t>
            </w:r>
            <w:r w:rsidR="00295B57" w:rsidRPr="00492ED4">
              <w:t>call</w:t>
            </w:r>
            <w:r>
              <w:t>ing</w:t>
            </w:r>
            <w:r w:rsidR="00295B57">
              <w:t xml:space="preserve"> or </w:t>
            </w:r>
            <w:r>
              <w:t xml:space="preserve">have </w:t>
            </w:r>
            <w:r w:rsidR="00295B57">
              <w:t>called</w:t>
            </w:r>
            <w:r w:rsidR="00295B57" w:rsidRPr="00492ED4">
              <w:t xml:space="preserve"> for society to change</w:t>
            </w:r>
            <w:r w:rsidR="00295B57">
              <w:t>;</w:t>
            </w:r>
            <w:r w:rsidR="00295B57" w:rsidRPr="00492ED4">
              <w:t xml:space="preserve"> </w:t>
            </w:r>
            <w:r w:rsidR="00295B57">
              <w:t>t</w:t>
            </w:r>
            <w:r w:rsidR="00295B57" w:rsidRPr="00492ED4">
              <w:t>he person must be using</w:t>
            </w:r>
            <w:r w:rsidR="00295B57">
              <w:t xml:space="preserve"> or </w:t>
            </w:r>
            <w:r>
              <w:t xml:space="preserve">have </w:t>
            </w:r>
            <w:r w:rsidR="00295B57">
              <w:t>used</w:t>
            </w:r>
            <w:r w:rsidR="00295B57" w:rsidRPr="00492ED4">
              <w:t xml:space="preserve"> </w:t>
            </w:r>
            <w:r>
              <w:t xml:space="preserve">a </w:t>
            </w:r>
            <w:r w:rsidR="00295B57" w:rsidRPr="00492ED4">
              <w:t xml:space="preserve">sacred text </w:t>
            </w:r>
            <w:r w:rsidR="00295B57">
              <w:t>to inspire or guide their work</w:t>
            </w:r>
            <w:r w:rsidR="00B7651A">
              <w:t>; in groups, select one person from the list and research for an oral presentation</w:t>
            </w:r>
          </w:p>
          <w:p w:rsidR="00295B57" w:rsidRPr="00492ED4" w:rsidRDefault="00295B57" w:rsidP="00295B57">
            <w:pPr>
              <w:pStyle w:val="VCAAtablecondensedbullet"/>
              <w:rPr>
                <w:lang w:eastAsia="en-AU"/>
              </w:rPr>
            </w:pPr>
            <w:r>
              <w:rPr>
                <w:lang w:eastAsia="en-AU"/>
              </w:rPr>
              <w:t>invite guest speakers from the Abrahamic traditions and draw up a table comparing how</w:t>
            </w:r>
            <w:r w:rsidRPr="00492ED4">
              <w:rPr>
                <w:lang w:eastAsia="en-AU"/>
              </w:rPr>
              <w:t xml:space="preserve"> Christianity, Islam and </w:t>
            </w:r>
            <w:r>
              <w:rPr>
                <w:lang w:eastAsia="en-AU"/>
              </w:rPr>
              <w:t>Judaism understand and use their respective sacred texts</w:t>
            </w:r>
          </w:p>
          <w:p w:rsidR="00295B57" w:rsidRPr="00492ED4" w:rsidRDefault="00295B57" w:rsidP="00295B57">
            <w:pPr>
              <w:pStyle w:val="VCAAtablecondensedbullet"/>
              <w:rPr>
                <w:lang w:eastAsia="en-AU"/>
              </w:rPr>
            </w:pPr>
            <w:r>
              <w:rPr>
                <w:lang w:eastAsia="en-AU"/>
              </w:rPr>
              <w:t>c</w:t>
            </w:r>
            <w:r w:rsidRPr="00492ED4">
              <w:rPr>
                <w:lang w:eastAsia="en-AU"/>
              </w:rPr>
              <w:t>anonicity refers to the normative or authoritative books inspired by God for inclusion in Holy Scripture</w:t>
            </w:r>
            <w:r>
              <w:rPr>
                <w:lang w:eastAsia="en-AU"/>
              </w:rPr>
              <w:t>;</w:t>
            </w:r>
            <w:r w:rsidRPr="00492ED4">
              <w:rPr>
                <w:lang w:eastAsia="en-AU"/>
              </w:rPr>
              <w:t xml:space="preserve"> </w:t>
            </w:r>
            <w:r>
              <w:rPr>
                <w:lang w:eastAsia="en-AU"/>
              </w:rPr>
              <w:t>o</w:t>
            </w:r>
            <w:r w:rsidRPr="00492ED4">
              <w:rPr>
                <w:lang w:eastAsia="en-AU"/>
              </w:rPr>
              <w:t xml:space="preserve">utline five principles used by the Church for identifying the canonicity of a particular piece </w:t>
            </w:r>
            <w:r>
              <w:rPr>
                <w:lang w:eastAsia="en-AU"/>
              </w:rPr>
              <w:t>of writing</w:t>
            </w:r>
          </w:p>
          <w:p w:rsidR="00295B57" w:rsidRPr="00492ED4" w:rsidRDefault="00295B57" w:rsidP="00295B57">
            <w:pPr>
              <w:pStyle w:val="VCAAtablecondensedbullet"/>
              <w:rPr>
                <w:lang w:eastAsia="en-AU"/>
              </w:rPr>
            </w:pPr>
            <w:r>
              <w:rPr>
                <w:lang w:eastAsia="en-AU"/>
              </w:rPr>
              <w:t>e</w:t>
            </w:r>
            <w:r w:rsidRPr="00492ED4">
              <w:rPr>
                <w:lang w:eastAsia="en-AU"/>
              </w:rPr>
              <w:t xml:space="preserve">xplain the biblical principle of </w:t>
            </w:r>
            <w:r w:rsidRPr="00492ED4">
              <w:rPr>
                <w:i/>
                <w:lang w:eastAsia="en-AU"/>
              </w:rPr>
              <w:t>sola scriptura</w:t>
            </w:r>
            <w:r w:rsidRPr="00492ED4">
              <w:rPr>
                <w:lang w:eastAsia="en-AU"/>
              </w:rPr>
              <w:t xml:space="preserve"> and provide reaso</w:t>
            </w:r>
            <w:r>
              <w:rPr>
                <w:lang w:eastAsia="en-AU"/>
              </w:rPr>
              <w:t>ns for and against its veracity</w:t>
            </w:r>
          </w:p>
          <w:p w:rsidR="00295B57" w:rsidRPr="00295B57" w:rsidRDefault="00295B57" w:rsidP="00295B57">
            <w:pPr>
              <w:pStyle w:val="VCAAtablecondensedbullet"/>
              <w:shd w:val="clear" w:color="auto" w:fill="D9D9D9" w:themeFill="background1" w:themeFillShade="D9"/>
              <w:rPr>
                <w:rFonts w:eastAsia="Adobe Song Std L"/>
              </w:rPr>
            </w:pPr>
            <w:r w:rsidRPr="00295B57">
              <w:rPr>
                <w:rFonts w:eastAsia="Adobe Song Std L"/>
              </w:rPr>
              <w:t>us</w:t>
            </w:r>
            <w:r w:rsidR="00B7651A">
              <w:rPr>
                <w:rFonts w:eastAsia="Adobe Song Std L"/>
              </w:rPr>
              <w:t>e</w:t>
            </w:r>
            <w:r w:rsidRPr="00295B57">
              <w:rPr>
                <w:rFonts w:eastAsia="Adobe Song Std L"/>
              </w:rPr>
              <w:t xml:space="preserve"> biblical texts, current Church teaching and the school’s own vision and mission </w:t>
            </w:r>
            <w:r w:rsidRPr="00295B57">
              <w:rPr>
                <w:rFonts w:eastAsia="Adobe Song Std L"/>
                <w:shd w:val="clear" w:color="auto" w:fill="D9D9D9" w:themeFill="background1" w:themeFillShade="D9"/>
              </w:rPr>
              <w:t>statements</w:t>
            </w:r>
            <w:r w:rsidR="00B7651A">
              <w:rPr>
                <w:rFonts w:eastAsia="Adobe Song Std L"/>
                <w:shd w:val="clear" w:color="auto" w:fill="D9D9D9" w:themeFill="background1" w:themeFillShade="D9"/>
              </w:rPr>
              <w:t xml:space="preserve"> to</w:t>
            </w:r>
            <w:r w:rsidRPr="00295B57">
              <w:rPr>
                <w:rFonts w:eastAsia="Adobe Song Std L"/>
              </w:rPr>
              <w:t xml:space="preserve"> prepare a booklet entitled </w:t>
            </w:r>
            <w:r>
              <w:rPr>
                <w:rFonts w:eastAsia="Adobe Song Std L"/>
              </w:rPr>
              <w:t>‘</w:t>
            </w:r>
            <w:r w:rsidRPr="00295B57">
              <w:rPr>
                <w:rFonts w:eastAsia="Adobe Song Std L"/>
              </w:rPr>
              <w:t>The Dignity of the Human Person as found in Sacred Texts</w:t>
            </w:r>
            <w:r>
              <w:rPr>
                <w:rFonts w:eastAsia="Adobe Song Std L"/>
              </w:rPr>
              <w:t>’</w:t>
            </w:r>
          </w:p>
          <w:p w:rsidR="00295B57" w:rsidRPr="00492ED4" w:rsidRDefault="00B7651A" w:rsidP="00295B57">
            <w:pPr>
              <w:pStyle w:val="VCAAtablecondensedbullet"/>
            </w:pPr>
            <w:r>
              <w:t>consider</w:t>
            </w:r>
            <w:r w:rsidR="00295B57" w:rsidRPr="00492ED4">
              <w:t xml:space="preserve"> specific teac</w:t>
            </w:r>
            <w:r w:rsidR="00295B57">
              <w:t>hing from the Bible and social t</w:t>
            </w:r>
            <w:r w:rsidR="00295B57" w:rsidRPr="00492ED4">
              <w:t>eaching</w:t>
            </w:r>
            <w:r w:rsidR="00295B57">
              <w:t xml:space="preserve"> of a selected denomination</w:t>
            </w:r>
            <w:r>
              <w:t xml:space="preserve"> and</w:t>
            </w:r>
            <w:r w:rsidR="00295B57">
              <w:t xml:space="preserve"> explain what the teaching</w:t>
            </w:r>
            <w:r w:rsidR="00295B57" w:rsidRPr="00492ED4">
              <w:t xml:space="preserve"> say</w:t>
            </w:r>
            <w:r w:rsidR="00295B57">
              <w:t>s about social justice; d</w:t>
            </w:r>
            <w:r w:rsidR="00295B57" w:rsidRPr="00492ED4">
              <w:t>iscuss how the work of</w:t>
            </w:r>
            <w:r w:rsidR="00295B57">
              <w:t xml:space="preserve"> an affiliated organisation uses the teachings to guide their work, such as Caritas Australia and</w:t>
            </w:r>
            <w:r w:rsidR="00295B57" w:rsidRPr="00492ED4">
              <w:t xml:space="preserve"> </w:t>
            </w:r>
            <w:r w:rsidR="00295B57">
              <w:t>the Catholic S</w:t>
            </w:r>
            <w:r w:rsidR="00295B57" w:rsidRPr="00492ED4">
              <w:t>ocial Teaching</w:t>
            </w:r>
            <w:r w:rsidR="00295B57">
              <w:t xml:space="preserve"> principles</w:t>
            </w:r>
          </w:p>
          <w:p w:rsidR="00295B57" w:rsidRPr="00492ED4" w:rsidRDefault="00295B57" w:rsidP="00295B57">
            <w:pPr>
              <w:pStyle w:val="VCAAtablecondensedbullet"/>
            </w:pPr>
            <w:r>
              <w:t>explain,</w:t>
            </w:r>
            <w:r w:rsidRPr="00492ED4">
              <w:t xml:space="preserve"> according to Jewish belief, what the status of the words and teachings of the prophets are for the Jews of today, as opposed to the prophets’ original audience</w:t>
            </w:r>
          </w:p>
          <w:p w:rsidR="00295B57" w:rsidRDefault="00295B57" w:rsidP="00295B57">
            <w:pPr>
              <w:pStyle w:val="VCAAtablecondensedbullet"/>
            </w:pPr>
            <w:r>
              <w:t xml:space="preserve">explain, according to Jewish teaching, whether there is any distinction of authority between the laws which are explicitly written in Torah and those devised by the </w:t>
            </w:r>
            <w:r w:rsidR="004655C7">
              <w:t>r</w:t>
            </w:r>
            <w:r>
              <w:t>abbis throughout the centuries</w:t>
            </w:r>
          </w:p>
          <w:p w:rsidR="00295B57" w:rsidRPr="00B11AF4" w:rsidRDefault="00295B57" w:rsidP="00295B57">
            <w:pPr>
              <w:pStyle w:val="VCAAtablecondensedbullet"/>
            </w:pPr>
            <w:r>
              <w:t>d</w:t>
            </w:r>
            <w:r w:rsidRPr="00B11AF4">
              <w:t>efine authority and describe the different types of authority found within religious traditions; identify any order of priority within these different types of authority; draw an authority diagram to illustrate the levels of authority within a particular religious tradition; identify the type of authority given to the sacred texts of a religious tradition and how this is demonstr</w:t>
            </w:r>
            <w:r>
              <w:t>ated in the religious tradition</w:t>
            </w:r>
          </w:p>
          <w:p w:rsidR="00295B57" w:rsidRPr="00B11AF4" w:rsidRDefault="00295B57" w:rsidP="00295B57">
            <w:pPr>
              <w:pStyle w:val="VCAAtablecondensedbullet"/>
            </w:pPr>
            <w:r>
              <w:t>d</w:t>
            </w:r>
            <w:r w:rsidRPr="00B11AF4">
              <w:t>raw a concept map to represent the five pillars of Islam</w:t>
            </w:r>
            <w:r>
              <w:t>;</w:t>
            </w:r>
            <w:r w:rsidRPr="00B11AF4">
              <w:t xml:space="preserve"> </w:t>
            </w:r>
            <w:r>
              <w:t>i</w:t>
            </w:r>
            <w:r w:rsidRPr="00B11AF4">
              <w:t xml:space="preserve">n small groups rank the pillars between 1 and 5 in order of importance for both the Makkah and Medina periods giving reasons for </w:t>
            </w:r>
            <w:r>
              <w:t>the</w:t>
            </w:r>
            <w:r w:rsidRPr="00B11AF4">
              <w:t xml:space="preserve"> ranking</w:t>
            </w:r>
            <w:r>
              <w:t>;</w:t>
            </w:r>
            <w:r w:rsidRPr="00B11AF4">
              <w:t xml:space="preserve"> </w:t>
            </w:r>
            <w:r>
              <w:t>e</w:t>
            </w:r>
            <w:r w:rsidRPr="00B11AF4">
              <w:t>ach group then presen</w:t>
            </w:r>
            <w:r>
              <w:t>ts its results to the class</w:t>
            </w:r>
          </w:p>
          <w:p w:rsidR="008F50DD" w:rsidRPr="00295B57" w:rsidRDefault="00295B57" w:rsidP="00295B57">
            <w:pPr>
              <w:pStyle w:val="VCAAtablecondensedbullet"/>
            </w:pPr>
            <w:r>
              <w:t>o</w:t>
            </w:r>
            <w:r w:rsidRPr="00B11AF4">
              <w:t xml:space="preserve">utline the Qur’an’s ruling on </w:t>
            </w:r>
            <w:proofErr w:type="spellStart"/>
            <w:r w:rsidRPr="00B11AF4">
              <w:t>Riba</w:t>
            </w:r>
            <w:proofErr w:type="spellEnd"/>
            <w:r w:rsidRPr="00B11AF4">
              <w:t xml:space="preserve"> (Interest), for example surah 2:275-276; discuss the views of scholars regarding the implementation of the ruling on </w:t>
            </w:r>
            <w:proofErr w:type="spellStart"/>
            <w:r w:rsidRPr="00B11AF4">
              <w:t>Riba</w:t>
            </w:r>
            <w:proofErr w:type="spellEnd"/>
            <w:r w:rsidRPr="00B11AF4">
              <w:t xml:space="preserve"> by Muslims today particularly those of them livin</w:t>
            </w:r>
            <w:r>
              <w:t>g in the West</w:t>
            </w:r>
          </w:p>
        </w:tc>
      </w:tr>
    </w:tbl>
    <w:p w:rsidR="008F50DD" w:rsidRDefault="008F50DD" w:rsidP="008F50DD">
      <w:pPr>
        <w:pStyle w:val="VCAAbody"/>
        <w:rPr>
          <w:bCs/>
        </w:rPr>
      </w:pPr>
    </w:p>
    <w:tbl>
      <w:tblPr>
        <w:tblW w:w="9180" w:type="dxa"/>
        <w:shd w:val="clear" w:color="auto" w:fill="FFFFFF"/>
        <w:tblLayout w:type="fixed"/>
        <w:tblLook w:val="04A0" w:firstRow="1" w:lastRow="0" w:firstColumn="1" w:lastColumn="0" w:noHBand="0" w:noVBand="1"/>
      </w:tblPr>
      <w:tblGrid>
        <w:gridCol w:w="9180"/>
      </w:tblGrid>
      <w:tr w:rsidR="008F50DD" w:rsidTr="009071F6">
        <w:tc>
          <w:tcPr>
            <w:tcW w:w="9180" w:type="dxa"/>
            <w:shd w:val="clear" w:color="auto" w:fill="D9D9D9" w:themeFill="background1" w:themeFillShade="D9"/>
            <w:hideMark/>
          </w:tcPr>
          <w:p w:rsidR="008F50DD" w:rsidRPr="00CC21C9" w:rsidRDefault="00F366AE" w:rsidP="00295B57">
            <w:pPr>
              <w:pStyle w:val="VCAAtablecondensedheading"/>
              <w:spacing w:before="120"/>
              <w:rPr>
                <w:b/>
                <w:lang w:val="en-AU" w:eastAsia="en-AU"/>
              </w:rPr>
            </w:pPr>
            <w:hyperlink r:id="rId45" w:history="1">
              <w:r w:rsidR="008F50DD" w:rsidRPr="00B3672C">
                <w:rPr>
                  <w:rStyle w:val="Hyperlink"/>
                  <w:b/>
                  <w:bCs/>
                  <w:color w:val="auto"/>
                  <w:u w:val="none"/>
                  <w:lang w:val="en-AU" w:eastAsia="en-AU"/>
                </w:rPr>
                <w:t>Detailed example</w:t>
              </w:r>
            </w:hyperlink>
          </w:p>
        </w:tc>
      </w:tr>
      <w:tr w:rsidR="008F50DD" w:rsidTr="009071F6">
        <w:tc>
          <w:tcPr>
            <w:tcW w:w="9180" w:type="dxa"/>
            <w:shd w:val="clear" w:color="auto" w:fill="D9D9D9" w:themeFill="background1" w:themeFillShade="D9"/>
          </w:tcPr>
          <w:p w:rsidR="008F50DD" w:rsidRPr="00786EFA" w:rsidRDefault="00295B57" w:rsidP="008F50DD">
            <w:pPr>
              <w:pStyle w:val="VCAAtablecondensed"/>
              <w:rPr>
                <w:b/>
                <w:bCs/>
              </w:rPr>
            </w:pPr>
            <w:r>
              <w:rPr>
                <w:b/>
                <w:bCs/>
              </w:rPr>
              <w:t>THE DIGNITY OF THE HUMAN PERSON AS FOUND IN SACRED TEXTS</w:t>
            </w:r>
          </w:p>
          <w:p w:rsidR="00552B51" w:rsidRDefault="00B7651A" w:rsidP="00552B51">
            <w:pPr>
              <w:pStyle w:val="VCAAtablecondensed"/>
            </w:pPr>
            <w:r>
              <w:t>Students prepare a booklet entitled ‘</w:t>
            </w:r>
            <w:r w:rsidRPr="008A5D9C">
              <w:t>The Dignity of the Human Person as found in Sacred Text</w:t>
            </w:r>
            <w:r>
              <w:t>s’ u</w:t>
            </w:r>
            <w:r w:rsidR="00552B51" w:rsidRPr="008A5D9C">
              <w:t>sing biblical texts, current Church teaching and the school’s own vision and mission statement</w:t>
            </w:r>
            <w:r w:rsidR="00552B51">
              <w:t>s.</w:t>
            </w:r>
          </w:p>
          <w:p w:rsidR="00552B51" w:rsidRPr="00552B51" w:rsidRDefault="00552B51" w:rsidP="00552B51">
            <w:pPr>
              <w:pStyle w:val="VCAAtablecondensed"/>
              <w:ind w:left="284" w:hanging="284"/>
              <w:rPr>
                <w:rFonts w:eastAsiaTheme="majorEastAsia" w:cstheme="majorBidi"/>
                <w:bCs/>
              </w:rPr>
            </w:pPr>
            <w:r>
              <w:t>1.</w:t>
            </w:r>
            <w:r>
              <w:tab/>
            </w:r>
            <w:r w:rsidRPr="00B259B0">
              <w:t xml:space="preserve">Provide students with source materials and a range of focus questions, for example: </w:t>
            </w:r>
          </w:p>
          <w:p w:rsidR="00552B51" w:rsidRPr="00B259B0" w:rsidRDefault="00552B51" w:rsidP="00552B51">
            <w:pPr>
              <w:pStyle w:val="VCAAtablecondensed"/>
              <w:ind w:left="567" w:hanging="283"/>
              <w:rPr>
                <w:rFonts w:eastAsiaTheme="majorEastAsia" w:cstheme="minorHAnsi"/>
                <w:bCs/>
              </w:rPr>
            </w:pPr>
            <w:r>
              <w:rPr>
                <w:rFonts w:cstheme="minorHAnsi"/>
              </w:rPr>
              <w:t>a.</w:t>
            </w:r>
            <w:r>
              <w:rPr>
                <w:rFonts w:cstheme="minorHAnsi"/>
              </w:rPr>
              <w:tab/>
            </w:r>
            <w:r w:rsidRPr="00552B51">
              <w:rPr>
                <w:rFonts w:cstheme="minorHAnsi"/>
              </w:rPr>
              <w:t>What do Genesis 1 and Genesis 2 (especially Gen 1:27) say about the dignity of the hum</w:t>
            </w:r>
            <w:r w:rsidRPr="00B259B0">
              <w:rPr>
                <w:rFonts w:cstheme="minorHAnsi"/>
              </w:rPr>
              <w:t>an person?</w:t>
            </w:r>
          </w:p>
          <w:p w:rsidR="00552B51" w:rsidRPr="00B259B0" w:rsidRDefault="00552B51" w:rsidP="00552B51">
            <w:pPr>
              <w:pStyle w:val="VCAAtablecondensed"/>
              <w:ind w:left="567" w:hanging="283"/>
              <w:rPr>
                <w:rFonts w:eastAsiaTheme="majorEastAsia" w:cstheme="minorHAnsi"/>
                <w:bCs/>
              </w:rPr>
            </w:pPr>
            <w:r>
              <w:rPr>
                <w:rFonts w:cstheme="minorHAnsi"/>
              </w:rPr>
              <w:t>b.</w:t>
            </w:r>
            <w:r>
              <w:rPr>
                <w:rFonts w:cstheme="minorHAnsi"/>
              </w:rPr>
              <w:tab/>
            </w:r>
            <w:r w:rsidRPr="00B259B0">
              <w:rPr>
                <w:rFonts w:cstheme="minorHAnsi"/>
              </w:rPr>
              <w:t xml:space="preserve">Referring to at least three other biblical texts relevant to the dignity of the human person, explain how </w:t>
            </w:r>
            <w:r w:rsidR="002400C6">
              <w:rPr>
                <w:rFonts w:cstheme="minorHAnsi"/>
              </w:rPr>
              <w:br/>
            </w:r>
            <w:r w:rsidRPr="00B259B0">
              <w:rPr>
                <w:rFonts w:cstheme="minorHAnsi"/>
              </w:rPr>
              <w:t>the call for the dignity of the human person is developed. Relevant texts may include:</w:t>
            </w:r>
            <w:r w:rsidRPr="00B259B0">
              <w:rPr>
                <w:rFonts w:cstheme="minorHAnsi"/>
                <w:bCs/>
              </w:rPr>
              <w:t xml:space="preserve"> Exodus </w:t>
            </w:r>
            <w:r w:rsidRPr="00B259B0">
              <w:rPr>
                <w:rFonts w:cstheme="minorHAnsi"/>
                <w:bCs/>
                <w:iCs/>
              </w:rPr>
              <w:t xml:space="preserve">22:20-26; Deuteronomy 24:14-15; </w:t>
            </w:r>
            <w:r w:rsidRPr="00B259B0">
              <w:rPr>
                <w:rFonts w:cstheme="minorHAnsi"/>
                <w:bCs/>
              </w:rPr>
              <w:t xml:space="preserve">Isaiah 1:16-17; Micah 6:6-8; </w:t>
            </w:r>
            <w:r w:rsidRPr="00B259B0">
              <w:rPr>
                <w:rFonts w:cstheme="minorHAnsi"/>
                <w:bCs/>
                <w:iCs/>
              </w:rPr>
              <w:t>Matthew 20:1-16; John 15:12-17</w:t>
            </w:r>
            <w:r w:rsidR="002400C6">
              <w:rPr>
                <w:rFonts w:cstheme="minorHAnsi"/>
                <w:bCs/>
                <w:iCs/>
              </w:rPr>
              <w:t>.</w:t>
            </w:r>
          </w:p>
          <w:p w:rsidR="00552B51" w:rsidRPr="00B259B0" w:rsidRDefault="00552B51" w:rsidP="00552B51">
            <w:pPr>
              <w:pStyle w:val="VCAAtablecondensed"/>
              <w:ind w:left="567" w:hanging="283"/>
              <w:rPr>
                <w:rFonts w:eastAsiaTheme="majorEastAsia" w:cstheme="minorHAnsi"/>
                <w:bCs/>
              </w:rPr>
            </w:pPr>
            <w:r>
              <w:rPr>
                <w:rFonts w:cstheme="minorHAnsi"/>
              </w:rPr>
              <w:t>c.</w:t>
            </w:r>
            <w:r>
              <w:rPr>
                <w:rFonts w:cstheme="minorHAnsi"/>
              </w:rPr>
              <w:tab/>
              <w:t>Select an</w:t>
            </w:r>
            <w:r w:rsidRPr="00B259B0">
              <w:rPr>
                <w:rFonts w:cstheme="minorHAnsi"/>
              </w:rPr>
              <w:t xml:space="preserve"> </w:t>
            </w:r>
            <w:proofErr w:type="spellStart"/>
            <w:r w:rsidRPr="00B259B0">
              <w:rPr>
                <w:rFonts w:cstheme="minorHAnsi"/>
              </w:rPr>
              <w:t>organi</w:t>
            </w:r>
            <w:r>
              <w:rPr>
                <w:rFonts w:cstheme="minorHAnsi"/>
              </w:rPr>
              <w:t>s</w:t>
            </w:r>
            <w:r w:rsidRPr="00B259B0">
              <w:rPr>
                <w:rFonts w:cstheme="minorHAnsi"/>
              </w:rPr>
              <w:t>ation</w:t>
            </w:r>
            <w:proofErr w:type="spellEnd"/>
            <w:r w:rsidRPr="00B259B0">
              <w:rPr>
                <w:rFonts w:cstheme="minorHAnsi"/>
              </w:rPr>
              <w:t xml:space="preserve"> </w:t>
            </w:r>
            <w:r>
              <w:rPr>
                <w:rFonts w:cstheme="minorHAnsi"/>
              </w:rPr>
              <w:t xml:space="preserve">affiliated with the Church </w:t>
            </w:r>
            <w:r w:rsidRPr="00B259B0">
              <w:rPr>
                <w:rFonts w:cstheme="minorHAnsi"/>
              </w:rPr>
              <w:t>and describe how it adheres to the teachings of the biblical passa</w:t>
            </w:r>
            <w:r>
              <w:rPr>
                <w:rFonts w:cstheme="minorHAnsi"/>
              </w:rPr>
              <w:t>ges</w:t>
            </w:r>
            <w:r w:rsidRPr="00B259B0">
              <w:rPr>
                <w:rFonts w:cstheme="minorHAnsi"/>
              </w:rPr>
              <w:t>.</w:t>
            </w:r>
          </w:p>
          <w:p w:rsidR="00552B51" w:rsidRPr="00B259B0" w:rsidRDefault="002400C6" w:rsidP="00552B51">
            <w:pPr>
              <w:pStyle w:val="VCAAtablecondensed"/>
              <w:ind w:left="567" w:hanging="283"/>
              <w:rPr>
                <w:rFonts w:eastAsiaTheme="majorEastAsia" w:cstheme="minorHAnsi"/>
                <w:bCs/>
              </w:rPr>
            </w:pPr>
            <w:r>
              <w:rPr>
                <w:rFonts w:cstheme="minorHAnsi"/>
              </w:rPr>
              <w:t>d.</w:t>
            </w:r>
            <w:r>
              <w:rPr>
                <w:rFonts w:cstheme="minorHAnsi"/>
              </w:rPr>
              <w:tab/>
            </w:r>
            <w:r w:rsidR="00552B51" w:rsidRPr="00B259B0">
              <w:rPr>
                <w:rFonts w:cstheme="minorHAnsi"/>
              </w:rPr>
              <w:t xml:space="preserve">Read </w:t>
            </w:r>
            <w:r w:rsidR="009071F6">
              <w:rPr>
                <w:rFonts w:cstheme="minorHAnsi"/>
              </w:rPr>
              <w:t>the</w:t>
            </w:r>
            <w:r w:rsidR="00552B51" w:rsidRPr="00B259B0">
              <w:rPr>
                <w:rFonts w:cstheme="minorHAnsi"/>
              </w:rPr>
              <w:t xml:space="preserve"> school’s vision and mission statement</w:t>
            </w:r>
            <w:r w:rsidR="00552B51">
              <w:rPr>
                <w:rFonts w:cstheme="minorHAnsi"/>
              </w:rPr>
              <w:t xml:space="preserve">s. How do these </w:t>
            </w:r>
            <w:r w:rsidR="00552B51" w:rsidRPr="00B259B0">
              <w:rPr>
                <w:rFonts w:cstheme="minorHAnsi"/>
              </w:rPr>
              <w:t xml:space="preserve">reflect </w:t>
            </w:r>
            <w:r w:rsidR="009071F6">
              <w:rPr>
                <w:rFonts w:cstheme="minorHAnsi"/>
              </w:rPr>
              <w:t>student</w:t>
            </w:r>
            <w:r w:rsidR="00552B51" w:rsidRPr="00B259B0">
              <w:rPr>
                <w:rFonts w:cstheme="minorHAnsi"/>
              </w:rPr>
              <w:t xml:space="preserve"> findings on the dignity of </w:t>
            </w:r>
            <w:r>
              <w:rPr>
                <w:rFonts w:cstheme="minorHAnsi"/>
              </w:rPr>
              <w:br/>
            </w:r>
            <w:r w:rsidR="00552B51" w:rsidRPr="00B259B0">
              <w:rPr>
                <w:rFonts w:cstheme="minorHAnsi"/>
              </w:rPr>
              <w:t>the human person?</w:t>
            </w:r>
          </w:p>
          <w:p w:rsidR="008F50DD" w:rsidRDefault="002400C6" w:rsidP="002400C6">
            <w:pPr>
              <w:pStyle w:val="VCAAtablecondensed"/>
              <w:spacing w:after="120"/>
              <w:ind w:left="284" w:hanging="284"/>
            </w:pPr>
            <w:r>
              <w:t>2.</w:t>
            </w:r>
            <w:r>
              <w:tab/>
            </w:r>
            <w:r w:rsidR="00552B51" w:rsidRPr="00B259B0">
              <w:t xml:space="preserve">Based on their notes, students construct a booklet </w:t>
            </w:r>
            <w:proofErr w:type="spellStart"/>
            <w:r w:rsidR="00552B51" w:rsidRPr="00B259B0">
              <w:t>organi</w:t>
            </w:r>
            <w:r>
              <w:t>s</w:t>
            </w:r>
            <w:r w:rsidR="00552B51" w:rsidRPr="00B259B0">
              <w:t>ed</w:t>
            </w:r>
            <w:proofErr w:type="spellEnd"/>
            <w:r w:rsidR="00552B51" w:rsidRPr="00B259B0">
              <w:t xml:space="preserve"> into chapters of their choice.</w:t>
            </w:r>
          </w:p>
        </w:tc>
      </w:tr>
    </w:tbl>
    <w:p w:rsidR="008F50DD" w:rsidRDefault="008F50DD" w:rsidP="00E170B9">
      <w:pPr>
        <w:pStyle w:val="VCAAbody"/>
        <w:spacing w:before="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6420"/>
      </w:tblGrid>
      <w:tr w:rsidR="008F50DD" w:rsidTr="008F50DD">
        <w:trPr>
          <w:trHeight w:val="275"/>
        </w:trPr>
        <w:tc>
          <w:tcPr>
            <w:tcW w:w="9243" w:type="dxa"/>
            <w:gridSpan w:val="2"/>
            <w:tcBorders>
              <w:bottom w:val="single" w:sz="4" w:space="0" w:color="auto"/>
            </w:tcBorders>
          </w:tcPr>
          <w:p w:rsidR="008F50DD" w:rsidRPr="00062ECC" w:rsidRDefault="008F50DD" w:rsidP="002400C6">
            <w:pPr>
              <w:pStyle w:val="VCAAtablecondensedheading"/>
              <w:spacing w:before="120" w:after="120"/>
              <w:rPr>
                <w:b/>
                <w:bCs/>
              </w:rPr>
            </w:pPr>
            <w:r>
              <w:rPr>
                <w:b/>
                <w:bCs/>
              </w:rPr>
              <w:t xml:space="preserve">Area of Study </w:t>
            </w:r>
            <w:r w:rsidR="002400C6">
              <w:rPr>
                <w:b/>
                <w:bCs/>
              </w:rPr>
              <w:t>3</w:t>
            </w:r>
            <w:r>
              <w:rPr>
                <w:b/>
                <w:bCs/>
              </w:rPr>
              <w:t xml:space="preserve">: </w:t>
            </w:r>
            <w:r w:rsidR="002400C6">
              <w:rPr>
                <w:b/>
                <w:bCs/>
              </w:rPr>
              <w:t>Comparing religious traditions</w:t>
            </w:r>
          </w:p>
        </w:tc>
      </w:tr>
      <w:tr w:rsidR="008F50DD" w:rsidTr="008F50DD">
        <w:trPr>
          <w:trHeight w:val="275"/>
        </w:trPr>
        <w:tc>
          <w:tcPr>
            <w:tcW w:w="2660" w:type="dxa"/>
            <w:tcBorders>
              <w:top w:val="single" w:sz="4" w:space="0" w:color="auto"/>
            </w:tcBorders>
          </w:tcPr>
          <w:p w:rsidR="008F50DD" w:rsidRDefault="008F50DD" w:rsidP="002400C6">
            <w:pPr>
              <w:pStyle w:val="VCAAtablecondensedheading"/>
              <w:spacing w:before="120" w:after="0"/>
            </w:pPr>
            <w:r w:rsidRPr="00062ECC">
              <w:rPr>
                <w:b/>
                <w:bCs/>
              </w:rPr>
              <w:t xml:space="preserve">Outcome </w:t>
            </w:r>
            <w:r w:rsidR="002400C6">
              <w:rPr>
                <w:b/>
                <w:bCs/>
              </w:rPr>
              <w:t>3</w:t>
            </w:r>
            <w:r w:rsidRPr="00BB02E4">
              <w:t>:</w:t>
            </w:r>
          </w:p>
        </w:tc>
        <w:tc>
          <w:tcPr>
            <w:tcW w:w="6583" w:type="dxa"/>
            <w:tcBorders>
              <w:top w:val="single" w:sz="4" w:space="0" w:color="auto"/>
            </w:tcBorders>
          </w:tcPr>
          <w:p w:rsidR="008F50DD" w:rsidRPr="00062ECC" w:rsidRDefault="008F50DD" w:rsidP="008F50DD">
            <w:pPr>
              <w:pStyle w:val="VCAAtablecondensedheading"/>
              <w:spacing w:before="120" w:after="120"/>
              <w:rPr>
                <w:b/>
                <w:bCs/>
              </w:rPr>
            </w:pPr>
            <w:r w:rsidRPr="00062ECC">
              <w:rPr>
                <w:b/>
                <w:bCs/>
              </w:rPr>
              <w:t>Examples of learning activities</w:t>
            </w:r>
          </w:p>
        </w:tc>
      </w:tr>
      <w:tr w:rsidR="008F50DD" w:rsidTr="008F50DD">
        <w:tc>
          <w:tcPr>
            <w:tcW w:w="2660" w:type="dxa"/>
          </w:tcPr>
          <w:p w:rsidR="008F50DD" w:rsidRPr="002400C6" w:rsidRDefault="002400C6" w:rsidP="002400C6">
            <w:pPr>
              <w:pStyle w:val="VCAAtablecondensed"/>
              <w:spacing w:before="120"/>
            </w:pPr>
            <w:r>
              <w:rPr>
                <w:lang w:val="en-GB" w:eastAsia="en-AU"/>
              </w:rPr>
              <w:t>C</w:t>
            </w:r>
            <w:r w:rsidRPr="00917889">
              <w:rPr>
                <w:lang w:val="en-GB" w:eastAsia="en-AU"/>
              </w:rPr>
              <w:t>ompare the similarities and differences between the ways sacred texts of two or more religious traditions present a particular social issue.</w:t>
            </w:r>
          </w:p>
        </w:tc>
        <w:tc>
          <w:tcPr>
            <w:tcW w:w="6583" w:type="dxa"/>
          </w:tcPr>
          <w:p w:rsidR="006719FA" w:rsidRPr="00646C72" w:rsidRDefault="006719FA" w:rsidP="006719FA">
            <w:pPr>
              <w:pStyle w:val="VCAAtablecondensedbullet"/>
            </w:pPr>
            <w:r>
              <w:t>visit a not-for-profit organis</w:t>
            </w:r>
            <w:r w:rsidRPr="00646C72">
              <w:t>ation associated with a specific tradition</w:t>
            </w:r>
            <w:r w:rsidR="00B7651A">
              <w:t>;</w:t>
            </w:r>
            <w:r w:rsidRPr="00646C72">
              <w:t xml:space="preserve"> investigate how sacred texts have influenced the </w:t>
            </w:r>
            <w:r>
              <w:t xml:space="preserve">organisation’s </w:t>
            </w:r>
            <w:r w:rsidRPr="00646C72">
              <w:t xml:space="preserve">perception of </w:t>
            </w:r>
            <w:r>
              <w:t>its</w:t>
            </w:r>
            <w:r w:rsidRPr="00646C72">
              <w:t xml:space="preserve"> respons</w:t>
            </w:r>
            <w:r>
              <w:t>ibility towards the poor/needy</w:t>
            </w:r>
          </w:p>
          <w:p w:rsidR="006719FA" w:rsidRPr="00646C72" w:rsidRDefault="006719FA" w:rsidP="006719FA">
            <w:pPr>
              <w:pStyle w:val="VCAAtablecondensedbullet"/>
            </w:pPr>
            <w:r>
              <w:t>i</w:t>
            </w:r>
            <w:r w:rsidRPr="00646C72">
              <w:t xml:space="preserve">nvite a range of guest speakers to comment on </w:t>
            </w:r>
            <w:r w:rsidR="00C97E71">
              <w:t>an</w:t>
            </w:r>
            <w:r w:rsidRPr="00646C72">
              <w:t xml:space="preserve"> issue</w:t>
            </w:r>
            <w:r w:rsidR="00C97E71">
              <w:t xml:space="preserve"> concerning social equality</w:t>
            </w:r>
            <w:r w:rsidRPr="00646C72">
              <w:t xml:space="preserve"> from the point of view of their religious tradition</w:t>
            </w:r>
            <w:r w:rsidR="00B7651A">
              <w:t>;</w:t>
            </w:r>
            <w:r w:rsidRPr="00646C72">
              <w:t xml:space="preserve"> prepare a </w:t>
            </w:r>
            <w:r w:rsidR="00B7651A">
              <w:t>report on the presentations</w:t>
            </w:r>
            <w:r w:rsidRPr="00646C72">
              <w:t xml:space="preserve"> that compares and contrasts the viewpoint</w:t>
            </w:r>
            <w:r w:rsidR="00B7651A">
              <w:t>s;</w:t>
            </w:r>
            <w:r w:rsidRPr="00646C72">
              <w:t xml:space="preserve"> for example, </w:t>
            </w:r>
            <w:r w:rsidR="00B7651A">
              <w:t>how</w:t>
            </w:r>
            <w:r w:rsidRPr="00646C72">
              <w:t xml:space="preserve"> the Catholic Church</w:t>
            </w:r>
            <w:r w:rsidR="00B7651A">
              <w:t>’s viewpoint compares with, say,</w:t>
            </w:r>
            <w:r w:rsidRPr="00646C72">
              <w:t xml:space="preserve"> the viewpoint of Judaism</w:t>
            </w:r>
          </w:p>
          <w:p w:rsidR="006719FA" w:rsidRPr="00646C72" w:rsidRDefault="006719FA" w:rsidP="006719FA">
            <w:pPr>
              <w:pStyle w:val="VCAAtablecondensedbullet"/>
              <w:rPr>
                <w:rFonts w:cstheme="minorHAnsi"/>
              </w:rPr>
            </w:pPr>
            <w:r>
              <w:rPr>
                <w:rFonts w:cstheme="minorHAnsi"/>
              </w:rPr>
              <w:t>r</w:t>
            </w:r>
            <w:r w:rsidRPr="00646C72">
              <w:rPr>
                <w:rFonts w:cstheme="minorHAnsi"/>
              </w:rPr>
              <w:t xml:space="preserve">ead Genesis 1 </w:t>
            </w:r>
            <w:r>
              <w:rPr>
                <w:rFonts w:cstheme="minorHAnsi"/>
              </w:rPr>
              <w:t>and 2, and identify what is said</w:t>
            </w:r>
            <w:r w:rsidRPr="00646C72">
              <w:rPr>
                <w:rFonts w:cstheme="minorHAnsi"/>
              </w:rPr>
              <w:t xml:space="preserve"> about God, the nature and purpose of human life, the relationship between God and people and the relationship between people and the natural world</w:t>
            </w:r>
            <w:r>
              <w:rPr>
                <w:rFonts w:cstheme="minorHAnsi"/>
              </w:rPr>
              <w:t>;</w:t>
            </w:r>
            <w:r w:rsidRPr="00646C72">
              <w:rPr>
                <w:rFonts w:cstheme="minorHAnsi"/>
              </w:rPr>
              <w:t xml:space="preserve"> </w:t>
            </w:r>
            <w:r>
              <w:rPr>
                <w:rFonts w:cstheme="minorHAnsi"/>
              </w:rPr>
              <w:t>r</w:t>
            </w:r>
            <w:r w:rsidRPr="00646C72">
              <w:rPr>
                <w:rFonts w:cstheme="minorHAnsi"/>
              </w:rPr>
              <w:t>esearch contemporary teaching</w:t>
            </w:r>
            <w:r w:rsidR="00B7651A">
              <w:rPr>
                <w:rFonts w:cstheme="minorHAnsi"/>
              </w:rPr>
              <w:t xml:space="preserve"> about these areas </w:t>
            </w:r>
            <w:r w:rsidRPr="00646C72">
              <w:rPr>
                <w:rFonts w:cstheme="minorHAnsi"/>
              </w:rPr>
              <w:t>from Judaism, Christ</w:t>
            </w:r>
            <w:r w:rsidR="00B7651A">
              <w:rPr>
                <w:rFonts w:cstheme="minorHAnsi"/>
              </w:rPr>
              <w:t>ianity and Islam</w:t>
            </w:r>
          </w:p>
          <w:p w:rsidR="006719FA" w:rsidRPr="00646C72" w:rsidRDefault="006719FA" w:rsidP="006719FA">
            <w:pPr>
              <w:pStyle w:val="VCAAtablecondensedbullet"/>
              <w:shd w:val="clear" w:color="auto" w:fill="D9D9D9" w:themeFill="background1" w:themeFillShade="D9"/>
            </w:pPr>
            <w:r w:rsidRPr="006719FA">
              <w:t xml:space="preserve">investigate the values and teachings </w:t>
            </w:r>
            <w:r>
              <w:t>about</w:t>
            </w:r>
            <w:r w:rsidRPr="006719FA">
              <w:t xml:space="preserve"> hospitality towards refugees in two religious traditions</w:t>
            </w:r>
            <w:r w:rsidR="00B7651A">
              <w:t>; compare</w:t>
            </w:r>
            <w:r w:rsidRPr="006719FA">
              <w:t xml:space="preserve"> how th</w:t>
            </w:r>
            <w:r w:rsidR="00B7651A">
              <w:t>e</w:t>
            </w:r>
            <w:r w:rsidRPr="006719FA">
              <w:t>se values and teaching</w:t>
            </w:r>
            <w:r w:rsidR="00B7651A">
              <w:t>s</w:t>
            </w:r>
            <w:r w:rsidRPr="006719FA">
              <w:t xml:space="preserve"> inform the work of a </w:t>
            </w:r>
            <w:r w:rsidR="008A6430">
              <w:t>non-government organisation (</w:t>
            </w:r>
            <w:r w:rsidRPr="006719FA">
              <w:t>NG</w:t>
            </w:r>
            <w:r>
              <w:t>O</w:t>
            </w:r>
            <w:r w:rsidR="008A6430">
              <w:t>)</w:t>
            </w:r>
            <w:r>
              <w:t xml:space="preserve"> from each religious tradition</w:t>
            </w:r>
          </w:p>
          <w:p w:rsidR="006719FA" w:rsidRPr="00646C72" w:rsidRDefault="006719FA" w:rsidP="006719FA">
            <w:pPr>
              <w:pStyle w:val="VCAAtablecondensedbullet"/>
            </w:pPr>
            <w:r>
              <w:t>c</w:t>
            </w:r>
            <w:r w:rsidRPr="00646C72">
              <w:t>onduct an excursion to a site such as the Islamic museum or connect students from different schools to compar</w:t>
            </w:r>
            <w:r>
              <w:t xml:space="preserve">e and contrast </w:t>
            </w:r>
            <w:r w:rsidRPr="00646C72">
              <w:t>the teachings of Islam with the teachings of Judai</w:t>
            </w:r>
            <w:r>
              <w:t>sm on the issue of dietary laws</w:t>
            </w:r>
          </w:p>
          <w:p w:rsidR="006719FA" w:rsidRPr="00646C72" w:rsidRDefault="006719FA" w:rsidP="006719FA">
            <w:pPr>
              <w:pStyle w:val="VCAAtablecondensedbullet"/>
              <w:rPr>
                <w:rFonts w:cstheme="minorHAnsi"/>
              </w:rPr>
            </w:pPr>
            <w:r>
              <w:rPr>
                <w:rFonts w:cstheme="minorHAnsi"/>
              </w:rPr>
              <w:t>r</w:t>
            </w:r>
            <w:r w:rsidRPr="00646C72">
              <w:rPr>
                <w:rFonts w:cstheme="minorHAnsi"/>
              </w:rPr>
              <w:t xml:space="preserve">esearch </w:t>
            </w:r>
            <w:r>
              <w:rPr>
                <w:rFonts w:cstheme="minorHAnsi"/>
              </w:rPr>
              <w:t>‘</w:t>
            </w:r>
            <w:r w:rsidRPr="00646C72">
              <w:rPr>
                <w:rFonts w:cstheme="minorHAnsi"/>
              </w:rPr>
              <w:t>The Golden Rule</w:t>
            </w:r>
            <w:r>
              <w:rPr>
                <w:rFonts w:cstheme="minorHAnsi"/>
              </w:rPr>
              <w:t>’</w:t>
            </w:r>
            <w:r w:rsidRPr="00646C72">
              <w:rPr>
                <w:rFonts w:cstheme="minorHAnsi"/>
              </w:rPr>
              <w:t xml:space="preserve"> as fo</w:t>
            </w:r>
            <w:r>
              <w:rPr>
                <w:rFonts w:cstheme="minorHAnsi"/>
              </w:rPr>
              <w:t>und in at least three sources</w:t>
            </w:r>
            <w:r w:rsidRPr="00646C72">
              <w:rPr>
                <w:rFonts w:cstheme="minorHAnsi"/>
              </w:rPr>
              <w:t xml:space="preserve">, </w:t>
            </w:r>
            <w:r>
              <w:rPr>
                <w:rFonts w:cstheme="minorHAnsi"/>
              </w:rPr>
              <w:t>for example three of the following: Judaism,</w:t>
            </w:r>
            <w:r w:rsidRPr="00646C72">
              <w:rPr>
                <w:rFonts w:cstheme="minorHAnsi"/>
              </w:rPr>
              <w:t xml:space="preserve"> Confucianism</w:t>
            </w:r>
            <w:r>
              <w:rPr>
                <w:rFonts w:cstheme="minorHAnsi"/>
              </w:rPr>
              <w:t xml:space="preserve">, Christianity, Islam, Buddhism, </w:t>
            </w:r>
            <w:proofErr w:type="spellStart"/>
            <w:r>
              <w:rPr>
                <w:rStyle w:val="mw-headline"/>
                <w:rFonts w:cstheme="minorHAnsi"/>
              </w:rPr>
              <w:t>Bahá'í</w:t>
            </w:r>
            <w:proofErr w:type="spellEnd"/>
            <w:r>
              <w:rPr>
                <w:rStyle w:val="mw-headline"/>
                <w:rFonts w:cstheme="minorHAnsi"/>
              </w:rPr>
              <w:t xml:space="preserve"> or Zoroastrianism, or </w:t>
            </w:r>
            <w:r>
              <w:rPr>
                <w:rFonts w:cstheme="minorHAnsi"/>
              </w:rPr>
              <w:t>Greek or Indian philosophical thought; p</w:t>
            </w:r>
            <w:r w:rsidRPr="00646C72">
              <w:rPr>
                <w:rStyle w:val="mw-headline"/>
                <w:rFonts w:cstheme="minorHAnsi"/>
              </w:rPr>
              <w:t>resent</w:t>
            </w:r>
            <w:r>
              <w:rPr>
                <w:rFonts w:cstheme="minorHAnsi"/>
              </w:rPr>
              <w:t xml:space="preserve"> findings</w:t>
            </w:r>
          </w:p>
          <w:p w:rsidR="006719FA" w:rsidRPr="00646C72" w:rsidRDefault="006719FA" w:rsidP="006719FA">
            <w:pPr>
              <w:pStyle w:val="VCAAtablecondensedbullet"/>
            </w:pPr>
            <w:r>
              <w:t>i</w:t>
            </w:r>
            <w:r w:rsidRPr="00646C72">
              <w:t>nvestigate St Augustine’s Just War Theory</w:t>
            </w:r>
            <w:r>
              <w:t>;</w:t>
            </w:r>
            <w:r w:rsidRPr="00646C72">
              <w:t xml:space="preserve"> </w:t>
            </w:r>
            <w:r>
              <w:t>f</w:t>
            </w:r>
            <w:r w:rsidRPr="00646C72">
              <w:t>ind quot</w:t>
            </w:r>
            <w:r>
              <w:t>ations from</w:t>
            </w:r>
            <w:r w:rsidRPr="00646C72">
              <w:t xml:space="preserve"> Judaic and Christian</w:t>
            </w:r>
            <w:r>
              <w:t xml:space="preserve"> biblical passages and Islamic surahs and h</w:t>
            </w:r>
            <w:r w:rsidRPr="00646C72">
              <w:t>adith</w:t>
            </w:r>
            <w:r>
              <w:t>s</w:t>
            </w:r>
            <w:r w:rsidRPr="00646C72">
              <w:t xml:space="preserve"> which are related to the theory</w:t>
            </w:r>
            <w:r>
              <w:t>;</w:t>
            </w:r>
            <w:r w:rsidRPr="00646C72">
              <w:t xml:space="preserve"> </w:t>
            </w:r>
            <w:r>
              <w:t>r</w:t>
            </w:r>
            <w:r w:rsidRPr="00646C72">
              <w:t xml:space="preserve">esearch encyclicals such as </w:t>
            </w:r>
            <w:proofErr w:type="spellStart"/>
            <w:r w:rsidRPr="00E4380E">
              <w:rPr>
                <w:i/>
              </w:rPr>
              <w:t>Pacem</w:t>
            </w:r>
            <w:proofErr w:type="spellEnd"/>
            <w:r w:rsidRPr="00E4380E">
              <w:rPr>
                <w:i/>
              </w:rPr>
              <w:t xml:space="preserve"> in </w:t>
            </w:r>
            <w:proofErr w:type="spellStart"/>
            <w:r w:rsidRPr="00E4380E">
              <w:rPr>
                <w:i/>
              </w:rPr>
              <w:t>Terris</w:t>
            </w:r>
            <w:proofErr w:type="spellEnd"/>
          </w:p>
          <w:p w:rsidR="006719FA" w:rsidRDefault="00B7651A" w:rsidP="006719FA">
            <w:pPr>
              <w:pStyle w:val="VCAAtablecondensedbullet"/>
            </w:pPr>
            <w:r>
              <w:t>refer to</w:t>
            </w:r>
            <w:r w:rsidR="006719FA" w:rsidRPr="00646C72">
              <w:t xml:space="preserve"> both the Hebrew Scriptures and the Christian Scriptures</w:t>
            </w:r>
            <w:r>
              <w:t xml:space="preserve"> and</w:t>
            </w:r>
            <w:r w:rsidR="006719FA" w:rsidRPr="00646C72">
              <w:t xml:space="preserve"> describe what conditions were like for women when the text was written</w:t>
            </w:r>
            <w:r w:rsidR="006719FA">
              <w:t>;</w:t>
            </w:r>
            <w:r w:rsidR="006719FA" w:rsidRPr="00646C72">
              <w:t xml:space="preserve"> </w:t>
            </w:r>
            <w:r w:rsidR="006719FA">
              <w:t>i</w:t>
            </w:r>
            <w:r w:rsidR="006719FA" w:rsidRPr="00646C72">
              <w:t xml:space="preserve">dentify a woman from each of those traditions who stands out against </w:t>
            </w:r>
            <w:r w:rsidR="006719FA">
              <w:t xml:space="preserve">the </w:t>
            </w:r>
            <w:r w:rsidR="006719FA">
              <w:lastRenderedPageBreak/>
              <w:t>cultural norm;</w:t>
            </w:r>
            <w:r w:rsidR="006719FA" w:rsidRPr="00646C72">
              <w:t xml:space="preserve"> </w:t>
            </w:r>
            <w:r w:rsidR="006719FA">
              <w:t>b</w:t>
            </w:r>
            <w:r w:rsidR="006719FA" w:rsidRPr="00646C72">
              <w:t>riefly explain her story and her infl</w:t>
            </w:r>
            <w:r w:rsidR="006719FA">
              <w:t>uence in society at the time; if</w:t>
            </w:r>
            <w:r w:rsidR="006719FA" w:rsidRPr="00646C72">
              <w:t xml:space="preserve"> her story </w:t>
            </w:r>
            <w:r w:rsidR="006719FA">
              <w:t>is represented in art i</w:t>
            </w:r>
            <w:r w:rsidR="006719FA" w:rsidRPr="00646C72">
              <w:t>nclude two images of this woman and make a comment on the art work</w:t>
            </w:r>
            <w:r w:rsidR="006719FA">
              <w:t>s</w:t>
            </w:r>
          </w:p>
          <w:p w:rsidR="006719FA" w:rsidRPr="00646C72" w:rsidRDefault="00B7651A" w:rsidP="006719FA">
            <w:pPr>
              <w:pStyle w:val="VCAAtablecondensedbullet"/>
            </w:pPr>
            <w:r>
              <w:t>choose a religious tradition and research the teachings on women and how these teachings affect women in contemporary society; H</w:t>
            </w:r>
            <w:r w:rsidR="006719FA" w:rsidRPr="00646C72">
              <w:t>ow have conditions for women changed over the last 100 years?</w:t>
            </w:r>
            <w:r w:rsidR="008A6430">
              <w:t>;</w:t>
            </w:r>
            <w:r w:rsidR="006719FA" w:rsidRPr="00646C72">
              <w:t xml:space="preserve"> What </w:t>
            </w:r>
            <w:r>
              <w:t xml:space="preserve">are some of the current </w:t>
            </w:r>
            <w:r w:rsidR="006719FA" w:rsidRPr="00646C72">
              <w:t>Christian</w:t>
            </w:r>
            <w:r>
              <w:t xml:space="preserve"> views</w:t>
            </w:r>
            <w:r w:rsidR="006719FA" w:rsidRPr="00646C72">
              <w:t xml:space="preserve"> on women?</w:t>
            </w:r>
          </w:p>
          <w:p w:rsidR="006719FA" w:rsidRPr="00646C72" w:rsidRDefault="006719FA" w:rsidP="006719FA">
            <w:pPr>
              <w:pStyle w:val="VCAAtablecondensedbullet"/>
              <w:rPr>
                <w:rFonts w:cs="Times New Roman"/>
                <w:lang w:eastAsia="en-AU"/>
              </w:rPr>
            </w:pPr>
            <w:r>
              <w:rPr>
                <w:rFonts w:cs="Times New Roman"/>
                <w:lang w:eastAsia="en-AU"/>
              </w:rPr>
              <w:t>c</w:t>
            </w:r>
            <w:r w:rsidRPr="00646C72">
              <w:rPr>
                <w:rFonts w:cs="Times New Roman"/>
                <w:lang w:eastAsia="en-AU"/>
              </w:rPr>
              <w:t>ompare and contrast the Jewish, Islamic and Christian understandings of the relationship between the authority of the religion and the authority of the state in whi</w:t>
            </w:r>
            <w:r>
              <w:rPr>
                <w:rFonts w:cs="Times New Roman"/>
                <w:lang w:eastAsia="en-AU"/>
              </w:rPr>
              <w:t>ch the religion is practised</w:t>
            </w:r>
          </w:p>
          <w:p w:rsidR="006719FA" w:rsidRPr="00646C72" w:rsidRDefault="006719FA" w:rsidP="006719FA">
            <w:pPr>
              <w:pStyle w:val="VCAAtablecondensedbullet"/>
              <w:rPr>
                <w:rFonts w:cs="Times New Roman"/>
                <w:lang w:eastAsia="en-AU"/>
              </w:rPr>
            </w:pPr>
            <w:r>
              <w:rPr>
                <w:rFonts w:cs="Times New Roman"/>
                <w:lang w:eastAsia="en-AU"/>
              </w:rPr>
              <w:t>u</w:t>
            </w:r>
            <w:r w:rsidRPr="00646C72">
              <w:rPr>
                <w:rFonts w:cs="Times New Roman"/>
                <w:lang w:eastAsia="en-AU"/>
              </w:rPr>
              <w:t>s</w:t>
            </w:r>
            <w:r w:rsidR="00B7651A">
              <w:rPr>
                <w:rFonts w:cs="Times New Roman"/>
                <w:lang w:eastAsia="en-AU"/>
              </w:rPr>
              <w:t>e</w:t>
            </w:r>
            <w:r w:rsidRPr="00646C72">
              <w:rPr>
                <w:rFonts w:cs="Times New Roman"/>
                <w:lang w:eastAsia="en-AU"/>
              </w:rPr>
              <w:t xml:space="preserve"> Jesus’ encounter with the Samaritan woman in John 4 as an example</w:t>
            </w:r>
            <w:r w:rsidR="00B7651A">
              <w:rPr>
                <w:rFonts w:cs="Times New Roman"/>
                <w:lang w:eastAsia="en-AU"/>
              </w:rPr>
              <w:t xml:space="preserve"> and</w:t>
            </w:r>
            <w:r w:rsidRPr="00646C72">
              <w:rPr>
                <w:rFonts w:cs="Times New Roman"/>
                <w:lang w:eastAsia="en-AU"/>
              </w:rPr>
              <w:t xml:space="preserve"> outline the first century Jewish practices of courtship and marriage</w:t>
            </w:r>
            <w:r w:rsidR="00B7651A">
              <w:rPr>
                <w:rFonts w:cs="Times New Roman"/>
                <w:lang w:eastAsia="en-AU"/>
              </w:rPr>
              <w:t>;</w:t>
            </w:r>
            <w:r w:rsidRPr="00646C72">
              <w:rPr>
                <w:rFonts w:cs="Times New Roman"/>
                <w:lang w:eastAsia="en-AU"/>
              </w:rPr>
              <w:t xml:space="preserve"> compare them</w:t>
            </w:r>
            <w:r>
              <w:rPr>
                <w:rFonts w:cs="Times New Roman"/>
                <w:lang w:eastAsia="en-AU"/>
              </w:rPr>
              <w:t xml:space="preserve"> with a modern western approach</w:t>
            </w:r>
          </w:p>
          <w:p w:rsidR="006719FA" w:rsidRDefault="006719FA" w:rsidP="006719FA">
            <w:pPr>
              <w:pStyle w:val="VCAAtablecondensedbullet"/>
              <w:rPr>
                <w:rFonts w:cs="Times New Roman"/>
                <w:lang w:eastAsia="en-AU"/>
              </w:rPr>
            </w:pPr>
            <w:r>
              <w:rPr>
                <w:rFonts w:cs="Times New Roman"/>
                <w:lang w:eastAsia="en-AU"/>
              </w:rPr>
              <w:t>t</w:t>
            </w:r>
            <w:r w:rsidRPr="00646C72">
              <w:rPr>
                <w:rFonts w:cs="Times New Roman"/>
                <w:lang w:eastAsia="en-AU"/>
              </w:rPr>
              <w:t xml:space="preserve">he concept of </w:t>
            </w:r>
            <w:r>
              <w:rPr>
                <w:rFonts w:cs="Times New Roman"/>
                <w:lang w:eastAsia="en-AU"/>
              </w:rPr>
              <w:t>‘</w:t>
            </w:r>
            <w:r w:rsidRPr="00646C72">
              <w:rPr>
                <w:rFonts w:cs="Times New Roman"/>
                <w:lang w:eastAsia="en-AU"/>
              </w:rPr>
              <w:t>childhood</w:t>
            </w:r>
            <w:r>
              <w:rPr>
                <w:rFonts w:cs="Times New Roman"/>
                <w:lang w:eastAsia="en-AU"/>
              </w:rPr>
              <w:t>’</w:t>
            </w:r>
            <w:r w:rsidRPr="00646C72">
              <w:rPr>
                <w:rFonts w:cs="Times New Roman"/>
                <w:lang w:eastAsia="en-AU"/>
              </w:rPr>
              <w:t xml:space="preserve"> as a specific developmental period of time is a relatively modern one</w:t>
            </w:r>
            <w:r>
              <w:rPr>
                <w:rFonts w:cs="Times New Roman"/>
                <w:lang w:eastAsia="en-AU"/>
              </w:rPr>
              <w:t>;</w:t>
            </w:r>
            <w:r w:rsidRPr="00646C72">
              <w:rPr>
                <w:rFonts w:cs="Times New Roman"/>
                <w:lang w:eastAsia="en-AU"/>
              </w:rPr>
              <w:t xml:space="preserve"> </w:t>
            </w:r>
            <w:r>
              <w:rPr>
                <w:rFonts w:cs="Times New Roman"/>
                <w:lang w:eastAsia="en-AU"/>
              </w:rPr>
              <w:t>c</w:t>
            </w:r>
            <w:r w:rsidRPr="00646C72">
              <w:rPr>
                <w:rFonts w:cs="Times New Roman"/>
                <w:lang w:eastAsia="en-AU"/>
              </w:rPr>
              <w:t>ompare Jewish and Christian understandings of</w:t>
            </w:r>
            <w:r>
              <w:rPr>
                <w:rFonts w:cs="Times New Roman"/>
                <w:lang w:eastAsia="en-AU"/>
              </w:rPr>
              <w:t xml:space="preserve"> childhood in relation to relevant respective beliefs</w:t>
            </w:r>
          </w:p>
          <w:p w:rsidR="006719FA" w:rsidRPr="00B11AF4" w:rsidRDefault="006719FA" w:rsidP="006719FA">
            <w:pPr>
              <w:pStyle w:val="VCAAtablecondensedbullet"/>
            </w:pPr>
            <w:r>
              <w:t>c</w:t>
            </w:r>
            <w:r w:rsidRPr="00B11AF4">
              <w:t>ompare the teachings and practice on the status and role of women across two or three religious traditions</w:t>
            </w:r>
          </w:p>
          <w:p w:rsidR="006719FA" w:rsidRPr="00B11AF4" w:rsidRDefault="006719FA" w:rsidP="006719FA">
            <w:pPr>
              <w:pStyle w:val="VCAAtablecondensedbullet"/>
            </w:pPr>
            <w:r>
              <w:t>c</w:t>
            </w:r>
            <w:r w:rsidRPr="00B11AF4">
              <w:t>ompare the world views of the communities of the early tradition with other relevant world views at the time</w:t>
            </w:r>
          </w:p>
          <w:p w:rsidR="006719FA" w:rsidRPr="00B11AF4" w:rsidRDefault="006719FA" w:rsidP="006719FA">
            <w:pPr>
              <w:pStyle w:val="VCAAtablecondensedbullet"/>
            </w:pPr>
            <w:r>
              <w:t>i</w:t>
            </w:r>
            <w:r w:rsidRPr="00B11AF4">
              <w:t>nvite guest speakers from a range of religious traditions to talk about how they would reinterpret their scripture to respond to an issue such as organ donation</w:t>
            </w:r>
            <w:r>
              <w:t>;</w:t>
            </w:r>
            <w:r w:rsidRPr="00B11AF4">
              <w:t xml:space="preserve"> </w:t>
            </w:r>
            <w:r w:rsidR="00B7651A">
              <w:t xml:space="preserve">in </w:t>
            </w:r>
            <w:r>
              <w:t>g</w:t>
            </w:r>
            <w:r w:rsidRPr="00B11AF4">
              <w:t>roups</w:t>
            </w:r>
            <w:r w:rsidR="00B7651A">
              <w:t>,</w:t>
            </w:r>
            <w:r w:rsidRPr="00B11AF4">
              <w:t xml:space="preserve"> draft questions </w:t>
            </w:r>
            <w:r w:rsidR="00B7651A">
              <w:t>for</w:t>
            </w:r>
            <w:r w:rsidRPr="00B11AF4">
              <w:t xml:space="preserve"> the speakers</w:t>
            </w:r>
            <w:r>
              <w:t xml:space="preserve">, </w:t>
            </w:r>
            <w:r w:rsidR="00B7651A">
              <w:t>and then as a class</w:t>
            </w:r>
            <w:r>
              <w:t xml:space="preserve"> refine </w:t>
            </w:r>
            <w:r w:rsidR="00EE1AE4">
              <w:t>the questions</w:t>
            </w:r>
          </w:p>
          <w:p w:rsidR="008F50DD" w:rsidRPr="00B3672C" w:rsidRDefault="006719FA" w:rsidP="00EE1AE4">
            <w:pPr>
              <w:pStyle w:val="VCAAtablecondensedbullet"/>
            </w:pPr>
            <w:r>
              <w:t>c</w:t>
            </w:r>
            <w:r w:rsidRPr="00B11AF4">
              <w:t>ompare and contrast the position of three religious traditions on euthanasia</w:t>
            </w:r>
            <w:r w:rsidR="00EE1AE4">
              <w:t>;</w:t>
            </w:r>
            <w:r w:rsidRPr="00B11AF4">
              <w:t xml:space="preserve"> present findings in the form of a dialogue</w:t>
            </w:r>
          </w:p>
        </w:tc>
      </w:tr>
    </w:tbl>
    <w:p w:rsidR="008F50DD" w:rsidRDefault="008F50DD" w:rsidP="008F50DD">
      <w:pPr>
        <w:pStyle w:val="VCAAbody"/>
        <w:rPr>
          <w:bCs/>
        </w:rPr>
      </w:pPr>
    </w:p>
    <w:p w:rsidR="00EE1AE4" w:rsidRDefault="00EE1AE4">
      <w:r>
        <w:br w:type="page"/>
      </w:r>
    </w:p>
    <w:tbl>
      <w:tblPr>
        <w:tblW w:w="9180" w:type="dxa"/>
        <w:shd w:val="clear" w:color="auto" w:fill="FFFFFF"/>
        <w:tblLayout w:type="fixed"/>
        <w:tblLook w:val="04A0" w:firstRow="1" w:lastRow="0" w:firstColumn="1" w:lastColumn="0" w:noHBand="0" w:noVBand="1"/>
      </w:tblPr>
      <w:tblGrid>
        <w:gridCol w:w="9180"/>
      </w:tblGrid>
      <w:tr w:rsidR="008F50DD" w:rsidTr="00C97E71">
        <w:tc>
          <w:tcPr>
            <w:tcW w:w="9180" w:type="dxa"/>
            <w:shd w:val="clear" w:color="auto" w:fill="D9D9D9" w:themeFill="background1" w:themeFillShade="D9"/>
            <w:hideMark/>
          </w:tcPr>
          <w:p w:rsidR="008F50DD" w:rsidRPr="00CC21C9" w:rsidRDefault="00F366AE" w:rsidP="006719FA">
            <w:pPr>
              <w:pStyle w:val="VCAAtablecondensedheading"/>
              <w:spacing w:before="120"/>
              <w:rPr>
                <w:b/>
                <w:lang w:val="en-AU" w:eastAsia="en-AU"/>
              </w:rPr>
            </w:pPr>
            <w:hyperlink r:id="rId46" w:history="1">
              <w:r w:rsidR="008F50DD" w:rsidRPr="00B3672C">
                <w:rPr>
                  <w:rStyle w:val="Hyperlink"/>
                  <w:b/>
                  <w:bCs/>
                  <w:color w:val="auto"/>
                  <w:u w:val="none"/>
                  <w:lang w:val="en-AU" w:eastAsia="en-AU"/>
                </w:rPr>
                <w:t>Detailed example</w:t>
              </w:r>
            </w:hyperlink>
          </w:p>
        </w:tc>
      </w:tr>
      <w:tr w:rsidR="008F50DD" w:rsidTr="00C97E71">
        <w:tc>
          <w:tcPr>
            <w:tcW w:w="9180" w:type="dxa"/>
            <w:shd w:val="clear" w:color="auto" w:fill="D9D9D9" w:themeFill="background1" w:themeFillShade="D9"/>
          </w:tcPr>
          <w:p w:rsidR="008F50DD" w:rsidRPr="00786EFA" w:rsidRDefault="006719FA" w:rsidP="008F50DD">
            <w:pPr>
              <w:pStyle w:val="VCAAtablecondensed"/>
              <w:rPr>
                <w:b/>
                <w:bCs/>
              </w:rPr>
            </w:pPr>
            <w:r>
              <w:rPr>
                <w:b/>
                <w:bCs/>
              </w:rPr>
              <w:t>THE VALUES AND TEACHINGS ON REFUGEES AND HOSPITALITY IN TWO RELIGIOUS TRADITIONS</w:t>
            </w:r>
          </w:p>
          <w:p w:rsidR="006719FA" w:rsidRPr="006719FA" w:rsidRDefault="006719FA" w:rsidP="006719FA">
            <w:pPr>
              <w:pStyle w:val="VCAAtablecondensed"/>
            </w:pPr>
            <w:r>
              <w:t>Students i</w:t>
            </w:r>
            <w:r w:rsidRPr="008A672B">
              <w:t>nvestigate the values and teachings on refugees and hospitality in two religious traditions and</w:t>
            </w:r>
            <w:r w:rsidR="00EE1AE4">
              <w:t xml:space="preserve"> compare</w:t>
            </w:r>
            <w:r w:rsidRPr="008A672B">
              <w:t xml:space="preserve"> how the</w:t>
            </w:r>
            <w:r w:rsidR="00EE1AE4">
              <w:t>se</w:t>
            </w:r>
            <w:r w:rsidRPr="008A672B">
              <w:t xml:space="preserve"> values and teaching</w:t>
            </w:r>
            <w:r w:rsidR="00EE1AE4">
              <w:t>s</w:t>
            </w:r>
            <w:r w:rsidRPr="008A672B">
              <w:t xml:space="preserve"> inform the work of </w:t>
            </w:r>
            <w:r>
              <w:t>a</w:t>
            </w:r>
            <w:r w:rsidR="004655C7">
              <w:t>n</w:t>
            </w:r>
            <w:r w:rsidRPr="008A672B">
              <w:t xml:space="preserve"> </w:t>
            </w:r>
            <w:r>
              <w:t>NGO</w:t>
            </w:r>
            <w:r w:rsidRPr="008A672B">
              <w:t xml:space="preserve"> from each religious tradition.</w:t>
            </w:r>
          </w:p>
          <w:p w:rsidR="006719FA" w:rsidRPr="006719FA" w:rsidRDefault="006719FA" w:rsidP="006719FA">
            <w:pPr>
              <w:pStyle w:val="VCAAtablecondensed"/>
              <w:ind w:left="284" w:hanging="284"/>
              <w:rPr>
                <w:rFonts w:eastAsiaTheme="majorEastAsia" w:cstheme="majorBidi"/>
                <w:b/>
                <w:bCs/>
              </w:rPr>
            </w:pPr>
            <w:r w:rsidRPr="006719FA">
              <w:rPr>
                <w:rFonts w:cstheme="majorHAnsi"/>
              </w:rPr>
              <w:t>1.</w:t>
            </w:r>
            <w:r w:rsidRPr="006719FA">
              <w:rPr>
                <w:rFonts w:cstheme="majorHAnsi"/>
              </w:rPr>
              <w:tab/>
              <w:t xml:space="preserve">Provide students with brief excerpts of sacred texts and teachings from three or four religious traditions </w:t>
            </w:r>
            <w:r w:rsidR="008A6430">
              <w:rPr>
                <w:rFonts w:cstheme="majorHAnsi"/>
              </w:rPr>
              <w:br/>
            </w:r>
            <w:r w:rsidRPr="006719FA">
              <w:rPr>
                <w:rFonts w:cstheme="majorHAnsi"/>
              </w:rPr>
              <w:t>that contain teachings about hospitality towards refugees</w:t>
            </w:r>
            <w:r w:rsidRPr="006719FA">
              <w:t>.</w:t>
            </w:r>
          </w:p>
          <w:p w:rsidR="006719FA" w:rsidRPr="006719FA" w:rsidRDefault="006719FA" w:rsidP="006719FA">
            <w:pPr>
              <w:pStyle w:val="VCAAtablecondensed"/>
              <w:ind w:left="284" w:hanging="284"/>
              <w:rPr>
                <w:rFonts w:eastAsiaTheme="majorEastAsia" w:cstheme="majorBidi"/>
                <w:b/>
                <w:bCs/>
              </w:rPr>
            </w:pPr>
            <w:r w:rsidRPr="006719FA">
              <w:t>2.</w:t>
            </w:r>
            <w:r w:rsidRPr="006719FA">
              <w:tab/>
            </w:r>
            <w:r w:rsidR="00EE1AE4">
              <w:t>S</w:t>
            </w:r>
            <w:r w:rsidRPr="006719FA">
              <w:t>tudents</w:t>
            </w:r>
            <w:r w:rsidR="00EE1AE4">
              <w:t xml:space="preserve"> address a range of questions</w:t>
            </w:r>
            <w:r w:rsidRPr="006719FA">
              <w:t xml:space="preserve"> in their research of two selected religious traditions. For example:</w:t>
            </w:r>
          </w:p>
          <w:p w:rsidR="006719FA" w:rsidRPr="006719FA" w:rsidRDefault="006719FA" w:rsidP="006719FA">
            <w:pPr>
              <w:pStyle w:val="VCAAtablecondensed"/>
              <w:ind w:left="567" w:hanging="283"/>
              <w:rPr>
                <w:rFonts w:eastAsiaTheme="majorEastAsia" w:cstheme="majorHAnsi"/>
                <w:b/>
                <w:bCs/>
              </w:rPr>
            </w:pPr>
            <w:r w:rsidRPr="006719FA">
              <w:t>a.</w:t>
            </w:r>
            <w:r w:rsidRPr="006719FA">
              <w:tab/>
              <w:t>Identify and discuss the values and teaching on hospitality towards refugees in the each of the religious traditions you have selected</w:t>
            </w:r>
            <w:r>
              <w:t>.</w:t>
            </w:r>
          </w:p>
          <w:p w:rsidR="006719FA" w:rsidRPr="006719FA" w:rsidRDefault="006719FA" w:rsidP="006719FA">
            <w:pPr>
              <w:pStyle w:val="VCAAtablecondensed"/>
              <w:ind w:left="567" w:hanging="283"/>
              <w:rPr>
                <w:rFonts w:eastAsiaTheme="majorEastAsia" w:cstheme="majorHAnsi"/>
                <w:b/>
                <w:bCs/>
              </w:rPr>
            </w:pPr>
            <w:r w:rsidRPr="006719FA">
              <w:rPr>
                <w:rFonts w:cstheme="majorHAnsi"/>
              </w:rPr>
              <w:t>b.</w:t>
            </w:r>
            <w:r w:rsidRPr="006719FA">
              <w:rPr>
                <w:rFonts w:cstheme="majorHAnsi"/>
              </w:rPr>
              <w:tab/>
              <w:t>Construct a table that compares the religious traditions on these values and teachings</w:t>
            </w:r>
            <w:r>
              <w:rPr>
                <w:rFonts w:cstheme="majorHAnsi"/>
              </w:rPr>
              <w:t>.</w:t>
            </w:r>
          </w:p>
          <w:p w:rsidR="006719FA" w:rsidRPr="006719FA" w:rsidRDefault="006719FA" w:rsidP="006719FA">
            <w:pPr>
              <w:pStyle w:val="VCAAtablecondensed"/>
              <w:ind w:left="567" w:hanging="283"/>
              <w:rPr>
                <w:rFonts w:eastAsiaTheme="majorEastAsia" w:cstheme="majorHAnsi"/>
                <w:b/>
                <w:bCs/>
              </w:rPr>
            </w:pPr>
            <w:r w:rsidRPr="006719FA">
              <w:rPr>
                <w:rFonts w:cstheme="majorHAnsi"/>
              </w:rPr>
              <w:t>c.</w:t>
            </w:r>
            <w:r w:rsidRPr="006719FA">
              <w:rPr>
                <w:rFonts w:cstheme="majorHAnsi"/>
              </w:rPr>
              <w:tab/>
              <w:t>A</w:t>
            </w:r>
            <w:proofErr w:type="spellStart"/>
            <w:r w:rsidRPr="006719FA">
              <w:rPr>
                <w:lang w:val="en-GB" w:eastAsia="en-AU"/>
              </w:rPr>
              <w:t>nalyse</w:t>
            </w:r>
            <w:proofErr w:type="spellEnd"/>
            <w:r w:rsidRPr="006719FA">
              <w:rPr>
                <w:lang w:val="en-GB" w:eastAsia="en-AU"/>
              </w:rPr>
              <w:t xml:space="preserve"> some of the possible reasons for similarities and differences between the religious traditions regarding their approach to this social issue</w:t>
            </w:r>
            <w:r>
              <w:rPr>
                <w:lang w:val="en-GB" w:eastAsia="en-AU"/>
              </w:rPr>
              <w:t>.</w:t>
            </w:r>
          </w:p>
          <w:p w:rsidR="006719FA" w:rsidRPr="006719FA" w:rsidRDefault="006719FA" w:rsidP="006719FA">
            <w:pPr>
              <w:pStyle w:val="VCAAtablecondensed"/>
              <w:ind w:left="284" w:hanging="284"/>
              <w:rPr>
                <w:rFonts w:eastAsiaTheme="majorEastAsia" w:cstheme="majorHAnsi"/>
                <w:b/>
                <w:bCs/>
              </w:rPr>
            </w:pPr>
            <w:r>
              <w:rPr>
                <w:rFonts w:cstheme="majorHAnsi"/>
              </w:rPr>
              <w:t>3.</w:t>
            </w:r>
            <w:r>
              <w:rPr>
                <w:rFonts w:cstheme="majorHAnsi"/>
              </w:rPr>
              <w:tab/>
            </w:r>
            <w:r w:rsidRPr="006719FA">
              <w:rPr>
                <w:rFonts w:cstheme="majorHAnsi"/>
              </w:rPr>
              <w:t xml:space="preserve">Provide students with a list of NGOs </w:t>
            </w:r>
            <w:r w:rsidR="00EE1AE4">
              <w:rPr>
                <w:rFonts w:cstheme="majorHAnsi"/>
              </w:rPr>
              <w:t xml:space="preserve">from a range of religious traditions </w:t>
            </w:r>
            <w:r w:rsidRPr="006719FA">
              <w:rPr>
                <w:rFonts w:cstheme="majorHAnsi"/>
              </w:rPr>
              <w:t xml:space="preserve">working in the area of refugees. </w:t>
            </w:r>
          </w:p>
          <w:p w:rsidR="006719FA" w:rsidRPr="006719FA" w:rsidRDefault="006719FA" w:rsidP="006719FA">
            <w:pPr>
              <w:pStyle w:val="VCAAtablecondensed"/>
              <w:ind w:left="284" w:hanging="284"/>
              <w:rPr>
                <w:rFonts w:eastAsiaTheme="majorEastAsia" w:cstheme="majorHAnsi"/>
                <w:b/>
                <w:bCs/>
              </w:rPr>
            </w:pPr>
            <w:r>
              <w:rPr>
                <w:rFonts w:cstheme="majorHAnsi"/>
              </w:rPr>
              <w:t>4.</w:t>
            </w:r>
            <w:r>
              <w:rPr>
                <w:rFonts w:cstheme="majorHAnsi"/>
              </w:rPr>
              <w:tab/>
            </w:r>
            <w:r w:rsidRPr="006719FA">
              <w:rPr>
                <w:rFonts w:cstheme="majorHAnsi"/>
              </w:rPr>
              <w:t xml:space="preserve">Students select and investigate one NGO from each of the religious traditions they have studied. </w:t>
            </w:r>
            <w:r w:rsidR="00EE1AE4">
              <w:rPr>
                <w:rFonts w:cstheme="majorHAnsi"/>
              </w:rPr>
              <w:t>They address</w:t>
            </w:r>
            <w:r w:rsidRPr="006719FA">
              <w:rPr>
                <w:rFonts w:cstheme="majorHAnsi"/>
              </w:rPr>
              <w:t xml:space="preserve"> a range of questions that support </w:t>
            </w:r>
            <w:r w:rsidR="00EE1AE4">
              <w:rPr>
                <w:rFonts w:cstheme="majorHAnsi"/>
              </w:rPr>
              <w:t>their</w:t>
            </w:r>
            <w:r w:rsidRPr="006719FA">
              <w:rPr>
                <w:rFonts w:cstheme="majorHAnsi"/>
              </w:rPr>
              <w:t xml:space="preserve"> investigation of each NGO and how the teachings of sacred texts g</w:t>
            </w:r>
            <w:r w:rsidR="00F238A0">
              <w:rPr>
                <w:rFonts w:cstheme="majorHAnsi"/>
              </w:rPr>
              <w:t xml:space="preserve">uide their work, for example: </w:t>
            </w:r>
          </w:p>
          <w:p w:rsidR="006719FA" w:rsidRPr="006719FA" w:rsidRDefault="00F238A0" w:rsidP="006719FA">
            <w:pPr>
              <w:pStyle w:val="VCAAtablecondensed"/>
              <w:ind w:left="567" w:hanging="283"/>
              <w:rPr>
                <w:rFonts w:eastAsiaTheme="majorEastAsia" w:cstheme="majorHAnsi"/>
                <w:b/>
                <w:bCs/>
              </w:rPr>
            </w:pPr>
            <w:r>
              <w:rPr>
                <w:rFonts w:cstheme="majorHAnsi"/>
              </w:rPr>
              <w:t>a.</w:t>
            </w:r>
            <w:r>
              <w:rPr>
                <w:rFonts w:cstheme="majorHAnsi"/>
              </w:rPr>
              <w:tab/>
            </w:r>
            <w:r w:rsidR="006719FA" w:rsidRPr="006719FA">
              <w:rPr>
                <w:rFonts w:cstheme="majorHAnsi"/>
              </w:rPr>
              <w:t xml:space="preserve">Name the </w:t>
            </w:r>
            <w:proofErr w:type="spellStart"/>
            <w:r w:rsidR="006719FA" w:rsidRPr="006719FA">
              <w:rPr>
                <w:rFonts w:cstheme="majorHAnsi"/>
              </w:rPr>
              <w:t>organisation</w:t>
            </w:r>
            <w:proofErr w:type="spellEnd"/>
            <w:r w:rsidR="006719FA" w:rsidRPr="006719FA">
              <w:rPr>
                <w:rFonts w:cstheme="majorHAnsi"/>
              </w:rPr>
              <w:t xml:space="preserve"> and the religious tradition to </w:t>
            </w:r>
            <w:r>
              <w:rPr>
                <w:rFonts w:cstheme="majorHAnsi"/>
              </w:rPr>
              <w:t>which they are connected.</w:t>
            </w:r>
          </w:p>
          <w:p w:rsidR="006719FA" w:rsidRPr="006719FA" w:rsidRDefault="00F238A0" w:rsidP="006719FA">
            <w:pPr>
              <w:pStyle w:val="VCAAtablecondensed"/>
              <w:ind w:left="567" w:hanging="283"/>
              <w:rPr>
                <w:rFonts w:eastAsiaTheme="majorEastAsia" w:cstheme="majorHAnsi"/>
                <w:b/>
                <w:bCs/>
              </w:rPr>
            </w:pPr>
            <w:r>
              <w:rPr>
                <w:rFonts w:cstheme="majorHAnsi"/>
              </w:rPr>
              <w:t>b.</w:t>
            </w:r>
            <w:r>
              <w:rPr>
                <w:rFonts w:cstheme="majorHAnsi"/>
              </w:rPr>
              <w:tab/>
            </w:r>
            <w:r w:rsidR="006719FA" w:rsidRPr="006719FA">
              <w:rPr>
                <w:rFonts w:cstheme="majorHAnsi"/>
              </w:rPr>
              <w:t xml:space="preserve">Describe the activities of the </w:t>
            </w:r>
            <w:proofErr w:type="spellStart"/>
            <w:r>
              <w:rPr>
                <w:rFonts w:cstheme="majorHAnsi"/>
              </w:rPr>
              <w:t>organisation</w:t>
            </w:r>
            <w:proofErr w:type="spellEnd"/>
            <w:r>
              <w:rPr>
                <w:rFonts w:cstheme="majorHAnsi"/>
              </w:rPr>
              <w:t>.</w:t>
            </w:r>
          </w:p>
          <w:p w:rsidR="006719FA" w:rsidRPr="006719FA" w:rsidRDefault="00F238A0" w:rsidP="006719FA">
            <w:pPr>
              <w:pStyle w:val="VCAAtablecondensed"/>
              <w:ind w:left="567" w:hanging="283"/>
              <w:rPr>
                <w:rFonts w:eastAsiaTheme="majorEastAsia" w:cstheme="majorHAnsi"/>
                <w:b/>
                <w:bCs/>
              </w:rPr>
            </w:pPr>
            <w:r>
              <w:rPr>
                <w:rFonts w:cstheme="majorHAnsi"/>
              </w:rPr>
              <w:t>c.</w:t>
            </w:r>
            <w:r>
              <w:rPr>
                <w:rFonts w:cstheme="majorHAnsi"/>
              </w:rPr>
              <w:tab/>
            </w:r>
            <w:r w:rsidR="006719FA" w:rsidRPr="006719FA">
              <w:rPr>
                <w:rFonts w:cstheme="majorHAnsi"/>
              </w:rPr>
              <w:t>Outline the missio</w:t>
            </w:r>
            <w:r>
              <w:rPr>
                <w:rFonts w:cstheme="majorHAnsi"/>
              </w:rPr>
              <w:t xml:space="preserve">n statement of the </w:t>
            </w:r>
            <w:proofErr w:type="spellStart"/>
            <w:r>
              <w:rPr>
                <w:rFonts w:cstheme="majorHAnsi"/>
              </w:rPr>
              <w:t>organisation</w:t>
            </w:r>
            <w:proofErr w:type="spellEnd"/>
            <w:r>
              <w:rPr>
                <w:rFonts w:cstheme="majorHAnsi"/>
              </w:rPr>
              <w:t>.</w:t>
            </w:r>
          </w:p>
          <w:p w:rsidR="006719FA" w:rsidRPr="006719FA" w:rsidRDefault="00F238A0" w:rsidP="006719FA">
            <w:pPr>
              <w:pStyle w:val="VCAAtablecondensed"/>
              <w:ind w:left="567" w:hanging="283"/>
              <w:rPr>
                <w:rFonts w:eastAsiaTheme="majorEastAsia" w:cstheme="majorHAnsi"/>
                <w:b/>
                <w:bCs/>
              </w:rPr>
            </w:pPr>
            <w:r>
              <w:rPr>
                <w:rFonts w:cstheme="majorHAnsi"/>
              </w:rPr>
              <w:t>d.</w:t>
            </w:r>
            <w:r>
              <w:rPr>
                <w:rFonts w:cstheme="majorHAnsi"/>
              </w:rPr>
              <w:tab/>
            </w:r>
            <w:r w:rsidR="006719FA" w:rsidRPr="006719FA">
              <w:rPr>
                <w:rFonts w:cstheme="majorHAnsi"/>
              </w:rPr>
              <w:t>Describe the religious tradition’s values and teachings on hospitality towards refugees that relate to the NGO’s mission statement</w:t>
            </w:r>
            <w:r>
              <w:rPr>
                <w:rFonts w:cstheme="majorHAnsi"/>
              </w:rPr>
              <w:t>.</w:t>
            </w:r>
          </w:p>
          <w:p w:rsidR="006719FA" w:rsidRPr="006719FA" w:rsidRDefault="00F238A0" w:rsidP="006719FA">
            <w:pPr>
              <w:pStyle w:val="VCAAtablecondensed"/>
              <w:ind w:left="567" w:hanging="283"/>
              <w:rPr>
                <w:rFonts w:eastAsiaTheme="majorEastAsia" w:cstheme="majorHAnsi"/>
                <w:b/>
                <w:bCs/>
              </w:rPr>
            </w:pPr>
            <w:r>
              <w:rPr>
                <w:rFonts w:cstheme="majorHAnsi"/>
              </w:rPr>
              <w:t>e.</w:t>
            </w:r>
            <w:r>
              <w:rPr>
                <w:rFonts w:cstheme="majorHAnsi"/>
              </w:rPr>
              <w:tab/>
            </w:r>
            <w:r w:rsidR="006719FA" w:rsidRPr="006719FA">
              <w:rPr>
                <w:rFonts w:cstheme="majorHAnsi"/>
              </w:rPr>
              <w:t>Identify an activity that the NGO undertakes and explain how it is connected to the religious tradition’s values and teachings on hospitality towards refugees</w:t>
            </w:r>
            <w:r>
              <w:rPr>
                <w:rFonts w:cstheme="majorHAnsi"/>
              </w:rPr>
              <w:t>.</w:t>
            </w:r>
          </w:p>
          <w:p w:rsidR="008F50DD" w:rsidRDefault="00F238A0" w:rsidP="00F238A0">
            <w:pPr>
              <w:pStyle w:val="VCAAtablecondensed"/>
              <w:spacing w:after="120"/>
              <w:ind w:left="567" w:hanging="283"/>
            </w:pPr>
            <w:r>
              <w:rPr>
                <w:rFonts w:cstheme="majorHAnsi"/>
              </w:rPr>
              <w:t>f.</w:t>
            </w:r>
            <w:r>
              <w:rPr>
                <w:rFonts w:cstheme="majorHAnsi"/>
              </w:rPr>
              <w:tab/>
            </w:r>
            <w:r w:rsidR="006719FA" w:rsidRPr="00B1498B">
              <w:rPr>
                <w:rFonts w:cstheme="majorHAnsi"/>
              </w:rPr>
              <w:t xml:space="preserve">Explain how these values and teachings could be </w:t>
            </w:r>
            <w:r w:rsidR="006719FA">
              <w:rPr>
                <w:rFonts w:cstheme="majorHAnsi"/>
              </w:rPr>
              <w:t>used to inspire or guide work with</w:t>
            </w:r>
            <w:r w:rsidR="006719FA" w:rsidRPr="00B1498B">
              <w:rPr>
                <w:rFonts w:cstheme="majorHAnsi"/>
              </w:rPr>
              <w:t xml:space="preserve"> refugees in Melbourne or country Victoria or Australia.</w:t>
            </w:r>
          </w:p>
        </w:tc>
      </w:tr>
    </w:tbl>
    <w:p w:rsidR="008F50DD" w:rsidRDefault="008F50DD" w:rsidP="00E170B9">
      <w:pPr>
        <w:pStyle w:val="VCAAbody"/>
        <w:spacing w:before="240"/>
      </w:pPr>
    </w:p>
    <w:p w:rsidR="008F50DD" w:rsidRDefault="008F50DD" w:rsidP="00E170B9">
      <w:pPr>
        <w:pStyle w:val="VCAAbody"/>
        <w:spacing w:before="240"/>
      </w:pPr>
    </w:p>
    <w:p w:rsidR="008F50DD" w:rsidRDefault="008F50DD" w:rsidP="00E170B9">
      <w:pPr>
        <w:pStyle w:val="VCAAbody"/>
        <w:spacing w:before="240"/>
      </w:pPr>
    </w:p>
    <w:p w:rsidR="008F50DD" w:rsidRDefault="008F50DD" w:rsidP="00E170B9">
      <w:pPr>
        <w:pStyle w:val="VCAAbody"/>
        <w:spacing w:before="240"/>
      </w:pPr>
    </w:p>
    <w:p w:rsidR="00F238A0" w:rsidRDefault="00F238A0">
      <w:pPr>
        <w:rPr>
          <w:rFonts w:ascii="Arial" w:hAnsi="Arial" w:cs="Arial"/>
          <w:b/>
          <w:color w:val="000000" w:themeColor="text1"/>
          <w:sz w:val="40"/>
          <w:szCs w:val="40"/>
        </w:rPr>
      </w:pPr>
      <w:r>
        <w:br w:type="page"/>
      </w:r>
    </w:p>
    <w:p w:rsidR="00104916" w:rsidRDefault="00104916" w:rsidP="00104916">
      <w:pPr>
        <w:pStyle w:val="VCAAHeading2"/>
      </w:pPr>
      <w:bookmarkStart w:id="17" w:name="_Toc459730262"/>
      <w:r>
        <w:lastRenderedPageBreak/>
        <w:t>Unit 3</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6415"/>
      </w:tblGrid>
      <w:tr w:rsidR="00786EFA" w:rsidTr="00786EFA">
        <w:trPr>
          <w:trHeight w:val="275"/>
        </w:trPr>
        <w:tc>
          <w:tcPr>
            <w:tcW w:w="9243" w:type="dxa"/>
            <w:gridSpan w:val="2"/>
            <w:tcBorders>
              <w:bottom w:val="single" w:sz="4" w:space="0" w:color="auto"/>
            </w:tcBorders>
          </w:tcPr>
          <w:p w:rsidR="00786EFA" w:rsidRPr="00062ECC" w:rsidRDefault="00786EFA" w:rsidP="00767769">
            <w:pPr>
              <w:pStyle w:val="VCAAtablecondensedheading"/>
              <w:spacing w:before="120" w:after="120"/>
              <w:rPr>
                <w:b/>
                <w:bCs/>
              </w:rPr>
            </w:pPr>
            <w:r>
              <w:rPr>
                <w:b/>
                <w:bCs/>
              </w:rPr>
              <w:t xml:space="preserve">Area of Study 1: </w:t>
            </w:r>
            <w:r w:rsidR="00767769">
              <w:rPr>
                <w:b/>
                <w:bCs/>
              </w:rPr>
              <w:t>The background of the tradition</w:t>
            </w:r>
          </w:p>
        </w:tc>
      </w:tr>
      <w:tr w:rsidR="00786EFA" w:rsidTr="00786EFA">
        <w:trPr>
          <w:trHeight w:val="275"/>
        </w:trPr>
        <w:tc>
          <w:tcPr>
            <w:tcW w:w="2660" w:type="dxa"/>
            <w:tcBorders>
              <w:top w:val="single" w:sz="4" w:space="0" w:color="auto"/>
            </w:tcBorders>
          </w:tcPr>
          <w:p w:rsidR="00786EFA" w:rsidRDefault="00786EFA" w:rsidP="00786EFA">
            <w:pPr>
              <w:pStyle w:val="VCAAtablecondensedheading"/>
              <w:spacing w:before="120" w:after="0"/>
            </w:pPr>
            <w:r w:rsidRPr="00062ECC">
              <w:rPr>
                <w:b/>
                <w:bCs/>
              </w:rPr>
              <w:t xml:space="preserve">Outcome </w:t>
            </w:r>
            <w:r>
              <w:rPr>
                <w:b/>
                <w:bCs/>
              </w:rPr>
              <w:t>1</w:t>
            </w:r>
            <w:r w:rsidRPr="00BB02E4">
              <w:t>:</w:t>
            </w:r>
          </w:p>
        </w:tc>
        <w:tc>
          <w:tcPr>
            <w:tcW w:w="6583" w:type="dxa"/>
            <w:tcBorders>
              <w:top w:val="single" w:sz="4" w:space="0" w:color="auto"/>
            </w:tcBorders>
          </w:tcPr>
          <w:p w:rsidR="00786EFA" w:rsidRPr="00062ECC" w:rsidRDefault="00786EFA" w:rsidP="00786EFA">
            <w:pPr>
              <w:pStyle w:val="VCAAtablecondensedheading"/>
              <w:spacing w:before="120" w:after="120"/>
              <w:rPr>
                <w:b/>
                <w:bCs/>
              </w:rPr>
            </w:pPr>
            <w:r w:rsidRPr="00062ECC">
              <w:rPr>
                <w:b/>
                <w:bCs/>
              </w:rPr>
              <w:t>Examples of learning activities</w:t>
            </w:r>
          </w:p>
        </w:tc>
      </w:tr>
      <w:tr w:rsidR="00786EFA" w:rsidTr="00786EFA">
        <w:tc>
          <w:tcPr>
            <w:tcW w:w="2660" w:type="dxa"/>
          </w:tcPr>
          <w:p w:rsidR="00786EFA" w:rsidRPr="00767769" w:rsidRDefault="00767769" w:rsidP="00767769">
            <w:pPr>
              <w:pStyle w:val="VCAAtablecondensed"/>
              <w:spacing w:before="120"/>
            </w:pPr>
            <w:r>
              <w:rPr>
                <w:lang w:eastAsia="en-AU"/>
              </w:rPr>
              <w:t>I</w:t>
            </w:r>
            <w:proofErr w:type="spellStart"/>
            <w:r w:rsidRPr="00917889">
              <w:rPr>
                <w:lang w:val="en-GB" w:eastAsia="en-AU"/>
              </w:rPr>
              <w:t>dentify</w:t>
            </w:r>
            <w:proofErr w:type="spellEnd"/>
            <w:r w:rsidRPr="00917889">
              <w:rPr>
                <w:lang w:val="en-GB" w:eastAsia="en-AU"/>
              </w:rPr>
              <w:t xml:space="preserve"> and explain sociocultural </w:t>
            </w:r>
            <w:r>
              <w:rPr>
                <w:lang w:val="en-GB" w:eastAsia="en-AU"/>
              </w:rPr>
              <w:t xml:space="preserve">and historical </w:t>
            </w:r>
            <w:r w:rsidRPr="00917889">
              <w:rPr>
                <w:lang w:val="en-GB" w:eastAsia="en-AU"/>
              </w:rPr>
              <w:t>contexts that influenced the early development of the religious tradition</w:t>
            </w:r>
            <w:r>
              <w:rPr>
                <w:lang w:val="en-GB" w:eastAsia="en-AU"/>
              </w:rPr>
              <w:t>.</w:t>
            </w:r>
          </w:p>
        </w:tc>
        <w:tc>
          <w:tcPr>
            <w:tcW w:w="6583" w:type="dxa"/>
          </w:tcPr>
          <w:p w:rsidR="00767769" w:rsidRDefault="00767769" w:rsidP="00767769">
            <w:pPr>
              <w:pStyle w:val="VCAAtablecondensedbullet"/>
            </w:pPr>
            <w:r>
              <w:t>d</w:t>
            </w:r>
            <w:r w:rsidRPr="005F7557">
              <w:t xml:space="preserve">iscuss the significance of a Homeland </w:t>
            </w:r>
            <w:r>
              <w:t>or other sacred sites to a religious tradition</w:t>
            </w:r>
          </w:p>
          <w:p w:rsidR="00767769" w:rsidRDefault="00767769" w:rsidP="00767769">
            <w:pPr>
              <w:pStyle w:val="VCAAtablecondensedbullet"/>
            </w:pPr>
            <w:r>
              <w:t xml:space="preserve">research </w:t>
            </w:r>
            <w:r w:rsidRPr="005F7557">
              <w:t xml:space="preserve">the </w:t>
            </w:r>
            <w:r>
              <w:t xml:space="preserve">specific </w:t>
            </w:r>
            <w:r w:rsidRPr="005F7557">
              <w:t xml:space="preserve">roles of the Kings, Priests </w:t>
            </w:r>
            <w:r>
              <w:t>and Prophets in Ancient Israel</w:t>
            </w:r>
          </w:p>
          <w:p w:rsidR="00767769" w:rsidRPr="005F7557" w:rsidRDefault="00767769" w:rsidP="00767769">
            <w:pPr>
              <w:pStyle w:val="VCAAtablecondensedbullet"/>
            </w:pPr>
            <w:r>
              <w:t xml:space="preserve">analyse </w:t>
            </w:r>
            <w:r w:rsidRPr="005F7557">
              <w:t xml:space="preserve">how the institution of </w:t>
            </w:r>
            <w:r w:rsidR="008A6430">
              <w:t>m</w:t>
            </w:r>
            <w:r w:rsidRPr="005F7557">
              <w:t>onarchy revolutionised the function of Israelite society</w:t>
            </w:r>
            <w:r>
              <w:t>, particularly the years under Saul, David and Solomon</w:t>
            </w:r>
          </w:p>
          <w:p w:rsidR="00767769" w:rsidRPr="00756014" w:rsidRDefault="00767769" w:rsidP="00767769">
            <w:pPr>
              <w:pStyle w:val="VCAAtablecondensedbullet"/>
              <w:rPr>
                <w:rFonts w:cstheme="minorHAnsi"/>
                <w:bCs/>
                <w:color w:val="000000"/>
              </w:rPr>
            </w:pPr>
            <w:r>
              <w:rPr>
                <w:rFonts w:cstheme="minorHAnsi"/>
                <w:bCs/>
                <w:color w:val="000000"/>
              </w:rPr>
              <w:t>c</w:t>
            </w:r>
            <w:r w:rsidRPr="00756014">
              <w:rPr>
                <w:rFonts w:cstheme="minorHAnsi"/>
                <w:bCs/>
                <w:color w:val="000000"/>
              </w:rPr>
              <w:t>reate</w:t>
            </w:r>
            <w:r>
              <w:rPr>
                <w:rFonts w:cstheme="minorHAnsi"/>
                <w:bCs/>
                <w:color w:val="000000"/>
              </w:rPr>
              <w:t xml:space="preserve"> a ‘Who Am I?’ game; write </w:t>
            </w:r>
            <w:r w:rsidRPr="00756014">
              <w:rPr>
                <w:rFonts w:cstheme="minorHAnsi"/>
                <w:bCs/>
                <w:color w:val="000000"/>
              </w:rPr>
              <w:t>20–30 questions on people related to the early development of the religious tradition and provide answers a few line spaces below</w:t>
            </w:r>
            <w:r>
              <w:rPr>
                <w:rFonts w:cstheme="minorHAnsi"/>
                <w:bCs/>
                <w:color w:val="000000"/>
              </w:rPr>
              <w:t>;</w:t>
            </w:r>
            <w:r w:rsidRPr="00756014">
              <w:rPr>
                <w:rFonts w:cstheme="minorHAnsi"/>
                <w:bCs/>
                <w:color w:val="000000"/>
              </w:rPr>
              <w:t xml:space="preserve"> </w:t>
            </w:r>
            <w:r>
              <w:rPr>
                <w:rFonts w:cstheme="minorHAnsi"/>
                <w:bCs/>
                <w:color w:val="000000"/>
              </w:rPr>
              <w:t>l</w:t>
            </w:r>
            <w:r w:rsidRPr="00756014">
              <w:rPr>
                <w:rFonts w:cstheme="minorHAnsi"/>
                <w:bCs/>
                <w:color w:val="000000"/>
              </w:rPr>
              <w:t>aminate the sheets and cut with the answer on the top of a slip and another question on the bottom of the slip</w:t>
            </w:r>
            <w:r>
              <w:rPr>
                <w:rFonts w:cstheme="minorHAnsi"/>
                <w:bCs/>
                <w:color w:val="000000"/>
              </w:rPr>
              <w:t>;</w:t>
            </w:r>
            <w:r w:rsidRPr="00756014">
              <w:rPr>
                <w:rFonts w:cstheme="minorHAnsi"/>
                <w:bCs/>
                <w:color w:val="000000"/>
              </w:rPr>
              <w:t xml:space="preserve"> </w:t>
            </w:r>
            <w:r>
              <w:rPr>
                <w:rFonts w:cstheme="minorHAnsi"/>
                <w:bCs/>
                <w:color w:val="000000"/>
              </w:rPr>
              <w:t>d</w:t>
            </w:r>
            <w:r w:rsidRPr="00756014">
              <w:rPr>
                <w:rFonts w:cstheme="minorHAnsi"/>
                <w:bCs/>
                <w:color w:val="000000"/>
              </w:rPr>
              <w:t xml:space="preserve">istribute </w:t>
            </w:r>
            <w:r w:rsidR="00AB173A">
              <w:rPr>
                <w:rFonts w:cstheme="minorHAnsi"/>
                <w:bCs/>
                <w:color w:val="000000"/>
              </w:rPr>
              <w:t>to</w:t>
            </w:r>
            <w:r w:rsidRPr="00756014">
              <w:rPr>
                <w:rFonts w:cstheme="minorHAnsi"/>
                <w:bCs/>
                <w:color w:val="000000"/>
              </w:rPr>
              <w:t xml:space="preserve"> the class</w:t>
            </w:r>
            <w:r>
              <w:rPr>
                <w:rFonts w:cstheme="minorHAnsi"/>
                <w:bCs/>
                <w:color w:val="000000"/>
              </w:rPr>
              <w:t>;</w:t>
            </w:r>
            <w:r w:rsidRPr="00756014">
              <w:rPr>
                <w:rFonts w:cstheme="minorHAnsi"/>
                <w:bCs/>
                <w:color w:val="000000"/>
              </w:rPr>
              <w:t xml:space="preserve"> </w:t>
            </w:r>
            <w:r>
              <w:rPr>
                <w:rFonts w:cstheme="minorHAnsi"/>
                <w:bCs/>
                <w:color w:val="000000"/>
              </w:rPr>
              <w:t>t</w:t>
            </w:r>
            <w:r w:rsidRPr="00756014">
              <w:rPr>
                <w:rFonts w:cstheme="minorHAnsi"/>
                <w:bCs/>
                <w:color w:val="000000"/>
              </w:rPr>
              <w:t xml:space="preserve">he first student reads </w:t>
            </w:r>
            <w:r>
              <w:rPr>
                <w:rFonts w:cstheme="minorHAnsi"/>
                <w:bCs/>
                <w:color w:val="000000"/>
              </w:rPr>
              <w:t>‘</w:t>
            </w:r>
            <w:r w:rsidRPr="00756014">
              <w:rPr>
                <w:rFonts w:cstheme="minorHAnsi"/>
                <w:bCs/>
                <w:color w:val="000000"/>
              </w:rPr>
              <w:t>Who am I? I am…</w:t>
            </w:r>
            <w:r>
              <w:rPr>
                <w:rFonts w:cstheme="minorHAnsi"/>
                <w:bCs/>
                <w:color w:val="000000"/>
              </w:rPr>
              <w:t xml:space="preserve"> </w:t>
            </w:r>
            <w:r w:rsidRPr="00756014">
              <w:rPr>
                <w:rFonts w:cstheme="minorHAnsi"/>
                <w:bCs/>
                <w:color w:val="000000"/>
              </w:rPr>
              <w:t>(a sh</w:t>
            </w:r>
            <w:r>
              <w:rPr>
                <w:rFonts w:cstheme="minorHAnsi"/>
                <w:bCs/>
                <w:color w:val="000000"/>
              </w:rPr>
              <w:t>ort description of the person)’; a</w:t>
            </w:r>
            <w:r w:rsidRPr="00756014">
              <w:rPr>
                <w:rFonts w:cstheme="minorHAnsi"/>
                <w:bCs/>
                <w:color w:val="000000"/>
              </w:rPr>
              <w:t>nother student who believes they h</w:t>
            </w:r>
            <w:r>
              <w:rPr>
                <w:rFonts w:cstheme="minorHAnsi"/>
                <w:bCs/>
                <w:color w:val="000000"/>
              </w:rPr>
              <w:t xml:space="preserve">old the answer, reads </w:t>
            </w:r>
            <w:r w:rsidR="00AB173A">
              <w:rPr>
                <w:rFonts w:cstheme="minorHAnsi"/>
                <w:bCs/>
                <w:color w:val="000000"/>
              </w:rPr>
              <w:br/>
            </w:r>
            <w:r>
              <w:rPr>
                <w:rFonts w:cstheme="minorHAnsi"/>
                <w:bCs/>
                <w:color w:val="000000"/>
              </w:rPr>
              <w:t xml:space="preserve">‘I am ….’; they then continue </w:t>
            </w:r>
            <w:r w:rsidRPr="00756014">
              <w:rPr>
                <w:rFonts w:cstheme="minorHAnsi"/>
                <w:bCs/>
                <w:color w:val="000000"/>
              </w:rPr>
              <w:t xml:space="preserve">by reading a few lines below their answer </w:t>
            </w:r>
            <w:r>
              <w:rPr>
                <w:rFonts w:cstheme="minorHAnsi"/>
                <w:bCs/>
                <w:color w:val="000000"/>
              </w:rPr>
              <w:t>‘</w:t>
            </w:r>
            <w:r w:rsidRPr="00756014">
              <w:rPr>
                <w:rFonts w:cstheme="minorHAnsi"/>
                <w:bCs/>
                <w:color w:val="000000"/>
              </w:rPr>
              <w:t>Who am I? I am…</w:t>
            </w:r>
            <w:r>
              <w:rPr>
                <w:rFonts w:cstheme="minorHAnsi"/>
                <w:bCs/>
                <w:color w:val="000000"/>
              </w:rPr>
              <w:t>’</w:t>
            </w:r>
            <w:r w:rsidR="00AB173A">
              <w:rPr>
                <w:rFonts w:cstheme="minorHAnsi"/>
                <w:bCs/>
                <w:color w:val="000000"/>
              </w:rPr>
              <w:t>;</w:t>
            </w:r>
            <w:r>
              <w:rPr>
                <w:rFonts w:cstheme="minorHAnsi"/>
                <w:bCs/>
                <w:color w:val="000000"/>
              </w:rPr>
              <w:t xml:space="preserve"> the game conti</w:t>
            </w:r>
            <w:r w:rsidR="00AB173A">
              <w:rPr>
                <w:rFonts w:cstheme="minorHAnsi"/>
                <w:bCs/>
                <w:color w:val="000000"/>
              </w:rPr>
              <w:t>nues to the next person</w:t>
            </w:r>
          </w:p>
          <w:p w:rsidR="00767769" w:rsidRPr="00756014" w:rsidRDefault="00767769" w:rsidP="00767769">
            <w:pPr>
              <w:pStyle w:val="VCAAtablecondensedbullet"/>
              <w:rPr>
                <w:rFonts w:cstheme="minorHAnsi"/>
                <w:bCs/>
                <w:color w:val="000000"/>
              </w:rPr>
            </w:pPr>
            <w:r>
              <w:rPr>
                <w:rFonts w:cstheme="minorHAnsi"/>
                <w:bCs/>
                <w:color w:val="000000"/>
              </w:rPr>
              <w:t>u</w:t>
            </w:r>
            <w:r w:rsidRPr="00756014">
              <w:rPr>
                <w:rFonts w:cstheme="minorHAnsi"/>
                <w:bCs/>
                <w:color w:val="000000"/>
              </w:rPr>
              <w:t>s</w:t>
            </w:r>
            <w:r>
              <w:rPr>
                <w:rFonts w:cstheme="minorHAnsi"/>
                <w:bCs/>
                <w:color w:val="000000"/>
              </w:rPr>
              <w:t>ing a software program,</w:t>
            </w:r>
            <w:r w:rsidRPr="00756014">
              <w:rPr>
                <w:rFonts w:cstheme="minorHAnsi"/>
                <w:bCs/>
                <w:color w:val="000000"/>
              </w:rPr>
              <w:t xml:space="preserve"> </w:t>
            </w:r>
            <w:r>
              <w:rPr>
                <w:rFonts w:cstheme="minorHAnsi"/>
                <w:bCs/>
                <w:color w:val="000000"/>
              </w:rPr>
              <w:t xml:space="preserve">students </w:t>
            </w:r>
            <w:r w:rsidRPr="00756014">
              <w:rPr>
                <w:rFonts w:cstheme="minorHAnsi"/>
                <w:bCs/>
                <w:color w:val="000000"/>
              </w:rPr>
              <w:t xml:space="preserve">create a crossword </w:t>
            </w:r>
            <w:r>
              <w:rPr>
                <w:rFonts w:cstheme="minorHAnsi"/>
                <w:bCs/>
                <w:color w:val="000000"/>
              </w:rPr>
              <w:t>that</w:t>
            </w:r>
            <w:r w:rsidRPr="00756014">
              <w:rPr>
                <w:rFonts w:cstheme="minorHAnsi"/>
                <w:bCs/>
                <w:color w:val="000000"/>
              </w:rPr>
              <w:t xml:space="preserve"> reviews the key knowledge from the unit and </w:t>
            </w:r>
            <w:r>
              <w:rPr>
                <w:rFonts w:cstheme="minorHAnsi"/>
                <w:bCs/>
                <w:color w:val="000000"/>
              </w:rPr>
              <w:t xml:space="preserve">these are </w:t>
            </w:r>
            <w:r w:rsidRPr="00756014">
              <w:rPr>
                <w:rFonts w:cstheme="minorHAnsi"/>
                <w:bCs/>
                <w:color w:val="000000"/>
              </w:rPr>
              <w:t>swap</w:t>
            </w:r>
            <w:r>
              <w:rPr>
                <w:rFonts w:cstheme="minorHAnsi"/>
                <w:bCs/>
                <w:color w:val="000000"/>
              </w:rPr>
              <w:t>ped</w:t>
            </w:r>
            <w:r w:rsidRPr="00756014">
              <w:rPr>
                <w:rFonts w:cstheme="minorHAnsi"/>
                <w:bCs/>
                <w:color w:val="000000"/>
              </w:rPr>
              <w:t xml:space="preserve"> among students for completion</w:t>
            </w:r>
          </w:p>
          <w:p w:rsidR="00767769" w:rsidRPr="00756014" w:rsidRDefault="00767769" w:rsidP="00767769">
            <w:pPr>
              <w:pStyle w:val="VCAAtablecondensedbullet"/>
              <w:rPr>
                <w:rFonts w:cstheme="minorHAnsi"/>
                <w:bCs/>
                <w:color w:val="000000"/>
              </w:rPr>
            </w:pPr>
            <w:r>
              <w:rPr>
                <w:rFonts w:cstheme="minorHAnsi"/>
                <w:bCs/>
                <w:color w:val="000000"/>
              </w:rPr>
              <w:t>d</w:t>
            </w:r>
            <w:r w:rsidRPr="00756014">
              <w:rPr>
                <w:rFonts w:cstheme="minorHAnsi"/>
                <w:bCs/>
                <w:color w:val="000000"/>
              </w:rPr>
              <w:t xml:space="preserve">raw a timeline </w:t>
            </w:r>
            <w:r>
              <w:rPr>
                <w:rFonts w:cstheme="minorHAnsi"/>
                <w:bCs/>
                <w:color w:val="000000"/>
              </w:rPr>
              <w:t>of events important to the text</w:t>
            </w:r>
          </w:p>
          <w:p w:rsidR="00767769" w:rsidRPr="00756014" w:rsidRDefault="00767769" w:rsidP="00767769">
            <w:pPr>
              <w:pStyle w:val="VCAAtablecondensedbullet"/>
            </w:pPr>
            <w:r>
              <w:t xml:space="preserve">place </w:t>
            </w:r>
            <w:r w:rsidRPr="00756014">
              <w:t>key events and people in the correct chronological order</w:t>
            </w:r>
            <w:r>
              <w:t>;</w:t>
            </w:r>
            <w:r w:rsidR="00AB173A">
              <w:t xml:space="preserve"> </w:t>
            </w:r>
            <w:r>
              <w:t>f</w:t>
            </w:r>
            <w:r w:rsidRPr="00756014">
              <w:t>or example</w:t>
            </w:r>
            <w:r w:rsidR="00AB173A">
              <w:t>,</w:t>
            </w:r>
            <w:r w:rsidRPr="00756014">
              <w:t xml:space="preserve"> The rule of Herod The Great, The rule of Herod Antipas, The Governorship of Pontius Pilate, The Writing of the Book of Isaiah, The destruction of the Temple by the Romans, Moses, David, Jesus’ birth, The writing </w:t>
            </w:r>
            <w:r w:rsidRPr="00A05011">
              <w:t xml:space="preserve">of </w:t>
            </w:r>
            <w:r>
              <w:t xml:space="preserve">the </w:t>
            </w:r>
            <w:r w:rsidRPr="00A05011">
              <w:t>Gospel</w:t>
            </w:r>
            <w:r>
              <w:t xml:space="preserve"> according to Luke</w:t>
            </w:r>
          </w:p>
          <w:p w:rsidR="00767769" w:rsidRPr="00756014" w:rsidRDefault="00767769" w:rsidP="00767769">
            <w:pPr>
              <w:pStyle w:val="VCAAtablecondensedbullet"/>
              <w:rPr>
                <w:rFonts w:cstheme="minorHAnsi"/>
                <w:color w:val="000000"/>
              </w:rPr>
            </w:pPr>
            <w:r>
              <w:rPr>
                <w:rFonts w:cstheme="minorHAnsi"/>
                <w:color w:val="000000"/>
              </w:rPr>
              <w:t>i</w:t>
            </w:r>
            <w:r w:rsidRPr="00756014">
              <w:rPr>
                <w:rFonts w:cstheme="minorHAnsi"/>
                <w:color w:val="000000"/>
              </w:rPr>
              <w:t>dentify and explain</w:t>
            </w:r>
            <w:r w:rsidRPr="00756014" w:rsidDel="00952A0C">
              <w:rPr>
                <w:rFonts w:cstheme="minorHAnsi"/>
                <w:color w:val="000000"/>
              </w:rPr>
              <w:t xml:space="preserve"> </w:t>
            </w:r>
            <w:r w:rsidRPr="00756014">
              <w:rPr>
                <w:rFonts w:cstheme="minorHAnsi"/>
                <w:color w:val="000000"/>
              </w:rPr>
              <w:t xml:space="preserve">Jewish rituals of the Sabbath </w:t>
            </w:r>
            <w:r>
              <w:rPr>
                <w:rFonts w:cstheme="minorHAnsi"/>
                <w:color w:val="000000"/>
              </w:rPr>
              <w:t xml:space="preserve">found </w:t>
            </w:r>
            <w:r w:rsidRPr="00756014">
              <w:rPr>
                <w:rFonts w:cstheme="minorHAnsi"/>
                <w:color w:val="000000"/>
              </w:rPr>
              <w:t xml:space="preserve">within </w:t>
            </w:r>
            <w:r>
              <w:rPr>
                <w:rFonts w:cstheme="minorHAnsi"/>
                <w:color w:val="000000"/>
              </w:rPr>
              <w:t>the Gospel according to Luke</w:t>
            </w:r>
          </w:p>
          <w:p w:rsidR="00767769" w:rsidRPr="00756014" w:rsidRDefault="00767769" w:rsidP="00767769">
            <w:pPr>
              <w:pStyle w:val="VCAAtablecondensedbullet"/>
              <w:rPr>
                <w:rFonts w:cstheme="minorHAnsi"/>
                <w:bCs/>
                <w:color w:val="000000"/>
              </w:rPr>
            </w:pPr>
            <w:r>
              <w:rPr>
                <w:rFonts w:cstheme="minorHAnsi"/>
                <w:bCs/>
                <w:color w:val="000000"/>
              </w:rPr>
              <w:t>i</w:t>
            </w:r>
            <w:r w:rsidRPr="00756014">
              <w:rPr>
                <w:rFonts w:cstheme="minorHAnsi"/>
                <w:bCs/>
                <w:color w:val="000000"/>
              </w:rPr>
              <w:t xml:space="preserve">nvestigate who Elijah is, where he is mentioned or appears </w:t>
            </w:r>
            <w:r w:rsidRPr="00A63631">
              <w:rPr>
                <w:rFonts w:cstheme="minorHAnsi"/>
                <w:bCs/>
                <w:color w:val="000000"/>
              </w:rPr>
              <w:t xml:space="preserve">in </w:t>
            </w:r>
            <w:r>
              <w:rPr>
                <w:rFonts w:cstheme="minorHAnsi"/>
                <w:bCs/>
                <w:color w:val="000000"/>
              </w:rPr>
              <w:t xml:space="preserve">the Gospel according to </w:t>
            </w:r>
            <w:r w:rsidRPr="00A63631">
              <w:rPr>
                <w:rFonts w:cstheme="minorHAnsi"/>
                <w:bCs/>
                <w:color w:val="000000"/>
              </w:rPr>
              <w:t>Luke</w:t>
            </w:r>
            <w:r w:rsidRPr="00756014">
              <w:rPr>
                <w:rFonts w:cstheme="minorHAnsi"/>
                <w:bCs/>
                <w:color w:val="000000"/>
              </w:rPr>
              <w:t xml:space="preserve">, and why he </w:t>
            </w:r>
            <w:r>
              <w:rPr>
                <w:rFonts w:cstheme="minorHAnsi"/>
                <w:bCs/>
                <w:color w:val="000000"/>
              </w:rPr>
              <w:t>is included</w:t>
            </w:r>
          </w:p>
          <w:p w:rsidR="00767769" w:rsidRPr="00756014" w:rsidRDefault="00767769" w:rsidP="00767769">
            <w:pPr>
              <w:pStyle w:val="VCAAtablecondensedbullet"/>
              <w:rPr>
                <w:rFonts w:cstheme="minorHAnsi"/>
                <w:bCs/>
                <w:color w:val="000000"/>
              </w:rPr>
            </w:pPr>
            <w:r w:rsidRPr="00756014">
              <w:rPr>
                <w:rFonts w:cstheme="minorHAnsi"/>
                <w:bCs/>
                <w:color w:val="000000"/>
              </w:rPr>
              <w:t>research Herod The Great and Herod Antipas</w:t>
            </w:r>
            <w:r w:rsidR="00AB173A">
              <w:rPr>
                <w:rFonts w:cstheme="minorHAnsi"/>
                <w:bCs/>
                <w:color w:val="000000"/>
              </w:rPr>
              <w:t>;</w:t>
            </w:r>
            <w:r w:rsidRPr="00756014">
              <w:rPr>
                <w:rFonts w:cstheme="minorHAnsi"/>
                <w:bCs/>
                <w:color w:val="000000"/>
              </w:rPr>
              <w:t xml:space="preserve"> </w:t>
            </w:r>
            <w:r w:rsidR="00AB173A">
              <w:rPr>
                <w:rFonts w:cstheme="minorHAnsi"/>
                <w:bCs/>
                <w:color w:val="000000"/>
              </w:rPr>
              <w:t>d</w:t>
            </w:r>
            <w:r w:rsidRPr="00756014">
              <w:rPr>
                <w:rFonts w:cstheme="minorHAnsi"/>
                <w:bCs/>
                <w:color w:val="000000"/>
              </w:rPr>
              <w:t>raw a table to iden</w:t>
            </w:r>
            <w:r>
              <w:rPr>
                <w:rFonts w:cstheme="minorHAnsi"/>
                <w:bCs/>
                <w:color w:val="000000"/>
              </w:rPr>
              <w:t>tify where each is mentioned in the Gospel according to Luke</w:t>
            </w:r>
          </w:p>
          <w:p w:rsidR="00767769" w:rsidRPr="00756014" w:rsidRDefault="00AB173A" w:rsidP="00767769">
            <w:pPr>
              <w:pStyle w:val="VCAAtablecondensedbullet"/>
            </w:pPr>
            <w:r>
              <w:t>describe who the Sadducees were:</w:t>
            </w:r>
            <w:r w:rsidR="00767769" w:rsidRPr="00756014">
              <w:t xml:space="preserve"> </w:t>
            </w:r>
            <w:r>
              <w:t xml:space="preserve">What was </w:t>
            </w:r>
            <w:r w:rsidR="00767769" w:rsidRPr="00756014">
              <w:t>their role in 1</w:t>
            </w:r>
            <w:r w:rsidR="00767769" w:rsidRPr="00DD5813">
              <w:t>st</w:t>
            </w:r>
            <w:r w:rsidR="00767769">
              <w:t xml:space="preserve"> Century CE Judaism</w:t>
            </w:r>
            <w:r>
              <w:t>?</w:t>
            </w:r>
            <w:r w:rsidR="00767769" w:rsidRPr="00756014">
              <w:t xml:space="preserve"> </w:t>
            </w:r>
            <w:r>
              <w:t xml:space="preserve">What were </w:t>
            </w:r>
            <w:r w:rsidR="00767769" w:rsidRPr="00756014">
              <w:t>their teachings and relationship with the rest of Judaism</w:t>
            </w:r>
            <w:r>
              <w:t>?</w:t>
            </w:r>
            <w:r w:rsidR="00767769" w:rsidRPr="00756014">
              <w:t xml:space="preserve"> </w:t>
            </w:r>
            <w:r w:rsidR="00D55230">
              <w:t>How did the</w:t>
            </w:r>
            <w:r w:rsidR="00767769">
              <w:t xml:space="preserve"> </w:t>
            </w:r>
            <w:r w:rsidR="00DD5813">
              <w:t>Jewish War of 70 CE</w:t>
            </w:r>
            <w:r w:rsidR="00D55230">
              <w:t xml:space="preserve"> affect them?</w:t>
            </w:r>
          </w:p>
          <w:p w:rsidR="00767769" w:rsidRPr="006E6645" w:rsidRDefault="00767769" w:rsidP="00AC19DD">
            <w:pPr>
              <w:pStyle w:val="VCAAtablecondensedbullet"/>
              <w:shd w:val="clear" w:color="auto" w:fill="D9D9D9" w:themeFill="background1" w:themeFillShade="D9"/>
              <w:rPr>
                <w:rFonts w:cs="Times New Roman"/>
                <w:lang w:eastAsia="en-AU"/>
              </w:rPr>
            </w:pPr>
            <w:r>
              <w:rPr>
                <w:rFonts w:cs="Times New Roman"/>
                <w:lang w:eastAsia="en-AU"/>
              </w:rPr>
              <w:t>research people, places and events</w:t>
            </w:r>
            <w:r w:rsidRPr="006E6645">
              <w:rPr>
                <w:rFonts w:cs="Times New Roman"/>
                <w:lang w:eastAsia="en-AU"/>
              </w:rPr>
              <w:t xml:space="preserve"> important to the</w:t>
            </w:r>
            <w:r>
              <w:rPr>
                <w:rFonts w:cs="Times New Roman"/>
                <w:lang w:eastAsia="en-AU"/>
              </w:rPr>
              <w:t xml:space="preserve"> early development of the</w:t>
            </w:r>
            <w:r w:rsidRPr="006E6645">
              <w:rPr>
                <w:rFonts w:cs="Times New Roman"/>
                <w:lang w:eastAsia="en-AU"/>
              </w:rPr>
              <w:t xml:space="preserve"> Judaeo-Christian tradition </w:t>
            </w:r>
            <w:r w:rsidR="00DD5813">
              <w:rPr>
                <w:rFonts w:cs="Times New Roman"/>
                <w:lang w:eastAsia="en-AU"/>
              </w:rPr>
              <w:t>and discuss their significance</w:t>
            </w:r>
          </w:p>
          <w:p w:rsidR="00767769" w:rsidRPr="00B11AF4" w:rsidRDefault="00767769" w:rsidP="00767769">
            <w:pPr>
              <w:pStyle w:val="VCAAtablecondensedbullet"/>
              <w:rPr>
                <w:i/>
                <w:iCs/>
              </w:rPr>
            </w:pPr>
            <w:r>
              <w:t>w</w:t>
            </w:r>
            <w:r w:rsidRPr="00B11AF4">
              <w:t xml:space="preserve">atch and discuss documentaries on the early history of Islam such as the PBS documentary series: </w:t>
            </w:r>
            <w:r w:rsidRPr="00B11AF4">
              <w:rPr>
                <w:i/>
                <w:iCs/>
              </w:rPr>
              <w:t>Islam The Empire of Faith</w:t>
            </w:r>
          </w:p>
          <w:p w:rsidR="00767769" w:rsidRPr="00B11AF4" w:rsidRDefault="00767769" w:rsidP="00767769">
            <w:pPr>
              <w:pStyle w:val="VCAAtablecondensedbullet"/>
            </w:pPr>
            <w:r>
              <w:t>e</w:t>
            </w:r>
            <w:r w:rsidRPr="00B11AF4">
              <w:t>xplain the significance</w:t>
            </w:r>
            <w:r w:rsidR="009E2687">
              <w:t xml:space="preserve"> for the early Muslims</w:t>
            </w:r>
            <w:r w:rsidRPr="00B11AF4">
              <w:t xml:space="preserve"> of God's command to Prophet Muhammad to change the direction of their prayer from Jerusalem toward</w:t>
            </w:r>
            <w:r w:rsidR="009E2687">
              <w:t>s Makkah</w:t>
            </w:r>
          </w:p>
          <w:p w:rsidR="00786EFA" w:rsidRPr="00B3672C" w:rsidRDefault="00767769" w:rsidP="00767769">
            <w:pPr>
              <w:pStyle w:val="VCAAtablecondensedbullet"/>
            </w:pPr>
            <w:r>
              <w:t>d</w:t>
            </w:r>
            <w:r w:rsidRPr="00B11AF4">
              <w:t>iscuss the conquest of Makkah and comment on the general amnesty declared by the Prophet Muhammad at the time of this conquest</w:t>
            </w:r>
          </w:p>
        </w:tc>
      </w:tr>
    </w:tbl>
    <w:p w:rsidR="00786EFA" w:rsidRDefault="00786EFA" w:rsidP="00C97E71">
      <w:pPr>
        <w:pStyle w:val="VCAAbody"/>
        <w:spacing w:after="240"/>
        <w:rPr>
          <w:bCs/>
        </w:rPr>
      </w:pPr>
    </w:p>
    <w:p w:rsidR="00150D5B" w:rsidRDefault="00150D5B">
      <w:r>
        <w:br w:type="page"/>
      </w:r>
    </w:p>
    <w:tbl>
      <w:tblPr>
        <w:tblW w:w="9180" w:type="dxa"/>
        <w:tblBorders>
          <w:top w:val="single" w:sz="2" w:space="0" w:color="auto"/>
          <w:left w:val="single" w:sz="2" w:space="0" w:color="auto"/>
          <w:bottom w:val="single" w:sz="2" w:space="0" w:color="auto"/>
          <w:right w:val="single" w:sz="2" w:space="0" w:color="auto"/>
        </w:tblBorders>
        <w:shd w:val="clear" w:color="auto" w:fill="FFFFFF"/>
        <w:tblLayout w:type="fixed"/>
        <w:tblLook w:val="04A0" w:firstRow="1" w:lastRow="0" w:firstColumn="1" w:lastColumn="0" w:noHBand="0" w:noVBand="1"/>
      </w:tblPr>
      <w:tblGrid>
        <w:gridCol w:w="9180"/>
      </w:tblGrid>
      <w:tr w:rsidR="00786EFA" w:rsidTr="00786EFA">
        <w:tc>
          <w:tcPr>
            <w:tcW w:w="9180" w:type="dxa"/>
            <w:shd w:val="clear" w:color="auto" w:fill="D9D9D9" w:themeFill="background1" w:themeFillShade="D9"/>
            <w:hideMark/>
          </w:tcPr>
          <w:p w:rsidR="00786EFA" w:rsidRPr="00CC21C9" w:rsidRDefault="00F366AE" w:rsidP="00DD5813">
            <w:pPr>
              <w:pStyle w:val="VCAAtablecondensedheading"/>
              <w:spacing w:before="120"/>
              <w:rPr>
                <w:b/>
                <w:lang w:val="en-AU" w:eastAsia="en-AU"/>
              </w:rPr>
            </w:pPr>
            <w:hyperlink r:id="rId47" w:history="1">
              <w:r w:rsidR="00786EFA" w:rsidRPr="00B3672C">
                <w:rPr>
                  <w:rStyle w:val="Hyperlink"/>
                  <w:b/>
                  <w:bCs/>
                  <w:color w:val="auto"/>
                  <w:u w:val="none"/>
                  <w:lang w:val="en-AU" w:eastAsia="en-AU"/>
                </w:rPr>
                <w:t>Detailed example</w:t>
              </w:r>
            </w:hyperlink>
          </w:p>
        </w:tc>
      </w:tr>
      <w:tr w:rsidR="00786EFA" w:rsidTr="00786EFA">
        <w:tc>
          <w:tcPr>
            <w:tcW w:w="9180" w:type="dxa"/>
            <w:shd w:val="clear" w:color="auto" w:fill="D9D9D9" w:themeFill="background1" w:themeFillShade="D9"/>
          </w:tcPr>
          <w:p w:rsidR="00786EFA" w:rsidRPr="00786EFA" w:rsidRDefault="00AC19DD" w:rsidP="00786EFA">
            <w:pPr>
              <w:pStyle w:val="VCAAtablecondensed"/>
              <w:rPr>
                <w:b/>
                <w:bCs/>
              </w:rPr>
            </w:pPr>
            <w:r>
              <w:rPr>
                <w:b/>
                <w:bCs/>
              </w:rPr>
              <w:t xml:space="preserve">PEOPLE, PLACES AND EVENTS </w:t>
            </w:r>
            <w:r w:rsidR="009E2687">
              <w:rPr>
                <w:b/>
                <w:bCs/>
              </w:rPr>
              <w:t>SIGNIFICANT</w:t>
            </w:r>
            <w:r>
              <w:rPr>
                <w:b/>
                <w:bCs/>
              </w:rPr>
              <w:t xml:space="preserve"> TO THE JUDAEO-CHRISTIAN TRADITION</w:t>
            </w:r>
          </w:p>
          <w:p w:rsidR="00AC19DD" w:rsidRPr="00152053" w:rsidRDefault="00AC19DD" w:rsidP="00AC19DD">
            <w:pPr>
              <w:pStyle w:val="VCAAtablecondensed"/>
              <w:rPr>
                <w:lang w:eastAsia="en-AU"/>
              </w:rPr>
            </w:pPr>
            <w:r w:rsidRPr="00152053">
              <w:rPr>
                <w:lang w:eastAsia="en-AU"/>
              </w:rPr>
              <w:t>Students research a range people, events and places related to the origin and early development of the Judeo-Christian tradition.</w:t>
            </w:r>
          </w:p>
          <w:p w:rsidR="00AC19DD" w:rsidRPr="00AC19DD" w:rsidRDefault="00AC19DD" w:rsidP="00AC19DD">
            <w:pPr>
              <w:pStyle w:val="VCAAtablecondensed"/>
              <w:ind w:left="284" w:hanging="284"/>
            </w:pPr>
            <w:r>
              <w:t>1.</w:t>
            </w:r>
            <w:r>
              <w:tab/>
            </w:r>
            <w:r w:rsidRPr="00AC19DD">
              <w:t>Provide a list of sources to support student research.</w:t>
            </w:r>
          </w:p>
          <w:p w:rsidR="00AC19DD" w:rsidRPr="00AC19DD" w:rsidRDefault="00AC19DD" w:rsidP="00AC19DD">
            <w:pPr>
              <w:pStyle w:val="VCAAtablecondensed"/>
              <w:ind w:left="284" w:hanging="284"/>
            </w:pPr>
            <w:r>
              <w:t>2.</w:t>
            </w:r>
            <w:r>
              <w:tab/>
            </w:r>
            <w:r w:rsidRPr="00AC19DD">
              <w:t>Develop a guide for their research</w:t>
            </w:r>
            <w:r w:rsidR="009E2687">
              <w:t>;</w:t>
            </w:r>
            <w:r w:rsidRPr="00AC19DD">
              <w:t xml:space="preserve"> </w:t>
            </w:r>
            <w:r w:rsidR="009E2687">
              <w:t>f</w:t>
            </w:r>
            <w:r w:rsidRPr="00AC19DD">
              <w:t>or example:</w:t>
            </w:r>
          </w:p>
          <w:p w:rsidR="00AC19DD" w:rsidRPr="00AC19DD" w:rsidRDefault="00AC19DD" w:rsidP="009E2687">
            <w:pPr>
              <w:pStyle w:val="VCAAtablecondensed"/>
              <w:ind w:left="567" w:hanging="283"/>
            </w:pPr>
            <w:r>
              <w:t>a.</w:t>
            </w:r>
            <w:r>
              <w:tab/>
            </w:r>
            <w:r w:rsidRPr="00AC19DD">
              <w:t>Choose two of the following figures</w:t>
            </w:r>
            <w:r w:rsidR="009E2687">
              <w:t xml:space="preserve"> </w:t>
            </w:r>
            <w:r w:rsidRPr="00AC19DD">
              <w:t>Abraham</w:t>
            </w:r>
            <w:r w:rsidR="009E2687">
              <w:t xml:space="preserve">, </w:t>
            </w:r>
            <w:r w:rsidRPr="00AC19DD">
              <w:t>Moses</w:t>
            </w:r>
            <w:r w:rsidR="009E2687">
              <w:t xml:space="preserve"> and/or </w:t>
            </w:r>
            <w:r w:rsidRPr="00AC19DD">
              <w:t>John the Baptist</w:t>
            </w:r>
            <w:r w:rsidR="009E2687">
              <w:t xml:space="preserve">. </w:t>
            </w:r>
            <w:r w:rsidRPr="00AC19DD">
              <w:t xml:space="preserve">Identify their significance within the </w:t>
            </w:r>
            <w:proofErr w:type="spellStart"/>
            <w:r w:rsidRPr="00AC19DD">
              <w:t>Judaeo-Christian</w:t>
            </w:r>
            <w:proofErr w:type="spellEnd"/>
            <w:r w:rsidRPr="00AC19DD">
              <w:t xml:space="preserve"> tradition. The response should </w:t>
            </w:r>
            <w:r w:rsidR="009E2687">
              <w:t>include</w:t>
            </w:r>
            <w:r w:rsidRPr="00AC19DD">
              <w:t>:</w:t>
            </w:r>
          </w:p>
          <w:p w:rsidR="00AC19DD" w:rsidRPr="00AC19DD" w:rsidRDefault="00AC19DD" w:rsidP="009E2687">
            <w:pPr>
              <w:pStyle w:val="VCAAtablecondensedbullet2"/>
              <w:tabs>
                <w:tab w:val="clear" w:pos="340"/>
              </w:tabs>
              <w:ind w:left="851"/>
            </w:pPr>
            <w:r w:rsidRPr="00AC19DD">
              <w:t>the</w:t>
            </w:r>
            <w:r w:rsidR="009E2687">
              <w:t xml:space="preserve"> historical events in which the figures</w:t>
            </w:r>
            <w:r w:rsidRPr="00AC19DD">
              <w:t xml:space="preserve"> were involved</w:t>
            </w:r>
          </w:p>
          <w:p w:rsidR="00AC19DD" w:rsidRPr="00AC19DD" w:rsidRDefault="00AC19DD" w:rsidP="009E2687">
            <w:pPr>
              <w:pStyle w:val="VCAAtablecondensedbullet2"/>
              <w:tabs>
                <w:tab w:val="clear" w:pos="340"/>
              </w:tabs>
              <w:ind w:left="851"/>
            </w:pPr>
            <w:r>
              <w:t>the</w:t>
            </w:r>
            <w:r w:rsidRPr="00AC19DD">
              <w:t xml:space="preserve"> impact on the Jewish people at the time</w:t>
            </w:r>
          </w:p>
          <w:p w:rsidR="00AC19DD" w:rsidRPr="00AC19DD" w:rsidRDefault="00AC19DD" w:rsidP="009E2687">
            <w:pPr>
              <w:pStyle w:val="VCAAtablecondensedbullet2"/>
              <w:tabs>
                <w:tab w:val="clear" w:pos="340"/>
              </w:tabs>
              <w:ind w:left="851"/>
            </w:pPr>
            <w:r w:rsidRPr="00AC19DD">
              <w:t>how and why the two figures have remained important to these faith communities.</w:t>
            </w:r>
          </w:p>
          <w:p w:rsidR="00AC19DD" w:rsidRPr="00AC19DD" w:rsidRDefault="00AC19DD" w:rsidP="009E2687">
            <w:pPr>
              <w:pStyle w:val="VCAAtablecondensed"/>
              <w:ind w:left="567" w:hanging="283"/>
              <w:rPr>
                <w:rFonts w:eastAsiaTheme="majorEastAsia"/>
                <w:b/>
                <w:bCs/>
              </w:rPr>
            </w:pPr>
            <w:r>
              <w:t>b.</w:t>
            </w:r>
            <w:r>
              <w:tab/>
            </w:r>
            <w:r w:rsidRPr="00AC19DD">
              <w:t>For each of the following:</w:t>
            </w:r>
            <w:r w:rsidR="009E2687">
              <w:t xml:space="preserve"> </w:t>
            </w:r>
            <w:r w:rsidRPr="00AC19DD">
              <w:t>Pharisees</w:t>
            </w:r>
            <w:r w:rsidR="009E2687">
              <w:t xml:space="preserve">, </w:t>
            </w:r>
            <w:r w:rsidRPr="00AC19DD">
              <w:t>The Jews</w:t>
            </w:r>
            <w:r w:rsidR="009E2687">
              <w:t xml:space="preserve"> and the </w:t>
            </w:r>
            <w:r w:rsidRPr="00AC19DD">
              <w:t>Chief Priests</w:t>
            </w:r>
            <w:r w:rsidR="009E2687">
              <w:t>, w</w:t>
            </w:r>
            <w:r w:rsidRPr="00AC19DD">
              <w:t xml:space="preserve">rite a short response </w:t>
            </w:r>
            <w:r>
              <w:t>that</w:t>
            </w:r>
            <w:r w:rsidRPr="00AC19DD">
              <w:t xml:space="preserve"> identifies and explains:</w:t>
            </w:r>
          </w:p>
          <w:p w:rsidR="00AC19DD" w:rsidRPr="00AC19DD" w:rsidRDefault="00AC19DD" w:rsidP="009E2687">
            <w:pPr>
              <w:pStyle w:val="VCAAtablecondensedbullet2"/>
              <w:tabs>
                <w:tab w:val="clear" w:pos="340"/>
              </w:tabs>
              <w:ind w:left="851"/>
            </w:pPr>
            <w:r w:rsidRPr="00AC19DD">
              <w:t>who they were</w:t>
            </w:r>
          </w:p>
          <w:p w:rsidR="00AC19DD" w:rsidRPr="00AC19DD" w:rsidRDefault="00AC19DD" w:rsidP="009E2687">
            <w:pPr>
              <w:pStyle w:val="VCAAtablecondensedbullet2"/>
              <w:tabs>
                <w:tab w:val="clear" w:pos="340"/>
              </w:tabs>
              <w:ind w:left="851"/>
            </w:pPr>
            <w:r w:rsidRPr="00AC19DD">
              <w:t>what they did</w:t>
            </w:r>
          </w:p>
          <w:p w:rsidR="00AC19DD" w:rsidRPr="00AC19DD" w:rsidRDefault="00AC19DD" w:rsidP="009E2687">
            <w:pPr>
              <w:pStyle w:val="VCAAtablecondensedbullet2"/>
              <w:tabs>
                <w:tab w:val="clear" w:pos="340"/>
              </w:tabs>
              <w:ind w:left="851"/>
              <w:rPr>
                <w:rFonts w:eastAsiaTheme="majorEastAsia"/>
                <w:b/>
                <w:bCs/>
              </w:rPr>
            </w:pPr>
            <w:r w:rsidRPr="00AC19DD">
              <w:t>why they were significant.</w:t>
            </w:r>
          </w:p>
          <w:p w:rsidR="00AC19DD" w:rsidRPr="00AC19DD" w:rsidRDefault="00AC19DD" w:rsidP="009E2687">
            <w:pPr>
              <w:pStyle w:val="VCAAtablecondensed"/>
              <w:ind w:left="567"/>
            </w:pPr>
            <w:r w:rsidRPr="00AC19DD">
              <w:t>Extension: Students may also research High Priests</w:t>
            </w:r>
            <w:r w:rsidR="009E2687">
              <w:t>.</w:t>
            </w:r>
          </w:p>
          <w:p w:rsidR="00AC19DD" w:rsidRPr="00AC19DD" w:rsidRDefault="00AC19DD" w:rsidP="00FF4D3A">
            <w:pPr>
              <w:pStyle w:val="VCAAtablecondensed"/>
              <w:ind w:left="567" w:hanging="283"/>
            </w:pPr>
            <w:r>
              <w:t>c.</w:t>
            </w:r>
            <w:r>
              <w:tab/>
            </w:r>
            <w:r w:rsidRPr="00AC19DD">
              <w:t>The following rituals/festivals are observed as an expression of Jewish faith: Sabbath</w:t>
            </w:r>
            <w:r w:rsidR="00FF4D3A">
              <w:t xml:space="preserve">, </w:t>
            </w:r>
            <w:r w:rsidRPr="00AC19DD">
              <w:t>Passover</w:t>
            </w:r>
            <w:r w:rsidR="00FF4D3A">
              <w:t xml:space="preserve">, </w:t>
            </w:r>
            <w:r w:rsidRPr="00AC19DD">
              <w:t>Feast of Dedication</w:t>
            </w:r>
            <w:r w:rsidR="00FF4D3A">
              <w:t xml:space="preserve"> and </w:t>
            </w:r>
            <w:r w:rsidRPr="00AC19DD">
              <w:t>Tabernacles</w:t>
            </w:r>
            <w:r w:rsidR="00FF4D3A">
              <w:t xml:space="preserve">. </w:t>
            </w:r>
            <w:r w:rsidRPr="00AC19DD">
              <w:t>Select TWO of the festivals and outline:</w:t>
            </w:r>
          </w:p>
          <w:p w:rsidR="00AC19DD" w:rsidRPr="00AC19DD" w:rsidRDefault="00AC19DD" w:rsidP="00FF4D3A">
            <w:pPr>
              <w:pStyle w:val="VCAAtablecondensedbullet2"/>
              <w:tabs>
                <w:tab w:val="clear" w:pos="340"/>
              </w:tabs>
              <w:ind w:left="851"/>
              <w:rPr>
                <w:rFonts w:eastAsiaTheme="majorEastAsia"/>
                <w:b/>
                <w:bCs/>
              </w:rPr>
            </w:pPr>
            <w:r w:rsidRPr="00AC19DD">
              <w:t xml:space="preserve">the historical origins </w:t>
            </w:r>
          </w:p>
          <w:p w:rsidR="00AC19DD" w:rsidRPr="00AC19DD" w:rsidRDefault="00AC19DD" w:rsidP="00FF4D3A">
            <w:pPr>
              <w:pStyle w:val="VCAAtablecondensedbullet2"/>
              <w:tabs>
                <w:tab w:val="clear" w:pos="340"/>
              </w:tabs>
              <w:ind w:left="851"/>
              <w:rPr>
                <w:rFonts w:eastAsiaTheme="majorEastAsia"/>
                <w:b/>
                <w:bCs/>
              </w:rPr>
            </w:pPr>
            <w:r w:rsidRPr="00AC19DD">
              <w:t xml:space="preserve">the elements and/or requirements of observance </w:t>
            </w:r>
          </w:p>
          <w:p w:rsidR="00AC19DD" w:rsidRPr="00AC19DD" w:rsidRDefault="00AC19DD" w:rsidP="00FF4D3A">
            <w:pPr>
              <w:pStyle w:val="VCAAtablecondensedbullet2"/>
              <w:tabs>
                <w:tab w:val="clear" w:pos="340"/>
              </w:tabs>
              <w:ind w:left="851"/>
              <w:rPr>
                <w:rFonts w:eastAsiaTheme="majorEastAsia"/>
                <w:b/>
                <w:bCs/>
              </w:rPr>
            </w:pPr>
            <w:r w:rsidRPr="00AC19DD">
              <w:t>the frequency of observance and the</w:t>
            </w:r>
            <w:r w:rsidR="00720456">
              <w:t xml:space="preserve"> meaning attached to the ritual</w:t>
            </w:r>
          </w:p>
          <w:p w:rsidR="00AC19DD" w:rsidRPr="00AC19DD" w:rsidRDefault="00AC19DD" w:rsidP="00FF4D3A">
            <w:pPr>
              <w:pStyle w:val="VCAAtablecondensedbullet2"/>
              <w:tabs>
                <w:tab w:val="clear" w:pos="340"/>
              </w:tabs>
              <w:ind w:left="851"/>
              <w:rPr>
                <w:rFonts w:eastAsiaTheme="majorEastAsia"/>
                <w:b/>
                <w:bCs/>
              </w:rPr>
            </w:pPr>
            <w:r w:rsidRPr="00AC19DD">
              <w:t>other relevant information</w:t>
            </w:r>
            <w:r w:rsidR="00150D5B">
              <w:t>.</w:t>
            </w:r>
          </w:p>
          <w:p w:rsidR="00AC19DD" w:rsidRPr="00AC19DD" w:rsidRDefault="00AC19DD" w:rsidP="00AC19DD">
            <w:pPr>
              <w:pStyle w:val="VCAAtablecondensed"/>
              <w:ind w:left="567" w:hanging="283"/>
              <w:rPr>
                <w:rFonts w:eastAsiaTheme="majorEastAsia"/>
                <w:b/>
                <w:bCs/>
              </w:rPr>
            </w:pPr>
            <w:r>
              <w:t>d.</w:t>
            </w:r>
            <w:r>
              <w:tab/>
            </w:r>
            <w:r w:rsidRPr="00AC19DD">
              <w:t>On a map of first century Palestine mark the following places of interest and provide a brief annotation of why this place is significant:</w:t>
            </w:r>
          </w:p>
          <w:p w:rsidR="00AC19DD" w:rsidRPr="00AC19DD" w:rsidRDefault="00AC19DD" w:rsidP="00FF4D3A">
            <w:pPr>
              <w:pStyle w:val="VCAAtablecondensedbullet2"/>
              <w:tabs>
                <w:tab w:val="clear" w:pos="340"/>
              </w:tabs>
              <w:ind w:left="851"/>
              <w:rPr>
                <w:rFonts w:eastAsiaTheme="majorEastAsia"/>
                <w:b/>
                <w:bCs/>
              </w:rPr>
            </w:pPr>
            <w:r w:rsidRPr="00AC19DD">
              <w:t>Judea</w:t>
            </w:r>
          </w:p>
          <w:p w:rsidR="00AC19DD" w:rsidRPr="00AC19DD" w:rsidRDefault="00AC19DD" w:rsidP="00FF4D3A">
            <w:pPr>
              <w:pStyle w:val="VCAAtablecondensedbullet2"/>
              <w:tabs>
                <w:tab w:val="clear" w:pos="340"/>
              </w:tabs>
              <w:ind w:left="851"/>
              <w:rPr>
                <w:rFonts w:eastAsiaTheme="majorEastAsia"/>
                <w:b/>
                <w:bCs/>
              </w:rPr>
            </w:pPr>
            <w:r w:rsidRPr="00AC19DD">
              <w:t>Jerusalem</w:t>
            </w:r>
          </w:p>
          <w:p w:rsidR="00AC19DD" w:rsidRPr="00AC19DD" w:rsidRDefault="00AC19DD" w:rsidP="00FF4D3A">
            <w:pPr>
              <w:pStyle w:val="VCAAtablecondensedbullet2"/>
              <w:tabs>
                <w:tab w:val="clear" w:pos="340"/>
              </w:tabs>
              <w:ind w:left="851"/>
              <w:rPr>
                <w:rFonts w:eastAsiaTheme="majorEastAsia"/>
                <w:b/>
                <w:bCs/>
              </w:rPr>
            </w:pPr>
            <w:r w:rsidRPr="00AC19DD">
              <w:t>Bethlehem</w:t>
            </w:r>
          </w:p>
          <w:p w:rsidR="00AC19DD" w:rsidRPr="00AC19DD" w:rsidRDefault="008A6430" w:rsidP="00FF4D3A">
            <w:pPr>
              <w:pStyle w:val="VCAAtablecondensedbullet2"/>
              <w:tabs>
                <w:tab w:val="clear" w:pos="340"/>
              </w:tabs>
              <w:ind w:left="851"/>
              <w:rPr>
                <w:rFonts w:eastAsiaTheme="majorEastAsia"/>
                <w:b/>
                <w:bCs/>
              </w:rPr>
            </w:pPr>
            <w:r>
              <w:t>t</w:t>
            </w:r>
            <w:r w:rsidR="00AC19DD" w:rsidRPr="00AC19DD">
              <w:t>he Jordan River</w:t>
            </w:r>
          </w:p>
          <w:p w:rsidR="00AC19DD" w:rsidRPr="00AC19DD" w:rsidRDefault="00AC19DD" w:rsidP="00FF4D3A">
            <w:pPr>
              <w:pStyle w:val="VCAAtablecondensedbullet2"/>
              <w:tabs>
                <w:tab w:val="clear" w:pos="340"/>
              </w:tabs>
              <w:ind w:left="851"/>
              <w:rPr>
                <w:rFonts w:eastAsiaTheme="majorEastAsia"/>
                <w:b/>
                <w:bCs/>
              </w:rPr>
            </w:pPr>
            <w:r w:rsidRPr="00AC19DD">
              <w:t>Nazareth</w:t>
            </w:r>
          </w:p>
          <w:p w:rsidR="00AC19DD" w:rsidRPr="00AC19DD" w:rsidRDefault="00AC19DD" w:rsidP="00FF4D3A">
            <w:pPr>
              <w:pStyle w:val="VCAAtablecondensedbullet2"/>
              <w:tabs>
                <w:tab w:val="clear" w:pos="340"/>
              </w:tabs>
              <w:ind w:left="851"/>
              <w:rPr>
                <w:rFonts w:eastAsiaTheme="majorEastAsia"/>
                <w:b/>
                <w:bCs/>
              </w:rPr>
            </w:pPr>
            <w:r w:rsidRPr="00AC19DD">
              <w:t>Galilee</w:t>
            </w:r>
          </w:p>
          <w:p w:rsidR="00AC19DD" w:rsidRPr="00AC19DD" w:rsidRDefault="00AC19DD" w:rsidP="00FF4D3A">
            <w:pPr>
              <w:pStyle w:val="VCAAtablecondensedbullet2"/>
              <w:tabs>
                <w:tab w:val="clear" w:pos="340"/>
              </w:tabs>
              <w:ind w:left="851"/>
              <w:rPr>
                <w:rFonts w:eastAsiaTheme="majorEastAsia"/>
                <w:b/>
                <w:bCs/>
              </w:rPr>
            </w:pPr>
            <w:r w:rsidRPr="00AC19DD">
              <w:t>Cana</w:t>
            </w:r>
          </w:p>
          <w:p w:rsidR="00AC19DD" w:rsidRPr="00720456" w:rsidRDefault="00AC19DD" w:rsidP="00FF4D3A">
            <w:pPr>
              <w:pStyle w:val="VCAAtablecondensedbullet2"/>
              <w:tabs>
                <w:tab w:val="clear" w:pos="340"/>
              </w:tabs>
              <w:ind w:left="851"/>
              <w:rPr>
                <w:rFonts w:eastAsiaTheme="majorEastAsia"/>
                <w:bCs/>
              </w:rPr>
            </w:pPr>
            <w:r w:rsidRPr="00720456">
              <w:t>Bethany</w:t>
            </w:r>
          </w:p>
          <w:p w:rsidR="00786EFA" w:rsidRPr="00720456" w:rsidRDefault="00720456" w:rsidP="00FF4D3A">
            <w:pPr>
              <w:pStyle w:val="VCAAtablecondensedbullet2"/>
              <w:tabs>
                <w:tab w:val="clear" w:pos="340"/>
              </w:tabs>
              <w:ind w:left="851"/>
            </w:pPr>
            <w:r w:rsidRPr="00720456">
              <w:t>Capernaum</w:t>
            </w:r>
            <w:r w:rsidR="00FF4D3A">
              <w:t>.</w:t>
            </w:r>
          </w:p>
        </w:tc>
      </w:tr>
    </w:tbl>
    <w:p w:rsidR="00F238A0" w:rsidRPr="00720456" w:rsidRDefault="00F238A0" w:rsidP="006B6A95">
      <w:pPr>
        <w:pStyle w:val="VCAAbody"/>
        <w:spacing w:before="240"/>
        <w:rPr>
          <w:color w:val="auto"/>
        </w:rPr>
      </w:pPr>
    </w:p>
    <w:p w:rsidR="00087C6F" w:rsidRDefault="00087C6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422"/>
      </w:tblGrid>
      <w:tr w:rsidR="00F238A0" w:rsidTr="00F238A0">
        <w:trPr>
          <w:trHeight w:val="275"/>
        </w:trPr>
        <w:tc>
          <w:tcPr>
            <w:tcW w:w="9243" w:type="dxa"/>
            <w:gridSpan w:val="2"/>
            <w:tcBorders>
              <w:bottom w:val="single" w:sz="4" w:space="0" w:color="auto"/>
            </w:tcBorders>
          </w:tcPr>
          <w:p w:rsidR="00F238A0" w:rsidRPr="00062ECC" w:rsidRDefault="00F238A0" w:rsidP="00720456">
            <w:pPr>
              <w:pStyle w:val="VCAAtablecondensedheading"/>
              <w:spacing w:before="120" w:after="120"/>
              <w:rPr>
                <w:b/>
                <w:bCs/>
              </w:rPr>
            </w:pPr>
            <w:r>
              <w:rPr>
                <w:b/>
                <w:bCs/>
              </w:rPr>
              <w:lastRenderedPageBreak/>
              <w:t xml:space="preserve">Area of Study </w:t>
            </w:r>
            <w:r w:rsidR="00720456">
              <w:rPr>
                <w:b/>
                <w:bCs/>
              </w:rPr>
              <w:t>2</w:t>
            </w:r>
            <w:r>
              <w:rPr>
                <w:b/>
                <w:bCs/>
              </w:rPr>
              <w:t xml:space="preserve">: </w:t>
            </w:r>
            <w:r w:rsidR="00720456">
              <w:rPr>
                <w:b/>
                <w:bCs/>
              </w:rPr>
              <w:t>Thematic and literary aspects of the set texts</w:t>
            </w:r>
          </w:p>
        </w:tc>
      </w:tr>
      <w:tr w:rsidR="00F238A0" w:rsidTr="00F238A0">
        <w:trPr>
          <w:trHeight w:val="275"/>
        </w:trPr>
        <w:tc>
          <w:tcPr>
            <w:tcW w:w="2660" w:type="dxa"/>
            <w:tcBorders>
              <w:top w:val="single" w:sz="4" w:space="0" w:color="auto"/>
            </w:tcBorders>
          </w:tcPr>
          <w:p w:rsidR="00F238A0" w:rsidRDefault="00F238A0" w:rsidP="00720456">
            <w:pPr>
              <w:pStyle w:val="VCAAtablecondensedheading"/>
              <w:spacing w:before="120" w:after="0"/>
            </w:pPr>
            <w:r w:rsidRPr="00062ECC">
              <w:rPr>
                <w:b/>
                <w:bCs/>
              </w:rPr>
              <w:t xml:space="preserve">Outcome </w:t>
            </w:r>
            <w:r w:rsidR="00720456">
              <w:rPr>
                <w:b/>
                <w:bCs/>
              </w:rPr>
              <w:t>2</w:t>
            </w:r>
          </w:p>
        </w:tc>
        <w:tc>
          <w:tcPr>
            <w:tcW w:w="6583" w:type="dxa"/>
            <w:tcBorders>
              <w:top w:val="single" w:sz="4" w:space="0" w:color="auto"/>
            </w:tcBorders>
          </w:tcPr>
          <w:p w:rsidR="00F238A0" w:rsidRPr="00062ECC" w:rsidRDefault="00F238A0" w:rsidP="00F238A0">
            <w:pPr>
              <w:pStyle w:val="VCAAtablecondensedheading"/>
              <w:spacing w:before="120" w:after="120"/>
              <w:rPr>
                <w:b/>
                <w:bCs/>
              </w:rPr>
            </w:pPr>
            <w:r w:rsidRPr="00062ECC">
              <w:rPr>
                <w:b/>
                <w:bCs/>
              </w:rPr>
              <w:t>Examples of learning activities</w:t>
            </w:r>
          </w:p>
        </w:tc>
      </w:tr>
      <w:tr w:rsidR="00F238A0" w:rsidTr="00F238A0">
        <w:tc>
          <w:tcPr>
            <w:tcW w:w="2660" w:type="dxa"/>
          </w:tcPr>
          <w:p w:rsidR="00F238A0" w:rsidRPr="00720456" w:rsidRDefault="00720456" w:rsidP="00720456">
            <w:pPr>
              <w:pStyle w:val="VCAAtablecondensed"/>
              <w:spacing w:before="120"/>
            </w:pPr>
            <w:r>
              <w:rPr>
                <w:lang w:val="en-GB" w:eastAsia="en-AU"/>
              </w:rPr>
              <w:t>D</w:t>
            </w:r>
            <w:r w:rsidRPr="00917889">
              <w:rPr>
                <w:lang w:val="en-GB" w:eastAsia="en-AU"/>
              </w:rPr>
              <w:t xml:space="preserve">iscuss major themes of the set text, and analyse literary structure and </w:t>
            </w:r>
            <w:r>
              <w:rPr>
                <w:lang w:val="en-GB" w:eastAsia="en-AU"/>
              </w:rPr>
              <w:t xml:space="preserve">other </w:t>
            </w:r>
            <w:r w:rsidRPr="00917889">
              <w:rPr>
                <w:lang w:val="en-GB" w:eastAsia="en-AU"/>
              </w:rPr>
              <w:t>aspects related to the writing of the set text.</w:t>
            </w:r>
          </w:p>
        </w:tc>
        <w:tc>
          <w:tcPr>
            <w:tcW w:w="6583" w:type="dxa"/>
          </w:tcPr>
          <w:p w:rsidR="00720456" w:rsidRPr="00CF2217" w:rsidRDefault="00720456" w:rsidP="00720456">
            <w:pPr>
              <w:pStyle w:val="VCAAtablecondensedbullet"/>
            </w:pPr>
            <w:r>
              <w:t>d</w:t>
            </w:r>
            <w:r w:rsidRPr="00CF2217">
              <w:t>iscuss what constitutes a theme</w:t>
            </w:r>
            <w:r>
              <w:t>;</w:t>
            </w:r>
            <w:r w:rsidRPr="00CF2217">
              <w:t xml:space="preserve"> </w:t>
            </w:r>
            <w:r>
              <w:t>e</w:t>
            </w:r>
            <w:r w:rsidRPr="00CF2217">
              <w:t>xamine various texts to determine if they are structured chronologically, according to theme or according to character</w:t>
            </w:r>
            <w:r>
              <w:t>;</w:t>
            </w:r>
            <w:r w:rsidRPr="00CF2217">
              <w:t xml:space="preserve"> What might account for the structure of the text?</w:t>
            </w:r>
            <w:r>
              <w:t>;</w:t>
            </w:r>
            <w:r w:rsidRPr="00CF2217">
              <w:t xml:space="preserve"> </w:t>
            </w:r>
            <w:r>
              <w:t>d</w:t>
            </w:r>
            <w:r w:rsidRPr="00CF2217">
              <w:t>iscuss the significance of the ordering of themes</w:t>
            </w:r>
            <w:r>
              <w:t xml:space="preserve"> in a tradition’s sacred text</w:t>
            </w:r>
          </w:p>
          <w:p w:rsidR="00720456" w:rsidRPr="00CF2217" w:rsidRDefault="00720456" w:rsidP="00720456">
            <w:pPr>
              <w:pStyle w:val="VCAAtablecondensedbullet"/>
            </w:pPr>
            <w:r>
              <w:t>d</w:t>
            </w:r>
            <w:r w:rsidRPr="00CF2217">
              <w:t>iscuss how prophets utilising similar literary forms can have varying effects on the original audience</w:t>
            </w:r>
            <w:r w:rsidR="0052333D">
              <w:t>;</w:t>
            </w:r>
            <w:r w:rsidRPr="00CF2217">
              <w:t xml:space="preserve"> </w:t>
            </w:r>
            <w:r w:rsidR="0052333D">
              <w:t>l</w:t>
            </w:r>
            <w:r w:rsidRPr="00CF2217">
              <w:t>ocate examples from the prescribed Hebrew scriptures</w:t>
            </w:r>
          </w:p>
          <w:p w:rsidR="00720456" w:rsidRPr="00CF2217" w:rsidRDefault="00FF4D3A" w:rsidP="00720456">
            <w:pPr>
              <w:pStyle w:val="VCAAtablecondensedbullet"/>
            </w:pPr>
            <w:r>
              <w:t>use</w:t>
            </w:r>
            <w:r w:rsidR="00720456" w:rsidRPr="00CF2217">
              <w:t xml:space="preserve"> examples from the prescribed Hebrew scriptures</w:t>
            </w:r>
            <w:r>
              <w:t xml:space="preserve"> to</w:t>
            </w:r>
            <w:r w:rsidR="00720456" w:rsidRPr="00CF2217">
              <w:t xml:space="preserve"> explain how every theme at its core relates b</w:t>
            </w:r>
            <w:r w:rsidR="0052333D">
              <w:t>ack to the Covenant of Abraham</w:t>
            </w:r>
          </w:p>
          <w:p w:rsidR="00720456" w:rsidRPr="00CF2217" w:rsidRDefault="00720456" w:rsidP="00720456">
            <w:pPr>
              <w:pStyle w:val="VCAAtablecondensedbullet"/>
            </w:pPr>
            <w:r>
              <w:t>e</w:t>
            </w:r>
            <w:r w:rsidRPr="00CF2217">
              <w:t xml:space="preserve">xplain the meanings of the following terms in relation to the literary structure of the Qur’an: </w:t>
            </w:r>
            <w:proofErr w:type="spellStart"/>
            <w:r w:rsidRPr="00CF2217">
              <w:t>Ulum</w:t>
            </w:r>
            <w:proofErr w:type="spellEnd"/>
            <w:r w:rsidRPr="00CF2217">
              <w:t xml:space="preserve"> al-Qur’an, Surah, Ayah, </w:t>
            </w:r>
            <w:proofErr w:type="spellStart"/>
            <w:r w:rsidRPr="00CF2217">
              <w:t>Juz</w:t>
            </w:r>
            <w:proofErr w:type="spellEnd"/>
            <w:r w:rsidRPr="00CF2217">
              <w:t xml:space="preserve">, </w:t>
            </w:r>
            <w:proofErr w:type="spellStart"/>
            <w:r w:rsidRPr="00CF2217">
              <w:t>Wahy</w:t>
            </w:r>
            <w:proofErr w:type="spellEnd"/>
            <w:r w:rsidRPr="00CF2217">
              <w:t xml:space="preserve">, </w:t>
            </w:r>
            <w:proofErr w:type="spellStart"/>
            <w:r w:rsidRPr="00CF2217">
              <w:t>Qissah</w:t>
            </w:r>
            <w:proofErr w:type="spellEnd"/>
            <w:r w:rsidRPr="00CF2217">
              <w:t xml:space="preserve">, </w:t>
            </w:r>
            <w:proofErr w:type="spellStart"/>
            <w:r w:rsidRPr="00CF2217">
              <w:t>Tafsir</w:t>
            </w:r>
            <w:proofErr w:type="spellEnd"/>
            <w:r w:rsidRPr="00CF2217">
              <w:t xml:space="preserve">, </w:t>
            </w:r>
            <w:proofErr w:type="spellStart"/>
            <w:r w:rsidRPr="00CF2217">
              <w:t>Tajwid</w:t>
            </w:r>
            <w:proofErr w:type="spellEnd"/>
            <w:r w:rsidRPr="00CF2217">
              <w:t xml:space="preserve">, </w:t>
            </w:r>
            <w:proofErr w:type="spellStart"/>
            <w:r w:rsidRPr="00CF2217">
              <w:t>Tilawah</w:t>
            </w:r>
            <w:proofErr w:type="spellEnd"/>
            <w:r w:rsidRPr="00CF2217">
              <w:t xml:space="preserve">, </w:t>
            </w:r>
            <w:proofErr w:type="spellStart"/>
            <w:r w:rsidRPr="00CF2217">
              <w:t>Qira’ah</w:t>
            </w:r>
            <w:proofErr w:type="spellEnd"/>
            <w:r w:rsidRPr="00CF2217">
              <w:t xml:space="preserve">, </w:t>
            </w:r>
            <w:proofErr w:type="spellStart"/>
            <w:r w:rsidRPr="00CF2217">
              <w:t>Harf</w:t>
            </w:r>
            <w:proofErr w:type="spellEnd"/>
            <w:r w:rsidRPr="00CF2217">
              <w:t xml:space="preserve">, </w:t>
            </w:r>
            <w:proofErr w:type="spellStart"/>
            <w:r w:rsidRPr="00CF2217">
              <w:t>I’jaz</w:t>
            </w:r>
            <w:proofErr w:type="spellEnd"/>
            <w:r w:rsidRPr="00CF2217">
              <w:t xml:space="preserve">, </w:t>
            </w:r>
            <w:proofErr w:type="spellStart"/>
            <w:r w:rsidRPr="00CF2217">
              <w:t>Naskh</w:t>
            </w:r>
            <w:proofErr w:type="spellEnd"/>
            <w:r w:rsidRPr="00CF2217">
              <w:t xml:space="preserve">, Maki, </w:t>
            </w:r>
            <w:proofErr w:type="spellStart"/>
            <w:r w:rsidRPr="00CF2217">
              <w:t>Madani</w:t>
            </w:r>
            <w:proofErr w:type="spellEnd"/>
            <w:r w:rsidRPr="00CF2217">
              <w:t xml:space="preserve"> and </w:t>
            </w:r>
            <w:proofErr w:type="spellStart"/>
            <w:r w:rsidRPr="00CF2217">
              <w:t>Asbab</w:t>
            </w:r>
            <w:proofErr w:type="spellEnd"/>
            <w:r w:rsidRPr="00CF2217">
              <w:t xml:space="preserve"> al-</w:t>
            </w:r>
            <w:proofErr w:type="spellStart"/>
            <w:r w:rsidRPr="00CF2217">
              <w:t>nuzul</w:t>
            </w:r>
            <w:proofErr w:type="spellEnd"/>
          </w:p>
          <w:p w:rsidR="00720456" w:rsidRPr="00CF2217" w:rsidRDefault="00720456" w:rsidP="00720456">
            <w:pPr>
              <w:pStyle w:val="VCAAtablecondensedbullet"/>
            </w:pPr>
            <w:r>
              <w:t>d</w:t>
            </w:r>
            <w:r w:rsidRPr="00CF2217">
              <w:t>iscuss the use of figures of speech in the Qur’an</w:t>
            </w:r>
          </w:p>
          <w:p w:rsidR="00720456" w:rsidRPr="00251FAD" w:rsidRDefault="00720456" w:rsidP="00720456">
            <w:pPr>
              <w:pStyle w:val="VCAAtablecondensedbullet"/>
              <w:rPr>
                <w:rFonts w:cstheme="minorHAnsi"/>
              </w:rPr>
            </w:pPr>
            <w:r>
              <w:rPr>
                <w:rFonts w:cstheme="minorHAnsi"/>
              </w:rPr>
              <w:t>m</w:t>
            </w:r>
            <w:r w:rsidRPr="00251FAD">
              <w:rPr>
                <w:rFonts w:cstheme="minorHAnsi"/>
              </w:rPr>
              <w:t>ake</w:t>
            </w:r>
            <w:r>
              <w:rPr>
                <w:rFonts w:cstheme="minorHAnsi"/>
              </w:rPr>
              <w:t xml:space="preserve"> notes on sociocultural</w:t>
            </w:r>
            <w:r w:rsidRPr="00251FAD">
              <w:rPr>
                <w:rFonts w:cstheme="minorHAnsi"/>
              </w:rPr>
              <w:t xml:space="preserve"> (social, religious, political) practices in the time of Jesus</w:t>
            </w:r>
            <w:r w:rsidR="0052333D">
              <w:rPr>
                <w:rFonts w:cstheme="minorHAnsi"/>
              </w:rPr>
              <w:t>;</w:t>
            </w:r>
            <w:r w:rsidRPr="00251FAD">
              <w:rPr>
                <w:rFonts w:cstheme="minorHAnsi"/>
              </w:rPr>
              <w:t xml:space="preserve"> </w:t>
            </w:r>
            <w:r w:rsidR="008A6430">
              <w:rPr>
                <w:rFonts w:cstheme="minorHAnsi"/>
              </w:rPr>
              <w:t>W</w:t>
            </w:r>
            <w:r w:rsidRPr="00251FAD">
              <w:rPr>
                <w:rFonts w:cstheme="minorHAnsi"/>
              </w:rPr>
              <w:t>hat do these practices show about Jesus and his mission?</w:t>
            </w:r>
            <w:r w:rsidR="0052333D">
              <w:rPr>
                <w:rFonts w:cstheme="minorHAnsi"/>
              </w:rPr>
              <w:t>;</w:t>
            </w:r>
            <w:r w:rsidRPr="00251FAD">
              <w:rPr>
                <w:rFonts w:cstheme="minorHAnsi"/>
              </w:rPr>
              <w:t xml:space="preserve"> </w:t>
            </w:r>
            <w:r w:rsidR="0052333D">
              <w:rPr>
                <w:rFonts w:cstheme="minorHAnsi"/>
              </w:rPr>
              <w:t>i</w:t>
            </w:r>
            <w:r w:rsidRPr="00251FAD">
              <w:rPr>
                <w:rFonts w:cstheme="minorHAnsi"/>
              </w:rPr>
              <w:t>dentify and</w:t>
            </w:r>
            <w:r>
              <w:rPr>
                <w:rFonts w:cstheme="minorHAnsi"/>
              </w:rPr>
              <w:t xml:space="preserve"> explain links to the key religious ideas, beliefs or themes</w:t>
            </w:r>
            <w:r w:rsidRPr="00251FAD">
              <w:rPr>
                <w:rFonts w:cstheme="minorHAnsi"/>
              </w:rPr>
              <w:t xml:space="preserve"> in</w:t>
            </w:r>
            <w:r>
              <w:rPr>
                <w:rFonts w:cstheme="minorHAnsi"/>
              </w:rPr>
              <w:t xml:space="preserve"> the Gospel according to </w:t>
            </w:r>
            <w:r w:rsidR="0052333D">
              <w:rPr>
                <w:rFonts w:cstheme="minorHAnsi"/>
              </w:rPr>
              <w:t>Luke</w:t>
            </w:r>
          </w:p>
          <w:p w:rsidR="00720456" w:rsidRPr="00CF2217" w:rsidRDefault="00720456" w:rsidP="00720456">
            <w:pPr>
              <w:pStyle w:val="VCAAtablecondensedbullet"/>
              <w:rPr>
                <w:rFonts w:cs="Times New Roman"/>
                <w:lang w:eastAsia="en-AU"/>
              </w:rPr>
            </w:pPr>
            <w:r>
              <w:rPr>
                <w:rFonts w:cs="Times New Roman"/>
                <w:lang w:eastAsia="en-AU"/>
              </w:rPr>
              <w:t>d</w:t>
            </w:r>
            <w:r w:rsidRPr="00CF2217">
              <w:rPr>
                <w:rFonts w:cs="Times New Roman"/>
                <w:lang w:eastAsia="en-AU"/>
              </w:rPr>
              <w:t xml:space="preserve">escribe how the Father-Son theme in the Gospel according to John is used to explicate the relationship that each has to the </w:t>
            </w:r>
            <w:r w:rsidR="0052333D">
              <w:rPr>
                <w:rFonts w:cs="Times New Roman"/>
                <w:lang w:eastAsia="en-AU"/>
              </w:rPr>
              <w:t>‘</w:t>
            </w:r>
            <w:r w:rsidRPr="00CF2217">
              <w:rPr>
                <w:rFonts w:cs="Times New Roman"/>
                <w:lang w:eastAsia="en-AU"/>
              </w:rPr>
              <w:t>glory</w:t>
            </w:r>
            <w:r w:rsidR="0052333D">
              <w:rPr>
                <w:rFonts w:cs="Times New Roman"/>
                <w:lang w:eastAsia="en-AU"/>
              </w:rPr>
              <w:t>’</w:t>
            </w:r>
            <w:r w:rsidRPr="00CF2217">
              <w:rPr>
                <w:rFonts w:cs="Times New Roman"/>
                <w:lang w:eastAsia="en-AU"/>
              </w:rPr>
              <w:t xml:space="preserve"> (</w:t>
            </w:r>
            <w:r w:rsidRPr="00CF2217">
              <w:rPr>
                <w:rFonts w:cs="Times New Roman"/>
                <w:i/>
                <w:lang w:eastAsia="en-AU"/>
              </w:rPr>
              <w:t>doxa</w:t>
            </w:r>
            <w:r w:rsidR="0052333D">
              <w:rPr>
                <w:rFonts w:cs="Times New Roman"/>
                <w:lang w:eastAsia="en-AU"/>
              </w:rPr>
              <w:t>) of God</w:t>
            </w:r>
          </w:p>
          <w:p w:rsidR="00720456" w:rsidRPr="00CF2217" w:rsidRDefault="00720456" w:rsidP="00720456">
            <w:pPr>
              <w:pStyle w:val="VCAAtablecondensedbullet"/>
              <w:rPr>
                <w:rFonts w:cs="Times New Roman"/>
                <w:lang w:eastAsia="en-AU"/>
              </w:rPr>
            </w:pPr>
            <w:r>
              <w:rPr>
                <w:rFonts w:cs="Times New Roman"/>
                <w:lang w:eastAsia="en-AU"/>
              </w:rPr>
              <w:t>e</w:t>
            </w:r>
            <w:r w:rsidRPr="00CF2217">
              <w:rPr>
                <w:rFonts w:cs="Times New Roman"/>
                <w:lang w:eastAsia="en-AU"/>
              </w:rPr>
              <w:t xml:space="preserve">xplain the relationship that is implied in the Gospel according to John between </w:t>
            </w:r>
            <w:r w:rsidR="0052333D">
              <w:rPr>
                <w:rFonts w:cs="Times New Roman"/>
                <w:lang w:eastAsia="en-AU"/>
              </w:rPr>
              <w:t>‘</w:t>
            </w:r>
            <w:r w:rsidRPr="00CF2217">
              <w:rPr>
                <w:rFonts w:cs="Times New Roman"/>
                <w:lang w:eastAsia="en-AU"/>
              </w:rPr>
              <w:t>signs</w:t>
            </w:r>
            <w:r w:rsidR="0052333D">
              <w:rPr>
                <w:rFonts w:cs="Times New Roman"/>
                <w:lang w:eastAsia="en-AU"/>
              </w:rPr>
              <w:t>’</w:t>
            </w:r>
            <w:r w:rsidRPr="00CF2217">
              <w:rPr>
                <w:rFonts w:cs="Times New Roman"/>
                <w:lang w:eastAsia="en-AU"/>
              </w:rPr>
              <w:t xml:space="preserve">, </w:t>
            </w:r>
            <w:r w:rsidR="0052333D">
              <w:rPr>
                <w:rFonts w:cs="Times New Roman"/>
                <w:lang w:eastAsia="en-AU"/>
              </w:rPr>
              <w:t>‘</w:t>
            </w:r>
            <w:r w:rsidRPr="00CF2217">
              <w:rPr>
                <w:rFonts w:cs="Times New Roman"/>
                <w:lang w:eastAsia="en-AU"/>
              </w:rPr>
              <w:t>glory</w:t>
            </w:r>
            <w:r w:rsidR="0052333D">
              <w:rPr>
                <w:rFonts w:cs="Times New Roman"/>
                <w:lang w:eastAsia="en-AU"/>
              </w:rPr>
              <w:t>’</w:t>
            </w:r>
            <w:r w:rsidRPr="00CF2217">
              <w:rPr>
                <w:rFonts w:cs="Times New Roman"/>
                <w:lang w:eastAsia="en-AU"/>
              </w:rPr>
              <w:t xml:space="preserve"> and </w:t>
            </w:r>
            <w:r w:rsidR="0052333D">
              <w:rPr>
                <w:rFonts w:cs="Times New Roman"/>
                <w:lang w:eastAsia="en-AU"/>
              </w:rPr>
              <w:t>‘</w:t>
            </w:r>
            <w:r w:rsidRPr="00CF2217">
              <w:rPr>
                <w:rFonts w:cs="Times New Roman"/>
                <w:lang w:eastAsia="en-AU"/>
              </w:rPr>
              <w:t>faith/belief</w:t>
            </w:r>
            <w:r w:rsidR="0052333D">
              <w:rPr>
                <w:rFonts w:cs="Times New Roman"/>
                <w:lang w:eastAsia="en-AU"/>
              </w:rPr>
              <w:t>’</w:t>
            </w:r>
          </w:p>
          <w:p w:rsidR="00720456" w:rsidRPr="00CF2217" w:rsidRDefault="00720456" w:rsidP="00720456">
            <w:pPr>
              <w:pStyle w:val="VCAAtablecondensedbullet"/>
              <w:rPr>
                <w:rFonts w:cstheme="minorHAnsi"/>
              </w:rPr>
            </w:pPr>
            <w:r>
              <w:rPr>
                <w:rFonts w:cstheme="minorHAnsi"/>
              </w:rPr>
              <w:t>u</w:t>
            </w:r>
            <w:r w:rsidRPr="00CF2217">
              <w:rPr>
                <w:rFonts w:cstheme="minorHAnsi"/>
              </w:rPr>
              <w:t>s</w:t>
            </w:r>
            <w:r w:rsidR="00FF4D3A">
              <w:rPr>
                <w:rFonts w:cstheme="minorHAnsi"/>
              </w:rPr>
              <w:t>e</w:t>
            </w:r>
            <w:r w:rsidRPr="00CF2217">
              <w:rPr>
                <w:rFonts w:cstheme="minorHAnsi"/>
              </w:rPr>
              <w:t xml:space="preserve"> commentaries</w:t>
            </w:r>
            <w:r w:rsidR="00FF4D3A">
              <w:rPr>
                <w:rFonts w:cstheme="minorHAnsi"/>
              </w:rPr>
              <w:t xml:space="preserve"> to</w:t>
            </w:r>
            <w:r>
              <w:rPr>
                <w:rFonts w:cstheme="minorHAnsi"/>
              </w:rPr>
              <w:t xml:space="preserve"> identify the</w:t>
            </w:r>
            <w:r w:rsidRPr="00CF2217">
              <w:rPr>
                <w:rFonts w:cstheme="minorHAnsi"/>
              </w:rPr>
              <w:t xml:space="preserve"> literary sections of the Gospel according to Luke</w:t>
            </w:r>
            <w:r>
              <w:rPr>
                <w:rFonts w:cstheme="minorHAnsi"/>
              </w:rPr>
              <w:t xml:space="preserve"> delineated by these scholars</w:t>
            </w:r>
            <w:r w:rsidR="0052333D">
              <w:rPr>
                <w:rFonts w:cstheme="minorHAnsi"/>
              </w:rPr>
              <w:t>;</w:t>
            </w:r>
            <w:r w:rsidRPr="00CF2217">
              <w:rPr>
                <w:rFonts w:cstheme="minorHAnsi"/>
              </w:rPr>
              <w:t xml:space="preserve"> </w:t>
            </w:r>
            <w:r w:rsidR="0052333D">
              <w:rPr>
                <w:rFonts w:cstheme="minorHAnsi"/>
              </w:rPr>
              <w:t>n</w:t>
            </w:r>
            <w:r w:rsidRPr="00CF2217">
              <w:rPr>
                <w:rFonts w:cstheme="minorHAnsi"/>
              </w:rPr>
              <w:t>ote where each section begins and ends</w:t>
            </w:r>
            <w:r w:rsidR="0052333D">
              <w:rPr>
                <w:rFonts w:cstheme="minorHAnsi"/>
              </w:rPr>
              <w:t>;</w:t>
            </w:r>
            <w:r w:rsidRPr="00CF2217">
              <w:rPr>
                <w:rFonts w:cstheme="minorHAnsi"/>
              </w:rPr>
              <w:t xml:space="preserve"> </w:t>
            </w:r>
            <w:r w:rsidR="0052333D">
              <w:rPr>
                <w:rFonts w:cstheme="minorHAnsi"/>
              </w:rPr>
              <w:t>s</w:t>
            </w:r>
            <w:r w:rsidRPr="00CF2217">
              <w:rPr>
                <w:rFonts w:cstheme="minorHAnsi"/>
              </w:rPr>
              <w:t xml:space="preserve">pecify </w:t>
            </w:r>
            <w:r w:rsidR="00FF4D3A">
              <w:rPr>
                <w:rFonts w:cstheme="minorHAnsi"/>
              </w:rPr>
              <w:t>the</w:t>
            </w:r>
            <w:r w:rsidRPr="00CF2217">
              <w:rPr>
                <w:rFonts w:cstheme="minorHAnsi"/>
              </w:rPr>
              <w:t xml:space="preserve"> section</w:t>
            </w:r>
            <w:r w:rsidR="00FF4D3A">
              <w:rPr>
                <w:rFonts w:cstheme="minorHAnsi"/>
              </w:rPr>
              <w:t>s that include</w:t>
            </w:r>
            <w:r w:rsidRPr="00CF2217">
              <w:rPr>
                <w:rFonts w:cstheme="minorHAnsi"/>
              </w:rPr>
              <w:t xml:space="preserve"> each passa</w:t>
            </w:r>
            <w:r w:rsidR="00FF4D3A">
              <w:rPr>
                <w:rFonts w:cstheme="minorHAnsi"/>
              </w:rPr>
              <w:t>ge for special study</w:t>
            </w:r>
          </w:p>
          <w:p w:rsidR="00720456" w:rsidRPr="004E0724" w:rsidRDefault="00720456" w:rsidP="00720456">
            <w:pPr>
              <w:pStyle w:val="VCAAtablecondensedbullet"/>
            </w:pPr>
            <w:r>
              <w:t>e</w:t>
            </w:r>
            <w:r w:rsidRPr="004E0724">
              <w:t>xamine The Prologue of the Gospel according to Luke (1:1-4)</w:t>
            </w:r>
            <w:r w:rsidR="00FF4D3A">
              <w:t xml:space="preserve"> and consider:</w:t>
            </w:r>
            <w:r w:rsidRPr="004E0724">
              <w:t xml:space="preserve"> What can be said about the writer of this Gospel?</w:t>
            </w:r>
            <w:r w:rsidR="008A6430">
              <w:t>;</w:t>
            </w:r>
            <w:r w:rsidRPr="004E0724">
              <w:t xml:space="preserve"> What can be said about the audience of Luke?</w:t>
            </w:r>
            <w:r w:rsidR="008A6430">
              <w:t>;</w:t>
            </w:r>
            <w:r w:rsidRPr="004E0724">
              <w:t xml:space="preserve"> What can be said about the purposes of the writing of the Gospel according to Luke?</w:t>
            </w:r>
          </w:p>
          <w:p w:rsidR="00720456" w:rsidRPr="004E0724" w:rsidRDefault="00720456" w:rsidP="00720456">
            <w:pPr>
              <w:pStyle w:val="VCAAtablecondensedbullet"/>
            </w:pPr>
            <w:r>
              <w:t>i</w:t>
            </w:r>
            <w:r w:rsidRPr="004E0724">
              <w:t>dentify and describe three literary forms found in Luke’s Gospel</w:t>
            </w:r>
            <w:r w:rsidR="0052333D">
              <w:t>;</w:t>
            </w:r>
            <w:r w:rsidRPr="004E0724">
              <w:t xml:space="preserve"> </w:t>
            </w:r>
            <w:r w:rsidR="0052333D">
              <w:t>n</w:t>
            </w:r>
            <w:r w:rsidRPr="004E0724">
              <w:t xml:space="preserve">ame at least two examples of </w:t>
            </w:r>
            <w:r w:rsidR="0052333D">
              <w:t>each literary form</w:t>
            </w:r>
          </w:p>
          <w:p w:rsidR="00720456" w:rsidRDefault="00720456" w:rsidP="0052333D">
            <w:pPr>
              <w:pStyle w:val="VCAAtablecondensedbullet"/>
              <w:shd w:val="clear" w:color="auto" w:fill="D9D9D9" w:themeFill="background1" w:themeFillShade="D9"/>
            </w:pPr>
            <w:r>
              <w:t>us</w:t>
            </w:r>
            <w:r w:rsidR="00FF4D3A">
              <w:t>e</w:t>
            </w:r>
            <w:r>
              <w:t xml:space="preserve"> selected passages from the Qur’an</w:t>
            </w:r>
            <w:r w:rsidR="00FF4D3A">
              <w:t xml:space="preserve"> to</w:t>
            </w:r>
            <w:r>
              <w:t xml:space="preserve"> analyse major themes and literary forms, structures and techniques</w:t>
            </w:r>
          </w:p>
          <w:p w:rsidR="00720456" w:rsidRPr="004E0724" w:rsidRDefault="00FF4D3A" w:rsidP="00720456">
            <w:pPr>
              <w:pStyle w:val="VCAAtablecondensedbullet"/>
            </w:pPr>
            <w:r>
              <w:t>select</w:t>
            </w:r>
            <w:r w:rsidR="00720456" w:rsidRPr="004E0724">
              <w:t xml:space="preserve"> a passage from the passages for special study and identify the literary techniques in the passage</w:t>
            </w:r>
            <w:r w:rsidR="0052333D">
              <w:t>;</w:t>
            </w:r>
            <w:r w:rsidR="00720456" w:rsidRPr="004E0724">
              <w:t xml:space="preserve"> </w:t>
            </w:r>
            <w:r w:rsidR="0052333D">
              <w:t>c</w:t>
            </w:r>
            <w:r w:rsidR="00720456" w:rsidRPr="004E0724">
              <w:t xml:space="preserve">omment on the significance of these techniques and explain to what extent meaning has been </w:t>
            </w:r>
            <w:r w:rsidR="00720456">
              <w:t>affected</w:t>
            </w:r>
            <w:r w:rsidR="00720456" w:rsidRPr="004E0724">
              <w:t xml:space="preserve"> in translation from Arabic or Hebrew to English</w:t>
            </w:r>
            <w:r w:rsidR="00720456">
              <w:t xml:space="preserve"> or Greek</w:t>
            </w:r>
          </w:p>
          <w:p w:rsidR="00720456" w:rsidRDefault="00720456" w:rsidP="00720456">
            <w:pPr>
              <w:pStyle w:val="VCAAtablecondensedbullet"/>
            </w:pPr>
            <w:r>
              <w:t>us</w:t>
            </w:r>
            <w:r w:rsidR="00FF4D3A">
              <w:t>e</w:t>
            </w:r>
            <w:r>
              <w:t xml:space="preserve"> a range of scholarly opinion</w:t>
            </w:r>
            <w:r w:rsidR="00FF4D3A">
              <w:t xml:space="preserve"> to</w:t>
            </w:r>
            <w:r>
              <w:t xml:space="preserve"> discuss the use of figures of speech and metaphor in the Qur’an</w:t>
            </w:r>
          </w:p>
          <w:p w:rsidR="00F238A0" w:rsidRPr="00720456" w:rsidRDefault="00720456" w:rsidP="0052333D">
            <w:pPr>
              <w:pStyle w:val="VCAAtablecondensedbullet"/>
            </w:pPr>
            <w:r>
              <w:t>r</w:t>
            </w:r>
            <w:r w:rsidRPr="004E0724">
              <w:t>esearch scholar</w:t>
            </w:r>
            <w:r>
              <w:t>l</w:t>
            </w:r>
            <w:r w:rsidRPr="004E0724">
              <w:t xml:space="preserve">y opinion on a theme in the set text; </w:t>
            </w:r>
            <w:r w:rsidR="0052333D">
              <w:t>r</w:t>
            </w:r>
            <w:r w:rsidRPr="004E0724">
              <w:t>e</w:t>
            </w:r>
            <w:r>
              <w:t>search and report on how two or three different scholars have interpreted this theme</w:t>
            </w:r>
            <w:r w:rsidR="0052333D">
              <w:t>;</w:t>
            </w:r>
            <w:r w:rsidRPr="004E0724">
              <w:t xml:space="preserve"> </w:t>
            </w:r>
            <w:r w:rsidR="0052333D">
              <w:t>e</w:t>
            </w:r>
            <w:r w:rsidRPr="004E0724">
              <w:t xml:space="preserve">xplain the exegetical </w:t>
            </w:r>
            <w:r>
              <w:t>methods used in their analysis</w:t>
            </w:r>
          </w:p>
        </w:tc>
      </w:tr>
    </w:tbl>
    <w:p w:rsidR="00F238A0" w:rsidRDefault="00F238A0" w:rsidP="00F238A0">
      <w:pPr>
        <w:pStyle w:val="VCAAbody"/>
        <w:rPr>
          <w:bCs/>
        </w:rPr>
      </w:pPr>
    </w:p>
    <w:p w:rsidR="00FF4D3A" w:rsidRDefault="00FF4D3A">
      <w:r>
        <w:br w:type="page"/>
      </w:r>
    </w:p>
    <w:tbl>
      <w:tblPr>
        <w:tblW w:w="9180" w:type="dxa"/>
        <w:shd w:val="clear" w:color="auto" w:fill="FFFFFF"/>
        <w:tblLayout w:type="fixed"/>
        <w:tblLook w:val="04A0" w:firstRow="1" w:lastRow="0" w:firstColumn="1" w:lastColumn="0" w:noHBand="0" w:noVBand="1"/>
      </w:tblPr>
      <w:tblGrid>
        <w:gridCol w:w="9180"/>
      </w:tblGrid>
      <w:tr w:rsidR="00F238A0" w:rsidTr="00C97E71">
        <w:tc>
          <w:tcPr>
            <w:tcW w:w="9180" w:type="dxa"/>
            <w:shd w:val="clear" w:color="auto" w:fill="D9D9D9" w:themeFill="background1" w:themeFillShade="D9"/>
            <w:hideMark/>
          </w:tcPr>
          <w:p w:rsidR="00F238A0" w:rsidRPr="00CC21C9" w:rsidRDefault="00F366AE" w:rsidP="0052333D">
            <w:pPr>
              <w:pStyle w:val="VCAAtablecondensedheading"/>
              <w:spacing w:before="120"/>
              <w:rPr>
                <w:b/>
                <w:lang w:val="en-AU" w:eastAsia="en-AU"/>
              </w:rPr>
            </w:pPr>
            <w:hyperlink r:id="rId48" w:history="1">
              <w:r w:rsidR="00F238A0" w:rsidRPr="00B3672C">
                <w:rPr>
                  <w:rStyle w:val="Hyperlink"/>
                  <w:b/>
                  <w:bCs/>
                  <w:color w:val="auto"/>
                  <w:u w:val="none"/>
                  <w:lang w:val="en-AU" w:eastAsia="en-AU"/>
                </w:rPr>
                <w:t>Detailed example</w:t>
              </w:r>
            </w:hyperlink>
          </w:p>
        </w:tc>
      </w:tr>
      <w:tr w:rsidR="00F238A0" w:rsidTr="00C97E71">
        <w:tc>
          <w:tcPr>
            <w:tcW w:w="9180" w:type="dxa"/>
            <w:shd w:val="clear" w:color="auto" w:fill="D9D9D9" w:themeFill="background1" w:themeFillShade="D9"/>
          </w:tcPr>
          <w:p w:rsidR="00F238A0" w:rsidRPr="00786EFA" w:rsidRDefault="0052333D" w:rsidP="00F238A0">
            <w:pPr>
              <w:pStyle w:val="VCAAtablecondensed"/>
              <w:rPr>
                <w:b/>
                <w:bCs/>
              </w:rPr>
            </w:pPr>
            <w:r>
              <w:rPr>
                <w:b/>
                <w:bCs/>
              </w:rPr>
              <w:t>TEXTUAL ANALYSIS</w:t>
            </w:r>
          </w:p>
          <w:p w:rsidR="0052333D" w:rsidRPr="00DE3DAD" w:rsidRDefault="0052333D" w:rsidP="0052333D">
            <w:pPr>
              <w:pStyle w:val="VCAAtablecondensed"/>
            </w:pPr>
            <w:r w:rsidRPr="00DE3DAD">
              <w:t xml:space="preserve">Students learn to </w:t>
            </w:r>
            <w:proofErr w:type="spellStart"/>
            <w:r w:rsidRPr="00DE3DAD">
              <w:t>recogni</w:t>
            </w:r>
            <w:r>
              <w:t>s</w:t>
            </w:r>
            <w:r w:rsidRPr="00DE3DAD">
              <w:t>e</w:t>
            </w:r>
            <w:proofErr w:type="spellEnd"/>
            <w:r w:rsidRPr="00DE3DAD">
              <w:t xml:space="preserve"> selected passages from the Qur’an </w:t>
            </w:r>
            <w:r w:rsidR="00BF778D">
              <w:t xml:space="preserve">and </w:t>
            </w:r>
            <w:r w:rsidRPr="00DE3DAD">
              <w:t xml:space="preserve">are given the task of </w:t>
            </w:r>
            <w:proofErr w:type="spellStart"/>
            <w:r w:rsidRPr="00DE3DAD">
              <w:t>analy</w:t>
            </w:r>
            <w:r>
              <w:t>s</w:t>
            </w:r>
            <w:r w:rsidRPr="00DE3DAD">
              <w:t>ing</w:t>
            </w:r>
            <w:proofErr w:type="spellEnd"/>
            <w:r w:rsidRPr="00DE3DAD">
              <w:t xml:space="preserve"> major themes and literary structure and other aspects</w:t>
            </w:r>
            <w:r>
              <w:t>.</w:t>
            </w:r>
          </w:p>
          <w:p w:rsidR="0052333D" w:rsidRPr="00DE3DAD" w:rsidRDefault="0052333D" w:rsidP="0052333D">
            <w:pPr>
              <w:pStyle w:val="VCAAtablecondensed"/>
              <w:ind w:left="284" w:hanging="284"/>
            </w:pPr>
            <w:r>
              <w:t>1.</w:t>
            </w:r>
            <w:r>
              <w:tab/>
            </w:r>
            <w:r w:rsidRPr="00DE3DAD">
              <w:t>Provide</w:t>
            </w:r>
            <w:r w:rsidR="00FF4D3A">
              <w:t xml:space="preserve"> students with selected</w:t>
            </w:r>
            <w:r w:rsidRPr="00DE3DAD">
              <w:t xml:space="preserve"> passages from the Qur’an </w:t>
            </w:r>
            <w:r w:rsidR="00FF4D3A">
              <w:t>so they can</w:t>
            </w:r>
            <w:r w:rsidRPr="00DE3DAD">
              <w:t xml:space="preserve"> become familiar with the order of text within each passage. </w:t>
            </w:r>
            <w:r w:rsidR="00FF4D3A">
              <w:t>Once they are familiar with the text, students undertake the following activities</w:t>
            </w:r>
            <w:r w:rsidRPr="00DE3DAD">
              <w:t>:</w:t>
            </w:r>
          </w:p>
          <w:p w:rsidR="00D2105B" w:rsidRPr="00D2105B" w:rsidRDefault="00D2105B" w:rsidP="00B12179">
            <w:pPr>
              <w:pStyle w:val="VCAAtablecondensedbullet2"/>
              <w:tabs>
                <w:tab w:val="clear" w:pos="340"/>
              </w:tabs>
              <w:rPr>
                <w:rFonts w:eastAsiaTheme="majorEastAsia" w:cs="Times New Roman"/>
                <w:b/>
                <w:bCs/>
              </w:rPr>
            </w:pPr>
            <w:r w:rsidRPr="00D2105B">
              <w:t>Delete verse numbers and section headings from each passage then print and enlarge</w:t>
            </w:r>
            <w:r w:rsidR="00BF778D">
              <w:rPr>
                <w:rFonts w:cs="Times New Roman"/>
              </w:rPr>
              <w:t>.</w:t>
            </w:r>
          </w:p>
          <w:p w:rsidR="00D2105B" w:rsidRPr="00D2105B" w:rsidRDefault="00D2105B" w:rsidP="00B12179">
            <w:pPr>
              <w:pStyle w:val="VCAAtablecondensedbullet2"/>
              <w:tabs>
                <w:tab w:val="clear" w:pos="340"/>
              </w:tabs>
              <w:rPr>
                <w:rFonts w:eastAsiaTheme="majorEastAsia" w:cs="Times New Roman"/>
                <w:b/>
                <w:bCs/>
              </w:rPr>
            </w:pPr>
            <w:r w:rsidRPr="00D2105B">
              <w:t xml:space="preserve">Cut each passage into paragraph sections and mix them up. </w:t>
            </w:r>
            <w:r w:rsidR="00B12179">
              <w:t>In groups, attempt to reorder</w:t>
            </w:r>
            <w:r w:rsidRPr="00D2105B">
              <w:t xml:space="preserve"> the parts and stick on wall pads</w:t>
            </w:r>
            <w:r w:rsidR="00B12179">
              <w:t>.</w:t>
            </w:r>
            <w:r w:rsidRPr="00D2105B">
              <w:t xml:space="preserve"> </w:t>
            </w:r>
            <w:r w:rsidR="00B12179">
              <w:t>C</w:t>
            </w:r>
            <w:r w:rsidRPr="00D2105B">
              <w:t>ompare results. The activity can also be done using the computer where a soft copy of the cut up sections are put together and then checked with the original text of the scripture</w:t>
            </w:r>
            <w:r w:rsidR="00BF778D">
              <w:t>.</w:t>
            </w:r>
          </w:p>
          <w:p w:rsidR="00D2105B" w:rsidRPr="00D2105B" w:rsidRDefault="00D2105B" w:rsidP="00B12179">
            <w:pPr>
              <w:pStyle w:val="VCAAtablecondensedbullet2"/>
              <w:tabs>
                <w:tab w:val="clear" w:pos="340"/>
              </w:tabs>
              <w:rPr>
                <w:rFonts w:eastAsiaTheme="majorEastAsia" w:cs="Times New Roman"/>
                <w:b/>
                <w:bCs/>
              </w:rPr>
            </w:pPr>
            <w:r w:rsidRPr="00D2105B">
              <w:t>Students identify gaps in their knowledge and</w:t>
            </w:r>
            <w:r w:rsidR="00D1186B">
              <w:t>,</w:t>
            </w:r>
            <w:r w:rsidRPr="00D2105B">
              <w:t xml:space="preserve"> as a class, discuss learning strategies for building a complete understanding of the order of the text</w:t>
            </w:r>
            <w:r w:rsidR="00BF778D">
              <w:t>.</w:t>
            </w:r>
          </w:p>
          <w:p w:rsidR="0052333D" w:rsidRDefault="00D2105B" w:rsidP="00BF778D">
            <w:pPr>
              <w:pStyle w:val="VCAAtablecondensed"/>
              <w:spacing w:before="120"/>
              <w:ind w:left="284" w:hanging="284"/>
            </w:pPr>
            <w:r>
              <w:t>2.</w:t>
            </w:r>
            <w:r>
              <w:tab/>
            </w:r>
            <w:r w:rsidR="0052333D" w:rsidRPr="00DE3DAD">
              <w:t xml:space="preserve">Students are given a selected surah or chapter from the Qur’an and a set of guiding questions. For example, students are given surah 49 and asked to </w:t>
            </w:r>
            <w:proofErr w:type="spellStart"/>
            <w:r w:rsidR="0052333D" w:rsidRPr="00DE3DAD">
              <w:t>analyse</w:t>
            </w:r>
            <w:proofErr w:type="spellEnd"/>
            <w:r w:rsidR="0052333D" w:rsidRPr="00DE3DAD">
              <w:t xml:space="preserve"> it in terms of the following</w:t>
            </w:r>
            <w:r w:rsidR="00087C6F">
              <w:t>:</w:t>
            </w:r>
          </w:p>
          <w:p w:rsidR="00BF778D" w:rsidRPr="00BF778D" w:rsidRDefault="00BF778D" w:rsidP="00B12179">
            <w:pPr>
              <w:pStyle w:val="VCAAtablecondensedbullet2"/>
              <w:rPr>
                <w:rFonts w:eastAsiaTheme="majorEastAsia" w:cs="Times New Roman"/>
                <w:b/>
                <w:bCs/>
              </w:rPr>
            </w:pPr>
            <w:r w:rsidRPr="00BF778D">
              <w:t>Major theme</w:t>
            </w:r>
            <w:r w:rsidR="00B12179">
              <w:t>/</w:t>
            </w:r>
            <w:r w:rsidRPr="00BF778D">
              <w:t>s</w:t>
            </w:r>
            <w:r w:rsidR="00B12179">
              <w:t>,</w:t>
            </w:r>
            <w:r w:rsidRPr="00BF778D">
              <w:t xml:space="preserve"> e.g. moral etiquettes and how this theme recurs in the Qur’an</w:t>
            </w:r>
            <w:r>
              <w:t>.</w:t>
            </w:r>
          </w:p>
          <w:p w:rsidR="00BF778D" w:rsidRPr="00BF778D" w:rsidRDefault="00BF778D" w:rsidP="00B12179">
            <w:pPr>
              <w:pStyle w:val="VCAAtablecondensedbullet2"/>
              <w:rPr>
                <w:rFonts w:eastAsiaTheme="majorEastAsia" w:cs="Times New Roman"/>
                <w:b/>
                <w:bCs/>
              </w:rPr>
            </w:pPr>
            <w:r w:rsidRPr="00BF778D">
              <w:t>Literary context (what comes before and after)</w:t>
            </w:r>
            <w:r>
              <w:t>.</w:t>
            </w:r>
          </w:p>
          <w:p w:rsidR="00BF778D" w:rsidRPr="00BF778D" w:rsidRDefault="00BF778D" w:rsidP="00B12179">
            <w:pPr>
              <w:pStyle w:val="VCAAtablecondensedbullet2"/>
              <w:rPr>
                <w:rFonts w:eastAsiaTheme="majorEastAsia" w:cs="Times New Roman"/>
                <w:b/>
                <w:bCs/>
              </w:rPr>
            </w:pPr>
            <w:r w:rsidRPr="00BF778D">
              <w:t>Literary form, style and techniques, e.g. digression, repetition, metaphor</w:t>
            </w:r>
            <w:r>
              <w:t>.</w:t>
            </w:r>
          </w:p>
          <w:p w:rsidR="00BF778D" w:rsidRPr="00BF778D" w:rsidRDefault="00BF778D" w:rsidP="00B12179">
            <w:pPr>
              <w:pStyle w:val="VCAAtablecondensedbullet2"/>
              <w:rPr>
                <w:rFonts w:eastAsiaTheme="majorEastAsia" w:cs="Times New Roman"/>
                <w:b/>
                <w:bCs/>
              </w:rPr>
            </w:pPr>
            <w:r w:rsidRPr="00BF778D">
              <w:t>Differences of scholarly opinion regarding date and reasons for the surah’s revelation and meaning</w:t>
            </w:r>
            <w:r>
              <w:t>.</w:t>
            </w:r>
          </w:p>
          <w:p w:rsidR="00BF778D" w:rsidRPr="00BF778D" w:rsidRDefault="00BF778D" w:rsidP="00B12179">
            <w:pPr>
              <w:pStyle w:val="VCAAtablecondensedbullet2"/>
              <w:rPr>
                <w:rFonts w:eastAsiaTheme="majorEastAsia" w:cs="Times New Roman"/>
                <w:b/>
                <w:bCs/>
              </w:rPr>
            </w:pPr>
            <w:r w:rsidRPr="00BF778D">
              <w:t>Significance of the surah to the original audience such as the change in attitude</w:t>
            </w:r>
            <w:r w:rsidR="00B12179">
              <w:t xml:space="preserve"> and</w:t>
            </w:r>
            <w:r w:rsidRPr="00BF778D">
              <w:t xml:space="preserve"> in behaviour towards Prophet Muhammad by his companions after the command to lower their voices was revealed.</w:t>
            </w:r>
          </w:p>
          <w:p w:rsidR="00F238A0" w:rsidRDefault="00BF778D" w:rsidP="00B12179">
            <w:pPr>
              <w:pStyle w:val="VCAAtablecondensed"/>
              <w:spacing w:after="120"/>
              <w:ind w:left="284" w:hanging="284"/>
            </w:pPr>
            <w:r>
              <w:t>3.</w:t>
            </w:r>
            <w:r>
              <w:tab/>
            </w:r>
            <w:r w:rsidR="0052333D" w:rsidRPr="00DE3DAD">
              <w:t xml:space="preserve">Provide </w:t>
            </w:r>
            <w:r w:rsidR="00C97E71">
              <w:t xml:space="preserve">students with </w:t>
            </w:r>
            <w:r w:rsidR="0052333D" w:rsidRPr="00DE3DAD">
              <w:t>multiple choice questions</w:t>
            </w:r>
            <w:r>
              <w:t>.</w:t>
            </w:r>
            <w:r w:rsidR="0052333D" w:rsidRPr="00DE3DAD">
              <w:t xml:space="preserve"> Questions should be developed on the set passages </w:t>
            </w:r>
            <w:r w:rsidR="00B12179">
              <w:t xml:space="preserve">and </w:t>
            </w:r>
            <w:r w:rsidR="0052333D" w:rsidRPr="00DE3DAD">
              <w:t>cover terminology, themes, people, literary structure, and other literary aspects</w:t>
            </w:r>
            <w:r>
              <w:t>.</w:t>
            </w:r>
          </w:p>
        </w:tc>
      </w:tr>
    </w:tbl>
    <w:p w:rsidR="00F238A0" w:rsidRPr="00BF778D" w:rsidRDefault="00F238A0" w:rsidP="006B6A95">
      <w:pPr>
        <w:pStyle w:val="VCAAbody"/>
        <w:spacing w:before="240"/>
        <w:rPr>
          <w:color w:val="auto"/>
        </w:rPr>
      </w:pPr>
    </w:p>
    <w:p w:rsidR="00BF778D" w:rsidRDefault="00BF778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6418"/>
      </w:tblGrid>
      <w:tr w:rsidR="00F238A0" w:rsidTr="00F238A0">
        <w:trPr>
          <w:trHeight w:val="275"/>
        </w:trPr>
        <w:tc>
          <w:tcPr>
            <w:tcW w:w="9243" w:type="dxa"/>
            <w:gridSpan w:val="2"/>
            <w:tcBorders>
              <w:bottom w:val="single" w:sz="4" w:space="0" w:color="auto"/>
            </w:tcBorders>
          </w:tcPr>
          <w:p w:rsidR="00F238A0" w:rsidRPr="00062ECC" w:rsidRDefault="00F238A0" w:rsidP="00BF778D">
            <w:pPr>
              <w:pStyle w:val="VCAAtablecondensedheading"/>
              <w:spacing w:before="120" w:after="120"/>
              <w:rPr>
                <w:b/>
                <w:bCs/>
              </w:rPr>
            </w:pPr>
            <w:r>
              <w:rPr>
                <w:b/>
                <w:bCs/>
              </w:rPr>
              <w:lastRenderedPageBreak/>
              <w:t xml:space="preserve">Area of Study </w:t>
            </w:r>
            <w:r w:rsidR="00BF778D">
              <w:rPr>
                <w:b/>
                <w:bCs/>
              </w:rPr>
              <w:t>3</w:t>
            </w:r>
            <w:r>
              <w:rPr>
                <w:b/>
                <w:bCs/>
              </w:rPr>
              <w:t xml:space="preserve">: </w:t>
            </w:r>
            <w:r w:rsidR="00BF778D">
              <w:rPr>
                <w:b/>
                <w:bCs/>
              </w:rPr>
              <w:t>Interpreting texts</w:t>
            </w:r>
          </w:p>
        </w:tc>
      </w:tr>
      <w:tr w:rsidR="00F238A0" w:rsidTr="00F238A0">
        <w:trPr>
          <w:trHeight w:val="275"/>
        </w:trPr>
        <w:tc>
          <w:tcPr>
            <w:tcW w:w="2660" w:type="dxa"/>
            <w:tcBorders>
              <w:top w:val="single" w:sz="4" w:space="0" w:color="auto"/>
            </w:tcBorders>
          </w:tcPr>
          <w:p w:rsidR="00F238A0" w:rsidRDefault="00F238A0" w:rsidP="00BF778D">
            <w:pPr>
              <w:pStyle w:val="VCAAtablecondensedheading"/>
              <w:spacing w:before="120" w:after="0"/>
            </w:pPr>
            <w:r w:rsidRPr="00062ECC">
              <w:rPr>
                <w:b/>
                <w:bCs/>
              </w:rPr>
              <w:t xml:space="preserve">Outcome </w:t>
            </w:r>
            <w:r w:rsidR="00BF778D">
              <w:rPr>
                <w:b/>
                <w:bCs/>
              </w:rPr>
              <w:t>3</w:t>
            </w:r>
            <w:r w:rsidRPr="00BB02E4">
              <w:t>:</w:t>
            </w:r>
          </w:p>
        </w:tc>
        <w:tc>
          <w:tcPr>
            <w:tcW w:w="6583" w:type="dxa"/>
            <w:tcBorders>
              <w:top w:val="single" w:sz="4" w:space="0" w:color="auto"/>
            </w:tcBorders>
          </w:tcPr>
          <w:p w:rsidR="00F238A0" w:rsidRPr="00062ECC" w:rsidRDefault="00F238A0" w:rsidP="00F238A0">
            <w:pPr>
              <w:pStyle w:val="VCAAtablecondensedheading"/>
              <w:spacing w:before="120" w:after="120"/>
              <w:rPr>
                <w:b/>
                <w:bCs/>
              </w:rPr>
            </w:pPr>
            <w:r w:rsidRPr="00062ECC">
              <w:rPr>
                <w:b/>
                <w:bCs/>
              </w:rPr>
              <w:t>Examples of learning activities</w:t>
            </w:r>
          </w:p>
        </w:tc>
      </w:tr>
      <w:tr w:rsidR="00F238A0" w:rsidTr="00F238A0">
        <w:tc>
          <w:tcPr>
            <w:tcW w:w="2660" w:type="dxa"/>
          </w:tcPr>
          <w:p w:rsidR="00F238A0" w:rsidRPr="00BF778D" w:rsidRDefault="00BF778D" w:rsidP="00BF778D">
            <w:pPr>
              <w:pStyle w:val="VCAAtablecondensed"/>
              <w:spacing w:before="120"/>
            </w:pPr>
            <w:r>
              <w:rPr>
                <w:lang w:val="en-GB" w:eastAsia="en-AU"/>
              </w:rPr>
              <w:t>A</w:t>
            </w:r>
            <w:r w:rsidRPr="00917889">
              <w:rPr>
                <w:lang w:val="en-GB" w:eastAsia="en-AU"/>
              </w:rPr>
              <w:t>pply exegetical methods to develop an interpretation of some of the passages for special study, and discuss the nature of exegetical method.</w:t>
            </w:r>
          </w:p>
        </w:tc>
        <w:tc>
          <w:tcPr>
            <w:tcW w:w="6583" w:type="dxa"/>
          </w:tcPr>
          <w:p w:rsidR="00BF778D" w:rsidRPr="001B497C" w:rsidRDefault="00BF778D" w:rsidP="00BF778D">
            <w:pPr>
              <w:pStyle w:val="VCAAtablecondensedbullet"/>
            </w:pPr>
            <w:r>
              <w:t>d</w:t>
            </w:r>
            <w:r w:rsidRPr="001B497C">
              <w:t>iscuss the challenges involved in gainin</w:t>
            </w:r>
            <w:r>
              <w:t>g meaning and understanding, with reference to</w:t>
            </w:r>
            <w:r w:rsidRPr="001B497C">
              <w:t xml:space="preserve"> varying translati</w:t>
            </w:r>
            <w:r w:rsidR="007F7B62">
              <w:t>ons of the original scripture</w:t>
            </w:r>
          </w:p>
          <w:p w:rsidR="00BF778D" w:rsidRPr="001B497C" w:rsidRDefault="00C97E71" w:rsidP="007F7B62">
            <w:pPr>
              <w:pStyle w:val="VCAAtablecondensedbullet"/>
              <w:shd w:val="clear" w:color="auto" w:fill="D9D9D9" w:themeFill="background1" w:themeFillShade="D9"/>
            </w:pPr>
            <w:r>
              <w:t>through class discussions, develop guiding questions to support an exegesis</w:t>
            </w:r>
          </w:p>
          <w:p w:rsidR="00BF778D" w:rsidRPr="00861B11" w:rsidRDefault="00BF778D" w:rsidP="00BF778D">
            <w:pPr>
              <w:pStyle w:val="VCAAtablecondensedbullet"/>
              <w:rPr>
                <w:rFonts w:cs="Times New Roman"/>
                <w:lang w:eastAsia="en-AU"/>
              </w:rPr>
            </w:pPr>
            <w:r>
              <w:rPr>
                <w:rFonts w:cs="Times New Roman"/>
                <w:lang w:eastAsia="en-AU"/>
              </w:rPr>
              <w:t>c</w:t>
            </w:r>
            <w:r w:rsidRPr="001B497C">
              <w:rPr>
                <w:rFonts w:cs="Times New Roman"/>
                <w:lang w:eastAsia="en-AU"/>
              </w:rPr>
              <w:t>omplete a vocabulary chart that provides understandings of words as they were used by the author and/or audience of the set text</w:t>
            </w:r>
            <w:r w:rsidR="007F7B62">
              <w:rPr>
                <w:rFonts w:cs="Times New Roman"/>
                <w:lang w:eastAsia="en-AU"/>
              </w:rPr>
              <w:t>;</w:t>
            </w:r>
            <w:r w:rsidRPr="001B497C">
              <w:rPr>
                <w:rFonts w:cs="Times New Roman"/>
                <w:lang w:eastAsia="en-AU"/>
              </w:rPr>
              <w:t xml:space="preserve"> take into consideration met</w:t>
            </w:r>
            <w:r>
              <w:rPr>
                <w:rFonts w:cs="Times New Roman"/>
                <w:lang w:eastAsia="en-AU"/>
              </w:rPr>
              <w:t>aphorical uses of words/phrases and</w:t>
            </w:r>
            <w:r w:rsidRPr="001B497C">
              <w:rPr>
                <w:rFonts w:cs="Times New Roman"/>
                <w:lang w:eastAsia="en-AU"/>
              </w:rPr>
              <w:t xml:space="preserve"> a thematic connection to other words/phrases within the text, as well as unique ways the word/phrase is used within the set text</w:t>
            </w:r>
            <w:r w:rsidR="007F7B62">
              <w:rPr>
                <w:rFonts w:cs="Times New Roman"/>
                <w:lang w:eastAsia="en-AU"/>
              </w:rPr>
              <w:t>;</w:t>
            </w:r>
            <w:r w:rsidRPr="001B497C">
              <w:rPr>
                <w:rFonts w:cs="Times New Roman"/>
                <w:lang w:eastAsia="en-AU"/>
              </w:rPr>
              <w:t xml:space="preserve"> </w:t>
            </w:r>
            <w:r w:rsidR="007F7B62">
              <w:rPr>
                <w:rFonts w:cs="Times New Roman"/>
                <w:lang w:eastAsia="en-AU"/>
              </w:rPr>
              <w:t>a</w:t>
            </w:r>
            <w:r w:rsidRPr="001B497C">
              <w:rPr>
                <w:rFonts w:cs="Times New Roman"/>
                <w:lang w:eastAsia="en-AU"/>
              </w:rPr>
              <w:t>s part of this exploration, consider understandings and possible misunderstandings of such words/phrases by later religious communities</w:t>
            </w:r>
          </w:p>
          <w:p w:rsidR="00BF778D" w:rsidRPr="00A755C9" w:rsidRDefault="00BF778D" w:rsidP="00BF778D">
            <w:pPr>
              <w:pStyle w:val="VCAAtablecondensedbullet"/>
              <w:rPr>
                <w:lang w:eastAsia="en-AU"/>
              </w:rPr>
            </w:pPr>
            <w:r>
              <w:rPr>
                <w:lang w:eastAsia="en-AU"/>
              </w:rPr>
              <w:t>a</w:t>
            </w:r>
            <w:r w:rsidRPr="00A755C9">
              <w:rPr>
                <w:lang w:eastAsia="en-AU"/>
              </w:rPr>
              <w:t>ccording to some scholars the Greek word ‘</w:t>
            </w:r>
            <w:proofErr w:type="spellStart"/>
            <w:r w:rsidRPr="00A755C9">
              <w:rPr>
                <w:lang w:eastAsia="en-AU"/>
              </w:rPr>
              <w:t>airw</w:t>
            </w:r>
            <w:proofErr w:type="spellEnd"/>
            <w:r w:rsidRPr="00A755C9">
              <w:rPr>
                <w:lang w:eastAsia="en-AU"/>
              </w:rPr>
              <w:t xml:space="preserve">’ in the Gospel according to  John 15:2 should be translated </w:t>
            </w:r>
            <w:r w:rsidR="007F7B62">
              <w:rPr>
                <w:lang w:eastAsia="en-AU"/>
              </w:rPr>
              <w:t>‘</w:t>
            </w:r>
            <w:r w:rsidRPr="00A755C9">
              <w:rPr>
                <w:lang w:eastAsia="en-AU"/>
              </w:rPr>
              <w:t>lifted up</w:t>
            </w:r>
            <w:r w:rsidR="007F7B62">
              <w:rPr>
                <w:lang w:eastAsia="en-AU"/>
              </w:rPr>
              <w:t>’</w:t>
            </w:r>
            <w:r w:rsidRPr="00A755C9">
              <w:rPr>
                <w:lang w:eastAsia="en-AU"/>
              </w:rPr>
              <w:t xml:space="preserve"> not </w:t>
            </w:r>
            <w:r w:rsidR="007F7B62">
              <w:rPr>
                <w:lang w:eastAsia="en-AU"/>
              </w:rPr>
              <w:t>‘</w:t>
            </w:r>
            <w:r w:rsidRPr="00A755C9">
              <w:rPr>
                <w:lang w:eastAsia="en-AU"/>
              </w:rPr>
              <w:t>taken away</w:t>
            </w:r>
            <w:r w:rsidR="007F7B62">
              <w:rPr>
                <w:lang w:eastAsia="en-AU"/>
              </w:rPr>
              <w:t>’;</w:t>
            </w:r>
            <w:r w:rsidRPr="00A755C9">
              <w:rPr>
                <w:lang w:eastAsia="en-AU"/>
              </w:rPr>
              <w:t xml:space="preserve"> </w:t>
            </w:r>
            <w:r w:rsidR="00C97E71">
              <w:rPr>
                <w:lang w:eastAsia="en-AU"/>
              </w:rPr>
              <w:t>compare</w:t>
            </w:r>
            <w:r w:rsidRPr="00A755C9">
              <w:rPr>
                <w:lang w:eastAsia="en-AU"/>
              </w:rPr>
              <w:t xml:space="preserve"> the two translations of the word and how they change t</w:t>
            </w:r>
            <w:r w:rsidR="007F7B62">
              <w:rPr>
                <w:lang w:eastAsia="en-AU"/>
              </w:rPr>
              <w:t>he overall meaning of the text</w:t>
            </w:r>
          </w:p>
          <w:p w:rsidR="00BF778D" w:rsidRPr="00A755C9" w:rsidRDefault="00BF778D" w:rsidP="00BF778D">
            <w:pPr>
              <w:pStyle w:val="VCAAtablecondensedbullet"/>
              <w:rPr>
                <w:lang w:eastAsia="en-AU"/>
              </w:rPr>
            </w:pPr>
            <w:r>
              <w:rPr>
                <w:lang w:eastAsia="en-AU"/>
              </w:rPr>
              <w:t>r</w:t>
            </w:r>
            <w:r w:rsidRPr="00A755C9">
              <w:rPr>
                <w:lang w:eastAsia="en-AU"/>
              </w:rPr>
              <w:t>esearch</w:t>
            </w:r>
            <w:r>
              <w:rPr>
                <w:lang w:eastAsia="en-AU"/>
              </w:rPr>
              <w:t xml:space="preserve"> sociocultural criticism and literacy criticism and two of</w:t>
            </w:r>
            <w:r w:rsidRPr="00A755C9">
              <w:rPr>
                <w:lang w:eastAsia="en-AU"/>
              </w:rPr>
              <w:t xml:space="preserve"> the following exegetical methods: form criticism, redaction criticism, source criticism, feminist criticism</w:t>
            </w:r>
            <w:r w:rsidR="007F7B62">
              <w:rPr>
                <w:lang w:eastAsia="en-AU"/>
              </w:rPr>
              <w:t>;</w:t>
            </w:r>
            <w:r w:rsidRPr="00A755C9">
              <w:rPr>
                <w:lang w:eastAsia="en-AU"/>
              </w:rPr>
              <w:t xml:space="preserve"> </w:t>
            </w:r>
            <w:r w:rsidR="007F7B62">
              <w:rPr>
                <w:lang w:eastAsia="en-AU"/>
              </w:rPr>
              <w:t>o</w:t>
            </w:r>
            <w:r w:rsidRPr="00A755C9">
              <w:rPr>
                <w:lang w:eastAsia="en-AU"/>
              </w:rPr>
              <w:t>utline br</w:t>
            </w:r>
            <w:r w:rsidR="007F7B62">
              <w:rPr>
                <w:lang w:eastAsia="en-AU"/>
              </w:rPr>
              <w:t>iefly what each method involves</w:t>
            </w:r>
          </w:p>
          <w:p w:rsidR="00BF778D" w:rsidRPr="00A755C9" w:rsidRDefault="00F62DB2" w:rsidP="00BF778D">
            <w:pPr>
              <w:pStyle w:val="VCAAtablecondensedbullet"/>
            </w:pPr>
            <w:r>
              <w:t>create a pictorial representation</w:t>
            </w:r>
            <w:r w:rsidR="00BF778D" w:rsidRPr="00A755C9">
              <w:t xml:space="preserve"> of a passage or </w:t>
            </w:r>
            <w:r w:rsidR="00BF778D">
              <w:t>s</w:t>
            </w:r>
            <w:r w:rsidR="00BF778D" w:rsidRPr="00A755C9">
              <w:t>urah that identifies major ide</w:t>
            </w:r>
            <w:r w:rsidR="007F7B62">
              <w:t>as and themes of that passage</w:t>
            </w:r>
          </w:p>
          <w:p w:rsidR="00BF778D" w:rsidRPr="00A755C9" w:rsidRDefault="00BF778D" w:rsidP="00BF778D">
            <w:pPr>
              <w:pStyle w:val="VCAAtablecondensedbullet"/>
            </w:pPr>
            <w:r>
              <w:t>p</w:t>
            </w:r>
            <w:r w:rsidRPr="00A755C9">
              <w:t>rovide sentence starters for an exegesis and apply these to a partic</w:t>
            </w:r>
            <w:r w:rsidR="007F7B62">
              <w:t>ular passage for special study</w:t>
            </w:r>
          </w:p>
          <w:p w:rsidR="00BF778D" w:rsidRPr="00A755C9" w:rsidRDefault="00BF778D" w:rsidP="00BF778D">
            <w:pPr>
              <w:pStyle w:val="VCAAtablecondensedbullet"/>
            </w:pPr>
            <w:r>
              <w:t>p</w:t>
            </w:r>
            <w:r w:rsidRPr="00A755C9">
              <w:t xml:space="preserve">rovide a </w:t>
            </w:r>
            <w:r w:rsidR="00F62DB2">
              <w:t>cloze exercise for</w:t>
            </w:r>
            <w:r w:rsidRPr="00A755C9">
              <w:t xml:space="preserve"> exegesis on a selected passage</w:t>
            </w:r>
            <w:r w:rsidR="004655C7">
              <w:t xml:space="preserve"> or </w:t>
            </w:r>
            <w:r>
              <w:t>s</w:t>
            </w:r>
            <w:r w:rsidRPr="00A755C9">
              <w:t>urah</w:t>
            </w:r>
          </w:p>
          <w:p w:rsidR="00BF778D" w:rsidRPr="00A755C9" w:rsidRDefault="00BF778D" w:rsidP="00BF778D">
            <w:pPr>
              <w:pStyle w:val="VCAAtablecondensedbullet"/>
            </w:pPr>
            <w:r>
              <w:t>provide</w:t>
            </w:r>
            <w:r w:rsidRPr="00A755C9">
              <w:t xml:space="preserve"> a grid with the headings of context, background, literary techniques and forms, themes and meaning for the original audience</w:t>
            </w:r>
            <w:r w:rsidR="007F7B62">
              <w:t>;</w:t>
            </w:r>
            <w:r w:rsidRPr="00A755C9">
              <w:t xml:space="preserve"> </w:t>
            </w:r>
            <w:r w:rsidR="007F7B62">
              <w:t>r</w:t>
            </w:r>
            <w:r w:rsidRPr="00A755C9">
              <w:t>ead an exegesis and write up findings into the grid</w:t>
            </w:r>
            <w:r w:rsidR="007F7B62">
              <w:t xml:space="preserve"> in dot points</w:t>
            </w:r>
          </w:p>
          <w:p w:rsidR="00BF778D" w:rsidRPr="00A755C9" w:rsidRDefault="00BF778D" w:rsidP="00BF778D">
            <w:pPr>
              <w:pStyle w:val="VCAAtablecondensedbullet"/>
            </w:pPr>
            <w:r w:rsidRPr="00A755C9">
              <w:t xml:space="preserve">divide </w:t>
            </w:r>
            <w:r w:rsidR="00B12179">
              <w:t xml:space="preserve">the class into </w:t>
            </w:r>
            <w:r w:rsidR="00C97E71">
              <w:t>four</w:t>
            </w:r>
            <w:r w:rsidRPr="00A755C9">
              <w:t xml:space="preserve"> groups</w:t>
            </w:r>
            <w:r w:rsidR="00B12179">
              <w:t xml:space="preserve"> with</w:t>
            </w:r>
            <w:r w:rsidRPr="00A755C9">
              <w:t xml:space="preserve"> each</w:t>
            </w:r>
            <w:r w:rsidR="00333140">
              <w:t xml:space="preserve"> group taking</w:t>
            </w:r>
            <w:r w:rsidRPr="00A755C9">
              <w:t xml:space="preserve"> responsib</w:t>
            </w:r>
            <w:r w:rsidR="00333140">
              <w:t>ility</w:t>
            </w:r>
            <w:r w:rsidRPr="00A755C9">
              <w:t xml:space="preserve"> for one of the following: context, background, literary techniques and forms, themes and meaning for the original audience</w:t>
            </w:r>
            <w:r w:rsidR="007F7B62">
              <w:t>;</w:t>
            </w:r>
            <w:r w:rsidRPr="00A755C9">
              <w:t xml:space="preserve"> read exegeses and share </w:t>
            </w:r>
            <w:r w:rsidR="00333140">
              <w:t>findings with the class</w:t>
            </w:r>
          </w:p>
          <w:p w:rsidR="00BF778D" w:rsidRPr="00861B11" w:rsidRDefault="00BF778D" w:rsidP="00BF778D">
            <w:pPr>
              <w:pStyle w:val="VCAAtablecondensedbullet"/>
            </w:pPr>
            <w:r>
              <w:t>c</w:t>
            </w:r>
            <w:r w:rsidRPr="00861B11">
              <w:t>hoose a verse from a passage for special study from the prescribed</w:t>
            </w:r>
            <w:r>
              <w:t xml:space="preserve"> Hebrew scriptures</w:t>
            </w:r>
            <w:r w:rsidRPr="00861B11">
              <w:t xml:space="preserve"> and explain how its interpretation and meaning can change significantly accor</w:t>
            </w:r>
            <w:r w:rsidR="007F7B62">
              <w:t>ding to different exegetes</w:t>
            </w:r>
          </w:p>
          <w:p w:rsidR="00BF778D" w:rsidRPr="00861B11" w:rsidRDefault="00BF778D" w:rsidP="00BF778D">
            <w:pPr>
              <w:pStyle w:val="VCAAtablecondensedbullet"/>
            </w:pPr>
            <w:r>
              <w:t>e</w:t>
            </w:r>
            <w:r w:rsidRPr="00861B11">
              <w:t>xamine two interpretative commentaries where there are disagreements between the exegetes and discuss the impl</w:t>
            </w:r>
            <w:r w:rsidR="007F7B62">
              <w:t>ications of this disagreement;</w:t>
            </w:r>
            <w:r>
              <w:t xml:space="preserve"> </w:t>
            </w:r>
            <w:r w:rsidR="007F7B62">
              <w:t>f</w:t>
            </w:r>
            <w:r w:rsidRPr="00861B11">
              <w:t>or example on occasion, when commentating on the prophecies of Jeremiah and Ezekiel, exegetes are in disagreement over whether prophecy involved an actual physical exp</w:t>
            </w:r>
            <w:r>
              <w:t>erience or whether the Prophets</w:t>
            </w:r>
            <w:r w:rsidRPr="00861B11">
              <w:t xml:space="preserve"> perceived the experience through a vision</w:t>
            </w:r>
            <w:r w:rsidR="007F7B62">
              <w:t>;</w:t>
            </w:r>
            <w:r w:rsidRPr="00861B11">
              <w:t xml:space="preserve"> </w:t>
            </w:r>
            <w:r w:rsidR="007F7B62">
              <w:t>s</w:t>
            </w:r>
            <w:r w:rsidRPr="00861B11">
              <w:t>uch a dispute is apparent for example in Chapter 37 w</w:t>
            </w:r>
            <w:r>
              <w:t>hich tells of</w:t>
            </w:r>
            <w:r w:rsidRPr="00861B11">
              <w:t xml:space="preserve"> Ezekiel and the valley of dry </w:t>
            </w:r>
            <w:r w:rsidR="007F7B62">
              <w:t>bones;</w:t>
            </w:r>
            <w:r w:rsidRPr="00861B11">
              <w:t xml:space="preserve"> </w:t>
            </w:r>
            <w:r w:rsidR="007F7B62">
              <w:t>c</w:t>
            </w:r>
            <w:r>
              <w:t>onsider whether</w:t>
            </w:r>
            <w:r w:rsidRPr="00861B11">
              <w:t xml:space="preserve"> the effect on the audience is altered with either interpretation</w:t>
            </w:r>
            <w:r>
              <w:t>,</w:t>
            </w:r>
            <w:r w:rsidRPr="00861B11">
              <w:t xml:space="preserve"> and whether the authenticity of the Prophet or the book is questioned</w:t>
            </w:r>
            <w:r w:rsidR="007F7B62">
              <w:t xml:space="preserve"> with either interpretation</w:t>
            </w:r>
          </w:p>
          <w:p w:rsidR="00BF778D" w:rsidRDefault="00BF778D" w:rsidP="00BF778D">
            <w:pPr>
              <w:pStyle w:val="VCAAtablecondensedbullet"/>
            </w:pPr>
            <w:r>
              <w:t>c</w:t>
            </w:r>
            <w:r w:rsidRPr="002515CC">
              <w:t xml:space="preserve">onduct a mock radio interview or write a feature piece for a newspaper </w:t>
            </w:r>
            <w:r w:rsidR="00333140">
              <w:t>featuring</w:t>
            </w:r>
            <w:r w:rsidRPr="002515CC">
              <w:t xml:space="preserve"> one of the participants of narratives concerning Mary and Martha/The Call of the Disciples/The Transfiguration/The Resurrection</w:t>
            </w:r>
            <w:r w:rsidR="007F7B62">
              <w:t>;</w:t>
            </w:r>
            <w:r w:rsidRPr="002515CC">
              <w:t xml:space="preserve"> </w:t>
            </w:r>
            <w:r w:rsidR="00333140">
              <w:br/>
            </w:r>
            <w:r w:rsidR="007F7B62">
              <w:t>t</w:t>
            </w:r>
            <w:r w:rsidRPr="002515CC">
              <w:t xml:space="preserve">he interview could be </w:t>
            </w:r>
            <w:r w:rsidR="00333140">
              <w:t>with</w:t>
            </w:r>
            <w:r w:rsidRPr="002515CC">
              <w:t xml:space="preserve"> Jesus, a participant in the story, or a member of the early Christian community</w:t>
            </w:r>
            <w:r w:rsidR="007F7B62">
              <w:t>;</w:t>
            </w:r>
            <w:r w:rsidRPr="002515CC">
              <w:t xml:space="preserve"> </w:t>
            </w:r>
            <w:r w:rsidR="00F62DB2">
              <w:t>t</w:t>
            </w:r>
            <w:r w:rsidRPr="002515CC">
              <w:t>he interview could be set in about 32, 42, or 82 CE</w:t>
            </w:r>
          </w:p>
          <w:p w:rsidR="00BF778D" w:rsidRPr="00A5146C" w:rsidRDefault="00BF778D" w:rsidP="00BF778D">
            <w:pPr>
              <w:pStyle w:val="VCAAtablecondensedbullet"/>
            </w:pPr>
            <w:r>
              <w:lastRenderedPageBreak/>
              <w:t>e</w:t>
            </w:r>
            <w:r w:rsidRPr="0042713E">
              <w:t>xplain the Transfiguration to a</w:t>
            </w:r>
            <w:r w:rsidR="00D1186B">
              <w:t>n</w:t>
            </w:r>
            <w:r w:rsidRPr="0042713E">
              <w:t xml:space="preserve"> 85 CE Roman convert to Christianity using a </w:t>
            </w:r>
            <w:r>
              <w:t xml:space="preserve">multimedia </w:t>
            </w:r>
            <w:r w:rsidRPr="0042713E">
              <w:t>pres</w:t>
            </w:r>
            <w:r w:rsidR="007F7B62">
              <w:t xml:space="preserve">entation </w:t>
            </w:r>
          </w:p>
          <w:p w:rsidR="00BF778D" w:rsidRPr="002515CC" w:rsidRDefault="00BF778D" w:rsidP="00BF778D">
            <w:pPr>
              <w:pStyle w:val="VCAAtablecondensedbullet"/>
            </w:pPr>
            <w:r>
              <w:t>d</w:t>
            </w:r>
            <w:r w:rsidRPr="002515CC">
              <w:t>raw, or present</w:t>
            </w:r>
            <w:r w:rsidR="00333140">
              <w:t xml:space="preserve"> in text form</w:t>
            </w:r>
            <w:r w:rsidR="00D1186B">
              <w:t>,</w:t>
            </w:r>
            <w:r w:rsidRPr="002515CC">
              <w:t xml:space="preserve"> The Parable of the Vineyard, explaining </w:t>
            </w:r>
            <w:proofErr w:type="spellStart"/>
            <w:r w:rsidRPr="002515CC">
              <w:t>sociolocultural</w:t>
            </w:r>
            <w:proofErr w:type="spellEnd"/>
            <w:r w:rsidRPr="002515CC">
              <w:t xml:space="preserve"> and thematic significances where appropriate, in a manner that a person who has not studied exege</w:t>
            </w:r>
            <w:r w:rsidR="00F62DB2">
              <w:t>tical methods would understand</w:t>
            </w:r>
          </w:p>
          <w:p w:rsidR="00BF778D" w:rsidRDefault="00BF778D" w:rsidP="00BF778D">
            <w:pPr>
              <w:pStyle w:val="VCAAtablecondensedbullet"/>
            </w:pPr>
            <w:r>
              <w:t>l</w:t>
            </w:r>
            <w:r w:rsidRPr="002515CC">
              <w:t>ist all the characters who appear, or who are mentioned, in the passages for special study</w:t>
            </w:r>
            <w:r w:rsidR="00F62DB2">
              <w:t>;</w:t>
            </w:r>
            <w:r w:rsidRPr="002515CC">
              <w:t xml:space="preserve"> </w:t>
            </w:r>
            <w:r w:rsidR="00F62DB2">
              <w:t>m</w:t>
            </w:r>
            <w:r w:rsidRPr="002515CC">
              <w:t>ake notes on each character identifying which themes or specific points of theology this character helps develop</w:t>
            </w:r>
            <w:r w:rsidR="00F62DB2">
              <w:t>;</w:t>
            </w:r>
            <w:r w:rsidRPr="002515CC">
              <w:t xml:space="preserve"> </w:t>
            </w:r>
            <w:r w:rsidR="00F62DB2">
              <w:t>W</w:t>
            </w:r>
            <w:r w:rsidRPr="002515CC">
              <w:t>hat purpose does each character have in the Gospel as a whole?</w:t>
            </w:r>
          </w:p>
          <w:p w:rsidR="00BF778D" w:rsidRPr="002515CC" w:rsidRDefault="00BF778D" w:rsidP="00BF778D">
            <w:pPr>
              <w:pStyle w:val="VCAAtablecondensedbullet"/>
            </w:pPr>
            <w:r>
              <w:t>c</w:t>
            </w:r>
            <w:r w:rsidRPr="002515CC">
              <w:t>hoose a passage from the passages for special study</w:t>
            </w:r>
            <w:r w:rsidR="00F62DB2">
              <w:t>;</w:t>
            </w:r>
            <w:r w:rsidRPr="002515CC">
              <w:t xml:space="preserve"> </w:t>
            </w:r>
            <w:r w:rsidR="00F62DB2">
              <w:t>c</w:t>
            </w:r>
            <w:r w:rsidRPr="002515CC">
              <w:t xml:space="preserve">ompare the commentary of an earlier exegete, for example Ibn </w:t>
            </w:r>
            <w:proofErr w:type="spellStart"/>
            <w:r w:rsidRPr="002515CC">
              <w:t>kathir</w:t>
            </w:r>
            <w:proofErr w:type="spellEnd"/>
            <w:r w:rsidRPr="002515CC">
              <w:t xml:space="preserve"> with that of a modern exegete, for example </w:t>
            </w:r>
            <w:proofErr w:type="spellStart"/>
            <w:r w:rsidRPr="002515CC">
              <w:t>Sayyid</w:t>
            </w:r>
            <w:proofErr w:type="spellEnd"/>
            <w:r w:rsidRPr="002515CC">
              <w:t xml:space="preserve"> </w:t>
            </w:r>
            <w:proofErr w:type="spellStart"/>
            <w:r w:rsidRPr="002515CC">
              <w:t>Qutb</w:t>
            </w:r>
            <w:proofErr w:type="spellEnd"/>
            <w:r w:rsidR="00F62DB2">
              <w:t>;</w:t>
            </w:r>
            <w:r w:rsidRPr="002515CC">
              <w:t xml:space="preserve"> </w:t>
            </w:r>
            <w:r w:rsidR="00F62DB2">
              <w:t>e</w:t>
            </w:r>
            <w:r w:rsidRPr="002515CC">
              <w:t xml:space="preserve">xplain their exegetical </w:t>
            </w:r>
            <w:r w:rsidR="00F62DB2">
              <w:t>methods</w:t>
            </w:r>
          </w:p>
          <w:p w:rsidR="00BF778D" w:rsidRPr="002515CC" w:rsidRDefault="00BF778D" w:rsidP="00BF778D">
            <w:pPr>
              <w:pStyle w:val="VCAAtablecondensedbullet"/>
            </w:pPr>
            <w:r>
              <w:t>c</w:t>
            </w:r>
            <w:r w:rsidRPr="002515CC">
              <w:t xml:space="preserve">hoose a passage from a Makkah </w:t>
            </w:r>
            <w:r>
              <w:t>s</w:t>
            </w:r>
            <w:r w:rsidRPr="002515CC">
              <w:t xml:space="preserve">urahs and another one from a Medina </w:t>
            </w:r>
            <w:r>
              <w:t>s</w:t>
            </w:r>
            <w:r w:rsidRPr="002515CC">
              <w:t>urahs</w:t>
            </w:r>
            <w:r w:rsidR="00F62DB2">
              <w:t>;</w:t>
            </w:r>
            <w:r w:rsidRPr="002515CC">
              <w:t xml:space="preserve"> </w:t>
            </w:r>
            <w:r w:rsidR="00F62DB2">
              <w:t>e</w:t>
            </w:r>
            <w:r>
              <w:t>xplain how their content</w:t>
            </w:r>
            <w:r w:rsidRPr="002515CC">
              <w:t xml:space="preserve"> may be influenced</w:t>
            </w:r>
            <w:r w:rsidR="00F62DB2">
              <w:t xml:space="preserve"> according to location and time</w:t>
            </w:r>
          </w:p>
          <w:p w:rsidR="00F238A0" w:rsidRPr="00B3672C" w:rsidRDefault="00BF778D" w:rsidP="00BF778D">
            <w:pPr>
              <w:pStyle w:val="VCAAtablecondensedbullet"/>
            </w:pPr>
            <w:r>
              <w:t>i</w:t>
            </w:r>
            <w:r w:rsidRPr="002515CC">
              <w:t>n smal</w:t>
            </w:r>
            <w:r>
              <w:t xml:space="preserve">l groups research and discuss three </w:t>
            </w:r>
            <w:r w:rsidRPr="002515CC">
              <w:t>exegetes from different Islamic schools of thought and comment on their exegetical methods</w:t>
            </w:r>
          </w:p>
        </w:tc>
      </w:tr>
    </w:tbl>
    <w:p w:rsidR="00F238A0" w:rsidRDefault="00F238A0" w:rsidP="00F238A0">
      <w:pPr>
        <w:pStyle w:val="VCAAbody"/>
        <w:rPr>
          <w:bCs/>
        </w:rPr>
      </w:pPr>
    </w:p>
    <w:tbl>
      <w:tblPr>
        <w:tblW w:w="9180" w:type="dxa"/>
        <w:shd w:val="clear" w:color="auto" w:fill="FFFFFF"/>
        <w:tblLayout w:type="fixed"/>
        <w:tblLook w:val="04A0" w:firstRow="1" w:lastRow="0" w:firstColumn="1" w:lastColumn="0" w:noHBand="0" w:noVBand="1"/>
      </w:tblPr>
      <w:tblGrid>
        <w:gridCol w:w="9180"/>
      </w:tblGrid>
      <w:tr w:rsidR="00F238A0" w:rsidTr="00C97E71">
        <w:tc>
          <w:tcPr>
            <w:tcW w:w="9180" w:type="dxa"/>
            <w:shd w:val="clear" w:color="auto" w:fill="D9D9D9" w:themeFill="background1" w:themeFillShade="D9"/>
            <w:hideMark/>
          </w:tcPr>
          <w:p w:rsidR="00F238A0" w:rsidRPr="00CC21C9" w:rsidRDefault="00F366AE" w:rsidP="00F62DB2">
            <w:pPr>
              <w:pStyle w:val="VCAAtablecondensedheading"/>
              <w:spacing w:before="120"/>
              <w:rPr>
                <w:b/>
                <w:lang w:val="en-AU" w:eastAsia="en-AU"/>
              </w:rPr>
            </w:pPr>
            <w:hyperlink r:id="rId49" w:history="1">
              <w:r w:rsidR="00F238A0" w:rsidRPr="00B3672C">
                <w:rPr>
                  <w:rStyle w:val="Hyperlink"/>
                  <w:b/>
                  <w:bCs/>
                  <w:color w:val="auto"/>
                  <w:u w:val="none"/>
                  <w:lang w:val="en-AU" w:eastAsia="en-AU"/>
                </w:rPr>
                <w:t>Detailed example</w:t>
              </w:r>
            </w:hyperlink>
          </w:p>
        </w:tc>
      </w:tr>
      <w:tr w:rsidR="00F238A0" w:rsidTr="00C97E71">
        <w:tc>
          <w:tcPr>
            <w:tcW w:w="9180" w:type="dxa"/>
            <w:shd w:val="clear" w:color="auto" w:fill="D9D9D9" w:themeFill="background1" w:themeFillShade="D9"/>
          </w:tcPr>
          <w:p w:rsidR="00F238A0" w:rsidRPr="00786EFA" w:rsidRDefault="00C97E71" w:rsidP="00F238A0">
            <w:pPr>
              <w:pStyle w:val="VCAAtablecondensed"/>
              <w:rPr>
                <w:b/>
                <w:bCs/>
              </w:rPr>
            </w:pPr>
            <w:r>
              <w:rPr>
                <w:b/>
                <w:bCs/>
              </w:rPr>
              <w:t>DEVELOPING QUESTIONS TO SUPPORT EXEGESIS</w:t>
            </w:r>
          </w:p>
          <w:p w:rsidR="00F62DB2" w:rsidRPr="00F62DB2" w:rsidRDefault="00F62DB2" w:rsidP="00F62DB2">
            <w:pPr>
              <w:pStyle w:val="VCAAtablecondensed"/>
              <w:ind w:left="284" w:hanging="284"/>
            </w:pPr>
            <w:r>
              <w:t>1.</w:t>
            </w:r>
            <w:r>
              <w:tab/>
            </w:r>
            <w:r w:rsidR="007C412F">
              <w:t>In small groups, or independently s</w:t>
            </w:r>
            <w:r w:rsidRPr="00F62DB2">
              <w:t>tudents select a passage from those set for special study</w:t>
            </w:r>
            <w:r w:rsidR="007C412F">
              <w:t>.</w:t>
            </w:r>
          </w:p>
          <w:p w:rsidR="00F62DB2" w:rsidRPr="00F62DB2" w:rsidRDefault="00F62DB2" w:rsidP="00F62DB2">
            <w:pPr>
              <w:pStyle w:val="VCAAtablecondensed"/>
              <w:ind w:left="284" w:hanging="284"/>
            </w:pPr>
            <w:r>
              <w:t>2.</w:t>
            </w:r>
            <w:r>
              <w:tab/>
            </w:r>
            <w:r w:rsidR="007C412F">
              <w:t>In class discussion d</w:t>
            </w:r>
            <w:r w:rsidRPr="00F62DB2">
              <w:t>evelop a range of guiding questions that support students to apply basic exegetical method, for example:</w:t>
            </w:r>
          </w:p>
          <w:p w:rsidR="00F62DB2" w:rsidRPr="005153B3" w:rsidRDefault="00F62DB2" w:rsidP="00F62DB2">
            <w:pPr>
              <w:pStyle w:val="VCAAtablecondensed"/>
              <w:ind w:left="567" w:hanging="283"/>
              <w:rPr>
                <w:rFonts w:eastAsiaTheme="majorEastAsia"/>
                <w:bCs/>
                <w:lang w:val="en-AU"/>
              </w:rPr>
            </w:pPr>
            <w:r>
              <w:rPr>
                <w:lang w:val="en-AU"/>
              </w:rPr>
              <w:t>a.</w:t>
            </w:r>
            <w:r>
              <w:rPr>
                <w:lang w:val="en-AU"/>
              </w:rPr>
              <w:tab/>
            </w:r>
            <w:r w:rsidRPr="005153B3">
              <w:rPr>
                <w:lang w:val="en-AU"/>
              </w:rPr>
              <w:t>When and where was the passage written?</w:t>
            </w:r>
          </w:p>
          <w:p w:rsidR="00F62DB2" w:rsidRPr="005153B3" w:rsidRDefault="00F62DB2" w:rsidP="00F62DB2">
            <w:pPr>
              <w:pStyle w:val="VCAAtablecondensed"/>
              <w:ind w:left="567" w:hanging="283"/>
              <w:rPr>
                <w:rFonts w:eastAsiaTheme="majorEastAsia"/>
                <w:bCs/>
                <w:lang w:val="en-AU"/>
              </w:rPr>
            </w:pPr>
            <w:r>
              <w:rPr>
                <w:lang w:val="en-AU"/>
              </w:rPr>
              <w:t>b.</w:t>
            </w:r>
            <w:r>
              <w:rPr>
                <w:lang w:val="en-AU"/>
              </w:rPr>
              <w:tab/>
            </w:r>
            <w:r w:rsidRPr="005153B3">
              <w:rPr>
                <w:lang w:val="en-AU"/>
              </w:rPr>
              <w:t>Who is the author of the passage?</w:t>
            </w:r>
          </w:p>
          <w:p w:rsidR="00F62DB2" w:rsidRPr="005153B3" w:rsidRDefault="00F62DB2" w:rsidP="00F62DB2">
            <w:pPr>
              <w:pStyle w:val="VCAAtablecondensed"/>
              <w:ind w:left="567" w:hanging="283"/>
              <w:rPr>
                <w:rFonts w:eastAsiaTheme="majorEastAsia"/>
                <w:bCs/>
                <w:lang w:val="en-AU"/>
              </w:rPr>
            </w:pPr>
            <w:r>
              <w:t>c.</w:t>
            </w:r>
            <w:r>
              <w:tab/>
            </w:r>
            <w:r w:rsidRPr="005153B3">
              <w:t>What is the</w:t>
            </w:r>
            <w:r w:rsidRPr="005153B3">
              <w:rPr>
                <w:bCs/>
              </w:rPr>
              <w:t xml:space="preserve"> </w:t>
            </w:r>
            <w:r w:rsidRPr="005153B3">
              <w:rPr>
                <w:lang w:val="en-AU"/>
              </w:rPr>
              <w:t>historical, sociocultural and religious background of the</w:t>
            </w:r>
            <w:r>
              <w:rPr>
                <w:lang w:val="en-AU"/>
              </w:rPr>
              <w:t xml:space="preserve"> passage?</w:t>
            </w:r>
          </w:p>
          <w:p w:rsidR="00F62DB2" w:rsidRPr="005153B3" w:rsidRDefault="00F62DB2" w:rsidP="00F62DB2">
            <w:pPr>
              <w:pStyle w:val="VCAAtablecondensed"/>
              <w:ind w:left="567" w:hanging="283"/>
              <w:rPr>
                <w:rFonts w:eastAsiaTheme="majorEastAsia"/>
                <w:bCs/>
                <w:lang w:val="en-AU"/>
              </w:rPr>
            </w:pPr>
            <w:r>
              <w:rPr>
                <w:lang w:val="en-AU"/>
              </w:rPr>
              <w:t>d.</w:t>
            </w:r>
            <w:r>
              <w:rPr>
                <w:lang w:val="en-AU"/>
              </w:rPr>
              <w:tab/>
            </w:r>
            <w:r w:rsidRPr="005153B3">
              <w:rPr>
                <w:lang w:val="en-AU"/>
              </w:rPr>
              <w:t>What historical, sociocultural and religious circumstances might</w:t>
            </w:r>
            <w:r>
              <w:rPr>
                <w:lang w:val="en-AU"/>
              </w:rPr>
              <w:t xml:space="preserve"> the passage be respon</w:t>
            </w:r>
            <w:r w:rsidR="00333140">
              <w:rPr>
                <w:lang w:val="en-AU"/>
              </w:rPr>
              <w:t>ding</w:t>
            </w:r>
            <w:r>
              <w:rPr>
                <w:lang w:val="en-AU"/>
              </w:rPr>
              <w:t xml:space="preserve"> to?</w:t>
            </w:r>
          </w:p>
          <w:p w:rsidR="00F62DB2" w:rsidRPr="005153B3" w:rsidRDefault="00F62DB2" w:rsidP="00F62DB2">
            <w:pPr>
              <w:pStyle w:val="VCAAtablecondensed"/>
              <w:ind w:left="567" w:hanging="283"/>
              <w:rPr>
                <w:rFonts w:eastAsiaTheme="majorEastAsia" w:cstheme="majorHAnsi"/>
                <w:bCs/>
              </w:rPr>
            </w:pPr>
            <w:r>
              <w:rPr>
                <w:rFonts w:cstheme="majorHAnsi"/>
              </w:rPr>
              <w:t>e.</w:t>
            </w:r>
            <w:r>
              <w:rPr>
                <w:rFonts w:cstheme="majorHAnsi"/>
              </w:rPr>
              <w:tab/>
            </w:r>
            <w:r w:rsidRPr="005153B3">
              <w:rPr>
                <w:rFonts w:cstheme="majorHAnsi"/>
              </w:rPr>
              <w:t>Who is the intended audience of the passage?</w:t>
            </w:r>
          </w:p>
          <w:p w:rsidR="00F62DB2" w:rsidRPr="005153B3" w:rsidRDefault="00F62DB2" w:rsidP="00F62DB2">
            <w:pPr>
              <w:pStyle w:val="VCAAtablecondensed"/>
              <w:ind w:left="567" w:hanging="283"/>
              <w:rPr>
                <w:rFonts w:eastAsiaTheme="majorEastAsia" w:cstheme="majorHAnsi"/>
                <w:bCs/>
              </w:rPr>
            </w:pPr>
            <w:r>
              <w:rPr>
                <w:rFonts w:cstheme="majorHAnsi"/>
              </w:rPr>
              <w:t>f.</w:t>
            </w:r>
            <w:r>
              <w:rPr>
                <w:rFonts w:cstheme="majorHAnsi"/>
              </w:rPr>
              <w:tab/>
            </w:r>
            <w:r w:rsidRPr="005153B3">
              <w:rPr>
                <w:rFonts w:cstheme="majorHAnsi"/>
              </w:rPr>
              <w:t>What significant themes feature in the passage?</w:t>
            </w:r>
          </w:p>
          <w:p w:rsidR="00F62DB2" w:rsidRPr="005153B3" w:rsidRDefault="00F62DB2" w:rsidP="00F62DB2">
            <w:pPr>
              <w:pStyle w:val="VCAAtablecondensed"/>
              <w:ind w:left="567" w:hanging="283"/>
              <w:rPr>
                <w:rFonts w:eastAsiaTheme="majorEastAsia" w:cstheme="majorHAnsi"/>
                <w:bCs/>
              </w:rPr>
            </w:pPr>
            <w:r>
              <w:rPr>
                <w:rFonts w:cstheme="majorHAnsi"/>
              </w:rPr>
              <w:t>g.</w:t>
            </w:r>
            <w:r>
              <w:rPr>
                <w:rFonts w:cstheme="majorHAnsi"/>
              </w:rPr>
              <w:tab/>
            </w:r>
            <w:r w:rsidRPr="005153B3">
              <w:rPr>
                <w:rFonts w:cstheme="majorHAnsi"/>
              </w:rPr>
              <w:t>What is the theological message of the passage?</w:t>
            </w:r>
          </w:p>
          <w:p w:rsidR="00F62DB2" w:rsidRPr="005153B3" w:rsidRDefault="00F62DB2" w:rsidP="00F62DB2">
            <w:pPr>
              <w:pStyle w:val="VCAAtablecondensed"/>
              <w:ind w:left="567" w:hanging="283"/>
              <w:rPr>
                <w:rFonts w:eastAsiaTheme="majorEastAsia" w:cstheme="majorHAnsi"/>
                <w:bCs/>
              </w:rPr>
            </w:pPr>
            <w:r>
              <w:rPr>
                <w:rFonts w:cstheme="majorHAnsi"/>
              </w:rPr>
              <w:t>h.</w:t>
            </w:r>
            <w:r>
              <w:rPr>
                <w:rFonts w:cstheme="majorHAnsi"/>
              </w:rPr>
              <w:tab/>
            </w:r>
            <w:r w:rsidRPr="005153B3">
              <w:rPr>
                <w:rFonts w:cstheme="majorHAnsi"/>
              </w:rPr>
              <w:t>What is the l</w:t>
            </w:r>
            <w:r>
              <w:rPr>
                <w:rFonts w:cstheme="majorHAnsi"/>
              </w:rPr>
              <w:t>iterary context of the passage?</w:t>
            </w:r>
          </w:p>
          <w:p w:rsidR="00F62DB2" w:rsidRPr="005153B3" w:rsidRDefault="00F62DB2" w:rsidP="00F62DB2">
            <w:pPr>
              <w:pStyle w:val="VCAAtablecondensed"/>
              <w:ind w:left="567" w:hanging="283"/>
              <w:rPr>
                <w:rFonts w:eastAsiaTheme="majorEastAsia" w:cstheme="majorHAnsi"/>
                <w:bCs/>
              </w:rPr>
            </w:pPr>
            <w:proofErr w:type="spellStart"/>
            <w:r>
              <w:rPr>
                <w:rFonts w:cstheme="majorHAnsi"/>
              </w:rPr>
              <w:t>i</w:t>
            </w:r>
            <w:proofErr w:type="spellEnd"/>
            <w:r>
              <w:rPr>
                <w:rFonts w:cstheme="majorHAnsi"/>
              </w:rPr>
              <w:t>.</w:t>
            </w:r>
            <w:r>
              <w:rPr>
                <w:rFonts w:cstheme="majorHAnsi"/>
              </w:rPr>
              <w:tab/>
            </w:r>
            <w:r w:rsidRPr="005153B3">
              <w:rPr>
                <w:rFonts w:cstheme="majorHAnsi"/>
              </w:rPr>
              <w:t>What is the significance of the placement of the passage within the set text and/or the text as a whole?</w:t>
            </w:r>
          </w:p>
          <w:p w:rsidR="00F62DB2" w:rsidRPr="005153B3" w:rsidRDefault="00F62DB2" w:rsidP="00F62DB2">
            <w:pPr>
              <w:pStyle w:val="VCAAtablecondensed"/>
              <w:ind w:left="567" w:hanging="283"/>
              <w:rPr>
                <w:rFonts w:eastAsiaTheme="majorEastAsia" w:cstheme="majorHAnsi"/>
                <w:bCs/>
              </w:rPr>
            </w:pPr>
            <w:r>
              <w:rPr>
                <w:rFonts w:cstheme="majorHAnsi"/>
              </w:rPr>
              <w:t>j.</w:t>
            </w:r>
            <w:r>
              <w:rPr>
                <w:rFonts w:cstheme="majorHAnsi"/>
              </w:rPr>
              <w:tab/>
            </w:r>
            <w:r w:rsidRPr="005153B3">
              <w:rPr>
                <w:rFonts w:cstheme="majorHAnsi"/>
              </w:rPr>
              <w:t>What literary forms feature within the passage? Describe the charact</w:t>
            </w:r>
            <w:r>
              <w:rPr>
                <w:rFonts w:cstheme="majorHAnsi"/>
              </w:rPr>
              <w:t>eristics of the literary forms.</w:t>
            </w:r>
          </w:p>
          <w:p w:rsidR="00F62DB2" w:rsidRPr="005153B3" w:rsidRDefault="00F62DB2" w:rsidP="00F62DB2">
            <w:pPr>
              <w:pStyle w:val="VCAAtablecondensed"/>
              <w:ind w:left="567" w:hanging="283"/>
              <w:rPr>
                <w:rFonts w:eastAsiaTheme="majorEastAsia" w:cstheme="majorHAnsi"/>
                <w:bCs/>
              </w:rPr>
            </w:pPr>
            <w:r>
              <w:rPr>
                <w:rFonts w:cstheme="majorHAnsi"/>
              </w:rPr>
              <w:t>k.</w:t>
            </w:r>
            <w:r>
              <w:rPr>
                <w:rFonts w:cstheme="majorHAnsi"/>
              </w:rPr>
              <w:tab/>
            </w:r>
            <w:r w:rsidRPr="005153B3">
              <w:rPr>
                <w:rFonts w:cstheme="majorHAnsi"/>
              </w:rPr>
              <w:t xml:space="preserve">With what purpose are the literary forms </w:t>
            </w:r>
            <w:proofErr w:type="spellStart"/>
            <w:r w:rsidRPr="005153B3">
              <w:rPr>
                <w:rFonts w:cstheme="majorHAnsi"/>
              </w:rPr>
              <w:t>utilised</w:t>
            </w:r>
            <w:proofErr w:type="spellEnd"/>
            <w:r w:rsidRPr="005153B3">
              <w:rPr>
                <w:rFonts w:cstheme="majorHAnsi"/>
              </w:rPr>
              <w:t>?</w:t>
            </w:r>
          </w:p>
          <w:p w:rsidR="00F238A0" w:rsidRPr="00F62DB2" w:rsidRDefault="00F62DB2" w:rsidP="00333140">
            <w:pPr>
              <w:pStyle w:val="VCAAtablecondensed"/>
              <w:ind w:left="284" w:hanging="284"/>
              <w:rPr>
                <w:rFonts w:eastAsiaTheme="majorEastAsia"/>
                <w:bCs/>
              </w:rPr>
            </w:pPr>
            <w:r>
              <w:t>3.</w:t>
            </w:r>
            <w:r>
              <w:tab/>
            </w:r>
            <w:r w:rsidRPr="005153B3">
              <w:t xml:space="preserve">Students provide short answers for all the questions listed above. </w:t>
            </w:r>
            <w:r w:rsidR="00333140">
              <w:t>I</w:t>
            </w:r>
            <w:r w:rsidRPr="005153B3">
              <w:t>n addition</w:t>
            </w:r>
            <w:r w:rsidR="00333140">
              <w:t>, they could</w:t>
            </w:r>
            <w:r w:rsidRPr="005153B3">
              <w:t xml:space="preserve"> select one question for extended response. </w:t>
            </w:r>
          </w:p>
        </w:tc>
      </w:tr>
    </w:tbl>
    <w:p w:rsidR="00F62DB2" w:rsidRDefault="00F62DB2"/>
    <w:p w:rsidR="00F62DB2" w:rsidRDefault="00F62DB2"/>
    <w:p w:rsidR="00386A93" w:rsidRDefault="00386A93">
      <w:pPr>
        <w:rPr>
          <w:rFonts w:ascii="Arial" w:hAnsi="Arial" w:cs="Arial"/>
          <w:b/>
          <w:color w:val="000000" w:themeColor="text1"/>
          <w:sz w:val="32"/>
          <w:szCs w:val="28"/>
        </w:rPr>
      </w:pPr>
      <w:r>
        <w:br w:type="page"/>
      </w:r>
    </w:p>
    <w:p w:rsidR="00386A93" w:rsidRDefault="007C412F" w:rsidP="00386A93">
      <w:pPr>
        <w:pStyle w:val="VCAAHeading2"/>
      </w:pPr>
      <w:r>
        <w:lastRenderedPageBreak/>
        <w:t>Sample approach to developing an assessment task</w:t>
      </w:r>
    </w:p>
    <w:p w:rsidR="00386A93" w:rsidRPr="00386A93" w:rsidRDefault="00386A93" w:rsidP="00386A93">
      <w:pPr>
        <w:pStyle w:val="VCAAHeading3"/>
      </w:pPr>
      <w:bookmarkStart w:id="18" w:name="_Toc459730264"/>
      <w:r w:rsidRPr="00386A93">
        <w:t>Unit 3</w:t>
      </w:r>
      <w:bookmarkEnd w:id="18"/>
      <w:r w:rsidR="007C412F">
        <w:br/>
        <w:t>Area of Study 3: Interpreting texts</w:t>
      </w:r>
    </w:p>
    <w:p w:rsidR="00386A93" w:rsidRPr="00262190" w:rsidRDefault="00386A93" w:rsidP="007C412F">
      <w:pPr>
        <w:pStyle w:val="VCAAHeading4"/>
        <w:spacing w:before="120"/>
      </w:pPr>
      <w:r>
        <w:t>Outcome 3</w:t>
      </w:r>
    </w:p>
    <w:p w:rsidR="00386A93" w:rsidRPr="00DA1B5A" w:rsidRDefault="00386A93" w:rsidP="00386A93">
      <w:pPr>
        <w:pStyle w:val="VCAAbody"/>
      </w:pPr>
      <w:r w:rsidRPr="00DA1B5A">
        <w:t>Apply exegetical methods to develop an interpretation of some of the passages for special study, and discuss the nature of exegetical method.</w:t>
      </w:r>
    </w:p>
    <w:p w:rsidR="00386A93" w:rsidRPr="00386A93" w:rsidRDefault="00386A93" w:rsidP="00386A93">
      <w:pPr>
        <w:pStyle w:val="VCAAbody"/>
        <w:rPr>
          <w:b/>
        </w:rPr>
      </w:pPr>
      <w:r w:rsidRPr="00386A93">
        <w:rPr>
          <w:b/>
        </w:rPr>
        <w:t>Step 1: Define the parameters of the outcome and the related assessment task options</w:t>
      </w:r>
    </w:p>
    <w:p w:rsidR="00386A93" w:rsidRPr="00DA1B5A" w:rsidRDefault="00386A93" w:rsidP="00386A93">
      <w:pPr>
        <w:pStyle w:val="VCAAbody"/>
      </w:pPr>
      <w:r w:rsidRPr="00DA1B5A">
        <w:t>Read the outcome and key knowledge and key skills for Unit 3 Area of Study</w:t>
      </w:r>
      <w:r>
        <w:t xml:space="preserve"> 3. </w:t>
      </w:r>
      <w:r w:rsidRPr="00DA1B5A">
        <w:t xml:space="preserve">It should be noted that each key knowledge and </w:t>
      </w:r>
      <w:r>
        <w:t xml:space="preserve">key </w:t>
      </w:r>
      <w:r w:rsidRPr="00DA1B5A">
        <w:t xml:space="preserve">skill does not need to be individually identifiable in the task nor should the task focus on too narrow a range of key knowledge and skills. </w:t>
      </w:r>
    </w:p>
    <w:p w:rsidR="00386A93" w:rsidRPr="00386A93" w:rsidRDefault="00386A93" w:rsidP="00386A93">
      <w:pPr>
        <w:pStyle w:val="VCAAbody"/>
        <w:rPr>
          <w:b/>
        </w:rPr>
      </w:pPr>
      <w:r w:rsidRPr="00386A93">
        <w:rPr>
          <w:b/>
        </w:rPr>
        <w:t>Step 2: Examine the assessment advice in this handbook</w:t>
      </w:r>
    </w:p>
    <w:p w:rsidR="00386A93" w:rsidRPr="00DA1B5A" w:rsidRDefault="00386A93" w:rsidP="00386A93">
      <w:pPr>
        <w:pStyle w:val="VCAAbody"/>
      </w:pPr>
      <w:r w:rsidRPr="00DA1B5A">
        <w:t>Unpack the performance descriptors</w:t>
      </w:r>
      <w:r w:rsidR="00333140">
        <w:t>,</w:t>
      </w:r>
      <w:r w:rsidRPr="00DA1B5A">
        <w:t xml:space="preserve"> as they provide a clear indication of qualities and characteristics that </w:t>
      </w:r>
      <w:r w:rsidR="00C37072">
        <w:t>should be seen</w:t>
      </w:r>
      <w:r w:rsidRPr="00DA1B5A">
        <w:t xml:space="preserve"> in a student response.</w:t>
      </w:r>
    </w:p>
    <w:p w:rsidR="00386A93" w:rsidRDefault="00386A93" w:rsidP="00386A93">
      <w:pPr>
        <w:pStyle w:val="VCAAbody"/>
        <w:rPr>
          <w:rFonts w:asciiTheme="majorHAnsi" w:hAnsiTheme="majorHAnsi" w:cstheme="majorHAnsi"/>
        </w:rPr>
      </w:pPr>
      <w:r w:rsidRPr="00DA1B5A">
        <w:rPr>
          <w:rFonts w:asciiTheme="majorHAnsi" w:hAnsiTheme="majorHAnsi" w:cstheme="majorHAnsi"/>
        </w:rPr>
        <w:t>A response for this outcome would need to demonstrate an ability to construct a written interpretation of a passage for special study. The</w:t>
      </w:r>
      <w:r>
        <w:rPr>
          <w:rFonts w:asciiTheme="majorHAnsi" w:hAnsiTheme="majorHAnsi" w:cstheme="majorHAnsi"/>
        </w:rPr>
        <w:t xml:space="preserve"> skills of exegesis are </w:t>
      </w:r>
      <w:r w:rsidRPr="00DA1B5A">
        <w:rPr>
          <w:rFonts w:asciiTheme="majorHAnsi" w:hAnsiTheme="majorHAnsi" w:cstheme="majorHAnsi"/>
        </w:rPr>
        <w:t>fur</w:t>
      </w:r>
      <w:r>
        <w:rPr>
          <w:rFonts w:asciiTheme="majorHAnsi" w:hAnsiTheme="majorHAnsi" w:cstheme="majorHAnsi"/>
        </w:rPr>
        <w:t>ther developed in Unit 4 Area of Study</w:t>
      </w:r>
      <w:r w:rsidRPr="00DA1B5A">
        <w:rPr>
          <w:rFonts w:asciiTheme="majorHAnsi" w:hAnsiTheme="majorHAnsi" w:cstheme="majorHAnsi"/>
        </w:rPr>
        <w:t xml:space="preserve"> 1</w:t>
      </w:r>
      <w:r w:rsidR="00333140">
        <w:rPr>
          <w:rFonts w:asciiTheme="majorHAnsi" w:hAnsiTheme="majorHAnsi" w:cstheme="majorHAnsi"/>
        </w:rPr>
        <w:t>,</w:t>
      </w:r>
      <w:r w:rsidRPr="00DA1B5A">
        <w:rPr>
          <w:rFonts w:asciiTheme="majorHAnsi" w:hAnsiTheme="majorHAnsi" w:cstheme="majorHAnsi"/>
        </w:rPr>
        <w:t xml:space="preserve"> </w:t>
      </w:r>
      <w:r>
        <w:rPr>
          <w:rFonts w:asciiTheme="majorHAnsi" w:hAnsiTheme="majorHAnsi" w:cstheme="majorHAnsi"/>
        </w:rPr>
        <w:t>so this outcome provides the context for developing skills of exegesis</w:t>
      </w:r>
      <w:r w:rsidRPr="00DA1B5A">
        <w:rPr>
          <w:rFonts w:asciiTheme="majorHAnsi" w:hAnsiTheme="majorHAnsi" w:cstheme="majorHAnsi"/>
        </w:rPr>
        <w:t>. Carefully compare the skills fo</w:t>
      </w:r>
      <w:r>
        <w:rPr>
          <w:rFonts w:asciiTheme="majorHAnsi" w:hAnsiTheme="majorHAnsi" w:cstheme="majorHAnsi"/>
        </w:rPr>
        <w:t>r Unit 3 Area of Study 3 and Unit 4 Area of Study</w:t>
      </w:r>
      <w:r w:rsidRPr="00DA1B5A">
        <w:rPr>
          <w:rFonts w:asciiTheme="majorHAnsi" w:hAnsiTheme="majorHAnsi" w:cstheme="majorHAnsi"/>
        </w:rPr>
        <w:t xml:space="preserve"> 1 to identify the differences and note how these differences are reflected in the performance descriptors for each outcome. </w:t>
      </w:r>
      <w:r>
        <w:rPr>
          <w:rFonts w:asciiTheme="majorHAnsi" w:hAnsiTheme="majorHAnsi" w:cstheme="majorHAnsi"/>
        </w:rPr>
        <w:t xml:space="preserve"> </w:t>
      </w:r>
    </w:p>
    <w:p w:rsidR="00912598" w:rsidRPr="00912598" w:rsidRDefault="00912598" w:rsidP="00912598">
      <w:pPr>
        <w:pStyle w:val="VCAAbody"/>
        <w:rPr>
          <w:b/>
        </w:rPr>
      </w:pPr>
      <w:r w:rsidRPr="00912598">
        <w:rPr>
          <w:b/>
        </w:rPr>
        <w:t xml:space="preserve">Step </w:t>
      </w:r>
      <w:r>
        <w:rPr>
          <w:b/>
        </w:rPr>
        <w:t>3</w:t>
      </w:r>
      <w:r w:rsidRPr="00912598">
        <w:rPr>
          <w:b/>
        </w:rPr>
        <w:t>: Determining teaching and learning activities</w:t>
      </w:r>
    </w:p>
    <w:p w:rsidR="00912598" w:rsidRPr="003250E3" w:rsidRDefault="00912598" w:rsidP="00912598">
      <w:pPr>
        <w:pStyle w:val="VCAAbody"/>
      </w:pPr>
      <w:r w:rsidRPr="00CB6314">
        <w:t xml:space="preserve">For Unit 3 Area of </w:t>
      </w:r>
      <w:r>
        <w:t>S</w:t>
      </w:r>
      <w:r w:rsidRPr="00CB6314">
        <w:t xml:space="preserve">tudy 3, the teacher plans a sequence of teaching and learning activities that will enable students to develop the key knowledge and key skills. This will include opportunities to break down and discuss major ideas and themes, identify and describe contextual </w:t>
      </w:r>
      <w:r w:rsidRPr="00912598">
        <w:rPr>
          <w:color w:val="auto"/>
        </w:rPr>
        <w:t xml:space="preserve">placement, </w:t>
      </w:r>
      <w:r w:rsidRPr="00CB6314">
        <w:t>including the relevance of sociocultural and historical context, explain literary form and other literary features of the selected passage and explore how the original audience understood the author’s message</w:t>
      </w:r>
      <w:r>
        <w:t>.</w:t>
      </w:r>
    </w:p>
    <w:p w:rsidR="00912598" w:rsidRPr="00CB6314" w:rsidRDefault="00912598" w:rsidP="00912598">
      <w:pPr>
        <w:pStyle w:val="VCAAbody"/>
      </w:pPr>
      <w:r w:rsidRPr="00CB6314">
        <w:t>Teaching and learning activities that could support students to prepare for this assessment include those which involve</w:t>
      </w:r>
      <w:r>
        <w:t xml:space="preserve">: </w:t>
      </w:r>
    </w:p>
    <w:p w:rsidR="00912598" w:rsidRPr="00CB6314" w:rsidRDefault="00912598" w:rsidP="00912598">
      <w:pPr>
        <w:pStyle w:val="VCAAbody"/>
      </w:pPr>
      <w:r w:rsidRPr="00CB6314">
        <w:rPr>
          <w:b/>
        </w:rPr>
        <w:t>Contextual placement</w:t>
      </w:r>
      <w:r w:rsidRPr="00CB6314">
        <w:t xml:space="preserve"> – Students are shown how the passages for special study fit within the entire set text. They should consider features such as how the passage </w:t>
      </w:r>
      <w:proofErr w:type="gramStart"/>
      <w:r w:rsidRPr="00CB6314">
        <w:t>was introduced</w:t>
      </w:r>
      <w:proofErr w:type="gramEnd"/>
      <w:r w:rsidRPr="00CB6314">
        <w:t>, how its message arose from a particular event, and what the purpose of its writing might have been.</w:t>
      </w:r>
    </w:p>
    <w:p w:rsidR="00912598" w:rsidRPr="00CB6314" w:rsidRDefault="00912598" w:rsidP="00912598">
      <w:pPr>
        <w:pStyle w:val="VCAAbody"/>
      </w:pPr>
      <w:r w:rsidRPr="00CB6314">
        <w:rPr>
          <w:b/>
        </w:rPr>
        <w:t>Sociocu</w:t>
      </w:r>
      <w:r>
        <w:rPr>
          <w:b/>
        </w:rPr>
        <w:t>ltural and historical context</w:t>
      </w:r>
      <w:r w:rsidRPr="00CB6314">
        <w:t xml:space="preserve"> – Students are guided to print and electronic texts that describe the time and conditions of the original audience, noting any significant events of the period. Students should become familiar with the people and places mentioned in the text. Students should consult resources containing commentary on the specific time period.</w:t>
      </w:r>
    </w:p>
    <w:p w:rsidR="00912598" w:rsidRPr="00CB6314" w:rsidRDefault="00912598" w:rsidP="00912598">
      <w:pPr>
        <w:pStyle w:val="VCAAbody"/>
      </w:pPr>
      <w:r w:rsidRPr="003250E3">
        <w:rPr>
          <w:b/>
        </w:rPr>
        <w:t>Literary aspects</w:t>
      </w:r>
      <w:r w:rsidRPr="00CB6314">
        <w:t xml:space="preserve"> – Students need to become familiar with the characteristics of literary form and techniques within the set text generally and in the passages for special study particularly. This may be teacher directed or by individual research or group work. In Unit 3 Area of Study 3, students need to reference the actual literary form, structure and techniques within a passage for special study, but may not yet be able to explain their significance to the passage, </w:t>
      </w:r>
      <w:r w:rsidRPr="00CB6314">
        <w:lastRenderedPageBreak/>
        <w:t>or explain the specific purpose for which the author adopted these techniques</w:t>
      </w:r>
      <w:r w:rsidR="00333140">
        <w:t>.</w:t>
      </w:r>
      <w:r>
        <w:t xml:space="preserve"> </w:t>
      </w:r>
      <w:r w:rsidR="00333140">
        <w:t>This</w:t>
      </w:r>
      <w:r>
        <w:t xml:space="preserve"> is further developed in Unit 4 Area of </w:t>
      </w:r>
      <w:r w:rsidR="007D19CB">
        <w:t>S</w:t>
      </w:r>
      <w:r>
        <w:t>tudy 1</w:t>
      </w:r>
      <w:r w:rsidRPr="00CB6314">
        <w:t>.</w:t>
      </w:r>
    </w:p>
    <w:p w:rsidR="00912598" w:rsidRPr="00894C33" w:rsidRDefault="00912598" w:rsidP="00912598">
      <w:pPr>
        <w:pStyle w:val="VCAAbody"/>
      </w:pPr>
      <w:r w:rsidRPr="003250E3">
        <w:rPr>
          <w:b/>
        </w:rPr>
        <w:t>Message –</w:t>
      </w:r>
      <w:r w:rsidRPr="00CB6314">
        <w:t xml:space="preserve"> The message of a passage is strongly linked to its themes. As the primary purpose of exegesis is to come to an understanding of the meaning of the passage, student</w:t>
      </w:r>
      <w:r>
        <w:t xml:space="preserve">s need to identify where prescribed themes </w:t>
      </w:r>
      <w:r w:rsidRPr="00CB6314">
        <w:t>appear in the set text. They then need to identify those themes as they appear within the passages for special study and examine their meaning</w:t>
      </w:r>
      <w:r>
        <w:t xml:space="preserve"> and significance</w:t>
      </w:r>
      <w:r w:rsidRPr="00CB6314">
        <w:t xml:space="preserve"> for the original audience.</w:t>
      </w:r>
    </w:p>
    <w:p w:rsidR="00386A93" w:rsidRPr="00386A93" w:rsidRDefault="00386A93" w:rsidP="00386A93">
      <w:pPr>
        <w:pStyle w:val="VCAAbody"/>
        <w:rPr>
          <w:b/>
        </w:rPr>
      </w:pPr>
      <w:r w:rsidRPr="00386A93">
        <w:rPr>
          <w:b/>
        </w:rPr>
        <w:t xml:space="preserve">Step </w:t>
      </w:r>
      <w:r w:rsidR="00912598">
        <w:rPr>
          <w:b/>
        </w:rPr>
        <w:t>4</w:t>
      </w:r>
      <w:r w:rsidRPr="00386A93">
        <w:rPr>
          <w:b/>
        </w:rPr>
        <w:t>: Design the assessment task</w:t>
      </w:r>
    </w:p>
    <w:p w:rsidR="00386A93" w:rsidRPr="00DA1B5A" w:rsidRDefault="00C37072" w:rsidP="00386A93">
      <w:pPr>
        <w:pStyle w:val="VCAAbody"/>
      </w:pPr>
      <w:r>
        <w:t>A</w:t>
      </w:r>
      <w:r w:rsidR="00386A93" w:rsidRPr="00DA1B5A">
        <w:t>ssessment task</w:t>
      </w:r>
      <w:r>
        <w:t xml:space="preserve"> type</w:t>
      </w:r>
      <w:r w:rsidR="00386A93" w:rsidRPr="00DA1B5A">
        <w:t xml:space="preserve">: </w:t>
      </w:r>
      <w:r>
        <w:t>Exegetical Task</w:t>
      </w:r>
    </w:p>
    <w:p w:rsidR="00386A93" w:rsidRDefault="00386A93" w:rsidP="00386A93">
      <w:pPr>
        <w:pStyle w:val="VCAAbody"/>
        <w:rPr>
          <w:rFonts w:asciiTheme="minorHAnsi" w:hAnsiTheme="minorHAnsi" w:cstheme="minorHAnsi"/>
          <w:lang w:eastAsia="en-AU"/>
        </w:rPr>
      </w:pPr>
      <w:r w:rsidRPr="000A5240">
        <w:rPr>
          <w:rFonts w:asciiTheme="minorHAnsi" w:hAnsiTheme="minorHAnsi" w:cstheme="minorHAnsi"/>
          <w:i/>
          <w:lang w:eastAsia="en-AU"/>
        </w:rPr>
        <w:t>Write an exegesis of the Gospel according to John Chapter 1:1-18</w:t>
      </w:r>
      <w:r>
        <w:rPr>
          <w:rFonts w:asciiTheme="minorHAnsi" w:hAnsiTheme="minorHAnsi" w:cstheme="minorHAnsi"/>
          <w:lang w:eastAsia="en-AU"/>
        </w:rPr>
        <w:t xml:space="preserve">. This passage is distributed to students at the start of the assessment task. </w:t>
      </w:r>
    </w:p>
    <w:p w:rsidR="00386A93" w:rsidRDefault="00386A93" w:rsidP="00386A93">
      <w:pPr>
        <w:pStyle w:val="VCAAbody"/>
        <w:rPr>
          <w:rFonts w:asciiTheme="minorHAnsi" w:hAnsiTheme="minorHAnsi" w:cstheme="minorHAnsi"/>
          <w:lang w:eastAsia="en-AU"/>
        </w:rPr>
      </w:pPr>
      <w:r>
        <w:rPr>
          <w:rFonts w:asciiTheme="minorHAnsi" w:hAnsiTheme="minorHAnsi" w:cstheme="minorHAnsi"/>
          <w:lang w:eastAsia="en-AU"/>
        </w:rPr>
        <w:t xml:space="preserve">Provide assessment criteria with the </w:t>
      </w:r>
      <w:r w:rsidR="00333140">
        <w:rPr>
          <w:rFonts w:asciiTheme="minorHAnsi" w:hAnsiTheme="minorHAnsi" w:cstheme="minorHAnsi"/>
          <w:lang w:eastAsia="en-AU"/>
        </w:rPr>
        <w:t>task, for example the following is</w:t>
      </w:r>
      <w:r>
        <w:rPr>
          <w:rFonts w:asciiTheme="minorHAnsi" w:hAnsiTheme="minorHAnsi" w:cstheme="minorHAnsi"/>
          <w:lang w:eastAsia="en-AU"/>
        </w:rPr>
        <w:t xml:space="preserve"> based on VCAA performance descriptors:</w:t>
      </w:r>
    </w:p>
    <w:p w:rsidR="00386A93" w:rsidRPr="00386A93" w:rsidRDefault="00386A93" w:rsidP="00386A93">
      <w:pPr>
        <w:pStyle w:val="VCAAHeading5"/>
        <w:rPr>
          <w:i/>
        </w:rPr>
      </w:pPr>
      <w:r w:rsidRPr="00386A93">
        <w:rPr>
          <w:i/>
        </w:rPr>
        <w:t>Criterion 1</w:t>
      </w:r>
    </w:p>
    <w:p w:rsidR="00386A93" w:rsidRPr="000A5240" w:rsidRDefault="00386A93" w:rsidP="00386A93">
      <w:pPr>
        <w:pStyle w:val="VCAAbody"/>
        <w:rPr>
          <w:u w:val="single"/>
          <w:lang w:eastAsia="en-AU"/>
        </w:rPr>
      </w:pPr>
      <w:r>
        <w:rPr>
          <w:lang w:eastAsia="en-AU"/>
        </w:rPr>
        <w:t>Knowledge of the sociocultural and/or historical, and literary, contexts of the passage within the text as a whole</w:t>
      </w:r>
      <w:r w:rsidR="00333140">
        <w:rPr>
          <w:lang w:eastAsia="en-AU"/>
        </w:rPr>
        <w:t>:</w:t>
      </w:r>
    </w:p>
    <w:p w:rsidR="00386A93" w:rsidRDefault="00386A93" w:rsidP="00386A93">
      <w:pPr>
        <w:pStyle w:val="VCAAbullet"/>
      </w:pPr>
      <w:r>
        <w:t>Identification and discussion of contexts in a passage for special study</w:t>
      </w:r>
    </w:p>
    <w:p w:rsidR="00386A93" w:rsidRDefault="00386A93" w:rsidP="00386A93">
      <w:pPr>
        <w:pStyle w:val="VCAAbullet"/>
      </w:pPr>
      <w:r>
        <w:t>Ability to place a passage for special study within the structure of the set text.</w:t>
      </w:r>
    </w:p>
    <w:p w:rsidR="00386A93" w:rsidRPr="00386A93" w:rsidRDefault="00386A93" w:rsidP="00386A93">
      <w:pPr>
        <w:pStyle w:val="VCAAHeading5"/>
        <w:rPr>
          <w:i/>
        </w:rPr>
      </w:pPr>
      <w:r w:rsidRPr="00386A93">
        <w:rPr>
          <w:i/>
        </w:rPr>
        <w:t>Criterion 2</w:t>
      </w:r>
    </w:p>
    <w:p w:rsidR="00386A93" w:rsidRDefault="00386A93" w:rsidP="00386A93">
      <w:pPr>
        <w:pStyle w:val="VCAAbody"/>
        <w:rPr>
          <w:lang w:eastAsia="en-AU"/>
        </w:rPr>
      </w:pPr>
      <w:r>
        <w:rPr>
          <w:lang w:eastAsia="en-AU"/>
        </w:rPr>
        <w:t>Knowledge of the literary aspects of, and features within, a passage for special study</w:t>
      </w:r>
      <w:r w:rsidR="00333140">
        <w:rPr>
          <w:lang w:eastAsia="en-AU"/>
        </w:rPr>
        <w:t>:</w:t>
      </w:r>
    </w:p>
    <w:p w:rsidR="00386A93" w:rsidRDefault="00386A93" w:rsidP="00386A93">
      <w:pPr>
        <w:pStyle w:val="VCAAbullet"/>
      </w:pPr>
      <w:r>
        <w:t>Recognition of the literary form/s of a passage for special study</w:t>
      </w:r>
    </w:p>
    <w:p w:rsidR="00386A93" w:rsidRDefault="00386A93" w:rsidP="00386A93">
      <w:pPr>
        <w:pStyle w:val="VCAAbullet"/>
      </w:pPr>
      <w:r>
        <w:t>Recognition of literary techniques used in a passage for special study with some explanation of their general use.</w:t>
      </w:r>
    </w:p>
    <w:p w:rsidR="00386A93" w:rsidRPr="00386A93" w:rsidRDefault="00386A93" w:rsidP="00386A93">
      <w:pPr>
        <w:pStyle w:val="VCAAHeading5"/>
        <w:rPr>
          <w:i/>
        </w:rPr>
      </w:pPr>
      <w:r w:rsidRPr="00386A93">
        <w:rPr>
          <w:i/>
        </w:rPr>
        <w:t>Criterion 3</w:t>
      </w:r>
    </w:p>
    <w:p w:rsidR="00386A93" w:rsidRDefault="00386A93" w:rsidP="00386A93">
      <w:pPr>
        <w:pStyle w:val="VCAAbody"/>
        <w:rPr>
          <w:lang w:eastAsia="en-AU"/>
        </w:rPr>
      </w:pPr>
      <w:r>
        <w:rPr>
          <w:lang w:eastAsia="en-AU"/>
        </w:rPr>
        <w:t>Recognition and knowledge of the main themes or teachings in a passage for special study</w:t>
      </w:r>
      <w:r w:rsidR="00333140">
        <w:rPr>
          <w:lang w:eastAsia="en-AU"/>
        </w:rPr>
        <w:t>:</w:t>
      </w:r>
    </w:p>
    <w:p w:rsidR="00386A93" w:rsidRDefault="00386A93" w:rsidP="00386A93">
      <w:pPr>
        <w:pStyle w:val="VCAAbullet"/>
      </w:pPr>
      <w:r>
        <w:t>Identification of themes or teachings in a passage for special study</w:t>
      </w:r>
    </w:p>
    <w:p w:rsidR="00386A93" w:rsidRDefault="00386A93" w:rsidP="00386A93">
      <w:pPr>
        <w:pStyle w:val="VCAAbullet"/>
      </w:pPr>
      <w:r>
        <w:t>Linking of themes found in a passage for special study to the entire set text.</w:t>
      </w:r>
    </w:p>
    <w:p w:rsidR="00386A93" w:rsidRPr="00386A93" w:rsidRDefault="00386A93" w:rsidP="00386A93">
      <w:pPr>
        <w:pStyle w:val="VCAAHeading5"/>
        <w:rPr>
          <w:i/>
        </w:rPr>
      </w:pPr>
      <w:r w:rsidRPr="00386A93">
        <w:rPr>
          <w:i/>
        </w:rPr>
        <w:t>Criterion 4</w:t>
      </w:r>
    </w:p>
    <w:p w:rsidR="00386A93" w:rsidRPr="00386A93" w:rsidRDefault="00386A93" w:rsidP="00386A93">
      <w:pPr>
        <w:pStyle w:val="VCAAbody"/>
        <w:rPr>
          <w:lang w:eastAsia="en-AU"/>
        </w:rPr>
      </w:pPr>
      <w:r w:rsidRPr="00386A93">
        <w:rPr>
          <w:lang w:eastAsia="en-AU"/>
        </w:rPr>
        <w:t>Knowledge of the meaning of the passage to the original audience</w:t>
      </w:r>
      <w:r w:rsidR="00333140">
        <w:rPr>
          <w:lang w:eastAsia="en-AU"/>
        </w:rPr>
        <w:t>:</w:t>
      </w:r>
    </w:p>
    <w:p w:rsidR="00386A93" w:rsidRDefault="00386A93" w:rsidP="00386A93">
      <w:pPr>
        <w:pStyle w:val="VCAAbullet"/>
      </w:pPr>
      <w:r>
        <w:t>Knowledge of who constituted the original audience</w:t>
      </w:r>
    </w:p>
    <w:p w:rsidR="00386A93" w:rsidRDefault="00386A93" w:rsidP="00386A93">
      <w:pPr>
        <w:pStyle w:val="VCAAbullet"/>
      </w:pPr>
      <w:r>
        <w:t>Significance of the themes/teachings for the intended audience.</w:t>
      </w:r>
    </w:p>
    <w:p w:rsidR="00386A93" w:rsidRPr="00386A93" w:rsidRDefault="00386A93" w:rsidP="00386A93">
      <w:pPr>
        <w:pStyle w:val="VCAAHeading5"/>
        <w:rPr>
          <w:i/>
        </w:rPr>
      </w:pPr>
      <w:r w:rsidRPr="00386A93">
        <w:rPr>
          <w:i/>
        </w:rPr>
        <w:t>Criterion 5</w:t>
      </w:r>
    </w:p>
    <w:p w:rsidR="00386A93" w:rsidRDefault="00386A93" w:rsidP="00386A93">
      <w:pPr>
        <w:pStyle w:val="VCAAbody"/>
        <w:rPr>
          <w:lang w:eastAsia="en-AU"/>
        </w:rPr>
      </w:pPr>
      <w:r>
        <w:rPr>
          <w:lang w:eastAsia="en-AU"/>
        </w:rPr>
        <w:t>Knowledge of exegetical method/s</w:t>
      </w:r>
      <w:r w:rsidR="00333140">
        <w:rPr>
          <w:lang w:eastAsia="en-AU"/>
        </w:rPr>
        <w:t>:</w:t>
      </w:r>
    </w:p>
    <w:p w:rsidR="00386A93" w:rsidRDefault="00386A93" w:rsidP="00386A93">
      <w:pPr>
        <w:pStyle w:val="VCAAbullet"/>
      </w:pPr>
      <w:r>
        <w:t>Application of exegetical skills</w:t>
      </w:r>
    </w:p>
    <w:p w:rsidR="00386A93" w:rsidRDefault="00386A93" w:rsidP="00386A93">
      <w:pPr>
        <w:pStyle w:val="VCAAbullet"/>
      </w:pPr>
      <w:r>
        <w:t xml:space="preserve">Reference to scholars </w:t>
      </w:r>
    </w:p>
    <w:p w:rsidR="00386A93" w:rsidRDefault="00C37072" w:rsidP="00386A93">
      <w:pPr>
        <w:pStyle w:val="VCAAbullet"/>
      </w:pPr>
      <w:r>
        <w:t>U</w:t>
      </w:r>
      <w:r w:rsidR="00386A93">
        <w:t>se of theological terminology</w:t>
      </w:r>
    </w:p>
    <w:p w:rsidR="00386A93" w:rsidRPr="00CB6314" w:rsidRDefault="00386A93" w:rsidP="00386A93">
      <w:pPr>
        <w:pStyle w:val="VCAAbullet"/>
      </w:pPr>
      <w:r w:rsidRPr="00CB6314">
        <w:t>Discussion of exegetical method</w:t>
      </w:r>
      <w:r>
        <w:t>.</w:t>
      </w:r>
    </w:p>
    <w:p w:rsidR="00C37DE2" w:rsidRDefault="00C37DE2">
      <w:pPr>
        <w:rPr>
          <w:rFonts w:ascii="Arial" w:hAnsi="Arial" w:cs="Arial"/>
          <w:b/>
          <w:color w:val="000000" w:themeColor="text1"/>
          <w:sz w:val="24"/>
          <w:lang w:val="en" w:eastAsia="en-AU"/>
        </w:rPr>
      </w:pPr>
      <w:r>
        <w:br w:type="page"/>
      </w:r>
    </w:p>
    <w:p w:rsidR="00386A93" w:rsidRPr="00F7102C" w:rsidRDefault="00386A93" w:rsidP="00C37DE2">
      <w:pPr>
        <w:pStyle w:val="VCAAHeading4"/>
      </w:pPr>
      <w:r w:rsidRPr="00F7102C">
        <w:lastRenderedPageBreak/>
        <w:t>Other considerations</w:t>
      </w:r>
    </w:p>
    <w:p w:rsidR="00386A93" w:rsidRPr="00C37DE2" w:rsidRDefault="00386A93" w:rsidP="00C37DE2">
      <w:pPr>
        <w:pStyle w:val="VCAAbody"/>
        <w:rPr>
          <w:b/>
        </w:rPr>
      </w:pPr>
      <w:r w:rsidRPr="00C37DE2">
        <w:rPr>
          <w:b/>
        </w:rPr>
        <w:t>When to assess the students</w:t>
      </w:r>
    </w:p>
    <w:p w:rsidR="00386A93" w:rsidRPr="003250E3" w:rsidRDefault="00386A93" w:rsidP="00C37DE2">
      <w:pPr>
        <w:pStyle w:val="VCAAbody"/>
      </w:pPr>
      <w:r w:rsidRPr="003250E3">
        <w:t>The teacher must decide the most appropriate time to set the task. This decision is the result of several considerations including:</w:t>
      </w:r>
    </w:p>
    <w:p w:rsidR="00386A93" w:rsidRPr="003250E3" w:rsidRDefault="00C37DE2" w:rsidP="00C37DE2">
      <w:pPr>
        <w:pStyle w:val="VCAAbody"/>
        <w:ind w:left="426" w:hanging="426"/>
      </w:pPr>
      <w:r>
        <w:t>1.</w:t>
      </w:r>
      <w:r>
        <w:tab/>
      </w:r>
      <w:r w:rsidR="00386A93" w:rsidRPr="003250E3">
        <w:t xml:space="preserve">The estimated time it will take to cover the key knowledge and </w:t>
      </w:r>
      <w:r w:rsidR="00C37072">
        <w:t xml:space="preserve">key </w:t>
      </w:r>
      <w:r w:rsidR="00386A93" w:rsidRPr="003250E3">
        <w:t>skills for the outcome.</w:t>
      </w:r>
    </w:p>
    <w:p w:rsidR="00386A93" w:rsidRPr="003250E3" w:rsidRDefault="00C37DE2" w:rsidP="00C37DE2">
      <w:pPr>
        <w:pStyle w:val="VCAAbody"/>
        <w:ind w:left="426" w:hanging="426"/>
      </w:pPr>
      <w:r>
        <w:t>2.</w:t>
      </w:r>
      <w:r>
        <w:tab/>
      </w:r>
      <w:r w:rsidR="00386A93" w:rsidRPr="003250E3">
        <w:t>When assessment tasks are being conducted in other subjects and the workload implications for students.</w:t>
      </w:r>
    </w:p>
    <w:p w:rsidR="00386A93" w:rsidRPr="00F7102C" w:rsidRDefault="00386A93" w:rsidP="00C37DE2">
      <w:pPr>
        <w:pStyle w:val="VCAAHeading4"/>
      </w:pPr>
      <w:r w:rsidRPr="00F7102C">
        <w:t>Marking the task</w:t>
      </w:r>
    </w:p>
    <w:p w:rsidR="00386A93" w:rsidRPr="002173BD" w:rsidRDefault="00F366AE" w:rsidP="00386A93">
      <w:pPr>
        <w:pStyle w:val="VCAAbody"/>
      </w:pPr>
      <w:hyperlink w:anchor="PerformDescript" w:history="1">
        <w:r w:rsidR="00C37DE2" w:rsidRPr="00C37072">
          <w:rPr>
            <w:rStyle w:val="Hyperlink"/>
          </w:rPr>
          <w:t>P</w:t>
        </w:r>
        <w:r w:rsidR="00386A93" w:rsidRPr="00C37072">
          <w:rPr>
            <w:rStyle w:val="Hyperlink"/>
          </w:rPr>
          <w:t>erformance descriptors</w:t>
        </w:r>
      </w:hyperlink>
      <w:r w:rsidR="00386A93" w:rsidRPr="002173BD">
        <w:t xml:space="preserve"> provide a guide to the levels of performance typically demonstrated within each range on the assessment task/s. The performance descriptors for each outcome identify the qualities or characteristics </w:t>
      </w:r>
      <w:r w:rsidR="00386A93">
        <w:t>expected</w:t>
      </w:r>
      <w:r w:rsidR="00386A93" w:rsidRPr="002173BD">
        <w:t xml:space="preserve"> in a st</w:t>
      </w:r>
      <w:r w:rsidR="00386A93">
        <w:t>udent response. Where a task assesses only an element of an outcome, as it is intended that other assessment tasks will assess the rest of the outcome, then relevant performance descriptors are used to mark the task</w:t>
      </w:r>
      <w:r w:rsidR="00386A93" w:rsidRPr="002173BD">
        <w:t xml:space="preserve">. </w:t>
      </w:r>
    </w:p>
    <w:p w:rsidR="00786EFA" w:rsidRPr="00F62DB2" w:rsidRDefault="00786EFA">
      <w:pPr>
        <w:rPr>
          <w:rFonts w:ascii="Arial" w:hAnsi="Arial" w:cs="Arial"/>
          <w:color w:val="000000" w:themeColor="text1"/>
        </w:rPr>
      </w:pPr>
      <w:r>
        <w:br w:type="page"/>
      </w:r>
    </w:p>
    <w:p w:rsidR="008718FA" w:rsidRPr="00FA06D6" w:rsidRDefault="008718FA" w:rsidP="008718FA">
      <w:pPr>
        <w:pStyle w:val="VCAAHeading2"/>
        <w:rPr>
          <w:sz w:val="22"/>
          <w:szCs w:val="22"/>
        </w:rPr>
      </w:pPr>
      <w:bookmarkStart w:id="19" w:name="_Toc459730265"/>
      <w:r w:rsidRPr="00A72DEC">
        <w:lastRenderedPageBreak/>
        <w:t>Unit 4</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414"/>
      </w:tblGrid>
      <w:tr w:rsidR="00786EFA" w:rsidTr="00786EFA">
        <w:trPr>
          <w:trHeight w:val="275"/>
        </w:trPr>
        <w:tc>
          <w:tcPr>
            <w:tcW w:w="9243" w:type="dxa"/>
            <w:gridSpan w:val="2"/>
            <w:tcBorders>
              <w:bottom w:val="single" w:sz="4" w:space="0" w:color="auto"/>
            </w:tcBorders>
          </w:tcPr>
          <w:p w:rsidR="00786EFA" w:rsidRPr="00062ECC" w:rsidRDefault="00786EFA" w:rsidP="00C37DE2">
            <w:pPr>
              <w:pStyle w:val="VCAAtablecondensedheading"/>
              <w:spacing w:before="120" w:after="120"/>
              <w:rPr>
                <w:b/>
                <w:bCs/>
              </w:rPr>
            </w:pPr>
            <w:r>
              <w:rPr>
                <w:b/>
                <w:bCs/>
              </w:rPr>
              <w:t xml:space="preserve">Area of Study 1: </w:t>
            </w:r>
            <w:r w:rsidR="00C37DE2">
              <w:rPr>
                <w:b/>
                <w:bCs/>
              </w:rPr>
              <w:t>Interpreting texts</w:t>
            </w:r>
          </w:p>
        </w:tc>
      </w:tr>
      <w:tr w:rsidR="00786EFA" w:rsidTr="00786EFA">
        <w:trPr>
          <w:trHeight w:val="275"/>
        </w:trPr>
        <w:tc>
          <w:tcPr>
            <w:tcW w:w="2660" w:type="dxa"/>
            <w:tcBorders>
              <w:top w:val="single" w:sz="4" w:space="0" w:color="auto"/>
            </w:tcBorders>
          </w:tcPr>
          <w:p w:rsidR="00786EFA" w:rsidRDefault="00786EFA" w:rsidP="00786EFA">
            <w:pPr>
              <w:pStyle w:val="VCAAtablecondensedheading"/>
              <w:spacing w:before="120" w:after="0"/>
            </w:pPr>
            <w:r w:rsidRPr="00062ECC">
              <w:rPr>
                <w:b/>
                <w:bCs/>
              </w:rPr>
              <w:t xml:space="preserve">Outcome </w:t>
            </w:r>
            <w:r>
              <w:rPr>
                <w:b/>
                <w:bCs/>
              </w:rPr>
              <w:t>1</w:t>
            </w:r>
            <w:r w:rsidRPr="00BB02E4">
              <w:t>:</w:t>
            </w:r>
          </w:p>
        </w:tc>
        <w:tc>
          <w:tcPr>
            <w:tcW w:w="6583" w:type="dxa"/>
            <w:tcBorders>
              <w:top w:val="single" w:sz="4" w:space="0" w:color="auto"/>
            </w:tcBorders>
          </w:tcPr>
          <w:p w:rsidR="00786EFA" w:rsidRPr="00062ECC" w:rsidRDefault="00786EFA" w:rsidP="00786EFA">
            <w:pPr>
              <w:pStyle w:val="VCAAtablecondensedheading"/>
              <w:spacing w:before="120" w:after="120"/>
              <w:rPr>
                <w:b/>
                <w:bCs/>
              </w:rPr>
            </w:pPr>
            <w:r w:rsidRPr="00062ECC">
              <w:rPr>
                <w:b/>
                <w:bCs/>
              </w:rPr>
              <w:t>Examples of learning activities</w:t>
            </w:r>
          </w:p>
        </w:tc>
      </w:tr>
      <w:tr w:rsidR="00786EFA" w:rsidTr="00786EFA">
        <w:tc>
          <w:tcPr>
            <w:tcW w:w="2660" w:type="dxa"/>
          </w:tcPr>
          <w:p w:rsidR="00786EFA" w:rsidRPr="00C37DE2" w:rsidRDefault="00C37DE2" w:rsidP="00C37DE2">
            <w:pPr>
              <w:pStyle w:val="VCAAtablecondensed"/>
              <w:spacing w:before="120"/>
            </w:pPr>
            <w:r>
              <w:rPr>
                <w:lang w:val="en-GB" w:eastAsia="en-AU"/>
              </w:rPr>
              <w:t>A</w:t>
            </w:r>
            <w:r w:rsidRPr="00917889">
              <w:rPr>
                <w:lang w:val="en-GB" w:eastAsia="en-AU"/>
              </w:rPr>
              <w:t>pply exegetical methods to develop an interpretation of all the passages for special study.</w:t>
            </w:r>
          </w:p>
        </w:tc>
        <w:tc>
          <w:tcPr>
            <w:tcW w:w="6583" w:type="dxa"/>
          </w:tcPr>
          <w:p w:rsidR="00C37DE2" w:rsidRDefault="00C37DE2" w:rsidP="00C37DE2">
            <w:pPr>
              <w:pStyle w:val="VCAAtablecondensedbullet"/>
              <w:shd w:val="clear" w:color="auto" w:fill="D9D9D9" w:themeFill="background1" w:themeFillShade="D9"/>
            </w:pPr>
            <w:r>
              <w:t>construct an exegetical essay on a specified passage for special study within a religious tradition</w:t>
            </w:r>
          </w:p>
          <w:p w:rsidR="00C37DE2" w:rsidRPr="0042713E" w:rsidRDefault="00C37DE2" w:rsidP="00C37DE2">
            <w:pPr>
              <w:pStyle w:val="VCAAtablecondensedbullet"/>
            </w:pPr>
            <w:r>
              <w:t>p</w:t>
            </w:r>
            <w:r w:rsidRPr="0042713E">
              <w:t>rovide a range of completed exegeses of a selected text</w:t>
            </w:r>
            <w:r>
              <w:t xml:space="preserve"> and a criteria sheet;</w:t>
            </w:r>
            <w:r w:rsidRPr="0042713E">
              <w:t xml:space="preserve"> discuss and then grade the exegeses and explain </w:t>
            </w:r>
            <w:r>
              <w:t>whether they could be improved</w:t>
            </w:r>
            <w:r w:rsidR="00333140">
              <w:t xml:space="preserve"> and, if so, how</w:t>
            </w:r>
          </w:p>
          <w:p w:rsidR="00C37DE2" w:rsidRPr="001E172E" w:rsidRDefault="00C37DE2" w:rsidP="00C37DE2">
            <w:pPr>
              <w:pStyle w:val="VCAAtablecondensedbullet"/>
            </w:pPr>
            <w:r>
              <w:t>d</w:t>
            </w:r>
            <w:r w:rsidRPr="0042713E">
              <w:t>raw up a t</w:t>
            </w:r>
            <w:r>
              <w:t xml:space="preserve">able </w:t>
            </w:r>
            <w:r w:rsidR="001520F5">
              <w:t>that</w:t>
            </w:r>
            <w:r>
              <w:t xml:space="preserve"> explores parallels between</w:t>
            </w:r>
            <w:r w:rsidRPr="0042713E">
              <w:t xml:space="preserve"> a selected text and other sections of Scripture</w:t>
            </w:r>
            <w:r>
              <w:t>;</w:t>
            </w:r>
            <w:r w:rsidRPr="0042713E">
              <w:t xml:space="preserve"> </w:t>
            </w:r>
            <w:r>
              <w:t>i</w:t>
            </w:r>
            <w:r w:rsidRPr="0042713E">
              <w:rPr>
                <w:color w:val="000000"/>
                <w:lang w:eastAsia="en-AU"/>
              </w:rPr>
              <w:t>dentify and explain historical context and social, cultural, religious and political reasons earlier texts have been incorporated in the form</w:t>
            </w:r>
            <w:r>
              <w:rPr>
                <w:color w:val="000000"/>
                <w:lang w:eastAsia="en-AU"/>
              </w:rPr>
              <w:t>ation of the text being studied</w:t>
            </w:r>
          </w:p>
          <w:p w:rsidR="00C37DE2" w:rsidRPr="0042713E" w:rsidRDefault="00C37DE2" w:rsidP="00C37DE2">
            <w:pPr>
              <w:pStyle w:val="VCAAtablecondensedbullet"/>
              <w:rPr>
                <w:rFonts w:cs="Times New Roman"/>
                <w:lang w:eastAsia="en-AU"/>
              </w:rPr>
            </w:pPr>
            <w:r>
              <w:rPr>
                <w:rFonts w:cs="Times New Roman"/>
                <w:lang w:eastAsia="en-AU"/>
              </w:rPr>
              <w:t>i</w:t>
            </w:r>
            <w:r w:rsidRPr="0042713E">
              <w:rPr>
                <w:rFonts w:cs="Times New Roman"/>
                <w:lang w:eastAsia="en-AU"/>
              </w:rPr>
              <w:t>dentify the theme/s in selected passages and discuss</w:t>
            </w:r>
            <w:r>
              <w:rPr>
                <w:rFonts w:cs="Times New Roman"/>
                <w:lang w:eastAsia="en-AU"/>
              </w:rPr>
              <w:t xml:space="preserve"> them</w:t>
            </w:r>
            <w:r w:rsidRPr="0042713E">
              <w:rPr>
                <w:rFonts w:cs="Times New Roman"/>
                <w:lang w:eastAsia="en-AU"/>
              </w:rPr>
              <w:t xml:space="preserve"> in the context </w:t>
            </w:r>
            <w:r>
              <w:rPr>
                <w:rFonts w:cs="Times New Roman"/>
                <w:lang w:eastAsia="en-AU"/>
              </w:rPr>
              <w:br/>
            </w:r>
            <w:r w:rsidRPr="0042713E">
              <w:rPr>
                <w:rFonts w:cs="Times New Roman"/>
                <w:lang w:eastAsia="en-AU"/>
              </w:rPr>
              <w:t>of the development of the theme/s throughout the set text</w:t>
            </w:r>
            <w:r>
              <w:rPr>
                <w:rFonts w:cs="Times New Roman"/>
                <w:lang w:eastAsia="en-AU"/>
              </w:rPr>
              <w:t>;</w:t>
            </w:r>
            <w:r w:rsidRPr="0042713E">
              <w:rPr>
                <w:rFonts w:cs="Times New Roman"/>
                <w:lang w:eastAsia="en-AU"/>
              </w:rPr>
              <w:t xml:space="preserve"> </w:t>
            </w:r>
            <w:r>
              <w:rPr>
                <w:rFonts w:cs="Times New Roman"/>
                <w:lang w:eastAsia="en-AU"/>
              </w:rPr>
              <w:t>e</w:t>
            </w:r>
            <w:r w:rsidRPr="0042713E">
              <w:rPr>
                <w:rFonts w:cs="Times New Roman"/>
                <w:lang w:eastAsia="en-AU"/>
              </w:rPr>
              <w:t xml:space="preserve">xplain how the </w:t>
            </w:r>
            <w:r>
              <w:rPr>
                <w:rFonts w:cs="Times New Roman"/>
                <w:lang w:eastAsia="en-AU"/>
              </w:rPr>
              <w:t xml:space="preserve">identified theme/s were </w:t>
            </w:r>
            <w:r w:rsidRPr="0042713E">
              <w:rPr>
                <w:rFonts w:cs="Times New Roman"/>
                <w:lang w:eastAsia="en-AU"/>
              </w:rPr>
              <w:t>intended to address the social and historical conditions of the intended commun</w:t>
            </w:r>
            <w:r>
              <w:rPr>
                <w:rFonts w:cs="Times New Roman"/>
                <w:lang w:eastAsia="en-AU"/>
              </w:rPr>
              <w:t>ity to whom the text is written</w:t>
            </w:r>
          </w:p>
          <w:p w:rsidR="00C37DE2" w:rsidRDefault="00C37DE2" w:rsidP="00C37DE2">
            <w:pPr>
              <w:pStyle w:val="VCAAtablecondensedbullet"/>
              <w:rPr>
                <w:rFonts w:cs="Times New Roman"/>
                <w:lang w:eastAsia="en-AU"/>
              </w:rPr>
            </w:pPr>
            <w:r>
              <w:rPr>
                <w:rFonts w:cs="Times New Roman"/>
                <w:lang w:eastAsia="en-AU"/>
              </w:rPr>
              <w:t>w</w:t>
            </w:r>
            <w:r w:rsidRPr="0042713E">
              <w:rPr>
                <w:rFonts w:cs="Times New Roman"/>
                <w:lang w:eastAsia="en-AU"/>
              </w:rPr>
              <w:t xml:space="preserve">rite an interpretative commentary </w:t>
            </w:r>
            <w:r>
              <w:rPr>
                <w:rFonts w:cs="Times New Roman"/>
                <w:lang w:eastAsia="en-AU"/>
              </w:rPr>
              <w:t>on the Gospel according to</w:t>
            </w:r>
            <w:r w:rsidRPr="0042713E">
              <w:rPr>
                <w:rFonts w:cs="Times New Roman"/>
                <w:lang w:eastAsia="en-AU"/>
              </w:rPr>
              <w:t xml:space="preserve"> John </w:t>
            </w:r>
            <w:r>
              <w:rPr>
                <w:rFonts w:cs="Times New Roman"/>
                <w:lang w:eastAsia="en-AU"/>
              </w:rPr>
              <w:br/>
            </w:r>
            <w:r w:rsidRPr="0042713E">
              <w:rPr>
                <w:rFonts w:cs="Times New Roman"/>
                <w:lang w:eastAsia="en-AU"/>
              </w:rPr>
              <w:t>19:19-27</w:t>
            </w:r>
            <w:r>
              <w:rPr>
                <w:rFonts w:cs="Times New Roman"/>
                <w:lang w:eastAsia="en-AU"/>
              </w:rPr>
              <w:t>;</w:t>
            </w:r>
            <w:r w:rsidRPr="0042713E">
              <w:rPr>
                <w:rFonts w:cs="Times New Roman"/>
                <w:lang w:eastAsia="en-AU"/>
              </w:rPr>
              <w:t xml:space="preserve"> </w:t>
            </w:r>
            <w:r>
              <w:rPr>
                <w:rFonts w:cs="Times New Roman"/>
                <w:lang w:eastAsia="en-AU"/>
              </w:rPr>
              <w:t>t</w:t>
            </w:r>
            <w:r w:rsidRPr="0042713E">
              <w:rPr>
                <w:rFonts w:cs="Times New Roman"/>
                <w:lang w:eastAsia="en-AU"/>
              </w:rPr>
              <w:t>he comme</w:t>
            </w:r>
            <w:r>
              <w:rPr>
                <w:rFonts w:cs="Times New Roman"/>
                <w:lang w:eastAsia="en-AU"/>
              </w:rPr>
              <w:t xml:space="preserve">ntary should include a discussion </w:t>
            </w:r>
            <w:r w:rsidRPr="0042713E">
              <w:rPr>
                <w:rFonts w:cs="Times New Roman"/>
                <w:lang w:eastAsia="en-AU"/>
              </w:rPr>
              <w:t xml:space="preserve">of ideas presented </w:t>
            </w:r>
            <w:r>
              <w:rPr>
                <w:rFonts w:cs="Times New Roman"/>
                <w:lang w:eastAsia="en-AU"/>
              </w:rPr>
              <w:br/>
            </w:r>
            <w:r w:rsidRPr="0042713E">
              <w:rPr>
                <w:rFonts w:cs="Times New Roman"/>
                <w:lang w:eastAsia="en-AU"/>
              </w:rPr>
              <w:t>in the passage and the relationship of these ideas to major ideas an</w:t>
            </w:r>
            <w:r>
              <w:rPr>
                <w:rFonts w:cs="Times New Roman"/>
                <w:lang w:eastAsia="en-AU"/>
              </w:rPr>
              <w:t>d themes in the text as a whole</w:t>
            </w:r>
          </w:p>
          <w:p w:rsidR="00C37DE2" w:rsidRPr="00A5146C" w:rsidRDefault="00C37DE2" w:rsidP="00C37DE2">
            <w:pPr>
              <w:pStyle w:val="VCAAtablecondensedbullet"/>
            </w:pPr>
            <w:r w:rsidRPr="00A5146C">
              <w:t>prepare a glossary of literary terms identified across the passages for special study and where possible include the relevant verses cont</w:t>
            </w:r>
            <w:r>
              <w:t>aining these terms</w:t>
            </w:r>
          </w:p>
          <w:p w:rsidR="00C37DE2" w:rsidRPr="00A5146C" w:rsidRDefault="00C37DE2" w:rsidP="00C37DE2">
            <w:pPr>
              <w:pStyle w:val="VCAAtablecondensedbullet"/>
            </w:pPr>
            <w:r>
              <w:t>d</w:t>
            </w:r>
            <w:r w:rsidRPr="00A5146C">
              <w:t xml:space="preserve">evelop a chart </w:t>
            </w:r>
            <w:r>
              <w:t>that explores how exegetes have applied</w:t>
            </w:r>
            <w:r w:rsidRPr="00A5146C">
              <w:t xml:space="preserve"> exegetical methods in explaining particular verses from</w:t>
            </w:r>
            <w:r>
              <w:t xml:space="preserve"> the passages for special study</w:t>
            </w:r>
          </w:p>
          <w:p w:rsidR="00786EFA" w:rsidRPr="00B3672C" w:rsidRDefault="00C37DE2" w:rsidP="00333140">
            <w:pPr>
              <w:pStyle w:val="VCAAtablecondensedbullet"/>
            </w:pPr>
            <w:r>
              <w:t>i</w:t>
            </w:r>
            <w:r w:rsidRPr="00A5146C">
              <w:t>n groups work through the passages for special study</w:t>
            </w:r>
            <w:r>
              <w:t>;</w:t>
            </w:r>
            <w:r w:rsidRPr="00A5146C">
              <w:t xml:space="preserve"> </w:t>
            </w:r>
            <w:r>
              <w:t>e</w:t>
            </w:r>
            <w:r w:rsidRPr="00A5146C">
              <w:t xml:space="preserve">ach group develops an exegetical response to an extract from the passages based on a particular </w:t>
            </w:r>
            <w:r>
              <w:t xml:space="preserve">exegetical method; </w:t>
            </w:r>
            <w:r w:rsidRPr="00A5146C">
              <w:t xml:space="preserve">post answers </w:t>
            </w:r>
            <w:r w:rsidR="00333140">
              <w:t>so they can be</w:t>
            </w:r>
            <w:r w:rsidRPr="00A5146C">
              <w:t xml:space="preserve"> view</w:t>
            </w:r>
            <w:r w:rsidR="00333140">
              <w:t>ed</w:t>
            </w:r>
            <w:r w:rsidRPr="00A5146C">
              <w:t xml:space="preserve"> and </w:t>
            </w:r>
            <w:r w:rsidR="00333140">
              <w:t>others can contribute to them</w:t>
            </w:r>
          </w:p>
        </w:tc>
      </w:tr>
    </w:tbl>
    <w:p w:rsidR="00786EFA" w:rsidRDefault="00786EFA" w:rsidP="00786EFA">
      <w:pPr>
        <w:pStyle w:val="VCAAbody"/>
        <w:rPr>
          <w:bCs/>
        </w:rPr>
      </w:pPr>
    </w:p>
    <w:p w:rsidR="001520F5" w:rsidRDefault="001520F5">
      <w:r>
        <w:br w:type="page"/>
      </w:r>
    </w:p>
    <w:tbl>
      <w:tblPr>
        <w:tblW w:w="9180" w:type="dxa"/>
        <w:shd w:val="clear" w:color="auto" w:fill="FFFFFF"/>
        <w:tblLayout w:type="fixed"/>
        <w:tblLook w:val="04A0" w:firstRow="1" w:lastRow="0" w:firstColumn="1" w:lastColumn="0" w:noHBand="0" w:noVBand="1"/>
      </w:tblPr>
      <w:tblGrid>
        <w:gridCol w:w="9180"/>
      </w:tblGrid>
      <w:tr w:rsidR="00786EFA" w:rsidTr="007D19CB">
        <w:tc>
          <w:tcPr>
            <w:tcW w:w="9180" w:type="dxa"/>
            <w:shd w:val="clear" w:color="auto" w:fill="D9D9D9" w:themeFill="background1" w:themeFillShade="D9"/>
            <w:hideMark/>
          </w:tcPr>
          <w:p w:rsidR="00786EFA" w:rsidRPr="00CC21C9" w:rsidRDefault="00F366AE" w:rsidP="001520F5">
            <w:pPr>
              <w:pStyle w:val="VCAAtablecondensedheading"/>
              <w:spacing w:before="120"/>
              <w:rPr>
                <w:b/>
                <w:lang w:val="en-AU" w:eastAsia="en-AU"/>
              </w:rPr>
            </w:pPr>
            <w:hyperlink r:id="rId50" w:history="1">
              <w:r w:rsidR="00786EFA" w:rsidRPr="00B3672C">
                <w:rPr>
                  <w:rStyle w:val="Hyperlink"/>
                  <w:b/>
                  <w:bCs/>
                  <w:color w:val="auto"/>
                  <w:u w:val="none"/>
                  <w:lang w:val="en-AU" w:eastAsia="en-AU"/>
                </w:rPr>
                <w:t>Detailed example</w:t>
              </w:r>
            </w:hyperlink>
            <w:r w:rsidR="00786EFA" w:rsidRPr="00B3672C">
              <w:rPr>
                <w:b/>
                <w:bCs/>
                <w:color w:val="auto"/>
                <w:lang w:val="en-AU" w:eastAsia="en-AU"/>
              </w:rPr>
              <w:t xml:space="preserve"> </w:t>
            </w:r>
          </w:p>
        </w:tc>
      </w:tr>
      <w:tr w:rsidR="00786EFA" w:rsidTr="007D19CB">
        <w:tc>
          <w:tcPr>
            <w:tcW w:w="9180" w:type="dxa"/>
            <w:shd w:val="clear" w:color="auto" w:fill="D9D9D9" w:themeFill="background1" w:themeFillShade="D9"/>
          </w:tcPr>
          <w:p w:rsidR="00786EFA" w:rsidRPr="00786EFA" w:rsidRDefault="001520F5" w:rsidP="00786EFA">
            <w:pPr>
              <w:pStyle w:val="VCAAtablecondensed"/>
              <w:rPr>
                <w:b/>
                <w:bCs/>
              </w:rPr>
            </w:pPr>
            <w:r>
              <w:rPr>
                <w:b/>
                <w:bCs/>
              </w:rPr>
              <w:t>AN EXEGETICAL ESSAY ON A SPEC</w:t>
            </w:r>
            <w:r w:rsidR="00333140">
              <w:rPr>
                <w:b/>
                <w:bCs/>
              </w:rPr>
              <w:t>IFIED PASSAGE FOR SPECIAL STUDY</w:t>
            </w:r>
          </w:p>
          <w:p w:rsidR="001520F5" w:rsidRDefault="001520F5" w:rsidP="001520F5">
            <w:pPr>
              <w:pStyle w:val="VCAAtablecondensed"/>
            </w:pPr>
            <w:r w:rsidRPr="001520F5">
              <w:t>Students construct an exegetical essay on a specified passage for special study within a religious tradition after completing a series o</w:t>
            </w:r>
            <w:r>
              <w:t>f shorter learning activities.</w:t>
            </w:r>
            <w:r w:rsidR="00333140">
              <w:t xml:space="preserve"> Supply written instructions and assessment criteria to the students prior to commencement of the essay.</w:t>
            </w:r>
          </w:p>
          <w:p w:rsidR="001520F5" w:rsidRPr="001520F5" w:rsidRDefault="001520F5" w:rsidP="001520F5">
            <w:pPr>
              <w:pStyle w:val="VCAAtablecondensed"/>
              <w:ind w:left="284" w:hanging="284"/>
              <w:rPr>
                <w:rFonts w:eastAsiaTheme="majorEastAsia" w:cs="Times New Roman"/>
                <w:b/>
                <w:bCs/>
              </w:rPr>
            </w:pPr>
            <w:r>
              <w:rPr>
                <w:rFonts w:cs="Times New Roman"/>
              </w:rPr>
              <w:t>1.</w:t>
            </w:r>
            <w:r>
              <w:rPr>
                <w:rFonts w:cs="Times New Roman"/>
              </w:rPr>
              <w:tab/>
            </w:r>
            <w:r w:rsidRPr="001520F5">
              <w:rPr>
                <w:rFonts w:cs="Times New Roman"/>
              </w:rPr>
              <w:t>Provide students with selected passages for special study from the set text being studied.</w:t>
            </w:r>
          </w:p>
          <w:p w:rsidR="001520F5" w:rsidRPr="001520F5" w:rsidRDefault="001520F5" w:rsidP="001520F5">
            <w:pPr>
              <w:pStyle w:val="VCAAtablecondensed"/>
              <w:ind w:left="284" w:hanging="284"/>
              <w:rPr>
                <w:rFonts w:eastAsiaTheme="majorEastAsia" w:cs="Times New Roman"/>
                <w:b/>
                <w:bCs/>
              </w:rPr>
            </w:pPr>
            <w:r>
              <w:rPr>
                <w:rFonts w:cs="Times New Roman"/>
              </w:rPr>
              <w:t>2.</w:t>
            </w:r>
            <w:r>
              <w:rPr>
                <w:rFonts w:cs="Times New Roman"/>
              </w:rPr>
              <w:tab/>
            </w:r>
            <w:r w:rsidRPr="001520F5">
              <w:rPr>
                <w:rFonts w:cs="Times New Roman"/>
              </w:rPr>
              <w:t xml:space="preserve">Develop a series of short learning activities as background preparation for the essay. For example:  </w:t>
            </w:r>
          </w:p>
          <w:p w:rsidR="001520F5" w:rsidRPr="001520F5" w:rsidRDefault="001520F5" w:rsidP="001520F5">
            <w:pPr>
              <w:pStyle w:val="VCAAtablecondensed"/>
              <w:ind w:left="567" w:hanging="283"/>
              <w:rPr>
                <w:rFonts w:eastAsiaTheme="majorEastAsia" w:cs="Times New Roman"/>
                <w:b/>
                <w:bCs/>
              </w:rPr>
            </w:pPr>
            <w:r>
              <w:rPr>
                <w:rFonts w:cs="Times New Roman"/>
              </w:rPr>
              <w:t>a.</w:t>
            </w:r>
            <w:r>
              <w:rPr>
                <w:rFonts w:cs="Times New Roman"/>
              </w:rPr>
              <w:tab/>
            </w:r>
            <w:r w:rsidRPr="001520F5">
              <w:rPr>
                <w:rFonts w:cs="Times New Roman"/>
              </w:rPr>
              <w:t>Explain the sociocultural and historical contexts of the passage (i.e. what questions/problems/issues were occurring within the society that the writer of the text found it necessary or expedient to address)</w:t>
            </w:r>
            <w:r>
              <w:rPr>
                <w:rFonts w:cs="Times New Roman"/>
              </w:rPr>
              <w:t>.</w:t>
            </w:r>
          </w:p>
          <w:p w:rsidR="001520F5" w:rsidRPr="001520F5" w:rsidRDefault="001520F5" w:rsidP="001520F5">
            <w:pPr>
              <w:pStyle w:val="VCAAtablecondensed"/>
              <w:ind w:left="567" w:hanging="283"/>
              <w:rPr>
                <w:rFonts w:eastAsiaTheme="majorEastAsia" w:cs="Times New Roman"/>
                <w:b/>
                <w:bCs/>
              </w:rPr>
            </w:pPr>
            <w:r>
              <w:rPr>
                <w:rFonts w:cs="Times New Roman"/>
              </w:rPr>
              <w:t>b.</w:t>
            </w:r>
            <w:r>
              <w:rPr>
                <w:rFonts w:cs="Times New Roman"/>
              </w:rPr>
              <w:tab/>
            </w:r>
            <w:r w:rsidRPr="001520F5">
              <w:rPr>
                <w:rFonts w:cs="Times New Roman"/>
              </w:rPr>
              <w:t>Explain the literary context (i.e. the significance, if any, of the placement of the passage within the broader context of the set text)</w:t>
            </w:r>
            <w:r>
              <w:rPr>
                <w:rFonts w:cs="Times New Roman"/>
              </w:rPr>
              <w:t>.</w:t>
            </w:r>
          </w:p>
          <w:p w:rsidR="001520F5" w:rsidRPr="001520F5" w:rsidRDefault="001520F5" w:rsidP="001520F5">
            <w:pPr>
              <w:pStyle w:val="VCAAtablecondensed"/>
              <w:ind w:left="567" w:hanging="283"/>
              <w:rPr>
                <w:rFonts w:eastAsiaTheme="majorEastAsia" w:cs="Times New Roman"/>
                <w:b/>
                <w:bCs/>
              </w:rPr>
            </w:pPr>
            <w:r>
              <w:rPr>
                <w:rFonts w:cs="Times New Roman"/>
              </w:rPr>
              <w:t>c.</w:t>
            </w:r>
            <w:r>
              <w:rPr>
                <w:rFonts w:cs="Times New Roman"/>
              </w:rPr>
              <w:tab/>
            </w:r>
            <w:r w:rsidRPr="001520F5">
              <w:rPr>
                <w:rFonts w:cs="Times New Roman"/>
              </w:rPr>
              <w:t>Explain the theme/s within each passage</w:t>
            </w:r>
            <w:r>
              <w:rPr>
                <w:rFonts w:cs="Times New Roman"/>
              </w:rPr>
              <w:t>.</w:t>
            </w:r>
          </w:p>
          <w:p w:rsidR="001520F5" w:rsidRPr="001520F5" w:rsidRDefault="001520F5" w:rsidP="001520F5">
            <w:pPr>
              <w:pStyle w:val="VCAAtablecondensed"/>
              <w:ind w:left="567" w:hanging="283"/>
              <w:rPr>
                <w:rFonts w:eastAsiaTheme="majorEastAsia" w:cs="Times New Roman"/>
                <w:b/>
                <w:bCs/>
              </w:rPr>
            </w:pPr>
            <w:r>
              <w:rPr>
                <w:rFonts w:cs="Times New Roman"/>
              </w:rPr>
              <w:t>d.</w:t>
            </w:r>
            <w:r>
              <w:rPr>
                <w:rFonts w:cs="Times New Roman"/>
              </w:rPr>
              <w:tab/>
            </w:r>
            <w:r w:rsidRPr="001520F5">
              <w:rPr>
                <w:rFonts w:cs="Times New Roman"/>
              </w:rPr>
              <w:t xml:space="preserve">Explain the literary forms and/or techniques used to develop the theme/s in </w:t>
            </w:r>
            <w:proofErr w:type="gramStart"/>
            <w:r w:rsidRPr="001520F5">
              <w:rPr>
                <w:rFonts w:cs="Times New Roman"/>
              </w:rPr>
              <w:t>each  passage</w:t>
            </w:r>
            <w:proofErr w:type="gramEnd"/>
            <w:r>
              <w:rPr>
                <w:rFonts w:cs="Times New Roman"/>
              </w:rPr>
              <w:t>.</w:t>
            </w:r>
          </w:p>
          <w:p w:rsidR="001520F5" w:rsidRPr="001520F5" w:rsidRDefault="001520F5" w:rsidP="001520F5">
            <w:pPr>
              <w:pStyle w:val="VCAAtablecondensed"/>
              <w:ind w:left="567" w:hanging="283"/>
              <w:rPr>
                <w:rFonts w:eastAsiaTheme="majorEastAsia" w:cs="Times New Roman"/>
                <w:b/>
                <w:bCs/>
              </w:rPr>
            </w:pPr>
            <w:r>
              <w:rPr>
                <w:rFonts w:cs="Times New Roman"/>
              </w:rPr>
              <w:t>e.</w:t>
            </w:r>
            <w:r>
              <w:rPr>
                <w:rFonts w:cs="Times New Roman"/>
              </w:rPr>
              <w:tab/>
            </w:r>
            <w:proofErr w:type="spellStart"/>
            <w:r w:rsidRPr="001520F5">
              <w:rPr>
                <w:rFonts w:cs="Times New Roman"/>
              </w:rPr>
              <w:t>Analyse</w:t>
            </w:r>
            <w:proofErr w:type="spellEnd"/>
            <w:r w:rsidRPr="001520F5">
              <w:rPr>
                <w:rFonts w:cs="Times New Roman"/>
              </w:rPr>
              <w:t xml:space="preserve"> the development of the theme/s throughout the set text, including the significance of the theme/s for the audience or intended community</w:t>
            </w:r>
            <w:r>
              <w:rPr>
                <w:rFonts w:cs="Times New Roman"/>
              </w:rPr>
              <w:t>.</w:t>
            </w:r>
          </w:p>
          <w:p w:rsidR="001520F5" w:rsidRPr="001520F5" w:rsidRDefault="001520F5" w:rsidP="001520F5">
            <w:pPr>
              <w:pStyle w:val="VCAAtablecondensed"/>
              <w:ind w:left="284" w:hanging="284"/>
              <w:rPr>
                <w:rFonts w:eastAsiaTheme="majorEastAsia" w:cs="Times New Roman"/>
                <w:b/>
                <w:bCs/>
              </w:rPr>
            </w:pPr>
            <w:r>
              <w:rPr>
                <w:rFonts w:cs="Times New Roman"/>
              </w:rPr>
              <w:t>3.</w:t>
            </w:r>
            <w:r>
              <w:rPr>
                <w:rFonts w:cs="Times New Roman"/>
              </w:rPr>
              <w:tab/>
            </w:r>
            <w:r w:rsidRPr="001520F5">
              <w:rPr>
                <w:rFonts w:cs="Times New Roman"/>
              </w:rPr>
              <w:t xml:space="preserve">Students </w:t>
            </w:r>
            <w:proofErr w:type="spellStart"/>
            <w:r w:rsidRPr="001520F5">
              <w:rPr>
                <w:rFonts w:cs="Times New Roman"/>
              </w:rPr>
              <w:t>synthesise</w:t>
            </w:r>
            <w:proofErr w:type="spellEnd"/>
            <w:r w:rsidRPr="001520F5">
              <w:rPr>
                <w:rFonts w:cs="Times New Roman"/>
              </w:rPr>
              <w:t xml:space="preserve"> their notes to complete an essay that:</w:t>
            </w:r>
          </w:p>
          <w:p w:rsidR="001520F5" w:rsidRPr="001520F5" w:rsidRDefault="001520F5" w:rsidP="001520F5">
            <w:pPr>
              <w:pStyle w:val="VCAAtablecondensed"/>
              <w:ind w:left="567" w:hanging="283"/>
              <w:rPr>
                <w:rFonts w:eastAsiaTheme="majorEastAsia" w:cs="Times New Roman"/>
                <w:b/>
                <w:bCs/>
              </w:rPr>
            </w:pPr>
            <w:r>
              <w:rPr>
                <w:rFonts w:cs="Times New Roman"/>
              </w:rPr>
              <w:t>a.</w:t>
            </w:r>
            <w:r>
              <w:rPr>
                <w:rFonts w:cs="Times New Roman"/>
              </w:rPr>
              <w:tab/>
            </w:r>
            <w:r w:rsidRPr="001520F5">
              <w:rPr>
                <w:rFonts w:cs="Times New Roman"/>
              </w:rPr>
              <w:t>Explains the sociocultural context and historical context pertinent to understanding the passage</w:t>
            </w:r>
            <w:r w:rsidR="00C37072">
              <w:rPr>
                <w:rFonts w:cs="Times New Roman"/>
              </w:rPr>
              <w:t>.</w:t>
            </w:r>
          </w:p>
          <w:p w:rsidR="001520F5" w:rsidRPr="001520F5" w:rsidRDefault="001520F5" w:rsidP="001520F5">
            <w:pPr>
              <w:pStyle w:val="VCAAtablecondensed"/>
              <w:ind w:left="567" w:hanging="283"/>
              <w:rPr>
                <w:rFonts w:eastAsiaTheme="majorEastAsia" w:cs="Times New Roman"/>
                <w:b/>
                <w:bCs/>
              </w:rPr>
            </w:pPr>
            <w:r>
              <w:rPr>
                <w:rFonts w:cs="Times New Roman"/>
              </w:rPr>
              <w:t>b.</w:t>
            </w:r>
            <w:r>
              <w:rPr>
                <w:rFonts w:cs="Times New Roman"/>
              </w:rPr>
              <w:tab/>
            </w:r>
            <w:r w:rsidRPr="001520F5">
              <w:rPr>
                <w:rFonts w:cs="Times New Roman"/>
              </w:rPr>
              <w:t>Explains the literary context of the passage</w:t>
            </w:r>
            <w:r w:rsidR="00C37072">
              <w:rPr>
                <w:rFonts w:cs="Times New Roman"/>
              </w:rPr>
              <w:t>.</w:t>
            </w:r>
          </w:p>
          <w:p w:rsidR="001520F5" w:rsidRPr="001520F5" w:rsidRDefault="001520F5" w:rsidP="001520F5">
            <w:pPr>
              <w:pStyle w:val="VCAAtablecondensed"/>
              <w:ind w:left="567" w:hanging="283"/>
              <w:rPr>
                <w:rFonts w:eastAsiaTheme="majorEastAsia" w:cs="Times New Roman"/>
                <w:b/>
                <w:bCs/>
              </w:rPr>
            </w:pPr>
            <w:r>
              <w:rPr>
                <w:rFonts w:cs="Times New Roman"/>
              </w:rPr>
              <w:t>c.</w:t>
            </w:r>
            <w:r>
              <w:rPr>
                <w:rFonts w:cs="Times New Roman"/>
              </w:rPr>
              <w:tab/>
            </w:r>
            <w:r w:rsidRPr="001520F5">
              <w:rPr>
                <w:rFonts w:cs="Times New Roman"/>
              </w:rPr>
              <w:t xml:space="preserve">As appropriate to the central message of the passage, analyses the development of the theme/s in the passage throughout the set text. </w:t>
            </w:r>
          </w:p>
          <w:p w:rsidR="001520F5" w:rsidRPr="001520F5" w:rsidRDefault="001520F5" w:rsidP="001520F5">
            <w:pPr>
              <w:pStyle w:val="VCAAtablecondensed"/>
              <w:ind w:left="567" w:hanging="283"/>
              <w:rPr>
                <w:rFonts w:eastAsiaTheme="majorEastAsia" w:cs="Times New Roman"/>
                <w:b/>
                <w:bCs/>
              </w:rPr>
            </w:pPr>
            <w:r>
              <w:rPr>
                <w:rFonts w:cs="Times New Roman"/>
              </w:rPr>
              <w:t>d.</w:t>
            </w:r>
            <w:r>
              <w:rPr>
                <w:rFonts w:cs="Times New Roman"/>
              </w:rPr>
              <w:tab/>
            </w:r>
            <w:r w:rsidRPr="001520F5">
              <w:rPr>
                <w:rFonts w:cs="Times New Roman"/>
              </w:rPr>
              <w:t>Demonstrates knowledge of the conventions of textual analysis, including:</w:t>
            </w:r>
          </w:p>
          <w:p w:rsidR="001520F5" w:rsidRPr="001520F5" w:rsidRDefault="004E7A2A" w:rsidP="004E7A2A">
            <w:pPr>
              <w:pStyle w:val="VCAAtablecondensedbullet2"/>
              <w:tabs>
                <w:tab w:val="clear" w:pos="340"/>
              </w:tabs>
              <w:ind w:left="851"/>
              <w:rPr>
                <w:rFonts w:eastAsiaTheme="majorEastAsia"/>
                <w:b/>
                <w:bCs/>
              </w:rPr>
            </w:pPr>
            <w:r>
              <w:t>u</w:t>
            </w:r>
            <w:r w:rsidR="001520F5" w:rsidRPr="001520F5">
              <w:t>se of appropriate method/s of textual analysis</w:t>
            </w:r>
          </w:p>
          <w:p w:rsidR="001520F5" w:rsidRPr="001520F5" w:rsidRDefault="004E7A2A" w:rsidP="004E7A2A">
            <w:pPr>
              <w:pStyle w:val="VCAAtablecondensedbullet2"/>
              <w:tabs>
                <w:tab w:val="clear" w:pos="340"/>
              </w:tabs>
              <w:ind w:left="851"/>
              <w:rPr>
                <w:rFonts w:eastAsiaTheme="majorEastAsia"/>
                <w:b/>
                <w:bCs/>
              </w:rPr>
            </w:pPr>
            <w:r>
              <w:t>c</w:t>
            </w:r>
            <w:r w:rsidR="001520F5" w:rsidRPr="001520F5">
              <w:t>itation of passages relevant to the themes discussed</w:t>
            </w:r>
          </w:p>
          <w:p w:rsidR="001520F5" w:rsidRPr="001520F5" w:rsidRDefault="004E7A2A" w:rsidP="004E7A2A">
            <w:pPr>
              <w:pStyle w:val="VCAAtablecondensedbullet2"/>
              <w:tabs>
                <w:tab w:val="clear" w:pos="340"/>
              </w:tabs>
              <w:ind w:left="851"/>
              <w:rPr>
                <w:rFonts w:eastAsiaTheme="majorEastAsia"/>
                <w:b/>
                <w:bCs/>
              </w:rPr>
            </w:pPr>
            <w:r>
              <w:t>a</w:t>
            </w:r>
            <w:r w:rsidR="001520F5" w:rsidRPr="001520F5">
              <w:t>bility to link ideas using authoritative opinion</w:t>
            </w:r>
          </w:p>
          <w:p w:rsidR="00786EFA" w:rsidRPr="004E7A2A" w:rsidRDefault="004E7A2A" w:rsidP="004E7A2A">
            <w:pPr>
              <w:pStyle w:val="VCAAtablecondensedbullet2"/>
              <w:tabs>
                <w:tab w:val="clear" w:pos="340"/>
              </w:tabs>
              <w:spacing w:after="120"/>
              <w:ind w:left="851"/>
              <w:rPr>
                <w:rFonts w:eastAsiaTheme="majorEastAsia"/>
                <w:b/>
                <w:bCs/>
              </w:rPr>
            </w:pPr>
            <w:r>
              <w:t>u</w:t>
            </w:r>
            <w:r w:rsidR="001520F5" w:rsidRPr="001520F5">
              <w:t>se of secondary</w:t>
            </w:r>
            <w:r>
              <w:t xml:space="preserve"> sources to support an argument</w:t>
            </w:r>
            <w:r w:rsidR="00C37072">
              <w:t>.</w:t>
            </w:r>
          </w:p>
        </w:tc>
      </w:tr>
    </w:tbl>
    <w:p w:rsidR="00F238A0" w:rsidRPr="007D19CB" w:rsidRDefault="00F238A0" w:rsidP="006B6A95">
      <w:pPr>
        <w:pStyle w:val="VCAAbody"/>
        <w:spacing w:before="240"/>
        <w:rPr>
          <w:color w:val="auto"/>
        </w:rPr>
      </w:pPr>
    </w:p>
    <w:p w:rsidR="00271996" w:rsidRDefault="0027199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6420"/>
      </w:tblGrid>
      <w:tr w:rsidR="00F238A0" w:rsidTr="00F238A0">
        <w:trPr>
          <w:trHeight w:val="275"/>
        </w:trPr>
        <w:tc>
          <w:tcPr>
            <w:tcW w:w="9243" w:type="dxa"/>
            <w:gridSpan w:val="2"/>
            <w:tcBorders>
              <w:bottom w:val="single" w:sz="4" w:space="0" w:color="auto"/>
            </w:tcBorders>
          </w:tcPr>
          <w:p w:rsidR="00F238A0" w:rsidRPr="00062ECC" w:rsidRDefault="00F238A0" w:rsidP="007558AE">
            <w:pPr>
              <w:pStyle w:val="VCAAtablecondensedheading"/>
              <w:spacing w:before="120" w:after="120"/>
              <w:rPr>
                <w:b/>
                <w:bCs/>
              </w:rPr>
            </w:pPr>
            <w:r>
              <w:rPr>
                <w:b/>
                <w:bCs/>
              </w:rPr>
              <w:lastRenderedPageBreak/>
              <w:t xml:space="preserve">Area of Study </w:t>
            </w:r>
            <w:r w:rsidR="007558AE">
              <w:rPr>
                <w:b/>
                <w:bCs/>
              </w:rPr>
              <w:t>2</w:t>
            </w:r>
            <w:r>
              <w:rPr>
                <w:b/>
                <w:bCs/>
              </w:rPr>
              <w:t xml:space="preserve">: </w:t>
            </w:r>
            <w:r w:rsidR="007558AE">
              <w:rPr>
                <w:b/>
                <w:bCs/>
              </w:rPr>
              <w:t>Religious ideas, beliefs and themes</w:t>
            </w:r>
          </w:p>
        </w:tc>
      </w:tr>
      <w:tr w:rsidR="00F238A0" w:rsidTr="00F238A0">
        <w:trPr>
          <w:trHeight w:val="275"/>
        </w:trPr>
        <w:tc>
          <w:tcPr>
            <w:tcW w:w="2660" w:type="dxa"/>
            <w:tcBorders>
              <w:top w:val="single" w:sz="4" w:space="0" w:color="auto"/>
            </w:tcBorders>
          </w:tcPr>
          <w:p w:rsidR="00F238A0" w:rsidRDefault="00F238A0" w:rsidP="007558AE">
            <w:pPr>
              <w:pStyle w:val="VCAAtablecondensedheading"/>
              <w:spacing w:before="120" w:after="0"/>
            </w:pPr>
            <w:r w:rsidRPr="00062ECC">
              <w:rPr>
                <w:b/>
                <w:bCs/>
              </w:rPr>
              <w:t xml:space="preserve">Outcome </w:t>
            </w:r>
            <w:r w:rsidR="007558AE">
              <w:rPr>
                <w:b/>
                <w:bCs/>
              </w:rPr>
              <w:t>2</w:t>
            </w:r>
            <w:r w:rsidRPr="00BB02E4">
              <w:t>:</w:t>
            </w:r>
          </w:p>
        </w:tc>
        <w:tc>
          <w:tcPr>
            <w:tcW w:w="6583" w:type="dxa"/>
            <w:tcBorders>
              <w:top w:val="single" w:sz="4" w:space="0" w:color="auto"/>
            </w:tcBorders>
          </w:tcPr>
          <w:p w:rsidR="00F238A0" w:rsidRPr="00062ECC" w:rsidRDefault="00F238A0" w:rsidP="00F238A0">
            <w:pPr>
              <w:pStyle w:val="VCAAtablecondensedheading"/>
              <w:spacing w:before="120" w:after="120"/>
              <w:rPr>
                <w:b/>
                <w:bCs/>
              </w:rPr>
            </w:pPr>
            <w:r w:rsidRPr="00062ECC">
              <w:rPr>
                <w:b/>
                <w:bCs/>
              </w:rPr>
              <w:t>Examples of learning activities</w:t>
            </w:r>
          </w:p>
        </w:tc>
      </w:tr>
      <w:tr w:rsidR="00F238A0" w:rsidTr="00F238A0">
        <w:tc>
          <w:tcPr>
            <w:tcW w:w="2660" w:type="dxa"/>
          </w:tcPr>
          <w:p w:rsidR="00F238A0" w:rsidRPr="00271996" w:rsidRDefault="00271996" w:rsidP="00271996">
            <w:pPr>
              <w:pStyle w:val="VCAAtablecondensed"/>
              <w:spacing w:before="120"/>
              <w:rPr>
                <w:lang w:val="en-GB" w:eastAsia="en-AU"/>
              </w:rPr>
            </w:pPr>
            <w:r>
              <w:rPr>
                <w:lang w:val="en-GB" w:eastAsia="en-AU"/>
              </w:rPr>
              <w:t>D</w:t>
            </w:r>
            <w:r w:rsidRPr="00917889">
              <w:rPr>
                <w:lang w:val="en-GB" w:eastAsia="en-AU"/>
              </w:rPr>
              <w:t>iscuss a significant religious idea, belief or theme in the set text, and analyse and evaluate how related passages from the set text have been interpreted within the tradition at a later stage in the light of the pa</w:t>
            </w:r>
            <w:r>
              <w:rPr>
                <w:lang w:val="en-GB" w:eastAsia="en-AU"/>
              </w:rPr>
              <w:t>rticular idea, belief or theme.</w:t>
            </w:r>
          </w:p>
        </w:tc>
        <w:tc>
          <w:tcPr>
            <w:tcW w:w="6583" w:type="dxa"/>
          </w:tcPr>
          <w:p w:rsidR="00271996" w:rsidRDefault="00271996" w:rsidP="00271996">
            <w:pPr>
              <w:pStyle w:val="VCAAtablecondensedbullet"/>
              <w:spacing w:before="120"/>
            </w:pPr>
            <w:r w:rsidRPr="00251FAD">
              <w:t xml:space="preserve">choose a common </w:t>
            </w:r>
            <w:r>
              <w:t xml:space="preserve">idea, </w:t>
            </w:r>
            <w:r w:rsidRPr="00251FAD">
              <w:t xml:space="preserve">belief or theme </w:t>
            </w:r>
            <w:r>
              <w:t>that features in the set text</w:t>
            </w:r>
            <w:r w:rsidRPr="00251FAD">
              <w:t>, and explore how it has been influenced by a specific paradigm shift within the later tradition</w:t>
            </w:r>
            <w:r>
              <w:t>;</w:t>
            </w:r>
            <w:r w:rsidRPr="00251FAD">
              <w:t xml:space="preserve"> </w:t>
            </w:r>
            <w:r>
              <w:t>f</w:t>
            </w:r>
            <w:r w:rsidRPr="00251FAD">
              <w:t xml:space="preserve">or example, Divine Worship and modernity, or </w:t>
            </w:r>
            <w:r>
              <w:t>social justice and capitalism</w:t>
            </w:r>
          </w:p>
          <w:p w:rsidR="00271996" w:rsidRPr="00251FAD" w:rsidRDefault="007D19CB" w:rsidP="00CE5A92">
            <w:pPr>
              <w:pStyle w:val="VCAAtablecondensedbullet"/>
              <w:shd w:val="clear" w:color="auto" w:fill="D9D9D9" w:themeFill="background1" w:themeFillShade="D9"/>
            </w:pPr>
            <w:r>
              <w:t>in small groups, discuss a religious idea, belief or theme and how this has been interpreted at a later stage</w:t>
            </w:r>
          </w:p>
          <w:p w:rsidR="00271996" w:rsidRPr="00251FAD" w:rsidRDefault="00271996" w:rsidP="00271996">
            <w:pPr>
              <w:pStyle w:val="VCAAtablecondensedbullet"/>
            </w:pPr>
            <w:r>
              <w:t>e</w:t>
            </w:r>
            <w:r w:rsidRPr="00251FAD">
              <w:t xml:space="preserve">xplore the </w:t>
            </w:r>
            <w:r w:rsidRPr="00FA179A">
              <w:t>various Biblical Covenants</w:t>
            </w:r>
            <w:r w:rsidRPr="00251FAD">
              <w:t xml:space="preserve"> between God and the Israelites, including the Abrahamic Covenant, the Mosaic Covenant, the Priestly Covenant and the Davidic Covenant</w:t>
            </w:r>
            <w:r>
              <w:t>;</w:t>
            </w:r>
            <w:r w:rsidRPr="00251FAD">
              <w:t xml:space="preserve"> What are the terms of these treaties?</w:t>
            </w:r>
            <w:r>
              <w:t xml:space="preserve">; </w:t>
            </w:r>
            <w:r w:rsidRPr="00251FAD">
              <w:t>What is their theological significance among Jews of the later tradition?</w:t>
            </w:r>
          </w:p>
          <w:p w:rsidR="00271996" w:rsidRPr="00251FAD" w:rsidRDefault="004E7A2A" w:rsidP="00271996">
            <w:pPr>
              <w:pStyle w:val="VCAAtablecondensedbullet"/>
            </w:pPr>
            <w:r>
              <w:t xml:space="preserve">Consider the following questions about the Israelites: </w:t>
            </w:r>
            <w:r w:rsidR="00271996">
              <w:t>H</w:t>
            </w:r>
            <w:r w:rsidR="00271996" w:rsidRPr="00251FAD">
              <w:t>ow did the loss of the Temple, Homeland and ensuing Babylonian exile affect the Israelites’</w:t>
            </w:r>
            <w:r w:rsidR="00271996">
              <w:t xml:space="preserve"> religious</w:t>
            </w:r>
            <w:r w:rsidR="00271996" w:rsidRPr="00251FAD">
              <w:t xml:space="preserve"> observance?</w:t>
            </w:r>
            <w:r w:rsidR="00271996">
              <w:t>;</w:t>
            </w:r>
            <w:r w:rsidR="00271996" w:rsidRPr="00251FAD">
              <w:t xml:space="preserve"> Did the decentralisation of worship strengthen and reaffirm Israelite commitment or weaken and diminish Israelite dedication</w:t>
            </w:r>
            <w:r w:rsidR="00271996">
              <w:t xml:space="preserve"> to their religion?</w:t>
            </w:r>
          </w:p>
          <w:p w:rsidR="00271996" w:rsidRPr="00251FAD" w:rsidRDefault="00271996" w:rsidP="00271996">
            <w:pPr>
              <w:pStyle w:val="VCAAtablecondensedbullet"/>
              <w:rPr>
                <w:rFonts w:cs="Times New Roman"/>
                <w:lang w:eastAsia="en-AU"/>
              </w:rPr>
            </w:pPr>
            <w:r>
              <w:rPr>
                <w:rFonts w:cs="Times New Roman"/>
                <w:lang w:eastAsia="en-AU"/>
              </w:rPr>
              <w:t>e</w:t>
            </w:r>
            <w:r w:rsidRPr="00251FAD">
              <w:rPr>
                <w:rFonts w:cs="Times New Roman"/>
                <w:lang w:eastAsia="en-AU"/>
              </w:rPr>
              <w:t>xamine responses from within a tradition to its earlier ideas or teachings to show how these responses are influenced by particular historical circumstances</w:t>
            </w:r>
            <w:r>
              <w:rPr>
                <w:rFonts w:cs="Times New Roman"/>
                <w:lang w:eastAsia="en-AU"/>
              </w:rPr>
              <w:t>;</w:t>
            </w:r>
            <w:r w:rsidRPr="00251FAD">
              <w:rPr>
                <w:rFonts w:cs="Times New Roman"/>
                <w:lang w:eastAsia="en-AU"/>
              </w:rPr>
              <w:t xml:space="preserve"> </w:t>
            </w:r>
            <w:r>
              <w:rPr>
                <w:rFonts w:cs="Times New Roman"/>
                <w:lang w:eastAsia="en-AU"/>
              </w:rPr>
              <w:t>i</w:t>
            </w:r>
            <w:r w:rsidRPr="00251FAD">
              <w:rPr>
                <w:rFonts w:cs="Times New Roman"/>
                <w:lang w:eastAsia="en-AU"/>
              </w:rPr>
              <w:t>n so doing, explain the dynamic nature of the relationship between the interpretations of a later tradition and its foundational texts, as well as the impact of inter</w:t>
            </w:r>
            <w:r>
              <w:rPr>
                <w:rFonts w:cs="Times New Roman"/>
                <w:lang w:eastAsia="en-AU"/>
              </w:rPr>
              <w:t>pre</w:t>
            </w:r>
            <w:r w:rsidR="00CE5A92">
              <w:rPr>
                <w:rFonts w:cs="Times New Roman"/>
                <w:lang w:eastAsia="en-AU"/>
              </w:rPr>
              <w:t>ta</w:t>
            </w:r>
            <w:r>
              <w:rPr>
                <w:rFonts w:cs="Times New Roman"/>
                <w:lang w:eastAsia="en-AU"/>
              </w:rPr>
              <w:t>tive activity on a tradition</w:t>
            </w:r>
          </w:p>
          <w:p w:rsidR="00271996" w:rsidRPr="00251FAD" w:rsidRDefault="00271996" w:rsidP="00271996">
            <w:pPr>
              <w:pStyle w:val="VCAAtablecondensedbullet"/>
              <w:rPr>
                <w:rFonts w:cs="Times New Roman"/>
                <w:lang w:eastAsia="en-AU"/>
              </w:rPr>
            </w:pPr>
            <w:r>
              <w:rPr>
                <w:rFonts w:cs="Times New Roman"/>
                <w:lang w:eastAsia="en-AU"/>
              </w:rPr>
              <w:t>u</w:t>
            </w:r>
            <w:r w:rsidRPr="00251FAD">
              <w:rPr>
                <w:rFonts w:cs="Times New Roman"/>
                <w:lang w:eastAsia="en-AU"/>
              </w:rPr>
              <w:t xml:space="preserve">sing Jesus’ statements about eating his flesh and drinking his blood in </w:t>
            </w:r>
            <w:r>
              <w:rPr>
                <w:rFonts w:cs="Times New Roman"/>
                <w:lang w:eastAsia="en-AU"/>
              </w:rPr>
              <w:t xml:space="preserve">the Gospel according to </w:t>
            </w:r>
            <w:r w:rsidRPr="00251FAD">
              <w:rPr>
                <w:rFonts w:cs="Times New Roman"/>
                <w:lang w:eastAsia="en-AU"/>
              </w:rPr>
              <w:t>John 6, discuss the relevance and the significance for the later tradition of the Eucharist and the various exegetical interpretations that arose</w:t>
            </w:r>
            <w:r>
              <w:rPr>
                <w:rFonts w:cs="Times New Roman"/>
                <w:lang w:eastAsia="en-AU"/>
              </w:rPr>
              <w:t xml:space="preserve"> at the time of the Reformation</w:t>
            </w:r>
          </w:p>
          <w:p w:rsidR="00271996" w:rsidRPr="00251FAD" w:rsidRDefault="00271996" w:rsidP="00271996">
            <w:pPr>
              <w:pStyle w:val="VCAAtablecondensedbullet"/>
              <w:rPr>
                <w:rFonts w:cs="Times New Roman"/>
                <w:lang w:eastAsia="en-AU"/>
              </w:rPr>
            </w:pPr>
            <w:r>
              <w:rPr>
                <w:rFonts w:cs="Times New Roman"/>
                <w:lang w:eastAsia="en-AU"/>
              </w:rPr>
              <w:t>o</w:t>
            </w:r>
            <w:r w:rsidRPr="00251FAD">
              <w:rPr>
                <w:rFonts w:cs="Times New Roman"/>
                <w:lang w:eastAsia="en-AU"/>
              </w:rPr>
              <w:t>utline the role and influence of the Holy Spirit i</w:t>
            </w:r>
            <w:r>
              <w:rPr>
                <w:rFonts w:cs="Times New Roman"/>
                <w:lang w:eastAsia="en-AU"/>
              </w:rPr>
              <w:t>n the modern life of the Church</w:t>
            </w:r>
          </w:p>
          <w:p w:rsidR="00271996" w:rsidRPr="00251FAD" w:rsidRDefault="00271996" w:rsidP="00271996">
            <w:pPr>
              <w:pStyle w:val="VCAAtablecondensedbullet"/>
              <w:rPr>
                <w:rFonts w:cstheme="minorHAnsi"/>
                <w:bCs/>
                <w:caps/>
                <w:color w:val="000000"/>
              </w:rPr>
            </w:pPr>
            <w:r>
              <w:rPr>
                <w:rFonts w:cstheme="minorHAnsi"/>
                <w:color w:val="000000"/>
              </w:rPr>
              <w:t>i</w:t>
            </w:r>
            <w:r w:rsidRPr="00251FAD">
              <w:rPr>
                <w:rFonts w:cstheme="minorHAnsi"/>
                <w:color w:val="000000"/>
              </w:rPr>
              <w:t>dentify a theme from the passages for special study in the set text which is also reflected in the school’s charism or mission statement</w:t>
            </w:r>
            <w:r>
              <w:rPr>
                <w:rFonts w:cstheme="minorHAnsi"/>
                <w:color w:val="000000"/>
              </w:rPr>
              <w:t>;</w:t>
            </w:r>
            <w:r w:rsidRPr="00251FAD">
              <w:rPr>
                <w:rFonts w:cstheme="minorHAnsi"/>
                <w:color w:val="000000"/>
              </w:rPr>
              <w:t xml:space="preserve"> </w:t>
            </w:r>
            <w:r>
              <w:rPr>
                <w:rFonts w:cstheme="minorHAnsi"/>
                <w:color w:val="000000"/>
              </w:rPr>
              <w:t>i</w:t>
            </w:r>
            <w:r w:rsidRPr="00251FAD">
              <w:rPr>
                <w:rFonts w:cstheme="minorHAnsi"/>
                <w:color w:val="000000"/>
              </w:rPr>
              <w:t>dentify ways that the later tradition understands the meaning of that theme as expressed by the text/s</w:t>
            </w:r>
            <w:r>
              <w:rPr>
                <w:rFonts w:cstheme="minorHAnsi"/>
                <w:color w:val="000000"/>
              </w:rPr>
              <w:t>; e</w:t>
            </w:r>
            <w:r w:rsidRPr="00251FAD">
              <w:rPr>
                <w:rFonts w:cstheme="minorHAnsi"/>
                <w:color w:val="000000"/>
              </w:rPr>
              <w:t>xplain the continuing relevance of the set text and its meaning</w:t>
            </w:r>
            <w:r>
              <w:rPr>
                <w:rFonts w:cstheme="minorHAnsi"/>
                <w:color w:val="000000"/>
              </w:rPr>
              <w:t>;</w:t>
            </w:r>
            <w:r w:rsidRPr="00251FAD">
              <w:rPr>
                <w:rFonts w:cstheme="minorHAnsi"/>
                <w:color w:val="000000"/>
              </w:rPr>
              <w:t xml:space="preserve"> </w:t>
            </w:r>
            <w:r>
              <w:rPr>
                <w:rFonts w:cstheme="minorHAnsi"/>
                <w:color w:val="000000"/>
              </w:rPr>
              <w:t>o</w:t>
            </w:r>
            <w:r w:rsidRPr="00251FAD">
              <w:rPr>
                <w:rFonts w:cstheme="minorHAnsi"/>
                <w:color w:val="000000"/>
              </w:rPr>
              <w:t>utline ways that practices in</w:t>
            </w:r>
            <w:r>
              <w:rPr>
                <w:rFonts w:cstheme="minorHAnsi"/>
                <w:color w:val="000000"/>
              </w:rPr>
              <w:t xml:space="preserve"> the school and/or community are </w:t>
            </w:r>
            <w:r w:rsidRPr="00251FAD">
              <w:rPr>
                <w:rFonts w:cstheme="minorHAnsi"/>
                <w:color w:val="000000"/>
              </w:rPr>
              <w:t>affected by contemporary</w:t>
            </w:r>
            <w:r>
              <w:rPr>
                <w:rFonts w:cstheme="minorHAnsi"/>
                <w:color w:val="000000"/>
              </w:rPr>
              <w:t xml:space="preserve"> interpretations of those texts</w:t>
            </w:r>
          </w:p>
          <w:p w:rsidR="00271996" w:rsidRPr="00251FAD" w:rsidRDefault="004E7A2A" w:rsidP="00271996">
            <w:pPr>
              <w:pStyle w:val="VCAAtablecondensedbullet"/>
              <w:rPr>
                <w:rFonts w:cstheme="minorHAnsi"/>
              </w:rPr>
            </w:pPr>
            <w:r>
              <w:rPr>
                <w:rFonts w:cstheme="minorHAnsi"/>
              </w:rPr>
              <w:t xml:space="preserve">use three to four passages from the set text for </w:t>
            </w:r>
            <w:r w:rsidR="00271996">
              <w:rPr>
                <w:rFonts w:cstheme="minorHAnsi"/>
              </w:rPr>
              <w:t>an essay question on a religious idea in the set text and its interpretation by the later tradition;</w:t>
            </w:r>
            <w:r w:rsidR="00271996" w:rsidRPr="00251FAD">
              <w:rPr>
                <w:rFonts w:cstheme="minorHAnsi"/>
              </w:rPr>
              <w:t xml:space="preserve"> </w:t>
            </w:r>
            <w:r w:rsidR="00271996">
              <w:rPr>
                <w:rFonts w:cstheme="minorHAnsi"/>
              </w:rPr>
              <w:t>i</w:t>
            </w:r>
            <w:r w:rsidR="00271996" w:rsidRPr="00251FAD">
              <w:rPr>
                <w:rFonts w:cstheme="minorHAnsi"/>
              </w:rPr>
              <w:t>ndividually or in groups</w:t>
            </w:r>
          </w:p>
          <w:p w:rsidR="00271996" w:rsidRPr="00251FAD" w:rsidRDefault="00271996" w:rsidP="00271996">
            <w:pPr>
              <w:pStyle w:val="VCAAtablecondensedbullet"/>
              <w:rPr>
                <w:rFonts w:cstheme="minorHAnsi"/>
              </w:rPr>
            </w:pPr>
            <w:r>
              <w:rPr>
                <w:rFonts w:cstheme="minorHAnsi"/>
              </w:rPr>
              <w:t>assign a religious belief</w:t>
            </w:r>
            <w:r w:rsidRPr="00251FAD">
              <w:rPr>
                <w:rFonts w:cstheme="minorHAnsi"/>
              </w:rPr>
              <w:t xml:space="preserve"> to </w:t>
            </w:r>
            <w:r w:rsidR="004E7A2A">
              <w:rPr>
                <w:rFonts w:cstheme="minorHAnsi"/>
              </w:rPr>
              <w:t>small groups; each group</w:t>
            </w:r>
            <w:r>
              <w:rPr>
                <w:rFonts w:cstheme="minorHAnsi"/>
              </w:rPr>
              <w:t xml:space="preserve"> f</w:t>
            </w:r>
            <w:r w:rsidRPr="00251FAD">
              <w:rPr>
                <w:rFonts w:cstheme="minorHAnsi"/>
              </w:rPr>
              <w:t>ind</w:t>
            </w:r>
            <w:r w:rsidR="004E7A2A">
              <w:rPr>
                <w:rFonts w:cstheme="minorHAnsi"/>
              </w:rPr>
              <w:t>s</w:t>
            </w:r>
            <w:r w:rsidRPr="00251FAD">
              <w:rPr>
                <w:rFonts w:cstheme="minorHAnsi"/>
              </w:rPr>
              <w:t xml:space="preserve"> examples</w:t>
            </w:r>
            <w:r>
              <w:rPr>
                <w:rFonts w:cstheme="minorHAnsi"/>
              </w:rPr>
              <w:t xml:space="preserve"> in the set text related to the religious belief</w:t>
            </w:r>
            <w:r w:rsidR="004E7A2A">
              <w:rPr>
                <w:rFonts w:cstheme="minorHAnsi"/>
              </w:rPr>
              <w:t xml:space="preserve"> and then</w:t>
            </w:r>
            <w:r>
              <w:rPr>
                <w:rFonts w:cstheme="minorHAnsi"/>
              </w:rPr>
              <w:t xml:space="preserve"> share findi</w:t>
            </w:r>
            <w:r w:rsidR="0000783B">
              <w:rPr>
                <w:rFonts w:cstheme="minorHAnsi"/>
              </w:rPr>
              <w:t>ngs with the rest of the class</w:t>
            </w:r>
          </w:p>
          <w:p w:rsidR="00271996" w:rsidRPr="00251FAD" w:rsidRDefault="00271996" w:rsidP="00271996">
            <w:pPr>
              <w:pStyle w:val="VCAAtablecondensedbullet"/>
              <w:rPr>
                <w:rFonts w:cstheme="minorHAnsi"/>
              </w:rPr>
            </w:pPr>
            <w:r>
              <w:rPr>
                <w:rFonts w:cstheme="minorHAnsi"/>
              </w:rPr>
              <w:t>l</w:t>
            </w:r>
            <w:r w:rsidRPr="00251FAD">
              <w:rPr>
                <w:rFonts w:cstheme="minorHAnsi"/>
              </w:rPr>
              <w:t xml:space="preserve">ink </w:t>
            </w:r>
            <w:r w:rsidR="00D1186B">
              <w:rPr>
                <w:rFonts w:cstheme="minorHAnsi"/>
              </w:rPr>
              <w:t>t</w:t>
            </w:r>
            <w:r w:rsidRPr="00251FAD">
              <w:rPr>
                <w:rFonts w:cstheme="minorHAnsi"/>
              </w:rPr>
              <w:t>he Principles of Catholic Social Teach</w:t>
            </w:r>
            <w:r>
              <w:rPr>
                <w:rFonts w:cstheme="minorHAnsi"/>
              </w:rPr>
              <w:t>ing with themes in the Gospel according to Luke</w:t>
            </w:r>
          </w:p>
          <w:p w:rsidR="00271996" w:rsidRPr="00251FAD" w:rsidRDefault="00271996" w:rsidP="004E7A2A">
            <w:pPr>
              <w:pStyle w:val="VCAAtablecondensedbullet"/>
              <w:spacing w:after="40"/>
              <w:rPr>
                <w:rFonts w:cstheme="minorHAnsi"/>
              </w:rPr>
            </w:pPr>
            <w:r>
              <w:rPr>
                <w:rFonts w:cstheme="minorHAnsi"/>
              </w:rPr>
              <w:t>f</w:t>
            </w:r>
            <w:r w:rsidRPr="00251FAD">
              <w:rPr>
                <w:rFonts w:cstheme="minorHAnsi"/>
              </w:rPr>
              <w:t xml:space="preserve">or each of the published themes, in detail, </w:t>
            </w:r>
          </w:p>
          <w:p w:rsidR="00271996" w:rsidRPr="0000783B" w:rsidRDefault="00271996" w:rsidP="004E7A2A">
            <w:pPr>
              <w:pStyle w:val="VCAAtablecondensedbullet2"/>
              <w:spacing w:before="40" w:after="40"/>
              <w:rPr>
                <w:rFonts w:eastAsiaTheme="majorEastAsia"/>
                <w:bCs/>
              </w:rPr>
            </w:pPr>
            <w:r w:rsidRPr="00251FAD">
              <w:t>define what the theme means</w:t>
            </w:r>
          </w:p>
          <w:p w:rsidR="00271996" w:rsidRPr="0000783B" w:rsidRDefault="00271996" w:rsidP="004E7A2A">
            <w:pPr>
              <w:pStyle w:val="VCAAtablecondensedbullet2"/>
              <w:spacing w:before="40" w:after="40"/>
              <w:rPr>
                <w:rFonts w:eastAsiaTheme="majorEastAsia"/>
                <w:bCs/>
              </w:rPr>
            </w:pPr>
            <w:r w:rsidRPr="0000783B">
              <w:t xml:space="preserve">identify four relevant key passages found in the Gospel according to </w:t>
            </w:r>
            <w:r w:rsidR="0000783B">
              <w:t>Luke</w:t>
            </w:r>
          </w:p>
          <w:p w:rsidR="00271996" w:rsidRPr="0000783B" w:rsidRDefault="00271996" w:rsidP="004E7A2A">
            <w:pPr>
              <w:pStyle w:val="VCAAtablecondensedbullet2"/>
              <w:spacing w:before="40" w:after="40"/>
              <w:rPr>
                <w:rFonts w:eastAsiaTheme="majorEastAsia"/>
                <w:bCs/>
              </w:rPr>
            </w:pPr>
            <w:r w:rsidRPr="0000783B">
              <w:t>for each key passage, write a paragraph discussing what each of the key passages a</w:t>
            </w:r>
            <w:r w:rsidR="0000783B">
              <w:t>ctually teaches about the theme</w:t>
            </w:r>
          </w:p>
          <w:p w:rsidR="00271996" w:rsidRPr="0000783B" w:rsidRDefault="00271996" w:rsidP="004E7A2A">
            <w:pPr>
              <w:pStyle w:val="VCAAtablecondensedbullet2"/>
              <w:spacing w:before="40"/>
              <w:rPr>
                <w:rFonts w:eastAsiaTheme="majorEastAsia"/>
                <w:bCs/>
              </w:rPr>
            </w:pPr>
            <w:r w:rsidRPr="0000783B">
              <w:lastRenderedPageBreak/>
              <w:t>explain what the theme would have meant for the original audience and for the later tradition.</w:t>
            </w:r>
          </w:p>
          <w:p w:rsidR="00271996" w:rsidRDefault="00271996" w:rsidP="0000783B">
            <w:pPr>
              <w:pStyle w:val="VCAAtablecondensedbullet"/>
            </w:pPr>
            <w:r>
              <w:t>explain how</w:t>
            </w:r>
            <w:r w:rsidRPr="00251FAD">
              <w:t xml:space="preserve"> the concept Discipleship</w:t>
            </w:r>
            <w:r>
              <w:t xml:space="preserve"> is understood in the Gospel according to Luke</w:t>
            </w:r>
            <w:r w:rsidR="00CE5A92">
              <w:t>;</w:t>
            </w:r>
            <w:r>
              <w:t xml:space="preserve"> </w:t>
            </w:r>
            <w:r w:rsidR="00CE5A92">
              <w:t>i</w:t>
            </w:r>
            <w:r w:rsidRPr="00251FAD">
              <w:t>nclude referenced p</w:t>
            </w:r>
            <w:r>
              <w:t>assages to support findings</w:t>
            </w:r>
            <w:r w:rsidR="00CE5A92">
              <w:t>;</w:t>
            </w:r>
            <w:r>
              <w:t xml:space="preserve"> </w:t>
            </w:r>
            <w:r w:rsidR="00CE5A92">
              <w:t>e</w:t>
            </w:r>
            <w:r>
              <w:t>xplain how the later trad</w:t>
            </w:r>
            <w:r w:rsidR="00CE5A92">
              <w:t>ition understands this concept</w:t>
            </w:r>
          </w:p>
          <w:p w:rsidR="00271996" w:rsidRPr="00A9388B" w:rsidRDefault="00271996" w:rsidP="0000783B">
            <w:pPr>
              <w:pStyle w:val="VCAAtablecondensedbullet"/>
            </w:pPr>
            <w:r>
              <w:t>s</w:t>
            </w:r>
            <w:r w:rsidRPr="00A9388B">
              <w:t>elect a significant religious idea, belief or theme in the passages for special study</w:t>
            </w:r>
            <w:r w:rsidR="00CE5A92">
              <w:t>;</w:t>
            </w:r>
            <w:r w:rsidRPr="00A9388B">
              <w:t xml:space="preserve"> </w:t>
            </w:r>
            <w:r w:rsidR="00CE5A92">
              <w:t>c</w:t>
            </w:r>
            <w:r w:rsidRPr="00A9388B">
              <w:t>onstruct a timeline of the historical development of the tradition</w:t>
            </w:r>
            <w:r w:rsidR="00CE5A92">
              <w:t>;</w:t>
            </w:r>
            <w:r w:rsidRPr="00A9388B">
              <w:t xml:space="preserve"> </w:t>
            </w:r>
            <w:r w:rsidR="00CE5A92">
              <w:t>a</w:t>
            </w:r>
            <w:r w:rsidRPr="00A9388B">
              <w:t xml:space="preserve">ssign </w:t>
            </w:r>
            <w:r>
              <w:t xml:space="preserve">class time for </w:t>
            </w:r>
            <w:r w:rsidRPr="00A9388B">
              <w:t>small groups to research the later in</w:t>
            </w:r>
            <w:r>
              <w:t xml:space="preserve">terpretation of the </w:t>
            </w:r>
            <w:r w:rsidRPr="00A9388B">
              <w:t>religious idea, beli</w:t>
            </w:r>
            <w:r w:rsidR="00CE5A92">
              <w:t>ef or theme and compare results</w:t>
            </w:r>
          </w:p>
          <w:p w:rsidR="00271996" w:rsidRPr="00A9388B" w:rsidRDefault="00271996" w:rsidP="0000783B">
            <w:pPr>
              <w:pStyle w:val="VCAAtablecondensedbullet"/>
            </w:pPr>
            <w:r>
              <w:t>w</w:t>
            </w:r>
            <w:r w:rsidRPr="00A9388B">
              <w:t xml:space="preserve">hile reading through </w:t>
            </w:r>
            <w:r w:rsidR="004E7A2A">
              <w:t>a</w:t>
            </w:r>
            <w:r w:rsidRPr="00A9388B">
              <w:t xml:space="preserve"> set text</w:t>
            </w:r>
            <w:r w:rsidR="004E7A2A">
              <w:t xml:space="preserve"> from the Qur’an,</w:t>
            </w:r>
            <w:r w:rsidRPr="00A9388B">
              <w:t xml:space="preserve"> consult primary and secondary source</w:t>
            </w:r>
            <w:r>
              <w:t>s that present various views on, for example attitudes towards the natural environment</w:t>
            </w:r>
            <w:r w:rsidR="00CE5A92">
              <w:t>;</w:t>
            </w:r>
            <w:r>
              <w:t xml:space="preserve"> </w:t>
            </w:r>
            <w:r w:rsidRPr="00A9388B">
              <w:t>investigat</w:t>
            </w:r>
            <w:r w:rsidR="004E7A2A">
              <w:t>e</w:t>
            </w:r>
            <w:r w:rsidRPr="00A9388B">
              <w:t xml:space="preserve"> particular sources to examine the way the text has been interpreted by Islam</w:t>
            </w:r>
            <w:r w:rsidR="00CE5A92">
              <w:t xml:space="preserve"> at a later time in its history</w:t>
            </w:r>
          </w:p>
          <w:p w:rsidR="00271996" w:rsidRPr="00FD36C5" w:rsidRDefault="004E7A2A" w:rsidP="0000783B">
            <w:pPr>
              <w:pStyle w:val="VCAAtablecondensedbullet"/>
            </w:pPr>
            <w:r>
              <w:t>research the internet</w:t>
            </w:r>
            <w:r w:rsidR="00271996" w:rsidRPr="00FD36C5">
              <w:t xml:space="preserve"> for photo</w:t>
            </w:r>
            <w:r>
              <w:t>graph</w:t>
            </w:r>
            <w:r w:rsidR="00271996" w:rsidRPr="00FD36C5">
              <w:t>s and information on different modes of transportation taken by pilgrims to Makkah for the Hajj ritual over the years</w:t>
            </w:r>
            <w:r w:rsidR="00CE5A92">
              <w:t>;</w:t>
            </w:r>
            <w:r w:rsidR="00271996" w:rsidRPr="00FD36C5">
              <w:t xml:space="preserve"> investigate the expansion and modern</w:t>
            </w:r>
            <w:r w:rsidR="00271996">
              <w:t>i</w:t>
            </w:r>
            <w:r w:rsidR="00CE5A92">
              <w:t>s</w:t>
            </w:r>
            <w:r w:rsidR="00271996">
              <w:t>ation of the Holy sites since</w:t>
            </w:r>
            <w:r w:rsidR="00271996" w:rsidRPr="00FD36C5">
              <w:t xml:space="preserve"> the oil boom in Saudi Arabia</w:t>
            </w:r>
            <w:r w:rsidR="00CE5A92">
              <w:t>;</w:t>
            </w:r>
            <w:r w:rsidR="00271996" w:rsidRPr="00FD36C5">
              <w:t xml:space="preserve"> prepare</w:t>
            </w:r>
            <w:r>
              <w:t xml:space="preserve"> a report</w:t>
            </w:r>
            <w:r w:rsidR="00271996" w:rsidRPr="00FD36C5">
              <w:t xml:space="preserve"> on how these developments have influenced the later</w:t>
            </w:r>
            <w:r w:rsidR="00271996">
              <w:rPr>
                <w:rFonts w:ascii="HelveticaNeueLT-Roman" w:hAnsi="HelveticaNeueLT-Roman"/>
              </w:rPr>
              <w:t xml:space="preserve"> </w:t>
            </w:r>
            <w:r w:rsidR="00271996" w:rsidRPr="00FD36C5">
              <w:t xml:space="preserve">interpretation of </w:t>
            </w:r>
            <w:r w:rsidR="00CE5A92">
              <w:t>the annual pilgrimage to Makkah</w:t>
            </w:r>
          </w:p>
          <w:p w:rsidR="00F238A0" w:rsidRPr="00B3672C" w:rsidRDefault="00271996" w:rsidP="0000783B">
            <w:pPr>
              <w:pStyle w:val="VCAAtablecondensedbullet"/>
            </w:pPr>
            <w:r>
              <w:t>r</w:t>
            </w:r>
            <w:r w:rsidRPr="00FD36C5">
              <w:t xml:space="preserve">eview documents published by the later traditions which develop a later understanding of an idea, belief or theme found within </w:t>
            </w:r>
            <w:r>
              <w:t>the original sacred text</w:t>
            </w:r>
          </w:p>
        </w:tc>
      </w:tr>
    </w:tbl>
    <w:p w:rsidR="00F238A0" w:rsidRDefault="00F238A0" w:rsidP="00F238A0">
      <w:pPr>
        <w:pStyle w:val="VCAAbody"/>
        <w:rPr>
          <w:bCs/>
        </w:rPr>
      </w:pPr>
    </w:p>
    <w:tbl>
      <w:tblPr>
        <w:tblW w:w="9180" w:type="dxa"/>
        <w:shd w:val="clear" w:color="auto" w:fill="FFFFFF"/>
        <w:tblLayout w:type="fixed"/>
        <w:tblLook w:val="04A0" w:firstRow="1" w:lastRow="0" w:firstColumn="1" w:lastColumn="0" w:noHBand="0" w:noVBand="1"/>
      </w:tblPr>
      <w:tblGrid>
        <w:gridCol w:w="9180"/>
      </w:tblGrid>
      <w:tr w:rsidR="00F238A0" w:rsidTr="007D19CB">
        <w:tc>
          <w:tcPr>
            <w:tcW w:w="9180" w:type="dxa"/>
            <w:shd w:val="clear" w:color="auto" w:fill="D9D9D9" w:themeFill="background1" w:themeFillShade="D9"/>
            <w:hideMark/>
          </w:tcPr>
          <w:p w:rsidR="00F238A0" w:rsidRPr="00CC21C9" w:rsidRDefault="00F366AE" w:rsidP="00CE5A92">
            <w:pPr>
              <w:pStyle w:val="VCAAtablecondensedheading"/>
              <w:spacing w:before="120"/>
              <w:rPr>
                <w:b/>
                <w:lang w:val="en-AU" w:eastAsia="en-AU"/>
              </w:rPr>
            </w:pPr>
            <w:hyperlink r:id="rId51" w:history="1">
              <w:r w:rsidR="00F238A0" w:rsidRPr="00B3672C">
                <w:rPr>
                  <w:rStyle w:val="Hyperlink"/>
                  <w:b/>
                  <w:bCs/>
                  <w:color w:val="auto"/>
                  <w:u w:val="none"/>
                  <w:lang w:val="en-AU" w:eastAsia="en-AU"/>
                </w:rPr>
                <w:t>Detailed example</w:t>
              </w:r>
            </w:hyperlink>
            <w:r w:rsidR="00F238A0" w:rsidRPr="00B3672C">
              <w:rPr>
                <w:b/>
                <w:bCs/>
                <w:color w:val="auto"/>
                <w:lang w:val="en-AU" w:eastAsia="en-AU"/>
              </w:rPr>
              <w:t xml:space="preserve"> </w:t>
            </w:r>
          </w:p>
        </w:tc>
      </w:tr>
      <w:tr w:rsidR="00F238A0" w:rsidTr="007D19CB">
        <w:tc>
          <w:tcPr>
            <w:tcW w:w="9180" w:type="dxa"/>
            <w:shd w:val="clear" w:color="auto" w:fill="D9D9D9" w:themeFill="background1" w:themeFillShade="D9"/>
          </w:tcPr>
          <w:p w:rsidR="00F238A0" w:rsidRPr="00786EFA" w:rsidRDefault="00CE5A92" w:rsidP="00F238A0">
            <w:pPr>
              <w:pStyle w:val="VCAAtablecondensed"/>
              <w:rPr>
                <w:b/>
                <w:bCs/>
              </w:rPr>
            </w:pPr>
            <w:r>
              <w:rPr>
                <w:b/>
                <w:bCs/>
              </w:rPr>
              <w:t xml:space="preserve">EXPLORING A SIGNIFICANT RELIGIOUS IDEA, BELIEF </w:t>
            </w:r>
            <w:r w:rsidR="004E7A2A">
              <w:rPr>
                <w:b/>
                <w:bCs/>
              </w:rPr>
              <w:t>OR THEME WITHIN THE TRADITION</w:t>
            </w:r>
          </w:p>
          <w:p w:rsidR="004B4A85" w:rsidRPr="002C69B3" w:rsidRDefault="004B4A85" w:rsidP="004B4A85">
            <w:pPr>
              <w:pStyle w:val="VCAAtablecondensed"/>
            </w:pPr>
            <w:r w:rsidRPr="002C69B3">
              <w:t xml:space="preserve">Students identify </w:t>
            </w:r>
            <w:r>
              <w:t xml:space="preserve">a central idea, belief or theme </w:t>
            </w:r>
            <w:r w:rsidRPr="002C69B3">
              <w:t>within the set text and in essay or report form discuss how this be</w:t>
            </w:r>
            <w:r>
              <w:t>lief has been interpreted after</w:t>
            </w:r>
            <w:r w:rsidRPr="002C69B3">
              <w:t xml:space="preserve"> the time period of the original audience for whom it was intended.</w:t>
            </w:r>
          </w:p>
          <w:p w:rsidR="004B4A85" w:rsidRPr="002C69B3" w:rsidRDefault="004B4A85" w:rsidP="004B4A85">
            <w:pPr>
              <w:pStyle w:val="VCAAtablecondensed"/>
              <w:ind w:left="284" w:hanging="284"/>
            </w:pPr>
            <w:r>
              <w:t>1.</w:t>
            </w:r>
            <w:r>
              <w:tab/>
            </w:r>
            <w:r w:rsidRPr="002C69B3">
              <w:t>Preparatory work:</w:t>
            </w:r>
            <w:r>
              <w:br/>
              <w:t>I</w:t>
            </w:r>
            <w:r w:rsidRPr="002C69B3">
              <w:t xml:space="preserve">n small groups students annotate the set text to identify a central </w:t>
            </w:r>
            <w:r>
              <w:t xml:space="preserve">idea, </w:t>
            </w:r>
            <w:r w:rsidRPr="00FD36C5">
              <w:t>belief or theme.</w:t>
            </w:r>
            <w:r w:rsidRPr="002C69B3">
              <w:t xml:space="preserve"> </w:t>
            </w:r>
          </w:p>
          <w:p w:rsidR="004B4A85" w:rsidRPr="004B4A85" w:rsidRDefault="004B4A85" w:rsidP="004B4A85">
            <w:pPr>
              <w:pStyle w:val="VCAAtablecondensed"/>
              <w:ind w:left="284" w:hanging="284"/>
              <w:rPr>
                <w:rFonts w:eastAsiaTheme="majorEastAsia"/>
                <w:b/>
                <w:bCs/>
              </w:rPr>
            </w:pPr>
            <w:r>
              <w:t>2.</w:t>
            </w:r>
            <w:r>
              <w:tab/>
            </w:r>
            <w:r w:rsidRPr="002C69B3">
              <w:t>Develop a range of guiding questions that support students to discuss how the identified</w:t>
            </w:r>
            <w:r>
              <w:t xml:space="preserve"> idea, belief or </w:t>
            </w:r>
            <w:r w:rsidRPr="00FD36C5">
              <w:t>theme h</w:t>
            </w:r>
            <w:r>
              <w:t>as been interpreted after</w:t>
            </w:r>
            <w:r w:rsidRPr="002C69B3">
              <w:t xml:space="preserve"> the time period of the original audience, for example: </w:t>
            </w:r>
          </w:p>
          <w:p w:rsidR="004B4A85" w:rsidRPr="002C69B3" w:rsidRDefault="00E053A7" w:rsidP="004B4A85">
            <w:pPr>
              <w:pStyle w:val="VCAAtablecondensed"/>
              <w:ind w:left="567" w:hanging="283"/>
            </w:pPr>
            <w:r>
              <w:t>a.</w:t>
            </w:r>
            <w:r>
              <w:tab/>
            </w:r>
            <w:r w:rsidR="004B4A85" w:rsidRPr="002C69B3">
              <w:t>Describe and explain the belief and its importance to the early tradition w</w:t>
            </w:r>
            <w:r w:rsidR="004B4A85">
              <w:t>ithin the tradition’s set text.</w:t>
            </w:r>
          </w:p>
          <w:p w:rsidR="004B4A85" w:rsidRPr="002C69B3" w:rsidRDefault="00E053A7" w:rsidP="004B4A85">
            <w:pPr>
              <w:pStyle w:val="VCAAtablecondensed"/>
              <w:ind w:left="567" w:hanging="283"/>
            </w:pPr>
            <w:r>
              <w:t>b.</w:t>
            </w:r>
            <w:r>
              <w:tab/>
            </w:r>
            <w:r w:rsidR="004B4A85" w:rsidRPr="002C69B3">
              <w:t xml:space="preserve">Discuss the impact of specific historical, religious and social circumstances (for example exile, persecution, emancipation) in relation to the ongoing </w:t>
            </w:r>
            <w:r w:rsidR="004B4A85">
              <w:t>observance of the idea, belief or theme</w:t>
            </w:r>
            <w:r w:rsidR="004B4A85" w:rsidRPr="002C69B3">
              <w:t>. Have these circumstances rea</w:t>
            </w:r>
            <w:r w:rsidR="004B4A85">
              <w:t>ffirmed or diminished the idea, belief or theme</w:t>
            </w:r>
            <w:r w:rsidR="004B4A85" w:rsidRPr="002C69B3">
              <w:t xml:space="preserve"> within the tradition?</w:t>
            </w:r>
          </w:p>
          <w:p w:rsidR="004B4A85" w:rsidRPr="002C69B3" w:rsidRDefault="00E053A7" w:rsidP="004B4A85">
            <w:pPr>
              <w:pStyle w:val="VCAAtablecondensed"/>
              <w:ind w:left="567" w:hanging="283"/>
            </w:pPr>
            <w:r>
              <w:t>c.</w:t>
            </w:r>
            <w:r>
              <w:tab/>
            </w:r>
            <w:r w:rsidR="004B4A85" w:rsidRPr="002C69B3">
              <w:t>Explore how the interpretat</w:t>
            </w:r>
            <w:r w:rsidR="004B4A85">
              <w:t>ion and observance of the idea, belief or theme</w:t>
            </w:r>
            <w:r w:rsidR="004B4A85" w:rsidRPr="002C69B3">
              <w:t xml:space="preserve"> may have shifted in the later tradition in light of the passage of time an</w:t>
            </w:r>
            <w:r>
              <w:t>d particular circumstances.</w:t>
            </w:r>
          </w:p>
          <w:p w:rsidR="00F238A0" w:rsidRDefault="00E053A7" w:rsidP="007D19CB">
            <w:pPr>
              <w:pStyle w:val="VCAAtablecondensed"/>
              <w:ind w:left="567" w:hanging="283"/>
            </w:pPr>
            <w:r>
              <w:t>d.</w:t>
            </w:r>
            <w:r>
              <w:tab/>
            </w:r>
            <w:r w:rsidR="004B4A85" w:rsidRPr="002C69B3">
              <w:t>Throughout the piece source quotations relevant to both the early and later tradition, i.e. from the s</w:t>
            </w:r>
            <w:r w:rsidR="004B4A85">
              <w:t>et text and later commentaries and documents</w:t>
            </w:r>
            <w:r w:rsidR="004B4A85" w:rsidRPr="002C69B3">
              <w:t>, including references from contemporary sources</w:t>
            </w:r>
            <w:r w:rsidR="007D19CB">
              <w:t>.</w:t>
            </w:r>
          </w:p>
          <w:p w:rsidR="007D19CB" w:rsidRDefault="007D19CB" w:rsidP="007D19CB">
            <w:pPr>
              <w:pStyle w:val="VCAAtablecondensed"/>
              <w:spacing w:after="120"/>
              <w:ind w:left="284" w:hanging="284"/>
            </w:pPr>
            <w:r>
              <w:t>3.</w:t>
            </w:r>
            <w:r>
              <w:tab/>
              <w:t>Students report back to the class on one or more of their findings.</w:t>
            </w:r>
          </w:p>
        </w:tc>
      </w:tr>
    </w:tbl>
    <w:p w:rsidR="00F238A0" w:rsidRDefault="00F238A0" w:rsidP="00F238A0">
      <w:pPr>
        <w:pStyle w:val="VCAAbody"/>
        <w:rPr>
          <w:bCs/>
        </w:rPr>
      </w:pPr>
    </w:p>
    <w:p w:rsidR="00F238A0" w:rsidRPr="007D19CB" w:rsidRDefault="00F238A0" w:rsidP="006B6A95">
      <w:pPr>
        <w:pStyle w:val="VCAAbody"/>
        <w:spacing w:before="240"/>
        <w:rPr>
          <w:color w:val="auto"/>
        </w:rPr>
      </w:pPr>
    </w:p>
    <w:p w:rsidR="00E053A7" w:rsidRPr="00E670AF" w:rsidRDefault="00E053A7">
      <w:pPr>
        <w:rPr>
          <w:rFonts w:ascii="Arial" w:hAnsi="Arial" w:cs="Arial"/>
          <w:color w:val="000000" w:themeColor="text1"/>
        </w:rPr>
      </w:pPr>
      <w:r>
        <w:br w:type="page"/>
      </w:r>
    </w:p>
    <w:p w:rsidR="007D19CB" w:rsidRDefault="007D19CB" w:rsidP="007D19CB">
      <w:pPr>
        <w:pStyle w:val="VCAAHeading2"/>
      </w:pPr>
      <w:bookmarkStart w:id="20" w:name="_Toc459730267"/>
      <w:r>
        <w:lastRenderedPageBreak/>
        <w:t>Sample approach to developing an assessment task</w:t>
      </w:r>
    </w:p>
    <w:p w:rsidR="007D19CB" w:rsidRPr="00386A93" w:rsidRDefault="007D19CB" w:rsidP="007D19CB">
      <w:pPr>
        <w:pStyle w:val="VCAAHeading3"/>
      </w:pPr>
      <w:r w:rsidRPr="00386A93">
        <w:t xml:space="preserve">Unit </w:t>
      </w:r>
      <w:r>
        <w:t>4</w:t>
      </w:r>
      <w:r>
        <w:br/>
        <w:t>Area of Study 1: Interpreting texts</w:t>
      </w:r>
    </w:p>
    <w:p w:rsidR="007D19CB" w:rsidRPr="00262190" w:rsidRDefault="007D19CB" w:rsidP="007D19CB">
      <w:pPr>
        <w:pStyle w:val="VCAAHeading4"/>
        <w:spacing w:before="120"/>
      </w:pPr>
      <w:r>
        <w:t>Outcome 1</w:t>
      </w:r>
    </w:p>
    <w:bookmarkEnd w:id="20"/>
    <w:p w:rsidR="00E053A7" w:rsidRDefault="00E053A7" w:rsidP="00E053A7">
      <w:pPr>
        <w:pStyle w:val="VCAAbullet"/>
        <w:numPr>
          <w:ilvl w:val="0"/>
          <w:numId w:val="0"/>
        </w:numPr>
        <w:ind w:left="360" w:hanging="360"/>
        <w:rPr>
          <w:color w:val="auto"/>
        </w:rPr>
      </w:pPr>
      <w:r>
        <w:rPr>
          <w:color w:val="auto"/>
        </w:rPr>
        <w:t>Apply exegetical methods to develop an interpretation of all the passages for special study.</w:t>
      </w:r>
    </w:p>
    <w:p w:rsidR="00E053A7" w:rsidRPr="00E053A7" w:rsidRDefault="00E053A7" w:rsidP="00E053A7">
      <w:pPr>
        <w:pStyle w:val="VCAAbody"/>
        <w:rPr>
          <w:b/>
        </w:rPr>
      </w:pPr>
      <w:r w:rsidRPr="00E053A7">
        <w:rPr>
          <w:b/>
        </w:rPr>
        <w:t>Step 1: Define the parameters of the outcome and the related assessment task options</w:t>
      </w:r>
    </w:p>
    <w:p w:rsidR="00E053A7" w:rsidRPr="00262190" w:rsidRDefault="00E053A7" w:rsidP="00E053A7">
      <w:pPr>
        <w:pStyle w:val="VCAAbody"/>
      </w:pPr>
      <w:r w:rsidRPr="003436AE">
        <w:t xml:space="preserve">Read the outcome and key knowledge and </w:t>
      </w:r>
      <w:r>
        <w:t xml:space="preserve">key </w:t>
      </w:r>
      <w:r w:rsidRPr="003436AE">
        <w:t>skills for Unit 4 Area of Study 1</w:t>
      </w:r>
      <w:r w:rsidR="004E7A2A">
        <w:t>.</w:t>
      </w:r>
      <w:r w:rsidRPr="003436AE">
        <w:t xml:space="preserve"> It should be noted that each key</w:t>
      </w:r>
      <w:r>
        <w:t xml:space="preserve"> knowledge and key skill does not need to be individually identifiable in the task nor should the task focus on too narrow a range of key knowledge and key skills. </w:t>
      </w:r>
    </w:p>
    <w:p w:rsidR="00E053A7" w:rsidRPr="00E053A7" w:rsidRDefault="00E053A7" w:rsidP="00E053A7">
      <w:pPr>
        <w:pStyle w:val="VCAAbody"/>
        <w:rPr>
          <w:b/>
        </w:rPr>
      </w:pPr>
      <w:r w:rsidRPr="00E053A7">
        <w:rPr>
          <w:b/>
        </w:rPr>
        <w:t>Step 2: Examine the assessment advice in this handbook</w:t>
      </w:r>
    </w:p>
    <w:p w:rsidR="00E053A7" w:rsidRPr="003436AE" w:rsidRDefault="00E053A7" w:rsidP="00E053A7">
      <w:pPr>
        <w:pStyle w:val="VCAAbody"/>
      </w:pPr>
      <w:r>
        <w:t>Unpack the performance descriptors</w:t>
      </w:r>
      <w:r w:rsidR="004E7A2A">
        <w:t>,</w:t>
      </w:r>
      <w:r>
        <w:t xml:space="preserve"> as they provide a clear indication of qualities and characteristics that </w:t>
      </w:r>
      <w:r w:rsidR="00E670AF">
        <w:t>should be seen</w:t>
      </w:r>
      <w:r>
        <w:t xml:space="preserve"> in a student response.</w:t>
      </w:r>
    </w:p>
    <w:p w:rsidR="00E053A7" w:rsidRDefault="00E053A7" w:rsidP="00E053A7">
      <w:pPr>
        <w:pStyle w:val="VCAAbody"/>
        <w:rPr>
          <w:rFonts w:cstheme="minorHAnsi"/>
        </w:rPr>
      </w:pPr>
      <w:r w:rsidRPr="003436AE">
        <w:rPr>
          <w:rFonts w:cstheme="minorHAnsi"/>
        </w:rPr>
        <w:t>A response for this outcome would need to demonstrate an ability to construct a detailed written interpretation of a passage for special study, explaining the sociocultural and, where appropriate, historical contexts, with</w:t>
      </w:r>
      <w:r w:rsidRPr="003436AE">
        <w:rPr>
          <w:rFonts w:cstheme="minorHAnsi"/>
          <w:lang w:bidi="he-IL"/>
        </w:rPr>
        <w:t xml:space="preserve"> appropriate references to people, places and historical material of significance. It would include explanation of the literary context and literary forms and techniques evident within the passage. Additionally, such an exegesis would include discussion of relevant ideas and themes within the passage, the meaning and significance of the passage for the original community, and the meaning and significance of selected words and phrases within the context of the passage</w:t>
      </w:r>
      <w:r w:rsidRPr="003436AE">
        <w:rPr>
          <w:rFonts w:cstheme="minorHAnsi"/>
        </w:rPr>
        <w:t>.</w:t>
      </w:r>
    </w:p>
    <w:p w:rsidR="00522E48" w:rsidRPr="00874786" w:rsidRDefault="00522E48" w:rsidP="00522E48">
      <w:pPr>
        <w:pStyle w:val="VCAAbody"/>
        <w:rPr>
          <w:b/>
        </w:rPr>
      </w:pPr>
      <w:r w:rsidRPr="00874786">
        <w:rPr>
          <w:b/>
        </w:rPr>
        <w:t xml:space="preserve">Step </w:t>
      </w:r>
      <w:r>
        <w:rPr>
          <w:b/>
        </w:rPr>
        <w:t>3</w:t>
      </w:r>
      <w:r w:rsidRPr="00874786">
        <w:rPr>
          <w:b/>
        </w:rPr>
        <w:t>: Determining teaching and learning activities</w:t>
      </w:r>
    </w:p>
    <w:p w:rsidR="00522E48" w:rsidRPr="000404B3" w:rsidRDefault="00522E48" w:rsidP="00522E48">
      <w:pPr>
        <w:pStyle w:val="VCAAbody"/>
      </w:pPr>
      <w:r w:rsidRPr="000404B3">
        <w:t xml:space="preserve">For Unit 4 Area of </w:t>
      </w:r>
      <w:r w:rsidR="00E670AF">
        <w:t>S</w:t>
      </w:r>
      <w:r w:rsidRPr="000404B3">
        <w:t>tudy 1, the teacher plans a sequence of teaching and learning activities that will enable students to develop the key knowledge and key skills. This will include opportunities to break down</w:t>
      </w:r>
      <w:r>
        <w:t xml:space="preserve"> and discuss major ideas and</w:t>
      </w:r>
      <w:r w:rsidRPr="000404B3">
        <w:t xml:space="preserve"> themes, identify </w:t>
      </w:r>
      <w:r>
        <w:t xml:space="preserve">and explain </w:t>
      </w:r>
      <w:r w:rsidRPr="000404B3">
        <w:t xml:space="preserve">contextual placement, explore the relevance of the historical and sociocultural </w:t>
      </w:r>
      <w:r>
        <w:t xml:space="preserve">context, explain </w:t>
      </w:r>
      <w:r w:rsidRPr="000404B3">
        <w:t>literary features of the selected passage, and explore the author’s message.</w:t>
      </w:r>
    </w:p>
    <w:p w:rsidR="00522E48" w:rsidRDefault="00522E48" w:rsidP="00522E48">
      <w:pPr>
        <w:pStyle w:val="VCAAbody"/>
      </w:pPr>
      <w:r>
        <w:t xml:space="preserve">Teaching and learning activities that could support students to prepare for this assessment include those which examine: </w:t>
      </w:r>
    </w:p>
    <w:p w:rsidR="00522E48" w:rsidRDefault="00522E48" w:rsidP="00522E48">
      <w:pPr>
        <w:pStyle w:val="VCAAbody"/>
        <w:ind w:left="284" w:hanging="284"/>
      </w:pPr>
      <w:r>
        <w:rPr>
          <w:bCs/>
        </w:rPr>
        <w:t>1.</w:t>
      </w:r>
      <w:r>
        <w:rPr>
          <w:bCs/>
        </w:rPr>
        <w:tab/>
      </w:r>
      <w:r>
        <w:rPr>
          <w:b/>
          <w:bCs/>
        </w:rPr>
        <w:t>Literary context</w:t>
      </w:r>
      <w:r w:rsidRPr="0013671A">
        <w:t xml:space="preserve"> – </w:t>
      </w:r>
      <w:r>
        <w:t>Students determine where</w:t>
      </w:r>
      <w:r w:rsidRPr="0013671A">
        <w:t xml:space="preserve"> the passage</w:t>
      </w:r>
      <w:r>
        <w:t xml:space="preserve"> is</w:t>
      </w:r>
      <w:r w:rsidRPr="0013671A">
        <w:t xml:space="preserve"> located within the rest of the text</w:t>
      </w:r>
      <w:r>
        <w:t xml:space="preserve">. Students undertake a broad analysis of the text to determine its overall </w:t>
      </w:r>
      <w:r w:rsidRPr="0013671A">
        <w:t xml:space="preserve">structure </w:t>
      </w:r>
      <w:r>
        <w:t xml:space="preserve">and to identify the chapters and verses which feature directly before and after the passage, and to </w:t>
      </w:r>
      <w:proofErr w:type="spellStart"/>
      <w:r>
        <w:t>analyse</w:t>
      </w:r>
      <w:proofErr w:type="spellEnd"/>
      <w:r>
        <w:t xml:space="preserve"> the significance of the placement of the passage.</w:t>
      </w:r>
    </w:p>
    <w:p w:rsidR="00522E48" w:rsidRDefault="00522E48" w:rsidP="00522E48">
      <w:pPr>
        <w:pStyle w:val="VCAAbody"/>
        <w:ind w:left="284" w:hanging="284"/>
      </w:pPr>
      <w:r>
        <w:t>2.</w:t>
      </w:r>
      <w:r>
        <w:tab/>
      </w:r>
      <w:r>
        <w:rPr>
          <w:b/>
        </w:rPr>
        <w:t xml:space="preserve">Sociocultural and historical context </w:t>
      </w:r>
      <w:r w:rsidRPr="0013671A">
        <w:t xml:space="preserve">– </w:t>
      </w:r>
      <w:r>
        <w:t xml:space="preserve">Students position the passage within the time period during which it was presented to the original audience to gain further understanding of the meaning and message of the passage. Students are to </w:t>
      </w:r>
      <w:proofErr w:type="gramStart"/>
      <w:r>
        <w:t>make reference</w:t>
      </w:r>
      <w:proofErr w:type="gramEnd"/>
      <w:r>
        <w:t xml:space="preserve"> to people and events of significance. These teaching and learning activities are supported by resources containing commentary on the specific time period. </w:t>
      </w:r>
    </w:p>
    <w:p w:rsidR="00522E48" w:rsidRDefault="00522E48">
      <w:pPr>
        <w:rPr>
          <w:rFonts w:ascii="Arial" w:hAnsi="Arial" w:cs="Arial"/>
          <w:bCs/>
          <w:color w:val="000000" w:themeColor="text1"/>
        </w:rPr>
      </w:pPr>
      <w:r>
        <w:rPr>
          <w:bCs/>
        </w:rPr>
        <w:br w:type="page"/>
      </w:r>
    </w:p>
    <w:p w:rsidR="00522E48" w:rsidRDefault="00522E48" w:rsidP="00522E48">
      <w:pPr>
        <w:pStyle w:val="VCAAbody"/>
        <w:ind w:left="284" w:hanging="284"/>
        <w:rPr>
          <w:rFonts w:asciiTheme="majorHAnsi" w:hAnsiTheme="majorHAnsi" w:cstheme="majorHAnsi"/>
        </w:rPr>
      </w:pPr>
      <w:r>
        <w:rPr>
          <w:bCs/>
        </w:rPr>
        <w:lastRenderedPageBreak/>
        <w:t>3.</w:t>
      </w:r>
      <w:r>
        <w:rPr>
          <w:bCs/>
        </w:rPr>
        <w:tab/>
      </w:r>
      <w:r w:rsidRPr="001D2501">
        <w:rPr>
          <w:b/>
          <w:bCs/>
        </w:rPr>
        <w:t>Literary</w:t>
      </w:r>
      <w:r w:rsidRPr="001B4772">
        <w:t xml:space="preserve"> </w:t>
      </w:r>
      <w:r>
        <w:rPr>
          <w:b/>
          <w:bCs/>
        </w:rPr>
        <w:t>form, structures and techniques</w:t>
      </w:r>
      <w:r w:rsidRPr="001B4772">
        <w:t xml:space="preserve"> </w:t>
      </w:r>
      <w:r>
        <w:t>–</w:t>
      </w:r>
      <w:r w:rsidRPr="001B4772">
        <w:t xml:space="preserve"> </w:t>
      </w:r>
      <w:r w:rsidR="004F28A1">
        <w:t>T</w:t>
      </w:r>
      <w:r>
        <w:t>o explain literary features within the passage, students must be familiar with the characteristics of these features and their purpose or intended effect on the audience. Students complete activities to enable them to identify and explain each of these features and discuss their specific purpose</w:t>
      </w:r>
      <w:r w:rsidR="004F28A1">
        <w:t>.</w:t>
      </w:r>
      <w:r>
        <w:t xml:space="preserve"> </w:t>
      </w:r>
      <w:r w:rsidR="004F28A1">
        <w:t>They</w:t>
      </w:r>
      <w:r>
        <w:t xml:space="preserve"> then </w:t>
      </w:r>
      <w:r w:rsidR="004F28A1">
        <w:t>are</w:t>
      </w:r>
      <w:r>
        <w:t xml:space="preserve"> able to draw on these literary features and their function within the broader context of the passage’s themes to explain their significance. Students undertake an analysis of commentary on the passages to support their learning.</w:t>
      </w:r>
    </w:p>
    <w:p w:rsidR="00522E48" w:rsidRDefault="00522E48" w:rsidP="00522E48">
      <w:pPr>
        <w:pStyle w:val="VCAAbody"/>
        <w:ind w:left="284" w:hanging="284"/>
        <w:rPr>
          <w:rFonts w:asciiTheme="majorHAnsi" w:hAnsiTheme="majorHAnsi" w:cstheme="majorHAnsi"/>
        </w:rPr>
      </w:pPr>
      <w:r>
        <w:rPr>
          <w:bCs/>
        </w:rPr>
        <w:t>4.</w:t>
      </w:r>
      <w:r>
        <w:rPr>
          <w:bCs/>
        </w:rPr>
        <w:tab/>
      </w:r>
      <w:r>
        <w:rPr>
          <w:b/>
          <w:bCs/>
        </w:rPr>
        <w:t xml:space="preserve">Message </w:t>
      </w:r>
      <w:r>
        <w:t>– As a class, students discuss the possible meaning and significance of the passages for the original community in light of their themes and ideas and contexts.</w:t>
      </w:r>
    </w:p>
    <w:p w:rsidR="00E053A7" w:rsidRPr="00E053A7" w:rsidRDefault="00E053A7" w:rsidP="00E053A7">
      <w:pPr>
        <w:pStyle w:val="VCAAbody"/>
        <w:rPr>
          <w:rFonts w:asciiTheme="majorHAnsi" w:hAnsiTheme="majorHAnsi" w:cstheme="majorHAnsi"/>
          <w:b/>
        </w:rPr>
      </w:pPr>
      <w:r w:rsidRPr="00E053A7">
        <w:rPr>
          <w:rFonts w:asciiTheme="majorHAnsi" w:hAnsiTheme="majorHAnsi" w:cstheme="majorHAnsi"/>
          <w:b/>
        </w:rPr>
        <w:t xml:space="preserve">Step </w:t>
      </w:r>
      <w:r w:rsidR="00522E48">
        <w:rPr>
          <w:rFonts w:asciiTheme="majorHAnsi" w:hAnsiTheme="majorHAnsi" w:cstheme="majorHAnsi"/>
          <w:b/>
        </w:rPr>
        <w:t>4</w:t>
      </w:r>
      <w:r w:rsidRPr="00E053A7">
        <w:rPr>
          <w:rFonts w:asciiTheme="majorHAnsi" w:hAnsiTheme="majorHAnsi" w:cstheme="majorHAnsi"/>
          <w:b/>
        </w:rPr>
        <w:t>: Design the assessment task</w:t>
      </w:r>
    </w:p>
    <w:p w:rsidR="00D1186B" w:rsidRDefault="00E053A7" w:rsidP="00E053A7">
      <w:pPr>
        <w:pStyle w:val="VCAAbody"/>
      </w:pPr>
      <w:r>
        <w:t xml:space="preserve">The task will be determined by the selected passage for special study. </w:t>
      </w:r>
    </w:p>
    <w:p w:rsidR="00E053A7" w:rsidRDefault="00E670AF" w:rsidP="00E053A7">
      <w:pPr>
        <w:pStyle w:val="VCAAbody"/>
      </w:pPr>
      <w:r>
        <w:t>A</w:t>
      </w:r>
      <w:r w:rsidR="00E053A7">
        <w:t>ssessment task</w:t>
      </w:r>
      <w:r>
        <w:t xml:space="preserve"> type</w:t>
      </w:r>
      <w:r w:rsidR="00E053A7">
        <w:t xml:space="preserve">: </w:t>
      </w:r>
      <w:r>
        <w:t>Exegetical task</w:t>
      </w:r>
    </w:p>
    <w:p w:rsidR="00E053A7" w:rsidRPr="003436AE" w:rsidRDefault="00E053A7" w:rsidP="00E053A7">
      <w:pPr>
        <w:pStyle w:val="VCAAbody"/>
        <w:rPr>
          <w:rFonts w:cstheme="minorHAnsi"/>
          <w:lang w:bidi="he-IL"/>
        </w:rPr>
      </w:pPr>
      <w:r w:rsidRPr="003436AE">
        <w:rPr>
          <w:rFonts w:cstheme="minorHAnsi"/>
          <w:lang w:bidi="he-IL"/>
        </w:rPr>
        <w:t xml:space="preserve">Write an exegesis on a passage from Chapter 37 from the Book of Ezekiel. Prior to the assessment task, </w:t>
      </w:r>
      <w:r w:rsidR="004F28A1">
        <w:rPr>
          <w:rFonts w:cstheme="minorHAnsi"/>
          <w:lang w:bidi="he-IL"/>
        </w:rPr>
        <w:t xml:space="preserve">inform </w:t>
      </w:r>
      <w:r w:rsidRPr="003436AE">
        <w:rPr>
          <w:rFonts w:cstheme="minorHAnsi"/>
          <w:lang w:bidi="he-IL"/>
        </w:rPr>
        <w:t xml:space="preserve">students </w:t>
      </w:r>
      <w:r w:rsidR="004F28A1">
        <w:rPr>
          <w:rFonts w:cstheme="minorHAnsi"/>
          <w:lang w:bidi="he-IL"/>
        </w:rPr>
        <w:t>that</w:t>
      </w:r>
      <w:r w:rsidRPr="003436AE">
        <w:rPr>
          <w:rFonts w:cstheme="minorHAnsi"/>
          <w:lang w:bidi="he-IL"/>
        </w:rPr>
        <w:t xml:space="preserve"> the exegesis will be on a passage from Chapter 37 but </w:t>
      </w:r>
      <w:r w:rsidR="004F28A1">
        <w:rPr>
          <w:rFonts w:cstheme="minorHAnsi"/>
          <w:lang w:bidi="he-IL"/>
        </w:rPr>
        <w:t>do not reveal</w:t>
      </w:r>
      <w:r w:rsidRPr="003436AE">
        <w:rPr>
          <w:rFonts w:cstheme="minorHAnsi"/>
          <w:lang w:bidi="he-IL"/>
        </w:rPr>
        <w:t xml:space="preserve"> the specific passage. This passage is then distributed to students at the</w:t>
      </w:r>
      <w:r w:rsidR="004F28A1">
        <w:rPr>
          <w:rFonts w:cstheme="minorHAnsi"/>
          <w:lang w:bidi="he-IL"/>
        </w:rPr>
        <w:t xml:space="preserve"> start of the assessment task.</w:t>
      </w:r>
    </w:p>
    <w:p w:rsidR="00E053A7" w:rsidRDefault="00E053A7" w:rsidP="00E053A7">
      <w:pPr>
        <w:pStyle w:val="VCAAbody"/>
        <w:rPr>
          <w:rFonts w:asciiTheme="minorHAnsi" w:hAnsiTheme="minorHAnsi" w:cstheme="minorHAnsi"/>
          <w:lang w:eastAsia="en-AU"/>
        </w:rPr>
      </w:pPr>
      <w:r>
        <w:rPr>
          <w:rFonts w:asciiTheme="minorHAnsi" w:hAnsiTheme="minorHAnsi" w:cstheme="minorHAnsi"/>
          <w:lang w:eastAsia="en-AU"/>
        </w:rPr>
        <w:t>Provide assessment criteria with the task, for example the following, based on VCAA performance descriptors:</w:t>
      </w:r>
    </w:p>
    <w:p w:rsidR="00E053A7" w:rsidRPr="00E053A7" w:rsidRDefault="00E053A7" w:rsidP="00E053A7">
      <w:pPr>
        <w:pStyle w:val="VCAAbody"/>
        <w:rPr>
          <w:b/>
          <w:i/>
          <w:lang w:eastAsia="en-AU"/>
        </w:rPr>
      </w:pPr>
      <w:r w:rsidRPr="00E053A7">
        <w:rPr>
          <w:b/>
          <w:i/>
          <w:lang w:eastAsia="en-AU"/>
        </w:rPr>
        <w:t>Criterion 1</w:t>
      </w:r>
    </w:p>
    <w:p w:rsidR="00E053A7" w:rsidRPr="00F961C2" w:rsidRDefault="00E053A7" w:rsidP="00E053A7">
      <w:pPr>
        <w:pStyle w:val="VCAAbody"/>
        <w:rPr>
          <w:lang w:eastAsia="en-AU"/>
        </w:rPr>
      </w:pPr>
      <w:r>
        <w:rPr>
          <w:lang w:eastAsia="en-AU"/>
        </w:rPr>
        <w:t xml:space="preserve">Understanding of the importance </w:t>
      </w:r>
      <w:r w:rsidRPr="00F961C2">
        <w:rPr>
          <w:lang w:eastAsia="en-AU"/>
        </w:rPr>
        <w:t xml:space="preserve">of the sociocultural and/or historical, and literary, contexts of the passage within the </w:t>
      </w:r>
      <w:r>
        <w:rPr>
          <w:lang w:eastAsia="en-AU"/>
        </w:rPr>
        <w:t>text as a whole</w:t>
      </w:r>
      <w:r w:rsidR="004F28A1">
        <w:rPr>
          <w:lang w:eastAsia="en-AU"/>
        </w:rPr>
        <w:t>:</w:t>
      </w:r>
    </w:p>
    <w:p w:rsidR="00E053A7" w:rsidRDefault="00E053A7" w:rsidP="00E053A7">
      <w:pPr>
        <w:pStyle w:val="VCAAbullet"/>
      </w:pPr>
      <w:r w:rsidRPr="00F961C2">
        <w:t xml:space="preserve">Discussion of </w:t>
      </w:r>
      <w:r>
        <w:t xml:space="preserve">impact and </w:t>
      </w:r>
      <w:r w:rsidRPr="00F961C2">
        <w:t>significance of the</w:t>
      </w:r>
      <w:r>
        <w:t>se</w:t>
      </w:r>
      <w:r w:rsidRPr="00F961C2">
        <w:t xml:space="preserve"> contexts </w:t>
      </w:r>
      <w:r>
        <w:t>on a passage for special study</w:t>
      </w:r>
    </w:p>
    <w:p w:rsidR="00E053A7" w:rsidRDefault="00E053A7" w:rsidP="00E053A7">
      <w:pPr>
        <w:pStyle w:val="VCAAbullet"/>
      </w:pPr>
      <w:r>
        <w:t>Explanation of how these contexts contribute to the meaning/message of the passage for special study</w:t>
      </w:r>
    </w:p>
    <w:p w:rsidR="00E053A7" w:rsidRPr="00F961C2" w:rsidRDefault="00E053A7" w:rsidP="00E053A7">
      <w:pPr>
        <w:pStyle w:val="VCAAbullet"/>
      </w:pPr>
      <w:r>
        <w:t>Understanding of the significance of this passage within the structure of the set text.</w:t>
      </w:r>
    </w:p>
    <w:p w:rsidR="00E053A7" w:rsidRPr="00E053A7" w:rsidRDefault="00E053A7" w:rsidP="00E053A7">
      <w:pPr>
        <w:pStyle w:val="VCAAbody"/>
        <w:rPr>
          <w:b/>
          <w:i/>
          <w:lang w:eastAsia="en-AU"/>
        </w:rPr>
      </w:pPr>
      <w:r w:rsidRPr="00E053A7">
        <w:rPr>
          <w:b/>
          <w:i/>
          <w:lang w:eastAsia="en-AU"/>
        </w:rPr>
        <w:t>Criterion 2</w:t>
      </w:r>
    </w:p>
    <w:p w:rsidR="00E053A7" w:rsidRPr="00F961C2" w:rsidRDefault="00E053A7" w:rsidP="00E053A7">
      <w:pPr>
        <w:pStyle w:val="VCAAbody"/>
        <w:rPr>
          <w:lang w:eastAsia="en-AU"/>
        </w:rPr>
      </w:pPr>
      <w:r>
        <w:rPr>
          <w:lang w:eastAsia="en-AU"/>
        </w:rPr>
        <w:t>Discussion</w:t>
      </w:r>
      <w:r w:rsidRPr="00F961C2">
        <w:rPr>
          <w:lang w:eastAsia="en-AU"/>
        </w:rPr>
        <w:t xml:space="preserve"> of the literary aspects of, and features within, a passage for special study</w:t>
      </w:r>
      <w:r w:rsidR="004F28A1">
        <w:rPr>
          <w:lang w:eastAsia="en-AU"/>
        </w:rPr>
        <w:t>:</w:t>
      </w:r>
    </w:p>
    <w:p w:rsidR="00E053A7" w:rsidRDefault="00E053A7" w:rsidP="00E053A7">
      <w:pPr>
        <w:pStyle w:val="VCAAbullet"/>
      </w:pPr>
      <w:r>
        <w:t>Explanation of the significance of the literary form/s evident in a passage for special study to the purpose of the writing of the text/passage</w:t>
      </w:r>
    </w:p>
    <w:p w:rsidR="00E053A7" w:rsidRPr="00F961C2" w:rsidRDefault="00E053A7" w:rsidP="00E053A7">
      <w:pPr>
        <w:pStyle w:val="VCAAbullet"/>
      </w:pPr>
      <w:r>
        <w:t>Discussion and explanation of how these literary techniques contribute to the meaning and understanding of the passage for special study.</w:t>
      </w:r>
    </w:p>
    <w:p w:rsidR="00E053A7" w:rsidRPr="00E053A7" w:rsidRDefault="00E053A7" w:rsidP="00E053A7">
      <w:pPr>
        <w:pStyle w:val="VCAAbody"/>
        <w:rPr>
          <w:b/>
          <w:i/>
          <w:lang w:eastAsia="en-AU"/>
        </w:rPr>
      </w:pPr>
      <w:r w:rsidRPr="00E053A7">
        <w:rPr>
          <w:b/>
          <w:i/>
          <w:lang w:eastAsia="en-AU"/>
        </w:rPr>
        <w:t>Criterion 3</w:t>
      </w:r>
    </w:p>
    <w:p w:rsidR="00E053A7" w:rsidRPr="00F961C2" w:rsidRDefault="00E053A7" w:rsidP="00E053A7">
      <w:pPr>
        <w:pStyle w:val="VCAAbody"/>
        <w:rPr>
          <w:lang w:eastAsia="en-AU"/>
        </w:rPr>
      </w:pPr>
      <w:r>
        <w:rPr>
          <w:lang w:eastAsia="en-AU"/>
        </w:rPr>
        <w:t>Analysis and explanation of the main themes or teachings in a passage for special study</w:t>
      </w:r>
      <w:r w:rsidR="004F28A1">
        <w:rPr>
          <w:lang w:eastAsia="en-AU"/>
        </w:rPr>
        <w:t>:</w:t>
      </w:r>
    </w:p>
    <w:p w:rsidR="00E053A7" w:rsidRPr="00F961C2" w:rsidRDefault="00E670AF" w:rsidP="00E053A7">
      <w:pPr>
        <w:pStyle w:val="VCAAbullet"/>
      </w:pPr>
      <w:r>
        <w:t>D</w:t>
      </w:r>
      <w:r w:rsidR="00E053A7">
        <w:t>iscussion</w:t>
      </w:r>
      <w:r w:rsidR="00E053A7" w:rsidRPr="00F961C2">
        <w:t xml:space="preserve"> of themes or teachings</w:t>
      </w:r>
      <w:r w:rsidR="004F28A1">
        <w:t xml:space="preserve"> in a passage for special study</w:t>
      </w:r>
    </w:p>
    <w:p w:rsidR="00E053A7" w:rsidRPr="00F961C2" w:rsidRDefault="00E053A7" w:rsidP="00E053A7">
      <w:pPr>
        <w:pStyle w:val="VCAAbullet"/>
      </w:pPr>
      <w:r>
        <w:t>Explanation of how the themes identified as evident in both the set text and the passage for special study contribute to understanding the passage for special study.</w:t>
      </w:r>
    </w:p>
    <w:p w:rsidR="00E670AF" w:rsidRDefault="00E670AF">
      <w:pPr>
        <w:rPr>
          <w:rFonts w:ascii="Arial" w:hAnsi="Arial" w:cs="Arial"/>
          <w:b/>
          <w:i/>
          <w:color w:val="000000" w:themeColor="text1"/>
          <w:lang w:eastAsia="en-AU"/>
        </w:rPr>
      </w:pPr>
      <w:r>
        <w:rPr>
          <w:b/>
          <w:i/>
          <w:lang w:eastAsia="en-AU"/>
        </w:rPr>
        <w:br w:type="page"/>
      </w:r>
    </w:p>
    <w:p w:rsidR="00E053A7" w:rsidRPr="00E053A7" w:rsidRDefault="00E053A7" w:rsidP="00E053A7">
      <w:pPr>
        <w:pStyle w:val="VCAAbody"/>
        <w:rPr>
          <w:b/>
          <w:i/>
          <w:lang w:eastAsia="en-AU"/>
        </w:rPr>
      </w:pPr>
      <w:r w:rsidRPr="00E053A7">
        <w:rPr>
          <w:b/>
          <w:i/>
          <w:lang w:eastAsia="en-AU"/>
        </w:rPr>
        <w:lastRenderedPageBreak/>
        <w:t>Criterion 4</w:t>
      </w:r>
    </w:p>
    <w:p w:rsidR="00E053A7" w:rsidRDefault="00E053A7" w:rsidP="00E053A7">
      <w:pPr>
        <w:pStyle w:val="VCAAbody"/>
        <w:rPr>
          <w:lang w:eastAsia="en-AU"/>
        </w:rPr>
      </w:pPr>
      <w:r>
        <w:rPr>
          <w:lang w:eastAsia="en-AU"/>
        </w:rPr>
        <w:t>Discussion of how aspects of the passage for special study were understood by the original audience</w:t>
      </w:r>
      <w:r w:rsidR="004F28A1">
        <w:rPr>
          <w:lang w:eastAsia="en-AU"/>
        </w:rPr>
        <w:t>:</w:t>
      </w:r>
    </w:p>
    <w:p w:rsidR="00E053A7" w:rsidRPr="00F961C2" w:rsidRDefault="00E053A7" w:rsidP="00E053A7">
      <w:pPr>
        <w:pStyle w:val="VCAAbullet"/>
      </w:pPr>
      <w:r>
        <w:t xml:space="preserve">Explanation of how aspects of the passage for special study </w:t>
      </w:r>
      <w:r w:rsidR="004F28A1">
        <w:t>affected</w:t>
      </w:r>
      <w:r>
        <w:t>, and was meaningful to, the original audience</w:t>
      </w:r>
    </w:p>
    <w:p w:rsidR="00E053A7" w:rsidRPr="00F961C2" w:rsidRDefault="00E053A7" w:rsidP="00E053A7">
      <w:pPr>
        <w:pStyle w:val="VCAAbullet"/>
      </w:pPr>
      <w:r>
        <w:t>Discussion of the s</w:t>
      </w:r>
      <w:r w:rsidRPr="00F961C2">
        <w:t>ignificance of the themes/teachings</w:t>
      </w:r>
      <w:r>
        <w:t xml:space="preserve"> </w:t>
      </w:r>
      <w:r w:rsidR="004F28A1">
        <w:t>and the sociocultural/</w:t>
      </w:r>
      <w:r>
        <w:t>historical contexts, of the passage related to</w:t>
      </w:r>
      <w:r w:rsidRPr="00F961C2">
        <w:t xml:space="preserve"> the intended audience</w:t>
      </w:r>
      <w:r>
        <w:t>/ original community</w:t>
      </w:r>
      <w:r w:rsidR="004F28A1">
        <w:t>.</w:t>
      </w:r>
    </w:p>
    <w:p w:rsidR="00E053A7" w:rsidRPr="00087DDB" w:rsidRDefault="00E053A7" w:rsidP="00087DDB">
      <w:pPr>
        <w:pStyle w:val="VCAAbody"/>
        <w:rPr>
          <w:b/>
          <w:i/>
          <w:lang w:eastAsia="en-AU"/>
        </w:rPr>
      </w:pPr>
      <w:r w:rsidRPr="00087DDB">
        <w:rPr>
          <w:b/>
          <w:i/>
          <w:lang w:eastAsia="en-AU"/>
        </w:rPr>
        <w:t>Criterion 5</w:t>
      </w:r>
    </w:p>
    <w:p w:rsidR="00E053A7" w:rsidRPr="00F961C2" w:rsidRDefault="00E053A7" w:rsidP="00087DDB">
      <w:pPr>
        <w:pStyle w:val="VCAAbody"/>
        <w:rPr>
          <w:lang w:eastAsia="en-AU"/>
        </w:rPr>
      </w:pPr>
      <w:r w:rsidRPr="00F961C2">
        <w:rPr>
          <w:lang w:eastAsia="en-AU"/>
        </w:rPr>
        <w:t>Ap</w:t>
      </w:r>
      <w:r w:rsidR="004F28A1">
        <w:rPr>
          <w:lang w:eastAsia="en-AU"/>
        </w:rPr>
        <w:t>plication of exegetical methods:</w:t>
      </w:r>
    </w:p>
    <w:p w:rsidR="00E053A7" w:rsidRPr="00F961C2" w:rsidRDefault="00E670AF" w:rsidP="00874786">
      <w:pPr>
        <w:pStyle w:val="VCAAbullet"/>
      </w:pPr>
      <w:r>
        <w:t>U</w:t>
      </w:r>
      <w:r w:rsidR="00E053A7" w:rsidRPr="00F961C2">
        <w:t xml:space="preserve">se of </w:t>
      </w:r>
      <w:r w:rsidR="00E053A7">
        <w:t>exegetical skills</w:t>
      </w:r>
    </w:p>
    <w:p w:rsidR="00E053A7" w:rsidRDefault="00E053A7" w:rsidP="00874786">
      <w:pPr>
        <w:pStyle w:val="VCAAbullet"/>
      </w:pPr>
      <w:r w:rsidRPr="00F961C2">
        <w:t>Utili</w:t>
      </w:r>
      <w:r w:rsidR="00874786">
        <w:t>s</w:t>
      </w:r>
      <w:r w:rsidRPr="00F961C2">
        <w:t>ation of scholarly opinion throughout the exegesis</w:t>
      </w:r>
    </w:p>
    <w:p w:rsidR="00E053A7" w:rsidRDefault="00E670AF" w:rsidP="00874786">
      <w:pPr>
        <w:pStyle w:val="VCAAbullet"/>
      </w:pPr>
      <w:r>
        <w:t>U</w:t>
      </w:r>
      <w:r w:rsidR="00E053A7">
        <w:t>se of theological terminology</w:t>
      </w:r>
    </w:p>
    <w:p w:rsidR="00E053A7" w:rsidRPr="0029310B" w:rsidRDefault="00E053A7" w:rsidP="00874786">
      <w:pPr>
        <w:pStyle w:val="VCAAbullet"/>
      </w:pPr>
      <w:r w:rsidRPr="0029310B">
        <w:t>Discussion of emboldened key words/phrases to contribute to understanding of the whole passage for special study</w:t>
      </w:r>
      <w:r w:rsidR="004F28A1">
        <w:t>.</w:t>
      </w:r>
    </w:p>
    <w:p w:rsidR="00E053A7" w:rsidRPr="00F7102C" w:rsidRDefault="00E053A7" w:rsidP="00874786">
      <w:pPr>
        <w:pStyle w:val="VCAAHeading4"/>
      </w:pPr>
      <w:r w:rsidRPr="00F7102C">
        <w:t>Other considerations</w:t>
      </w:r>
    </w:p>
    <w:p w:rsidR="00E053A7" w:rsidRDefault="00E053A7" w:rsidP="00874786">
      <w:pPr>
        <w:pStyle w:val="VCAAHeading5"/>
      </w:pPr>
      <w:r w:rsidRPr="00F7102C">
        <w:t>When to assess the students</w:t>
      </w:r>
    </w:p>
    <w:p w:rsidR="00E053A7" w:rsidRDefault="00E053A7" w:rsidP="00E053A7">
      <w:pPr>
        <w:pStyle w:val="VCAAbody"/>
      </w:pPr>
      <w:r>
        <w:t>The teacher must decide the most appropriate time to set the task. This decision is the result of several considerations including:</w:t>
      </w:r>
    </w:p>
    <w:p w:rsidR="00E053A7" w:rsidRDefault="00874786" w:rsidP="00874786">
      <w:pPr>
        <w:pStyle w:val="VCAAbody"/>
        <w:ind w:left="284" w:hanging="284"/>
      </w:pPr>
      <w:r>
        <w:t>1.</w:t>
      </w:r>
      <w:r>
        <w:tab/>
      </w:r>
      <w:r w:rsidR="00E053A7">
        <w:t>The estimated class time it will take to cover the key knowledge and key skills for the outcome.</w:t>
      </w:r>
    </w:p>
    <w:p w:rsidR="00E053A7" w:rsidRDefault="00874786" w:rsidP="00874786">
      <w:pPr>
        <w:pStyle w:val="VCAAbody"/>
        <w:ind w:left="284" w:hanging="284"/>
      </w:pPr>
      <w:r>
        <w:t>2.</w:t>
      </w:r>
      <w:r>
        <w:tab/>
      </w:r>
      <w:r w:rsidR="00E053A7">
        <w:t>When assessment tasks are being conducted in other subjects and the workload implications for students.</w:t>
      </w:r>
    </w:p>
    <w:p w:rsidR="00E053A7" w:rsidRPr="00F7102C" w:rsidRDefault="00E053A7" w:rsidP="00874786">
      <w:pPr>
        <w:pStyle w:val="VCAAHeading5"/>
      </w:pPr>
      <w:r w:rsidRPr="00F7102C">
        <w:t>Marking the task</w:t>
      </w:r>
    </w:p>
    <w:p w:rsidR="00E053A7" w:rsidRPr="00DA1B5A" w:rsidRDefault="00F366AE" w:rsidP="00E053A7">
      <w:pPr>
        <w:pStyle w:val="VCAAbody"/>
      </w:pPr>
      <w:hyperlink w:anchor="PerformDescript" w:history="1">
        <w:r w:rsidR="00E053A7" w:rsidRPr="00E670AF">
          <w:rPr>
            <w:rStyle w:val="Hyperlink"/>
          </w:rPr>
          <w:t>Performance descriptors</w:t>
        </w:r>
      </w:hyperlink>
      <w:r w:rsidR="00E053A7" w:rsidRPr="002173BD">
        <w:t xml:space="preserve"> provide a guide to the levels of performance typically demonstrated within each range on the assessment task/s. The performance descriptors for each outcome identify the qualities or characteristics </w:t>
      </w:r>
      <w:r w:rsidR="00E053A7">
        <w:t>expected</w:t>
      </w:r>
      <w:r w:rsidR="00E053A7" w:rsidRPr="002173BD">
        <w:t xml:space="preserve"> in a student response</w:t>
      </w:r>
      <w:r w:rsidR="00E053A7">
        <w:t xml:space="preserve"> for the outcome as a whole. Where a task assesses only an element of an outcome, as it is intended that other assessment tasks will assess the rest of the outcome, then relevant performance descriptors are used to mark the task</w:t>
      </w:r>
      <w:r w:rsidR="00E053A7" w:rsidRPr="002173BD">
        <w:t>.</w:t>
      </w:r>
    </w:p>
    <w:p w:rsidR="00192C91" w:rsidRPr="001144E2" w:rsidRDefault="00192C91" w:rsidP="005029AB">
      <w:pPr>
        <w:pStyle w:val="VCAAbody"/>
      </w:pPr>
    </w:p>
    <w:p w:rsidR="00335A1D" w:rsidRDefault="00335A1D" w:rsidP="002B1E9E">
      <w:pPr>
        <w:pStyle w:val="VCAAbody"/>
        <w:sectPr w:rsidR="00335A1D" w:rsidSect="002C049D">
          <w:footerReference w:type="default" r:id="rId52"/>
          <w:footerReference w:type="first" r:id="rId53"/>
          <w:pgSz w:w="11907" w:h="16840" w:code="9"/>
          <w:pgMar w:top="1440" w:right="1440" w:bottom="1440" w:left="1440" w:header="794" w:footer="298" w:gutter="0"/>
          <w:pgNumType w:start="1"/>
          <w:cols w:space="708"/>
          <w:titlePg/>
          <w:docGrid w:linePitch="360"/>
        </w:sectPr>
      </w:pPr>
    </w:p>
    <w:p w:rsidR="00F6654D" w:rsidRDefault="00F6654D" w:rsidP="00F6654D">
      <w:pPr>
        <w:pStyle w:val="VCAAHeading1"/>
      </w:pPr>
      <w:bookmarkStart w:id="21" w:name="PerformDescript"/>
      <w:bookmarkStart w:id="22" w:name="_Toc459730268"/>
      <w:bookmarkEnd w:id="21"/>
      <w:r>
        <w:lastRenderedPageBreak/>
        <w:t>Performance Descriptors</w:t>
      </w:r>
      <w:bookmarkEnd w:id="22"/>
    </w:p>
    <w:tbl>
      <w:tblPr>
        <w:tblStyle w:val="TableGrid"/>
        <w:tblW w:w="0" w:type="auto"/>
        <w:tblLook w:val="04A0" w:firstRow="1" w:lastRow="0" w:firstColumn="1" w:lastColumn="0" w:noHBand="0" w:noVBand="1"/>
      </w:tblPr>
      <w:tblGrid>
        <w:gridCol w:w="2506"/>
        <w:gridCol w:w="2526"/>
        <w:gridCol w:w="2522"/>
        <w:gridCol w:w="2523"/>
        <w:gridCol w:w="2519"/>
        <w:gridCol w:w="2532"/>
      </w:tblGrid>
      <w:tr w:rsidR="006770E6" w:rsidTr="006B6A95">
        <w:tc>
          <w:tcPr>
            <w:tcW w:w="15354" w:type="dxa"/>
            <w:gridSpan w:val="6"/>
            <w:shd w:val="clear" w:color="auto" w:fill="DCE4F0" w:themeFill="accent6" w:themeFillTint="33"/>
            <w:vAlign w:val="center"/>
          </w:tcPr>
          <w:p w:rsidR="006770E6" w:rsidRPr="00874786" w:rsidRDefault="00874786" w:rsidP="006770E6">
            <w:pPr>
              <w:tabs>
                <w:tab w:val="left" w:pos="9580"/>
              </w:tabs>
              <w:spacing w:before="120"/>
              <w:ind w:right="-136"/>
              <w:jc w:val="center"/>
              <w:rPr>
                <w:rFonts w:ascii="Arial Narrow" w:hAnsi="Arial Narrow"/>
                <w:b/>
                <w:sz w:val="24"/>
                <w:szCs w:val="24"/>
                <w:lang w:eastAsia="en-AU"/>
              </w:rPr>
            </w:pPr>
            <w:r w:rsidRPr="00874786">
              <w:rPr>
                <w:rFonts w:ascii="Arial Narrow" w:hAnsi="Arial Narrow"/>
                <w:b/>
                <w:sz w:val="24"/>
                <w:szCs w:val="24"/>
                <w:lang w:eastAsia="en-AU"/>
              </w:rPr>
              <w:t>TEXT</w:t>
            </w:r>
            <w:r>
              <w:rPr>
                <w:rFonts w:ascii="Arial Narrow" w:hAnsi="Arial Narrow"/>
                <w:b/>
                <w:sz w:val="24"/>
                <w:szCs w:val="24"/>
                <w:lang w:eastAsia="en-AU"/>
              </w:rPr>
              <w:t>S</w:t>
            </w:r>
            <w:r w:rsidRPr="00874786">
              <w:rPr>
                <w:rFonts w:ascii="Arial Narrow" w:hAnsi="Arial Narrow"/>
                <w:b/>
                <w:sz w:val="24"/>
                <w:szCs w:val="24"/>
                <w:lang w:eastAsia="en-AU"/>
              </w:rPr>
              <w:t xml:space="preserve"> AND TRADITIONS</w:t>
            </w:r>
          </w:p>
          <w:p w:rsidR="006770E6" w:rsidRDefault="006770E6" w:rsidP="006770E6">
            <w:pPr>
              <w:spacing w:after="120"/>
              <w:jc w:val="center"/>
            </w:pPr>
            <w:r w:rsidRPr="006B6A95">
              <w:rPr>
                <w:rFonts w:ascii="Arial Narrow" w:hAnsi="Arial Narrow"/>
                <w:b/>
                <w:sz w:val="24"/>
                <w:szCs w:val="24"/>
                <w:lang w:eastAsia="en-AU"/>
              </w:rPr>
              <w:t>SCHOOL-ASSESSED COURSEWORK</w:t>
            </w:r>
          </w:p>
        </w:tc>
      </w:tr>
      <w:tr w:rsidR="006770E6" w:rsidTr="006B6A95">
        <w:tc>
          <w:tcPr>
            <w:tcW w:w="15354" w:type="dxa"/>
            <w:gridSpan w:val="6"/>
            <w:tcBorders>
              <w:bottom w:val="single" w:sz="4" w:space="0" w:color="auto"/>
            </w:tcBorders>
            <w:vAlign w:val="center"/>
          </w:tcPr>
          <w:p w:rsidR="006770E6" w:rsidRDefault="006770E6" w:rsidP="006770E6">
            <w:pPr>
              <w:spacing w:before="60" w:after="60"/>
              <w:jc w:val="center"/>
            </w:pPr>
            <w:r>
              <w:rPr>
                <w:rFonts w:ascii="Arial Narrow" w:eastAsia="Calibri" w:hAnsi="Arial Narrow" w:cs="Cordia New"/>
                <w:b/>
              </w:rPr>
              <w:t>Performance Descriptors</w:t>
            </w:r>
          </w:p>
        </w:tc>
      </w:tr>
      <w:tr w:rsidR="006770E6" w:rsidRPr="006770E6" w:rsidTr="006B6A95">
        <w:tc>
          <w:tcPr>
            <w:tcW w:w="15354" w:type="dxa"/>
            <w:gridSpan w:val="6"/>
            <w:tcBorders>
              <w:left w:val="nil"/>
              <w:right w:val="nil"/>
            </w:tcBorders>
          </w:tcPr>
          <w:p w:rsidR="006770E6" w:rsidRPr="006770E6" w:rsidRDefault="006770E6" w:rsidP="00CB0D41">
            <w:pPr>
              <w:rPr>
                <w:sz w:val="12"/>
                <w:szCs w:val="12"/>
              </w:rPr>
            </w:pPr>
          </w:p>
        </w:tc>
      </w:tr>
      <w:tr w:rsidR="006B6A95" w:rsidTr="006B6A95">
        <w:tc>
          <w:tcPr>
            <w:tcW w:w="2543" w:type="dxa"/>
            <w:vMerge w:val="restart"/>
            <w:vAlign w:val="center"/>
          </w:tcPr>
          <w:p w:rsidR="006B6A95" w:rsidRPr="00AE4294" w:rsidRDefault="006B6A95" w:rsidP="00786EFA">
            <w:pPr>
              <w:rPr>
                <w:rFonts w:ascii="Arial Narrow" w:eastAsia="Calibri" w:hAnsi="Arial Narrow" w:cs="Cordia New"/>
                <w:b/>
                <w:bCs/>
                <w:i/>
                <w:iCs/>
                <w:color w:val="221E1F"/>
                <w:sz w:val="20"/>
                <w:szCs w:val="20"/>
              </w:rPr>
            </w:pPr>
            <w:r w:rsidRPr="00AE4294">
              <w:rPr>
                <w:rFonts w:ascii="Arial Narrow" w:eastAsia="Calibri" w:hAnsi="Arial Narrow" w:cs="Cordia New"/>
                <w:b/>
                <w:bCs/>
                <w:i/>
                <w:iCs/>
                <w:color w:val="221E1F"/>
                <w:sz w:val="20"/>
                <w:szCs w:val="20"/>
              </w:rPr>
              <w:t xml:space="preserve">Unit </w:t>
            </w:r>
            <w:r w:rsidR="007D19CB">
              <w:rPr>
                <w:rFonts w:ascii="Arial Narrow" w:eastAsia="Calibri" w:hAnsi="Arial Narrow" w:cs="Cordia New"/>
                <w:b/>
                <w:bCs/>
                <w:i/>
                <w:iCs/>
                <w:color w:val="221E1F"/>
                <w:sz w:val="20"/>
                <w:szCs w:val="20"/>
              </w:rPr>
              <w:t>3</w:t>
            </w:r>
          </w:p>
          <w:p w:rsidR="00EA0F05" w:rsidRDefault="006B6A95" w:rsidP="00EA0F05">
            <w:pPr>
              <w:rPr>
                <w:rFonts w:ascii="Arial Narrow" w:eastAsia="Calibri" w:hAnsi="Arial Narrow" w:cs="Cordia New"/>
                <w:b/>
                <w:bCs/>
                <w:i/>
                <w:iCs/>
                <w:color w:val="221E1F"/>
                <w:sz w:val="20"/>
                <w:szCs w:val="20"/>
              </w:rPr>
            </w:pPr>
            <w:r w:rsidRPr="00AE4294">
              <w:rPr>
                <w:rFonts w:ascii="Arial Narrow" w:eastAsia="Calibri" w:hAnsi="Arial Narrow" w:cs="Cordia New"/>
                <w:b/>
                <w:bCs/>
                <w:i/>
                <w:iCs/>
                <w:color w:val="221E1F"/>
                <w:sz w:val="20"/>
                <w:szCs w:val="20"/>
              </w:rPr>
              <w:t xml:space="preserve">Outcome 1 </w:t>
            </w:r>
          </w:p>
          <w:p w:rsidR="006B6A95" w:rsidRPr="00874786" w:rsidRDefault="00EA0F05" w:rsidP="00EA0F05">
            <w:pPr>
              <w:spacing w:before="120"/>
              <w:rPr>
                <w:rFonts w:ascii="Arial Narrow" w:hAnsi="Arial Narrow"/>
                <w:b/>
                <w:i/>
                <w:sz w:val="20"/>
                <w:szCs w:val="20"/>
              </w:rPr>
            </w:pPr>
            <w:r w:rsidRPr="009A3425">
              <w:rPr>
                <w:rFonts w:ascii="Arial Narrow" w:eastAsia="Calibri" w:hAnsi="Arial Narrow" w:cs="Cordia New"/>
                <w:b/>
                <w:bCs/>
                <w:i/>
                <w:iCs/>
                <w:color w:val="221E1F"/>
                <w:sz w:val="20"/>
                <w:szCs w:val="20"/>
              </w:rPr>
              <w:t>Identify and explain sociocultural and historical contexts that influenced the early development of the religious tradition</w:t>
            </w:r>
            <w:r w:rsidR="00874786" w:rsidRPr="00874786">
              <w:rPr>
                <w:rFonts w:ascii="Arial Narrow" w:hAnsi="Arial Narrow"/>
                <w:b/>
                <w:i/>
                <w:sz w:val="20"/>
                <w:szCs w:val="20"/>
              </w:rPr>
              <w:t>.</w:t>
            </w:r>
          </w:p>
        </w:tc>
        <w:tc>
          <w:tcPr>
            <w:tcW w:w="12811" w:type="dxa"/>
            <w:gridSpan w:val="5"/>
            <w:shd w:val="clear" w:color="auto" w:fill="DCE4F0" w:themeFill="accent6" w:themeFillTint="33"/>
            <w:vAlign w:val="center"/>
          </w:tcPr>
          <w:p w:rsidR="006B6A95" w:rsidRPr="006B6A95" w:rsidRDefault="006B6A95" w:rsidP="006770E6">
            <w:pPr>
              <w:spacing w:before="120" w:after="120"/>
              <w:jc w:val="center"/>
              <w:rPr>
                <w:rFonts w:ascii="Arial Narrow" w:hAnsi="Arial Narrow"/>
              </w:rPr>
            </w:pPr>
            <w:r w:rsidRPr="006B6A95">
              <w:rPr>
                <w:rFonts w:ascii="Arial Narrow" w:eastAsia="Calibri" w:hAnsi="Arial Narrow"/>
                <w:b/>
                <w:lang w:val="en-AU"/>
              </w:rPr>
              <w:t>DESCRIPTOR: typical performance in each range</w:t>
            </w:r>
          </w:p>
        </w:tc>
      </w:tr>
      <w:tr w:rsidR="006B6A95" w:rsidRPr="00497336" w:rsidTr="006B6A95">
        <w:trPr>
          <w:trHeight w:val="170"/>
        </w:trPr>
        <w:tc>
          <w:tcPr>
            <w:tcW w:w="2543" w:type="dxa"/>
            <w:vMerge/>
            <w:vAlign w:val="center"/>
          </w:tcPr>
          <w:p w:rsidR="006B6A95" w:rsidRPr="00497336" w:rsidRDefault="006B6A95" w:rsidP="00786EFA">
            <w:pPr>
              <w:spacing w:before="120" w:after="120"/>
              <w:rPr>
                <w:rFonts w:ascii="Arial Narrow" w:hAnsi="Arial Narrow"/>
              </w:rPr>
            </w:pPr>
          </w:p>
        </w:tc>
        <w:tc>
          <w:tcPr>
            <w:tcW w:w="2563" w:type="dxa"/>
            <w:vAlign w:val="center"/>
          </w:tcPr>
          <w:p w:rsidR="006B6A95" w:rsidRPr="00497336" w:rsidRDefault="006B6A95" w:rsidP="00333E71">
            <w:pPr>
              <w:spacing w:before="120" w:after="120"/>
              <w:jc w:val="center"/>
              <w:rPr>
                <w:rFonts w:ascii="Arial Narrow" w:hAnsi="Arial Narrow"/>
              </w:rPr>
            </w:pPr>
            <w:r w:rsidRPr="00497336">
              <w:rPr>
                <w:rFonts w:ascii="Arial Narrow" w:hAnsi="Arial Narrow" w:cs="Arial"/>
                <w:b/>
                <w:bCs/>
                <w:sz w:val="20"/>
                <w:szCs w:val="20"/>
                <w:lang w:eastAsia="en-AU"/>
              </w:rPr>
              <w:t>Very low</w:t>
            </w:r>
          </w:p>
        </w:tc>
        <w:tc>
          <w:tcPr>
            <w:tcW w:w="2559" w:type="dxa"/>
            <w:vAlign w:val="center"/>
          </w:tcPr>
          <w:p w:rsidR="006B6A95" w:rsidRPr="00497336" w:rsidRDefault="006B6A95" w:rsidP="00333E71">
            <w:pPr>
              <w:spacing w:before="120" w:after="120"/>
              <w:jc w:val="center"/>
              <w:rPr>
                <w:rFonts w:ascii="Arial Narrow" w:hAnsi="Arial Narrow"/>
              </w:rPr>
            </w:pPr>
            <w:r w:rsidRPr="00497336">
              <w:rPr>
                <w:rFonts w:ascii="Arial Narrow" w:eastAsia="Calibri" w:hAnsi="Arial Narrow" w:cs="Arial"/>
                <w:b/>
                <w:bCs/>
                <w:sz w:val="20"/>
                <w:szCs w:val="20"/>
              </w:rPr>
              <w:t>Low</w:t>
            </w:r>
          </w:p>
        </w:tc>
        <w:tc>
          <w:tcPr>
            <w:tcW w:w="2563" w:type="dxa"/>
            <w:vAlign w:val="center"/>
          </w:tcPr>
          <w:p w:rsidR="006B6A95" w:rsidRPr="00497336" w:rsidRDefault="006B6A95" w:rsidP="00333E71">
            <w:pPr>
              <w:spacing w:before="120" w:after="120"/>
              <w:jc w:val="center"/>
              <w:rPr>
                <w:rFonts w:ascii="Arial Narrow" w:hAnsi="Arial Narrow"/>
              </w:rPr>
            </w:pPr>
            <w:r w:rsidRPr="00497336">
              <w:rPr>
                <w:rFonts w:ascii="Arial Narrow" w:eastAsia="Calibri" w:hAnsi="Arial Narrow" w:cs="Arial"/>
                <w:b/>
                <w:sz w:val="20"/>
                <w:szCs w:val="20"/>
              </w:rPr>
              <w:t>Medium</w:t>
            </w:r>
          </w:p>
        </w:tc>
        <w:tc>
          <w:tcPr>
            <w:tcW w:w="2559" w:type="dxa"/>
            <w:vAlign w:val="center"/>
          </w:tcPr>
          <w:p w:rsidR="006B6A95" w:rsidRPr="00497336" w:rsidRDefault="006B6A95" w:rsidP="00333E71">
            <w:pPr>
              <w:spacing w:before="120" w:after="120"/>
              <w:jc w:val="center"/>
              <w:rPr>
                <w:rFonts w:ascii="Arial Narrow" w:hAnsi="Arial Narrow"/>
              </w:rPr>
            </w:pPr>
            <w:r w:rsidRPr="00497336">
              <w:rPr>
                <w:rFonts w:ascii="Arial Narrow" w:eastAsia="Calibri" w:hAnsi="Arial Narrow" w:cs="Arial"/>
                <w:b/>
                <w:bCs/>
                <w:sz w:val="20"/>
                <w:szCs w:val="20"/>
              </w:rPr>
              <w:t>High</w:t>
            </w:r>
          </w:p>
        </w:tc>
        <w:tc>
          <w:tcPr>
            <w:tcW w:w="2567" w:type="dxa"/>
            <w:vAlign w:val="center"/>
          </w:tcPr>
          <w:p w:rsidR="006B6A95" w:rsidRPr="00497336" w:rsidRDefault="006B6A95" w:rsidP="00333E71">
            <w:pPr>
              <w:spacing w:before="120" w:after="120"/>
              <w:jc w:val="center"/>
              <w:rPr>
                <w:rFonts w:ascii="Arial Narrow" w:hAnsi="Arial Narrow"/>
              </w:rPr>
            </w:pPr>
            <w:r w:rsidRPr="00497336">
              <w:rPr>
                <w:rFonts w:ascii="Arial Narrow" w:eastAsia="Calibri" w:hAnsi="Arial Narrow" w:cs="Arial"/>
                <w:b/>
                <w:sz w:val="20"/>
                <w:szCs w:val="20"/>
              </w:rPr>
              <w:t>Very high</w:t>
            </w:r>
          </w:p>
        </w:tc>
      </w:tr>
      <w:tr w:rsidR="00EA0F05" w:rsidRPr="00874786" w:rsidTr="006B6A95">
        <w:tc>
          <w:tcPr>
            <w:tcW w:w="2543" w:type="dxa"/>
            <w:vMerge/>
            <w:vAlign w:val="center"/>
          </w:tcPr>
          <w:p w:rsidR="00EA0F05" w:rsidRDefault="00EA0F05" w:rsidP="00CB0D41"/>
        </w:tc>
        <w:tc>
          <w:tcPr>
            <w:tcW w:w="2563" w:type="dxa"/>
          </w:tcPr>
          <w:p w:rsidR="00EA0F05" w:rsidRPr="00334CEB" w:rsidRDefault="007D19CB" w:rsidP="00EA0F05">
            <w:pPr>
              <w:spacing w:before="120" w:after="120"/>
              <w:rPr>
                <w:rFonts w:ascii="Arial Narrow" w:hAnsi="Arial Narrow"/>
                <w:sz w:val="20"/>
                <w:szCs w:val="20"/>
              </w:rPr>
            </w:pPr>
            <w:r>
              <w:rPr>
                <w:rFonts w:ascii="Arial Narrow" w:hAnsi="Arial Narrow"/>
                <w:sz w:val="20"/>
                <w:szCs w:val="20"/>
              </w:rPr>
              <w:t>Very limited</w:t>
            </w:r>
            <w:r w:rsidR="00C95C6F" w:rsidRPr="00334CEB">
              <w:rPr>
                <w:rFonts w:ascii="Arial Narrow" w:hAnsi="Arial Narrow"/>
                <w:sz w:val="20"/>
                <w:szCs w:val="20"/>
              </w:rPr>
              <w:t xml:space="preserve"> reference to</w:t>
            </w:r>
            <w:r w:rsidR="00EA0F05" w:rsidRPr="00334CEB">
              <w:rPr>
                <w:rFonts w:ascii="Arial Narrow" w:hAnsi="Arial Narrow"/>
                <w:sz w:val="20"/>
                <w:szCs w:val="20"/>
              </w:rPr>
              <w:t xml:space="preserve"> some of the social, cultural, religious and political contexts </w:t>
            </w:r>
            <w:r w:rsidR="00C95C6F" w:rsidRPr="00334CEB">
              <w:rPr>
                <w:rFonts w:ascii="Arial Narrow" w:hAnsi="Arial Narrow"/>
                <w:sz w:val="20"/>
                <w:szCs w:val="20"/>
              </w:rPr>
              <w:t xml:space="preserve">and/or historical context </w:t>
            </w:r>
            <w:r w:rsidR="00EA0F05" w:rsidRPr="00334CEB">
              <w:rPr>
                <w:rFonts w:ascii="Arial Narrow" w:hAnsi="Arial Narrow"/>
                <w:sz w:val="20"/>
                <w:szCs w:val="20"/>
              </w:rPr>
              <w:t>out of which the religious tradition developed.</w:t>
            </w:r>
          </w:p>
        </w:tc>
        <w:tc>
          <w:tcPr>
            <w:tcW w:w="2559" w:type="dxa"/>
          </w:tcPr>
          <w:p w:rsidR="00EA0F05" w:rsidRPr="00334CEB" w:rsidRDefault="00EA0F05" w:rsidP="00C95C6F">
            <w:pPr>
              <w:spacing w:before="120" w:after="120"/>
              <w:rPr>
                <w:rFonts w:ascii="Arial Narrow" w:hAnsi="Arial Narrow"/>
                <w:sz w:val="20"/>
                <w:szCs w:val="20"/>
              </w:rPr>
            </w:pPr>
            <w:r w:rsidRPr="00334CEB">
              <w:rPr>
                <w:rFonts w:ascii="Arial Narrow" w:hAnsi="Arial Narrow"/>
                <w:sz w:val="20"/>
                <w:szCs w:val="20"/>
              </w:rPr>
              <w:t>Some</w:t>
            </w:r>
            <w:r w:rsidR="00C95C6F" w:rsidRPr="00334CEB">
              <w:rPr>
                <w:rFonts w:ascii="Arial Narrow" w:hAnsi="Arial Narrow"/>
                <w:sz w:val="20"/>
                <w:szCs w:val="20"/>
              </w:rPr>
              <w:t xml:space="preserve"> accurate</w:t>
            </w:r>
            <w:r w:rsidRPr="00334CEB">
              <w:rPr>
                <w:rFonts w:ascii="Arial Narrow" w:hAnsi="Arial Narrow"/>
                <w:sz w:val="20"/>
                <w:szCs w:val="20"/>
              </w:rPr>
              <w:t xml:space="preserve"> identification</w:t>
            </w:r>
            <w:r w:rsidR="007D19CB">
              <w:rPr>
                <w:rFonts w:ascii="Arial Narrow" w:hAnsi="Arial Narrow"/>
                <w:sz w:val="20"/>
                <w:szCs w:val="20"/>
              </w:rPr>
              <w:t xml:space="preserve"> and description</w:t>
            </w:r>
            <w:r w:rsidRPr="00334CEB">
              <w:rPr>
                <w:rFonts w:ascii="Arial Narrow" w:hAnsi="Arial Narrow"/>
                <w:sz w:val="20"/>
                <w:szCs w:val="20"/>
              </w:rPr>
              <w:t xml:space="preserve"> of some of the social, cultural, religious and political contexts </w:t>
            </w:r>
            <w:r w:rsidR="00C95C6F" w:rsidRPr="00334CEB">
              <w:rPr>
                <w:rFonts w:ascii="Arial Narrow" w:hAnsi="Arial Narrow"/>
                <w:sz w:val="20"/>
                <w:szCs w:val="20"/>
              </w:rPr>
              <w:t xml:space="preserve">and/or historical context </w:t>
            </w:r>
            <w:r w:rsidRPr="00334CEB">
              <w:rPr>
                <w:rFonts w:ascii="Arial Narrow" w:hAnsi="Arial Narrow"/>
                <w:sz w:val="20"/>
                <w:szCs w:val="20"/>
              </w:rPr>
              <w:t>out of which the religious tradition developed.</w:t>
            </w:r>
          </w:p>
        </w:tc>
        <w:tc>
          <w:tcPr>
            <w:tcW w:w="2563" w:type="dxa"/>
          </w:tcPr>
          <w:p w:rsidR="00EA0F05" w:rsidRPr="00334CEB" w:rsidRDefault="00C95C6F" w:rsidP="00EA0F05">
            <w:pPr>
              <w:spacing w:before="120" w:after="120"/>
              <w:rPr>
                <w:rFonts w:ascii="Arial Narrow" w:hAnsi="Arial Narrow"/>
                <w:sz w:val="20"/>
                <w:szCs w:val="20"/>
              </w:rPr>
            </w:pPr>
            <w:r w:rsidRPr="00334CEB">
              <w:rPr>
                <w:rFonts w:ascii="Arial Narrow" w:hAnsi="Arial Narrow"/>
                <w:sz w:val="20"/>
                <w:szCs w:val="20"/>
              </w:rPr>
              <w:t xml:space="preserve">Adequate identification </w:t>
            </w:r>
            <w:r w:rsidR="007D19CB">
              <w:rPr>
                <w:rFonts w:ascii="Arial Narrow" w:hAnsi="Arial Narrow"/>
                <w:sz w:val="20"/>
                <w:szCs w:val="20"/>
              </w:rPr>
              <w:t>and description</w:t>
            </w:r>
            <w:r w:rsidR="007D19CB" w:rsidRPr="00334CEB">
              <w:rPr>
                <w:rFonts w:ascii="Arial Narrow" w:hAnsi="Arial Narrow"/>
                <w:sz w:val="20"/>
                <w:szCs w:val="20"/>
              </w:rPr>
              <w:t xml:space="preserve"> </w:t>
            </w:r>
            <w:r w:rsidRPr="00334CEB">
              <w:rPr>
                <w:rFonts w:ascii="Arial Narrow" w:hAnsi="Arial Narrow"/>
                <w:sz w:val="20"/>
                <w:szCs w:val="20"/>
              </w:rPr>
              <w:t>of</w:t>
            </w:r>
            <w:r w:rsidR="00EA0F05" w:rsidRPr="00334CEB">
              <w:rPr>
                <w:rFonts w:ascii="Arial Narrow" w:hAnsi="Arial Narrow"/>
                <w:sz w:val="20"/>
                <w:szCs w:val="20"/>
              </w:rPr>
              <w:t xml:space="preserve"> relevant social, cultural, religious and political contexts </w:t>
            </w:r>
            <w:r w:rsidRPr="00334CEB">
              <w:rPr>
                <w:rFonts w:ascii="Arial Narrow" w:hAnsi="Arial Narrow"/>
                <w:sz w:val="20"/>
                <w:szCs w:val="20"/>
              </w:rPr>
              <w:t xml:space="preserve">and/or historical context </w:t>
            </w:r>
            <w:r w:rsidR="00EA0F05" w:rsidRPr="00334CEB">
              <w:rPr>
                <w:rFonts w:ascii="Arial Narrow" w:hAnsi="Arial Narrow"/>
                <w:sz w:val="20"/>
                <w:szCs w:val="20"/>
              </w:rPr>
              <w:t>out of which the religious tradition developed.</w:t>
            </w:r>
          </w:p>
        </w:tc>
        <w:tc>
          <w:tcPr>
            <w:tcW w:w="2559" w:type="dxa"/>
          </w:tcPr>
          <w:p w:rsidR="00EA0F05" w:rsidRPr="00334CEB" w:rsidRDefault="007D19CB" w:rsidP="00C95C6F">
            <w:pPr>
              <w:spacing w:before="120" w:after="120"/>
              <w:rPr>
                <w:rFonts w:ascii="Arial Narrow" w:hAnsi="Arial Narrow"/>
                <w:sz w:val="20"/>
                <w:szCs w:val="20"/>
              </w:rPr>
            </w:pPr>
            <w:r>
              <w:rPr>
                <w:rFonts w:ascii="Arial Narrow" w:hAnsi="Arial Narrow"/>
                <w:sz w:val="20"/>
                <w:szCs w:val="20"/>
              </w:rPr>
              <w:t>Accurate</w:t>
            </w:r>
            <w:r w:rsidR="00C95C6F" w:rsidRPr="00334CEB">
              <w:rPr>
                <w:rFonts w:ascii="Arial Narrow" w:hAnsi="Arial Narrow"/>
                <w:sz w:val="20"/>
                <w:szCs w:val="20"/>
              </w:rPr>
              <w:t xml:space="preserve"> identification</w:t>
            </w:r>
            <w:r>
              <w:rPr>
                <w:rFonts w:ascii="Arial Narrow" w:hAnsi="Arial Narrow"/>
                <w:sz w:val="20"/>
                <w:szCs w:val="20"/>
              </w:rPr>
              <w:t xml:space="preserve"> and detailed description</w:t>
            </w:r>
            <w:r w:rsidR="00EA0F05" w:rsidRPr="00334CEB">
              <w:rPr>
                <w:rFonts w:ascii="Arial Narrow" w:hAnsi="Arial Narrow"/>
                <w:sz w:val="20"/>
                <w:szCs w:val="20"/>
              </w:rPr>
              <w:t xml:space="preserve"> of </w:t>
            </w:r>
            <w:r w:rsidR="00C95C6F" w:rsidRPr="00334CEB">
              <w:rPr>
                <w:rFonts w:ascii="Arial Narrow" w:hAnsi="Arial Narrow"/>
                <w:sz w:val="20"/>
                <w:szCs w:val="20"/>
              </w:rPr>
              <w:t xml:space="preserve">the </w:t>
            </w:r>
            <w:r w:rsidR="00EA0F05" w:rsidRPr="00334CEB">
              <w:rPr>
                <w:rFonts w:ascii="Arial Narrow" w:hAnsi="Arial Narrow"/>
                <w:sz w:val="20"/>
                <w:szCs w:val="20"/>
              </w:rPr>
              <w:t xml:space="preserve">social, cultural, religious and political contexts </w:t>
            </w:r>
            <w:r w:rsidR="00C95C6F" w:rsidRPr="00334CEB">
              <w:rPr>
                <w:rFonts w:ascii="Arial Narrow" w:hAnsi="Arial Narrow"/>
                <w:sz w:val="20"/>
                <w:szCs w:val="20"/>
              </w:rPr>
              <w:t xml:space="preserve">and/or historical context </w:t>
            </w:r>
            <w:r w:rsidR="00EA0F05" w:rsidRPr="00334CEB">
              <w:rPr>
                <w:rFonts w:ascii="Arial Narrow" w:hAnsi="Arial Narrow"/>
                <w:sz w:val="20"/>
                <w:szCs w:val="20"/>
              </w:rPr>
              <w:t>out of which the religious tradition developed.</w:t>
            </w:r>
          </w:p>
        </w:tc>
        <w:tc>
          <w:tcPr>
            <w:tcW w:w="2567" w:type="dxa"/>
          </w:tcPr>
          <w:p w:rsidR="00EA0F05" w:rsidRPr="00334CEB" w:rsidRDefault="007D19CB" w:rsidP="00C95C6F">
            <w:pPr>
              <w:spacing w:before="120" w:after="120"/>
              <w:rPr>
                <w:rFonts w:ascii="Arial Narrow" w:hAnsi="Arial Narrow"/>
                <w:sz w:val="20"/>
                <w:szCs w:val="20"/>
              </w:rPr>
            </w:pPr>
            <w:r>
              <w:rPr>
                <w:rFonts w:ascii="Arial Narrow" w:hAnsi="Arial Narrow"/>
                <w:sz w:val="20"/>
                <w:szCs w:val="20"/>
              </w:rPr>
              <w:t>Accurate</w:t>
            </w:r>
            <w:r w:rsidR="00EA0F05" w:rsidRPr="00334CEB">
              <w:rPr>
                <w:rFonts w:ascii="Arial Narrow" w:hAnsi="Arial Narrow"/>
                <w:sz w:val="20"/>
                <w:szCs w:val="20"/>
              </w:rPr>
              <w:t xml:space="preserve"> </w:t>
            </w:r>
            <w:r w:rsidR="00C95C6F" w:rsidRPr="00334CEB">
              <w:rPr>
                <w:rFonts w:ascii="Arial Narrow" w:hAnsi="Arial Narrow"/>
                <w:sz w:val="20"/>
                <w:szCs w:val="20"/>
              </w:rPr>
              <w:t>identification</w:t>
            </w:r>
            <w:r>
              <w:rPr>
                <w:rFonts w:ascii="Arial Narrow" w:hAnsi="Arial Narrow"/>
                <w:sz w:val="20"/>
                <w:szCs w:val="20"/>
              </w:rPr>
              <w:t xml:space="preserve"> and comprehensive explanation</w:t>
            </w:r>
            <w:r w:rsidR="00EA0F05" w:rsidRPr="00334CEB">
              <w:rPr>
                <w:rFonts w:ascii="Arial Narrow" w:hAnsi="Arial Narrow"/>
                <w:sz w:val="20"/>
                <w:szCs w:val="20"/>
              </w:rPr>
              <w:t xml:space="preserve"> of the social, cultural, religious and political contexts </w:t>
            </w:r>
            <w:r w:rsidR="00C95C6F" w:rsidRPr="00334CEB">
              <w:rPr>
                <w:rFonts w:ascii="Arial Narrow" w:hAnsi="Arial Narrow"/>
                <w:sz w:val="20"/>
                <w:szCs w:val="20"/>
              </w:rPr>
              <w:t xml:space="preserve">and/or historical context </w:t>
            </w:r>
            <w:r w:rsidR="00EA0F05" w:rsidRPr="00334CEB">
              <w:rPr>
                <w:rFonts w:ascii="Arial Narrow" w:hAnsi="Arial Narrow"/>
                <w:sz w:val="20"/>
                <w:szCs w:val="20"/>
              </w:rPr>
              <w:t>out of which the religious tradition developed.</w:t>
            </w:r>
          </w:p>
        </w:tc>
      </w:tr>
      <w:tr w:rsidR="00EA0F05" w:rsidTr="006B6A95">
        <w:tc>
          <w:tcPr>
            <w:tcW w:w="2543" w:type="dxa"/>
            <w:vMerge/>
          </w:tcPr>
          <w:p w:rsidR="00EA0F05" w:rsidRDefault="00EA0F05" w:rsidP="00CB0D41"/>
        </w:tc>
        <w:tc>
          <w:tcPr>
            <w:tcW w:w="2563" w:type="dxa"/>
          </w:tcPr>
          <w:p w:rsidR="00EA0F05" w:rsidRPr="00334CEB" w:rsidRDefault="00C95C6F" w:rsidP="00C95C6F">
            <w:pPr>
              <w:spacing w:before="120" w:after="120"/>
              <w:rPr>
                <w:rFonts w:ascii="Arial Narrow" w:hAnsi="Arial Narrow"/>
                <w:sz w:val="20"/>
                <w:szCs w:val="20"/>
              </w:rPr>
            </w:pPr>
            <w:r w:rsidRPr="00334CEB">
              <w:rPr>
                <w:rFonts w:ascii="Arial Narrow" w:hAnsi="Arial Narrow"/>
                <w:sz w:val="20"/>
                <w:szCs w:val="20"/>
              </w:rPr>
              <w:t>Very l</w:t>
            </w:r>
            <w:r w:rsidR="00EA0F05" w:rsidRPr="00334CEB">
              <w:rPr>
                <w:rFonts w:ascii="Arial Narrow" w:hAnsi="Arial Narrow"/>
                <w:sz w:val="20"/>
                <w:szCs w:val="20"/>
              </w:rPr>
              <w:t xml:space="preserve">imited </w:t>
            </w:r>
            <w:r w:rsidRPr="00334CEB">
              <w:rPr>
                <w:rFonts w:ascii="Arial Narrow" w:hAnsi="Arial Narrow"/>
                <w:sz w:val="20"/>
                <w:szCs w:val="20"/>
              </w:rPr>
              <w:t>description</w:t>
            </w:r>
            <w:r w:rsidR="00EA0F05" w:rsidRPr="00334CEB">
              <w:rPr>
                <w:rFonts w:ascii="Arial Narrow" w:hAnsi="Arial Narrow"/>
                <w:sz w:val="20"/>
                <w:szCs w:val="20"/>
              </w:rPr>
              <w:t xml:space="preserve"> of how some of the sociocultural and historical contexts </w:t>
            </w:r>
            <w:r w:rsidRPr="00334CEB">
              <w:rPr>
                <w:rFonts w:ascii="Arial Narrow" w:hAnsi="Arial Narrow"/>
                <w:sz w:val="20"/>
                <w:szCs w:val="20"/>
              </w:rPr>
              <w:t>influenced</w:t>
            </w:r>
            <w:r w:rsidR="00EA0F05" w:rsidRPr="00334CEB">
              <w:rPr>
                <w:rFonts w:ascii="Arial Narrow" w:hAnsi="Arial Narrow"/>
                <w:sz w:val="20"/>
                <w:szCs w:val="20"/>
              </w:rPr>
              <w:t xml:space="preserve"> </w:t>
            </w:r>
            <w:r w:rsidRPr="00334CEB">
              <w:rPr>
                <w:rFonts w:ascii="Arial Narrow" w:hAnsi="Arial Narrow"/>
                <w:sz w:val="20"/>
                <w:szCs w:val="20"/>
              </w:rPr>
              <w:br/>
            </w:r>
            <w:r w:rsidR="00EA0F05" w:rsidRPr="00334CEB">
              <w:rPr>
                <w:rFonts w:ascii="Arial Narrow" w:hAnsi="Arial Narrow"/>
                <w:sz w:val="20"/>
                <w:szCs w:val="20"/>
              </w:rPr>
              <w:t>the early development of the religious tradition.</w:t>
            </w:r>
          </w:p>
        </w:tc>
        <w:tc>
          <w:tcPr>
            <w:tcW w:w="2559" w:type="dxa"/>
          </w:tcPr>
          <w:p w:rsidR="00EA0F05" w:rsidRPr="00334CEB" w:rsidRDefault="00EA0F05" w:rsidP="007D19CB">
            <w:pPr>
              <w:spacing w:before="120" w:after="120"/>
              <w:rPr>
                <w:rFonts w:ascii="Arial Narrow" w:hAnsi="Arial Narrow"/>
                <w:sz w:val="20"/>
                <w:szCs w:val="20"/>
              </w:rPr>
            </w:pPr>
            <w:r w:rsidRPr="00334CEB">
              <w:rPr>
                <w:rFonts w:ascii="Arial Narrow" w:hAnsi="Arial Narrow"/>
                <w:sz w:val="20"/>
                <w:szCs w:val="20"/>
              </w:rPr>
              <w:t xml:space="preserve">Some description of how sociocultural and historical contexts </w:t>
            </w:r>
            <w:r w:rsidR="00287E0E" w:rsidRPr="00334CEB">
              <w:rPr>
                <w:rFonts w:ascii="Arial Narrow" w:hAnsi="Arial Narrow"/>
                <w:sz w:val="20"/>
                <w:szCs w:val="20"/>
              </w:rPr>
              <w:t>influenced</w:t>
            </w:r>
            <w:r w:rsidRPr="00334CEB">
              <w:rPr>
                <w:rFonts w:ascii="Arial Narrow" w:hAnsi="Arial Narrow"/>
                <w:sz w:val="20"/>
                <w:szCs w:val="20"/>
              </w:rPr>
              <w:t xml:space="preserve"> the early development of the religious tradition.</w:t>
            </w:r>
          </w:p>
        </w:tc>
        <w:tc>
          <w:tcPr>
            <w:tcW w:w="2563" w:type="dxa"/>
          </w:tcPr>
          <w:p w:rsidR="00EA0F05" w:rsidRPr="00334CEB" w:rsidRDefault="00287E0E" w:rsidP="004F28A1">
            <w:pPr>
              <w:spacing w:before="120" w:after="120"/>
              <w:rPr>
                <w:rFonts w:ascii="Arial Narrow" w:hAnsi="Arial Narrow"/>
                <w:sz w:val="20"/>
                <w:szCs w:val="20"/>
              </w:rPr>
            </w:pPr>
            <w:r w:rsidRPr="00334CEB">
              <w:rPr>
                <w:rFonts w:ascii="Arial Narrow" w:hAnsi="Arial Narrow"/>
                <w:sz w:val="20"/>
                <w:szCs w:val="20"/>
              </w:rPr>
              <w:t>Satisfactory explanation</w:t>
            </w:r>
            <w:r w:rsidR="00EA0F05" w:rsidRPr="00334CEB">
              <w:rPr>
                <w:rFonts w:ascii="Arial Narrow" w:hAnsi="Arial Narrow"/>
                <w:sz w:val="20"/>
                <w:szCs w:val="20"/>
              </w:rPr>
              <w:t xml:space="preserve"> of how sociocultural and historical contexts influenced the origin</w:t>
            </w:r>
            <w:r w:rsidRPr="00334CEB">
              <w:rPr>
                <w:rFonts w:ascii="Arial Narrow" w:hAnsi="Arial Narrow"/>
                <w:sz w:val="20"/>
                <w:szCs w:val="20"/>
              </w:rPr>
              <w:t xml:space="preserve"> </w:t>
            </w:r>
            <w:r w:rsidR="00EA0F05" w:rsidRPr="00334CEB">
              <w:rPr>
                <w:rFonts w:ascii="Arial Narrow" w:hAnsi="Arial Narrow"/>
                <w:sz w:val="20"/>
                <w:szCs w:val="20"/>
              </w:rPr>
              <w:t xml:space="preserve">and </w:t>
            </w:r>
            <w:r w:rsidR="004F28A1">
              <w:rPr>
                <w:rFonts w:ascii="Arial Narrow" w:hAnsi="Arial Narrow"/>
                <w:sz w:val="20"/>
                <w:szCs w:val="20"/>
              </w:rPr>
              <w:t xml:space="preserve">the </w:t>
            </w:r>
            <w:r w:rsidR="00EA0F05" w:rsidRPr="00334CEB">
              <w:rPr>
                <w:rFonts w:ascii="Arial Narrow" w:hAnsi="Arial Narrow"/>
                <w:sz w:val="20"/>
                <w:szCs w:val="20"/>
              </w:rPr>
              <w:t>early development of the religious tradition.</w:t>
            </w:r>
          </w:p>
        </w:tc>
        <w:tc>
          <w:tcPr>
            <w:tcW w:w="2559" w:type="dxa"/>
          </w:tcPr>
          <w:p w:rsidR="00EA0F05" w:rsidRPr="00334CEB" w:rsidRDefault="00EA0F05" w:rsidP="004F28A1">
            <w:pPr>
              <w:spacing w:before="120" w:after="120"/>
              <w:rPr>
                <w:rFonts w:ascii="Arial Narrow" w:hAnsi="Arial Narrow"/>
                <w:sz w:val="20"/>
                <w:szCs w:val="20"/>
              </w:rPr>
            </w:pPr>
            <w:r w:rsidRPr="00334CEB">
              <w:rPr>
                <w:rFonts w:ascii="Arial Narrow" w:hAnsi="Arial Narrow"/>
                <w:sz w:val="20"/>
                <w:szCs w:val="20"/>
              </w:rPr>
              <w:t>Detailed explanation of how sociocultural and historical contexts influenced the origin</w:t>
            </w:r>
            <w:r w:rsidR="00287E0E" w:rsidRPr="00334CEB">
              <w:rPr>
                <w:rFonts w:ascii="Arial Narrow" w:hAnsi="Arial Narrow"/>
                <w:sz w:val="20"/>
                <w:szCs w:val="20"/>
              </w:rPr>
              <w:t xml:space="preserve"> </w:t>
            </w:r>
            <w:r w:rsidRPr="00334CEB">
              <w:rPr>
                <w:rFonts w:ascii="Arial Narrow" w:hAnsi="Arial Narrow"/>
                <w:sz w:val="20"/>
                <w:szCs w:val="20"/>
              </w:rPr>
              <w:t xml:space="preserve">and </w:t>
            </w:r>
            <w:r w:rsidR="004F28A1">
              <w:rPr>
                <w:rFonts w:ascii="Arial Narrow" w:hAnsi="Arial Narrow"/>
                <w:sz w:val="20"/>
                <w:szCs w:val="20"/>
              </w:rPr>
              <w:t xml:space="preserve">the </w:t>
            </w:r>
            <w:r w:rsidRPr="00334CEB">
              <w:rPr>
                <w:rFonts w:ascii="Arial Narrow" w:hAnsi="Arial Narrow"/>
                <w:sz w:val="20"/>
                <w:szCs w:val="20"/>
              </w:rPr>
              <w:t>early development of the religious tradition.</w:t>
            </w:r>
          </w:p>
        </w:tc>
        <w:tc>
          <w:tcPr>
            <w:tcW w:w="2567" w:type="dxa"/>
          </w:tcPr>
          <w:p w:rsidR="00EA0F05" w:rsidRPr="00334CEB" w:rsidRDefault="00287E0E" w:rsidP="004F28A1">
            <w:pPr>
              <w:spacing w:before="120" w:after="120"/>
              <w:rPr>
                <w:rFonts w:ascii="Arial Narrow" w:hAnsi="Arial Narrow"/>
                <w:sz w:val="20"/>
                <w:szCs w:val="20"/>
              </w:rPr>
            </w:pPr>
            <w:r w:rsidRPr="00334CEB">
              <w:rPr>
                <w:rFonts w:ascii="Arial Narrow" w:hAnsi="Arial Narrow"/>
                <w:sz w:val="20"/>
                <w:szCs w:val="20"/>
              </w:rPr>
              <w:t>Sophisticated</w:t>
            </w:r>
            <w:r w:rsidR="00EA0F05" w:rsidRPr="00334CEB">
              <w:rPr>
                <w:rFonts w:ascii="Arial Narrow" w:hAnsi="Arial Narrow"/>
                <w:sz w:val="20"/>
                <w:szCs w:val="20"/>
              </w:rPr>
              <w:t xml:space="preserve"> explanation of how sociocultural and historical contexts influenced the origin and the early development of the religious tradition.</w:t>
            </w:r>
          </w:p>
        </w:tc>
      </w:tr>
      <w:tr w:rsidR="00EA0F05" w:rsidTr="006B6A95">
        <w:tc>
          <w:tcPr>
            <w:tcW w:w="2543" w:type="dxa"/>
            <w:vMerge/>
          </w:tcPr>
          <w:p w:rsidR="00EA0F05" w:rsidRDefault="00EA0F05" w:rsidP="00CB0D41"/>
        </w:tc>
        <w:tc>
          <w:tcPr>
            <w:tcW w:w="2563" w:type="dxa"/>
          </w:tcPr>
          <w:p w:rsidR="00EA0F05" w:rsidRPr="00334CEB" w:rsidRDefault="00287E0E" w:rsidP="00EA0F05">
            <w:pPr>
              <w:spacing w:before="120" w:after="120"/>
              <w:rPr>
                <w:rFonts w:ascii="Arial Narrow" w:hAnsi="Arial Narrow"/>
                <w:sz w:val="20"/>
                <w:szCs w:val="20"/>
              </w:rPr>
            </w:pPr>
            <w:r w:rsidRPr="00334CEB">
              <w:rPr>
                <w:rFonts w:ascii="Arial Narrow" w:hAnsi="Arial Narrow"/>
                <w:sz w:val="20"/>
                <w:szCs w:val="20"/>
              </w:rPr>
              <w:t>Very l</w:t>
            </w:r>
            <w:r w:rsidR="00EA0F05" w:rsidRPr="00334CEB">
              <w:rPr>
                <w:rFonts w:ascii="Arial Narrow" w:hAnsi="Arial Narrow"/>
                <w:sz w:val="20"/>
                <w:szCs w:val="20"/>
              </w:rPr>
              <w:t xml:space="preserve">imited evidence of use </w:t>
            </w:r>
            <w:r w:rsidRPr="00334CEB">
              <w:rPr>
                <w:rFonts w:ascii="Arial Narrow" w:hAnsi="Arial Narrow"/>
                <w:sz w:val="20"/>
                <w:szCs w:val="20"/>
              </w:rPr>
              <w:t xml:space="preserve">and understanding </w:t>
            </w:r>
            <w:r w:rsidR="00EA0F05" w:rsidRPr="00334CEB">
              <w:rPr>
                <w:rFonts w:ascii="Arial Narrow" w:hAnsi="Arial Narrow"/>
                <w:sz w:val="20"/>
                <w:szCs w:val="20"/>
              </w:rPr>
              <w:t>of primary and/or secondary sources.</w:t>
            </w:r>
          </w:p>
        </w:tc>
        <w:tc>
          <w:tcPr>
            <w:tcW w:w="2559" w:type="dxa"/>
          </w:tcPr>
          <w:p w:rsidR="00EA0F05" w:rsidRPr="00334CEB" w:rsidRDefault="00EA0F05" w:rsidP="00EA0F05">
            <w:pPr>
              <w:spacing w:before="120" w:after="120"/>
              <w:rPr>
                <w:rFonts w:ascii="Arial Narrow" w:hAnsi="Arial Narrow"/>
                <w:sz w:val="20"/>
                <w:szCs w:val="20"/>
              </w:rPr>
            </w:pPr>
            <w:r w:rsidRPr="00334CEB">
              <w:rPr>
                <w:rFonts w:ascii="Arial Narrow" w:hAnsi="Arial Narrow"/>
                <w:sz w:val="20"/>
                <w:szCs w:val="20"/>
              </w:rPr>
              <w:t>Some evidence of use</w:t>
            </w:r>
            <w:r w:rsidR="00287E0E" w:rsidRPr="00334CEB">
              <w:rPr>
                <w:rFonts w:ascii="Arial Narrow" w:hAnsi="Arial Narrow"/>
                <w:sz w:val="20"/>
                <w:szCs w:val="20"/>
              </w:rPr>
              <w:t xml:space="preserve"> and understanding</w:t>
            </w:r>
            <w:r w:rsidRPr="00334CEB">
              <w:rPr>
                <w:rFonts w:ascii="Arial Narrow" w:hAnsi="Arial Narrow"/>
                <w:sz w:val="20"/>
                <w:szCs w:val="20"/>
              </w:rPr>
              <w:t xml:space="preserve"> of primary and secondary sources</w:t>
            </w:r>
            <w:r w:rsidR="00287E0E" w:rsidRPr="00334CEB">
              <w:rPr>
                <w:rFonts w:ascii="Arial Narrow" w:hAnsi="Arial Narrow"/>
                <w:sz w:val="20"/>
                <w:szCs w:val="20"/>
              </w:rPr>
              <w:t xml:space="preserve"> in relation to the tradition</w:t>
            </w:r>
            <w:r w:rsidRPr="00334CEB">
              <w:rPr>
                <w:rFonts w:ascii="Arial Narrow" w:hAnsi="Arial Narrow"/>
                <w:sz w:val="20"/>
                <w:szCs w:val="20"/>
              </w:rPr>
              <w:t>.</w:t>
            </w:r>
          </w:p>
        </w:tc>
        <w:tc>
          <w:tcPr>
            <w:tcW w:w="2563" w:type="dxa"/>
          </w:tcPr>
          <w:p w:rsidR="00EA0F05" w:rsidRPr="00334CEB" w:rsidRDefault="00EA0F05" w:rsidP="00EA0F05">
            <w:pPr>
              <w:spacing w:before="120" w:after="120"/>
              <w:rPr>
                <w:rFonts w:ascii="Arial Narrow" w:hAnsi="Arial Narrow"/>
                <w:sz w:val="20"/>
                <w:szCs w:val="20"/>
              </w:rPr>
            </w:pPr>
            <w:r w:rsidRPr="00334CEB">
              <w:rPr>
                <w:rFonts w:ascii="Arial Narrow" w:hAnsi="Arial Narrow"/>
                <w:sz w:val="20"/>
                <w:szCs w:val="20"/>
              </w:rPr>
              <w:t>Appropriate selection from both primary and secondary sources to inform general discussion</w:t>
            </w:r>
            <w:r w:rsidR="00287E0E" w:rsidRPr="00334CEB">
              <w:rPr>
                <w:rFonts w:ascii="Arial Narrow" w:hAnsi="Arial Narrow"/>
                <w:sz w:val="20"/>
                <w:szCs w:val="20"/>
              </w:rPr>
              <w:t xml:space="preserve"> of the tradition</w:t>
            </w:r>
            <w:r w:rsidRPr="00334CEB">
              <w:rPr>
                <w:rFonts w:ascii="Arial Narrow" w:hAnsi="Arial Narrow"/>
                <w:sz w:val="20"/>
                <w:szCs w:val="20"/>
              </w:rPr>
              <w:t>.</w:t>
            </w:r>
          </w:p>
        </w:tc>
        <w:tc>
          <w:tcPr>
            <w:tcW w:w="2559" w:type="dxa"/>
          </w:tcPr>
          <w:p w:rsidR="00EA0F05" w:rsidRPr="00334CEB" w:rsidRDefault="00287E0E" w:rsidP="00287E0E">
            <w:pPr>
              <w:spacing w:before="120" w:after="120"/>
              <w:rPr>
                <w:rFonts w:ascii="Arial Narrow" w:hAnsi="Arial Narrow"/>
                <w:sz w:val="20"/>
                <w:szCs w:val="20"/>
              </w:rPr>
            </w:pPr>
            <w:r w:rsidRPr="00334CEB">
              <w:rPr>
                <w:rFonts w:ascii="Arial Narrow" w:hAnsi="Arial Narrow"/>
                <w:sz w:val="20"/>
                <w:szCs w:val="20"/>
              </w:rPr>
              <w:t>Sound and well-informed</w:t>
            </w:r>
            <w:r w:rsidR="00EA0F05" w:rsidRPr="00334CEB">
              <w:rPr>
                <w:rFonts w:ascii="Arial Narrow" w:hAnsi="Arial Narrow"/>
                <w:sz w:val="20"/>
                <w:szCs w:val="20"/>
              </w:rPr>
              <w:t xml:space="preserve"> selection and synthesis of relevant information from both primary and secondary sources to inform detailed discussion</w:t>
            </w:r>
            <w:r w:rsidRPr="00334CEB">
              <w:rPr>
                <w:rFonts w:ascii="Arial Narrow" w:hAnsi="Arial Narrow"/>
                <w:sz w:val="20"/>
                <w:szCs w:val="20"/>
              </w:rPr>
              <w:t xml:space="preserve"> of the tradition</w:t>
            </w:r>
            <w:r w:rsidR="00EA0F05" w:rsidRPr="00334CEB">
              <w:rPr>
                <w:rFonts w:ascii="Arial Narrow" w:hAnsi="Arial Narrow"/>
                <w:sz w:val="20"/>
                <w:szCs w:val="20"/>
              </w:rPr>
              <w:t>.</w:t>
            </w:r>
          </w:p>
        </w:tc>
        <w:tc>
          <w:tcPr>
            <w:tcW w:w="2567" w:type="dxa"/>
          </w:tcPr>
          <w:p w:rsidR="00EA0F05" w:rsidRPr="00334CEB" w:rsidRDefault="00287E0E" w:rsidP="00334CEB">
            <w:pPr>
              <w:spacing w:before="120" w:after="120"/>
              <w:rPr>
                <w:rFonts w:ascii="Arial Narrow" w:hAnsi="Arial Narrow"/>
                <w:sz w:val="20"/>
                <w:szCs w:val="20"/>
              </w:rPr>
            </w:pPr>
            <w:r w:rsidRPr="00334CEB">
              <w:rPr>
                <w:rFonts w:ascii="Arial Narrow" w:hAnsi="Arial Narrow"/>
                <w:sz w:val="20"/>
                <w:szCs w:val="20"/>
              </w:rPr>
              <w:t>Highly accomplished selection and</w:t>
            </w:r>
            <w:r w:rsidR="00EA0F05" w:rsidRPr="00334CEB">
              <w:rPr>
                <w:rFonts w:ascii="Arial Narrow" w:hAnsi="Arial Narrow"/>
                <w:sz w:val="20"/>
                <w:szCs w:val="20"/>
              </w:rPr>
              <w:t xml:space="preserve"> synthesis of relevant information from both primary and secondary sources to inform </w:t>
            </w:r>
            <w:r w:rsidR="00334CEB" w:rsidRPr="00334CEB">
              <w:rPr>
                <w:rFonts w:ascii="Arial Narrow" w:hAnsi="Arial Narrow"/>
                <w:sz w:val="20"/>
                <w:szCs w:val="20"/>
              </w:rPr>
              <w:t>comprehensive</w:t>
            </w:r>
            <w:r w:rsidR="00EA0F05" w:rsidRPr="00334CEB">
              <w:rPr>
                <w:rFonts w:ascii="Arial Narrow" w:hAnsi="Arial Narrow"/>
                <w:sz w:val="20"/>
                <w:szCs w:val="20"/>
              </w:rPr>
              <w:t xml:space="preserve"> discussion</w:t>
            </w:r>
            <w:r w:rsidR="00334CEB" w:rsidRPr="00334CEB">
              <w:rPr>
                <w:rFonts w:ascii="Arial Narrow" w:hAnsi="Arial Narrow"/>
                <w:sz w:val="20"/>
                <w:szCs w:val="20"/>
              </w:rPr>
              <w:t xml:space="preserve"> of the tradition</w:t>
            </w:r>
            <w:r w:rsidR="00EA0F05" w:rsidRPr="00334CEB">
              <w:rPr>
                <w:rFonts w:ascii="Arial Narrow" w:hAnsi="Arial Narrow"/>
                <w:sz w:val="20"/>
                <w:szCs w:val="20"/>
              </w:rPr>
              <w:t>.</w:t>
            </w:r>
          </w:p>
        </w:tc>
      </w:tr>
    </w:tbl>
    <w:p w:rsidR="00CB0D41" w:rsidRDefault="00CB0D41" w:rsidP="00CB0D41">
      <w:pPr>
        <w:spacing w:after="0"/>
      </w:pPr>
    </w:p>
    <w:p w:rsidR="00A72B0A" w:rsidRPr="00E83B24" w:rsidRDefault="00A72B0A" w:rsidP="00A72B0A">
      <w:pPr>
        <w:rPr>
          <w:rFonts w:cs="Arial"/>
          <w:sz w:val="20"/>
          <w:szCs w:val="20"/>
        </w:rPr>
      </w:pPr>
      <w:r w:rsidRPr="00E83B24">
        <w:rPr>
          <w:rFonts w:cs="Arial"/>
          <w:sz w:val="20"/>
          <w:szCs w:val="20"/>
        </w:rPr>
        <w:t xml:space="preserve">KEY to marking scale based on the </w:t>
      </w:r>
      <w:r w:rsidR="004F28A1">
        <w:rPr>
          <w:rFonts w:cs="Arial"/>
          <w:sz w:val="20"/>
          <w:szCs w:val="20"/>
        </w:rPr>
        <w:t>o</w:t>
      </w:r>
      <w:r w:rsidRPr="00E83B24">
        <w:rPr>
          <w:rFonts w:cs="Arial"/>
          <w:sz w:val="20"/>
          <w:szCs w:val="20"/>
        </w:rPr>
        <w:t xml:space="preserve">utcome contributing </w:t>
      </w:r>
      <w:r w:rsidR="00334CEB">
        <w:rPr>
          <w:rFonts w:cs="Arial"/>
          <w:sz w:val="20"/>
          <w:szCs w:val="20"/>
        </w:rPr>
        <w:t>3</w:t>
      </w:r>
      <w:r w:rsidRPr="00E83B24">
        <w:rPr>
          <w:rFonts w:cs="Arial"/>
          <w:sz w:val="20"/>
          <w:szCs w:val="20"/>
        </w:rPr>
        <w:t>0 marks</w:t>
      </w:r>
    </w:p>
    <w:tbl>
      <w:tblPr>
        <w:tblStyle w:val="TableGrid"/>
        <w:tblW w:w="0" w:type="auto"/>
        <w:tblLook w:val="04A0" w:firstRow="1" w:lastRow="0" w:firstColumn="1" w:lastColumn="0" w:noHBand="0" w:noVBand="1"/>
      </w:tblPr>
      <w:tblGrid>
        <w:gridCol w:w="2062"/>
        <w:gridCol w:w="2063"/>
        <w:gridCol w:w="2063"/>
        <w:gridCol w:w="2063"/>
        <w:gridCol w:w="2063"/>
      </w:tblGrid>
      <w:tr w:rsidR="00A72B0A" w:rsidRPr="00E83B24" w:rsidTr="00497336">
        <w:tc>
          <w:tcPr>
            <w:tcW w:w="2062" w:type="dxa"/>
            <w:vAlign w:val="center"/>
          </w:tcPr>
          <w:p w:rsidR="00A72B0A" w:rsidRPr="00E83B24" w:rsidRDefault="007B38B3" w:rsidP="00334CEB">
            <w:pPr>
              <w:spacing w:before="120" w:after="120"/>
              <w:jc w:val="center"/>
              <w:rPr>
                <w:rFonts w:cs="Arial"/>
                <w:sz w:val="20"/>
                <w:szCs w:val="20"/>
              </w:rPr>
            </w:pPr>
            <w:r>
              <w:rPr>
                <w:rFonts w:cs="Arial"/>
                <w:sz w:val="20"/>
                <w:szCs w:val="20"/>
              </w:rPr>
              <w:t>Very l</w:t>
            </w:r>
            <w:r w:rsidR="00A72B0A" w:rsidRPr="00E83B24">
              <w:rPr>
                <w:rFonts w:cs="Arial"/>
                <w:sz w:val="20"/>
                <w:szCs w:val="20"/>
              </w:rPr>
              <w:t xml:space="preserve">ow </w:t>
            </w:r>
            <w:r w:rsidR="00522E48">
              <w:rPr>
                <w:rFonts w:cs="Arial"/>
                <w:sz w:val="20"/>
                <w:szCs w:val="20"/>
              </w:rPr>
              <w:t>1</w:t>
            </w:r>
            <w:r w:rsidR="00A72B0A">
              <w:rPr>
                <w:rFonts w:cs="Arial"/>
                <w:sz w:val="20"/>
                <w:szCs w:val="20"/>
              </w:rPr>
              <w:t>–</w:t>
            </w:r>
            <w:r w:rsidR="00334CEB">
              <w:rPr>
                <w:rFonts w:cs="Arial"/>
                <w:sz w:val="20"/>
                <w:szCs w:val="20"/>
              </w:rPr>
              <w:t>6</w:t>
            </w:r>
          </w:p>
        </w:tc>
        <w:tc>
          <w:tcPr>
            <w:tcW w:w="2063" w:type="dxa"/>
            <w:vAlign w:val="center"/>
          </w:tcPr>
          <w:p w:rsidR="00A72B0A" w:rsidRPr="00E83B24" w:rsidRDefault="007B38B3" w:rsidP="00334CEB">
            <w:pPr>
              <w:spacing w:before="120" w:after="120"/>
              <w:jc w:val="center"/>
              <w:rPr>
                <w:rFonts w:cs="Arial"/>
                <w:sz w:val="20"/>
                <w:szCs w:val="20"/>
              </w:rPr>
            </w:pPr>
            <w:r>
              <w:rPr>
                <w:rFonts w:cs="Arial"/>
                <w:sz w:val="20"/>
                <w:szCs w:val="20"/>
              </w:rPr>
              <w:t>L</w:t>
            </w:r>
            <w:r w:rsidR="00A72B0A" w:rsidRPr="00E83B24">
              <w:rPr>
                <w:rFonts w:cs="Arial"/>
                <w:sz w:val="20"/>
                <w:szCs w:val="20"/>
              </w:rPr>
              <w:t xml:space="preserve">ow </w:t>
            </w:r>
            <w:r w:rsidR="00334CEB">
              <w:rPr>
                <w:rFonts w:cs="Arial"/>
                <w:sz w:val="20"/>
                <w:szCs w:val="20"/>
              </w:rPr>
              <w:t>7</w:t>
            </w:r>
            <w:r w:rsidR="00A72B0A">
              <w:rPr>
                <w:rFonts w:cs="Arial"/>
                <w:sz w:val="20"/>
                <w:szCs w:val="20"/>
              </w:rPr>
              <w:t>–</w:t>
            </w:r>
            <w:r w:rsidR="00334CEB">
              <w:rPr>
                <w:rFonts w:cs="Arial"/>
                <w:sz w:val="20"/>
                <w:szCs w:val="20"/>
              </w:rPr>
              <w:t>12</w:t>
            </w:r>
          </w:p>
        </w:tc>
        <w:tc>
          <w:tcPr>
            <w:tcW w:w="2063" w:type="dxa"/>
            <w:vAlign w:val="center"/>
          </w:tcPr>
          <w:p w:rsidR="00A72B0A" w:rsidRPr="00E83B24" w:rsidRDefault="00A72B0A" w:rsidP="00334CEB">
            <w:pPr>
              <w:spacing w:before="120" w:after="120"/>
              <w:jc w:val="center"/>
              <w:rPr>
                <w:rFonts w:cs="Arial"/>
                <w:sz w:val="20"/>
                <w:szCs w:val="20"/>
              </w:rPr>
            </w:pPr>
            <w:r w:rsidRPr="00E83B24">
              <w:rPr>
                <w:rFonts w:cs="Arial"/>
                <w:sz w:val="20"/>
                <w:szCs w:val="20"/>
              </w:rPr>
              <w:t xml:space="preserve">Medium </w:t>
            </w:r>
            <w:r w:rsidR="00334CEB">
              <w:rPr>
                <w:rFonts w:cs="Arial"/>
                <w:sz w:val="20"/>
                <w:szCs w:val="20"/>
              </w:rPr>
              <w:t>13</w:t>
            </w:r>
            <w:r>
              <w:rPr>
                <w:rFonts w:cs="Arial"/>
                <w:sz w:val="20"/>
                <w:szCs w:val="20"/>
              </w:rPr>
              <w:t>–</w:t>
            </w:r>
            <w:r w:rsidR="00334CEB">
              <w:rPr>
                <w:rFonts w:cs="Arial"/>
                <w:sz w:val="20"/>
                <w:szCs w:val="20"/>
              </w:rPr>
              <w:t>18</w:t>
            </w:r>
          </w:p>
        </w:tc>
        <w:tc>
          <w:tcPr>
            <w:tcW w:w="2063" w:type="dxa"/>
            <w:vAlign w:val="center"/>
          </w:tcPr>
          <w:p w:rsidR="00A72B0A" w:rsidRPr="00E83B24" w:rsidRDefault="00A72B0A" w:rsidP="00334CEB">
            <w:pPr>
              <w:spacing w:before="120" w:after="120"/>
              <w:jc w:val="center"/>
              <w:rPr>
                <w:rFonts w:cs="Arial"/>
                <w:sz w:val="20"/>
                <w:szCs w:val="20"/>
              </w:rPr>
            </w:pPr>
            <w:r w:rsidRPr="00E83B24">
              <w:rPr>
                <w:rFonts w:cs="Arial"/>
                <w:sz w:val="20"/>
                <w:szCs w:val="20"/>
              </w:rPr>
              <w:t xml:space="preserve">High </w:t>
            </w:r>
            <w:r w:rsidR="00334CEB">
              <w:rPr>
                <w:rFonts w:cs="Arial"/>
                <w:sz w:val="20"/>
                <w:szCs w:val="20"/>
              </w:rPr>
              <w:t>19</w:t>
            </w:r>
            <w:r>
              <w:rPr>
                <w:rFonts w:cs="Arial"/>
                <w:sz w:val="20"/>
                <w:szCs w:val="20"/>
              </w:rPr>
              <w:t>–</w:t>
            </w:r>
            <w:r w:rsidR="00334CEB">
              <w:rPr>
                <w:rFonts w:cs="Arial"/>
                <w:sz w:val="20"/>
                <w:szCs w:val="20"/>
              </w:rPr>
              <w:t>24</w:t>
            </w:r>
          </w:p>
        </w:tc>
        <w:tc>
          <w:tcPr>
            <w:tcW w:w="2063" w:type="dxa"/>
            <w:vAlign w:val="center"/>
          </w:tcPr>
          <w:p w:rsidR="00A72B0A" w:rsidRPr="00E83B24" w:rsidRDefault="00A72B0A" w:rsidP="00334CEB">
            <w:pPr>
              <w:spacing w:before="120" w:after="120"/>
              <w:jc w:val="center"/>
              <w:rPr>
                <w:rFonts w:cs="Arial"/>
                <w:sz w:val="20"/>
                <w:szCs w:val="20"/>
              </w:rPr>
            </w:pPr>
            <w:r w:rsidRPr="00E83B24">
              <w:rPr>
                <w:rFonts w:cs="Arial"/>
                <w:sz w:val="20"/>
                <w:szCs w:val="20"/>
              </w:rPr>
              <w:t>Very high</w:t>
            </w:r>
            <w:r>
              <w:rPr>
                <w:rFonts w:cs="Arial"/>
                <w:sz w:val="20"/>
                <w:szCs w:val="20"/>
              </w:rPr>
              <w:t xml:space="preserve"> </w:t>
            </w:r>
            <w:r w:rsidR="00334CEB">
              <w:rPr>
                <w:rFonts w:cs="Arial"/>
                <w:sz w:val="20"/>
                <w:szCs w:val="20"/>
              </w:rPr>
              <w:t>25</w:t>
            </w:r>
            <w:r>
              <w:rPr>
                <w:rFonts w:cs="Arial"/>
                <w:sz w:val="20"/>
                <w:szCs w:val="20"/>
              </w:rPr>
              <w:t>–</w:t>
            </w:r>
            <w:r w:rsidR="00334CEB">
              <w:rPr>
                <w:rFonts w:cs="Arial"/>
                <w:sz w:val="20"/>
                <w:szCs w:val="20"/>
              </w:rPr>
              <w:t>3</w:t>
            </w:r>
            <w:r w:rsidRPr="00E83B24">
              <w:rPr>
                <w:rFonts w:cs="Arial"/>
                <w:sz w:val="20"/>
                <w:szCs w:val="20"/>
              </w:rPr>
              <w:t>0</w:t>
            </w:r>
          </w:p>
        </w:tc>
      </w:tr>
    </w:tbl>
    <w:p w:rsidR="00CB0D41" w:rsidRDefault="00CB0D41" w:rsidP="00CB0D41">
      <w:pPr>
        <w:spacing w:after="0"/>
      </w:pPr>
    </w:p>
    <w:p w:rsidR="00C95C6F" w:rsidRDefault="00C95C6F">
      <w:r>
        <w:br w:type="page"/>
      </w:r>
    </w:p>
    <w:tbl>
      <w:tblPr>
        <w:tblStyle w:val="TableGrid"/>
        <w:tblW w:w="0" w:type="auto"/>
        <w:tblLook w:val="04A0" w:firstRow="1" w:lastRow="0" w:firstColumn="1" w:lastColumn="0" w:noHBand="0" w:noVBand="1"/>
      </w:tblPr>
      <w:tblGrid>
        <w:gridCol w:w="2463"/>
        <w:gridCol w:w="2530"/>
        <w:gridCol w:w="2531"/>
        <w:gridCol w:w="2533"/>
        <w:gridCol w:w="2534"/>
        <w:gridCol w:w="2537"/>
      </w:tblGrid>
      <w:tr w:rsidR="00EA0F05" w:rsidTr="00EA0F05">
        <w:tc>
          <w:tcPr>
            <w:tcW w:w="15354" w:type="dxa"/>
            <w:gridSpan w:val="6"/>
            <w:shd w:val="clear" w:color="auto" w:fill="DCE4F0" w:themeFill="accent6" w:themeFillTint="33"/>
            <w:vAlign w:val="center"/>
          </w:tcPr>
          <w:p w:rsidR="003B6656" w:rsidRPr="00874786" w:rsidRDefault="003B6656" w:rsidP="003B6656">
            <w:pPr>
              <w:tabs>
                <w:tab w:val="left" w:pos="9580"/>
              </w:tabs>
              <w:spacing w:before="120"/>
              <w:ind w:right="-136"/>
              <w:jc w:val="center"/>
              <w:rPr>
                <w:rFonts w:ascii="Arial Narrow" w:hAnsi="Arial Narrow"/>
                <w:b/>
                <w:sz w:val="24"/>
                <w:szCs w:val="24"/>
                <w:lang w:eastAsia="en-AU"/>
              </w:rPr>
            </w:pPr>
            <w:r w:rsidRPr="00874786">
              <w:rPr>
                <w:rFonts w:ascii="Arial Narrow" w:hAnsi="Arial Narrow"/>
                <w:b/>
                <w:sz w:val="24"/>
                <w:szCs w:val="24"/>
                <w:lang w:eastAsia="en-AU"/>
              </w:rPr>
              <w:lastRenderedPageBreak/>
              <w:t>TEXT</w:t>
            </w:r>
            <w:r>
              <w:rPr>
                <w:rFonts w:ascii="Arial Narrow" w:hAnsi="Arial Narrow"/>
                <w:b/>
                <w:sz w:val="24"/>
                <w:szCs w:val="24"/>
                <w:lang w:eastAsia="en-AU"/>
              </w:rPr>
              <w:t>S</w:t>
            </w:r>
            <w:r w:rsidRPr="00874786">
              <w:rPr>
                <w:rFonts w:ascii="Arial Narrow" w:hAnsi="Arial Narrow"/>
                <w:b/>
                <w:sz w:val="24"/>
                <w:szCs w:val="24"/>
                <w:lang w:eastAsia="en-AU"/>
              </w:rPr>
              <w:t xml:space="preserve"> AND TRADITIONS</w:t>
            </w:r>
          </w:p>
          <w:p w:rsidR="00EA0F05" w:rsidRDefault="00EA0F05" w:rsidP="00EA0F05">
            <w:pPr>
              <w:spacing w:after="120"/>
              <w:jc w:val="center"/>
            </w:pPr>
            <w:r w:rsidRPr="006B6A95">
              <w:rPr>
                <w:rFonts w:ascii="Arial Narrow" w:hAnsi="Arial Narrow"/>
                <w:b/>
                <w:sz w:val="24"/>
                <w:szCs w:val="24"/>
                <w:lang w:eastAsia="en-AU"/>
              </w:rPr>
              <w:t>SCHOOL-ASSESSED COURSEWORK</w:t>
            </w:r>
          </w:p>
        </w:tc>
      </w:tr>
      <w:tr w:rsidR="00EA0F05" w:rsidTr="00EA0F05">
        <w:tc>
          <w:tcPr>
            <w:tcW w:w="15354" w:type="dxa"/>
            <w:gridSpan w:val="6"/>
            <w:tcBorders>
              <w:bottom w:val="single" w:sz="4" w:space="0" w:color="auto"/>
            </w:tcBorders>
            <w:vAlign w:val="center"/>
          </w:tcPr>
          <w:p w:rsidR="00EA0F05" w:rsidRDefault="00EA0F05" w:rsidP="00EA0F05">
            <w:pPr>
              <w:spacing w:before="60" w:after="60"/>
              <w:jc w:val="center"/>
            </w:pPr>
            <w:r>
              <w:rPr>
                <w:rFonts w:ascii="Arial Narrow" w:eastAsia="Calibri" w:hAnsi="Arial Narrow" w:cs="Cordia New"/>
                <w:b/>
              </w:rPr>
              <w:t>Performance Descriptors</w:t>
            </w:r>
          </w:p>
        </w:tc>
      </w:tr>
      <w:tr w:rsidR="00EA0F05" w:rsidRPr="006770E6" w:rsidTr="00EA0F05">
        <w:tc>
          <w:tcPr>
            <w:tcW w:w="15354" w:type="dxa"/>
            <w:gridSpan w:val="6"/>
            <w:tcBorders>
              <w:left w:val="nil"/>
              <w:right w:val="nil"/>
            </w:tcBorders>
          </w:tcPr>
          <w:p w:rsidR="00EA0F05" w:rsidRPr="006770E6" w:rsidRDefault="00EA0F05" w:rsidP="00EA0F05">
            <w:pPr>
              <w:rPr>
                <w:sz w:val="12"/>
                <w:szCs w:val="12"/>
              </w:rPr>
            </w:pPr>
          </w:p>
        </w:tc>
      </w:tr>
      <w:tr w:rsidR="00EA0F05" w:rsidTr="00D1186B">
        <w:tc>
          <w:tcPr>
            <w:tcW w:w="2506" w:type="dxa"/>
            <w:vMerge w:val="restart"/>
            <w:vAlign w:val="center"/>
          </w:tcPr>
          <w:p w:rsidR="00EA0F05" w:rsidRPr="0052614A" w:rsidRDefault="00EA0F05" w:rsidP="00EA0F05">
            <w:pPr>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Unit </w:t>
            </w:r>
            <w:r w:rsidR="003B6656">
              <w:rPr>
                <w:rFonts w:ascii="Arial Narrow" w:eastAsia="Calibri" w:hAnsi="Arial Narrow" w:cs="Cordia New"/>
                <w:b/>
                <w:bCs/>
                <w:i/>
                <w:iCs/>
                <w:color w:val="221E1F"/>
                <w:sz w:val="20"/>
                <w:szCs w:val="20"/>
              </w:rPr>
              <w:t>3</w:t>
            </w:r>
          </w:p>
          <w:p w:rsidR="00EA0F05" w:rsidRPr="0052614A" w:rsidRDefault="00EA0F05" w:rsidP="00EA0F05">
            <w:pPr>
              <w:spacing w:after="120"/>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Outcome </w:t>
            </w:r>
            <w:r w:rsidR="003B6656">
              <w:rPr>
                <w:rFonts w:ascii="Arial Narrow" w:eastAsia="Calibri" w:hAnsi="Arial Narrow" w:cs="Cordia New"/>
                <w:b/>
                <w:bCs/>
                <w:i/>
                <w:iCs/>
                <w:color w:val="221E1F"/>
                <w:sz w:val="20"/>
                <w:szCs w:val="20"/>
              </w:rPr>
              <w:t>2</w:t>
            </w:r>
          </w:p>
          <w:p w:rsidR="00EA0F05" w:rsidRPr="00EB20E2" w:rsidRDefault="003B6656" w:rsidP="00EA0F05">
            <w:pPr>
              <w:spacing w:before="120" w:after="120"/>
              <w:rPr>
                <w:rFonts w:ascii="Arial Narrow" w:hAnsi="Arial Narrow"/>
              </w:rPr>
            </w:pPr>
            <w:r w:rsidRPr="009A3425">
              <w:rPr>
                <w:rFonts w:ascii="Arial Narrow" w:eastAsia="Calibri" w:hAnsi="Arial Narrow" w:cs="Cordia New"/>
                <w:b/>
                <w:bCs/>
                <w:i/>
                <w:iCs/>
                <w:color w:val="221E1F"/>
                <w:sz w:val="20"/>
                <w:szCs w:val="20"/>
              </w:rPr>
              <w:t xml:space="preserve">Discuss major themes of the set text, and </w:t>
            </w:r>
            <w:proofErr w:type="spellStart"/>
            <w:r w:rsidRPr="009A3425">
              <w:rPr>
                <w:rFonts w:ascii="Arial Narrow" w:eastAsia="Calibri" w:hAnsi="Arial Narrow" w:cs="Cordia New"/>
                <w:b/>
                <w:bCs/>
                <w:i/>
                <w:iCs/>
                <w:color w:val="221E1F"/>
                <w:sz w:val="20"/>
                <w:szCs w:val="20"/>
              </w:rPr>
              <w:t>analyse</w:t>
            </w:r>
            <w:proofErr w:type="spellEnd"/>
            <w:r w:rsidRPr="009A3425">
              <w:rPr>
                <w:rFonts w:ascii="Arial Narrow" w:eastAsia="Calibri" w:hAnsi="Arial Narrow" w:cs="Cordia New"/>
                <w:b/>
                <w:bCs/>
                <w:i/>
                <w:iCs/>
                <w:color w:val="221E1F"/>
                <w:sz w:val="20"/>
                <w:szCs w:val="20"/>
              </w:rPr>
              <w:t xml:space="preserve"> literary structure and other aspects related to the writing of the set text</w:t>
            </w:r>
            <w:r>
              <w:rPr>
                <w:rFonts w:ascii="Arial Narrow" w:eastAsia="Calibri" w:hAnsi="Arial Narrow" w:cs="Cordia New"/>
                <w:b/>
                <w:bCs/>
                <w:i/>
                <w:iCs/>
                <w:color w:val="221E1F"/>
                <w:sz w:val="20"/>
                <w:szCs w:val="20"/>
              </w:rPr>
              <w:t>.</w:t>
            </w:r>
          </w:p>
        </w:tc>
        <w:tc>
          <w:tcPr>
            <w:tcW w:w="12848" w:type="dxa"/>
            <w:gridSpan w:val="5"/>
            <w:shd w:val="clear" w:color="auto" w:fill="DCE4F0" w:themeFill="accent6" w:themeFillTint="33"/>
            <w:vAlign w:val="center"/>
          </w:tcPr>
          <w:p w:rsidR="00EA0F05" w:rsidRPr="00EB20E2" w:rsidRDefault="00EA0F05" w:rsidP="00EA0F05">
            <w:pPr>
              <w:spacing w:before="120" w:after="120"/>
              <w:jc w:val="center"/>
              <w:rPr>
                <w:rFonts w:ascii="Arial Narrow" w:hAnsi="Arial Narrow"/>
              </w:rPr>
            </w:pPr>
            <w:r w:rsidRPr="00EB20E2">
              <w:rPr>
                <w:rFonts w:ascii="Arial Narrow" w:eastAsia="Calibri" w:hAnsi="Arial Narrow"/>
                <w:b/>
                <w:lang w:val="en-AU"/>
              </w:rPr>
              <w:t>DESCRIPTOR: typical performance in each range</w:t>
            </w:r>
          </w:p>
        </w:tc>
      </w:tr>
      <w:tr w:rsidR="00EA0F05" w:rsidTr="00EA0F05">
        <w:tc>
          <w:tcPr>
            <w:tcW w:w="2506" w:type="dxa"/>
            <w:vMerge/>
            <w:vAlign w:val="center"/>
          </w:tcPr>
          <w:p w:rsidR="00EA0F05" w:rsidRDefault="00EA0F05" w:rsidP="00EA0F05">
            <w:pPr>
              <w:spacing w:before="120" w:after="120"/>
            </w:pPr>
          </w:p>
        </w:tc>
        <w:tc>
          <w:tcPr>
            <w:tcW w:w="2569" w:type="dxa"/>
            <w:vAlign w:val="center"/>
          </w:tcPr>
          <w:p w:rsidR="00EA0F05" w:rsidRPr="0052614A" w:rsidRDefault="00EA0F05" w:rsidP="00EA0F05">
            <w:pPr>
              <w:spacing w:before="120" w:after="120"/>
              <w:jc w:val="center"/>
              <w:rPr>
                <w:rFonts w:ascii="Arial Narrow" w:hAnsi="Arial Narrow"/>
              </w:rPr>
            </w:pPr>
            <w:r w:rsidRPr="0052614A">
              <w:rPr>
                <w:rFonts w:ascii="Arial Narrow" w:hAnsi="Arial Narrow" w:cs="Arial"/>
                <w:b/>
                <w:bCs/>
                <w:sz w:val="20"/>
                <w:szCs w:val="20"/>
                <w:lang w:eastAsia="en-AU"/>
              </w:rPr>
              <w:t>Very low</w:t>
            </w:r>
          </w:p>
        </w:tc>
        <w:tc>
          <w:tcPr>
            <w:tcW w:w="2570"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bCs/>
                <w:sz w:val="20"/>
                <w:szCs w:val="20"/>
              </w:rPr>
              <w:t>Low</w:t>
            </w:r>
          </w:p>
        </w:tc>
        <w:tc>
          <w:tcPr>
            <w:tcW w:w="2569"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sz w:val="20"/>
                <w:szCs w:val="20"/>
              </w:rPr>
              <w:t>Medium</w:t>
            </w:r>
          </w:p>
        </w:tc>
        <w:tc>
          <w:tcPr>
            <w:tcW w:w="2570"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bCs/>
                <w:sz w:val="20"/>
                <w:szCs w:val="20"/>
              </w:rPr>
              <w:t>High</w:t>
            </w:r>
          </w:p>
        </w:tc>
        <w:tc>
          <w:tcPr>
            <w:tcW w:w="2570"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sz w:val="20"/>
                <w:szCs w:val="20"/>
              </w:rPr>
              <w:t>Very high</w:t>
            </w:r>
          </w:p>
        </w:tc>
      </w:tr>
      <w:tr w:rsidR="003B6656" w:rsidTr="00EA0F05">
        <w:tc>
          <w:tcPr>
            <w:tcW w:w="2506" w:type="dxa"/>
            <w:vMerge/>
            <w:vAlign w:val="center"/>
          </w:tcPr>
          <w:p w:rsidR="003B6656" w:rsidRDefault="003B6656" w:rsidP="00EA0F05"/>
        </w:tc>
        <w:tc>
          <w:tcPr>
            <w:tcW w:w="2569" w:type="dxa"/>
          </w:tcPr>
          <w:p w:rsidR="003B6656" w:rsidRPr="00B13EEA" w:rsidRDefault="004A3934" w:rsidP="003B6656">
            <w:pPr>
              <w:spacing w:before="60" w:after="60"/>
              <w:rPr>
                <w:rFonts w:ascii="Arial Narrow" w:hAnsi="Arial Narrow"/>
                <w:sz w:val="19"/>
                <w:szCs w:val="19"/>
              </w:rPr>
            </w:pPr>
            <w:r w:rsidRPr="00B13EEA">
              <w:rPr>
                <w:rFonts w:ascii="Arial Narrow" w:hAnsi="Arial Narrow"/>
                <w:sz w:val="19"/>
                <w:szCs w:val="19"/>
              </w:rPr>
              <w:t>Very l</w:t>
            </w:r>
            <w:r w:rsidR="003B6656" w:rsidRPr="00B13EEA">
              <w:rPr>
                <w:rFonts w:ascii="Arial Narrow" w:hAnsi="Arial Narrow"/>
                <w:sz w:val="19"/>
                <w:szCs w:val="19"/>
              </w:rPr>
              <w:t>imited identification of the major themes of the set text.</w:t>
            </w:r>
          </w:p>
        </w:tc>
        <w:tc>
          <w:tcPr>
            <w:tcW w:w="2570" w:type="dxa"/>
          </w:tcPr>
          <w:p w:rsidR="003B6656" w:rsidRPr="00B13EEA" w:rsidRDefault="004A3934" w:rsidP="004A3934">
            <w:pPr>
              <w:spacing w:before="60" w:after="60"/>
              <w:rPr>
                <w:rFonts w:ascii="Arial Narrow" w:hAnsi="Arial Narrow"/>
                <w:sz w:val="19"/>
                <w:szCs w:val="19"/>
              </w:rPr>
            </w:pPr>
            <w:r w:rsidRPr="00B13EEA">
              <w:rPr>
                <w:rFonts w:ascii="Arial Narrow" w:hAnsi="Arial Narrow"/>
                <w:sz w:val="19"/>
                <w:szCs w:val="19"/>
              </w:rPr>
              <w:t>Some</w:t>
            </w:r>
            <w:r w:rsidR="003B6656" w:rsidRPr="00B13EEA">
              <w:rPr>
                <w:rFonts w:ascii="Arial Narrow" w:hAnsi="Arial Narrow"/>
                <w:sz w:val="19"/>
                <w:szCs w:val="19"/>
              </w:rPr>
              <w:t xml:space="preserve"> description of the major themes</w:t>
            </w:r>
            <w:r w:rsidRPr="00B13EEA">
              <w:rPr>
                <w:rFonts w:ascii="Arial Narrow" w:hAnsi="Arial Narrow"/>
                <w:sz w:val="19"/>
                <w:szCs w:val="19"/>
              </w:rPr>
              <w:t xml:space="preserve"> within the set text</w:t>
            </w:r>
            <w:r w:rsidR="003B6656" w:rsidRPr="00B13EEA">
              <w:rPr>
                <w:rFonts w:ascii="Arial Narrow" w:hAnsi="Arial Narrow"/>
                <w:sz w:val="19"/>
                <w:szCs w:val="19"/>
              </w:rPr>
              <w:t xml:space="preserve"> outlining where examples appear in the set text.</w:t>
            </w:r>
          </w:p>
        </w:tc>
        <w:tc>
          <w:tcPr>
            <w:tcW w:w="2569" w:type="dxa"/>
          </w:tcPr>
          <w:p w:rsidR="003B6656" w:rsidRPr="00B13EEA" w:rsidRDefault="004A3934" w:rsidP="004A3934">
            <w:pPr>
              <w:spacing w:before="60" w:after="60"/>
              <w:rPr>
                <w:rFonts w:ascii="Arial Narrow" w:hAnsi="Arial Narrow"/>
                <w:sz w:val="19"/>
                <w:szCs w:val="19"/>
              </w:rPr>
            </w:pPr>
            <w:r w:rsidRPr="00B13EEA">
              <w:rPr>
                <w:rFonts w:ascii="Arial Narrow" w:hAnsi="Arial Narrow"/>
                <w:sz w:val="19"/>
                <w:szCs w:val="19"/>
              </w:rPr>
              <w:t>Satisfactory</w:t>
            </w:r>
            <w:r w:rsidR="003B6656" w:rsidRPr="00B13EEA">
              <w:rPr>
                <w:rFonts w:ascii="Arial Narrow" w:hAnsi="Arial Narrow"/>
                <w:sz w:val="19"/>
                <w:szCs w:val="19"/>
              </w:rPr>
              <w:t xml:space="preserve"> understanding of </w:t>
            </w:r>
            <w:r w:rsidR="007D19CB">
              <w:rPr>
                <w:rFonts w:ascii="Arial Narrow" w:hAnsi="Arial Narrow"/>
                <w:sz w:val="19"/>
                <w:szCs w:val="19"/>
              </w:rPr>
              <w:t xml:space="preserve">where and how </w:t>
            </w:r>
            <w:r w:rsidR="003B6656" w:rsidRPr="00B13EEA">
              <w:rPr>
                <w:rFonts w:ascii="Arial Narrow" w:hAnsi="Arial Narrow"/>
                <w:sz w:val="19"/>
                <w:szCs w:val="19"/>
              </w:rPr>
              <w:t xml:space="preserve">the major themes </w:t>
            </w:r>
            <w:r w:rsidR="007D19CB">
              <w:rPr>
                <w:rFonts w:ascii="Arial Narrow" w:hAnsi="Arial Narrow"/>
                <w:sz w:val="19"/>
                <w:szCs w:val="19"/>
              </w:rPr>
              <w:t xml:space="preserve">develop </w:t>
            </w:r>
            <w:r w:rsidR="003B6656" w:rsidRPr="00B13EEA">
              <w:rPr>
                <w:rFonts w:ascii="Arial Narrow" w:hAnsi="Arial Narrow"/>
                <w:sz w:val="19"/>
                <w:szCs w:val="19"/>
              </w:rPr>
              <w:t>within the set text</w:t>
            </w:r>
            <w:r w:rsidRPr="00B13EEA">
              <w:rPr>
                <w:rFonts w:ascii="Arial Narrow" w:hAnsi="Arial Narrow"/>
                <w:sz w:val="19"/>
                <w:szCs w:val="19"/>
              </w:rPr>
              <w:t>, supported by reference to examples</w:t>
            </w:r>
            <w:r w:rsidR="003B6656" w:rsidRPr="00B13EEA">
              <w:rPr>
                <w:rFonts w:ascii="Arial Narrow" w:hAnsi="Arial Narrow"/>
                <w:sz w:val="19"/>
                <w:szCs w:val="19"/>
              </w:rPr>
              <w:t>.</w:t>
            </w:r>
          </w:p>
        </w:tc>
        <w:tc>
          <w:tcPr>
            <w:tcW w:w="2570" w:type="dxa"/>
          </w:tcPr>
          <w:p w:rsidR="003B6656" w:rsidRPr="00B13EEA" w:rsidRDefault="004A3934" w:rsidP="007D19CB">
            <w:pPr>
              <w:pStyle w:val="VCAAcaptionsandfootnotes"/>
              <w:spacing w:before="60" w:after="60" w:line="240" w:lineRule="auto"/>
              <w:rPr>
                <w:rFonts w:ascii="Arial Narrow" w:hAnsi="Arial Narrow" w:cstheme="minorHAnsi"/>
                <w:sz w:val="19"/>
                <w:szCs w:val="19"/>
              </w:rPr>
            </w:pPr>
            <w:r w:rsidRPr="00B13EEA">
              <w:rPr>
                <w:rFonts w:ascii="Arial Narrow" w:hAnsi="Arial Narrow" w:cstheme="minorHAnsi"/>
                <w:sz w:val="19"/>
                <w:szCs w:val="19"/>
              </w:rPr>
              <w:t>Thorough</w:t>
            </w:r>
            <w:r w:rsidR="003B6656" w:rsidRPr="00B13EEA">
              <w:rPr>
                <w:rFonts w:ascii="Arial Narrow" w:hAnsi="Arial Narrow" w:cstheme="minorHAnsi"/>
                <w:sz w:val="19"/>
                <w:szCs w:val="19"/>
              </w:rPr>
              <w:t xml:space="preserve"> understanding of the major themes </w:t>
            </w:r>
            <w:r w:rsidRPr="00B13EEA">
              <w:rPr>
                <w:rFonts w:ascii="Arial Narrow" w:hAnsi="Arial Narrow" w:cstheme="minorHAnsi"/>
                <w:sz w:val="19"/>
                <w:szCs w:val="19"/>
              </w:rPr>
              <w:t xml:space="preserve">and their </w:t>
            </w:r>
            <w:r w:rsidR="007D19CB">
              <w:rPr>
                <w:rFonts w:ascii="Arial Narrow" w:hAnsi="Arial Narrow" w:cstheme="minorHAnsi"/>
                <w:sz w:val="19"/>
                <w:szCs w:val="19"/>
              </w:rPr>
              <w:t>development</w:t>
            </w:r>
            <w:r w:rsidR="003B6656" w:rsidRPr="00B13EEA">
              <w:rPr>
                <w:rFonts w:ascii="Arial Narrow" w:hAnsi="Arial Narrow" w:cstheme="minorHAnsi"/>
                <w:sz w:val="19"/>
                <w:szCs w:val="19"/>
              </w:rPr>
              <w:t xml:space="preserve"> within the set text</w:t>
            </w:r>
            <w:r w:rsidRPr="00B13EEA">
              <w:rPr>
                <w:rFonts w:ascii="Arial Narrow" w:hAnsi="Arial Narrow" w:cstheme="minorHAnsi"/>
                <w:sz w:val="19"/>
                <w:szCs w:val="19"/>
              </w:rPr>
              <w:t>, supported by sound discussion of examples</w:t>
            </w:r>
            <w:r w:rsidR="003B6656" w:rsidRPr="00B13EEA">
              <w:rPr>
                <w:rFonts w:ascii="Arial Narrow" w:hAnsi="Arial Narrow" w:cstheme="minorHAnsi"/>
                <w:sz w:val="19"/>
                <w:szCs w:val="19"/>
              </w:rPr>
              <w:t>.</w:t>
            </w:r>
          </w:p>
        </w:tc>
        <w:tc>
          <w:tcPr>
            <w:tcW w:w="2570" w:type="dxa"/>
          </w:tcPr>
          <w:p w:rsidR="003B6656" w:rsidRPr="00B13EEA" w:rsidRDefault="004A3934" w:rsidP="007D19CB">
            <w:pPr>
              <w:spacing w:before="60" w:after="60"/>
              <w:rPr>
                <w:rFonts w:ascii="Arial Narrow" w:hAnsi="Arial Narrow"/>
                <w:sz w:val="19"/>
                <w:szCs w:val="19"/>
              </w:rPr>
            </w:pPr>
            <w:r w:rsidRPr="00B13EEA">
              <w:rPr>
                <w:rFonts w:ascii="Arial Narrow" w:hAnsi="Arial Narrow"/>
                <w:sz w:val="19"/>
                <w:szCs w:val="19"/>
              </w:rPr>
              <w:t>Comprehensive</w:t>
            </w:r>
            <w:r w:rsidR="003B6656" w:rsidRPr="00B13EEA">
              <w:rPr>
                <w:rFonts w:ascii="Arial Narrow" w:hAnsi="Arial Narrow"/>
                <w:sz w:val="19"/>
                <w:szCs w:val="19"/>
              </w:rPr>
              <w:t xml:space="preserve"> </w:t>
            </w:r>
            <w:r w:rsidRPr="00B13EEA">
              <w:rPr>
                <w:rFonts w:ascii="Arial Narrow" w:hAnsi="Arial Narrow"/>
                <w:sz w:val="19"/>
                <w:szCs w:val="19"/>
              </w:rPr>
              <w:t>understanding</w:t>
            </w:r>
            <w:r w:rsidR="003B6656" w:rsidRPr="00B13EEA">
              <w:rPr>
                <w:rFonts w:ascii="Arial Narrow" w:hAnsi="Arial Narrow"/>
                <w:sz w:val="19"/>
                <w:szCs w:val="19"/>
              </w:rPr>
              <w:t xml:space="preserve"> of the major themes</w:t>
            </w:r>
            <w:r w:rsidR="007D19CB">
              <w:rPr>
                <w:rFonts w:ascii="Arial Narrow" w:hAnsi="Arial Narrow"/>
                <w:sz w:val="19"/>
                <w:szCs w:val="19"/>
              </w:rPr>
              <w:t>,</w:t>
            </w:r>
            <w:r w:rsidRPr="00B13EEA">
              <w:rPr>
                <w:rFonts w:ascii="Arial Narrow" w:hAnsi="Arial Narrow"/>
                <w:sz w:val="19"/>
                <w:szCs w:val="19"/>
              </w:rPr>
              <w:t xml:space="preserve"> and their</w:t>
            </w:r>
            <w:r w:rsidR="003B6656" w:rsidRPr="00B13EEA">
              <w:rPr>
                <w:rFonts w:ascii="Arial Narrow" w:hAnsi="Arial Narrow"/>
                <w:sz w:val="19"/>
                <w:szCs w:val="19"/>
              </w:rPr>
              <w:t xml:space="preserve"> </w:t>
            </w:r>
            <w:r w:rsidR="007D19CB">
              <w:rPr>
                <w:rFonts w:ascii="Arial Narrow" w:hAnsi="Arial Narrow"/>
                <w:sz w:val="19"/>
                <w:szCs w:val="19"/>
              </w:rPr>
              <w:t>development</w:t>
            </w:r>
            <w:r w:rsidR="003B6656" w:rsidRPr="00B13EEA">
              <w:rPr>
                <w:rFonts w:ascii="Arial Narrow" w:hAnsi="Arial Narrow"/>
                <w:sz w:val="19"/>
                <w:szCs w:val="19"/>
              </w:rPr>
              <w:t xml:space="preserve"> within the set text</w:t>
            </w:r>
            <w:r w:rsidRPr="00B13EEA">
              <w:rPr>
                <w:rFonts w:ascii="Arial Narrow" w:hAnsi="Arial Narrow"/>
                <w:sz w:val="19"/>
                <w:szCs w:val="19"/>
              </w:rPr>
              <w:t>, supported by comprehensive discussion of examples</w:t>
            </w:r>
            <w:r w:rsidR="003B6656" w:rsidRPr="00B13EEA">
              <w:rPr>
                <w:rFonts w:ascii="Arial Narrow" w:hAnsi="Arial Narrow"/>
                <w:sz w:val="19"/>
                <w:szCs w:val="19"/>
              </w:rPr>
              <w:t>.</w:t>
            </w:r>
          </w:p>
        </w:tc>
      </w:tr>
      <w:tr w:rsidR="003B6656" w:rsidTr="00EA0F05">
        <w:tc>
          <w:tcPr>
            <w:tcW w:w="2506" w:type="dxa"/>
            <w:vMerge/>
          </w:tcPr>
          <w:p w:rsidR="003B6656" w:rsidRDefault="003B6656" w:rsidP="00EA0F05"/>
        </w:tc>
        <w:tc>
          <w:tcPr>
            <w:tcW w:w="2569" w:type="dxa"/>
          </w:tcPr>
          <w:p w:rsidR="003B6656" w:rsidRPr="00B13EEA" w:rsidRDefault="004A3934" w:rsidP="004A3934">
            <w:pPr>
              <w:spacing w:before="60" w:after="60"/>
              <w:rPr>
                <w:rFonts w:ascii="Arial Narrow" w:hAnsi="Arial Narrow"/>
                <w:sz w:val="19"/>
                <w:szCs w:val="19"/>
              </w:rPr>
            </w:pPr>
            <w:r w:rsidRPr="00B13EEA">
              <w:rPr>
                <w:rFonts w:ascii="Arial Narrow" w:hAnsi="Arial Narrow"/>
                <w:sz w:val="19"/>
                <w:szCs w:val="19"/>
              </w:rPr>
              <w:t>Very l</w:t>
            </w:r>
            <w:r w:rsidR="003B6656" w:rsidRPr="00B13EEA">
              <w:rPr>
                <w:rFonts w:ascii="Arial Narrow" w:hAnsi="Arial Narrow"/>
                <w:sz w:val="19"/>
                <w:szCs w:val="19"/>
              </w:rPr>
              <w:t xml:space="preserve">imited identification of how aspects of sociocultural and historical </w:t>
            </w:r>
            <w:r w:rsidRPr="00B13EEA">
              <w:rPr>
                <w:rFonts w:ascii="Arial Narrow" w:hAnsi="Arial Narrow"/>
                <w:sz w:val="19"/>
                <w:szCs w:val="19"/>
              </w:rPr>
              <w:t>conditions</w:t>
            </w:r>
            <w:r w:rsidR="003B6656" w:rsidRPr="00B13EEA">
              <w:rPr>
                <w:rFonts w:ascii="Arial Narrow" w:hAnsi="Arial Narrow"/>
                <w:sz w:val="19"/>
                <w:szCs w:val="19"/>
              </w:rPr>
              <w:t xml:space="preserve"> affected the writing of the set text.</w:t>
            </w:r>
          </w:p>
        </w:tc>
        <w:tc>
          <w:tcPr>
            <w:tcW w:w="2570" w:type="dxa"/>
          </w:tcPr>
          <w:p w:rsidR="003B6656" w:rsidRPr="00B13EEA" w:rsidRDefault="003B6656" w:rsidP="004A3934">
            <w:pPr>
              <w:pStyle w:val="VCAAcaptionsandfootnotes"/>
              <w:spacing w:before="60" w:after="60" w:line="240" w:lineRule="auto"/>
              <w:rPr>
                <w:rFonts w:ascii="Arial Narrow" w:hAnsi="Arial Narrow" w:cstheme="minorHAnsi"/>
                <w:sz w:val="19"/>
                <w:szCs w:val="19"/>
              </w:rPr>
            </w:pPr>
            <w:r w:rsidRPr="00B13EEA">
              <w:rPr>
                <w:rFonts w:ascii="Arial Narrow" w:hAnsi="Arial Narrow" w:cstheme="minorHAnsi"/>
                <w:sz w:val="19"/>
                <w:szCs w:val="19"/>
              </w:rPr>
              <w:t xml:space="preserve">Some </w:t>
            </w:r>
            <w:r w:rsidR="004A3934" w:rsidRPr="00B13EEA">
              <w:rPr>
                <w:rFonts w:ascii="Arial Narrow" w:hAnsi="Arial Narrow" w:cstheme="minorHAnsi"/>
                <w:sz w:val="19"/>
                <w:szCs w:val="19"/>
              </w:rPr>
              <w:t>explanation</w:t>
            </w:r>
            <w:r w:rsidRPr="00B13EEA">
              <w:rPr>
                <w:rFonts w:ascii="Arial Narrow" w:hAnsi="Arial Narrow" w:cstheme="minorHAnsi"/>
                <w:sz w:val="19"/>
                <w:szCs w:val="19"/>
              </w:rPr>
              <w:t xml:space="preserve"> of how aspects of sociocultural and historical </w:t>
            </w:r>
            <w:r w:rsidR="004A3934" w:rsidRPr="00B13EEA">
              <w:rPr>
                <w:rFonts w:ascii="Arial Narrow" w:hAnsi="Arial Narrow" w:cstheme="minorHAnsi"/>
                <w:sz w:val="19"/>
                <w:szCs w:val="19"/>
              </w:rPr>
              <w:t>conditions</w:t>
            </w:r>
            <w:r w:rsidRPr="00B13EEA">
              <w:rPr>
                <w:rFonts w:ascii="Arial Narrow" w:hAnsi="Arial Narrow" w:cstheme="minorHAnsi"/>
                <w:sz w:val="19"/>
                <w:szCs w:val="19"/>
              </w:rPr>
              <w:t xml:space="preserve"> affec</w:t>
            </w:r>
            <w:r w:rsidR="00A65331">
              <w:rPr>
                <w:rFonts w:ascii="Arial Narrow" w:hAnsi="Arial Narrow" w:cstheme="minorHAnsi"/>
                <w:sz w:val="19"/>
                <w:szCs w:val="19"/>
              </w:rPr>
              <w:t>ted the writing of the set text, including development of its themes.</w:t>
            </w:r>
          </w:p>
        </w:tc>
        <w:tc>
          <w:tcPr>
            <w:tcW w:w="2569" w:type="dxa"/>
          </w:tcPr>
          <w:p w:rsidR="003B6656" w:rsidRPr="00B13EEA" w:rsidRDefault="004A3934" w:rsidP="004A3934">
            <w:pPr>
              <w:pStyle w:val="VCAAcaptionsandfootnotes"/>
              <w:spacing w:before="60" w:after="60" w:line="240" w:lineRule="auto"/>
              <w:rPr>
                <w:rFonts w:ascii="Arial Narrow" w:hAnsi="Arial Narrow" w:cstheme="minorHAnsi"/>
                <w:sz w:val="19"/>
                <w:szCs w:val="19"/>
              </w:rPr>
            </w:pPr>
            <w:r w:rsidRPr="00B13EEA">
              <w:rPr>
                <w:rFonts w:ascii="Arial Narrow" w:hAnsi="Arial Narrow" w:cstheme="minorHAnsi"/>
                <w:sz w:val="19"/>
                <w:szCs w:val="19"/>
              </w:rPr>
              <w:t>Satisfactory understanding and some explanation</w:t>
            </w:r>
            <w:r w:rsidR="003B6656" w:rsidRPr="00B13EEA">
              <w:rPr>
                <w:rFonts w:ascii="Arial Narrow" w:hAnsi="Arial Narrow" w:cstheme="minorHAnsi"/>
                <w:sz w:val="19"/>
                <w:szCs w:val="19"/>
              </w:rPr>
              <w:t xml:space="preserve"> of how specific aspects of sociocultural and historical </w:t>
            </w:r>
            <w:r w:rsidRPr="00B13EEA">
              <w:rPr>
                <w:rFonts w:ascii="Arial Narrow" w:hAnsi="Arial Narrow" w:cstheme="minorHAnsi"/>
                <w:sz w:val="19"/>
                <w:szCs w:val="19"/>
              </w:rPr>
              <w:t>conditions</w:t>
            </w:r>
            <w:r w:rsidR="003B6656" w:rsidRPr="00B13EEA">
              <w:rPr>
                <w:rFonts w:ascii="Arial Narrow" w:hAnsi="Arial Narrow" w:cstheme="minorHAnsi"/>
                <w:sz w:val="19"/>
                <w:szCs w:val="19"/>
              </w:rPr>
              <w:t xml:space="preserve"> affected the writing of the set text</w:t>
            </w:r>
            <w:r w:rsidR="00A65331">
              <w:rPr>
                <w:rFonts w:ascii="Arial Narrow" w:hAnsi="Arial Narrow" w:cstheme="minorHAnsi"/>
                <w:sz w:val="19"/>
                <w:szCs w:val="19"/>
              </w:rPr>
              <w:t>, including development of its themes</w:t>
            </w:r>
            <w:r w:rsidR="003B6656" w:rsidRPr="00B13EEA">
              <w:rPr>
                <w:rFonts w:ascii="Arial Narrow" w:hAnsi="Arial Narrow" w:cstheme="minorHAnsi"/>
                <w:sz w:val="19"/>
                <w:szCs w:val="19"/>
              </w:rPr>
              <w:t>.</w:t>
            </w:r>
          </w:p>
        </w:tc>
        <w:tc>
          <w:tcPr>
            <w:tcW w:w="2570" w:type="dxa"/>
          </w:tcPr>
          <w:p w:rsidR="003B6656" w:rsidRPr="00B13EEA" w:rsidRDefault="004A3934" w:rsidP="00FD77F6">
            <w:pPr>
              <w:pStyle w:val="VCAAcaptionsandfootnotes"/>
              <w:spacing w:before="60" w:after="60" w:line="240" w:lineRule="auto"/>
              <w:rPr>
                <w:rFonts w:ascii="Arial Narrow" w:hAnsi="Arial Narrow" w:cstheme="minorHAnsi"/>
                <w:sz w:val="19"/>
                <w:szCs w:val="19"/>
              </w:rPr>
            </w:pPr>
            <w:r w:rsidRPr="00B13EEA">
              <w:rPr>
                <w:rFonts w:ascii="Arial Narrow" w:hAnsi="Arial Narrow" w:cstheme="minorHAnsi"/>
                <w:sz w:val="19"/>
                <w:szCs w:val="19"/>
              </w:rPr>
              <w:t>Thorough understanding and explanation</w:t>
            </w:r>
            <w:r w:rsidR="003B6656" w:rsidRPr="00B13EEA">
              <w:rPr>
                <w:rFonts w:ascii="Arial Narrow" w:hAnsi="Arial Narrow" w:cstheme="minorHAnsi"/>
                <w:sz w:val="19"/>
                <w:szCs w:val="19"/>
              </w:rPr>
              <w:t xml:space="preserve"> of how specific aspects of sociocultural and historical </w:t>
            </w:r>
            <w:r w:rsidRPr="00B13EEA">
              <w:rPr>
                <w:rFonts w:ascii="Arial Narrow" w:hAnsi="Arial Narrow" w:cstheme="minorHAnsi"/>
                <w:sz w:val="19"/>
                <w:szCs w:val="19"/>
              </w:rPr>
              <w:t>conditions</w:t>
            </w:r>
            <w:r w:rsidR="003B6656" w:rsidRPr="00B13EEA">
              <w:rPr>
                <w:rFonts w:ascii="Arial Narrow" w:hAnsi="Arial Narrow" w:cstheme="minorHAnsi"/>
                <w:sz w:val="19"/>
                <w:szCs w:val="19"/>
              </w:rPr>
              <w:t xml:space="preserve"> </w:t>
            </w:r>
            <w:r w:rsidR="00FD77F6" w:rsidRPr="00B13EEA">
              <w:rPr>
                <w:rFonts w:ascii="Arial Narrow" w:hAnsi="Arial Narrow" w:cstheme="minorHAnsi"/>
                <w:sz w:val="19"/>
                <w:szCs w:val="19"/>
              </w:rPr>
              <w:t>affected</w:t>
            </w:r>
            <w:r w:rsidR="003B6656" w:rsidRPr="00B13EEA">
              <w:rPr>
                <w:rFonts w:ascii="Arial Narrow" w:hAnsi="Arial Narrow" w:cstheme="minorHAnsi"/>
                <w:sz w:val="19"/>
                <w:szCs w:val="19"/>
              </w:rPr>
              <w:t xml:space="preserve"> the writing of the set text</w:t>
            </w:r>
            <w:r w:rsidR="00A65331">
              <w:rPr>
                <w:rFonts w:ascii="Arial Narrow" w:hAnsi="Arial Narrow" w:cstheme="minorHAnsi"/>
                <w:sz w:val="19"/>
                <w:szCs w:val="19"/>
              </w:rPr>
              <w:t>, including development of its themes</w:t>
            </w:r>
            <w:r w:rsidR="003B6656" w:rsidRPr="00B13EEA">
              <w:rPr>
                <w:rFonts w:ascii="Arial Narrow" w:hAnsi="Arial Narrow" w:cstheme="minorHAnsi"/>
                <w:sz w:val="19"/>
                <w:szCs w:val="19"/>
              </w:rPr>
              <w:t>.</w:t>
            </w:r>
          </w:p>
        </w:tc>
        <w:tc>
          <w:tcPr>
            <w:tcW w:w="2570" w:type="dxa"/>
          </w:tcPr>
          <w:p w:rsidR="003B6656" w:rsidRPr="00B13EEA" w:rsidRDefault="00FD77F6" w:rsidP="00FD77F6">
            <w:pPr>
              <w:spacing w:before="60" w:after="60"/>
              <w:rPr>
                <w:rFonts w:ascii="Arial Narrow" w:hAnsi="Arial Narrow"/>
                <w:sz w:val="19"/>
                <w:szCs w:val="19"/>
              </w:rPr>
            </w:pPr>
            <w:r w:rsidRPr="00B13EEA">
              <w:rPr>
                <w:rFonts w:ascii="Arial Narrow" w:hAnsi="Arial Narrow"/>
                <w:sz w:val="19"/>
                <w:szCs w:val="19"/>
              </w:rPr>
              <w:t>Sophisticated</w:t>
            </w:r>
            <w:r w:rsidR="003B6656" w:rsidRPr="00B13EEA">
              <w:rPr>
                <w:rFonts w:ascii="Arial Narrow" w:hAnsi="Arial Narrow"/>
                <w:sz w:val="19"/>
                <w:szCs w:val="19"/>
              </w:rPr>
              <w:t xml:space="preserve"> understanding</w:t>
            </w:r>
            <w:r w:rsidRPr="00B13EEA">
              <w:rPr>
                <w:rFonts w:ascii="Arial Narrow" w:hAnsi="Arial Narrow"/>
                <w:sz w:val="19"/>
                <w:szCs w:val="19"/>
              </w:rPr>
              <w:t xml:space="preserve"> and explanation</w:t>
            </w:r>
            <w:r w:rsidR="003B6656" w:rsidRPr="00B13EEA">
              <w:rPr>
                <w:rFonts w:ascii="Arial Narrow" w:hAnsi="Arial Narrow"/>
                <w:sz w:val="19"/>
                <w:szCs w:val="19"/>
              </w:rPr>
              <w:t xml:space="preserve"> of how specific and significant aspects of socio</w:t>
            </w:r>
            <w:r w:rsidR="004A3934" w:rsidRPr="00B13EEA">
              <w:rPr>
                <w:rFonts w:ascii="Arial Narrow" w:hAnsi="Arial Narrow"/>
                <w:sz w:val="19"/>
                <w:szCs w:val="19"/>
              </w:rPr>
              <w:t>-</w:t>
            </w:r>
            <w:r w:rsidR="003B6656" w:rsidRPr="00B13EEA">
              <w:rPr>
                <w:rFonts w:ascii="Arial Narrow" w:hAnsi="Arial Narrow"/>
                <w:sz w:val="19"/>
                <w:szCs w:val="19"/>
              </w:rPr>
              <w:t xml:space="preserve">cultural and historical </w:t>
            </w:r>
            <w:r w:rsidRPr="00B13EEA">
              <w:rPr>
                <w:rFonts w:ascii="Arial Narrow" w:hAnsi="Arial Narrow"/>
                <w:sz w:val="19"/>
                <w:szCs w:val="19"/>
              </w:rPr>
              <w:t>conditions affected</w:t>
            </w:r>
            <w:r w:rsidR="003B6656" w:rsidRPr="00B13EEA">
              <w:rPr>
                <w:rFonts w:ascii="Arial Narrow" w:hAnsi="Arial Narrow"/>
                <w:sz w:val="19"/>
                <w:szCs w:val="19"/>
              </w:rPr>
              <w:t xml:space="preserve"> the writing of the set text</w:t>
            </w:r>
            <w:r w:rsidR="00A65331">
              <w:rPr>
                <w:rFonts w:ascii="Arial Narrow" w:hAnsi="Arial Narrow"/>
                <w:sz w:val="19"/>
                <w:szCs w:val="19"/>
              </w:rPr>
              <w:t xml:space="preserve">, </w:t>
            </w:r>
            <w:r w:rsidR="00A65331">
              <w:rPr>
                <w:rFonts w:ascii="Arial Narrow" w:hAnsi="Arial Narrow" w:cstheme="minorHAnsi"/>
                <w:sz w:val="19"/>
                <w:szCs w:val="19"/>
              </w:rPr>
              <w:t>including development of its themes</w:t>
            </w:r>
            <w:r w:rsidR="003B6656" w:rsidRPr="00B13EEA">
              <w:rPr>
                <w:rFonts w:ascii="Arial Narrow" w:hAnsi="Arial Narrow"/>
                <w:sz w:val="19"/>
                <w:szCs w:val="19"/>
              </w:rPr>
              <w:t>.</w:t>
            </w:r>
          </w:p>
        </w:tc>
      </w:tr>
      <w:tr w:rsidR="003B6656" w:rsidTr="00EA0F05">
        <w:tc>
          <w:tcPr>
            <w:tcW w:w="2506" w:type="dxa"/>
            <w:vMerge/>
          </w:tcPr>
          <w:p w:rsidR="003B6656" w:rsidRDefault="003B6656" w:rsidP="00EA0F05"/>
        </w:tc>
        <w:tc>
          <w:tcPr>
            <w:tcW w:w="2569" w:type="dxa"/>
          </w:tcPr>
          <w:p w:rsidR="003B6656" w:rsidRPr="00B13EEA" w:rsidRDefault="00FD77F6" w:rsidP="00A65331">
            <w:pPr>
              <w:spacing w:before="60" w:after="60"/>
              <w:rPr>
                <w:rFonts w:ascii="Arial Narrow" w:hAnsi="Arial Narrow"/>
                <w:sz w:val="19"/>
                <w:szCs w:val="19"/>
              </w:rPr>
            </w:pPr>
            <w:r w:rsidRPr="00B13EEA">
              <w:rPr>
                <w:rFonts w:ascii="Arial Narrow" w:hAnsi="Arial Narrow"/>
                <w:sz w:val="19"/>
                <w:szCs w:val="19"/>
              </w:rPr>
              <w:t>Very l</w:t>
            </w:r>
            <w:r w:rsidR="003B6656" w:rsidRPr="00B13EEA">
              <w:rPr>
                <w:rFonts w:ascii="Arial Narrow" w:hAnsi="Arial Narrow"/>
                <w:sz w:val="19"/>
                <w:szCs w:val="19"/>
              </w:rPr>
              <w:t>imited identification of the literary form, structure and techniques of the set text.</w:t>
            </w:r>
          </w:p>
        </w:tc>
        <w:tc>
          <w:tcPr>
            <w:tcW w:w="2570" w:type="dxa"/>
          </w:tcPr>
          <w:p w:rsidR="003B6656" w:rsidRPr="00B13EEA" w:rsidRDefault="00FD77F6" w:rsidP="00A65331">
            <w:pPr>
              <w:spacing w:before="60" w:after="60"/>
              <w:rPr>
                <w:rFonts w:ascii="Arial Narrow" w:hAnsi="Arial Narrow"/>
                <w:sz w:val="19"/>
                <w:szCs w:val="19"/>
              </w:rPr>
            </w:pPr>
            <w:r w:rsidRPr="00B13EEA">
              <w:rPr>
                <w:rFonts w:ascii="Arial Narrow" w:hAnsi="Arial Narrow"/>
                <w:sz w:val="19"/>
                <w:szCs w:val="19"/>
              </w:rPr>
              <w:t>Some discussion</w:t>
            </w:r>
            <w:r w:rsidR="003B6656" w:rsidRPr="00B13EEA">
              <w:rPr>
                <w:rFonts w:ascii="Arial Narrow" w:hAnsi="Arial Narrow"/>
                <w:sz w:val="19"/>
                <w:szCs w:val="19"/>
              </w:rPr>
              <w:t xml:space="preserve"> of</w:t>
            </w:r>
            <w:r w:rsidR="004F28A1">
              <w:rPr>
                <w:rFonts w:ascii="Arial Narrow" w:hAnsi="Arial Narrow"/>
                <w:sz w:val="19"/>
                <w:szCs w:val="19"/>
              </w:rPr>
              <w:t xml:space="preserve"> the</w:t>
            </w:r>
            <w:r w:rsidR="003B6656" w:rsidRPr="00B13EEA">
              <w:rPr>
                <w:rFonts w:ascii="Arial Narrow" w:hAnsi="Arial Narrow"/>
                <w:sz w:val="19"/>
                <w:szCs w:val="19"/>
              </w:rPr>
              <w:t xml:space="preserve"> literary form, structure and techniques of the set text, with some awareness of how they function within the text.</w:t>
            </w:r>
          </w:p>
        </w:tc>
        <w:tc>
          <w:tcPr>
            <w:tcW w:w="2569" w:type="dxa"/>
          </w:tcPr>
          <w:p w:rsidR="003B6656" w:rsidRPr="00B13EEA" w:rsidRDefault="00FD77F6" w:rsidP="00A65331">
            <w:pPr>
              <w:spacing w:before="60" w:after="60"/>
              <w:rPr>
                <w:rFonts w:ascii="Arial Narrow" w:hAnsi="Arial Narrow"/>
                <w:sz w:val="19"/>
                <w:szCs w:val="19"/>
              </w:rPr>
            </w:pPr>
            <w:r w:rsidRPr="00B13EEA">
              <w:rPr>
                <w:rFonts w:ascii="Arial Narrow" w:hAnsi="Arial Narrow"/>
                <w:sz w:val="19"/>
                <w:szCs w:val="19"/>
              </w:rPr>
              <w:t>Satisfactory discussion</w:t>
            </w:r>
            <w:r w:rsidR="004A3934" w:rsidRPr="00B13EEA">
              <w:rPr>
                <w:rFonts w:ascii="Arial Narrow" w:hAnsi="Arial Narrow"/>
                <w:sz w:val="19"/>
                <w:szCs w:val="19"/>
              </w:rPr>
              <w:t xml:space="preserve"> of </w:t>
            </w:r>
            <w:r w:rsidR="003B6656" w:rsidRPr="00B13EEA">
              <w:rPr>
                <w:rFonts w:ascii="Arial Narrow" w:hAnsi="Arial Narrow"/>
                <w:sz w:val="19"/>
                <w:szCs w:val="19"/>
              </w:rPr>
              <w:t>how</w:t>
            </w:r>
            <w:r w:rsidR="004F28A1">
              <w:rPr>
                <w:rFonts w:ascii="Arial Narrow" w:hAnsi="Arial Narrow"/>
                <w:sz w:val="19"/>
                <w:szCs w:val="19"/>
              </w:rPr>
              <w:t xml:space="preserve"> the</w:t>
            </w:r>
            <w:r w:rsidR="003B6656" w:rsidRPr="00B13EEA">
              <w:rPr>
                <w:rFonts w:ascii="Arial Narrow" w:hAnsi="Arial Narrow"/>
                <w:sz w:val="19"/>
                <w:szCs w:val="19"/>
              </w:rPr>
              <w:t xml:space="preserve"> literary form, structure and techniques function, and contribute to major themes within the set text</w:t>
            </w:r>
            <w:r w:rsidRPr="00B13EEA">
              <w:rPr>
                <w:rFonts w:ascii="Arial Narrow" w:hAnsi="Arial Narrow"/>
                <w:sz w:val="19"/>
                <w:szCs w:val="19"/>
              </w:rPr>
              <w:t>, supported by some examples</w:t>
            </w:r>
            <w:r w:rsidR="003B6656" w:rsidRPr="00B13EEA">
              <w:rPr>
                <w:rFonts w:ascii="Arial Narrow" w:hAnsi="Arial Narrow"/>
                <w:sz w:val="19"/>
                <w:szCs w:val="19"/>
              </w:rPr>
              <w:t>.</w:t>
            </w:r>
          </w:p>
        </w:tc>
        <w:tc>
          <w:tcPr>
            <w:tcW w:w="2570" w:type="dxa"/>
          </w:tcPr>
          <w:p w:rsidR="003B6656" w:rsidRPr="00B13EEA" w:rsidRDefault="00FD77F6" w:rsidP="00FD77F6">
            <w:pPr>
              <w:spacing w:before="60" w:after="60"/>
              <w:rPr>
                <w:rFonts w:ascii="Arial Narrow" w:hAnsi="Arial Narrow"/>
                <w:sz w:val="19"/>
                <w:szCs w:val="19"/>
              </w:rPr>
            </w:pPr>
            <w:r w:rsidRPr="00B13EEA">
              <w:rPr>
                <w:rFonts w:ascii="Arial Narrow" w:hAnsi="Arial Narrow"/>
                <w:sz w:val="19"/>
                <w:szCs w:val="19"/>
              </w:rPr>
              <w:t>W</w:t>
            </w:r>
            <w:r w:rsidR="003B6656" w:rsidRPr="00B13EEA">
              <w:rPr>
                <w:rFonts w:ascii="Arial Narrow" w:hAnsi="Arial Narrow"/>
                <w:sz w:val="19"/>
                <w:szCs w:val="19"/>
              </w:rPr>
              <w:t xml:space="preserve">ell-developed discussion of how </w:t>
            </w:r>
            <w:r w:rsidR="004F28A1">
              <w:rPr>
                <w:rFonts w:ascii="Arial Narrow" w:hAnsi="Arial Narrow"/>
                <w:sz w:val="19"/>
                <w:szCs w:val="19"/>
              </w:rPr>
              <w:t xml:space="preserve">the </w:t>
            </w:r>
            <w:r w:rsidR="003B6656" w:rsidRPr="00B13EEA">
              <w:rPr>
                <w:rFonts w:ascii="Arial Narrow" w:hAnsi="Arial Narrow"/>
                <w:sz w:val="19"/>
                <w:szCs w:val="19"/>
              </w:rPr>
              <w:t xml:space="preserve">literary form, structure and techniques </w:t>
            </w:r>
            <w:r w:rsidRPr="00B13EEA">
              <w:rPr>
                <w:rFonts w:ascii="Arial Narrow" w:hAnsi="Arial Narrow"/>
                <w:sz w:val="19"/>
                <w:szCs w:val="19"/>
              </w:rPr>
              <w:t xml:space="preserve">function and </w:t>
            </w:r>
            <w:r w:rsidR="003B6656" w:rsidRPr="00B13EEA">
              <w:rPr>
                <w:rFonts w:ascii="Arial Narrow" w:hAnsi="Arial Narrow"/>
                <w:sz w:val="19"/>
                <w:szCs w:val="19"/>
              </w:rPr>
              <w:t>contribute to major themes within the set text</w:t>
            </w:r>
            <w:r w:rsidRPr="00B13EEA">
              <w:rPr>
                <w:rFonts w:ascii="Arial Narrow" w:hAnsi="Arial Narrow"/>
                <w:sz w:val="19"/>
                <w:szCs w:val="19"/>
              </w:rPr>
              <w:t>, supported by appropriate and well-explained examples</w:t>
            </w:r>
            <w:r w:rsidR="003B6656" w:rsidRPr="00B13EEA">
              <w:rPr>
                <w:rFonts w:ascii="Arial Narrow" w:hAnsi="Arial Narrow"/>
                <w:sz w:val="19"/>
                <w:szCs w:val="19"/>
              </w:rPr>
              <w:t>.</w:t>
            </w:r>
          </w:p>
        </w:tc>
        <w:tc>
          <w:tcPr>
            <w:tcW w:w="2570" w:type="dxa"/>
          </w:tcPr>
          <w:p w:rsidR="003B6656" w:rsidRPr="00B13EEA" w:rsidRDefault="00FD77F6" w:rsidP="004F28A1">
            <w:pPr>
              <w:spacing w:before="60" w:after="60"/>
              <w:rPr>
                <w:rFonts w:ascii="Arial Narrow" w:hAnsi="Arial Narrow"/>
                <w:sz w:val="19"/>
                <w:szCs w:val="19"/>
              </w:rPr>
            </w:pPr>
            <w:r w:rsidRPr="00B13EEA">
              <w:rPr>
                <w:rFonts w:ascii="Arial Narrow" w:hAnsi="Arial Narrow"/>
                <w:sz w:val="19"/>
                <w:szCs w:val="19"/>
              </w:rPr>
              <w:t xml:space="preserve">Highly articulated discussion </w:t>
            </w:r>
            <w:r w:rsidR="003B6656" w:rsidRPr="00B13EEA">
              <w:rPr>
                <w:rFonts w:ascii="Arial Narrow" w:hAnsi="Arial Narrow"/>
                <w:sz w:val="19"/>
                <w:szCs w:val="19"/>
              </w:rPr>
              <w:t>of how</w:t>
            </w:r>
            <w:r w:rsidR="004F28A1">
              <w:rPr>
                <w:rFonts w:ascii="Arial Narrow" w:hAnsi="Arial Narrow"/>
                <w:sz w:val="19"/>
                <w:szCs w:val="19"/>
              </w:rPr>
              <w:t xml:space="preserve"> the</w:t>
            </w:r>
            <w:r w:rsidR="003B6656" w:rsidRPr="00B13EEA">
              <w:rPr>
                <w:rFonts w:ascii="Arial Narrow" w:hAnsi="Arial Narrow"/>
                <w:sz w:val="19"/>
                <w:szCs w:val="19"/>
              </w:rPr>
              <w:t xml:space="preserve"> literary form, structure and techniques </w:t>
            </w:r>
            <w:r w:rsidR="00A95E94" w:rsidRPr="00B13EEA">
              <w:rPr>
                <w:rFonts w:ascii="Arial Narrow" w:hAnsi="Arial Narrow"/>
                <w:sz w:val="19"/>
                <w:szCs w:val="19"/>
              </w:rPr>
              <w:t xml:space="preserve">function and </w:t>
            </w:r>
            <w:r w:rsidR="003B6656" w:rsidRPr="00B13EEA">
              <w:rPr>
                <w:rFonts w:ascii="Arial Narrow" w:hAnsi="Arial Narrow"/>
                <w:sz w:val="19"/>
                <w:szCs w:val="19"/>
              </w:rPr>
              <w:t>contribute to major themes within the set text</w:t>
            </w:r>
            <w:r w:rsidR="00A95E94" w:rsidRPr="00B13EEA">
              <w:rPr>
                <w:rFonts w:ascii="Arial Narrow" w:hAnsi="Arial Narrow"/>
                <w:sz w:val="19"/>
                <w:szCs w:val="19"/>
              </w:rPr>
              <w:t xml:space="preserve"> supported by significant and thoroughly explained examples</w:t>
            </w:r>
            <w:r w:rsidR="003B6656" w:rsidRPr="00B13EEA">
              <w:rPr>
                <w:rFonts w:ascii="Arial Narrow" w:hAnsi="Arial Narrow"/>
                <w:sz w:val="19"/>
                <w:szCs w:val="19"/>
              </w:rPr>
              <w:t>.</w:t>
            </w:r>
          </w:p>
        </w:tc>
      </w:tr>
      <w:tr w:rsidR="003B6656" w:rsidTr="00EA0F05">
        <w:tc>
          <w:tcPr>
            <w:tcW w:w="2506" w:type="dxa"/>
            <w:vMerge/>
          </w:tcPr>
          <w:p w:rsidR="003B6656" w:rsidRDefault="003B6656" w:rsidP="00EA0F05"/>
        </w:tc>
        <w:tc>
          <w:tcPr>
            <w:tcW w:w="2569" w:type="dxa"/>
          </w:tcPr>
          <w:p w:rsidR="003B6656" w:rsidRPr="00B13EEA" w:rsidRDefault="003B6656" w:rsidP="003B6656">
            <w:pPr>
              <w:spacing w:before="60" w:after="60"/>
              <w:rPr>
                <w:rFonts w:ascii="Arial Narrow" w:hAnsi="Arial Narrow"/>
                <w:sz w:val="19"/>
                <w:szCs w:val="19"/>
              </w:rPr>
            </w:pPr>
            <w:r w:rsidRPr="00B13EEA">
              <w:rPr>
                <w:rFonts w:ascii="Arial Narrow" w:hAnsi="Arial Narrow"/>
                <w:sz w:val="19"/>
                <w:szCs w:val="19"/>
              </w:rPr>
              <w:t>Limited awareness of the issues of purpose, authorship and intended audience concerning the</w:t>
            </w:r>
            <w:r w:rsidR="00A95E94" w:rsidRPr="00B13EEA">
              <w:rPr>
                <w:rFonts w:ascii="Arial Narrow" w:hAnsi="Arial Narrow"/>
                <w:sz w:val="19"/>
                <w:szCs w:val="19"/>
              </w:rPr>
              <w:t xml:space="preserve"> writing of</w:t>
            </w:r>
            <w:r w:rsidRPr="00B13EEA">
              <w:rPr>
                <w:rFonts w:ascii="Arial Narrow" w:hAnsi="Arial Narrow"/>
                <w:sz w:val="19"/>
                <w:szCs w:val="19"/>
              </w:rPr>
              <w:t xml:space="preserve"> </w:t>
            </w:r>
            <w:r w:rsidR="00A95E94" w:rsidRPr="00B13EEA">
              <w:rPr>
                <w:rFonts w:ascii="Arial Narrow" w:hAnsi="Arial Narrow"/>
                <w:sz w:val="19"/>
                <w:szCs w:val="19"/>
              </w:rPr>
              <w:t xml:space="preserve">the </w:t>
            </w:r>
            <w:r w:rsidRPr="00B13EEA">
              <w:rPr>
                <w:rFonts w:ascii="Arial Narrow" w:hAnsi="Arial Narrow"/>
                <w:sz w:val="19"/>
                <w:szCs w:val="19"/>
              </w:rPr>
              <w:t>set text.</w:t>
            </w:r>
          </w:p>
        </w:tc>
        <w:tc>
          <w:tcPr>
            <w:tcW w:w="2570" w:type="dxa"/>
          </w:tcPr>
          <w:p w:rsidR="003B6656" w:rsidRPr="00B13EEA" w:rsidRDefault="003B6656" w:rsidP="003B6656">
            <w:pPr>
              <w:spacing w:before="60" w:after="60"/>
              <w:rPr>
                <w:rFonts w:ascii="Arial Narrow" w:hAnsi="Arial Narrow"/>
                <w:sz w:val="19"/>
                <w:szCs w:val="19"/>
              </w:rPr>
            </w:pPr>
            <w:r w:rsidRPr="00B13EEA">
              <w:rPr>
                <w:rFonts w:ascii="Arial Narrow" w:hAnsi="Arial Narrow"/>
                <w:sz w:val="19"/>
                <w:szCs w:val="19"/>
              </w:rPr>
              <w:t xml:space="preserve">Some knowledge of the issues of purpose, authorship and intended audience concerning the </w:t>
            </w:r>
            <w:r w:rsidR="00A95E94" w:rsidRPr="00B13EEA">
              <w:rPr>
                <w:rFonts w:ascii="Arial Narrow" w:hAnsi="Arial Narrow"/>
                <w:sz w:val="19"/>
                <w:szCs w:val="19"/>
              </w:rPr>
              <w:t xml:space="preserve">writing of the </w:t>
            </w:r>
            <w:r w:rsidRPr="00B13EEA">
              <w:rPr>
                <w:rFonts w:ascii="Arial Narrow" w:hAnsi="Arial Narrow"/>
                <w:sz w:val="19"/>
                <w:szCs w:val="19"/>
              </w:rPr>
              <w:t>set text.</w:t>
            </w:r>
          </w:p>
        </w:tc>
        <w:tc>
          <w:tcPr>
            <w:tcW w:w="2569" w:type="dxa"/>
          </w:tcPr>
          <w:p w:rsidR="003B6656" w:rsidRPr="00B13EEA" w:rsidRDefault="003B6656" w:rsidP="00A95E94">
            <w:pPr>
              <w:spacing w:before="60" w:after="60"/>
              <w:rPr>
                <w:rFonts w:ascii="Arial Narrow" w:hAnsi="Arial Narrow"/>
                <w:sz w:val="19"/>
                <w:szCs w:val="19"/>
              </w:rPr>
            </w:pPr>
            <w:r w:rsidRPr="00B13EEA">
              <w:rPr>
                <w:rFonts w:ascii="Arial Narrow" w:hAnsi="Arial Narrow"/>
                <w:sz w:val="19"/>
                <w:szCs w:val="19"/>
              </w:rPr>
              <w:t xml:space="preserve">General </w:t>
            </w:r>
            <w:r w:rsidR="00A95E94" w:rsidRPr="00B13EEA">
              <w:rPr>
                <w:rFonts w:ascii="Arial Narrow" w:hAnsi="Arial Narrow"/>
                <w:sz w:val="19"/>
                <w:szCs w:val="19"/>
              </w:rPr>
              <w:t>discussion</w:t>
            </w:r>
            <w:r w:rsidRPr="00B13EEA">
              <w:rPr>
                <w:rFonts w:ascii="Arial Narrow" w:hAnsi="Arial Narrow"/>
                <w:sz w:val="19"/>
                <w:szCs w:val="19"/>
              </w:rPr>
              <w:t xml:space="preserve"> of </w:t>
            </w:r>
            <w:r w:rsidR="00A95E94" w:rsidRPr="00B13EEA">
              <w:rPr>
                <w:rFonts w:ascii="Arial Narrow" w:hAnsi="Arial Narrow"/>
                <w:sz w:val="19"/>
                <w:szCs w:val="19"/>
              </w:rPr>
              <w:t>the impact of</w:t>
            </w:r>
            <w:r w:rsidRPr="00B13EEA">
              <w:rPr>
                <w:rFonts w:ascii="Arial Narrow" w:hAnsi="Arial Narrow"/>
                <w:sz w:val="19"/>
                <w:szCs w:val="19"/>
              </w:rPr>
              <w:t xml:space="preserve"> issues of purpose, authorship and intended audience </w:t>
            </w:r>
            <w:r w:rsidR="00A95E94" w:rsidRPr="00B13EEA">
              <w:rPr>
                <w:rFonts w:ascii="Arial Narrow" w:hAnsi="Arial Narrow"/>
                <w:sz w:val="19"/>
                <w:szCs w:val="19"/>
              </w:rPr>
              <w:t>on</w:t>
            </w:r>
            <w:r w:rsidRPr="00B13EEA">
              <w:rPr>
                <w:rFonts w:ascii="Arial Narrow" w:hAnsi="Arial Narrow"/>
                <w:sz w:val="19"/>
                <w:szCs w:val="19"/>
              </w:rPr>
              <w:t xml:space="preserve"> the</w:t>
            </w:r>
            <w:r w:rsidR="00A95E94" w:rsidRPr="00B13EEA">
              <w:rPr>
                <w:rFonts w:ascii="Arial Narrow" w:hAnsi="Arial Narrow"/>
                <w:sz w:val="19"/>
                <w:szCs w:val="19"/>
              </w:rPr>
              <w:t xml:space="preserve"> writing of the</w:t>
            </w:r>
            <w:r w:rsidRPr="00B13EEA">
              <w:rPr>
                <w:rFonts w:ascii="Arial Narrow" w:hAnsi="Arial Narrow"/>
                <w:sz w:val="19"/>
                <w:szCs w:val="19"/>
              </w:rPr>
              <w:t xml:space="preserve"> set text.</w:t>
            </w:r>
          </w:p>
        </w:tc>
        <w:tc>
          <w:tcPr>
            <w:tcW w:w="2570" w:type="dxa"/>
          </w:tcPr>
          <w:p w:rsidR="003B6656" w:rsidRPr="00B13EEA" w:rsidRDefault="003B6656" w:rsidP="00A95E94">
            <w:pPr>
              <w:spacing w:before="60" w:after="60"/>
              <w:rPr>
                <w:rFonts w:ascii="Arial Narrow" w:hAnsi="Arial Narrow"/>
                <w:sz w:val="19"/>
                <w:szCs w:val="19"/>
              </w:rPr>
            </w:pPr>
            <w:r w:rsidRPr="00B13EEA">
              <w:rPr>
                <w:rFonts w:ascii="Arial Narrow" w:hAnsi="Arial Narrow"/>
                <w:sz w:val="19"/>
                <w:szCs w:val="19"/>
              </w:rPr>
              <w:t xml:space="preserve">Well-argued discussion </w:t>
            </w:r>
            <w:r w:rsidR="00A95E94" w:rsidRPr="00B13EEA">
              <w:rPr>
                <w:rFonts w:ascii="Arial Narrow" w:hAnsi="Arial Narrow"/>
                <w:sz w:val="19"/>
                <w:szCs w:val="19"/>
              </w:rPr>
              <w:t>of the impact of</w:t>
            </w:r>
            <w:r w:rsidRPr="00B13EEA">
              <w:rPr>
                <w:rFonts w:ascii="Arial Narrow" w:hAnsi="Arial Narrow"/>
                <w:sz w:val="19"/>
                <w:szCs w:val="19"/>
              </w:rPr>
              <w:t xml:space="preserve"> issues of purpose, authorship and intended audience </w:t>
            </w:r>
            <w:r w:rsidR="00A95E94" w:rsidRPr="00B13EEA">
              <w:rPr>
                <w:rFonts w:ascii="Arial Narrow" w:hAnsi="Arial Narrow"/>
                <w:sz w:val="19"/>
                <w:szCs w:val="19"/>
              </w:rPr>
              <w:t>on the writing</w:t>
            </w:r>
            <w:r w:rsidRPr="00B13EEA">
              <w:rPr>
                <w:rFonts w:ascii="Arial Narrow" w:hAnsi="Arial Narrow"/>
                <w:sz w:val="19"/>
                <w:szCs w:val="19"/>
              </w:rPr>
              <w:t xml:space="preserve"> of the set text.</w:t>
            </w:r>
          </w:p>
        </w:tc>
        <w:tc>
          <w:tcPr>
            <w:tcW w:w="2570" w:type="dxa"/>
          </w:tcPr>
          <w:p w:rsidR="003B6656" w:rsidRPr="00B13EEA" w:rsidRDefault="00A95E94" w:rsidP="00560E01">
            <w:pPr>
              <w:spacing w:before="60" w:after="60"/>
              <w:rPr>
                <w:rFonts w:ascii="Arial Narrow" w:hAnsi="Arial Narrow"/>
                <w:sz w:val="19"/>
                <w:szCs w:val="19"/>
              </w:rPr>
            </w:pPr>
            <w:r w:rsidRPr="00B13EEA">
              <w:rPr>
                <w:rFonts w:ascii="Arial Narrow" w:hAnsi="Arial Narrow"/>
                <w:sz w:val="19"/>
                <w:szCs w:val="19"/>
              </w:rPr>
              <w:t>Critical and detailed discussion</w:t>
            </w:r>
            <w:r w:rsidR="003B6656" w:rsidRPr="00B13EEA">
              <w:rPr>
                <w:rFonts w:ascii="Arial Narrow" w:hAnsi="Arial Narrow"/>
                <w:sz w:val="19"/>
                <w:szCs w:val="19"/>
              </w:rPr>
              <w:t xml:space="preserve"> of the impact of </w:t>
            </w:r>
            <w:r w:rsidRPr="00B13EEA">
              <w:rPr>
                <w:rFonts w:ascii="Arial Narrow" w:hAnsi="Arial Narrow"/>
                <w:sz w:val="19"/>
                <w:szCs w:val="19"/>
              </w:rPr>
              <w:t xml:space="preserve">issues of </w:t>
            </w:r>
            <w:r w:rsidR="003B6656" w:rsidRPr="00B13EEA">
              <w:rPr>
                <w:rFonts w:ascii="Arial Narrow" w:hAnsi="Arial Narrow"/>
                <w:sz w:val="19"/>
                <w:szCs w:val="19"/>
              </w:rPr>
              <w:t>purpose, authorship and intended audience on the writing of the set text.</w:t>
            </w:r>
          </w:p>
        </w:tc>
      </w:tr>
      <w:tr w:rsidR="003B6656" w:rsidTr="00EA0F05">
        <w:tc>
          <w:tcPr>
            <w:tcW w:w="2506" w:type="dxa"/>
            <w:vMerge/>
          </w:tcPr>
          <w:p w:rsidR="003B6656" w:rsidRDefault="003B6656" w:rsidP="00EA0F05"/>
        </w:tc>
        <w:tc>
          <w:tcPr>
            <w:tcW w:w="2569" w:type="dxa"/>
          </w:tcPr>
          <w:p w:rsidR="003B6656" w:rsidRPr="00B13EEA" w:rsidRDefault="003B6656" w:rsidP="00560E01">
            <w:pPr>
              <w:pStyle w:val="VCAAcaptionsandfootnotes"/>
              <w:spacing w:before="60" w:after="60" w:line="240" w:lineRule="auto"/>
              <w:rPr>
                <w:rFonts w:ascii="Arial Narrow" w:hAnsi="Arial Narrow" w:cstheme="minorHAnsi"/>
                <w:sz w:val="19"/>
                <w:szCs w:val="19"/>
              </w:rPr>
            </w:pPr>
            <w:r w:rsidRPr="00B13EEA">
              <w:rPr>
                <w:rFonts w:ascii="Arial Narrow" w:hAnsi="Arial Narrow" w:cstheme="minorHAnsi"/>
                <w:sz w:val="19"/>
                <w:szCs w:val="19"/>
              </w:rPr>
              <w:t xml:space="preserve">Limited </w:t>
            </w:r>
            <w:r w:rsidR="00560E01" w:rsidRPr="00B13EEA">
              <w:rPr>
                <w:rFonts w:ascii="Arial Narrow" w:hAnsi="Arial Narrow" w:cstheme="minorHAnsi"/>
                <w:sz w:val="19"/>
                <w:szCs w:val="19"/>
              </w:rPr>
              <w:t>identification of scholarly opinion on the set text</w:t>
            </w:r>
            <w:r w:rsidRPr="00B13EEA">
              <w:rPr>
                <w:rFonts w:ascii="Arial Narrow" w:hAnsi="Arial Narrow" w:cstheme="minorHAnsi"/>
                <w:sz w:val="19"/>
                <w:szCs w:val="19"/>
              </w:rPr>
              <w:t>.</w:t>
            </w:r>
          </w:p>
        </w:tc>
        <w:tc>
          <w:tcPr>
            <w:tcW w:w="2570" w:type="dxa"/>
          </w:tcPr>
          <w:p w:rsidR="003B6656" w:rsidRPr="00B13EEA" w:rsidRDefault="003B6656" w:rsidP="00560E01">
            <w:pPr>
              <w:spacing w:before="60" w:after="60"/>
              <w:rPr>
                <w:rFonts w:ascii="Arial Narrow" w:hAnsi="Arial Narrow"/>
                <w:sz w:val="19"/>
                <w:szCs w:val="19"/>
              </w:rPr>
            </w:pPr>
            <w:r w:rsidRPr="00B13EEA">
              <w:rPr>
                <w:rFonts w:ascii="Arial Narrow" w:hAnsi="Arial Narrow"/>
                <w:sz w:val="19"/>
                <w:szCs w:val="19"/>
              </w:rPr>
              <w:t xml:space="preserve">Some </w:t>
            </w:r>
            <w:r w:rsidR="00560E01" w:rsidRPr="00B13EEA">
              <w:rPr>
                <w:rFonts w:ascii="Arial Narrow" w:hAnsi="Arial Narrow" w:cstheme="minorHAnsi"/>
                <w:sz w:val="19"/>
                <w:szCs w:val="19"/>
              </w:rPr>
              <w:t>explanation of scholarly opinion on the set text.</w:t>
            </w:r>
          </w:p>
        </w:tc>
        <w:tc>
          <w:tcPr>
            <w:tcW w:w="2569" w:type="dxa"/>
          </w:tcPr>
          <w:p w:rsidR="003B6656" w:rsidRPr="00B13EEA" w:rsidRDefault="00B13EEA" w:rsidP="00A65331">
            <w:pPr>
              <w:spacing w:before="60" w:after="60"/>
              <w:rPr>
                <w:rFonts w:ascii="Arial Narrow" w:hAnsi="Arial Narrow"/>
                <w:sz w:val="19"/>
                <w:szCs w:val="19"/>
              </w:rPr>
            </w:pPr>
            <w:r w:rsidRPr="00B13EEA">
              <w:rPr>
                <w:rFonts w:ascii="Arial Narrow" w:hAnsi="Arial Narrow"/>
                <w:sz w:val="19"/>
                <w:szCs w:val="19"/>
              </w:rPr>
              <w:t xml:space="preserve">Relevant and accurate </w:t>
            </w:r>
            <w:r w:rsidR="00A65331">
              <w:rPr>
                <w:rFonts w:ascii="Arial Narrow" w:hAnsi="Arial Narrow"/>
                <w:sz w:val="19"/>
                <w:szCs w:val="19"/>
              </w:rPr>
              <w:t>use</w:t>
            </w:r>
            <w:r w:rsidRPr="00B13EEA">
              <w:rPr>
                <w:rFonts w:ascii="Arial Narrow" w:hAnsi="Arial Narrow"/>
                <w:sz w:val="19"/>
                <w:szCs w:val="19"/>
              </w:rPr>
              <w:t xml:space="preserve"> of some </w:t>
            </w:r>
            <w:r w:rsidRPr="00B13EEA">
              <w:rPr>
                <w:rFonts w:ascii="Arial Narrow" w:hAnsi="Arial Narrow" w:cstheme="minorHAnsi"/>
                <w:sz w:val="19"/>
                <w:szCs w:val="19"/>
              </w:rPr>
              <w:t>scholarly opinion on the set text.</w:t>
            </w:r>
          </w:p>
        </w:tc>
        <w:tc>
          <w:tcPr>
            <w:tcW w:w="2570" w:type="dxa"/>
          </w:tcPr>
          <w:p w:rsidR="003B6656" w:rsidRPr="00B13EEA" w:rsidRDefault="003B6656" w:rsidP="00A65331">
            <w:pPr>
              <w:spacing w:before="60" w:after="60"/>
              <w:rPr>
                <w:rFonts w:ascii="Arial Narrow" w:hAnsi="Arial Narrow"/>
                <w:sz w:val="19"/>
                <w:szCs w:val="19"/>
              </w:rPr>
            </w:pPr>
            <w:r w:rsidRPr="00B13EEA">
              <w:rPr>
                <w:rFonts w:ascii="Arial Narrow" w:hAnsi="Arial Narrow"/>
                <w:sz w:val="19"/>
                <w:szCs w:val="19"/>
              </w:rPr>
              <w:t xml:space="preserve">Well-developed </w:t>
            </w:r>
            <w:r w:rsidR="00A65331">
              <w:rPr>
                <w:rFonts w:ascii="Arial Narrow" w:hAnsi="Arial Narrow"/>
                <w:sz w:val="19"/>
                <w:szCs w:val="19"/>
              </w:rPr>
              <w:t>and relevant use</w:t>
            </w:r>
            <w:r w:rsidRPr="00B13EEA">
              <w:rPr>
                <w:rFonts w:ascii="Arial Narrow" w:hAnsi="Arial Narrow"/>
                <w:sz w:val="19"/>
                <w:szCs w:val="19"/>
              </w:rPr>
              <w:t xml:space="preserve"> of a range of scholarly opinion </w:t>
            </w:r>
            <w:r w:rsidR="00B13EEA" w:rsidRPr="00B13EEA">
              <w:rPr>
                <w:rFonts w:ascii="Arial Narrow" w:hAnsi="Arial Narrow"/>
                <w:sz w:val="19"/>
                <w:szCs w:val="19"/>
              </w:rPr>
              <w:t>on the set text</w:t>
            </w:r>
            <w:r w:rsidRPr="00B13EEA">
              <w:rPr>
                <w:rFonts w:ascii="Arial Narrow" w:hAnsi="Arial Narrow"/>
                <w:sz w:val="19"/>
                <w:szCs w:val="19"/>
              </w:rPr>
              <w:t>.</w:t>
            </w:r>
          </w:p>
        </w:tc>
        <w:tc>
          <w:tcPr>
            <w:tcW w:w="2570" w:type="dxa"/>
          </w:tcPr>
          <w:p w:rsidR="003B6656" w:rsidRPr="00B13EEA" w:rsidRDefault="003B6656" w:rsidP="00B13EEA">
            <w:pPr>
              <w:spacing w:before="60" w:after="60"/>
              <w:rPr>
                <w:rFonts w:ascii="Arial Narrow" w:hAnsi="Arial Narrow"/>
                <w:sz w:val="19"/>
                <w:szCs w:val="19"/>
              </w:rPr>
            </w:pPr>
            <w:r w:rsidRPr="00B13EEA">
              <w:rPr>
                <w:rFonts w:ascii="Arial Narrow" w:hAnsi="Arial Narrow"/>
                <w:sz w:val="19"/>
                <w:szCs w:val="19"/>
              </w:rPr>
              <w:t>Sophisticated synthesis</w:t>
            </w:r>
            <w:r w:rsidR="00A65331">
              <w:rPr>
                <w:rFonts w:ascii="Arial Narrow" w:hAnsi="Arial Narrow"/>
                <w:sz w:val="19"/>
                <w:szCs w:val="19"/>
              </w:rPr>
              <w:t xml:space="preserve"> and use</w:t>
            </w:r>
            <w:r w:rsidRPr="00B13EEA">
              <w:rPr>
                <w:rFonts w:ascii="Arial Narrow" w:hAnsi="Arial Narrow"/>
                <w:sz w:val="19"/>
                <w:szCs w:val="19"/>
              </w:rPr>
              <w:t xml:space="preserve"> of a range of scholarly opinion </w:t>
            </w:r>
            <w:r w:rsidR="00B13EEA" w:rsidRPr="00B13EEA">
              <w:rPr>
                <w:rFonts w:ascii="Arial Narrow" w:hAnsi="Arial Narrow"/>
                <w:sz w:val="19"/>
                <w:szCs w:val="19"/>
              </w:rPr>
              <w:t>on the set text</w:t>
            </w:r>
            <w:r w:rsidRPr="00B13EEA">
              <w:rPr>
                <w:rFonts w:ascii="Arial Narrow" w:hAnsi="Arial Narrow"/>
                <w:sz w:val="19"/>
                <w:szCs w:val="19"/>
              </w:rPr>
              <w:t>.</w:t>
            </w:r>
          </w:p>
        </w:tc>
      </w:tr>
    </w:tbl>
    <w:p w:rsidR="00B13EEA" w:rsidRPr="00E83B24" w:rsidRDefault="00B13EEA" w:rsidP="00A65331">
      <w:pPr>
        <w:spacing w:before="120" w:after="60"/>
        <w:rPr>
          <w:rFonts w:cs="Arial"/>
          <w:sz w:val="20"/>
          <w:szCs w:val="20"/>
        </w:rPr>
      </w:pPr>
      <w:r w:rsidRPr="00E83B24">
        <w:rPr>
          <w:rFonts w:cs="Arial"/>
          <w:sz w:val="20"/>
          <w:szCs w:val="20"/>
        </w:rPr>
        <w:t xml:space="preserve">KEY to marking scale based on the </w:t>
      </w:r>
      <w:r w:rsidR="003E1A4D">
        <w:rPr>
          <w:rFonts w:cs="Arial"/>
          <w:sz w:val="20"/>
          <w:szCs w:val="20"/>
        </w:rPr>
        <w:t>o</w:t>
      </w:r>
      <w:r w:rsidRPr="00E83B24">
        <w:rPr>
          <w:rFonts w:cs="Arial"/>
          <w:sz w:val="20"/>
          <w:szCs w:val="20"/>
        </w:rPr>
        <w:t xml:space="preserve">utcome contributing </w:t>
      </w:r>
      <w:r>
        <w:rPr>
          <w:rFonts w:cs="Arial"/>
          <w:sz w:val="20"/>
          <w:szCs w:val="20"/>
        </w:rPr>
        <w:t>3</w:t>
      </w:r>
      <w:r w:rsidRPr="00E83B24">
        <w:rPr>
          <w:rFonts w:cs="Arial"/>
          <w:sz w:val="20"/>
          <w:szCs w:val="20"/>
        </w:rPr>
        <w:t>0 marks</w:t>
      </w:r>
    </w:p>
    <w:tbl>
      <w:tblPr>
        <w:tblStyle w:val="TableGrid"/>
        <w:tblW w:w="0" w:type="auto"/>
        <w:tblLook w:val="04A0" w:firstRow="1" w:lastRow="0" w:firstColumn="1" w:lastColumn="0" w:noHBand="0" w:noVBand="1"/>
      </w:tblPr>
      <w:tblGrid>
        <w:gridCol w:w="2062"/>
        <w:gridCol w:w="2063"/>
        <w:gridCol w:w="2063"/>
        <w:gridCol w:w="2063"/>
        <w:gridCol w:w="2063"/>
      </w:tblGrid>
      <w:tr w:rsidR="00B13EEA" w:rsidRPr="00E83B24" w:rsidTr="00B13EEA">
        <w:tc>
          <w:tcPr>
            <w:tcW w:w="2062" w:type="dxa"/>
            <w:vAlign w:val="center"/>
          </w:tcPr>
          <w:p w:rsidR="00B13EEA" w:rsidRPr="00E83B24" w:rsidRDefault="00B13EEA" w:rsidP="00B13EEA">
            <w:pPr>
              <w:spacing w:before="120" w:after="120"/>
              <w:jc w:val="center"/>
              <w:rPr>
                <w:rFonts w:cs="Arial"/>
                <w:sz w:val="20"/>
                <w:szCs w:val="20"/>
              </w:rPr>
            </w:pPr>
            <w:r>
              <w:rPr>
                <w:rFonts w:cs="Arial"/>
                <w:sz w:val="20"/>
                <w:szCs w:val="20"/>
              </w:rPr>
              <w:t>Very l</w:t>
            </w:r>
            <w:r w:rsidRPr="00E83B24">
              <w:rPr>
                <w:rFonts w:cs="Arial"/>
                <w:sz w:val="20"/>
                <w:szCs w:val="20"/>
              </w:rPr>
              <w:t xml:space="preserve">ow </w:t>
            </w:r>
            <w:r>
              <w:rPr>
                <w:rFonts w:cs="Arial"/>
                <w:sz w:val="20"/>
                <w:szCs w:val="20"/>
              </w:rPr>
              <w:t>1–6</w:t>
            </w:r>
          </w:p>
        </w:tc>
        <w:tc>
          <w:tcPr>
            <w:tcW w:w="2063" w:type="dxa"/>
            <w:vAlign w:val="center"/>
          </w:tcPr>
          <w:p w:rsidR="00B13EEA" w:rsidRPr="00E83B24" w:rsidRDefault="00B13EEA" w:rsidP="00B13EEA">
            <w:pPr>
              <w:spacing w:before="120" w:after="120"/>
              <w:jc w:val="center"/>
              <w:rPr>
                <w:rFonts w:cs="Arial"/>
                <w:sz w:val="20"/>
                <w:szCs w:val="20"/>
              </w:rPr>
            </w:pPr>
            <w:r>
              <w:rPr>
                <w:rFonts w:cs="Arial"/>
                <w:sz w:val="20"/>
                <w:szCs w:val="20"/>
              </w:rPr>
              <w:t>L</w:t>
            </w:r>
            <w:r w:rsidRPr="00E83B24">
              <w:rPr>
                <w:rFonts w:cs="Arial"/>
                <w:sz w:val="20"/>
                <w:szCs w:val="20"/>
              </w:rPr>
              <w:t xml:space="preserve">ow </w:t>
            </w:r>
            <w:r>
              <w:rPr>
                <w:rFonts w:cs="Arial"/>
                <w:sz w:val="20"/>
                <w:szCs w:val="20"/>
              </w:rPr>
              <w:t>7–12</w:t>
            </w:r>
          </w:p>
        </w:tc>
        <w:tc>
          <w:tcPr>
            <w:tcW w:w="2063" w:type="dxa"/>
            <w:vAlign w:val="center"/>
          </w:tcPr>
          <w:p w:rsidR="00B13EEA" w:rsidRPr="00E83B24" w:rsidRDefault="00B13EEA" w:rsidP="00B13EEA">
            <w:pPr>
              <w:spacing w:before="120" w:after="120"/>
              <w:jc w:val="center"/>
              <w:rPr>
                <w:rFonts w:cs="Arial"/>
                <w:sz w:val="20"/>
                <w:szCs w:val="20"/>
              </w:rPr>
            </w:pPr>
            <w:r w:rsidRPr="00E83B24">
              <w:rPr>
                <w:rFonts w:cs="Arial"/>
                <w:sz w:val="20"/>
                <w:szCs w:val="20"/>
              </w:rPr>
              <w:t xml:space="preserve">Medium </w:t>
            </w:r>
            <w:r>
              <w:rPr>
                <w:rFonts w:cs="Arial"/>
                <w:sz w:val="20"/>
                <w:szCs w:val="20"/>
              </w:rPr>
              <w:t>13–18</w:t>
            </w:r>
          </w:p>
        </w:tc>
        <w:tc>
          <w:tcPr>
            <w:tcW w:w="2063" w:type="dxa"/>
            <w:vAlign w:val="center"/>
          </w:tcPr>
          <w:p w:rsidR="00B13EEA" w:rsidRPr="00E83B24" w:rsidRDefault="00B13EEA" w:rsidP="00B13EEA">
            <w:pPr>
              <w:spacing w:before="120" w:after="120"/>
              <w:jc w:val="center"/>
              <w:rPr>
                <w:rFonts w:cs="Arial"/>
                <w:sz w:val="20"/>
                <w:szCs w:val="20"/>
              </w:rPr>
            </w:pPr>
            <w:r w:rsidRPr="00E83B24">
              <w:rPr>
                <w:rFonts w:cs="Arial"/>
                <w:sz w:val="20"/>
                <w:szCs w:val="20"/>
              </w:rPr>
              <w:t xml:space="preserve">High </w:t>
            </w:r>
            <w:r>
              <w:rPr>
                <w:rFonts w:cs="Arial"/>
                <w:sz w:val="20"/>
                <w:szCs w:val="20"/>
              </w:rPr>
              <w:t>19–24</w:t>
            </w:r>
          </w:p>
        </w:tc>
        <w:tc>
          <w:tcPr>
            <w:tcW w:w="2063" w:type="dxa"/>
            <w:vAlign w:val="center"/>
          </w:tcPr>
          <w:p w:rsidR="00B13EEA" w:rsidRPr="00E83B24" w:rsidRDefault="00B13EEA" w:rsidP="00B13EEA">
            <w:pPr>
              <w:spacing w:before="120" w:after="120"/>
              <w:jc w:val="center"/>
              <w:rPr>
                <w:rFonts w:cs="Arial"/>
                <w:sz w:val="20"/>
                <w:szCs w:val="20"/>
              </w:rPr>
            </w:pPr>
            <w:r w:rsidRPr="00E83B24">
              <w:rPr>
                <w:rFonts w:cs="Arial"/>
                <w:sz w:val="20"/>
                <w:szCs w:val="20"/>
              </w:rPr>
              <w:t>Very high</w:t>
            </w:r>
            <w:r>
              <w:rPr>
                <w:rFonts w:cs="Arial"/>
                <w:sz w:val="20"/>
                <w:szCs w:val="20"/>
              </w:rPr>
              <w:t xml:space="preserve"> 25–3</w:t>
            </w:r>
            <w:r w:rsidRPr="00E83B24">
              <w:rPr>
                <w:rFonts w:cs="Arial"/>
                <w:sz w:val="20"/>
                <w:szCs w:val="20"/>
              </w:rPr>
              <w:t>0</w:t>
            </w:r>
          </w:p>
        </w:tc>
      </w:tr>
    </w:tbl>
    <w:p w:rsidR="00EA0F05" w:rsidRPr="00A63FCE" w:rsidRDefault="00EA0F05" w:rsidP="00CB0D41">
      <w:pPr>
        <w:spacing w:after="0"/>
        <w:rPr>
          <w:sz w:val="8"/>
          <w:szCs w:val="8"/>
        </w:rPr>
      </w:pPr>
    </w:p>
    <w:tbl>
      <w:tblPr>
        <w:tblStyle w:val="TableGrid"/>
        <w:tblW w:w="0" w:type="auto"/>
        <w:tblLook w:val="04A0" w:firstRow="1" w:lastRow="0" w:firstColumn="1" w:lastColumn="0" w:noHBand="0" w:noVBand="1"/>
      </w:tblPr>
      <w:tblGrid>
        <w:gridCol w:w="2470"/>
        <w:gridCol w:w="2530"/>
        <w:gridCol w:w="2531"/>
        <w:gridCol w:w="2531"/>
        <w:gridCol w:w="2532"/>
        <w:gridCol w:w="2534"/>
      </w:tblGrid>
      <w:tr w:rsidR="00EA0F05" w:rsidTr="00EA0F05">
        <w:tc>
          <w:tcPr>
            <w:tcW w:w="15354" w:type="dxa"/>
            <w:gridSpan w:val="6"/>
            <w:shd w:val="clear" w:color="auto" w:fill="DCE4F0" w:themeFill="accent6" w:themeFillTint="33"/>
            <w:vAlign w:val="center"/>
          </w:tcPr>
          <w:p w:rsidR="00A63FCE" w:rsidRPr="00874786" w:rsidRDefault="00A63FCE" w:rsidP="00A63FCE">
            <w:pPr>
              <w:tabs>
                <w:tab w:val="left" w:pos="9580"/>
              </w:tabs>
              <w:spacing w:before="120"/>
              <w:ind w:right="-136"/>
              <w:jc w:val="center"/>
              <w:rPr>
                <w:rFonts w:ascii="Arial Narrow" w:hAnsi="Arial Narrow"/>
                <w:b/>
                <w:sz w:val="24"/>
                <w:szCs w:val="24"/>
                <w:lang w:eastAsia="en-AU"/>
              </w:rPr>
            </w:pPr>
            <w:r w:rsidRPr="00874786">
              <w:rPr>
                <w:rFonts w:ascii="Arial Narrow" w:hAnsi="Arial Narrow"/>
                <w:b/>
                <w:sz w:val="24"/>
                <w:szCs w:val="24"/>
                <w:lang w:eastAsia="en-AU"/>
              </w:rPr>
              <w:lastRenderedPageBreak/>
              <w:t>TEXT</w:t>
            </w:r>
            <w:r>
              <w:rPr>
                <w:rFonts w:ascii="Arial Narrow" w:hAnsi="Arial Narrow"/>
                <w:b/>
                <w:sz w:val="24"/>
                <w:szCs w:val="24"/>
                <w:lang w:eastAsia="en-AU"/>
              </w:rPr>
              <w:t>S</w:t>
            </w:r>
            <w:r w:rsidRPr="00874786">
              <w:rPr>
                <w:rFonts w:ascii="Arial Narrow" w:hAnsi="Arial Narrow"/>
                <w:b/>
                <w:sz w:val="24"/>
                <w:szCs w:val="24"/>
                <w:lang w:eastAsia="en-AU"/>
              </w:rPr>
              <w:t xml:space="preserve"> AND TRADITIONS</w:t>
            </w:r>
          </w:p>
          <w:p w:rsidR="00EA0F05" w:rsidRDefault="00EA0F05" w:rsidP="00EA0F05">
            <w:pPr>
              <w:spacing w:after="120"/>
              <w:jc w:val="center"/>
            </w:pPr>
            <w:r w:rsidRPr="006B6A95">
              <w:rPr>
                <w:rFonts w:ascii="Arial Narrow" w:hAnsi="Arial Narrow"/>
                <w:b/>
                <w:sz w:val="24"/>
                <w:szCs w:val="24"/>
                <w:lang w:eastAsia="en-AU"/>
              </w:rPr>
              <w:t>SCHOOL-ASSESSED COURSEWORK</w:t>
            </w:r>
          </w:p>
        </w:tc>
      </w:tr>
      <w:tr w:rsidR="00EA0F05" w:rsidTr="00EA0F05">
        <w:tc>
          <w:tcPr>
            <w:tcW w:w="15354" w:type="dxa"/>
            <w:gridSpan w:val="6"/>
            <w:tcBorders>
              <w:bottom w:val="single" w:sz="4" w:space="0" w:color="auto"/>
            </w:tcBorders>
            <w:vAlign w:val="center"/>
          </w:tcPr>
          <w:p w:rsidR="00EA0F05" w:rsidRDefault="00EA0F05" w:rsidP="00EA0F05">
            <w:pPr>
              <w:spacing w:before="60" w:after="60"/>
              <w:jc w:val="center"/>
            </w:pPr>
            <w:r>
              <w:rPr>
                <w:rFonts w:ascii="Arial Narrow" w:eastAsia="Calibri" w:hAnsi="Arial Narrow" w:cs="Cordia New"/>
                <w:b/>
              </w:rPr>
              <w:t>Performance Descriptors</w:t>
            </w:r>
          </w:p>
        </w:tc>
      </w:tr>
      <w:tr w:rsidR="00EA0F05" w:rsidRPr="006770E6" w:rsidTr="00EA0F05">
        <w:tc>
          <w:tcPr>
            <w:tcW w:w="15354" w:type="dxa"/>
            <w:gridSpan w:val="6"/>
            <w:tcBorders>
              <w:left w:val="nil"/>
              <w:right w:val="nil"/>
            </w:tcBorders>
          </w:tcPr>
          <w:p w:rsidR="00EA0F05" w:rsidRPr="006770E6" w:rsidRDefault="00EA0F05" w:rsidP="00EA0F05">
            <w:pPr>
              <w:rPr>
                <w:sz w:val="12"/>
                <w:szCs w:val="12"/>
              </w:rPr>
            </w:pPr>
          </w:p>
        </w:tc>
      </w:tr>
      <w:tr w:rsidR="00EA0F05" w:rsidTr="00D1186B">
        <w:tc>
          <w:tcPr>
            <w:tcW w:w="2506" w:type="dxa"/>
            <w:vMerge w:val="restart"/>
            <w:vAlign w:val="center"/>
          </w:tcPr>
          <w:p w:rsidR="00EA0F05" w:rsidRPr="0052614A" w:rsidRDefault="00EA0F05" w:rsidP="00EA0F05">
            <w:pPr>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Unit </w:t>
            </w:r>
            <w:r w:rsidR="00B13EEA">
              <w:rPr>
                <w:rFonts w:ascii="Arial Narrow" w:eastAsia="Calibri" w:hAnsi="Arial Narrow" w:cs="Cordia New"/>
                <w:b/>
                <w:bCs/>
                <w:i/>
                <w:iCs/>
                <w:color w:val="221E1F"/>
                <w:sz w:val="20"/>
                <w:szCs w:val="20"/>
              </w:rPr>
              <w:t>3</w:t>
            </w:r>
          </w:p>
          <w:p w:rsidR="00EA0F05" w:rsidRPr="0052614A" w:rsidRDefault="00EA0F05" w:rsidP="00EA0F05">
            <w:pPr>
              <w:spacing w:after="120"/>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Outcome </w:t>
            </w:r>
            <w:r w:rsidR="00B13EEA">
              <w:rPr>
                <w:rFonts w:ascii="Arial Narrow" w:eastAsia="Calibri" w:hAnsi="Arial Narrow" w:cs="Cordia New"/>
                <w:b/>
                <w:bCs/>
                <w:i/>
                <w:iCs/>
                <w:color w:val="221E1F"/>
                <w:sz w:val="20"/>
                <w:szCs w:val="20"/>
              </w:rPr>
              <w:t>3</w:t>
            </w:r>
          </w:p>
          <w:p w:rsidR="00EA0F05" w:rsidRPr="00EB20E2" w:rsidRDefault="00B13EEA" w:rsidP="00EA0F05">
            <w:pPr>
              <w:spacing w:before="120" w:after="120"/>
              <w:rPr>
                <w:rFonts w:ascii="Arial Narrow" w:hAnsi="Arial Narrow"/>
              </w:rPr>
            </w:pPr>
            <w:r w:rsidRPr="009A3425">
              <w:rPr>
                <w:rFonts w:ascii="Arial Narrow" w:eastAsia="Calibri" w:hAnsi="Arial Narrow" w:cs="Cordia New"/>
                <w:b/>
                <w:bCs/>
                <w:i/>
                <w:iCs/>
                <w:color w:val="221E1F"/>
                <w:sz w:val="20"/>
                <w:szCs w:val="20"/>
              </w:rPr>
              <w:t>Apply exegetical methods to develop an interpretation of some of the passages for special study, and discuss the nature of exegetical method</w:t>
            </w:r>
            <w:r>
              <w:rPr>
                <w:rFonts w:ascii="Arial Narrow" w:eastAsia="Calibri" w:hAnsi="Arial Narrow" w:cs="Cordia New"/>
                <w:b/>
                <w:bCs/>
                <w:i/>
                <w:iCs/>
                <w:color w:val="221E1F"/>
                <w:sz w:val="20"/>
                <w:szCs w:val="20"/>
              </w:rPr>
              <w:t>.</w:t>
            </w:r>
          </w:p>
        </w:tc>
        <w:tc>
          <w:tcPr>
            <w:tcW w:w="12848" w:type="dxa"/>
            <w:gridSpan w:val="5"/>
            <w:shd w:val="clear" w:color="auto" w:fill="DCE4F0" w:themeFill="accent6" w:themeFillTint="33"/>
            <w:vAlign w:val="center"/>
          </w:tcPr>
          <w:p w:rsidR="00EA0F05" w:rsidRPr="00EB20E2" w:rsidRDefault="00EA0F05" w:rsidP="00EA0F05">
            <w:pPr>
              <w:spacing w:before="120" w:after="120"/>
              <w:jc w:val="center"/>
              <w:rPr>
                <w:rFonts w:ascii="Arial Narrow" w:hAnsi="Arial Narrow"/>
              </w:rPr>
            </w:pPr>
            <w:r w:rsidRPr="00EB20E2">
              <w:rPr>
                <w:rFonts w:ascii="Arial Narrow" w:eastAsia="Calibri" w:hAnsi="Arial Narrow"/>
                <w:b/>
                <w:lang w:val="en-AU"/>
              </w:rPr>
              <w:t>DESCRIPTOR: typical performance in each range</w:t>
            </w:r>
          </w:p>
        </w:tc>
      </w:tr>
      <w:tr w:rsidR="00EA0F05" w:rsidTr="00EA0F05">
        <w:tc>
          <w:tcPr>
            <w:tcW w:w="2506" w:type="dxa"/>
            <w:vMerge/>
            <w:vAlign w:val="center"/>
          </w:tcPr>
          <w:p w:rsidR="00EA0F05" w:rsidRDefault="00EA0F05" w:rsidP="00EA0F05">
            <w:pPr>
              <w:spacing w:before="120" w:after="120"/>
            </w:pPr>
          </w:p>
        </w:tc>
        <w:tc>
          <w:tcPr>
            <w:tcW w:w="2569" w:type="dxa"/>
            <w:vAlign w:val="center"/>
          </w:tcPr>
          <w:p w:rsidR="00EA0F05" w:rsidRPr="0052614A" w:rsidRDefault="00EA0F05" w:rsidP="00EA0F05">
            <w:pPr>
              <w:spacing w:before="120" w:after="120"/>
              <w:jc w:val="center"/>
              <w:rPr>
                <w:rFonts w:ascii="Arial Narrow" w:hAnsi="Arial Narrow"/>
              </w:rPr>
            </w:pPr>
            <w:r w:rsidRPr="0052614A">
              <w:rPr>
                <w:rFonts w:ascii="Arial Narrow" w:hAnsi="Arial Narrow" w:cs="Arial"/>
                <w:b/>
                <w:bCs/>
                <w:sz w:val="20"/>
                <w:szCs w:val="20"/>
                <w:lang w:eastAsia="en-AU"/>
              </w:rPr>
              <w:t>Very low</w:t>
            </w:r>
          </w:p>
        </w:tc>
        <w:tc>
          <w:tcPr>
            <w:tcW w:w="2570"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bCs/>
                <w:sz w:val="20"/>
                <w:szCs w:val="20"/>
              </w:rPr>
              <w:t>Low</w:t>
            </w:r>
          </w:p>
        </w:tc>
        <w:tc>
          <w:tcPr>
            <w:tcW w:w="2569"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sz w:val="20"/>
                <w:szCs w:val="20"/>
              </w:rPr>
              <w:t>Medium</w:t>
            </w:r>
          </w:p>
        </w:tc>
        <w:tc>
          <w:tcPr>
            <w:tcW w:w="2570"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bCs/>
                <w:sz w:val="20"/>
                <w:szCs w:val="20"/>
              </w:rPr>
              <w:t>High</w:t>
            </w:r>
          </w:p>
        </w:tc>
        <w:tc>
          <w:tcPr>
            <w:tcW w:w="2570"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sz w:val="20"/>
                <w:szCs w:val="20"/>
              </w:rPr>
              <w:t>Very high</w:t>
            </w:r>
          </w:p>
        </w:tc>
      </w:tr>
      <w:tr w:rsidR="00B13EEA" w:rsidTr="00EA0F05">
        <w:tc>
          <w:tcPr>
            <w:tcW w:w="2506" w:type="dxa"/>
            <w:vMerge/>
            <w:vAlign w:val="center"/>
          </w:tcPr>
          <w:p w:rsidR="00B13EEA" w:rsidRDefault="00B13EEA" w:rsidP="00EA0F05"/>
        </w:tc>
        <w:tc>
          <w:tcPr>
            <w:tcW w:w="2569" w:type="dxa"/>
          </w:tcPr>
          <w:p w:rsidR="00B13EEA" w:rsidRPr="00A63FCE" w:rsidRDefault="00B13EEA" w:rsidP="00F366AE">
            <w:pPr>
              <w:spacing w:before="40" w:after="60"/>
              <w:rPr>
                <w:rFonts w:ascii="Arial Narrow" w:hAnsi="Arial Narrow"/>
                <w:sz w:val="19"/>
                <w:szCs w:val="19"/>
              </w:rPr>
            </w:pPr>
            <w:r w:rsidRPr="00A63FCE">
              <w:rPr>
                <w:rFonts w:ascii="Arial Narrow" w:hAnsi="Arial Narrow"/>
                <w:sz w:val="19"/>
                <w:szCs w:val="19"/>
              </w:rPr>
              <w:t>Very limited understanding of exegetical method.</w:t>
            </w:r>
          </w:p>
        </w:tc>
        <w:tc>
          <w:tcPr>
            <w:tcW w:w="2570" w:type="dxa"/>
          </w:tcPr>
          <w:p w:rsidR="00B13EEA" w:rsidRPr="00A63FCE" w:rsidRDefault="00B13EEA" w:rsidP="00F366AE">
            <w:pPr>
              <w:pStyle w:val="VCAAcaptionsandfootnotes"/>
              <w:spacing w:before="40" w:after="60" w:line="240" w:lineRule="auto"/>
              <w:rPr>
                <w:rFonts w:ascii="Arial Narrow" w:hAnsi="Arial Narrow" w:cstheme="minorHAnsi"/>
                <w:sz w:val="19"/>
                <w:szCs w:val="19"/>
              </w:rPr>
            </w:pPr>
            <w:r w:rsidRPr="00A63FCE">
              <w:rPr>
                <w:rFonts w:ascii="Arial Narrow" w:hAnsi="Arial Narrow" w:cstheme="minorHAnsi"/>
                <w:sz w:val="19"/>
                <w:szCs w:val="19"/>
              </w:rPr>
              <w:t>Limited understanding and application of exegetical method.</w:t>
            </w:r>
          </w:p>
        </w:tc>
        <w:tc>
          <w:tcPr>
            <w:tcW w:w="2569" w:type="dxa"/>
          </w:tcPr>
          <w:p w:rsidR="00B13EEA" w:rsidRPr="00A63FCE" w:rsidRDefault="00B13EEA" w:rsidP="00F366AE">
            <w:pPr>
              <w:pStyle w:val="VCAAcaptionsandfootnotes"/>
              <w:spacing w:before="40" w:after="60" w:line="240" w:lineRule="auto"/>
              <w:rPr>
                <w:rFonts w:ascii="Arial Narrow" w:hAnsi="Arial Narrow" w:cstheme="minorHAnsi"/>
                <w:sz w:val="19"/>
                <w:szCs w:val="19"/>
              </w:rPr>
            </w:pPr>
            <w:r w:rsidRPr="00A63FCE">
              <w:rPr>
                <w:rFonts w:ascii="Arial Narrow" w:hAnsi="Arial Narrow" w:cstheme="minorHAnsi"/>
                <w:sz w:val="19"/>
                <w:szCs w:val="19"/>
              </w:rPr>
              <w:t xml:space="preserve">General </w:t>
            </w:r>
            <w:r w:rsidR="00A65331">
              <w:rPr>
                <w:rFonts w:ascii="Arial Narrow" w:hAnsi="Arial Narrow" w:cstheme="minorHAnsi"/>
                <w:sz w:val="19"/>
                <w:szCs w:val="19"/>
              </w:rPr>
              <w:t xml:space="preserve">understanding </w:t>
            </w:r>
            <w:r w:rsidRPr="00A63FCE">
              <w:rPr>
                <w:rFonts w:ascii="Arial Narrow" w:hAnsi="Arial Narrow" w:cstheme="minorHAnsi"/>
                <w:sz w:val="19"/>
                <w:szCs w:val="19"/>
              </w:rPr>
              <w:t>and appropriate application of exegetical method with some reference to scholarly commentaries.</w:t>
            </w:r>
          </w:p>
        </w:tc>
        <w:tc>
          <w:tcPr>
            <w:tcW w:w="2570" w:type="dxa"/>
          </w:tcPr>
          <w:p w:rsidR="00B13EEA" w:rsidRPr="00A63FCE" w:rsidRDefault="00A65331" w:rsidP="00F366AE">
            <w:pPr>
              <w:pStyle w:val="VCAAcaptionsandfootnotes"/>
              <w:spacing w:before="40" w:after="60" w:line="240" w:lineRule="auto"/>
              <w:rPr>
                <w:rFonts w:ascii="Arial Narrow" w:hAnsi="Arial Narrow" w:cstheme="minorHAnsi"/>
                <w:color w:val="auto"/>
                <w:sz w:val="19"/>
                <w:szCs w:val="19"/>
              </w:rPr>
            </w:pPr>
            <w:r>
              <w:rPr>
                <w:rFonts w:ascii="Arial Narrow" w:hAnsi="Arial Narrow" w:cstheme="minorHAnsi"/>
                <w:sz w:val="19"/>
                <w:szCs w:val="19"/>
              </w:rPr>
              <w:t>Clear understanding and w</w:t>
            </w:r>
            <w:r w:rsidR="00B13EEA" w:rsidRPr="00A63FCE">
              <w:rPr>
                <w:rFonts w:ascii="Arial Narrow" w:hAnsi="Arial Narrow" w:cstheme="minorHAnsi"/>
                <w:sz w:val="19"/>
                <w:szCs w:val="19"/>
              </w:rPr>
              <w:t>ell-developed application of exegetical method informed by scholarly commentaries.</w:t>
            </w:r>
          </w:p>
        </w:tc>
        <w:tc>
          <w:tcPr>
            <w:tcW w:w="2570" w:type="dxa"/>
          </w:tcPr>
          <w:p w:rsidR="00B13EEA" w:rsidRPr="00A63FCE" w:rsidRDefault="00B13EEA" w:rsidP="00F366AE">
            <w:pPr>
              <w:pStyle w:val="VCAAcaptionsandfootnotes"/>
              <w:spacing w:before="40" w:after="60" w:line="240" w:lineRule="auto"/>
              <w:rPr>
                <w:rFonts w:ascii="Arial Narrow" w:hAnsi="Arial Narrow" w:cstheme="minorHAnsi"/>
                <w:sz w:val="19"/>
                <w:szCs w:val="19"/>
              </w:rPr>
            </w:pPr>
            <w:r w:rsidRPr="00A63FCE">
              <w:rPr>
                <w:rFonts w:ascii="Arial Narrow" w:hAnsi="Arial Narrow" w:cstheme="minorHAnsi"/>
                <w:sz w:val="19"/>
                <w:szCs w:val="19"/>
              </w:rPr>
              <w:t xml:space="preserve">Insightful and comprehensive </w:t>
            </w:r>
            <w:r w:rsidR="00A65331">
              <w:rPr>
                <w:rFonts w:ascii="Arial Narrow" w:hAnsi="Arial Narrow" w:cstheme="minorHAnsi"/>
                <w:sz w:val="19"/>
                <w:szCs w:val="19"/>
              </w:rPr>
              <w:t xml:space="preserve">understanding and </w:t>
            </w:r>
            <w:r w:rsidRPr="00A63FCE">
              <w:rPr>
                <w:rFonts w:ascii="Arial Narrow" w:hAnsi="Arial Narrow" w:cstheme="minorHAnsi"/>
                <w:sz w:val="19"/>
                <w:szCs w:val="19"/>
              </w:rPr>
              <w:t>application of exegetical method informed by scholarly commentaries.</w:t>
            </w:r>
          </w:p>
        </w:tc>
      </w:tr>
      <w:tr w:rsidR="00B13EEA" w:rsidTr="00EA0F05">
        <w:tc>
          <w:tcPr>
            <w:tcW w:w="2506" w:type="dxa"/>
            <w:vMerge/>
          </w:tcPr>
          <w:p w:rsidR="00B13EEA" w:rsidRDefault="00B13EEA" w:rsidP="00EA0F05"/>
        </w:tc>
        <w:tc>
          <w:tcPr>
            <w:tcW w:w="2569" w:type="dxa"/>
          </w:tcPr>
          <w:p w:rsidR="00B13EEA" w:rsidRPr="00A63FCE" w:rsidRDefault="00B13EEA" w:rsidP="00F366AE">
            <w:pPr>
              <w:pStyle w:val="VCAAcaptionsandfootnotes"/>
              <w:spacing w:before="40" w:after="60" w:line="240" w:lineRule="auto"/>
              <w:rPr>
                <w:rFonts w:ascii="Arial Narrow" w:hAnsi="Arial Narrow" w:cstheme="minorHAnsi"/>
                <w:sz w:val="19"/>
                <w:szCs w:val="19"/>
              </w:rPr>
            </w:pPr>
            <w:r w:rsidRPr="00A63FCE">
              <w:rPr>
                <w:rFonts w:ascii="Arial Narrow" w:hAnsi="Arial Narrow" w:cstheme="minorHAnsi"/>
                <w:sz w:val="19"/>
                <w:szCs w:val="19"/>
              </w:rPr>
              <w:t>Very limited knowledge of sociocultural and/or historical, and literary, contexts of a passage for special study</w:t>
            </w:r>
            <w:r w:rsidR="007903CE" w:rsidRPr="00A63FCE">
              <w:rPr>
                <w:rFonts w:ascii="Arial Narrow" w:hAnsi="Arial Narrow" w:cstheme="minorHAnsi"/>
                <w:sz w:val="19"/>
                <w:szCs w:val="19"/>
              </w:rPr>
              <w:t>.</w:t>
            </w:r>
          </w:p>
        </w:tc>
        <w:tc>
          <w:tcPr>
            <w:tcW w:w="2570" w:type="dxa"/>
          </w:tcPr>
          <w:p w:rsidR="00B13EEA" w:rsidRPr="00A63FCE" w:rsidRDefault="00B13EEA" w:rsidP="00F366AE">
            <w:pPr>
              <w:pStyle w:val="VCAAcaptionsandfootnotes"/>
              <w:spacing w:before="40" w:after="60" w:line="240" w:lineRule="auto"/>
              <w:rPr>
                <w:rFonts w:ascii="Arial Narrow" w:hAnsi="Arial Narrow" w:cstheme="minorHAnsi"/>
                <w:sz w:val="19"/>
                <w:szCs w:val="19"/>
              </w:rPr>
            </w:pPr>
            <w:r w:rsidRPr="00A63FCE">
              <w:rPr>
                <w:rFonts w:ascii="Arial Narrow" w:hAnsi="Arial Narrow" w:cstheme="minorHAnsi"/>
                <w:sz w:val="19"/>
                <w:szCs w:val="19"/>
              </w:rPr>
              <w:t>Limited knowledge of sociocultural and/or historical, and literary, contexts of a passage for special study</w:t>
            </w:r>
            <w:r w:rsidR="007903CE" w:rsidRPr="00A63FCE">
              <w:rPr>
                <w:rFonts w:ascii="Arial Narrow" w:hAnsi="Arial Narrow" w:cstheme="minorHAnsi"/>
                <w:sz w:val="19"/>
                <w:szCs w:val="19"/>
              </w:rPr>
              <w:t>.</w:t>
            </w:r>
          </w:p>
        </w:tc>
        <w:tc>
          <w:tcPr>
            <w:tcW w:w="2569" w:type="dxa"/>
          </w:tcPr>
          <w:p w:rsidR="00B13EEA" w:rsidRPr="00A63FCE" w:rsidRDefault="00B13EEA" w:rsidP="00F366AE">
            <w:pPr>
              <w:pStyle w:val="VCAAcaptionsandfootnotes"/>
              <w:spacing w:before="40" w:after="60" w:line="240" w:lineRule="auto"/>
              <w:rPr>
                <w:rFonts w:ascii="Arial Narrow" w:hAnsi="Arial Narrow" w:cstheme="minorHAnsi"/>
                <w:sz w:val="19"/>
                <w:szCs w:val="19"/>
              </w:rPr>
            </w:pPr>
            <w:r w:rsidRPr="00A63FCE">
              <w:rPr>
                <w:rFonts w:ascii="Arial Narrow" w:hAnsi="Arial Narrow" w:cstheme="minorHAnsi"/>
                <w:sz w:val="19"/>
                <w:szCs w:val="19"/>
              </w:rPr>
              <w:t xml:space="preserve">Relevant </w:t>
            </w:r>
            <w:r w:rsidR="006D23D1">
              <w:rPr>
                <w:rFonts w:ascii="Arial Narrow" w:hAnsi="Arial Narrow" w:cstheme="minorHAnsi"/>
                <w:sz w:val="19"/>
                <w:szCs w:val="19"/>
              </w:rPr>
              <w:t>description</w:t>
            </w:r>
            <w:r w:rsidRPr="00A63FCE">
              <w:rPr>
                <w:rFonts w:ascii="Arial Narrow" w:hAnsi="Arial Narrow" w:cstheme="minorHAnsi"/>
                <w:sz w:val="19"/>
                <w:szCs w:val="19"/>
              </w:rPr>
              <w:t xml:space="preserve"> of sociocultural and/or historical, and literary, contexts of a passage for special study</w:t>
            </w:r>
            <w:r w:rsidR="007903CE" w:rsidRPr="00A63FCE">
              <w:rPr>
                <w:rFonts w:ascii="Arial Narrow" w:hAnsi="Arial Narrow" w:cstheme="minorHAnsi"/>
                <w:sz w:val="19"/>
                <w:szCs w:val="19"/>
              </w:rPr>
              <w:t>.</w:t>
            </w:r>
          </w:p>
        </w:tc>
        <w:tc>
          <w:tcPr>
            <w:tcW w:w="2570" w:type="dxa"/>
          </w:tcPr>
          <w:p w:rsidR="00B13EEA" w:rsidRPr="00A63FCE" w:rsidRDefault="00B13EEA" w:rsidP="00F366AE">
            <w:pPr>
              <w:pStyle w:val="VCAAcaptionsandfootnotes"/>
              <w:spacing w:before="40" w:after="60" w:line="240" w:lineRule="auto"/>
              <w:rPr>
                <w:rFonts w:ascii="Arial Narrow" w:hAnsi="Arial Narrow" w:cstheme="minorHAnsi"/>
                <w:sz w:val="19"/>
                <w:szCs w:val="19"/>
              </w:rPr>
            </w:pPr>
            <w:r w:rsidRPr="00A63FCE">
              <w:rPr>
                <w:rFonts w:ascii="Arial Narrow" w:hAnsi="Arial Narrow" w:cstheme="minorHAnsi"/>
                <w:sz w:val="19"/>
                <w:szCs w:val="19"/>
              </w:rPr>
              <w:t xml:space="preserve">Detailed </w:t>
            </w:r>
            <w:r w:rsidR="006D23D1">
              <w:rPr>
                <w:rFonts w:ascii="Arial Narrow" w:hAnsi="Arial Narrow" w:cstheme="minorHAnsi"/>
                <w:sz w:val="19"/>
                <w:szCs w:val="19"/>
              </w:rPr>
              <w:t>description and some explanation</w:t>
            </w:r>
            <w:r w:rsidRPr="00A63FCE">
              <w:rPr>
                <w:rFonts w:ascii="Arial Narrow" w:hAnsi="Arial Narrow" w:cstheme="minorHAnsi"/>
                <w:sz w:val="19"/>
                <w:szCs w:val="19"/>
              </w:rPr>
              <w:t xml:space="preserve"> of sociocultural and/or historical, and literary, contexts of a passage for special study</w:t>
            </w:r>
            <w:r w:rsidR="007903CE" w:rsidRPr="00A63FCE">
              <w:rPr>
                <w:rFonts w:ascii="Arial Narrow" w:hAnsi="Arial Narrow" w:cstheme="minorHAnsi"/>
                <w:sz w:val="19"/>
                <w:szCs w:val="19"/>
              </w:rPr>
              <w:t>.</w:t>
            </w:r>
          </w:p>
        </w:tc>
        <w:tc>
          <w:tcPr>
            <w:tcW w:w="2570" w:type="dxa"/>
          </w:tcPr>
          <w:p w:rsidR="00B13EEA" w:rsidRPr="00A63FCE" w:rsidRDefault="006D23D1" w:rsidP="00F366AE">
            <w:pPr>
              <w:pStyle w:val="VCAAcaptionsandfootnotes"/>
              <w:spacing w:before="40" w:after="60" w:line="240" w:lineRule="auto"/>
              <w:rPr>
                <w:rFonts w:ascii="Arial Narrow" w:hAnsi="Arial Narrow" w:cstheme="minorHAnsi"/>
                <w:sz w:val="19"/>
                <w:szCs w:val="19"/>
              </w:rPr>
            </w:pPr>
            <w:r>
              <w:rPr>
                <w:rFonts w:ascii="Arial Narrow" w:hAnsi="Arial Narrow" w:cstheme="minorHAnsi"/>
                <w:sz w:val="19"/>
                <w:szCs w:val="19"/>
              </w:rPr>
              <w:t>D</w:t>
            </w:r>
            <w:r w:rsidR="00B13EEA" w:rsidRPr="00A63FCE">
              <w:rPr>
                <w:rFonts w:ascii="Arial Narrow" w:hAnsi="Arial Narrow" w:cstheme="minorHAnsi"/>
                <w:sz w:val="19"/>
                <w:szCs w:val="19"/>
              </w:rPr>
              <w:t xml:space="preserve">etailed </w:t>
            </w:r>
            <w:r>
              <w:rPr>
                <w:rFonts w:ascii="Arial Narrow" w:hAnsi="Arial Narrow" w:cstheme="minorHAnsi"/>
                <w:sz w:val="19"/>
                <w:szCs w:val="19"/>
              </w:rPr>
              <w:t xml:space="preserve">description and sound </w:t>
            </w:r>
            <w:r w:rsidR="00B13EEA" w:rsidRPr="00A63FCE">
              <w:rPr>
                <w:rFonts w:ascii="Arial Narrow" w:hAnsi="Arial Narrow" w:cstheme="minorHAnsi"/>
                <w:sz w:val="19"/>
                <w:szCs w:val="19"/>
              </w:rPr>
              <w:t>explanation of sociocultural and/or historical, and literary, contexts of a passage for special study</w:t>
            </w:r>
            <w:r w:rsidR="007903CE" w:rsidRPr="00A63FCE">
              <w:rPr>
                <w:rFonts w:ascii="Arial Narrow" w:hAnsi="Arial Narrow" w:cstheme="minorHAnsi"/>
                <w:sz w:val="19"/>
                <w:szCs w:val="19"/>
              </w:rPr>
              <w:t>.</w:t>
            </w:r>
          </w:p>
        </w:tc>
      </w:tr>
      <w:tr w:rsidR="00B13EEA" w:rsidTr="00EA0F05">
        <w:tc>
          <w:tcPr>
            <w:tcW w:w="2506" w:type="dxa"/>
            <w:vMerge/>
          </w:tcPr>
          <w:p w:rsidR="00B13EEA" w:rsidRDefault="00B13EEA" w:rsidP="00EA0F05"/>
        </w:tc>
        <w:tc>
          <w:tcPr>
            <w:tcW w:w="2569" w:type="dxa"/>
          </w:tcPr>
          <w:p w:rsidR="00B13EEA" w:rsidRPr="00A63FCE" w:rsidRDefault="00B13EEA" w:rsidP="00F366AE">
            <w:pPr>
              <w:pStyle w:val="VCAAcaptionsandfootnotes"/>
              <w:spacing w:before="40" w:after="60" w:line="240" w:lineRule="auto"/>
              <w:rPr>
                <w:rFonts w:ascii="Arial Narrow" w:hAnsi="Arial Narrow" w:cstheme="minorHAnsi"/>
                <w:sz w:val="19"/>
                <w:szCs w:val="19"/>
              </w:rPr>
            </w:pPr>
            <w:r w:rsidRPr="00A63FCE">
              <w:rPr>
                <w:rFonts w:ascii="Arial Narrow" w:hAnsi="Arial Narrow" w:cstheme="minorHAnsi"/>
                <w:sz w:val="19"/>
                <w:szCs w:val="19"/>
              </w:rPr>
              <w:t xml:space="preserve">Limited </w:t>
            </w:r>
            <w:r w:rsidR="007903CE" w:rsidRPr="00A63FCE">
              <w:rPr>
                <w:rFonts w:ascii="Arial Narrow" w:hAnsi="Arial Narrow" w:cstheme="minorHAnsi"/>
                <w:sz w:val="19"/>
                <w:szCs w:val="19"/>
              </w:rPr>
              <w:t>identification</w:t>
            </w:r>
            <w:r w:rsidRPr="00A63FCE">
              <w:rPr>
                <w:rFonts w:ascii="Arial Narrow" w:hAnsi="Arial Narrow" w:cstheme="minorHAnsi"/>
                <w:sz w:val="19"/>
                <w:szCs w:val="19"/>
              </w:rPr>
              <w:t xml:space="preserve"> of literary </w:t>
            </w:r>
            <w:r w:rsidR="006D23D1">
              <w:rPr>
                <w:rFonts w:ascii="Arial Narrow" w:hAnsi="Arial Narrow" w:cstheme="minorHAnsi"/>
                <w:sz w:val="19"/>
                <w:szCs w:val="19"/>
              </w:rPr>
              <w:t>aspects</w:t>
            </w:r>
            <w:r w:rsidRPr="00A63FCE">
              <w:rPr>
                <w:rFonts w:ascii="Arial Narrow" w:hAnsi="Arial Narrow" w:cstheme="minorHAnsi"/>
                <w:sz w:val="19"/>
                <w:szCs w:val="19"/>
              </w:rPr>
              <w:t xml:space="preserve"> within a passage for special study</w:t>
            </w:r>
            <w:r w:rsidR="007903CE" w:rsidRPr="00A63FCE">
              <w:rPr>
                <w:rFonts w:ascii="Arial Narrow" w:hAnsi="Arial Narrow" w:cstheme="minorHAnsi"/>
                <w:sz w:val="19"/>
                <w:szCs w:val="19"/>
              </w:rPr>
              <w:t>.</w:t>
            </w:r>
          </w:p>
        </w:tc>
        <w:tc>
          <w:tcPr>
            <w:tcW w:w="2570" w:type="dxa"/>
          </w:tcPr>
          <w:p w:rsidR="00B13EEA" w:rsidRPr="00A63FCE" w:rsidRDefault="00B13EEA" w:rsidP="00F366AE">
            <w:pPr>
              <w:pStyle w:val="VCAAcaptionsandfootnotes"/>
              <w:spacing w:before="40" w:after="60" w:line="240" w:lineRule="auto"/>
              <w:rPr>
                <w:rFonts w:ascii="Arial Narrow" w:hAnsi="Arial Narrow" w:cstheme="minorHAnsi"/>
                <w:sz w:val="19"/>
                <w:szCs w:val="19"/>
              </w:rPr>
            </w:pPr>
            <w:r w:rsidRPr="00A63FCE">
              <w:rPr>
                <w:rFonts w:ascii="Arial Narrow" w:hAnsi="Arial Narrow" w:cstheme="minorHAnsi"/>
                <w:sz w:val="19"/>
                <w:szCs w:val="19"/>
              </w:rPr>
              <w:t xml:space="preserve">Clear identification and description of literary </w:t>
            </w:r>
            <w:r w:rsidR="006D23D1">
              <w:rPr>
                <w:rFonts w:ascii="Arial Narrow" w:hAnsi="Arial Narrow" w:cstheme="minorHAnsi"/>
                <w:sz w:val="19"/>
                <w:szCs w:val="19"/>
              </w:rPr>
              <w:t>aspects</w:t>
            </w:r>
            <w:r w:rsidR="006D23D1" w:rsidRPr="00A63FCE">
              <w:rPr>
                <w:rFonts w:ascii="Arial Narrow" w:hAnsi="Arial Narrow" w:cstheme="minorHAnsi"/>
                <w:sz w:val="19"/>
                <w:szCs w:val="19"/>
              </w:rPr>
              <w:t xml:space="preserve"> </w:t>
            </w:r>
            <w:r w:rsidRPr="00A63FCE">
              <w:rPr>
                <w:rFonts w:ascii="Arial Narrow" w:hAnsi="Arial Narrow" w:cstheme="minorHAnsi"/>
                <w:sz w:val="19"/>
                <w:szCs w:val="19"/>
              </w:rPr>
              <w:t>within a passage for special study</w:t>
            </w:r>
            <w:r w:rsidR="007903CE" w:rsidRPr="00A63FCE">
              <w:rPr>
                <w:rFonts w:ascii="Arial Narrow" w:hAnsi="Arial Narrow" w:cstheme="minorHAnsi"/>
                <w:sz w:val="19"/>
                <w:szCs w:val="19"/>
              </w:rPr>
              <w:t>.</w:t>
            </w:r>
          </w:p>
        </w:tc>
        <w:tc>
          <w:tcPr>
            <w:tcW w:w="2569" w:type="dxa"/>
          </w:tcPr>
          <w:p w:rsidR="00B13EEA" w:rsidRPr="00A63FCE" w:rsidRDefault="007903CE" w:rsidP="00F366AE">
            <w:pPr>
              <w:pStyle w:val="VCAAcaptionsandfootnotes"/>
              <w:spacing w:before="40" w:after="60" w:line="240" w:lineRule="auto"/>
              <w:rPr>
                <w:rFonts w:ascii="Arial Narrow" w:hAnsi="Arial Narrow" w:cstheme="minorHAnsi"/>
                <w:sz w:val="19"/>
                <w:szCs w:val="19"/>
              </w:rPr>
            </w:pPr>
            <w:r w:rsidRPr="00A63FCE">
              <w:rPr>
                <w:rFonts w:ascii="Arial Narrow" w:hAnsi="Arial Narrow" w:cstheme="minorHAnsi"/>
                <w:sz w:val="19"/>
                <w:szCs w:val="19"/>
              </w:rPr>
              <w:t xml:space="preserve">Adequate </w:t>
            </w:r>
            <w:r w:rsidR="006D23D1">
              <w:rPr>
                <w:rFonts w:ascii="Arial Narrow" w:hAnsi="Arial Narrow" w:cstheme="minorHAnsi"/>
                <w:sz w:val="19"/>
                <w:szCs w:val="19"/>
              </w:rPr>
              <w:t>identification</w:t>
            </w:r>
            <w:r w:rsidR="00B13EEA" w:rsidRPr="00A63FCE">
              <w:rPr>
                <w:rFonts w:ascii="Arial Narrow" w:hAnsi="Arial Narrow" w:cstheme="minorHAnsi"/>
                <w:sz w:val="19"/>
                <w:szCs w:val="19"/>
              </w:rPr>
              <w:t xml:space="preserve"> of literary </w:t>
            </w:r>
            <w:r w:rsidR="006D23D1">
              <w:rPr>
                <w:rFonts w:ascii="Arial Narrow" w:hAnsi="Arial Narrow" w:cstheme="minorHAnsi"/>
                <w:sz w:val="19"/>
                <w:szCs w:val="19"/>
              </w:rPr>
              <w:t>aspects</w:t>
            </w:r>
            <w:r w:rsidR="006D23D1" w:rsidRPr="00A63FCE">
              <w:rPr>
                <w:rFonts w:ascii="Arial Narrow" w:hAnsi="Arial Narrow" w:cstheme="minorHAnsi"/>
                <w:sz w:val="19"/>
                <w:szCs w:val="19"/>
              </w:rPr>
              <w:t xml:space="preserve"> </w:t>
            </w:r>
            <w:r w:rsidR="00B13EEA" w:rsidRPr="00A63FCE">
              <w:rPr>
                <w:rFonts w:ascii="Arial Narrow" w:hAnsi="Arial Narrow" w:cstheme="minorHAnsi"/>
                <w:sz w:val="19"/>
                <w:szCs w:val="19"/>
              </w:rPr>
              <w:t xml:space="preserve">within a passage for special study with </w:t>
            </w:r>
            <w:r w:rsidRPr="00A63FCE">
              <w:rPr>
                <w:rFonts w:ascii="Arial Narrow" w:hAnsi="Arial Narrow" w:cstheme="minorHAnsi"/>
                <w:sz w:val="19"/>
                <w:szCs w:val="19"/>
              </w:rPr>
              <w:t>satisfactory</w:t>
            </w:r>
            <w:r w:rsidR="00B13EEA" w:rsidRPr="00A63FCE">
              <w:rPr>
                <w:rFonts w:ascii="Arial Narrow" w:hAnsi="Arial Narrow" w:cstheme="minorHAnsi"/>
                <w:sz w:val="19"/>
                <w:szCs w:val="19"/>
              </w:rPr>
              <w:t xml:space="preserve"> </w:t>
            </w:r>
            <w:r w:rsidR="006D23D1">
              <w:rPr>
                <w:rFonts w:ascii="Arial Narrow" w:hAnsi="Arial Narrow" w:cstheme="minorHAnsi"/>
                <w:sz w:val="19"/>
                <w:szCs w:val="19"/>
              </w:rPr>
              <w:t>discussion</w:t>
            </w:r>
            <w:r w:rsidR="00B13EEA" w:rsidRPr="00A63FCE">
              <w:rPr>
                <w:rFonts w:ascii="Arial Narrow" w:hAnsi="Arial Narrow" w:cstheme="minorHAnsi"/>
                <w:sz w:val="19"/>
                <w:szCs w:val="19"/>
              </w:rPr>
              <w:t xml:space="preserve"> of their </w:t>
            </w:r>
            <w:r w:rsidR="006D23D1">
              <w:rPr>
                <w:rFonts w:ascii="Arial Narrow" w:hAnsi="Arial Narrow" w:cstheme="minorHAnsi"/>
                <w:sz w:val="19"/>
                <w:szCs w:val="19"/>
              </w:rPr>
              <w:t>function</w:t>
            </w:r>
            <w:r w:rsidR="00B13EEA" w:rsidRPr="00A63FCE">
              <w:rPr>
                <w:rFonts w:ascii="Arial Narrow" w:hAnsi="Arial Narrow" w:cstheme="minorHAnsi"/>
                <w:sz w:val="19"/>
                <w:szCs w:val="19"/>
              </w:rPr>
              <w:t xml:space="preserve"> within that passage</w:t>
            </w:r>
            <w:r w:rsidRPr="00A63FCE">
              <w:rPr>
                <w:rFonts w:ascii="Arial Narrow" w:hAnsi="Arial Narrow" w:cstheme="minorHAnsi"/>
                <w:sz w:val="19"/>
                <w:szCs w:val="19"/>
              </w:rPr>
              <w:t>.</w:t>
            </w:r>
            <w:r w:rsidR="00B13EEA" w:rsidRPr="00A63FCE">
              <w:rPr>
                <w:rFonts w:ascii="Arial Narrow" w:hAnsi="Arial Narrow" w:cstheme="minorHAnsi"/>
                <w:sz w:val="19"/>
                <w:szCs w:val="19"/>
              </w:rPr>
              <w:t xml:space="preserve"> </w:t>
            </w:r>
          </w:p>
        </w:tc>
        <w:tc>
          <w:tcPr>
            <w:tcW w:w="2570" w:type="dxa"/>
          </w:tcPr>
          <w:p w:rsidR="00B13EEA" w:rsidRPr="00A63FCE" w:rsidRDefault="00A63FCE" w:rsidP="00F366AE">
            <w:pPr>
              <w:pStyle w:val="VCAAcaptionsandfootnotes"/>
              <w:spacing w:before="40" w:after="60" w:line="240" w:lineRule="auto"/>
              <w:rPr>
                <w:rFonts w:ascii="Arial Narrow" w:hAnsi="Arial Narrow" w:cstheme="minorHAnsi"/>
                <w:sz w:val="19"/>
                <w:szCs w:val="19"/>
              </w:rPr>
            </w:pPr>
            <w:r>
              <w:rPr>
                <w:rFonts w:ascii="Arial Narrow" w:hAnsi="Arial Narrow" w:cstheme="minorHAnsi"/>
                <w:sz w:val="19"/>
                <w:szCs w:val="19"/>
              </w:rPr>
              <w:t>Well-</w:t>
            </w:r>
            <w:r w:rsidR="007903CE" w:rsidRPr="00A63FCE">
              <w:rPr>
                <w:rFonts w:ascii="Arial Narrow" w:hAnsi="Arial Narrow" w:cstheme="minorHAnsi"/>
                <w:sz w:val="19"/>
                <w:szCs w:val="19"/>
              </w:rPr>
              <w:t>articulated</w:t>
            </w:r>
            <w:r w:rsidR="00B13EEA" w:rsidRPr="00A63FCE">
              <w:rPr>
                <w:rFonts w:ascii="Arial Narrow" w:hAnsi="Arial Narrow" w:cstheme="minorHAnsi"/>
                <w:sz w:val="19"/>
                <w:szCs w:val="19"/>
              </w:rPr>
              <w:t xml:space="preserve"> discussion of literary </w:t>
            </w:r>
            <w:r w:rsidR="006D23D1">
              <w:rPr>
                <w:rFonts w:ascii="Arial Narrow" w:hAnsi="Arial Narrow" w:cstheme="minorHAnsi"/>
                <w:sz w:val="19"/>
                <w:szCs w:val="19"/>
              </w:rPr>
              <w:t>aspects</w:t>
            </w:r>
            <w:r w:rsidR="006D23D1" w:rsidRPr="00A63FCE">
              <w:rPr>
                <w:rFonts w:ascii="Arial Narrow" w:hAnsi="Arial Narrow" w:cstheme="minorHAnsi"/>
                <w:sz w:val="19"/>
                <w:szCs w:val="19"/>
              </w:rPr>
              <w:t xml:space="preserve"> </w:t>
            </w:r>
            <w:r w:rsidR="00B13EEA" w:rsidRPr="00A63FCE">
              <w:rPr>
                <w:rFonts w:ascii="Arial Narrow" w:hAnsi="Arial Narrow" w:cstheme="minorHAnsi"/>
                <w:sz w:val="19"/>
                <w:szCs w:val="19"/>
              </w:rPr>
              <w:t xml:space="preserve">within a passage for special study with </w:t>
            </w:r>
            <w:r w:rsidR="007903CE" w:rsidRPr="00A63FCE">
              <w:rPr>
                <w:rFonts w:ascii="Arial Narrow" w:hAnsi="Arial Narrow" w:cstheme="minorHAnsi"/>
                <w:sz w:val="19"/>
                <w:szCs w:val="19"/>
              </w:rPr>
              <w:t>detailed</w:t>
            </w:r>
            <w:r w:rsidR="00B13EEA" w:rsidRPr="00A63FCE">
              <w:rPr>
                <w:rFonts w:ascii="Arial Narrow" w:hAnsi="Arial Narrow" w:cstheme="minorHAnsi"/>
                <w:sz w:val="19"/>
                <w:szCs w:val="19"/>
              </w:rPr>
              <w:t xml:space="preserve"> explanation of their effect upon that passage</w:t>
            </w:r>
            <w:r w:rsidR="007903CE" w:rsidRPr="00A63FCE">
              <w:rPr>
                <w:rFonts w:ascii="Arial Narrow" w:hAnsi="Arial Narrow" w:cstheme="minorHAnsi"/>
                <w:sz w:val="19"/>
                <w:szCs w:val="19"/>
              </w:rPr>
              <w:t>.</w:t>
            </w:r>
          </w:p>
        </w:tc>
        <w:tc>
          <w:tcPr>
            <w:tcW w:w="2570" w:type="dxa"/>
          </w:tcPr>
          <w:p w:rsidR="00B13EEA" w:rsidRPr="00A63FCE" w:rsidRDefault="007903CE" w:rsidP="00F366AE">
            <w:pPr>
              <w:pStyle w:val="VCAAcaptionsandfootnotes"/>
              <w:spacing w:before="40" w:after="60" w:line="240" w:lineRule="auto"/>
              <w:rPr>
                <w:rFonts w:ascii="Arial Narrow" w:hAnsi="Arial Narrow" w:cstheme="minorHAnsi"/>
                <w:sz w:val="19"/>
                <w:szCs w:val="19"/>
              </w:rPr>
            </w:pPr>
            <w:r w:rsidRPr="00A63FCE">
              <w:rPr>
                <w:rFonts w:ascii="Arial Narrow" w:hAnsi="Arial Narrow" w:cstheme="minorHAnsi"/>
                <w:sz w:val="19"/>
                <w:szCs w:val="19"/>
              </w:rPr>
              <w:t>Highly knowledgeable and t</w:t>
            </w:r>
            <w:r w:rsidR="00B13EEA" w:rsidRPr="00A63FCE">
              <w:rPr>
                <w:rFonts w:ascii="Arial Narrow" w:hAnsi="Arial Narrow" w:cstheme="minorHAnsi"/>
                <w:sz w:val="19"/>
                <w:szCs w:val="19"/>
              </w:rPr>
              <w:t xml:space="preserve">horough discussion of literary </w:t>
            </w:r>
            <w:r w:rsidR="006D23D1">
              <w:rPr>
                <w:rFonts w:ascii="Arial Narrow" w:hAnsi="Arial Narrow" w:cstheme="minorHAnsi"/>
                <w:sz w:val="19"/>
                <w:szCs w:val="19"/>
              </w:rPr>
              <w:t>aspects</w:t>
            </w:r>
            <w:r w:rsidR="006D23D1" w:rsidRPr="00A63FCE">
              <w:rPr>
                <w:rFonts w:ascii="Arial Narrow" w:hAnsi="Arial Narrow" w:cstheme="minorHAnsi"/>
                <w:sz w:val="19"/>
                <w:szCs w:val="19"/>
              </w:rPr>
              <w:t xml:space="preserve"> </w:t>
            </w:r>
            <w:r w:rsidR="00B13EEA" w:rsidRPr="00A63FCE">
              <w:rPr>
                <w:rFonts w:ascii="Arial Narrow" w:hAnsi="Arial Narrow" w:cstheme="minorHAnsi"/>
                <w:sz w:val="19"/>
                <w:szCs w:val="19"/>
              </w:rPr>
              <w:t>within a passage for special study with comprehensive explanation of their effect on the message of that passage</w:t>
            </w:r>
            <w:r w:rsidRPr="00A63FCE">
              <w:rPr>
                <w:rFonts w:ascii="Arial Narrow" w:hAnsi="Arial Narrow" w:cstheme="minorHAnsi"/>
                <w:sz w:val="19"/>
                <w:szCs w:val="19"/>
              </w:rPr>
              <w:t>.</w:t>
            </w:r>
          </w:p>
        </w:tc>
      </w:tr>
      <w:tr w:rsidR="00B13EEA" w:rsidTr="00EA0F05">
        <w:tc>
          <w:tcPr>
            <w:tcW w:w="2506" w:type="dxa"/>
            <w:vMerge/>
          </w:tcPr>
          <w:p w:rsidR="00B13EEA" w:rsidRDefault="00B13EEA" w:rsidP="00EA0F05"/>
        </w:tc>
        <w:tc>
          <w:tcPr>
            <w:tcW w:w="2569" w:type="dxa"/>
          </w:tcPr>
          <w:p w:rsidR="00B13EEA" w:rsidRPr="00A63FCE" w:rsidRDefault="00B13EEA" w:rsidP="00F366AE">
            <w:pPr>
              <w:spacing w:before="40" w:after="60"/>
              <w:rPr>
                <w:rFonts w:ascii="Arial Narrow" w:hAnsi="Arial Narrow"/>
                <w:sz w:val="19"/>
                <w:szCs w:val="19"/>
              </w:rPr>
            </w:pPr>
            <w:r w:rsidRPr="00A63FCE">
              <w:rPr>
                <w:rFonts w:ascii="Arial Narrow" w:hAnsi="Arial Narrow"/>
                <w:sz w:val="19"/>
                <w:szCs w:val="19"/>
              </w:rPr>
              <w:t>Limited identification of ideas and/or themes in a passage for special study</w:t>
            </w:r>
            <w:r w:rsidR="001A7764" w:rsidRPr="00A63FCE">
              <w:rPr>
                <w:rFonts w:ascii="Arial Narrow" w:hAnsi="Arial Narrow"/>
                <w:sz w:val="19"/>
                <w:szCs w:val="19"/>
              </w:rPr>
              <w:t>.</w:t>
            </w:r>
          </w:p>
        </w:tc>
        <w:tc>
          <w:tcPr>
            <w:tcW w:w="2570" w:type="dxa"/>
          </w:tcPr>
          <w:p w:rsidR="00B13EEA" w:rsidRPr="00A63FCE" w:rsidRDefault="00B13EEA" w:rsidP="00F366AE">
            <w:pPr>
              <w:spacing w:before="40" w:after="60"/>
              <w:rPr>
                <w:rFonts w:ascii="Arial Narrow" w:hAnsi="Arial Narrow"/>
                <w:sz w:val="19"/>
                <w:szCs w:val="19"/>
              </w:rPr>
            </w:pPr>
            <w:r w:rsidRPr="00A63FCE">
              <w:rPr>
                <w:rFonts w:ascii="Arial Narrow" w:hAnsi="Arial Narrow"/>
                <w:sz w:val="19"/>
                <w:szCs w:val="19"/>
              </w:rPr>
              <w:t xml:space="preserve">Some </w:t>
            </w:r>
            <w:r w:rsidR="00276C34">
              <w:rPr>
                <w:rFonts w:ascii="Arial Narrow" w:hAnsi="Arial Narrow"/>
                <w:sz w:val="19"/>
                <w:szCs w:val="19"/>
              </w:rPr>
              <w:t>description</w:t>
            </w:r>
            <w:r w:rsidRPr="00A63FCE">
              <w:rPr>
                <w:rFonts w:ascii="Arial Narrow" w:hAnsi="Arial Narrow"/>
                <w:sz w:val="19"/>
                <w:szCs w:val="19"/>
              </w:rPr>
              <w:t xml:space="preserve"> of some of the major ideas and/or themes in a passage for special </w:t>
            </w:r>
            <w:r w:rsidR="001A7764" w:rsidRPr="00A63FCE">
              <w:rPr>
                <w:rFonts w:ascii="Arial Narrow" w:hAnsi="Arial Narrow"/>
                <w:sz w:val="19"/>
                <w:szCs w:val="19"/>
              </w:rPr>
              <w:t>study.</w:t>
            </w:r>
          </w:p>
        </w:tc>
        <w:tc>
          <w:tcPr>
            <w:tcW w:w="2569" w:type="dxa"/>
          </w:tcPr>
          <w:p w:rsidR="00B13EEA" w:rsidRPr="00A63FCE" w:rsidRDefault="007903CE" w:rsidP="00F366AE">
            <w:pPr>
              <w:spacing w:before="40" w:after="60"/>
              <w:rPr>
                <w:rFonts w:ascii="Arial Narrow" w:hAnsi="Arial Narrow"/>
                <w:sz w:val="19"/>
                <w:szCs w:val="19"/>
              </w:rPr>
            </w:pPr>
            <w:r w:rsidRPr="00A63FCE">
              <w:rPr>
                <w:rFonts w:ascii="Arial Narrow" w:hAnsi="Arial Narrow"/>
                <w:sz w:val="19"/>
                <w:szCs w:val="19"/>
              </w:rPr>
              <w:t xml:space="preserve">Relevant explanation </w:t>
            </w:r>
            <w:r w:rsidR="00B13EEA" w:rsidRPr="00A63FCE">
              <w:rPr>
                <w:rFonts w:ascii="Arial Narrow" w:hAnsi="Arial Narrow"/>
                <w:sz w:val="19"/>
                <w:szCs w:val="19"/>
              </w:rPr>
              <w:t>of major ideas and/or themes in a passage for special study</w:t>
            </w:r>
            <w:r w:rsidR="001A7764" w:rsidRPr="00A63FCE">
              <w:rPr>
                <w:rFonts w:ascii="Arial Narrow" w:hAnsi="Arial Narrow"/>
                <w:sz w:val="19"/>
                <w:szCs w:val="19"/>
              </w:rPr>
              <w:t>.</w:t>
            </w:r>
          </w:p>
        </w:tc>
        <w:tc>
          <w:tcPr>
            <w:tcW w:w="2570" w:type="dxa"/>
          </w:tcPr>
          <w:p w:rsidR="00B13EEA" w:rsidRPr="00A63FCE" w:rsidRDefault="001A7764" w:rsidP="00F366AE">
            <w:pPr>
              <w:spacing w:before="40" w:after="60"/>
              <w:rPr>
                <w:rFonts w:ascii="Arial Narrow" w:hAnsi="Arial Narrow"/>
                <w:sz w:val="19"/>
                <w:szCs w:val="19"/>
              </w:rPr>
            </w:pPr>
            <w:r w:rsidRPr="00A63FCE">
              <w:rPr>
                <w:rFonts w:ascii="Arial Narrow" w:hAnsi="Arial Narrow"/>
                <w:sz w:val="19"/>
                <w:szCs w:val="19"/>
              </w:rPr>
              <w:t>Thorough analysis</w:t>
            </w:r>
            <w:r w:rsidR="00B13EEA" w:rsidRPr="00A63FCE">
              <w:rPr>
                <w:rFonts w:ascii="Arial Narrow" w:hAnsi="Arial Narrow"/>
                <w:sz w:val="19"/>
                <w:szCs w:val="19"/>
              </w:rPr>
              <w:t xml:space="preserve"> and explanation of major ideas and/or themes in a passage for special study and how they relate to the set text</w:t>
            </w:r>
            <w:r w:rsidRPr="00A63FCE">
              <w:rPr>
                <w:rFonts w:ascii="Arial Narrow" w:hAnsi="Arial Narrow"/>
                <w:sz w:val="19"/>
                <w:szCs w:val="19"/>
              </w:rPr>
              <w:t>.</w:t>
            </w:r>
          </w:p>
        </w:tc>
        <w:tc>
          <w:tcPr>
            <w:tcW w:w="2570" w:type="dxa"/>
          </w:tcPr>
          <w:p w:rsidR="00B13EEA" w:rsidRPr="00A63FCE" w:rsidRDefault="001A7764" w:rsidP="00F366AE">
            <w:pPr>
              <w:spacing w:before="40" w:after="60"/>
              <w:rPr>
                <w:rFonts w:ascii="Arial Narrow" w:hAnsi="Arial Narrow"/>
                <w:sz w:val="19"/>
                <w:szCs w:val="19"/>
              </w:rPr>
            </w:pPr>
            <w:r w:rsidRPr="00A63FCE">
              <w:rPr>
                <w:rFonts w:ascii="Arial Narrow" w:hAnsi="Arial Narrow"/>
                <w:sz w:val="19"/>
                <w:szCs w:val="19"/>
              </w:rPr>
              <w:t>Comprehensive</w:t>
            </w:r>
            <w:r w:rsidR="00B13EEA" w:rsidRPr="00A63FCE">
              <w:rPr>
                <w:rFonts w:ascii="Arial Narrow" w:hAnsi="Arial Narrow"/>
                <w:sz w:val="19"/>
                <w:szCs w:val="19"/>
              </w:rPr>
              <w:t xml:space="preserve"> analysis and explanation of major ideas and/or themes in a passage for special study and their significance for the set text</w:t>
            </w:r>
            <w:r w:rsidRPr="00A63FCE">
              <w:rPr>
                <w:rFonts w:ascii="Arial Narrow" w:hAnsi="Arial Narrow"/>
                <w:sz w:val="19"/>
                <w:szCs w:val="19"/>
              </w:rPr>
              <w:t>.</w:t>
            </w:r>
          </w:p>
        </w:tc>
      </w:tr>
      <w:tr w:rsidR="00B13EEA" w:rsidTr="00EA0F05">
        <w:tc>
          <w:tcPr>
            <w:tcW w:w="2506" w:type="dxa"/>
            <w:vMerge/>
          </w:tcPr>
          <w:p w:rsidR="00B13EEA" w:rsidRDefault="00B13EEA" w:rsidP="00EA0F05"/>
        </w:tc>
        <w:tc>
          <w:tcPr>
            <w:tcW w:w="2569" w:type="dxa"/>
          </w:tcPr>
          <w:p w:rsidR="00B13EEA" w:rsidRPr="00A63FCE" w:rsidRDefault="00276C34" w:rsidP="00F366AE">
            <w:pPr>
              <w:spacing w:before="40" w:after="60"/>
              <w:rPr>
                <w:rFonts w:ascii="Arial Narrow" w:hAnsi="Arial Narrow"/>
                <w:sz w:val="19"/>
                <w:szCs w:val="19"/>
              </w:rPr>
            </w:pPr>
            <w:r>
              <w:rPr>
                <w:rFonts w:ascii="Arial Narrow" w:hAnsi="Arial Narrow"/>
                <w:sz w:val="19"/>
                <w:szCs w:val="19"/>
              </w:rPr>
              <w:t>Very l</w:t>
            </w:r>
            <w:r w:rsidR="00B13EEA" w:rsidRPr="00A63FCE">
              <w:rPr>
                <w:rFonts w:ascii="Arial Narrow" w:hAnsi="Arial Narrow"/>
                <w:sz w:val="19"/>
                <w:szCs w:val="19"/>
              </w:rPr>
              <w:t xml:space="preserve">imited </w:t>
            </w:r>
            <w:r w:rsidR="001A7764" w:rsidRPr="00A63FCE">
              <w:rPr>
                <w:rFonts w:ascii="Arial Narrow" w:hAnsi="Arial Narrow"/>
                <w:sz w:val="19"/>
                <w:szCs w:val="19"/>
              </w:rPr>
              <w:t>identification</w:t>
            </w:r>
            <w:r w:rsidR="00B13EEA" w:rsidRPr="00A63FCE">
              <w:rPr>
                <w:rFonts w:ascii="Arial Narrow" w:hAnsi="Arial Narrow"/>
                <w:sz w:val="19"/>
                <w:szCs w:val="19"/>
              </w:rPr>
              <w:t xml:space="preserve"> of the </w:t>
            </w:r>
            <w:r w:rsidR="001A7764" w:rsidRPr="00A63FCE">
              <w:rPr>
                <w:rFonts w:ascii="Arial Narrow" w:hAnsi="Arial Narrow"/>
                <w:sz w:val="19"/>
                <w:szCs w:val="19"/>
              </w:rPr>
              <w:t xml:space="preserve">meaning of a passage for special study </w:t>
            </w:r>
            <w:r>
              <w:rPr>
                <w:rFonts w:ascii="Arial Narrow" w:hAnsi="Arial Narrow"/>
                <w:sz w:val="19"/>
                <w:szCs w:val="19"/>
              </w:rPr>
              <w:t>for</w:t>
            </w:r>
            <w:r w:rsidR="00A63FCE" w:rsidRPr="00A63FCE">
              <w:rPr>
                <w:rFonts w:ascii="Arial Narrow" w:hAnsi="Arial Narrow"/>
                <w:sz w:val="19"/>
                <w:szCs w:val="19"/>
              </w:rPr>
              <w:t xml:space="preserve"> the </w:t>
            </w:r>
            <w:r w:rsidR="00B13EEA" w:rsidRPr="00A63FCE">
              <w:rPr>
                <w:rFonts w:ascii="Arial Narrow" w:hAnsi="Arial Narrow"/>
                <w:sz w:val="19"/>
                <w:szCs w:val="19"/>
              </w:rPr>
              <w:t>original community</w:t>
            </w:r>
            <w:r w:rsidR="00A63FCE" w:rsidRPr="00A63FCE">
              <w:rPr>
                <w:rFonts w:ascii="Arial Narrow" w:hAnsi="Arial Narrow"/>
                <w:sz w:val="19"/>
                <w:szCs w:val="19"/>
              </w:rPr>
              <w:t>.</w:t>
            </w:r>
          </w:p>
        </w:tc>
        <w:tc>
          <w:tcPr>
            <w:tcW w:w="2570" w:type="dxa"/>
          </w:tcPr>
          <w:p w:rsidR="00B13EEA" w:rsidRPr="00A63FCE" w:rsidRDefault="00A63FCE" w:rsidP="00F366AE">
            <w:pPr>
              <w:spacing w:before="40" w:after="60"/>
              <w:rPr>
                <w:rFonts w:ascii="Arial Narrow" w:hAnsi="Arial Narrow"/>
                <w:sz w:val="19"/>
                <w:szCs w:val="19"/>
              </w:rPr>
            </w:pPr>
            <w:r w:rsidRPr="00A63FCE">
              <w:rPr>
                <w:rFonts w:ascii="Arial Narrow" w:hAnsi="Arial Narrow"/>
                <w:sz w:val="19"/>
                <w:szCs w:val="19"/>
              </w:rPr>
              <w:t>Some understanding</w:t>
            </w:r>
            <w:r w:rsidR="00B13EEA" w:rsidRPr="00A63FCE">
              <w:rPr>
                <w:rFonts w:ascii="Arial Narrow" w:hAnsi="Arial Narrow"/>
                <w:sz w:val="19"/>
                <w:szCs w:val="19"/>
              </w:rPr>
              <w:t xml:space="preserve"> of how a passage fo</w:t>
            </w:r>
            <w:r w:rsidR="003E1A4D">
              <w:rPr>
                <w:rFonts w:ascii="Arial Narrow" w:hAnsi="Arial Narrow"/>
                <w:sz w:val="19"/>
                <w:szCs w:val="19"/>
              </w:rPr>
              <w:t>r special study related to, and</w:t>
            </w:r>
            <w:r w:rsidR="00B13EEA" w:rsidRPr="00A63FCE">
              <w:rPr>
                <w:rFonts w:ascii="Arial Narrow" w:hAnsi="Arial Narrow"/>
                <w:sz w:val="19"/>
                <w:szCs w:val="19"/>
              </w:rPr>
              <w:t xml:space="preserve"> had meaning for, the original community</w:t>
            </w:r>
            <w:r w:rsidRPr="00A63FCE">
              <w:rPr>
                <w:rFonts w:ascii="Arial Narrow" w:hAnsi="Arial Narrow"/>
                <w:sz w:val="19"/>
                <w:szCs w:val="19"/>
              </w:rPr>
              <w:t>.</w:t>
            </w:r>
          </w:p>
        </w:tc>
        <w:tc>
          <w:tcPr>
            <w:tcW w:w="2569" w:type="dxa"/>
          </w:tcPr>
          <w:p w:rsidR="00B13EEA" w:rsidRPr="00A63FCE" w:rsidRDefault="00A63FCE" w:rsidP="00F366AE">
            <w:pPr>
              <w:spacing w:before="40" w:after="60"/>
              <w:rPr>
                <w:rFonts w:ascii="Arial Narrow" w:hAnsi="Arial Narrow"/>
                <w:sz w:val="19"/>
                <w:szCs w:val="19"/>
              </w:rPr>
            </w:pPr>
            <w:r w:rsidRPr="00A63FCE">
              <w:rPr>
                <w:rFonts w:ascii="Arial Narrow" w:hAnsi="Arial Narrow"/>
                <w:sz w:val="19"/>
                <w:szCs w:val="19"/>
              </w:rPr>
              <w:t xml:space="preserve">Relevant </w:t>
            </w:r>
            <w:r w:rsidR="00276C34">
              <w:rPr>
                <w:rFonts w:ascii="Arial Narrow" w:hAnsi="Arial Narrow"/>
                <w:sz w:val="19"/>
                <w:szCs w:val="19"/>
              </w:rPr>
              <w:t>discussion</w:t>
            </w:r>
            <w:r w:rsidR="00B13EEA" w:rsidRPr="00A63FCE">
              <w:rPr>
                <w:rFonts w:ascii="Arial Narrow" w:hAnsi="Arial Narrow"/>
                <w:sz w:val="19"/>
                <w:szCs w:val="19"/>
              </w:rPr>
              <w:t xml:space="preserve"> of how some aspects </w:t>
            </w:r>
            <w:r w:rsidRPr="00A63FCE">
              <w:rPr>
                <w:rFonts w:ascii="Arial Narrow" w:hAnsi="Arial Narrow"/>
                <w:sz w:val="19"/>
                <w:szCs w:val="19"/>
              </w:rPr>
              <w:t>and the</w:t>
            </w:r>
            <w:r w:rsidR="00B13EEA" w:rsidRPr="00A63FCE">
              <w:rPr>
                <w:rFonts w:ascii="Arial Narrow" w:hAnsi="Arial Narrow"/>
                <w:sz w:val="19"/>
                <w:szCs w:val="19"/>
              </w:rPr>
              <w:t xml:space="preserve"> message </w:t>
            </w:r>
            <w:r w:rsidRPr="00A63FCE">
              <w:rPr>
                <w:rFonts w:ascii="Arial Narrow" w:hAnsi="Arial Narrow"/>
                <w:sz w:val="19"/>
                <w:szCs w:val="19"/>
              </w:rPr>
              <w:t>of a passage for special study</w:t>
            </w:r>
            <w:r w:rsidR="00B13EEA" w:rsidRPr="00A63FCE">
              <w:rPr>
                <w:rFonts w:ascii="Arial Narrow" w:hAnsi="Arial Narrow"/>
                <w:sz w:val="19"/>
                <w:szCs w:val="19"/>
              </w:rPr>
              <w:t xml:space="preserve"> </w:t>
            </w:r>
            <w:r w:rsidR="00276C34">
              <w:rPr>
                <w:rFonts w:ascii="Arial Narrow" w:hAnsi="Arial Narrow"/>
                <w:sz w:val="19"/>
                <w:szCs w:val="19"/>
              </w:rPr>
              <w:t>related to</w:t>
            </w:r>
            <w:r w:rsidR="003E1A4D">
              <w:rPr>
                <w:rFonts w:ascii="Arial Narrow" w:hAnsi="Arial Narrow"/>
                <w:sz w:val="19"/>
                <w:szCs w:val="19"/>
              </w:rPr>
              <w:t>,</w:t>
            </w:r>
            <w:r w:rsidR="00276C34">
              <w:rPr>
                <w:rFonts w:ascii="Arial Narrow" w:hAnsi="Arial Narrow"/>
                <w:sz w:val="19"/>
                <w:szCs w:val="19"/>
              </w:rPr>
              <w:t xml:space="preserve"> </w:t>
            </w:r>
            <w:r w:rsidR="003E1A4D">
              <w:rPr>
                <w:rFonts w:ascii="Arial Narrow" w:hAnsi="Arial Narrow"/>
                <w:sz w:val="19"/>
                <w:szCs w:val="19"/>
              </w:rPr>
              <w:t>and</w:t>
            </w:r>
            <w:r w:rsidR="00276C34">
              <w:rPr>
                <w:rFonts w:ascii="Arial Narrow" w:hAnsi="Arial Narrow"/>
                <w:sz w:val="19"/>
                <w:szCs w:val="19"/>
              </w:rPr>
              <w:t xml:space="preserve"> </w:t>
            </w:r>
            <w:r w:rsidR="00B13EEA" w:rsidRPr="00A63FCE">
              <w:rPr>
                <w:rFonts w:ascii="Arial Narrow" w:hAnsi="Arial Narrow"/>
                <w:sz w:val="19"/>
                <w:szCs w:val="19"/>
              </w:rPr>
              <w:t>had meaning for</w:t>
            </w:r>
            <w:r w:rsidR="003E1A4D">
              <w:rPr>
                <w:rFonts w:ascii="Arial Narrow" w:hAnsi="Arial Narrow"/>
                <w:sz w:val="19"/>
                <w:szCs w:val="19"/>
              </w:rPr>
              <w:t>,</w:t>
            </w:r>
            <w:r w:rsidR="00B13EEA" w:rsidRPr="00A63FCE">
              <w:rPr>
                <w:rFonts w:ascii="Arial Narrow" w:hAnsi="Arial Narrow"/>
                <w:sz w:val="19"/>
                <w:szCs w:val="19"/>
              </w:rPr>
              <w:t xml:space="preserve"> the original community</w:t>
            </w:r>
            <w:r w:rsidRPr="00A63FCE">
              <w:rPr>
                <w:rFonts w:ascii="Arial Narrow" w:hAnsi="Arial Narrow"/>
                <w:sz w:val="19"/>
                <w:szCs w:val="19"/>
              </w:rPr>
              <w:t>.</w:t>
            </w:r>
          </w:p>
        </w:tc>
        <w:tc>
          <w:tcPr>
            <w:tcW w:w="2570" w:type="dxa"/>
          </w:tcPr>
          <w:p w:rsidR="00B13EEA" w:rsidRPr="00A63FCE" w:rsidRDefault="00A63FCE" w:rsidP="00F366AE">
            <w:pPr>
              <w:spacing w:before="40" w:after="60"/>
              <w:rPr>
                <w:rFonts w:ascii="Arial Narrow" w:hAnsi="Arial Narrow"/>
                <w:sz w:val="19"/>
                <w:szCs w:val="19"/>
              </w:rPr>
            </w:pPr>
            <w:r w:rsidRPr="00A63FCE">
              <w:rPr>
                <w:rFonts w:ascii="Arial Narrow" w:hAnsi="Arial Narrow"/>
                <w:sz w:val="19"/>
                <w:szCs w:val="19"/>
              </w:rPr>
              <w:t>Well</w:t>
            </w:r>
            <w:r>
              <w:rPr>
                <w:rFonts w:ascii="Arial Narrow" w:hAnsi="Arial Narrow"/>
                <w:sz w:val="19"/>
                <w:szCs w:val="19"/>
              </w:rPr>
              <w:t>-</w:t>
            </w:r>
            <w:r w:rsidRPr="00A63FCE">
              <w:rPr>
                <w:rFonts w:ascii="Arial Narrow" w:hAnsi="Arial Narrow"/>
                <w:sz w:val="19"/>
                <w:szCs w:val="19"/>
              </w:rPr>
              <w:t>f</w:t>
            </w:r>
            <w:r w:rsidR="00276C34">
              <w:rPr>
                <w:rFonts w:ascii="Arial Narrow" w:hAnsi="Arial Narrow"/>
                <w:sz w:val="19"/>
                <w:szCs w:val="19"/>
              </w:rPr>
              <w:t>o</w:t>
            </w:r>
            <w:r w:rsidRPr="00A63FCE">
              <w:rPr>
                <w:rFonts w:ascii="Arial Narrow" w:hAnsi="Arial Narrow"/>
                <w:sz w:val="19"/>
                <w:szCs w:val="19"/>
              </w:rPr>
              <w:t xml:space="preserve">unded </w:t>
            </w:r>
            <w:r w:rsidR="00276C34">
              <w:rPr>
                <w:rFonts w:ascii="Arial Narrow" w:hAnsi="Arial Narrow"/>
                <w:sz w:val="19"/>
                <w:szCs w:val="19"/>
              </w:rPr>
              <w:t>discussion</w:t>
            </w:r>
            <w:r w:rsidR="00B13EEA" w:rsidRPr="00A63FCE">
              <w:rPr>
                <w:rFonts w:ascii="Arial Narrow" w:hAnsi="Arial Narrow"/>
                <w:sz w:val="19"/>
                <w:szCs w:val="19"/>
              </w:rPr>
              <w:t xml:space="preserve"> of how aspects and the message of a passage for special study </w:t>
            </w:r>
            <w:r w:rsidR="003E1A4D">
              <w:rPr>
                <w:rFonts w:ascii="Arial Narrow" w:hAnsi="Arial Narrow"/>
                <w:sz w:val="19"/>
                <w:szCs w:val="19"/>
              </w:rPr>
              <w:t>were</w:t>
            </w:r>
            <w:r w:rsidR="00B13EEA" w:rsidRPr="00A63FCE">
              <w:rPr>
                <w:rFonts w:ascii="Arial Narrow" w:hAnsi="Arial Narrow"/>
                <w:sz w:val="19"/>
                <w:szCs w:val="19"/>
              </w:rPr>
              <w:t xml:space="preserve"> significant to, </w:t>
            </w:r>
            <w:r w:rsidR="003E1A4D">
              <w:rPr>
                <w:rFonts w:ascii="Arial Narrow" w:hAnsi="Arial Narrow"/>
                <w:sz w:val="19"/>
                <w:szCs w:val="19"/>
              </w:rPr>
              <w:t xml:space="preserve">and had meaning for, </w:t>
            </w:r>
            <w:r w:rsidR="00B13EEA" w:rsidRPr="00A63FCE">
              <w:rPr>
                <w:rFonts w:ascii="Arial Narrow" w:hAnsi="Arial Narrow"/>
                <w:sz w:val="19"/>
                <w:szCs w:val="19"/>
              </w:rPr>
              <w:t>the original community</w:t>
            </w:r>
            <w:r w:rsidRPr="00A63FCE">
              <w:rPr>
                <w:rFonts w:ascii="Arial Narrow" w:hAnsi="Arial Narrow"/>
                <w:sz w:val="19"/>
                <w:szCs w:val="19"/>
              </w:rPr>
              <w:t>.</w:t>
            </w:r>
          </w:p>
        </w:tc>
        <w:tc>
          <w:tcPr>
            <w:tcW w:w="2570" w:type="dxa"/>
          </w:tcPr>
          <w:p w:rsidR="00B13EEA" w:rsidRPr="00A63FCE" w:rsidRDefault="00B13EEA" w:rsidP="00F366AE">
            <w:pPr>
              <w:spacing w:before="40" w:after="60"/>
              <w:rPr>
                <w:rFonts w:ascii="Arial Narrow" w:hAnsi="Arial Narrow"/>
                <w:sz w:val="19"/>
                <w:szCs w:val="19"/>
              </w:rPr>
            </w:pPr>
            <w:r w:rsidRPr="00A63FCE">
              <w:rPr>
                <w:rFonts w:ascii="Arial Narrow" w:hAnsi="Arial Narrow"/>
                <w:sz w:val="19"/>
                <w:szCs w:val="19"/>
              </w:rPr>
              <w:t xml:space="preserve">Integrated and insightful explanation, of how aspects and the message of a passage for special study </w:t>
            </w:r>
            <w:r w:rsidR="003E1A4D">
              <w:rPr>
                <w:rFonts w:ascii="Arial Narrow" w:hAnsi="Arial Narrow"/>
                <w:sz w:val="19"/>
                <w:szCs w:val="19"/>
              </w:rPr>
              <w:t xml:space="preserve">were significant to, and </w:t>
            </w:r>
            <w:r w:rsidRPr="00A63FCE">
              <w:rPr>
                <w:rFonts w:ascii="Arial Narrow" w:hAnsi="Arial Narrow"/>
                <w:sz w:val="19"/>
                <w:szCs w:val="19"/>
              </w:rPr>
              <w:t>had meaning for, the original community</w:t>
            </w:r>
            <w:r w:rsidR="00A63FCE" w:rsidRPr="00A63FCE">
              <w:rPr>
                <w:rFonts w:ascii="Arial Narrow" w:hAnsi="Arial Narrow"/>
                <w:sz w:val="19"/>
                <w:szCs w:val="19"/>
              </w:rPr>
              <w:t>.</w:t>
            </w:r>
          </w:p>
        </w:tc>
      </w:tr>
    </w:tbl>
    <w:p w:rsidR="00EA0F05" w:rsidRPr="00E83B24" w:rsidRDefault="00EA0F05" w:rsidP="00A63FCE">
      <w:pPr>
        <w:spacing w:before="120" w:after="120"/>
        <w:rPr>
          <w:rFonts w:cs="Arial"/>
          <w:sz w:val="20"/>
          <w:szCs w:val="20"/>
        </w:rPr>
      </w:pPr>
      <w:r w:rsidRPr="00E83B24">
        <w:rPr>
          <w:rFonts w:cs="Arial"/>
          <w:sz w:val="20"/>
          <w:szCs w:val="20"/>
        </w:rPr>
        <w:t xml:space="preserve">KEY to marking scale based on the </w:t>
      </w:r>
      <w:r w:rsidR="003E1A4D">
        <w:rPr>
          <w:rFonts w:cs="Arial"/>
          <w:sz w:val="20"/>
          <w:szCs w:val="20"/>
        </w:rPr>
        <w:t>o</w:t>
      </w:r>
      <w:r w:rsidRPr="00E83B24">
        <w:rPr>
          <w:rFonts w:cs="Arial"/>
          <w:sz w:val="20"/>
          <w:szCs w:val="20"/>
        </w:rPr>
        <w:t xml:space="preserve">utcome contributing </w:t>
      </w:r>
      <w:r w:rsidR="00A63FCE">
        <w:rPr>
          <w:rFonts w:cs="Arial"/>
          <w:sz w:val="20"/>
          <w:szCs w:val="20"/>
        </w:rPr>
        <w:t>4</w:t>
      </w:r>
      <w:r w:rsidRPr="00E83B24">
        <w:rPr>
          <w:rFonts w:cs="Arial"/>
          <w:sz w:val="20"/>
          <w:szCs w:val="20"/>
        </w:rPr>
        <w:t>0 marks</w:t>
      </w:r>
    </w:p>
    <w:tbl>
      <w:tblPr>
        <w:tblStyle w:val="TableGrid"/>
        <w:tblW w:w="0" w:type="auto"/>
        <w:tblLook w:val="04A0" w:firstRow="1" w:lastRow="0" w:firstColumn="1" w:lastColumn="0" w:noHBand="0" w:noVBand="1"/>
      </w:tblPr>
      <w:tblGrid>
        <w:gridCol w:w="2062"/>
        <w:gridCol w:w="2063"/>
        <w:gridCol w:w="2063"/>
        <w:gridCol w:w="2063"/>
        <w:gridCol w:w="2063"/>
      </w:tblGrid>
      <w:tr w:rsidR="00EA0F05" w:rsidRPr="00E83B24" w:rsidTr="00EA0F05">
        <w:tc>
          <w:tcPr>
            <w:tcW w:w="2062" w:type="dxa"/>
            <w:vAlign w:val="center"/>
          </w:tcPr>
          <w:p w:rsidR="00EA0F05" w:rsidRPr="00E83B24" w:rsidRDefault="00EA0F05" w:rsidP="00A63FCE">
            <w:pPr>
              <w:spacing w:before="120" w:after="120"/>
              <w:jc w:val="center"/>
              <w:rPr>
                <w:rFonts w:cs="Arial"/>
                <w:sz w:val="20"/>
                <w:szCs w:val="20"/>
              </w:rPr>
            </w:pPr>
            <w:r>
              <w:rPr>
                <w:rFonts w:cs="Arial"/>
                <w:sz w:val="20"/>
                <w:szCs w:val="20"/>
              </w:rPr>
              <w:t>Very l</w:t>
            </w:r>
            <w:r w:rsidRPr="00E83B24">
              <w:rPr>
                <w:rFonts w:cs="Arial"/>
                <w:sz w:val="20"/>
                <w:szCs w:val="20"/>
              </w:rPr>
              <w:t xml:space="preserve">ow </w:t>
            </w:r>
            <w:r>
              <w:rPr>
                <w:rFonts w:cs="Arial"/>
                <w:sz w:val="20"/>
                <w:szCs w:val="20"/>
              </w:rPr>
              <w:t>1–</w:t>
            </w:r>
            <w:r w:rsidR="00A63FCE">
              <w:rPr>
                <w:rFonts w:cs="Arial"/>
                <w:sz w:val="20"/>
                <w:szCs w:val="20"/>
              </w:rPr>
              <w:t>8</w:t>
            </w:r>
          </w:p>
        </w:tc>
        <w:tc>
          <w:tcPr>
            <w:tcW w:w="2063" w:type="dxa"/>
            <w:vAlign w:val="center"/>
          </w:tcPr>
          <w:p w:rsidR="00EA0F05" w:rsidRPr="00E83B24" w:rsidRDefault="00EA0F05" w:rsidP="00A63FCE">
            <w:pPr>
              <w:spacing w:before="120" w:after="120"/>
              <w:jc w:val="center"/>
              <w:rPr>
                <w:rFonts w:cs="Arial"/>
                <w:sz w:val="20"/>
                <w:szCs w:val="20"/>
              </w:rPr>
            </w:pPr>
            <w:r>
              <w:rPr>
                <w:rFonts w:cs="Arial"/>
                <w:sz w:val="20"/>
                <w:szCs w:val="20"/>
              </w:rPr>
              <w:t>L</w:t>
            </w:r>
            <w:r w:rsidRPr="00E83B24">
              <w:rPr>
                <w:rFonts w:cs="Arial"/>
                <w:sz w:val="20"/>
                <w:szCs w:val="20"/>
              </w:rPr>
              <w:t xml:space="preserve">ow </w:t>
            </w:r>
            <w:r w:rsidR="00A63FCE">
              <w:rPr>
                <w:rFonts w:cs="Arial"/>
                <w:sz w:val="20"/>
                <w:szCs w:val="20"/>
              </w:rPr>
              <w:t>9</w:t>
            </w:r>
            <w:r>
              <w:rPr>
                <w:rFonts w:cs="Arial"/>
                <w:sz w:val="20"/>
                <w:szCs w:val="20"/>
              </w:rPr>
              <w:t>–</w:t>
            </w:r>
            <w:r w:rsidR="00A63FCE">
              <w:rPr>
                <w:rFonts w:cs="Arial"/>
                <w:sz w:val="20"/>
                <w:szCs w:val="20"/>
              </w:rPr>
              <w:t>16</w:t>
            </w:r>
          </w:p>
        </w:tc>
        <w:tc>
          <w:tcPr>
            <w:tcW w:w="2063" w:type="dxa"/>
            <w:vAlign w:val="center"/>
          </w:tcPr>
          <w:p w:rsidR="00EA0F05" w:rsidRPr="00E83B24" w:rsidRDefault="00EA0F05" w:rsidP="00A63FCE">
            <w:pPr>
              <w:spacing w:before="120" w:after="120"/>
              <w:jc w:val="center"/>
              <w:rPr>
                <w:rFonts w:cs="Arial"/>
                <w:sz w:val="20"/>
                <w:szCs w:val="20"/>
              </w:rPr>
            </w:pPr>
            <w:r w:rsidRPr="00E83B24">
              <w:rPr>
                <w:rFonts w:cs="Arial"/>
                <w:sz w:val="20"/>
                <w:szCs w:val="20"/>
              </w:rPr>
              <w:t xml:space="preserve">Medium </w:t>
            </w:r>
            <w:r w:rsidR="00A63FCE">
              <w:rPr>
                <w:rFonts w:cs="Arial"/>
                <w:sz w:val="20"/>
                <w:szCs w:val="20"/>
              </w:rPr>
              <w:t>17</w:t>
            </w:r>
            <w:r>
              <w:rPr>
                <w:rFonts w:cs="Arial"/>
                <w:sz w:val="20"/>
                <w:szCs w:val="20"/>
              </w:rPr>
              <w:t>–</w:t>
            </w:r>
            <w:r w:rsidR="00A63FCE">
              <w:rPr>
                <w:rFonts w:cs="Arial"/>
                <w:sz w:val="20"/>
                <w:szCs w:val="20"/>
              </w:rPr>
              <w:t>24</w:t>
            </w:r>
          </w:p>
        </w:tc>
        <w:tc>
          <w:tcPr>
            <w:tcW w:w="2063" w:type="dxa"/>
            <w:vAlign w:val="center"/>
          </w:tcPr>
          <w:p w:rsidR="00EA0F05" w:rsidRPr="00E83B24" w:rsidRDefault="00EA0F05" w:rsidP="00A63FCE">
            <w:pPr>
              <w:spacing w:before="120" w:after="120"/>
              <w:jc w:val="center"/>
              <w:rPr>
                <w:rFonts w:cs="Arial"/>
                <w:sz w:val="20"/>
                <w:szCs w:val="20"/>
              </w:rPr>
            </w:pPr>
            <w:r w:rsidRPr="00E83B24">
              <w:rPr>
                <w:rFonts w:cs="Arial"/>
                <w:sz w:val="20"/>
                <w:szCs w:val="20"/>
              </w:rPr>
              <w:t xml:space="preserve">High </w:t>
            </w:r>
            <w:r w:rsidR="00A63FCE">
              <w:rPr>
                <w:rFonts w:cs="Arial"/>
                <w:sz w:val="20"/>
                <w:szCs w:val="20"/>
              </w:rPr>
              <w:t>25</w:t>
            </w:r>
            <w:r>
              <w:rPr>
                <w:rFonts w:cs="Arial"/>
                <w:sz w:val="20"/>
                <w:szCs w:val="20"/>
              </w:rPr>
              <w:t>–</w:t>
            </w:r>
            <w:r w:rsidR="00A63FCE">
              <w:rPr>
                <w:rFonts w:cs="Arial"/>
                <w:sz w:val="20"/>
                <w:szCs w:val="20"/>
              </w:rPr>
              <w:t>32</w:t>
            </w:r>
          </w:p>
        </w:tc>
        <w:tc>
          <w:tcPr>
            <w:tcW w:w="2063" w:type="dxa"/>
            <w:vAlign w:val="center"/>
          </w:tcPr>
          <w:p w:rsidR="00EA0F05" w:rsidRPr="00E83B24" w:rsidRDefault="00EA0F05" w:rsidP="00A63FCE">
            <w:pPr>
              <w:spacing w:before="120" w:after="120"/>
              <w:jc w:val="center"/>
              <w:rPr>
                <w:rFonts w:cs="Arial"/>
                <w:sz w:val="20"/>
                <w:szCs w:val="20"/>
              </w:rPr>
            </w:pPr>
            <w:r w:rsidRPr="00E83B24">
              <w:rPr>
                <w:rFonts w:cs="Arial"/>
                <w:sz w:val="20"/>
                <w:szCs w:val="20"/>
              </w:rPr>
              <w:t>Very high</w:t>
            </w:r>
            <w:r>
              <w:rPr>
                <w:rFonts w:cs="Arial"/>
                <w:sz w:val="20"/>
                <w:szCs w:val="20"/>
              </w:rPr>
              <w:t xml:space="preserve"> </w:t>
            </w:r>
            <w:r w:rsidR="00A63FCE">
              <w:rPr>
                <w:rFonts w:cs="Arial"/>
                <w:sz w:val="20"/>
                <w:szCs w:val="20"/>
              </w:rPr>
              <w:t>33</w:t>
            </w:r>
            <w:r>
              <w:rPr>
                <w:rFonts w:cs="Arial"/>
                <w:sz w:val="20"/>
                <w:szCs w:val="20"/>
              </w:rPr>
              <w:t>–</w:t>
            </w:r>
            <w:r w:rsidR="00A63FCE">
              <w:rPr>
                <w:rFonts w:cs="Arial"/>
                <w:sz w:val="20"/>
                <w:szCs w:val="20"/>
              </w:rPr>
              <w:t>4</w:t>
            </w:r>
            <w:r w:rsidRPr="00E83B24">
              <w:rPr>
                <w:rFonts w:cs="Arial"/>
                <w:sz w:val="20"/>
                <w:szCs w:val="20"/>
              </w:rPr>
              <w:t>0</w:t>
            </w:r>
          </w:p>
        </w:tc>
      </w:tr>
    </w:tbl>
    <w:p w:rsidR="00EA0F05" w:rsidRDefault="00EA0F05" w:rsidP="00276C34">
      <w:pPr>
        <w:spacing w:after="0"/>
        <w:rPr>
          <w:sz w:val="8"/>
          <w:szCs w:val="8"/>
        </w:rPr>
      </w:pPr>
    </w:p>
    <w:tbl>
      <w:tblPr>
        <w:tblStyle w:val="TableGrid"/>
        <w:tblW w:w="0" w:type="auto"/>
        <w:tblLook w:val="04A0" w:firstRow="1" w:lastRow="0" w:firstColumn="1" w:lastColumn="0" w:noHBand="0" w:noVBand="1"/>
      </w:tblPr>
      <w:tblGrid>
        <w:gridCol w:w="2469"/>
        <w:gridCol w:w="2531"/>
        <w:gridCol w:w="2529"/>
        <w:gridCol w:w="2532"/>
        <w:gridCol w:w="2533"/>
        <w:gridCol w:w="2534"/>
      </w:tblGrid>
      <w:tr w:rsidR="00EA0F05" w:rsidTr="00F366AE">
        <w:tc>
          <w:tcPr>
            <w:tcW w:w="15128" w:type="dxa"/>
            <w:gridSpan w:val="6"/>
            <w:shd w:val="clear" w:color="auto" w:fill="DCE4F0" w:themeFill="accent6" w:themeFillTint="33"/>
            <w:vAlign w:val="center"/>
          </w:tcPr>
          <w:p w:rsidR="005E2A8F" w:rsidRPr="00874786" w:rsidRDefault="005E2A8F" w:rsidP="005E2A8F">
            <w:pPr>
              <w:tabs>
                <w:tab w:val="left" w:pos="9580"/>
              </w:tabs>
              <w:spacing w:before="120"/>
              <w:ind w:right="-136"/>
              <w:jc w:val="center"/>
              <w:rPr>
                <w:rFonts w:ascii="Arial Narrow" w:hAnsi="Arial Narrow"/>
                <w:b/>
                <w:sz w:val="24"/>
                <w:szCs w:val="24"/>
                <w:lang w:eastAsia="en-AU"/>
              </w:rPr>
            </w:pPr>
            <w:bookmarkStart w:id="23" w:name="_GoBack"/>
            <w:bookmarkEnd w:id="23"/>
            <w:r w:rsidRPr="00874786">
              <w:rPr>
                <w:rFonts w:ascii="Arial Narrow" w:hAnsi="Arial Narrow"/>
                <w:b/>
                <w:sz w:val="24"/>
                <w:szCs w:val="24"/>
                <w:lang w:eastAsia="en-AU"/>
              </w:rPr>
              <w:t>TEXT</w:t>
            </w:r>
            <w:r>
              <w:rPr>
                <w:rFonts w:ascii="Arial Narrow" w:hAnsi="Arial Narrow"/>
                <w:b/>
                <w:sz w:val="24"/>
                <w:szCs w:val="24"/>
                <w:lang w:eastAsia="en-AU"/>
              </w:rPr>
              <w:t>S</w:t>
            </w:r>
            <w:r w:rsidRPr="00874786">
              <w:rPr>
                <w:rFonts w:ascii="Arial Narrow" w:hAnsi="Arial Narrow"/>
                <w:b/>
                <w:sz w:val="24"/>
                <w:szCs w:val="24"/>
                <w:lang w:eastAsia="en-AU"/>
              </w:rPr>
              <w:t xml:space="preserve"> AND TRADITIONS</w:t>
            </w:r>
          </w:p>
          <w:p w:rsidR="00EA0F05" w:rsidRDefault="00EA0F05" w:rsidP="00EA0F05">
            <w:pPr>
              <w:spacing w:after="120"/>
              <w:jc w:val="center"/>
            </w:pPr>
            <w:r w:rsidRPr="006B6A95">
              <w:rPr>
                <w:rFonts w:ascii="Arial Narrow" w:hAnsi="Arial Narrow"/>
                <w:b/>
                <w:sz w:val="24"/>
                <w:szCs w:val="24"/>
                <w:lang w:eastAsia="en-AU"/>
              </w:rPr>
              <w:t>SCHOOL-ASSESSED COURSEWORK</w:t>
            </w:r>
          </w:p>
        </w:tc>
      </w:tr>
      <w:tr w:rsidR="00EA0F05" w:rsidTr="00F366AE">
        <w:tc>
          <w:tcPr>
            <w:tcW w:w="15128" w:type="dxa"/>
            <w:gridSpan w:val="6"/>
            <w:tcBorders>
              <w:bottom w:val="single" w:sz="4" w:space="0" w:color="auto"/>
            </w:tcBorders>
            <w:vAlign w:val="center"/>
          </w:tcPr>
          <w:p w:rsidR="00EA0F05" w:rsidRDefault="00EA0F05" w:rsidP="00EA0F05">
            <w:pPr>
              <w:spacing w:before="60" w:after="60"/>
              <w:jc w:val="center"/>
            </w:pPr>
            <w:r>
              <w:rPr>
                <w:rFonts w:ascii="Arial Narrow" w:eastAsia="Calibri" w:hAnsi="Arial Narrow" w:cs="Cordia New"/>
                <w:b/>
              </w:rPr>
              <w:t>Performance Descriptors</w:t>
            </w:r>
          </w:p>
        </w:tc>
      </w:tr>
      <w:tr w:rsidR="00EA0F05" w:rsidRPr="006770E6" w:rsidTr="00F366AE">
        <w:tc>
          <w:tcPr>
            <w:tcW w:w="15128" w:type="dxa"/>
            <w:gridSpan w:val="6"/>
            <w:tcBorders>
              <w:left w:val="nil"/>
              <w:right w:val="nil"/>
            </w:tcBorders>
          </w:tcPr>
          <w:p w:rsidR="00EA0F05" w:rsidRPr="006770E6" w:rsidRDefault="00EA0F05" w:rsidP="00EA0F05">
            <w:pPr>
              <w:rPr>
                <w:sz w:val="12"/>
                <w:szCs w:val="12"/>
              </w:rPr>
            </w:pPr>
          </w:p>
        </w:tc>
      </w:tr>
      <w:tr w:rsidR="00EA0F05" w:rsidTr="00F366AE">
        <w:tc>
          <w:tcPr>
            <w:tcW w:w="2469" w:type="dxa"/>
            <w:vMerge w:val="restart"/>
            <w:vAlign w:val="center"/>
          </w:tcPr>
          <w:p w:rsidR="00EA0F05" w:rsidRPr="0052614A" w:rsidRDefault="00EA0F05" w:rsidP="00EA0F05">
            <w:pPr>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Unit </w:t>
            </w:r>
            <w:r w:rsidR="00A63FCE">
              <w:rPr>
                <w:rFonts w:ascii="Arial Narrow" w:eastAsia="Calibri" w:hAnsi="Arial Narrow" w:cs="Cordia New"/>
                <w:b/>
                <w:bCs/>
                <w:i/>
                <w:iCs/>
                <w:color w:val="221E1F"/>
                <w:sz w:val="20"/>
                <w:szCs w:val="20"/>
              </w:rPr>
              <w:t>4</w:t>
            </w:r>
          </w:p>
          <w:p w:rsidR="00EA0F05" w:rsidRPr="0052614A" w:rsidRDefault="00EA0F05" w:rsidP="00EA0F05">
            <w:pPr>
              <w:spacing w:after="120"/>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Outcome </w:t>
            </w:r>
            <w:r w:rsidR="00A63FCE">
              <w:rPr>
                <w:rFonts w:ascii="Arial Narrow" w:eastAsia="Calibri" w:hAnsi="Arial Narrow" w:cs="Cordia New"/>
                <w:b/>
                <w:bCs/>
                <w:i/>
                <w:iCs/>
                <w:color w:val="221E1F"/>
                <w:sz w:val="20"/>
                <w:szCs w:val="20"/>
              </w:rPr>
              <w:t>1</w:t>
            </w:r>
          </w:p>
          <w:p w:rsidR="00EA0F05" w:rsidRPr="00EB20E2" w:rsidRDefault="005E2A8F" w:rsidP="00EA0F05">
            <w:pPr>
              <w:spacing w:before="120" w:after="120"/>
              <w:rPr>
                <w:rFonts w:ascii="Arial Narrow" w:hAnsi="Arial Narrow"/>
              </w:rPr>
            </w:pPr>
            <w:r w:rsidRPr="009A3425">
              <w:rPr>
                <w:rFonts w:ascii="Arial Narrow" w:eastAsia="Calibri" w:hAnsi="Arial Narrow" w:cs="Cordia New"/>
                <w:b/>
                <w:bCs/>
                <w:i/>
                <w:iCs/>
                <w:color w:val="221E1F"/>
                <w:sz w:val="20"/>
                <w:szCs w:val="20"/>
              </w:rPr>
              <w:t>Apply exegetical methods to develop an interpretation of all the passages for special study</w:t>
            </w:r>
            <w:r>
              <w:rPr>
                <w:rFonts w:ascii="Arial Narrow" w:eastAsia="Calibri" w:hAnsi="Arial Narrow" w:cs="Cordia New"/>
                <w:b/>
                <w:bCs/>
                <w:i/>
                <w:iCs/>
                <w:color w:val="221E1F"/>
                <w:sz w:val="20"/>
                <w:szCs w:val="20"/>
              </w:rPr>
              <w:t>.</w:t>
            </w:r>
          </w:p>
        </w:tc>
        <w:tc>
          <w:tcPr>
            <w:tcW w:w="12659" w:type="dxa"/>
            <w:gridSpan w:val="5"/>
            <w:shd w:val="clear" w:color="auto" w:fill="DCE4F0" w:themeFill="accent6" w:themeFillTint="33"/>
            <w:vAlign w:val="center"/>
          </w:tcPr>
          <w:p w:rsidR="00EA0F05" w:rsidRPr="00EB20E2" w:rsidRDefault="00EA0F05" w:rsidP="00EA0F05">
            <w:pPr>
              <w:spacing w:before="120" w:after="120"/>
              <w:jc w:val="center"/>
              <w:rPr>
                <w:rFonts w:ascii="Arial Narrow" w:hAnsi="Arial Narrow"/>
              </w:rPr>
            </w:pPr>
            <w:r w:rsidRPr="00EB20E2">
              <w:rPr>
                <w:rFonts w:ascii="Arial Narrow" w:eastAsia="Calibri" w:hAnsi="Arial Narrow"/>
                <w:b/>
                <w:lang w:val="en-AU"/>
              </w:rPr>
              <w:t>DESCRIPTOR: typical performance in each range</w:t>
            </w:r>
          </w:p>
        </w:tc>
      </w:tr>
      <w:tr w:rsidR="00EA0F05" w:rsidTr="00F366AE">
        <w:tc>
          <w:tcPr>
            <w:tcW w:w="2469" w:type="dxa"/>
            <w:vMerge/>
            <w:vAlign w:val="center"/>
          </w:tcPr>
          <w:p w:rsidR="00EA0F05" w:rsidRDefault="00EA0F05" w:rsidP="00EA0F05">
            <w:pPr>
              <w:spacing w:before="120" w:after="120"/>
            </w:pPr>
          </w:p>
        </w:tc>
        <w:tc>
          <w:tcPr>
            <w:tcW w:w="2531" w:type="dxa"/>
            <w:vAlign w:val="center"/>
          </w:tcPr>
          <w:p w:rsidR="00EA0F05" w:rsidRPr="0052614A" w:rsidRDefault="00EA0F05" w:rsidP="00EA0F05">
            <w:pPr>
              <w:spacing w:before="120" w:after="120"/>
              <w:jc w:val="center"/>
              <w:rPr>
                <w:rFonts w:ascii="Arial Narrow" w:hAnsi="Arial Narrow"/>
              </w:rPr>
            </w:pPr>
            <w:r w:rsidRPr="0052614A">
              <w:rPr>
                <w:rFonts w:ascii="Arial Narrow" w:hAnsi="Arial Narrow" w:cs="Arial"/>
                <w:b/>
                <w:bCs/>
                <w:sz w:val="20"/>
                <w:szCs w:val="20"/>
                <w:lang w:eastAsia="en-AU"/>
              </w:rPr>
              <w:t>Very low</w:t>
            </w:r>
          </w:p>
        </w:tc>
        <w:tc>
          <w:tcPr>
            <w:tcW w:w="2529"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bCs/>
                <w:sz w:val="20"/>
                <w:szCs w:val="20"/>
              </w:rPr>
              <w:t>Low</w:t>
            </w:r>
          </w:p>
        </w:tc>
        <w:tc>
          <w:tcPr>
            <w:tcW w:w="2532"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sz w:val="20"/>
                <w:szCs w:val="20"/>
              </w:rPr>
              <w:t>Medium</w:t>
            </w:r>
          </w:p>
        </w:tc>
        <w:tc>
          <w:tcPr>
            <w:tcW w:w="2533"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bCs/>
                <w:sz w:val="20"/>
                <w:szCs w:val="20"/>
              </w:rPr>
              <w:t>High</w:t>
            </w:r>
          </w:p>
        </w:tc>
        <w:tc>
          <w:tcPr>
            <w:tcW w:w="2534"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sz w:val="20"/>
                <w:szCs w:val="20"/>
              </w:rPr>
              <w:t>Very high</w:t>
            </w:r>
          </w:p>
        </w:tc>
      </w:tr>
      <w:tr w:rsidR="005E2A8F" w:rsidTr="00F366AE">
        <w:tc>
          <w:tcPr>
            <w:tcW w:w="2469" w:type="dxa"/>
            <w:vMerge/>
            <w:vAlign w:val="center"/>
          </w:tcPr>
          <w:p w:rsidR="005E2A8F" w:rsidRDefault="005E2A8F" w:rsidP="00EA0F05"/>
        </w:tc>
        <w:tc>
          <w:tcPr>
            <w:tcW w:w="2531" w:type="dxa"/>
          </w:tcPr>
          <w:p w:rsidR="005E2A8F" w:rsidRPr="00503954" w:rsidRDefault="005E2A8F" w:rsidP="00276C3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 xml:space="preserve">Limited understanding and </w:t>
            </w:r>
            <w:r w:rsidR="00276C34">
              <w:rPr>
                <w:rFonts w:ascii="Arial Narrow" w:hAnsi="Arial Narrow" w:cstheme="minorHAnsi"/>
                <w:sz w:val="20"/>
                <w:szCs w:val="20"/>
              </w:rPr>
              <w:t>application</w:t>
            </w:r>
            <w:r w:rsidRPr="00503954">
              <w:rPr>
                <w:rFonts w:ascii="Arial Narrow" w:hAnsi="Arial Narrow" w:cstheme="minorHAnsi"/>
                <w:sz w:val="20"/>
                <w:szCs w:val="20"/>
              </w:rPr>
              <w:t xml:space="preserve"> of exegetical method without reference to scholarly commentary.</w:t>
            </w:r>
          </w:p>
        </w:tc>
        <w:tc>
          <w:tcPr>
            <w:tcW w:w="2529" w:type="dxa"/>
          </w:tcPr>
          <w:p w:rsidR="005E2A8F" w:rsidRPr="00503954" w:rsidRDefault="005E2A8F" w:rsidP="0050395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 xml:space="preserve">Some </w:t>
            </w:r>
            <w:r w:rsidR="00276C34">
              <w:rPr>
                <w:rFonts w:ascii="Arial Narrow" w:hAnsi="Arial Narrow" w:cstheme="minorHAnsi"/>
                <w:sz w:val="20"/>
                <w:szCs w:val="20"/>
              </w:rPr>
              <w:t>application</w:t>
            </w:r>
            <w:r w:rsidR="00276C34" w:rsidRPr="00503954">
              <w:rPr>
                <w:rFonts w:ascii="Arial Narrow" w:hAnsi="Arial Narrow" w:cstheme="minorHAnsi"/>
                <w:sz w:val="20"/>
                <w:szCs w:val="20"/>
              </w:rPr>
              <w:t xml:space="preserve"> </w:t>
            </w:r>
            <w:r w:rsidRPr="00503954">
              <w:rPr>
                <w:rFonts w:ascii="Arial Narrow" w:hAnsi="Arial Narrow" w:cstheme="minorHAnsi"/>
                <w:sz w:val="20"/>
                <w:szCs w:val="20"/>
              </w:rPr>
              <w:t xml:space="preserve">of exegetical method with some awareness </w:t>
            </w:r>
            <w:r w:rsidR="00276C34">
              <w:rPr>
                <w:rFonts w:ascii="Arial Narrow" w:hAnsi="Arial Narrow" w:cstheme="minorHAnsi"/>
                <w:sz w:val="20"/>
                <w:szCs w:val="20"/>
              </w:rPr>
              <w:br/>
            </w:r>
            <w:r w:rsidRPr="00503954">
              <w:rPr>
                <w:rFonts w:ascii="Arial Narrow" w:hAnsi="Arial Narrow" w:cstheme="minorHAnsi"/>
                <w:sz w:val="20"/>
                <w:szCs w:val="20"/>
              </w:rPr>
              <w:t>of scholarly commentary.</w:t>
            </w:r>
          </w:p>
        </w:tc>
        <w:tc>
          <w:tcPr>
            <w:tcW w:w="2532" w:type="dxa"/>
          </w:tcPr>
          <w:p w:rsidR="005E2A8F" w:rsidRPr="00503954" w:rsidRDefault="005E2A8F" w:rsidP="00276C3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 xml:space="preserve">Satisfactory application of exegetical method with analysis </w:t>
            </w:r>
            <w:r w:rsidR="00276C34">
              <w:rPr>
                <w:rFonts w:ascii="Arial Narrow" w:hAnsi="Arial Narrow" w:cstheme="minorHAnsi"/>
                <w:sz w:val="20"/>
                <w:szCs w:val="20"/>
              </w:rPr>
              <w:t>making some</w:t>
            </w:r>
            <w:r w:rsidRPr="00503954">
              <w:rPr>
                <w:rFonts w:ascii="Arial Narrow" w:hAnsi="Arial Narrow" w:cstheme="minorHAnsi"/>
                <w:sz w:val="20"/>
                <w:szCs w:val="20"/>
              </w:rPr>
              <w:t xml:space="preserve"> reference to scholarly commentaries.</w:t>
            </w:r>
          </w:p>
        </w:tc>
        <w:tc>
          <w:tcPr>
            <w:tcW w:w="2533" w:type="dxa"/>
          </w:tcPr>
          <w:p w:rsidR="005E2A8F" w:rsidRPr="00503954" w:rsidRDefault="005E2A8F" w:rsidP="0050395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Effective application of exegetical method within a well-structured analysis informed by scholarly commentaries</w:t>
            </w:r>
            <w:r w:rsidR="00A53B7F" w:rsidRPr="00503954">
              <w:rPr>
                <w:rFonts w:ascii="Arial Narrow" w:hAnsi="Arial Narrow" w:cstheme="minorHAnsi"/>
                <w:sz w:val="20"/>
                <w:szCs w:val="20"/>
              </w:rPr>
              <w:t>.</w:t>
            </w:r>
          </w:p>
        </w:tc>
        <w:tc>
          <w:tcPr>
            <w:tcW w:w="2534" w:type="dxa"/>
          </w:tcPr>
          <w:p w:rsidR="005E2A8F" w:rsidRPr="00503954" w:rsidRDefault="005E2A8F" w:rsidP="0050395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Sophisticated application of exegetical method within an insightful and well-structured analysis informed by scholarly commentaries</w:t>
            </w:r>
            <w:r w:rsidR="00A53B7F" w:rsidRPr="00503954">
              <w:rPr>
                <w:rFonts w:ascii="Arial Narrow" w:hAnsi="Arial Narrow" w:cstheme="minorHAnsi"/>
                <w:sz w:val="20"/>
                <w:szCs w:val="20"/>
              </w:rPr>
              <w:t>.</w:t>
            </w:r>
          </w:p>
        </w:tc>
      </w:tr>
      <w:tr w:rsidR="005E2A8F" w:rsidTr="00F366AE">
        <w:tc>
          <w:tcPr>
            <w:tcW w:w="2469" w:type="dxa"/>
            <w:vMerge/>
          </w:tcPr>
          <w:p w:rsidR="005E2A8F" w:rsidRDefault="005E2A8F" w:rsidP="00EA0F05"/>
        </w:tc>
        <w:tc>
          <w:tcPr>
            <w:tcW w:w="2531" w:type="dxa"/>
          </w:tcPr>
          <w:p w:rsidR="005E2A8F" w:rsidRPr="00503954" w:rsidRDefault="005E2A8F" w:rsidP="00276C3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 xml:space="preserve">Limited knowledge and </w:t>
            </w:r>
            <w:r w:rsidR="00276C34">
              <w:rPr>
                <w:rFonts w:ascii="Arial Narrow" w:hAnsi="Arial Narrow" w:cstheme="minorHAnsi"/>
                <w:sz w:val="20"/>
                <w:szCs w:val="20"/>
              </w:rPr>
              <w:t>explanation</w:t>
            </w:r>
            <w:r w:rsidRPr="00503954">
              <w:rPr>
                <w:rFonts w:ascii="Arial Narrow" w:hAnsi="Arial Narrow" w:cstheme="minorHAnsi"/>
                <w:sz w:val="20"/>
                <w:szCs w:val="20"/>
              </w:rPr>
              <w:t xml:space="preserve"> of sociocultural and/or historical, and literary, contexts of a passage for special study.</w:t>
            </w:r>
          </w:p>
        </w:tc>
        <w:tc>
          <w:tcPr>
            <w:tcW w:w="2529" w:type="dxa"/>
          </w:tcPr>
          <w:p w:rsidR="005E2A8F" w:rsidRPr="00503954" w:rsidRDefault="005E2A8F" w:rsidP="0050395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 xml:space="preserve">Some </w:t>
            </w:r>
            <w:r w:rsidR="00276C34">
              <w:rPr>
                <w:rFonts w:ascii="Arial Narrow" w:hAnsi="Arial Narrow" w:cstheme="minorHAnsi"/>
                <w:sz w:val="20"/>
                <w:szCs w:val="20"/>
              </w:rPr>
              <w:t xml:space="preserve">relevant </w:t>
            </w:r>
            <w:r w:rsidRPr="00503954">
              <w:rPr>
                <w:rFonts w:ascii="Arial Narrow" w:hAnsi="Arial Narrow" w:cstheme="minorHAnsi"/>
                <w:sz w:val="20"/>
                <w:szCs w:val="20"/>
              </w:rPr>
              <w:t xml:space="preserve">knowledge </w:t>
            </w:r>
            <w:r w:rsidR="00276C34">
              <w:rPr>
                <w:rFonts w:ascii="Arial Narrow" w:hAnsi="Arial Narrow" w:cstheme="minorHAnsi"/>
                <w:sz w:val="20"/>
                <w:szCs w:val="20"/>
              </w:rPr>
              <w:br/>
            </w:r>
            <w:r w:rsidRPr="00503954">
              <w:rPr>
                <w:rFonts w:ascii="Arial Narrow" w:hAnsi="Arial Narrow" w:cstheme="minorHAnsi"/>
                <w:sz w:val="20"/>
                <w:szCs w:val="20"/>
              </w:rPr>
              <w:t>and some explanation of sociocultural and/or historical, and literary, contexts of a passage for special study.</w:t>
            </w:r>
          </w:p>
        </w:tc>
        <w:tc>
          <w:tcPr>
            <w:tcW w:w="2532" w:type="dxa"/>
          </w:tcPr>
          <w:p w:rsidR="005E2A8F" w:rsidRPr="00503954" w:rsidRDefault="005E2A8F" w:rsidP="00276C3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Adequate knowledge and clear explanation of sociocultural and/or historical, and literary, contexts of a passage for special study</w:t>
            </w:r>
            <w:r w:rsidR="00A53B7F" w:rsidRPr="00503954">
              <w:rPr>
                <w:rFonts w:ascii="Arial Narrow" w:hAnsi="Arial Narrow" w:cstheme="minorHAnsi"/>
                <w:sz w:val="20"/>
                <w:szCs w:val="20"/>
              </w:rPr>
              <w:t>,</w:t>
            </w:r>
            <w:r w:rsidRPr="00503954">
              <w:rPr>
                <w:rFonts w:ascii="Arial Narrow" w:hAnsi="Arial Narrow" w:cstheme="minorHAnsi"/>
                <w:sz w:val="20"/>
                <w:szCs w:val="20"/>
              </w:rPr>
              <w:t xml:space="preserve"> and satisfactory analysis of the relationship of sociocultural and/or historical context to the </w:t>
            </w:r>
            <w:r w:rsidR="00276C34">
              <w:rPr>
                <w:rFonts w:ascii="Arial Narrow" w:hAnsi="Arial Narrow" w:cstheme="minorHAnsi"/>
                <w:sz w:val="20"/>
                <w:szCs w:val="20"/>
              </w:rPr>
              <w:t>passage</w:t>
            </w:r>
            <w:r w:rsidRPr="00503954">
              <w:rPr>
                <w:rFonts w:ascii="Arial Narrow" w:hAnsi="Arial Narrow" w:cstheme="minorHAnsi"/>
                <w:sz w:val="20"/>
                <w:szCs w:val="20"/>
              </w:rPr>
              <w:t>.</w:t>
            </w:r>
          </w:p>
        </w:tc>
        <w:tc>
          <w:tcPr>
            <w:tcW w:w="2533" w:type="dxa"/>
          </w:tcPr>
          <w:p w:rsidR="005E2A8F" w:rsidRPr="00503954" w:rsidRDefault="005E2A8F" w:rsidP="00276C3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 xml:space="preserve">Very detailed knowledge </w:t>
            </w:r>
            <w:r w:rsidR="00276C34">
              <w:rPr>
                <w:rFonts w:ascii="Arial Narrow" w:hAnsi="Arial Narrow" w:cstheme="minorHAnsi"/>
                <w:sz w:val="20"/>
                <w:szCs w:val="20"/>
              </w:rPr>
              <w:br/>
            </w:r>
            <w:r w:rsidRPr="00503954">
              <w:rPr>
                <w:rFonts w:ascii="Arial Narrow" w:hAnsi="Arial Narrow" w:cstheme="minorHAnsi"/>
                <w:sz w:val="20"/>
                <w:szCs w:val="20"/>
              </w:rPr>
              <w:t xml:space="preserve">and sound explanation of sociocultural and/or historical, and literary, contexts of a passage for special study, </w:t>
            </w:r>
            <w:r w:rsidR="00276C34">
              <w:rPr>
                <w:rFonts w:ascii="Arial Narrow" w:hAnsi="Arial Narrow" w:cstheme="minorHAnsi"/>
                <w:sz w:val="20"/>
                <w:szCs w:val="20"/>
              </w:rPr>
              <w:br/>
            </w:r>
            <w:r w:rsidRPr="00503954">
              <w:rPr>
                <w:rFonts w:ascii="Arial Narrow" w:hAnsi="Arial Narrow" w:cstheme="minorHAnsi"/>
                <w:sz w:val="20"/>
                <w:szCs w:val="20"/>
              </w:rPr>
              <w:t xml:space="preserve">and sound analysis of the relationship of sociocultural </w:t>
            </w:r>
            <w:r w:rsidR="00A53B7F" w:rsidRPr="00503954">
              <w:rPr>
                <w:rFonts w:ascii="Arial Narrow" w:hAnsi="Arial Narrow" w:cstheme="minorHAnsi"/>
                <w:sz w:val="20"/>
                <w:szCs w:val="20"/>
              </w:rPr>
              <w:t xml:space="preserve">and/or historical context to </w:t>
            </w:r>
            <w:r w:rsidR="00276C34">
              <w:rPr>
                <w:rFonts w:ascii="Arial Narrow" w:hAnsi="Arial Narrow" w:cstheme="minorHAnsi"/>
                <w:sz w:val="20"/>
                <w:szCs w:val="20"/>
              </w:rPr>
              <w:br/>
            </w:r>
            <w:r w:rsidR="00A53B7F" w:rsidRPr="00503954">
              <w:rPr>
                <w:rFonts w:ascii="Arial Narrow" w:hAnsi="Arial Narrow" w:cstheme="minorHAnsi"/>
                <w:sz w:val="20"/>
                <w:szCs w:val="20"/>
              </w:rPr>
              <w:t xml:space="preserve">the </w:t>
            </w:r>
            <w:r w:rsidR="00276C34">
              <w:rPr>
                <w:rFonts w:ascii="Arial Narrow" w:hAnsi="Arial Narrow" w:cstheme="minorHAnsi"/>
                <w:sz w:val="20"/>
                <w:szCs w:val="20"/>
              </w:rPr>
              <w:t>passage</w:t>
            </w:r>
            <w:r w:rsidR="00A53B7F" w:rsidRPr="00503954">
              <w:rPr>
                <w:rFonts w:ascii="Arial Narrow" w:hAnsi="Arial Narrow" w:cstheme="minorHAnsi"/>
                <w:sz w:val="20"/>
                <w:szCs w:val="20"/>
              </w:rPr>
              <w:t>.</w:t>
            </w:r>
          </w:p>
        </w:tc>
        <w:tc>
          <w:tcPr>
            <w:tcW w:w="2534" w:type="dxa"/>
          </w:tcPr>
          <w:p w:rsidR="005E2A8F" w:rsidRPr="00503954" w:rsidRDefault="00A53B7F" w:rsidP="00E670AF">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Extensive</w:t>
            </w:r>
            <w:r w:rsidR="005E2A8F" w:rsidRPr="00503954">
              <w:rPr>
                <w:rFonts w:ascii="Arial Narrow" w:hAnsi="Arial Narrow" w:cstheme="minorHAnsi"/>
                <w:sz w:val="20"/>
                <w:szCs w:val="20"/>
              </w:rPr>
              <w:t xml:space="preserve"> and precise knowledge </w:t>
            </w:r>
            <w:r w:rsidRPr="00503954">
              <w:rPr>
                <w:rFonts w:ascii="Arial Narrow" w:hAnsi="Arial Narrow" w:cstheme="minorHAnsi"/>
                <w:sz w:val="20"/>
                <w:szCs w:val="20"/>
              </w:rPr>
              <w:t>and comprehensive</w:t>
            </w:r>
            <w:r w:rsidR="005E2A8F" w:rsidRPr="00503954">
              <w:rPr>
                <w:rFonts w:ascii="Arial Narrow" w:hAnsi="Arial Narrow" w:cstheme="minorHAnsi"/>
                <w:sz w:val="20"/>
                <w:szCs w:val="20"/>
              </w:rPr>
              <w:t xml:space="preserve"> explanation of sociocultural and/or historical, and literary, contexts of a passage for special study</w:t>
            </w:r>
            <w:r w:rsidRPr="00503954">
              <w:rPr>
                <w:rFonts w:ascii="Arial Narrow" w:hAnsi="Arial Narrow" w:cstheme="minorHAnsi"/>
                <w:sz w:val="20"/>
                <w:szCs w:val="20"/>
              </w:rPr>
              <w:t xml:space="preserve">, and </w:t>
            </w:r>
            <w:r w:rsidR="003E1A4D">
              <w:rPr>
                <w:rFonts w:ascii="Arial Narrow" w:hAnsi="Arial Narrow" w:cstheme="minorHAnsi"/>
                <w:sz w:val="20"/>
                <w:szCs w:val="20"/>
              </w:rPr>
              <w:t>th</w:t>
            </w:r>
            <w:r w:rsidR="00E670AF">
              <w:rPr>
                <w:rFonts w:ascii="Arial Narrow" w:hAnsi="Arial Narrow" w:cstheme="minorHAnsi"/>
                <w:sz w:val="20"/>
                <w:szCs w:val="20"/>
              </w:rPr>
              <w:t>o</w:t>
            </w:r>
            <w:r w:rsidR="003E1A4D">
              <w:rPr>
                <w:rFonts w:ascii="Arial Narrow" w:hAnsi="Arial Narrow" w:cstheme="minorHAnsi"/>
                <w:sz w:val="20"/>
                <w:szCs w:val="20"/>
              </w:rPr>
              <w:t>rough</w:t>
            </w:r>
            <w:r w:rsidRPr="00503954">
              <w:rPr>
                <w:rFonts w:ascii="Arial Narrow" w:hAnsi="Arial Narrow" w:cstheme="minorHAnsi"/>
                <w:sz w:val="20"/>
                <w:szCs w:val="20"/>
              </w:rPr>
              <w:t xml:space="preserve"> analysis of the relationship of sociocultural and/or historical context to the </w:t>
            </w:r>
            <w:r w:rsidR="00276C34">
              <w:rPr>
                <w:rFonts w:ascii="Arial Narrow" w:hAnsi="Arial Narrow" w:cstheme="minorHAnsi"/>
                <w:sz w:val="20"/>
                <w:szCs w:val="20"/>
              </w:rPr>
              <w:t>passage</w:t>
            </w:r>
            <w:r w:rsidRPr="00503954">
              <w:rPr>
                <w:rFonts w:ascii="Arial Narrow" w:hAnsi="Arial Narrow" w:cstheme="minorHAnsi"/>
                <w:sz w:val="20"/>
                <w:szCs w:val="20"/>
              </w:rPr>
              <w:t>.</w:t>
            </w:r>
          </w:p>
        </w:tc>
      </w:tr>
      <w:tr w:rsidR="005E2A8F" w:rsidTr="00F366AE">
        <w:tc>
          <w:tcPr>
            <w:tcW w:w="2469" w:type="dxa"/>
            <w:vMerge/>
          </w:tcPr>
          <w:p w:rsidR="005E2A8F" w:rsidRDefault="005E2A8F" w:rsidP="00EA0F05"/>
        </w:tc>
        <w:tc>
          <w:tcPr>
            <w:tcW w:w="2531" w:type="dxa"/>
          </w:tcPr>
          <w:p w:rsidR="005E2A8F" w:rsidRPr="00503954" w:rsidRDefault="005E2A8F" w:rsidP="00276C3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 xml:space="preserve">Limited identification of literary </w:t>
            </w:r>
            <w:r w:rsidR="00276C34">
              <w:rPr>
                <w:rFonts w:ascii="Arial Narrow" w:hAnsi="Arial Narrow" w:cstheme="minorHAnsi"/>
                <w:sz w:val="20"/>
                <w:szCs w:val="20"/>
              </w:rPr>
              <w:t>aspects</w:t>
            </w:r>
            <w:r w:rsidRPr="00503954">
              <w:rPr>
                <w:rFonts w:ascii="Arial Narrow" w:hAnsi="Arial Narrow" w:cstheme="minorHAnsi"/>
                <w:sz w:val="20"/>
                <w:szCs w:val="20"/>
              </w:rPr>
              <w:t xml:space="preserve"> within, a passage for special study,</w:t>
            </w:r>
            <w:r w:rsidR="003E1A4D">
              <w:rPr>
                <w:rFonts w:ascii="Arial Narrow" w:hAnsi="Arial Narrow" w:cstheme="minorHAnsi"/>
                <w:sz w:val="20"/>
                <w:szCs w:val="20"/>
              </w:rPr>
              <w:t xml:space="preserve"> and</w:t>
            </w:r>
            <w:r w:rsidRPr="00503954">
              <w:rPr>
                <w:rFonts w:ascii="Arial Narrow" w:hAnsi="Arial Narrow" w:cstheme="minorHAnsi"/>
                <w:sz w:val="20"/>
                <w:szCs w:val="20"/>
              </w:rPr>
              <w:t xml:space="preserve"> </w:t>
            </w:r>
            <w:r w:rsidR="00A53B7F" w:rsidRPr="00503954">
              <w:rPr>
                <w:rFonts w:ascii="Arial Narrow" w:hAnsi="Arial Narrow" w:cstheme="minorHAnsi"/>
                <w:sz w:val="20"/>
                <w:szCs w:val="20"/>
              </w:rPr>
              <w:t>limited understanding</w:t>
            </w:r>
            <w:r w:rsidRPr="00503954">
              <w:rPr>
                <w:rFonts w:ascii="Arial Narrow" w:hAnsi="Arial Narrow" w:cstheme="minorHAnsi"/>
                <w:sz w:val="20"/>
                <w:szCs w:val="20"/>
              </w:rPr>
              <w:t xml:space="preserve"> of how they function within that passage</w:t>
            </w:r>
            <w:r w:rsidR="00A53B7F" w:rsidRPr="00503954">
              <w:rPr>
                <w:rFonts w:ascii="Arial Narrow" w:hAnsi="Arial Narrow" w:cstheme="minorHAnsi"/>
                <w:sz w:val="20"/>
                <w:szCs w:val="20"/>
              </w:rPr>
              <w:t>.</w:t>
            </w:r>
          </w:p>
        </w:tc>
        <w:tc>
          <w:tcPr>
            <w:tcW w:w="2529" w:type="dxa"/>
          </w:tcPr>
          <w:p w:rsidR="005E2A8F" w:rsidRPr="00503954" w:rsidRDefault="005E2A8F" w:rsidP="00276C3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 xml:space="preserve">Some knowledge of literary </w:t>
            </w:r>
            <w:r w:rsidR="00276C34">
              <w:rPr>
                <w:rFonts w:ascii="Arial Narrow" w:hAnsi="Arial Narrow" w:cstheme="minorHAnsi"/>
                <w:sz w:val="20"/>
                <w:szCs w:val="20"/>
              </w:rPr>
              <w:t>aspects</w:t>
            </w:r>
            <w:r w:rsidR="00276C34" w:rsidRPr="00503954">
              <w:rPr>
                <w:rFonts w:ascii="Arial Narrow" w:hAnsi="Arial Narrow" w:cstheme="minorHAnsi"/>
                <w:sz w:val="20"/>
                <w:szCs w:val="20"/>
              </w:rPr>
              <w:t xml:space="preserve"> </w:t>
            </w:r>
            <w:r w:rsidRPr="00503954">
              <w:rPr>
                <w:rFonts w:ascii="Arial Narrow" w:hAnsi="Arial Narrow" w:cstheme="minorHAnsi"/>
                <w:sz w:val="20"/>
                <w:szCs w:val="20"/>
              </w:rPr>
              <w:t xml:space="preserve">within a passage for special study, with </w:t>
            </w:r>
            <w:r w:rsidR="00A53B7F" w:rsidRPr="00503954">
              <w:rPr>
                <w:rFonts w:ascii="Arial Narrow" w:hAnsi="Arial Narrow" w:cstheme="minorHAnsi"/>
                <w:sz w:val="20"/>
                <w:szCs w:val="20"/>
              </w:rPr>
              <w:t>some explanation</w:t>
            </w:r>
            <w:r w:rsidRPr="00503954">
              <w:rPr>
                <w:rFonts w:ascii="Arial Narrow" w:hAnsi="Arial Narrow" w:cstheme="minorHAnsi"/>
                <w:sz w:val="20"/>
                <w:szCs w:val="20"/>
              </w:rPr>
              <w:t xml:space="preserve"> of their effect upon that passage</w:t>
            </w:r>
            <w:r w:rsidR="00A53B7F" w:rsidRPr="00503954">
              <w:rPr>
                <w:rFonts w:ascii="Arial Narrow" w:hAnsi="Arial Narrow" w:cstheme="minorHAnsi"/>
                <w:sz w:val="20"/>
                <w:szCs w:val="20"/>
              </w:rPr>
              <w:t>.</w:t>
            </w:r>
          </w:p>
        </w:tc>
        <w:tc>
          <w:tcPr>
            <w:tcW w:w="2532" w:type="dxa"/>
          </w:tcPr>
          <w:p w:rsidR="005E2A8F" w:rsidRPr="00503954" w:rsidRDefault="005E2A8F" w:rsidP="003E1A4D">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 xml:space="preserve">Sound knowledge of literary </w:t>
            </w:r>
            <w:r w:rsidR="00276C34">
              <w:rPr>
                <w:rFonts w:ascii="Arial Narrow" w:hAnsi="Arial Narrow" w:cstheme="minorHAnsi"/>
                <w:sz w:val="20"/>
                <w:szCs w:val="20"/>
              </w:rPr>
              <w:t>aspects</w:t>
            </w:r>
            <w:r w:rsidR="00276C34" w:rsidRPr="00503954">
              <w:rPr>
                <w:rFonts w:ascii="Arial Narrow" w:hAnsi="Arial Narrow" w:cstheme="minorHAnsi"/>
                <w:sz w:val="20"/>
                <w:szCs w:val="20"/>
              </w:rPr>
              <w:t xml:space="preserve"> </w:t>
            </w:r>
            <w:r w:rsidRPr="00503954">
              <w:rPr>
                <w:rFonts w:ascii="Arial Narrow" w:hAnsi="Arial Narrow" w:cstheme="minorHAnsi"/>
                <w:sz w:val="20"/>
                <w:szCs w:val="20"/>
              </w:rPr>
              <w:t xml:space="preserve">within a passage for special study, with some </w:t>
            </w:r>
            <w:proofErr w:type="spellStart"/>
            <w:r w:rsidRPr="00503954">
              <w:rPr>
                <w:rFonts w:ascii="Arial Narrow" w:hAnsi="Arial Narrow" w:cstheme="minorHAnsi"/>
                <w:sz w:val="20"/>
                <w:szCs w:val="20"/>
              </w:rPr>
              <w:t>generali</w:t>
            </w:r>
            <w:r w:rsidR="00A53B7F" w:rsidRPr="00503954">
              <w:rPr>
                <w:rFonts w:ascii="Arial Narrow" w:hAnsi="Arial Narrow" w:cstheme="minorHAnsi"/>
                <w:sz w:val="20"/>
                <w:szCs w:val="20"/>
              </w:rPr>
              <w:t>s</w:t>
            </w:r>
            <w:r w:rsidRPr="00503954">
              <w:rPr>
                <w:rFonts w:ascii="Arial Narrow" w:hAnsi="Arial Narrow" w:cstheme="minorHAnsi"/>
                <w:sz w:val="20"/>
                <w:szCs w:val="20"/>
              </w:rPr>
              <w:t>ed</w:t>
            </w:r>
            <w:proofErr w:type="spellEnd"/>
            <w:r w:rsidRPr="00503954">
              <w:rPr>
                <w:rFonts w:ascii="Arial Narrow" w:hAnsi="Arial Narrow" w:cstheme="minorHAnsi"/>
                <w:sz w:val="20"/>
                <w:szCs w:val="20"/>
              </w:rPr>
              <w:t xml:space="preserve"> discussion of their effect </w:t>
            </w:r>
            <w:r w:rsidR="00A53B7F" w:rsidRPr="00503954">
              <w:rPr>
                <w:rFonts w:ascii="Arial Narrow" w:hAnsi="Arial Narrow" w:cstheme="minorHAnsi"/>
                <w:sz w:val="20"/>
                <w:szCs w:val="20"/>
              </w:rPr>
              <w:t xml:space="preserve">on </w:t>
            </w:r>
            <w:r w:rsidR="003E1A4D">
              <w:rPr>
                <w:rFonts w:ascii="Arial Narrow" w:hAnsi="Arial Narrow" w:cstheme="minorHAnsi"/>
                <w:sz w:val="20"/>
                <w:szCs w:val="20"/>
              </w:rPr>
              <w:t xml:space="preserve">the </w:t>
            </w:r>
            <w:r w:rsidR="00A53B7F" w:rsidRPr="00503954">
              <w:rPr>
                <w:rFonts w:ascii="Arial Narrow" w:hAnsi="Arial Narrow" w:cstheme="minorHAnsi"/>
                <w:sz w:val="20"/>
                <w:szCs w:val="20"/>
              </w:rPr>
              <w:t xml:space="preserve">message </w:t>
            </w:r>
            <w:r w:rsidR="003E1A4D">
              <w:rPr>
                <w:rFonts w:ascii="Arial Narrow" w:hAnsi="Arial Narrow" w:cstheme="minorHAnsi"/>
                <w:sz w:val="20"/>
                <w:szCs w:val="20"/>
              </w:rPr>
              <w:t>of</w:t>
            </w:r>
            <w:r w:rsidRPr="00503954">
              <w:rPr>
                <w:rFonts w:ascii="Arial Narrow" w:hAnsi="Arial Narrow" w:cstheme="minorHAnsi"/>
                <w:sz w:val="20"/>
                <w:szCs w:val="20"/>
              </w:rPr>
              <w:t xml:space="preserve"> that passage</w:t>
            </w:r>
            <w:r w:rsidR="00A53B7F" w:rsidRPr="00503954">
              <w:rPr>
                <w:rFonts w:ascii="Arial Narrow" w:hAnsi="Arial Narrow" w:cstheme="minorHAnsi"/>
                <w:sz w:val="20"/>
                <w:szCs w:val="20"/>
              </w:rPr>
              <w:t>.</w:t>
            </w:r>
          </w:p>
        </w:tc>
        <w:tc>
          <w:tcPr>
            <w:tcW w:w="2533" w:type="dxa"/>
          </w:tcPr>
          <w:p w:rsidR="005E2A8F" w:rsidRPr="00503954" w:rsidRDefault="005E2A8F" w:rsidP="0050395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Thorough</w:t>
            </w:r>
            <w:r w:rsidR="00276C34">
              <w:rPr>
                <w:rFonts w:ascii="Arial Narrow" w:hAnsi="Arial Narrow" w:cstheme="minorHAnsi"/>
                <w:sz w:val="20"/>
                <w:szCs w:val="20"/>
              </w:rPr>
              <w:t xml:space="preserve"> analysis and</w:t>
            </w:r>
            <w:r w:rsidRPr="00503954">
              <w:rPr>
                <w:rFonts w:ascii="Arial Narrow" w:hAnsi="Arial Narrow" w:cstheme="minorHAnsi"/>
                <w:sz w:val="20"/>
                <w:szCs w:val="20"/>
              </w:rPr>
              <w:t xml:space="preserve"> discussion of literary </w:t>
            </w:r>
            <w:r w:rsidR="00276C34">
              <w:rPr>
                <w:rFonts w:ascii="Arial Narrow" w:hAnsi="Arial Narrow" w:cstheme="minorHAnsi"/>
                <w:sz w:val="20"/>
                <w:szCs w:val="20"/>
              </w:rPr>
              <w:t>aspects</w:t>
            </w:r>
            <w:r w:rsidR="00276C34" w:rsidRPr="00503954">
              <w:rPr>
                <w:rFonts w:ascii="Arial Narrow" w:hAnsi="Arial Narrow" w:cstheme="minorHAnsi"/>
                <w:sz w:val="20"/>
                <w:szCs w:val="20"/>
              </w:rPr>
              <w:t xml:space="preserve"> </w:t>
            </w:r>
            <w:r w:rsidRPr="00503954">
              <w:rPr>
                <w:rFonts w:ascii="Arial Narrow" w:hAnsi="Arial Narrow" w:cstheme="minorHAnsi"/>
                <w:sz w:val="20"/>
                <w:szCs w:val="20"/>
              </w:rPr>
              <w:t xml:space="preserve">within a passage for special study with clear explanation of their effect on </w:t>
            </w:r>
            <w:r w:rsidR="00276C34">
              <w:rPr>
                <w:rFonts w:ascii="Arial Narrow" w:hAnsi="Arial Narrow" w:cstheme="minorHAnsi"/>
                <w:sz w:val="20"/>
                <w:szCs w:val="20"/>
              </w:rPr>
              <w:t xml:space="preserve">the </w:t>
            </w:r>
            <w:r w:rsidRPr="00503954">
              <w:rPr>
                <w:rFonts w:ascii="Arial Narrow" w:hAnsi="Arial Narrow" w:cstheme="minorHAnsi"/>
                <w:sz w:val="20"/>
                <w:szCs w:val="20"/>
              </w:rPr>
              <w:t>message of that passage</w:t>
            </w:r>
            <w:r w:rsidR="0054277E" w:rsidRPr="00503954">
              <w:rPr>
                <w:rFonts w:ascii="Arial Narrow" w:hAnsi="Arial Narrow" w:cstheme="minorHAnsi"/>
                <w:sz w:val="20"/>
                <w:szCs w:val="20"/>
              </w:rPr>
              <w:t>.</w:t>
            </w:r>
          </w:p>
        </w:tc>
        <w:tc>
          <w:tcPr>
            <w:tcW w:w="2534" w:type="dxa"/>
          </w:tcPr>
          <w:p w:rsidR="005E2A8F" w:rsidRPr="00503954" w:rsidRDefault="005E2A8F" w:rsidP="0050395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 xml:space="preserve">Sophisticated analysis and explanation of the nature and effect of literary </w:t>
            </w:r>
            <w:r w:rsidR="00276C34">
              <w:rPr>
                <w:rFonts w:ascii="Arial Narrow" w:hAnsi="Arial Narrow" w:cstheme="minorHAnsi"/>
                <w:sz w:val="20"/>
                <w:szCs w:val="20"/>
              </w:rPr>
              <w:t>aspects</w:t>
            </w:r>
            <w:r w:rsidR="00276C34" w:rsidRPr="00503954">
              <w:rPr>
                <w:rFonts w:ascii="Arial Narrow" w:hAnsi="Arial Narrow" w:cstheme="minorHAnsi"/>
                <w:sz w:val="20"/>
                <w:szCs w:val="20"/>
              </w:rPr>
              <w:t xml:space="preserve"> </w:t>
            </w:r>
            <w:r w:rsidRPr="00503954">
              <w:rPr>
                <w:rFonts w:ascii="Arial Narrow" w:hAnsi="Arial Narrow" w:cstheme="minorHAnsi"/>
                <w:sz w:val="20"/>
                <w:szCs w:val="20"/>
              </w:rPr>
              <w:t xml:space="preserve">within </w:t>
            </w:r>
            <w:r w:rsidR="0054277E" w:rsidRPr="00503954">
              <w:rPr>
                <w:rFonts w:ascii="Arial Narrow" w:hAnsi="Arial Narrow" w:cstheme="minorHAnsi"/>
                <w:sz w:val="20"/>
                <w:szCs w:val="20"/>
              </w:rPr>
              <w:br/>
            </w:r>
            <w:r w:rsidRPr="00503954">
              <w:rPr>
                <w:rFonts w:ascii="Arial Narrow" w:hAnsi="Arial Narrow" w:cstheme="minorHAnsi"/>
                <w:sz w:val="20"/>
                <w:szCs w:val="20"/>
              </w:rPr>
              <w:t>a passage for special study, with insightful discussion of their significance in developing the message of that passage</w:t>
            </w:r>
            <w:r w:rsidR="0054277E" w:rsidRPr="00503954">
              <w:rPr>
                <w:rFonts w:ascii="Arial Narrow" w:hAnsi="Arial Narrow" w:cstheme="minorHAnsi"/>
                <w:sz w:val="20"/>
                <w:szCs w:val="20"/>
              </w:rPr>
              <w:t>.</w:t>
            </w:r>
          </w:p>
        </w:tc>
      </w:tr>
      <w:tr w:rsidR="005E2A8F" w:rsidTr="00F366AE">
        <w:tc>
          <w:tcPr>
            <w:tcW w:w="2469" w:type="dxa"/>
            <w:vMerge/>
          </w:tcPr>
          <w:p w:rsidR="005E2A8F" w:rsidRDefault="005E2A8F" w:rsidP="00EA0F05"/>
        </w:tc>
        <w:tc>
          <w:tcPr>
            <w:tcW w:w="2531" w:type="dxa"/>
          </w:tcPr>
          <w:p w:rsidR="005E2A8F" w:rsidRPr="00503954" w:rsidRDefault="005E2A8F" w:rsidP="00503954">
            <w:pPr>
              <w:spacing w:before="120" w:after="120"/>
              <w:rPr>
                <w:rFonts w:ascii="Arial Narrow" w:hAnsi="Arial Narrow"/>
                <w:sz w:val="20"/>
                <w:szCs w:val="20"/>
              </w:rPr>
            </w:pPr>
            <w:r w:rsidRPr="00503954">
              <w:rPr>
                <w:rFonts w:ascii="Arial Narrow" w:hAnsi="Arial Narrow"/>
                <w:sz w:val="20"/>
                <w:szCs w:val="20"/>
              </w:rPr>
              <w:t xml:space="preserve">Limited identification </w:t>
            </w:r>
            <w:r w:rsidR="0054277E" w:rsidRPr="00503954">
              <w:rPr>
                <w:rFonts w:ascii="Arial Narrow" w:hAnsi="Arial Narrow"/>
                <w:sz w:val="20"/>
                <w:szCs w:val="20"/>
              </w:rPr>
              <w:br/>
            </w:r>
            <w:r w:rsidRPr="00503954">
              <w:rPr>
                <w:rFonts w:ascii="Arial Narrow" w:hAnsi="Arial Narrow"/>
                <w:sz w:val="20"/>
                <w:szCs w:val="20"/>
              </w:rPr>
              <w:t>of major ideas and/or themes in a passage for special study</w:t>
            </w:r>
            <w:r w:rsidR="0054277E" w:rsidRPr="00503954">
              <w:rPr>
                <w:rFonts w:ascii="Arial Narrow" w:hAnsi="Arial Narrow"/>
                <w:sz w:val="20"/>
                <w:szCs w:val="20"/>
              </w:rPr>
              <w:t>.</w:t>
            </w:r>
          </w:p>
        </w:tc>
        <w:tc>
          <w:tcPr>
            <w:tcW w:w="2529" w:type="dxa"/>
          </w:tcPr>
          <w:p w:rsidR="005E2A8F" w:rsidRPr="00503954" w:rsidRDefault="005E2A8F" w:rsidP="00503954">
            <w:pPr>
              <w:spacing w:before="120" w:after="120"/>
              <w:rPr>
                <w:rFonts w:ascii="Arial Narrow" w:hAnsi="Arial Narrow"/>
                <w:sz w:val="20"/>
                <w:szCs w:val="20"/>
              </w:rPr>
            </w:pPr>
            <w:r w:rsidRPr="00503954">
              <w:rPr>
                <w:rFonts w:ascii="Arial Narrow" w:hAnsi="Arial Narrow"/>
                <w:sz w:val="20"/>
                <w:szCs w:val="20"/>
              </w:rPr>
              <w:t xml:space="preserve">Some description and discussion of major ideas and themes in </w:t>
            </w:r>
            <w:r w:rsidR="0054277E" w:rsidRPr="00503954">
              <w:rPr>
                <w:rFonts w:ascii="Arial Narrow" w:hAnsi="Arial Narrow"/>
                <w:sz w:val="20"/>
                <w:szCs w:val="20"/>
              </w:rPr>
              <w:t>a passage for special study.</w:t>
            </w:r>
          </w:p>
        </w:tc>
        <w:tc>
          <w:tcPr>
            <w:tcW w:w="2532" w:type="dxa"/>
          </w:tcPr>
          <w:p w:rsidR="005E2A8F" w:rsidRPr="00503954" w:rsidRDefault="0054277E" w:rsidP="00503954">
            <w:pPr>
              <w:spacing w:before="120" w:after="120"/>
              <w:rPr>
                <w:rFonts w:ascii="Arial Narrow" w:hAnsi="Arial Narrow"/>
                <w:sz w:val="20"/>
                <w:szCs w:val="20"/>
              </w:rPr>
            </w:pPr>
            <w:r w:rsidRPr="00503954">
              <w:rPr>
                <w:rFonts w:ascii="Arial Narrow" w:hAnsi="Arial Narrow"/>
                <w:sz w:val="20"/>
                <w:szCs w:val="20"/>
              </w:rPr>
              <w:t>Satisfactory</w:t>
            </w:r>
            <w:r w:rsidR="005E2A8F" w:rsidRPr="00503954">
              <w:rPr>
                <w:rFonts w:ascii="Arial Narrow" w:hAnsi="Arial Narrow"/>
                <w:sz w:val="20"/>
                <w:szCs w:val="20"/>
              </w:rPr>
              <w:t xml:space="preserve"> discussion of major ideas and themes </w:t>
            </w:r>
            <w:r w:rsidRPr="00503954">
              <w:rPr>
                <w:rFonts w:ascii="Arial Narrow" w:hAnsi="Arial Narrow"/>
                <w:sz w:val="20"/>
                <w:szCs w:val="20"/>
              </w:rPr>
              <w:t>in</w:t>
            </w:r>
            <w:r w:rsidR="005E2A8F" w:rsidRPr="00503954">
              <w:rPr>
                <w:rFonts w:ascii="Arial Narrow" w:hAnsi="Arial Narrow"/>
                <w:sz w:val="20"/>
                <w:szCs w:val="20"/>
              </w:rPr>
              <w:t xml:space="preserve"> a passage for special study</w:t>
            </w:r>
            <w:r w:rsidRPr="00503954">
              <w:rPr>
                <w:rFonts w:ascii="Arial Narrow" w:hAnsi="Arial Narrow"/>
                <w:sz w:val="20"/>
                <w:szCs w:val="20"/>
              </w:rPr>
              <w:t xml:space="preserve"> and their significance with the set text.</w:t>
            </w:r>
          </w:p>
        </w:tc>
        <w:tc>
          <w:tcPr>
            <w:tcW w:w="2533" w:type="dxa"/>
          </w:tcPr>
          <w:p w:rsidR="005E2A8F" w:rsidRPr="00503954" w:rsidRDefault="005E2A8F" w:rsidP="0050395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 xml:space="preserve">Thorough </w:t>
            </w:r>
            <w:r w:rsidR="0054277E" w:rsidRPr="00503954">
              <w:rPr>
                <w:rFonts w:ascii="Arial Narrow" w:hAnsi="Arial Narrow" w:cstheme="minorHAnsi"/>
                <w:sz w:val="20"/>
                <w:szCs w:val="20"/>
              </w:rPr>
              <w:t>analysis</w:t>
            </w:r>
            <w:r w:rsidRPr="00503954">
              <w:rPr>
                <w:rFonts w:ascii="Arial Narrow" w:hAnsi="Arial Narrow" w:cstheme="minorHAnsi"/>
                <w:sz w:val="20"/>
                <w:szCs w:val="20"/>
              </w:rPr>
              <w:t xml:space="preserve"> and discussion of major ideas and themes in a passage for special study</w:t>
            </w:r>
            <w:r w:rsidR="0054277E" w:rsidRPr="00503954">
              <w:rPr>
                <w:rFonts w:ascii="Arial Narrow" w:hAnsi="Arial Narrow" w:cstheme="minorHAnsi"/>
                <w:sz w:val="20"/>
                <w:szCs w:val="20"/>
              </w:rPr>
              <w:t xml:space="preserve"> and</w:t>
            </w:r>
            <w:r w:rsidRPr="00503954">
              <w:rPr>
                <w:rFonts w:ascii="Arial Narrow" w:hAnsi="Arial Narrow" w:cstheme="minorHAnsi"/>
                <w:sz w:val="20"/>
                <w:szCs w:val="20"/>
              </w:rPr>
              <w:t xml:space="preserve"> their significance within the set text</w:t>
            </w:r>
            <w:r w:rsidR="0054277E" w:rsidRPr="00503954">
              <w:rPr>
                <w:rFonts w:ascii="Arial Narrow" w:hAnsi="Arial Narrow" w:cstheme="minorHAnsi"/>
                <w:sz w:val="20"/>
                <w:szCs w:val="20"/>
              </w:rPr>
              <w:t>.</w:t>
            </w:r>
          </w:p>
        </w:tc>
        <w:tc>
          <w:tcPr>
            <w:tcW w:w="2534" w:type="dxa"/>
          </w:tcPr>
          <w:p w:rsidR="005E2A8F" w:rsidRPr="00503954" w:rsidRDefault="005E2A8F" w:rsidP="00503954">
            <w:pPr>
              <w:pStyle w:val="VCAAcaptionsandfootnotes"/>
              <w:spacing w:line="240" w:lineRule="auto"/>
              <w:rPr>
                <w:rFonts w:ascii="Arial Narrow" w:hAnsi="Arial Narrow" w:cstheme="minorHAnsi"/>
                <w:sz w:val="20"/>
                <w:szCs w:val="20"/>
              </w:rPr>
            </w:pPr>
            <w:r w:rsidRPr="00503954">
              <w:rPr>
                <w:rFonts w:ascii="Arial Narrow" w:hAnsi="Arial Narrow" w:cstheme="minorHAnsi"/>
                <w:sz w:val="20"/>
                <w:szCs w:val="20"/>
              </w:rPr>
              <w:t>Sophisticated and incisive analysis and discussion of major ideas and themes in a passage for special study</w:t>
            </w:r>
            <w:r w:rsidR="0054277E" w:rsidRPr="00503954">
              <w:rPr>
                <w:rFonts w:ascii="Arial Narrow" w:hAnsi="Arial Narrow" w:cstheme="minorHAnsi"/>
                <w:sz w:val="20"/>
                <w:szCs w:val="20"/>
              </w:rPr>
              <w:t xml:space="preserve"> and</w:t>
            </w:r>
            <w:r w:rsidRPr="00503954">
              <w:rPr>
                <w:rFonts w:ascii="Arial Narrow" w:hAnsi="Arial Narrow" w:cstheme="minorHAnsi"/>
                <w:sz w:val="20"/>
                <w:szCs w:val="20"/>
              </w:rPr>
              <w:t xml:space="preserve"> their significance within the set text</w:t>
            </w:r>
            <w:r w:rsidR="0054277E" w:rsidRPr="00503954">
              <w:rPr>
                <w:rFonts w:ascii="Arial Narrow" w:hAnsi="Arial Narrow" w:cstheme="minorHAnsi"/>
                <w:sz w:val="20"/>
                <w:szCs w:val="20"/>
              </w:rPr>
              <w:t>.</w:t>
            </w:r>
          </w:p>
        </w:tc>
      </w:tr>
      <w:tr w:rsidR="005E2A8F" w:rsidTr="00F366AE">
        <w:tc>
          <w:tcPr>
            <w:tcW w:w="2469" w:type="dxa"/>
            <w:vMerge/>
          </w:tcPr>
          <w:p w:rsidR="005E2A8F" w:rsidRDefault="005E2A8F" w:rsidP="00EA0F05"/>
        </w:tc>
        <w:tc>
          <w:tcPr>
            <w:tcW w:w="2531" w:type="dxa"/>
          </w:tcPr>
          <w:p w:rsidR="005E2A8F" w:rsidRPr="00503954" w:rsidRDefault="005E2A8F" w:rsidP="00276C34">
            <w:pPr>
              <w:spacing w:before="120" w:after="120"/>
              <w:rPr>
                <w:rFonts w:ascii="Arial Narrow" w:hAnsi="Arial Narrow"/>
                <w:sz w:val="20"/>
                <w:szCs w:val="20"/>
              </w:rPr>
            </w:pPr>
            <w:r w:rsidRPr="00503954">
              <w:rPr>
                <w:rFonts w:ascii="Arial Narrow" w:hAnsi="Arial Narrow"/>
                <w:sz w:val="20"/>
                <w:szCs w:val="20"/>
              </w:rPr>
              <w:t xml:space="preserve">Limited </w:t>
            </w:r>
            <w:r w:rsidR="009230D1" w:rsidRPr="00503954">
              <w:rPr>
                <w:rFonts w:ascii="Arial Narrow" w:hAnsi="Arial Narrow"/>
                <w:sz w:val="20"/>
                <w:szCs w:val="20"/>
              </w:rPr>
              <w:t>identification of</w:t>
            </w:r>
            <w:r w:rsidRPr="00503954">
              <w:rPr>
                <w:rFonts w:ascii="Arial Narrow" w:hAnsi="Arial Narrow"/>
                <w:sz w:val="20"/>
                <w:szCs w:val="20"/>
              </w:rPr>
              <w:t xml:space="preserve"> meaning for the original community</w:t>
            </w:r>
            <w:r w:rsidR="009230D1" w:rsidRPr="00503954">
              <w:rPr>
                <w:rFonts w:ascii="Arial Narrow" w:hAnsi="Arial Narrow"/>
                <w:sz w:val="20"/>
                <w:szCs w:val="20"/>
              </w:rPr>
              <w:t xml:space="preserve"> of the passage for special study.</w:t>
            </w:r>
          </w:p>
        </w:tc>
        <w:tc>
          <w:tcPr>
            <w:tcW w:w="2529" w:type="dxa"/>
          </w:tcPr>
          <w:p w:rsidR="005E2A8F" w:rsidRPr="00503954" w:rsidRDefault="005E2A8F" w:rsidP="00276C34">
            <w:pPr>
              <w:spacing w:before="120" w:after="120"/>
              <w:rPr>
                <w:rFonts w:ascii="Arial Narrow" w:hAnsi="Arial Narrow"/>
                <w:sz w:val="20"/>
                <w:szCs w:val="20"/>
              </w:rPr>
            </w:pPr>
            <w:r w:rsidRPr="00503954">
              <w:rPr>
                <w:rFonts w:ascii="Arial Narrow" w:hAnsi="Arial Narrow"/>
                <w:sz w:val="20"/>
                <w:szCs w:val="20"/>
              </w:rPr>
              <w:t xml:space="preserve">Some </w:t>
            </w:r>
            <w:r w:rsidR="00276C34">
              <w:rPr>
                <w:rFonts w:ascii="Arial Narrow" w:hAnsi="Arial Narrow"/>
                <w:sz w:val="20"/>
                <w:szCs w:val="20"/>
              </w:rPr>
              <w:t>discussion</w:t>
            </w:r>
            <w:r w:rsidRPr="00503954">
              <w:rPr>
                <w:rFonts w:ascii="Arial Narrow" w:hAnsi="Arial Narrow"/>
                <w:sz w:val="20"/>
                <w:szCs w:val="20"/>
              </w:rPr>
              <w:t xml:space="preserve"> of </w:t>
            </w:r>
            <w:r w:rsidR="009230D1" w:rsidRPr="00503954">
              <w:rPr>
                <w:rFonts w:ascii="Arial Narrow" w:hAnsi="Arial Narrow"/>
                <w:sz w:val="20"/>
                <w:szCs w:val="20"/>
              </w:rPr>
              <w:t>the</w:t>
            </w:r>
            <w:r w:rsidRPr="00503954">
              <w:rPr>
                <w:rFonts w:ascii="Arial Narrow" w:hAnsi="Arial Narrow"/>
                <w:sz w:val="20"/>
                <w:szCs w:val="20"/>
              </w:rPr>
              <w:t xml:space="preserve"> meaning for the original community</w:t>
            </w:r>
            <w:r w:rsidR="009230D1" w:rsidRPr="00503954">
              <w:rPr>
                <w:rFonts w:ascii="Arial Narrow" w:hAnsi="Arial Narrow"/>
                <w:sz w:val="20"/>
                <w:szCs w:val="20"/>
              </w:rPr>
              <w:t xml:space="preserve"> of the passage </w:t>
            </w:r>
            <w:r w:rsidR="00276C34">
              <w:rPr>
                <w:rFonts w:ascii="Arial Narrow" w:hAnsi="Arial Narrow"/>
                <w:sz w:val="20"/>
                <w:szCs w:val="20"/>
              </w:rPr>
              <w:br/>
            </w:r>
            <w:r w:rsidR="009230D1" w:rsidRPr="00503954">
              <w:rPr>
                <w:rFonts w:ascii="Arial Narrow" w:hAnsi="Arial Narrow"/>
                <w:sz w:val="20"/>
                <w:szCs w:val="20"/>
              </w:rPr>
              <w:t>for special study.</w:t>
            </w:r>
          </w:p>
        </w:tc>
        <w:tc>
          <w:tcPr>
            <w:tcW w:w="2532" w:type="dxa"/>
          </w:tcPr>
          <w:p w:rsidR="005E2A8F" w:rsidRPr="00503954" w:rsidRDefault="009230D1" w:rsidP="00637048">
            <w:pPr>
              <w:spacing w:before="120" w:after="120"/>
              <w:rPr>
                <w:rFonts w:ascii="Arial Narrow" w:hAnsi="Arial Narrow"/>
                <w:sz w:val="20"/>
                <w:szCs w:val="20"/>
              </w:rPr>
            </w:pPr>
            <w:r w:rsidRPr="00503954">
              <w:rPr>
                <w:rFonts w:ascii="Arial Narrow" w:hAnsi="Arial Narrow"/>
                <w:sz w:val="20"/>
                <w:szCs w:val="20"/>
              </w:rPr>
              <w:t xml:space="preserve">Satisfactory </w:t>
            </w:r>
            <w:r w:rsidR="00637048">
              <w:rPr>
                <w:rFonts w:ascii="Arial Narrow" w:hAnsi="Arial Narrow"/>
                <w:sz w:val="20"/>
                <w:szCs w:val="20"/>
              </w:rPr>
              <w:t>discussion</w:t>
            </w:r>
            <w:r w:rsidR="003E1A4D">
              <w:rPr>
                <w:rFonts w:ascii="Arial Narrow" w:hAnsi="Arial Narrow"/>
                <w:sz w:val="20"/>
                <w:szCs w:val="20"/>
              </w:rPr>
              <w:t xml:space="preserve"> about</w:t>
            </w:r>
            <w:r w:rsidR="00637048">
              <w:rPr>
                <w:rFonts w:ascii="Arial Narrow" w:hAnsi="Arial Narrow"/>
                <w:sz w:val="20"/>
                <w:szCs w:val="20"/>
              </w:rPr>
              <w:t xml:space="preserve"> how a passage for special study related to, and had meaning for, the original community</w:t>
            </w:r>
            <w:r w:rsidRPr="00503954">
              <w:rPr>
                <w:rFonts w:ascii="Arial Narrow" w:hAnsi="Arial Narrow"/>
                <w:sz w:val="20"/>
                <w:szCs w:val="20"/>
              </w:rPr>
              <w:t>.</w:t>
            </w:r>
          </w:p>
        </w:tc>
        <w:tc>
          <w:tcPr>
            <w:tcW w:w="2533" w:type="dxa"/>
          </w:tcPr>
          <w:p w:rsidR="005E2A8F" w:rsidRPr="00503954" w:rsidRDefault="009230D1" w:rsidP="00637048">
            <w:pPr>
              <w:spacing w:before="120" w:after="120"/>
              <w:rPr>
                <w:rFonts w:ascii="Arial Narrow" w:hAnsi="Arial Narrow"/>
                <w:sz w:val="20"/>
                <w:szCs w:val="20"/>
              </w:rPr>
            </w:pPr>
            <w:r w:rsidRPr="00503954">
              <w:rPr>
                <w:rFonts w:ascii="Arial Narrow" w:hAnsi="Arial Narrow"/>
                <w:sz w:val="20"/>
                <w:szCs w:val="20"/>
              </w:rPr>
              <w:t xml:space="preserve">Thorough and </w:t>
            </w:r>
            <w:proofErr w:type="gramStart"/>
            <w:r w:rsidRPr="00503954">
              <w:rPr>
                <w:rFonts w:ascii="Arial Narrow" w:hAnsi="Arial Narrow"/>
                <w:sz w:val="20"/>
                <w:szCs w:val="20"/>
              </w:rPr>
              <w:t>well developed</w:t>
            </w:r>
            <w:proofErr w:type="gramEnd"/>
            <w:r w:rsidRPr="00503954">
              <w:rPr>
                <w:rFonts w:ascii="Arial Narrow" w:hAnsi="Arial Narrow"/>
                <w:sz w:val="20"/>
                <w:szCs w:val="20"/>
              </w:rPr>
              <w:t xml:space="preserve"> </w:t>
            </w:r>
            <w:r w:rsidR="00637048">
              <w:rPr>
                <w:rFonts w:ascii="Arial Narrow" w:hAnsi="Arial Narrow"/>
                <w:sz w:val="20"/>
                <w:szCs w:val="20"/>
              </w:rPr>
              <w:t>discussion</w:t>
            </w:r>
            <w:r w:rsidRPr="00503954">
              <w:rPr>
                <w:rFonts w:ascii="Arial Narrow" w:hAnsi="Arial Narrow"/>
                <w:sz w:val="20"/>
                <w:szCs w:val="20"/>
              </w:rPr>
              <w:t xml:space="preserve"> of the</w:t>
            </w:r>
            <w:r w:rsidR="005E2A8F" w:rsidRPr="00503954">
              <w:rPr>
                <w:rFonts w:ascii="Arial Narrow" w:hAnsi="Arial Narrow"/>
                <w:sz w:val="20"/>
                <w:szCs w:val="20"/>
              </w:rPr>
              <w:t xml:space="preserve"> </w:t>
            </w:r>
            <w:r w:rsidRPr="00503954">
              <w:rPr>
                <w:rFonts w:ascii="Arial Narrow" w:hAnsi="Arial Narrow"/>
                <w:sz w:val="20"/>
                <w:szCs w:val="20"/>
              </w:rPr>
              <w:t xml:space="preserve">meaning for </w:t>
            </w:r>
            <w:r w:rsidR="00637048">
              <w:rPr>
                <w:rFonts w:ascii="Arial Narrow" w:hAnsi="Arial Narrow"/>
                <w:sz w:val="20"/>
                <w:szCs w:val="20"/>
              </w:rPr>
              <w:t xml:space="preserve">and impact on </w:t>
            </w:r>
            <w:r w:rsidRPr="00503954">
              <w:rPr>
                <w:rFonts w:ascii="Arial Narrow" w:hAnsi="Arial Narrow"/>
                <w:sz w:val="20"/>
                <w:szCs w:val="20"/>
              </w:rPr>
              <w:t>the original community of the passage for special study.</w:t>
            </w:r>
          </w:p>
        </w:tc>
        <w:tc>
          <w:tcPr>
            <w:tcW w:w="2534" w:type="dxa"/>
          </w:tcPr>
          <w:p w:rsidR="005E2A8F" w:rsidRPr="00503954" w:rsidRDefault="009230D1" w:rsidP="00637048">
            <w:pPr>
              <w:pStyle w:val="VCAAcaptionsandfootnotes"/>
              <w:spacing w:line="240" w:lineRule="auto"/>
              <w:rPr>
                <w:rFonts w:ascii="Arial Narrow" w:hAnsi="Arial Narrow" w:cstheme="minorHAnsi"/>
                <w:sz w:val="20"/>
                <w:szCs w:val="20"/>
              </w:rPr>
            </w:pPr>
            <w:r w:rsidRPr="00503954">
              <w:rPr>
                <w:rFonts w:ascii="Arial Narrow" w:hAnsi="Arial Narrow"/>
                <w:sz w:val="20"/>
                <w:szCs w:val="20"/>
              </w:rPr>
              <w:t xml:space="preserve">Highly developed and insightful </w:t>
            </w:r>
            <w:r w:rsidR="00637048">
              <w:rPr>
                <w:rFonts w:ascii="Arial Narrow" w:hAnsi="Arial Narrow"/>
                <w:sz w:val="20"/>
                <w:szCs w:val="20"/>
              </w:rPr>
              <w:t>discussion</w:t>
            </w:r>
            <w:r w:rsidRPr="00503954">
              <w:rPr>
                <w:rFonts w:ascii="Arial Narrow" w:hAnsi="Arial Narrow"/>
                <w:sz w:val="20"/>
                <w:szCs w:val="20"/>
              </w:rPr>
              <w:t xml:space="preserve"> of the specific meaning for, and impact on the original community</w:t>
            </w:r>
            <w:r w:rsidR="00503954" w:rsidRPr="00503954">
              <w:rPr>
                <w:rFonts w:ascii="Arial Narrow" w:hAnsi="Arial Narrow"/>
                <w:sz w:val="20"/>
                <w:szCs w:val="20"/>
              </w:rPr>
              <w:t>,</w:t>
            </w:r>
            <w:r w:rsidRPr="00503954">
              <w:rPr>
                <w:rFonts w:ascii="Arial Narrow" w:hAnsi="Arial Narrow"/>
                <w:sz w:val="20"/>
                <w:szCs w:val="20"/>
              </w:rPr>
              <w:t xml:space="preserve"> of the passage for special study.</w:t>
            </w:r>
          </w:p>
        </w:tc>
      </w:tr>
    </w:tbl>
    <w:p w:rsidR="00EA0F05" w:rsidRDefault="00EA0F05" w:rsidP="00EA0F05">
      <w:pPr>
        <w:spacing w:after="0"/>
      </w:pPr>
    </w:p>
    <w:p w:rsidR="00EA0F05" w:rsidRPr="00E83B24" w:rsidRDefault="00EA0F05" w:rsidP="00EA0F05">
      <w:pPr>
        <w:rPr>
          <w:rFonts w:cs="Arial"/>
          <w:sz w:val="20"/>
          <w:szCs w:val="20"/>
        </w:rPr>
      </w:pPr>
      <w:r w:rsidRPr="00E83B24">
        <w:rPr>
          <w:rFonts w:cs="Arial"/>
          <w:sz w:val="20"/>
          <w:szCs w:val="20"/>
        </w:rPr>
        <w:t xml:space="preserve">KEY to marking scale based on the </w:t>
      </w:r>
      <w:r w:rsidR="003E1A4D">
        <w:rPr>
          <w:rFonts w:cs="Arial"/>
          <w:sz w:val="20"/>
          <w:szCs w:val="20"/>
        </w:rPr>
        <w:t>o</w:t>
      </w:r>
      <w:r w:rsidRPr="00E83B24">
        <w:rPr>
          <w:rFonts w:cs="Arial"/>
          <w:sz w:val="20"/>
          <w:szCs w:val="20"/>
        </w:rPr>
        <w:t xml:space="preserve">utcome contributing </w:t>
      </w:r>
      <w:r w:rsidR="00503954">
        <w:rPr>
          <w:rFonts w:cs="Arial"/>
          <w:sz w:val="20"/>
          <w:szCs w:val="20"/>
        </w:rPr>
        <w:t>6</w:t>
      </w:r>
      <w:r w:rsidRPr="00E83B24">
        <w:rPr>
          <w:rFonts w:cs="Arial"/>
          <w:sz w:val="20"/>
          <w:szCs w:val="20"/>
        </w:rPr>
        <w:t>0 marks</w:t>
      </w:r>
    </w:p>
    <w:tbl>
      <w:tblPr>
        <w:tblStyle w:val="TableGrid"/>
        <w:tblW w:w="0" w:type="auto"/>
        <w:tblLook w:val="04A0" w:firstRow="1" w:lastRow="0" w:firstColumn="1" w:lastColumn="0" w:noHBand="0" w:noVBand="1"/>
      </w:tblPr>
      <w:tblGrid>
        <w:gridCol w:w="2062"/>
        <w:gridCol w:w="2063"/>
        <w:gridCol w:w="2063"/>
        <w:gridCol w:w="2063"/>
        <w:gridCol w:w="2063"/>
      </w:tblGrid>
      <w:tr w:rsidR="00EA0F05" w:rsidRPr="00E83B24" w:rsidTr="00EA0F05">
        <w:tc>
          <w:tcPr>
            <w:tcW w:w="2062" w:type="dxa"/>
            <w:vAlign w:val="center"/>
          </w:tcPr>
          <w:p w:rsidR="00EA0F05" w:rsidRPr="00E83B24" w:rsidRDefault="00EA0F05" w:rsidP="00503954">
            <w:pPr>
              <w:spacing w:before="120" w:after="120"/>
              <w:jc w:val="center"/>
              <w:rPr>
                <w:rFonts w:cs="Arial"/>
                <w:sz w:val="20"/>
                <w:szCs w:val="20"/>
              </w:rPr>
            </w:pPr>
            <w:r>
              <w:rPr>
                <w:rFonts w:cs="Arial"/>
                <w:sz w:val="20"/>
                <w:szCs w:val="20"/>
              </w:rPr>
              <w:t>Very l</w:t>
            </w:r>
            <w:r w:rsidRPr="00E83B24">
              <w:rPr>
                <w:rFonts w:cs="Arial"/>
                <w:sz w:val="20"/>
                <w:szCs w:val="20"/>
              </w:rPr>
              <w:t xml:space="preserve">ow </w:t>
            </w:r>
            <w:r>
              <w:rPr>
                <w:rFonts w:cs="Arial"/>
                <w:sz w:val="20"/>
                <w:szCs w:val="20"/>
              </w:rPr>
              <w:t>1–1</w:t>
            </w:r>
            <w:r w:rsidR="00503954">
              <w:rPr>
                <w:rFonts w:cs="Arial"/>
                <w:sz w:val="20"/>
                <w:szCs w:val="20"/>
              </w:rPr>
              <w:t>2</w:t>
            </w:r>
          </w:p>
        </w:tc>
        <w:tc>
          <w:tcPr>
            <w:tcW w:w="2063" w:type="dxa"/>
            <w:vAlign w:val="center"/>
          </w:tcPr>
          <w:p w:rsidR="00EA0F05" w:rsidRPr="00E83B24" w:rsidRDefault="00EA0F05" w:rsidP="00503954">
            <w:pPr>
              <w:spacing w:before="120" w:after="120"/>
              <w:jc w:val="center"/>
              <w:rPr>
                <w:rFonts w:cs="Arial"/>
                <w:sz w:val="20"/>
                <w:szCs w:val="20"/>
              </w:rPr>
            </w:pPr>
            <w:r>
              <w:rPr>
                <w:rFonts w:cs="Arial"/>
                <w:sz w:val="20"/>
                <w:szCs w:val="20"/>
              </w:rPr>
              <w:t>L</w:t>
            </w:r>
            <w:r w:rsidRPr="00E83B24">
              <w:rPr>
                <w:rFonts w:cs="Arial"/>
                <w:sz w:val="20"/>
                <w:szCs w:val="20"/>
              </w:rPr>
              <w:t xml:space="preserve">ow </w:t>
            </w:r>
            <w:r>
              <w:rPr>
                <w:rFonts w:cs="Arial"/>
                <w:sz w:val="20"/>
                <w:szCs w:val="20"/>
              </w:rPr>
              <w:t>1</w:t>
            </w:r>
            <w:r w:rsidR="00503954">
              <w:rPr>
                <w:rFonts w:cs="Arial"/>
                <w:sz w:val="20"/>
                <w:szCs w:val="20"/>
              </w:rPr>
              <w:t>3</w:t>
            </w:r>
            <w:r>
              <w:rPr>
                <w:rFonts w:cs="Arial"/>
                <w:sz w:val="20"/>
                <w:szCs w:val="20"/>
              </w:rPr>
              <w:t>–2</w:t>
            </w:r>
            <w:r w:rsidR="00503954">
              <w:rPr>
                <w:rFonts w:cs="Arial"/>
                <w:sz w:val="20"/>
                <w:szCs w:val="20"/>
              </w:rPr>
              <w:t>4</w:t>
            </w:r>
          </w:p>
        </w:tc>
        <w:tc>
          <w:tcPr>
            <w:tcW w:w="2063" w:type="dxa"/>
            <w:vAlign w:val="center"/>
          </w:tcPr>
          <w:p w:rsidR="00EA0F05" w:rsidRPr="00E83B24" w:rsidRDefault="00EA0F05" w:rsidP="00503954">
            <w:pPr>
              <w:spacing w:before="120" w:after="120"/>
              <w:jc w:val="center"/>
              <w:rPr>
                <w:rFonts w:cs="Arial"/>
                <w:sz w:val="20"/>
                <w:szCs w:val="20"/>
              </w:rPr>
            </w:pPr>
            <w:r w:rsidRPr="00E83B24">
              <w:rPr>
                <w:rFonts w:cs="Arial"/>
                <w:sz w:val="20"/>
                <w:szCs w:val="20"/>
              </w:rPr>
              <w:t xml:space="preserve">Medium </w:t>
            </w:r>
            <w:r>
              <w:rPr>
                <w:rFonts w:cs="Arial"/>
                <w:sz w:val="20"/>
                <w:szCs w:val="20"/>
              </w:rPr>
              <w:t>2</w:t>
            </w:r>
            <w:r w:rsidR="00503954">
              <w:rPr>
                <w:rFonts w:cs="Arial"/>
                <w:sz w:val="20"/>
                <w:szCs w:val="20"/>
              </w:rPr>
              <w:t>5</w:t>
            </w:r>
            <w:r>
              <w:rPr>
                <w:rFonts w:cs="Arial"/>
                <w:sz w:val="20"/>
                <w:szCs w:val="20"/>
              </w:rPr>
              <w:t>–3</w:t>
            </w:r>
            <w:r w:rsidR="00503954">
              <w:rPr>
                <w:rFonts w:cs="Arial"/>
                <w:sz w:val="20"/>
                <w:szCs w:val="20"/>
              </w:rPr>
              <w:t>6</w:t>
            </w:r>
          </w:p>
        </w:tc>
        <w:tc>
          <w:tcPr>
            <w:tcW w:w="2063" w:type="dxa"/>
            <w:vAlign w:val="center"/>
          </w:tcPr>
          <w:p w:rsidR="00EA0F05" w:rsidRPr="00E83B24" w:rsidRDefault="00EA0F05" w:rsidP="00503954">
            <w:pPr>
              <w:spacing w:before="120" w:after="120"/>
              <w:jc w:val="center"/>
              <w:rPr>
                <w:rFonts w:cs="Arial"/>
                <w:sz w:val="20"/>
                <w:szCs w:val="20"/>
              </w:rPr>
            </w:pPr>
            <w:r w:rsidRPr="00E83B24">
              <w:rPr>
                <w:rFonts w:cs="Arial"/>
                <w:sz w:val="20"/>
                <w:szCs w:val="20"/>
              </w:rPr>
              <w:t xml:space="preserve">High </w:t>
            </w:r>
            <w:r>
              <w:rPr>
                <w:rFonts w:cs="Arial"/>
                <w:sz w:val="20"/>
                <w:szCs w:val="20"/>
              </w:rPr>
              <w:t>3</w:t>
            </w:r>
            <w:r w:rsidR="00503954">
              <w:rPr>
                <w:rFonts w:cs="Arial"/>
                <w:sz w:val="20"/>
                <w:szCs w:val="20"/>
              </w:rPr>
              <w:t>7</w:t>
            </w:r>
            <w:r>
              <w:rPr>
                <w:rFonts w:cs="Arial"/>
                <w:sz w:val="20"/>
                <w:szCs w:val="20"/>
              </w:rPr>
              <w:t>–4</w:t>
            </w:r>
            <w:r w:rsidR="00503954">
              <w:rPr>
                <w:rFonts w:cs="Arial"/>
                <w:sz w:val="20"/>
                <w:szCs w:val="20"/>
              </w:rPr>
              <w:t>8</w:t>
            </w:r>
          </w:p>
        </w:tc>
        <w:tc>
          <w:tcPr>
            <w:tcW w:w="2063" w:type="dxa"/>
            <w:vAlign w:val="center"/>
          </w:tcPr>
          <w:p w:rsidR="00EA0F05" w:rsidRPr="00E83B24" w:rsidRDefault="00EA0F05" w:rsidP="00503954">
            <w:pPr>
              <w:spacing w:before="120" w:after="120"/>
              <w:jc w:val="center"/>
              <w:rPr>
                <w:rFonts w:cs="Arial"/>
                <w:sz w:val="20"/>
                <w:szCs w:val="20"/>
              </w:rPr>
            </w:pPr>
            <w:r w:rsidRPr="00E83B24">
              <w:rPr>
                <w:rFonts w:cs="Arial"/>
                <w:sz w:val="20"/>
                <w:szCs w:val="20"/>
              </w:rPr>
              <w:t>Very high</w:t>
            </w:r>
            <w:r>
              <w:rPr>
                <w:rFonts w:cs="Arial"/>
                <w:sz w:val="20"/>
                <w:szCs w:val="20"/>
              </w:rPr>
              <w:t xml:space="preserve"> 4</w:t>
            </w:r>
            <w:r w:rsidR="00503954">
              <w:rPr>
                <w:rFonts w:cs="Arial"/>
                <w:sz w:val="20"/>
                <w:szCs w:val="20"/>
              </w:rPr>
              <w:t>9</w:t>
            </w:r>
            <w:r>
              <w:rPr>
                <w:rFonts w:cs="Arial"/>
                <w:sz w:val="20"/>
                <w:szCs w:val="20"/>
              </w:rPr>
              <w:t>–</w:t>
            </w:r>
            <w:r w:rsidR="00503954">
              <w:rPr>
                <w:rFonts w:cs="Arial"/>
                <w:sz w:val="20"/>
                <w:szCs w:val="20"/>
              </w:rPr>
              <w:t>6</w:t>
            </w:r>
            <w:r w:rsidRPr="00E83B24">
              <w:rPr>
                <w:rFonts w:cs="Arial"/>
                <w:sz w:val="20"/>
                <w:szCs w:val="20"/>
              </w:rPr>
              <w:t>0</w:t>
            </w:r>
          </w:p>
        </w:tc>
      </w:tr>
    </w:tbl>
    <w:p w:rsidR="00EA0F05" w:rsidRDefault="00EA0F05" w:rsidP="00EA0F05">
      <w:pPr>
        <w:spacing w:after="0"/>
      </w:pPr>
    </w:p>
    <w:p w:rsidR="00EA0F05" w:rsidRDefault="00EA0F05" w:rsidP="00EA0F05">
      <w:pPr>
        <w:spacing w:after="0"/>
      </w:pPr>
    </w:p>
    <w:p w:rsidR="00EA0F05" w:rsidRDefault="00EA0F05" w:rsidP="00CB0D41">
      <w:pPr>
        <w:spacing w:after="0"/>
      </w:pPr>
    </w:p>
    <w:p w:rsidR="00EA0F05" w:rsidRDefault="00EA0F05">
      <w:r>
        <w:br w:type="page"/>
      </w:r>
    </w:p>
    <w:p w:rsidR="00637048" w:rsidRDefault="00637048"/>
    <w:tbl>
      <w:tblPr>
        <w:tblStyle w:val="TableGrid"/>
        <w:tblW w:w="0" w:type="auto"/>
        <w:tblLook w:val="04A0" w:firstRow="1" w:lastRow="0" w:firstColumn="1" w:lastColumn="0" w:noHBand="0" w:noVBand="1"/>
      </w:tblPr>
      <w:tblGrid>
        <w:gridCol w:w="2462"/>
        <w:gridCol w:w="2529"/>
        <w:gridCol w:w="2532"/>
        <w:gridCol w:w="2533"/>
        <w:gridCol w:w="2536"/>
        <w:gridCol w:w="2536"/>
      </w:tblGrid>
      <w:tr w:rsidR="00EA0F05" w:rsidTr="00EA0F05">
        <w:tc>
          <w:tcPr>
            <w:tcW w:w="15354" w:type="dxa"/>
            <w:gridSpan w:val="6"/>
            <w:shd w:val="clear" w:color="auto" w:fill="DCE4F0" w:themeFill="accent6" w:themeFillTint="33"/>
            <w:vAlign w:val="center"/>
          </w:tcPr>
          <w:p w:rsidR="00503954" w:rsidRPr="00874786" w:rsidRDefault="00503954" w:rsidP="00503954">
            <w:pPr>
              <w:tabs>
                <w:tab w:val="left" w:pos="9580"/>
              </w:tabs>
              <w:spacing w:before="120"/>
              <w:ind w:right="-136"/>
              <w:jc w:val="center"/>
              <w:rPr>
                <w:rFonts w:ascii="Arial Narrow" w:hAnsi="Arial Narrow"/>
                <w:b/>
                <w:sz w:val="24"/>
                <w:szCs w:val="24"/>
                <w:lang w:eastAsia="en-AU"/>
              </w:rPr>
            </w:pPr>
            <w:r w:rsidRPr="00874786">
              <w:rPr>
                <w:rFonts w:ascii="Arial Narrow" w:hAnsi="Arial Narrow"/>
                <w:b/>
                <w:sz w:val="24"/>
                <w:szCs w:val="24"/>
                <w:lang w:eastAsia="en-AU"/>
              </w:rPr>
              <w:t>TEXT</w:t>
            </w:r>
            <w:r>
              <w:rPr>
                <w:rFonts w:ascii="Arial Narrow" w:hAnsi="Arial Narrow"/>
                <w:b/>
                <w:sz w:val="24"/>
                <w:szCs w:val="24"/>
                <w:lang w:eastAsia="en-AU"/>
              </w:rPr>
              <w:t>S</w:t>
            </w:r>
            <w:r w:rsidRPr="00874786">
              <w:rPr>
                <w:rFonts w:ascii="Arial Narrow" w:hAnsi="Arial Narrow"/>
                <w:b/>
                <w:sz w:val="24"/>
                <w:szCs w:val="24"/>
                <w:lang w:eastAsia="en-AU"/>
              </w:rPr>
              <w:t xml:space="preserve"> AND TRADITIONS</w:t>
            </w:r>
          </w:p>
          <w:p w:rsidR="00EA0F05" w:rsidRDefault="00EA0F05" w:rsidP="00EA0F05">
            <w:pPr>
              <w:spacing w:after="120"/>
              <w:jc w:val="center"/>
            </w:pPr>
            <w:r w:rsidRPr="006B6A95">
              <w:rPr>
                <w:rFonts w:ascii="Arial Narrow" w:hAnsi="Arial Narrow"/>
                <w:b/>
                <w:sz w:val="24"/>
                <w:szCs w:val="24"/>
                <w:lang w:eastAsia="en-AU"/>
              </w:rPr>
              <w:t>SCHOOL-ASSESSED COURSEWORK</w:t>
            </w:r>
          </w:p>
        </w:tc>
      </w:tr>
      <w:tr w:rsidR="00EA0F05" w:rsidTr="00EA0F05">
        <w:tc>
          <w:tcPr>
            <w:tcW w:w="15354" w:type="dxa"/>
            <w:gridSpan w:val="6"/>
            <w:tcBorders>
              <w:bottom w:val="single" w:sz="4" w:space="0" w:color="auto"/>
            </w:tcBorders>
            <w:vAlign w:val="center"/>
          </w:tcPr>
          <w:p w:rsidR="00EA0F05" w:rsidRDefault="00EA0F05" w:rsidP="00EA0F05">
            <w:pPr>
              <w:spacing w:before="60" w:after="60"/>
              <w:jc w:val="center"/>
            </w:pPr>
            <w:r>
              <w:rPr>
                <w:rFonts w:ascii="Arial Narrow" w:eastAsia="Calibri" w:hAnsi="Arial Narrow" w:cs="Cordia New"/>
                <w:b/>
              </w:rPr>
              <w:t>Performance Descriptors</w:t>
            </w:r>
          </w:p>
        </w:tc>
      </w:tr>
      <w:tr w:rsidR="00EA0F05" w:rsidRPr="006770E6" w:rsidTr="00EA0F05">
        <w:tc>
          <w:tcPr>
            <w:tcW w:w="15354" w:type="dxa"/>
            <w:gridSpan w:val="6"/>
            <w:tcBorders>
              <w:left w:val="nil"/>
              <w:right w:val="nil"/>
            </w:tcBorders>
          </w:tcPr>
          <w:p w:rsidR="00EA0F05" w:rsidRPr="006770E6" w:rsidRDefault="00EA0F05" w:rsidP="00EA0F05">
            <w:pPr>
              <w:rPr>
                <w:sz w:val="12"/>
                <w:szCs w:val="12"/>
              </w:rPr>
            </w:pPr>
          </w:p>
        </w:tc>
      </w:tr>
      <w:tr w:rsidR="00EA0F05" w:rsidTr="00D1186B">
        <w:tc>
          <w:tcPr>
            <w:tcW w:w="2506" w:type="dxa"/>
            <w:vMerge w:val="restart"/>
            <w:vAlign w:val="center"/>
          </w:tcPr>
          <w:p w:rsidR="00EA0F05" w:rsidRPr="0052614A" w:rsidRDefault="00EA0F05" w:rsidP="00EA0F05">
            <w:pPr>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Unit </w:t>
            </w:r>
            <w:r w:rsidR="00503954">
              <w:rPr>
                <w:rFonts w:ascii="Arial Narrow" w:eastAsia="Calibri" w:hAnsi="Arial Narrow" w:cs="Cordia New"/>
                <w:b/>
                <w:bCs/>
                <w:i/>
                <w:iCs/>
                <w:color w:val="221E1F"/>
                <w:sz w:val="20"/>
                <w:szCs w:val="20"/>
              </w:rPr>
              <w:t>4</w:t>
            </w:r>
          </w:p>
          <w:p w:rsidR="00EA0F05" w:rsidRPr="0052614A" w:rsidRDefault="00EA0F05" w:rsidP="00EA0F05">
            <w:pPr>
              <w:spacing w:after="120"/>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Outcome </w:t>
            </w:r>
            <w:r w:rsidR="00503954">
              <w:rPr>
                <w:rFonts w:ascii="Arial Narrow" w:eastAsia="Calibri" w:hAnsi="Arial Narrow" w:cs="Cordia New"/>
                <w:b/>
                <w:bCs/>
                <w:i/>
                <w:iCs/>
                <w:color w:val="221E1F"/>
                <w:sz w:val="20"/>
                <w:szCs w:val="20"/>
              </w:rPr>
              <w:t>2</w:t>
            </w:r>
          </w:p>
          <w:p w:rsidR="00EA0F05" w:rsidRPr="00EB20E2" w:rsidRDefault="00503954" w:rsidP="00EA0F05">
            <w:pPr>
              <w:spacing w:before="120" w:after="120"/>
              <w:rPr>
                <w:rFonts w:ascii="Arial Narrow" w:hAnsi="Arial Narrow"/>
              </w:rPr>
            </w:pPr>
            <w:r>
              <w:rPr>
                <w:rFonts w:ascii="Arial Narrow" w:eastAsia="Calibri" w:hAnsi="Arial Narrow" w:cs="Cordia New"/>
                <w:b/>
                <w:bCs/>
                <w:i/>
                <w:iCs/>
                <w:color w:val="221E1F"/>
                <w:sz w:val="20"/>
                <w:szCs w:val="20"/>
              </w:rPr>
              <w:t xml:space="preserve">Discuss a significant religious idea, belief or theme in the set text, and </w:t>
            </w:r>
            <w:proofErr w:type="spellStart"/>
            <w:r>
              <w:rPr>
                <w:rFonts w:ascii="Arial Narrow" w:eastAsia="Calibri" w:hAnsi="Arial Narrow" w:cs="Cordia New"/>
                <w:b/>
                <w:bCs/>
                <w:i/>
                <w:iCs/>
                <w:color w:val="221E1F"/>
                <w:sz w:val="20"/>
                <w:szCs w:val="20"/>
              </w:rPr>
              <w:t>analyse</w:t>
            </w:r>
            <w:proofErr w:type="spellEnd"/>
            <w:r>
              <w:rPr>
                <w:rFonts w:ascii="Arial Narrow" w:eastAsia="Calibri" w:hAnsi="Arial Narrow" w:cs="Cordia New"/>
                <w:b/>
                <w:bCs/>
                <w:i/>
                <w:iCs/>
                <w:color w:val="221E1F"/>
                <w:sz w:val="20"/>
                <w:szCs w:val="20"/>
              </w:rPr>
              <w:t xml:space="preserve"> and evaluate how related passages from the set text </w:t>
            </w:r>
            <w:proofErr w:type="gramStart"/>
            <w:r>
              <w:rPr>
                <w:rFonts w:ascii="Arial Narrow" w:eastAsia="Calibri" w:hAnsi="Arial Narrow" w:cs="Cordia New"/>
                <w:b/>
                <w:bCs/>
                <w:i/>
                <w:iCs/>
                <w:color w:val="221E1F"/>
                <w:sz w:val="20"/>
                <w:szCs w:val="20"/>
              </w:rPr>
              <w:t>have been interpreted</w:t>
            </w:r>
            <w:proofErr w:type="gramEnd"/>
            <w:r>
              <w:rPr>
                <w:rFonts w:ascii="Arial Narrow" w:eastAsia="Calibri" w:hAnsi="Arial Narrow" w:cs="Cordia New"/>
                <w:b/>
                <w:bCs/>
                <w:i/>
                <w:iCs/>
                <w:color w:val="221E1F"/>
                <w:sz w:val="20"/>
                <w:szCs w:val="20"/>
              </w:rPr>
              <w:t xml:space="preserve"> within the tradition at a later stage </w:t>
            </w:r>
            <w:r w:rsidRPr="00267CAC">
              <w:rPr>
                <w:rFonts w:ascii="Arial Narrow" w:eastAsia="Calibri" w:hAnsi="Arial Narrow" w:cs="Cordia New"/>
                <w:b/>
                <w:bCs/>
                <w:i/>
                <w:iCs/>
                <w:color w:val="221E1F"/>
                <w:sz w:val="20"/>
                <w:szCs w:val="20"/>
              </w:rPr>
              <w:t>in the light of the particular idea, belief or theme</w:t>
            </w:r>
            <w:r>
              <w:rPr>
                <w:rFonts w:ascii="Arial Narrow" w:eastAsia="Calibri" w:hAnsi="Arial Narrow" w:cs="Cordia New"/>
                <w:b/>
                <w:bCs/>
                <w:i/>
                <w:iCs/>
                <w:color w:val="221E1F"/>
                <w:sz w:val="20"/>
                <w:szCs w:val="20"/>
              </w:rPr>
              <w:t>.</w:t>
            </w:r>
          </w:p>
        </w:tc>
        <w:tc>
          <w:tcPr>
            <w:tcW w:w="12848" w:type="dxa"/>
            <w:gridSpan w:val="5"/>
            <w:shd w:val="clear" w:color="auto" w:fill="DCE4F0" w:themeFill="accent6" w:themeFillTint="33"/>
            <w:vAlign w:val="center"/>
          </w:tcPr>
          <w:p w:rsidR="00EA0F05" w:rsidRPr="00EB20E2" w:rsidRDefault="00EA0F05" w:rsidP="00EA0F05">
            <w:pPr>
              <w:spacing w:before="120" w:after="120"/>
              <w:jc w:val="center"/>
              <w:rPr>
                <w:rFonts w:ascii="Arial Narrow" w:hAnsi="Arial Narrow"/>
              </w:rPr>
            </w:pPr>
            <w:r w:rsidRPr="00EB20E2">
              <w:rPr>
                <w:rFonts w:ascii="Arial Narrow" w:eastAsia="Calibri" w:hAnsi="Arial Narrow"/>
                <w:b/>
                <w:lang w:val="en-AU"/>
              </w:rPr>
              <w:t>DESCRIPTOR: typical performance in each range</w:t>
            </w:r>
          </w:p>
        </w:tc>
      </w:tr>
      <w:tr w:rsidR="00EA0F05" w:rsidTr="00EA0F05">
        <w:tc>
          <w:tcPr>
            <w:tcW w:w="2506" w:type="dxa"/>
            <w:vMerge/>
            <w:vAlign w:val="center"/>
          </w:tcPr>
          <w:p w:rsidR="00EA0F05" w:rsidRDefault="00EA0F05" w:rsidP="00EA0F05">
            <w:pPr>
              <w:spacing w:before="120" w:after="120"/>
            </w:pPr>
          </w:p>
        </w:tc>
        <w:tc>
          <w:tcPr>
            <w:tcW w:w="2569" w:type="dxa"/>
            <w:vAlign w:val="center"/>
          </w:tcPr>
          <w:p w:rsidR="00EA0F05" w:rsidRPr="0052614A" w:rsidRDefault="00EA0F05" w:rsidP="00EA0F05">
            <w:pPr>
              <w:spacing w:before="120" w:after="120"/>
              <w:jc w:val="center"/>
              <w:rPr>
                <w:rFonts w:ascii="Arial Narrow" w:hAnsi="Arial Narrow"/>
              </w:rPr>
            </w:pPr>
            <w:r w:rsidRPr="0052614A">
              <w:rPr>
                <w:rFonts w:ascii="Arial Narrow" w:hAnsi="Arial Narrow" w:cs="Arial"/>
                <w:b/>
                <w:bCs/>
                <w:sz w:val="20"/>
                <w:szCs w:val="20"/>
                <w:lang w:eastAsia="en-AU"/>
              </w:rPr>
              <w:t>Very low</w:t>
            </w:r>
          </w:p>
        </w:tc>
        <w:tc>
          <w:tcPr>
            <w:tcW w:w="2570"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bCs/>
                <w:sz w:val="20"/>
                <w:szCs w:val="20"/>
              </w:rPr>
              <w:t>Low</w:t>
            </w:r>
          </w:p>
        </w:tc>
        <w:tc>
          <w:tcPr>
            <w:tcW w:w="2569"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sz w:val="20"/>
                <w:szCs w:val="20"/>
              </w:rPr>
              <w:t>Medium</w:t>
            </w:r>
          </w:p>
        </w:tc>
        <w:tc>
          <w:tcPr>
            <w:tcW w:w="2570"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bCs/>
                <w:sz w:val="20"/>
                <w:szCs w:val="20"/>
              </w:rPr>
              <w:t>High</w:t>
            </w:r>
          </w:p>
        </w:tc>
        <w:tc>
          <w:tcPr>
            <w:tcW w:w="2570" w:type="dxa"/>
            <w:vAlign w:val="center"/>
          </w:tcPr>
          <w:p w:rsidR="00EA0F05" w:rsidRPr="0052614A" w:rsidRDefault="00EA0F05" w:rsidP="00EA0F05">
            <w:pPr>
              <w:spacing w:before="120" w:after="120"/>
              <w:jc w:val="center"/>
              <w:rPr>
                <w:rFonts w:ascii="Arial Narrow" w:hAnsi="Arial Narrow"/>
              </w:rPr>
            </w:pPr>
            <w:r w:rsidRPr="0052614A">
              <w:rPr>
                <w:rFonts w:ascii="Arial Narrow" w:eastAsia="Calibri" w:hAnsi="Arial Narrow" w:cs="Arial"/>
                <w:b/>
                <w:sz w:val="20"/>
                <w:szCs w:val="20"/>
              </w:rPr>
              <w:t>Very high</w:t>
            </w:r>
          </w:p>
        </w:tc>
      </w:tr>
      <w:tr w:rsidR="00503954" w:rsidTr="00EA0F05">
        <w:tc>
          <w:tcPr>
            <w:tcW w:w="2506" w:type="dxa"/>
            <w:vMerge/>
            <w:vAlign w:val="center"/>
          </w:tcPr>
          <w:p w:rsidR="00503954" w:rsidRDefault="00503954" w:rsidP="00EA0F05"/>
        </w:tc>
        <w:tc>
          <w:tcPr>
            <w:tcW w:w="2569" w:type="dxa"/>
          </w:tcPr>
          <w:p w:rsidR="00503954" w:rsidRPr="00095301" w:rsidRDefault="00503954" w:rsidP="00503954">
            <w:pPr>
              <w:spacing w:before="120" w:after="120"/>
              <w:rPr>
                <w:rFonts w:ascii="Arial Narrow" w:hAnsi="Arial Narrow"/>
                <w:sz w:val="21"/>
                <w:szCs w:val="21"/>
              </w:rPr>
            </w:pPr>
            <w:r w:rsidRPr="00095301">
              <w:rPr>
                <w:rFonts w:ascii="Arial Narrow" w:hAnsi="Arial Narrow"/>
                <w:sz w:val="21"/>
                <w:szCs w:val="21"/>
              </w:rPr>
              <w:t>Limited description of a religious idea, belief or theme as understood within its original social, cultural, religious and historical context.</w:t>
            </w:r>
          </w:p>
        </w:tc>
        <w:tc>
          <w:tcPr>
            <w:tcW w:w="2570" w:type="dxa"/>
          </w:tcPr>
          <w:p w:rsidR="00503954" w:rsidRPr="00095301" w:rsidRDefault="00503954" w:rsidP="003E1A4D">
            <w:pPr>
              <w:spacing w:before="120" w:after="120"/>
              <w:rPr>
                <w:rFonts w:ascii="Arial Narrow" w:hAnsi="Arial Narrow"/>
                <w:sz w:val="21"/>
                <w:szCs w:val="21"/>
              </w:rPr>
            </w:pPr>
            <w:r w:rsidRPr="00095301">
              <w:rPr>
                <w:rFonts w:ascii="Arial Narrow" w:hAnsi="Arial Narrow"/>
                <w:sz w:val="21"/>
                <w:szCs w:val="21"/>
              </w:rPr>
              <w:t xml:space="preserve">Some explanation of a religious idea, belief or theme as found within the set text, and as understood within </w:t>
            </w:r>
            <w:r w:rsidR="003E1A4D">
              <w:rPr>
                <w:rFonts w:ascii="Arial Narrow" w:hAnsi="Arial Narrow"/>
                <w:sz w:val="21"/>
                <w:szCs w:val="21"/>
              </w:rPr>
              <w:t>the</w:t>
            </w:r>
            <w:r w:rsidRPr="00095301">
              <w:rPr>
                <w:rFonts w:ascii="Arial Narrow" w:hAnsi="Arial Narrow"/>
                <w:sz w:val="21"/>
                <w:szCs w:val="21"/>
              </w:rPr>
              <w:t xml:space="preserve"> original social, cultural, religious and historical context from which the tradition emerged.</w:t>
            </w:r>
          </w:p>
        </w:tc>
        <w:tc>
          <w:tcPr>
            <w:tcW w:w="2569" w:type="dxa"/>
          </w:tcPr>
          <w:p w:rsidR="00503954" w:rsidRPr="00095301" w:rsidRDefault="00503954" w:rsidP="00503954">
            <w:pPr>
              <w:spacing w:before="120" w:after="120"/>
              <w:rPr>
                <w:rFonts w:ascii="Arial Narrow" w:hAnsi="Arial Narrow"/>
                <w:sz w:val="21"/>
                <w:szCs w:val="21"/>
              </w:rPr>
            </w:pPr>
            <w:r w:rsidRPr="00095301">
              <w:rPr>
                <w:rFonts w:ascii="Arial Narrow" w:hAnsi="Arial Narrow"/>
                <w:sz w:val="21"/>
                <w:szCs w:val="21"/>
              </w:rPr>
              <w:t>Satisfactory explanation of a religious idea, belief or theme as found within the set text, and as understood within the original social, cultural, religious and historical context from which the tradition emerged, with some recognition of its importance</w:t>
            </w:r>
            <w:r w:rsidR="00637048">
              <w:rPr>
                <w:rFonts w:ascii="Arial Narrow" w:hAnsi="Arial Narrow"/>
                <w:sz w:val="21"/>
                <w:szCs w:val="21"/>
              </w:rPr>
              <w:t xml:space="preserve"> to the early tradition</w:t>
            </w:r>
            <w:r w:rsidRPr="00095301">
              <w:rPr>
                <w:rFonts w:ascii="Arial Narrow" w:hAnsi="Arial Narrow"/>
                <w:sz w:val="21"/>
                <w:szCs w:val="21"/>
              </w:rPr>
              <w:t>.</w:t>
            </w:r>
          </w:p>
        </w:tc>
        <w:tc>
          <w:tcPr>
            <w:tcW w:w="2570" w:type="dxa"/>
          </w:tcPr>
          <w:p w:rsidR="00503954" w:rsidRPr="00095301" w:rsidRDefault="00503954" w:rsidP="003E1A4D">
            <w:pPr>
              <w:spacing w:before="120" w:after="120"/>
              <w:rPr>
                <w:rFonts w:ascii="Arial Narrow" w:hAnsi="Arial Narrow"/>
                <w:sz w:val="21"/>
                <w:szCs w:val="21"/>
              </w:rPr>
            </w:pPr>
            <w:r w:rsidRPr="00095301">
              <w:rPr>
                <w:rFonts w:ascii="Arial Narrow" w:hAnsi="Arial Narrow"/>
                <w:sz w:val="21"/>
                <w:szCs w:val="21"/>
              </w:rPr>
              <w:t>Thorough explanation and analysis of a religious idea, belief or theme as found within the set text and as understood within the original social, cultural, religious and historical context from which the tradition emerged</w:t>
            </w:r>
            <w:r w:rsidR="003E1A4D">
              <w:rPr>
                <w:rFonts w:ascii="Arial Narrow" w:hAnsi="Arial Narrow"/>
                <w:sz w:val="21"/>
                <w:szCs w:val="21"/>
              </w:rPr>
              <w:t>,</w:t>
            </w:r>
            <w:r w:rsidR="00A2380C" w:rsidRPr="00095301">
              <w:rPr>
                <w:rFonts w:ascii="Arial Narrow" w:hAnsi="Arial Narrow"/>
                <w:sz w:val="21"/>
                <w:szCs w:val="21"/>
              </w:rPr>
              <w:t xml:space="preserve"> and </w:t>
            </w:r>
            <w:r w:rsidR="003E1A4D">
              <w:rPr>
                <w:rFonts w:ascii="Arial Narrow" w:hAnsi="Arial Narrow"/>
                <w:sz w:val="21"/>
                <w:szCs w:val="21"/>
              </w:rPr>
              <w:t>the</w:t>
            </w:r>
            <w:r w:rsidR="00A2380C" w:rsidRPr="00095301">
              <w:rPr>
                <w:rFonts w:ascii="Arial Narrow" w:hAnsi="Arial Narrow"/>
                <w:sz w:val="21"/>
                <w:szCs w:val="21"/>
              </w:rPr>
              <w:t xml:space="preserve"> importance</w:t>
            </w:r>
            <w:r w:rsidR="003E1A4D">
              <w:rPr>
                <w:rFonts w:ascii="Arial Narrow" w:hAnsi="Arial Narrow"/>
                <w:sz w:val="21"/>
                <w:szCs w:val="21"/>
              </w:rPr>
              <w:t xml:space="preserve"> of the idea, belief or theme</w:t>
            </w:r>
            <w:r w:rsidR="00A2380C" w:rsidRPr="00095301">
              <w:rPr>
                <w:rFonts w:ascii="Arial Narrow" w:hAnsi="Arial Narrow"/>
                <w:sz w:val="21"/>
                <w:szCs w:val="21"/>
              </w:rPr>
              <w:t xml:space="preserve"> </w:t>
            </w:r>
            <w:r w:rsidR="00637048">
              <w:rPr>
                <w:rFonts w:ascii="Arial Narrow" w:hAnsi="Arial Narrow"/>
                <w:sz w:val="21"/>
                <w:szCs w:val="21"/>
              </w:rPr>
              <w:t>to</w:t>
            </w:r>
            <w:r w:rsidR="00A2380C" w:rsidRPr="00095301">
              <w:rPr>
                <w:rFonts w:ascii="Arial Narrow" w:hAnsi="Arial Narrow"/>
                <w:sz w:val="21"/>
                <w:szCs w:val="21"/>
              </w:rPr>
              <w:t xml:space="preserve"> the early tradition</w:t>
            </w:r>
            <w:r w:rsidRPr="00095301">
              <w:rPr>
                <w:rFonts w:ascii="Arial Narrow" w:hAnsi="Arial Narrow"/>
                <w:sz w:val="21"/>
                <w:szCs w:val="21"/>
              </w:rPr>
              <w:t>.</w:t>
            </w:r>
          </w:p>
        </w:tc>
        <w:tc>
          <w:tcPr>
            <w:tcW w:w="2570" w:type="dxa"/>
          </w:tcPr>
          <w:p w:rsidR="00503954" w:rsidRPr="00095301" w:rsidRDefault="00503954" w:rsidP="003E1A4D">
            <w:pPr>
              <w:spacing w:before="120" w:after="120"/>
              <w:rPr>
                <w:rFonts w:ascii="Arial Narrow" w:hAnsi="Arial Narrow"/>
                <w:sz w:val="21"/>
                <w:szCs w:val="21"/>
              </w:rPr>
            </w:pPr>
            <w:r w:rsidRPr="00095301">
              <w:rPr>
                <w:rFonts w:ascii="Arial Narrow" w:hAnsi="Arial Narrow"/>
                <w:sz w:val="21"/>
                <w:szCs w:val="21"/>
              </w:rPr>
              <w:t xml:space="preserve">Comprehensive explanation and analysis of a religious idea, belief or theme as found within the set text and as understood within the original social, cultural, religious and historical context from which the tradition emerged, and </w:t>
            </w:r>
            <w:r w:rsidR="003E1A4D">
              <w:rPr>
                <w:rFonts w:ascii="Arial Narrow" w:hAnsi="Arial Narrow"/>
                <w:sz w:val="21"/>
                <w:szCs w:val="21"/>
              </w:rPr>
              <w:t>the</w:t>
            </w:r>
            <w:r w:rsidRPr="00095301">
              <w:rPr>
                <w:rFonts w:ascii="Arial Narrow" w:hAnsi="Arial Narrow"/>
                <w:sz w:val="21"/>
                <w:szCs w:val="21"/>
              </w:rPr>
              <w:t xml:space="preserve"> importance</w:t>
            </w:r>
            <w:r w:rsidR="003E1A4D">
              <w:rPr>
                <w:rFonts w:ascii="Arial Narrow" w:hAnsi="Arial Narrow"/>
                <w:sz w:val="21"/>
                <w:szCs w:val="21"/>
              </w:rPr>
              <w:t xml:space="preserve"> of the idea, belief or theme</w:t>
            </w:r>
            <w:r w:rsidRPr="00095301">
              <w:rPr>
                <w:rFonts w:ascii="Arial Narrow" w:hAnsi="Arial Narrow"/>
                <w:sz w:val="21"/>
                <w:szCs w:val="21"/>
              </w:rPr>
              <w:t xml:space="preserve"> </w:t>
            </w:r>
            <w:r w:rsidR="00637048">
              <w:rPr>
                <w:rFonts w:ascii="Arial Narrow" w:hAnsi="Arial Narrow"/>
                <w:sz w:val="21"/>
                <w:szCs w:val="21"/>
              </w:rPr>
              <w:t>to</w:t>
            </w:r>
            <w:r w:rsidRPr="00095301">
              <w:rPr>
                <w:rFonts w:ascii="Arial Narrow" w:hAnsi="Arial Narrow"/>
                <w:sz w:val="21"/>
                <w:szCs w:val="21"/>
              </w:rPr>
              <w:t xml:space="preserve"> the early tradition.</w:t>
            </w:r>
          </w:p>
        </w:tc>
      </w:tr>
      <w:tr w:rsidR="00503954" w:rsidTr="00EA0F05">
        <w:tc>
          <w:tcPr>
            <w:tcW w:w="2506" w:type="dxa"/>
            <w:vMerge/>
          </w:tcPr>
          <w:p w:rsidR="00503954" w:rsidRDefault="00503954" w:rsidP="00EA0F05"/>
        </w:tc>
        <w:tc>
          <w:tcPr>
            <w:tcW w:w="2569" w:type="dxa"/>
          </w:tcPr>
          <w:p w:rsidR="00503954" w:rsidRPr="00095301" w:rsidRDefault="00A2380C" w:rsidP="00503954">
            <w:pPr>
              <w:spacing w:before="120" w:after="120"/>
              <w:rPr>
                <w:rFonts w:ascii="Arial Narrow" w:hAnsi="Arial Narrow"/>
                <w:sz w:val="21"/>
                <w:szCs w:val="21"/>
              </w:rPr>
            </w:pPr>
            <w:r w:rsidRPr="00095301">
              <w:rPr>
                <w:rFonts w:ascii="Arial Narrow" w:hAnsi="Arial Narrow"/>
                <w:sz w:val="21"/>
                <w:szCs w:val="21"/>
              </w:rPr>
              <w:t>Limited</w:t>
            </w:r>
            <w:r w:rsidR="00503954" w:rsidRPr="00095301">
              <w:rPr>
                <w:rFonts w:ascii="Arial Narrow" w:hAnsi="Arial Narrow"/>
                <w:sz w:val="21"/>
                <w:szCs w:val="21"/>
              </w:rPr>
              <w:t xml:space="preserve"> identification of changes to a religious idea, belief or theme as interpreted within the later tradition</w:t>
            </w:r>
            <w:r w:rsidRPr="00095301">
              <w:rPr>
                <w:rFonts w:ascii="Arial Narrow" w:hAnsi="Arial Narrow"/>
                <w:sz w:val="21"/>
                <w:szCs w:val="21"/>
              </w:rPr>
              <w:t>.</w:t>
            </w:r>
          </w:p>
        </w:tc>
        <w:tc>
          <w:tcPr>
            <w:tcW w:w="2570" w:type="dxa"/>
          </w:tcPr>
          <w:p w:rsidR="00503954" w:rsidRPr="00095301" w:rsidRDefault="00503954" w:rsidP="00A2380C">
            <w:pPr>
              <w:spacing w:before="120" w:after="120"/>
              <w:rPr>
                <w:rFonts w:ascii="Arial Narrow" w:hAnsi="Arial Narrow"/>
                <w:sz w:val="21"/>
                <w:szCs w:val="21"/>
              </w:rPr>
            </w:pPr>
            <w:r w:rsidRPr="00095301">
              <w:rPr>
                <w:rFonts w:ascii="Arial Narrow" w:hAnsi="Arial Narrow"/>
                <w:sz w:val="21"/>
                <w:szCs w:val="21"/>
              </w:rPr>
              <w:t>Genera</w:t>
            </w:r>
            <w:r w:rsidR="00A2380C" w:rsidRPr="00095301">
              <w:rPr>
                <w:rFonts w:ascii="Arial Narrow" w:hAnsi="Arial Narrow"/>
                <w:sz w:val="21"/>
                <w:szCs w:val="21"/>
              </w:rPr>
              <w:t>l</w:t>
            </w:r>
            <w:r w:rsidRPr="00095301">
              <w:rPr>
                <w:rFonts w:ascii="Arial Narrow" w:hAnsi="Arial Narrow"/>
                <w:sz w:val="21"/>
                <w:szCs w:val="21"/>
              </w:rPr>
              <w:t xml:space="preserve"> description of changes to a religious idea, belief or theme as interpreted within the later tradition, including limited commentary on how those changes came about</w:t>
            </w:r>
            <w:r w:rsidR="00A2380C" w:rsidRPr="00095301">
              <w:rPr>
                <w:rFonts w:ascii="Arial Narrow" w:hAnsi="Arial Narrow"/>
                <w:sz w:val="21"/>
                <w:szCs w:val="21"/>
              </w:rPr>
              <w:t>.</w:t>
            </w:r>
          </w:p>
        </w:tc>
        <w:tc>
          <w:tcPr>
            <w:tcW w:w="2569" w:type="dxa"/>
          </w:tcPr>
          <w:p w:rsidR="00503954" w:rsidRPr="00095301" w:rsidRDefault="00A2380C" w:rsidP="00503954">
            <w:pPr>
              <w:spacing w:before="120" w:after="120"/>
              <w:rPr>
                <w:rFonts w:ascii="Arial Narrow" w:hAnsi="Arial Narrow"/>
                <w:sz w:val="21"/>
                <w:szCs w:val="21"/>
              </w:rPr>
            </w:pPr>
            <w:r w:rsidRPr="00095301">
              <w:rPr>
                <w:rFonts w:ascii="Arial Narrow" w:hAnsi="Arial Narrow"/>
                <w:sz w:val="21"/>
                <w:szCs w:val="21"/>
              </w:rPr>
              <w:t>Well informed examination</w:t>
            </w:r>
            <w:r w:rsidR="00503954" w:rsidRPr="00095301">
              <w:rPr>
                <w:rFonts w:ascii="Arial Narrow" w:hAnsi="Arial Narrow"/>
                <w:sz w:val="21"/>
                <w:szCs w:val="21"/>
              </w:rPr>
              <w:t xml:space="preserve"> of changes to a religious idea, belief or theme as interpreted by the later tradition, including some commentary on how a</w:t>
            </w:r>
            <w:r w:rsidRPr="00095301">
              <w:rPr>
                <w:rFonts w:ascii="Arial Narrow" w:hAnsi="Arial Narrow"/>
                <w:sz w:val="21"/>
                <w:szCs w:val="21"/>
              </w:rPr>
              <w:t>nd why those changes came about.</w:t>
            </w:r>
          </w:p>
        </w:tc>
        <w:tc>
          <w:tcPr>
            <w:tcW w:w="2570" w:type="dxa"/>
          </w:tcPr>
          <w:p w:rsidR="00503954" w:rsidRPr="00095301" w:rsidRDefault="00A2380C" w:rsidP="00637048">
            <w:pPr>
              <w:spacing w:before="120" w:after="120"/>
              <w:rPr>
                <w:rFonts w:ascii="Arial Narrow" w:hAnsi="Arial Narrow"/>
                <w:sz w:val="21"/>
                <w:szCs w:val="21"/>
              </w:rPr>
            </w:pPr>
            <w:r w:rsidRPr="00095301">
              <w:rPr>
                <w:rFonts w:ascii="Arial Narrow" w:hAnsi="Arial Narrow"/>
                <w:sz w:val="21"/>
                <w:szCs w:val="21"/>
              </w:rPr>
              <w:t>Thorough</w:t>
            </w:r>
            <w:r w:rsidR="00503954" w:rsidRPr="00095301">
              <w:rPr>
                <w:rFonts w:ascii="Arial Narrow" w:hAnsi="Arial Narrow"/>
                <w:sz w:val="21"/>
                <w:szCs w:val="21"/>
              </w:rPr>
              <w:t xml:space="preserve"> </w:t>
            </w:r>
            <w:r w:rsidRPr="00095301">
              <w:rPr>
                <w:rFonts w:ascii="Arial Narrow" w:hAnsi="Arial Narrow"/>
                <w:sz w:val="21"/>
                <w:szCs w:val="21"/>
              </w:rPr>
              <w:t>examination</w:t>
            </w:r>
            <w:r w:rsidR="00503954" w:rsidRPr="00095301">
              <w:rPr>
                <w:rFonts w:ascii="Arial Narrow" w:hAnsi="Arial Narrow"/>
                <w:sz w:val="21"/>
                <w:szCs w:val="21"/>
              </w:rPr>
              <w:t xml:space="preserve"> of the nature of, and reasons for, the changes to a </w:t>
            </w:r>
            <w:r w:rsidRPr="00095301">
              <w:rPr>
                <w:rFonts w:ascii="Arial Narrow" w:hAnsi="Arial Narrow"/>
                <w:sz w:val="21"/>
                <w:szCs w:val="21"/>
              </w:rPr>
              <w:t xml:space="preserve">tradition’s </w:t>
            </w:r>
            <w:r w:rsidR="00503954" w:rsidRPr="00095301">
              <w:rPr>
                <w:rFonts w:ascii="Arial Narrow" w:hAnsi="Arial Narrow"/>
                <w:sz w:val="21"/>
                <w:szCs w:val="21"/>
              </w:rPr>
              <w:t xml:space="preserve">religious idea, belief or theme </w:t>
            </w:r>
            <w:r w:rsidRPr="00095301">
              <w:rPr>
                <w:rFonts w:ascii="Arial Narrow" w:hAnsi="Arial Narrow"/>
                <w:sz w:val="21"/>
                <w:szCs w:val="21"/>
              </w:rPr>
              <w:t xml:space="preserve">and the development of </w:t>
            </w:r>
            <w:r w:rsidR="00637048">
              <w:rPr>
                <w:rFonts w:ascii="Arial Narrow" w:hAnsi="Arial Narrow"/>
                <w:sz w:val="21"/>
                <w:szCs w:val="21"/>
              </w:rPr>
              <w:t>this</w:t>
            </w:r>
            <w:r w:rsidRPr="00095301">
              <w:rPr>
                <w:rFonts w:ascii="Arial Narrow" w:hAnsi="Arial Narrow"/>
                <w:sz w:val="21"/>
                <w:szCs w:val="21"/>
              </w:rPr>
              <w:t xml:space="preserve"> interpretation by</w:t>
            </w:r>
            <w:r w:rsidR="00503954" w:rsidRPr="00095301">
              <w:rPr>
                <w:rFonts w:ascii="Arial Narrow" w:hAnsi="Arial Narrow"/>
                <w:sz w:val="21"/>
                <w:szCs w:val="21"/>
              </w:rPr>
              <w:t xml:space="preserve"> the later tradition</w:t>
            </w:r>
            <w:r w:rsidRPr="00095301">
              <w:rPr>
                <w:rFonts w:ascii="Arial Narrow" w:hAnsi="Arial Narrow"/>
                <w:sz w:val="21"/>
                <w:szCs w:val="21"/>
              </w:rPr>
              <w:t>.</w:t>
            </w:r>
          </w:p>
        </w:tc>
        <w:tc>
          <w:tcPr>
            <w:tcW w:w="2570" w:type="dxa"/>
          </w:tcPr>
          <w:p w:rsidR="00503954" w:rsidRPr="00095301" w:rsidRDefault="00503954" w:rsidP="00637048">
            <w:pPr>
              <w:spacing w:before="120" w:after="120"/>
              <w:rPr>
                <w:rFonts w:ascii="Arial Narrow" w:hAnsi="Arial Narrow"/>
                <w:sz w:val="21"/>
                <w:szCs w:val="21"/>
              </w:rPr>
            </w:pPr>
            <w:r w:rsidRPr="00095301">
              <w:rPr>
                <w:rFonts w:ascii="Arial Narrow" w:hAnsi="Arial Narrow"/>
                <w:sz w:val="21"/>
                <w:szCs w:val="21"/>
              </w:rPr>
              <w:t xml:space="preserve">Sophisticated </w:t>
            </w:r>
            <w:r w:rsidR="00A2380C" w:rsidRPr="00095301">
              <w:rPr>
                <w:rFonts w:ascii="Arial Narrow" w:hAnsi="Arial Narrow"/>
                <w:sz w:val="21"/>
                <w:szCs w:val="21"/>
              </w:rPr>
              <w:t>examination</w:t>
            </w:r>
            <w:r w:rsidRPr="00095301">
              <w:rPr>
                <w:rFonts w:ascii="Arial Narrow" w:hAnsi="Arial Narrow"/>
                <w:sz w:val="21"/>
                <w:szCs w:val="21"/>
              </w:rPr>
              <w:t xml:space="preserve"> of the nature of, and reasons for, changes to a </w:t>
            </w:r>
            <w:r w:rsidR="00A2380C" w:rsidRPr="00095301">
              <w:rPr>
                <w:rFonts w:ascii="Arial Narrow" w:hAnsi="Arial Narrow"/>
                <w:sz w:val="21"/>
                <w:szCs w:val="21"/>
              </w:rPr>
              <w:t xml:space="preserve">tradition’s </w:t>
            </w:r>
            <w:r w:rsidRPr="00095301">
              <w:rPr>
                <w:rFonts w:ascii="Arial Narrow" w:hAnsi="Arial Narrow"/>
                <w:sz w:val="21"/>
                <w:szCs w:val="21"/>
              </w:rPr>
              <w:t xml:space="preserve">religious belief, idea or theme </w:t>
            </w:r>
            <w:r w:rsidR="00A2380C" w:rsidRPr="00095301">
              <w:rPr>
                <w:rFonts w:ascii="Arial Narrow" w:hAnsi="Arial Narrow"/>
                <w:sz w:val="21"/>
                <w:szCs w:val="21"/>
              </w:rPr>
              <w:t xml:space="preserve">and the development of </w:t>
            </w:r>
            <w:r w:rsidR="00637048">
              <w:rPr>
                <w:rFonts w:ascii="Arial Narrow" w:hAnsi="Arial Narrow"/>
                <w:sz w:val="21"/>
                <w:szCs w:val="21"/>
              </w:rPr>
              <w:t>this</w:t>
            </w:r>
            <w:r w:rsidR="00A2380C" w:rsidRPr="00095301">
              <w:rPr>
                <w:rFonts w:ascii="Arial Narrow" w:hAnsi="Arial Narrow"/>
                <w:sz w:val="21"/>
                <w:szCs w:val="21"/>
              </w:rPr>
              <w:t xml:space="preserve"> interpretation by the later tradition.</w:t>
            </w:r>
          </w:p>
        </w:tc>
      </w:tr>
      <w:tr w:rsidR="00503954" w:rsidTr="00EA0F05">
        <w:tc>
          <w:tcPr>
            <w:tcW w:w="2506" w:type="dxa"/>
            <w:vMerge/>
          </w:tcPr>
          <w:p w:rsidR="00503954" w:rsidRDefault="00503954" w:rsidP="00EA0F05"/>
        </w:tc>
        <w:tc>
          <w:tcPr>
            <w:tcW w:w="2569" w:type="dxa"/>
          </w:tcPr>
          <w:p w:rsidR="00503954" w:rsidRPr="00095301" w:rsidRDefault="00503954" w:rsidP="00637048">
            <w:pPr>
              <w:spacing w:before="120" w:after="120"/>
              <w:rPr>
                <w:rFonts w:ascii="Arial Narrow" w:hAnsi="Arial Narrow"/>
                <w:sz w:val="21"/>
                <w:szCs w:val="21"/>
              </w:rPr>
            </w:pPr>
            <w:r w:rsidRPr="00095301">
              <w:rPr>
                <w:rFonts w:ascii="Arial Narrow" w:hAnsi="Arial Narrow"/>
                <w:sz w:val="21"/>
                <w:szCs w:val="21"/>
              </w:rPr>
              <w:t xml:space="preserve">Limited awareness of issues of continued relevance of </w:t>
            </w:r>
            <w:r w:rsidR="00637048">
              <w:rPr>
                <w:rFonts w:ascii="Arial Narrow" w:hAnsi="Arial Narrow"/>
                <w:sz w:val="21"/>
                <w:szCs w:val="21"/>
              </w:rPr>
              <w:t>the</w:t>
            </w:r>
            <w:r w:rsidRPr="00095301">
              <w:rPr>
                <w:rFonts w:ascii="Arial Narrow" w:hAnsi="Arial Narrow"/>
                <w:sz w:val="21"/>
                <w:szCs w:val="21"/>
              </w:rPr>
              <w:t xml:space="preserve"> </w:t>
            </w:r>
            <w:r w:rsidR="00A2380C" w:rsidRPr="00095301">
              <w:rPr>
                <w:rFonts w:ascii="Arial Narrow" w:hAnsi="Arial Narrow"/>
                <w:sz w:val="21"/>
                <w:szCs w:val="21"/>
              </w:rPr>
              <w:t>original</w:t>
            </w:r>
            <w:r w:rsidRPr="00095301">
              <w:rPr>
                <w:rFonts w:ascii="Arial Narrow" w:hAnsi="Arial Narrow"/>
                <w:sz w:val="21"/>
                <w:szCs w:val="21"/>
              </w:rPr>
              <w:t xml:space="preserve"> </w:t>
            </w:r>
            <w:r w:rsidR="00637048">
              <w:rPr>
                <w:rFonts w:ascii="Arial Narrow" w:hAnsi="Arial Narrow"/>
                <w:sz w:val="21"/>
                <w:szCs w:val="21"/>
              </w:rPr>
              <w:t xml:space="preserve">sacred </w:t>
            </w:r>
            <w:r w:rsidRPr="00095301">
              <w:rPr>
                <w:rFonts w:ascii="Arial Narrow" w:hAnsi="Arial Narrow"/>
                <w:sz w:val="21"/>
                <w:szCs w:val="21"/>
              </w:rPr>
              <w:t xml:space="preserve">text resulting from changed interpretation of a </w:t>
            </w:r>
            <w:r w:rsidR="00A2380C" w:rsidRPr="00095301">
              <w:rPr>
                <w:rFonts w:ascii="Arial Narrow" w:hAnsi="Arial Narrow"/>
                <w:sz w:val="21"/>
                <w:szCs w:val="21"/>
              </w:rPr>
              <w:t>religious idea, belief or theme.</w:t>
            </w:r>
          </w:p>
        </w:tc>
        <w:tc>
          <w:tcPr>
            <w:tcW w:w="2570" w:type="dxa"/>
          </w:tcPr>
          <w:p w:rsidR="00503954" w:rsidRPr="00095301" w:rsidRDefault="00A2380C" w:rsidP="003E1A4D">
            <w:pPr>
              <w:spacing w:before="120" w:after="120"/>
              <w:rPr>
                <w:rFonts w:ascii="Arial Narrow" w:hAnsi="Arial Narrow"/>
                <w:sz w:val="21"/>
                <w:szCs w:val="21"/>
              </w:rPr>
            </w:pPr>
            <w:r w:rsidRPr="00095301">
              <w:rPr>
                <w:rFonts w:ascii="Arial Narrow" w:hAnsi="Arial Narrow"/>
                <w:sz w:val="21"/>
                <w:szCs w:val="21"/>
              </w:rPr>
              <w:t xml:space="preserve">Description </w:t>
            </w:r>
            <w:r w:rsidR="00503954" w:rsidRPr="00095301">
              <w:rPr>
                <w:rFonts w:ascii="Arial Narrow" w:hAnsi="Arial Narrow"/>
                <w:sz w:val="21"/>
                <w:szCs w:val="21"/>
              </w:rPr>
              <w:t xml:space="preserve">of the issues of continued relevance of </w:t>
            </w:r>
            <w:r w:rsidR="00637048">
              <w:rPr>
                <w:rFonts w:ascii="Arial Narrow" w:hAnsi="Arial Narrow"/>
                <w:sz w:val="21"/>
                <w:szCs w:val="21"/>
              </w:rPr>
              <w:t>the</w:t>
            </w:r>
            <w:r w:rsidR="00637048" w:rsidRPr="00095301">
              <w:rPr>
                <w:rFonts w:ascii="Arial Narrow" w:hAnsi="Arial Narrow"/>
                <w:sz w:val="21"/>
                <w:szCs w:val="21"/>
              </w:rPr>
              <w:t xml:space="preserve"> original </w:t>
            </w:r>
            <w:r w:rsidR="00637048">
              <w:rPr>
                <w:rFonts w:ascii="Arial Narrow" w:hAnsi="Arial Narrow"/>
                <w:sz w:val="21"/>
                <w:szCs w:val="21"/>
              </w:rPr>
              <w:t>sacred</w:t>
            </w:r>
            <w:r w:rsidR="00503954" w:rsidRPr="00095301">
              <w:rPr>
                <w:rFonts w:ascii="Arial Narrow" w:hAnsi="Arial Narrow"/>
                <w:sz w:val="21"/>
                <w:szCs w:val="21"/>
              </w:rPr>
              <w:t xml:space="preserve"> text raised in the </w:t>
            </w:r>
            <w:r w:rsidRPr="00095301">
              <w:rPr>
                <w:rFonts w:ascii="Arial Narrow" w:hAnsi="Arial Narrow"/>
                <w:sz w:val="21"/>
                <w:szCs w:val="21"/>
              </w:rPr>
              <w:t xml:space="preserve">context of </w:t>
            </w:r>
            <w:r w:rsidR="00503954" w:rsidRPr="00095301">
              <w:rPr>
                <w:rFonts w:ascii="Arial Narrow" w:hAnsi="Arial Narrow"/>
                <w:sz w:val="21"/>
                <w:szCs w:val="21"/>
              </w:rPr>
              <w:t xml:space="preserve">development of </w:t>
            </w:r>
            <w:r w:rsidRPr="00095301">
              <w:rPr>
                <w:rFonts w:ascii="Arial Narrow" w:hAnsi="Arial Narrow"/>
                <w:sz w:val="21"/>
                <w:szCs w:val="21"/>
              </w:rPr>
              <w:t xml:space="preserve">new </w:t>
            </w:r>
            <w:r w:rsidR="00503954" w:rsidRPr="00095301">
              <w:rPr>
                <w:rFonts w:ascii="Arial Narrow" w:hAnsi="Arial Narrow"/>
                <w:sz w:val="21"/>
                <w:szCs w:val="21"/>
              </w:rPr>
              <w:t xml:space="preserve">interpretations of a </w:t>
            </w:r>
            <w:r w:rsidRPr="00095301">
              <w:rPr>
                <w:rFonts w:ascii="Arial Narrow" w:hAnsi="Arial Narrow"/>
                <w:sz w:val="21"/>
                <w:szCs w:val="21"/>
              </w:rPr>
              <w:t>religious idea, belief or theme.</w:t>
            </w:r>
          </w:p>
        </w:tc>
        <w:tc>
          <w:tcPr>
            <w:tcW w:w="2569" w:type="dxa"/>
          </w:tcPr>
          <w:p w:rsidR="00503954" w:rsidRPr="00095301" w:rsidRDefault="00A2380C" w:rsidP="00EF6BD7">
            <w:pPr>
              <w:spacing w:before="120" w:after="120"/>
              <w:rPr>
                <w:rFonts w:ascii="Arial Narrow" w:hAnsi="Arial Narrow"/>
                <w:sz w:val="21"/>
                <w:szCs w:val="21"/>
              </w:rPr>
            </w:pPr>
            <w:r w:rsidRPr="00095301">
              <w:rPr>
                <w:rFonts w:ascii="Arial Narrow" w:hAnsi="Arial Narrow"/>
                <w:sz w:val="21"/>
                <w:szCs w:val="21"/>
              </w:rPr>
              <w:t>Satisfactory explanation</w:t>
            </w:r>
            <w:r w:rsidR="00503954" w:rsidRPr="00095301">
              <w:rPr>
                <w:rFonts w:ascii="Arial Narrow" w:hAnsi="Arial Narrow"/>
                <w:sz w:val="21"/>
                <w:szCs w:val="21"/>
              </w:rPr>
              <w:t xml:space="preserve"> </w:t>
            </w:r>
            <w:r w:rsidR="003E1A4D">
              <w:rPr>
                <w:rFonts w:ascii="Arial Narrow" w:hAnsi="Arial Narrow"/>
                <w:sz w:val="21"/>
                <w:szCs w:val="21"/>
              </w:rPr>
              <w:t xml:space="preserve">of </w:t>
            </w:r>
            <w:r w:rsidR="00503954" w:rsidRPr="00095301">
              <w:rPr>
                <w:rFonts w:ascii="Arial Narrow" w:hAnsi="Arial Narrow"/>
                <w:sz w:val="21"/>
                <w:szCs w:val="21"/>
              </w:rPr>
              <w:t xml:space="preserve">attempts to </w:t>
            </w:r>
            <w:r w:rsidR="00503954" w:rsidRPr="00637048">
              <w:rPr>
                <w:rFonts w:ascii="Arial Narrow" w:hAnsi="Arial Narrow"/>
                <w:sz w:val="21"/>
                <w:szCs w:val="21"/>
              </w:rPr>
              <w:t>reconcile</w:t>
            </w:r>
            <w:r w:rsidR="00503954" w:rsidRPr="00095301">
              <w:rPr>
                <w:rFonts w:ascii="Arial Narrow" w:hAnsi="Arial Narrow"/>
                <w:sz w:val="21"/>
                <w:szCs w:val="21"/>
              </w:rPr>
              <w:t xml:space="preserve"> the tensions between relevance of</w:t>
            </w:r>
            <w:r w:rsidRPr="00095301">
              <w:rPr>
                <w:rFonts w:ascii="Arial Narrow" w:hAnsi="Arial Narrow"/>
                <w:sz w:val="21"/>
                <w:szCs w:val="21"/>
              </w:rPr>
              <w:t>,</w:t>
            </w:r>
            <w:r w:rsidR="00503954" w:rsidRPr="00095301">
              <w:rPr>
                <w:rFonts w:ascii="Arial Narrow" w:hAnsi="Arial Narrow"/>
                <w:sz w:val="21"/>
                <w:szCs w:val="21"/>
              </w:rPr>
              <w:t xml:space="preserve"> and respect for, </w:t>
            </w:r>
            <w:r w:rsidRPr="00095301">
              <w:rPr>
                <w:rFonts w:ascii="Arial Narrow" w:hAnsi="Arial Narrow"/>
                <w:sz w:val="21"/>
                <w:szCs w:val="21"/>
              </w:rPr>
              <w:t>the original</w:t>
            </w:r>
            <w:r w:rsidR="00503954" w:rsidRPr="00095301">
              <w:rPr>
                <w:rFonts w:ascii="Arial Narrow" w:hAnsi="Arial Narrow"/>
                <w:sz w:val="21"/>
                <w:szCs w:val="21"/>
              </w:rPr>
              <w:t xml:space="preserve"> </w:t>
            </w:r>
            <w:r w:rsidR="00637048">
              <w:rPr>
                <w:rFonts w:ascii="Arial Narrow" w:hAnsi="Arial Narrow"/>
                <w:sz w:val="21"/>
                <w:szCs w:val="21"/>
              </w:rPr>
              <w:t xml:space="preserve">sacred </w:t>
            </w:r>
            <w:r w:rsidR="00503954" w:rsidRPr="00095301">
              <w:rPr>
                <w:rFonts w:ascii="Arial Narrow" w:hAnsi="Arial Narrow"/>
                <w:sz w:val="21"/>
                <w:szCs w:val="21"/>
              </w:rPr>
              <w:t xml:space="preserve">text raised by later interpretation of that text, and by the impact of change </w:t>
            </w:r>
            <w:r w:rsidR="003800E1" w:rsidRPr="00095301">
              <w:rPr>
                <w:rFonts w:ascii="Arial Narrow" w:hAnsi="Arial Narrow"/>
                <w:sz w:val="21"/>
                <w:szCs w:val="21"/>
              </w:rPr>
              <w:t>on</w:t>
            </w:r>
            <w:r w:rsidR="00503954" w:rsidRPr="00095301">
              <w:rPr>
                <w:rFonts w:ascii="Arial Narrow" w:hAnsi="Arial Narrow"/>
                <w:sz w:val="21"/>
                <w:szCs w:val="21"/>
              </w:rPr>
              <w:t xml:space="preserve"> </w:t>
            </w:r>
            <w:r w:rsidR="00EF6BD7">
              <w:rPr>
                <w:rFonts w:ascii="Arial Narrow" w:hAnsi="Arial Narrow"/>
                <w:sz w:val="21"/>
                <w:szCs w:val="21"/>
              </w:rPr>
              <w:t xml:space="preserve">a </w:t>
            </w:r>
            <w:r w:rsidR="00503954" w:rsidRPr="00095301">
              <w:rPr>
                <w:rFonts w:ascii="Arial Narrow" w:hAnsi="Arial Narrow"/>
                <w:sz w:val="21"/>
                <w:szCs w:val="21"/>
              </w:rPr>
              <w:t>religious idea, belief or theme</w:t>
            </w:r>
            <w:r w:rsidR="003800E1" w:rsidRPr="00095301">
              <w:rPr>
                <w:rFonts w:ascii="Arial Narrow" w:hAnsi="Arial Narrow"/>
                <w:sz w:val="21"/>
                <w:szCs w:val="21"/>
              </w:rPr>
              <w:t>.</w:t>
            </w:r>
          </w:p>
        </w:tc>
        <w:tc>
          <w:tcPr>
            <w:tcW w:w="2570" w:type="dxa"/>
          </w:tcPr>
          <w:p w:rsidR="00503954" w:rsidRPr="00095301" w:rsidRDefault="00503954" w:rsidP="00637048">
            <w:pPr>
              <w:spacing w:before="120" w:after="120"/>
              <w:rPr>
                <w:rFonts w:ascii="Arial Narrow" w:hAnsi="Arial Narrow"/>
                <w:sz w:val="21"/>
                <w:szCs w:val="21"/>
              </w:rPr>
            </w:pPr>
            <w:r w:rsidRPr="00095301">
              <w:rPr>
                <w:rFonts w:ascii="Arial Narrow" w:hAnsi="Arial Narrow"/>
                <w:sz w:val="21"/>
                <w:szCs w:val="21"/>
              </w:rPr>
              <w:t xml:space="preserve">Thoughtful </w:t>
            </w:r>
            <w:r w:rsidR="003800E1" w:rsidRPr="00095301">
              <w:rPr>
                <w:rFonts w:ascii="Arial Narrow" w:hAnsi="Arial Narrow"/>
                <w:sz w:val="21"/>
                <w:szCs w:val="21"/>
              </w:rPr>
              <w:t>evaluation</w:t>
            </w:r>
            <w:r w:rsidRPr="00095301">
              <w:rPr>
                <w:rFonts w:ascii="Arial Narrow" w:hAnsi="Arial Narrow"/>
                <w:sz w:val="21"/>
                <w:szCs w:val="21"/>
              </w:rPr>
              <w:t xml:space="preserve"> of how the later tradition</w:t>
            </w:r>
            <w:r w:rsidR="003800E1" w:rsidRPr="00095301">
              <w:rPr>
                <w:rFonts w:ascii="Arial Narrow" w:hAnsi="Arial Narrow"/>
                <w:sz w:val="21"/>
                <w:szCs w:val="21"/>
              </w:rPr>
              <w:t xml:space="preserve"> has</w:t>
            </w:r>
            <w:r w:rsidRPr="00095301">
              <w:rPr>
                <w:rFonts w:ascii="Arial Narrow" w:hAnsi="Arial Narrow"/>
                <w:sz w:val="21"/>
                <w:szCs w:val="21"/>
              </w:rPr>
              <w:t xml:space="preserve"> reconciled tensions between </w:t>
            </w:r>
            <w:r w:rsidR="003800E1" w:rsidRPr="00095301">
              <w:rPr>
                <w:rFonts w:ascii="Arial Narrow" w:hAnsi="Arial Narrow"/>
                <w:sz w:val="21"/>
                <w:szCs w:val="21"/>
              </w:rPr>
              <w:t>the original</w:t>
            </w:r>
            <w:r w:rsidR="00637048">
              <w:rPr>
                <w:rFonts w:ascii="Arial Narrow" w:hAnsi="Arial Narrow"/>
                <w:sz w:val="21"/>
                <w:szCs w:val="21"/>
              </w:rPr>
              <w:t xml:space="preserve"> sacred</w:t>
            </w:r>
            <w:r w:rsidR="003800E1" w:rsidRPr="00095301">
              <w:rPr>
                <w:rFonts w:ascii="Arial Narrow" w:hAnsi="Arial Narrow"/>
                <w:sz w:val="21"/>
                <w:szCs w:val="21"/>
              </w:rPr>
              <w:t xml:space="preserve"> text and new</w:t>
            </w:r>
            <w:r w:rsidRPr="00095301">
              <w:rPr>
                <w:rFonts w:ascii="Arial Narrow" w:hAnsi="Arial Narrow"/>
                <w:sz w:val="21"/>
                <w:szCs w:val="21"/>
              </w:rPr>
              <w:t xml:space="preserve"> interpretations of </w:t>
            </w:r>
            <w:r w:rsidR="003800E1" w:rsidRPr="00095301">
              <w:rPr>
                <w:rFonts w:ascii="Arial Narrow" w:hAnsi="Arial Narrow"/>
                <w:sz w:val="21"/>
                <w:szCs w:val="21"/>
              </w:rPr>
              <w:t>a religious idea, belief or theme, and</w:t>
            </w:r>
            <w:r w:rsidR="00637048">
              <w:rPr>
                <w:rFonts w:ascii="Arial Narrow" w:hAnsi="Arial Narrow"/>
                <w:sz w:val="21"/>
                <w:szCs w:val="21"/>
              </w:rPr>
              <w:t>, over time, different interpretations</w:t>
            </w:r>
            <w:r w:rsidR="003800E1" w:rsidRPr="00095301">
              <w:rPr>
                <w:rFonts w:ascii="Arial Narrow" w:hAnsi="Arial Narrow"/>
                <w:sz w:val="21"/>
                <w:szCs w:val="21"/>
              </w:rPr>
              <w:t>.</w:t>
            </w:r>
          </w:p>
        </w:tc>
        <w:tc>
          <w:tcPr>
            <w:tcW w:w="2570" w:type="dxa"/>
          </w:tcPr>
          <w:p w:rsidR="00503954" w:rsidRPr="00095301" w:rsidRDefault="00503954" w:rsidP="003E1A4D">
            <w:pPr>
              <w:spacing w:before="120" w:after="120"/>
              <w:rPr>
                <w:rFonts w:ascii="Arial Narrow" w:hAnsi="Arial Narrow"/>
                <w:sz w:val="21"/>
                <w:szCs w:val="21"/>
              </w:rPr>
            </w:pPr>
            <w:r w:rsidRPr="00095301">
              <w:rPr>
                <w:rFonts w:ascii="Arial Narrow" w:hAnsi="Arial Narrow"/>
                <w:sz w:val="21"/>
                <w:szCs w:val="21"/>
              </w:rPr>
              <w:t xml:space="preserve">Perceptive evaluation of the later tradition’s ability to reconcile tensions between </w:t>
            </w:r>
            <w:r w:rsidR="003800E1" w:rsidRPr="00095301">
              <w:rPr>
                <w:rFonts w:ascii="Arial Narrow" w:hAnsi="Arial Narrow"/>
                <w:sz w:val="21"/>
                <w:szCs w:val="21"/>
              </w:rPr>
              <w:t>the original</w:t>
            </w:r>
            <w:r w:rsidR="00637048">
              <w:rPr>
                <w:rFonts w:ascii="Arial Narrow" w:hAnsi="Arial Narrow"/>
                <w:sz w:val="21"/>
                <w:szCs w:val="21"/>
              </w:rPr>
              <w:t xml:space="preserve"> sacred</w:t>
            </w:r>
            <w:r w:rsidRPr="00095301">
              <w:rPr>
                <w:rFonts w:ascii="Arial Narrow" w:hAnsi="Arial Narrow"/>
                <w:sz w:val="21"/>
                <w:szCs w:val="21"/>
              </w:rPr>
              <w:t xml:space="preserve"> text and new interpretation</w:t>
            </w:r>
            <w:r w:rsidR="003800E1" w:rsidRPr="00095301">
              <w:rPr>
                <w:rFonts w:ascii="Arial Narrow" w:hAnsi="Arial Narrow"/>
                <w:sz w:val="21"/>
                <w:szCs w:val="21"/>
              </w:rPr>
              <w:t>s</w:t>
            </w:r>
            <w:r w:rsidRPr="00095301">
              <w:rPr>
                <w:rFonts w:ascii="Arial Narrow" w:hAnsi="Arial Narrow"/>
                <w:sz w:val="21"/>
                <w:szCs w:val="21"/>
              </w:rPr>
              <w:t xml:space="preserve"> of a religious idea, belief or theme, together with </w:t>
            </w:r>
            <w:r w:rsidR="003800E1" w:rsidRPr="00095301">
              <w:rPr>
                <w:rFonts w:ascii="Arial Narrow" w:hAnsi="Arial Narrow"/>
                <w:sz w:val="21"/>
                <w:szCs w:val="21"/>
              </w:rPr>
              <w:t>a well</w:t>
            </w:r>
            <w:r w:rsidR="003E1A4D">
              <w:rPr>
                <w:rFonts w:ascii="Arial Narrow" w:hAnsi="Arial Narrow"/>
                <w:sz w:val="21"/>
                <w:szCs w:val="21"/>
              </w:rPr>
              <w:t>-</w:t>
            </w:r>
            <w:r w:rsidR="003800E1" w:rsidRPr="00095301">
              <w:rPr>
                <w:rFonts w:ascii="Arial Narrow" w:hAnsi="Arial Narrow"/>
                <w:sz w:val="21"/>
                <w:szCs w:val="21"/>
              </w:rPr>
              <w:t>informed</w:t>
            </w:r>
            <w:r w:rsidRPr="00095301">
              <w:rPr>
                <w:rFonts w:ascii="Arial Narrow" w:hAnsi="Arial Narrow"/>
                <w:sz w:val="21"/>
                <w:szCs w:val="21"/>
              </w:rPr>
              <w:t xml:space="preserve"> examination of </w:t>
            </w:r>
            <w:r w:rsidR="00637048">
              <w:rPr>
                <w:rFonts w:ascii="Arial Narrow" w:hAnsi="Arial Narrow"/>
                <w:sz w:val="21"/>
                <w:szCs w:val="21"/>
              </w:rPr>
              <w:t>different interpretations over time</w:t>
            </w:r>
            <w:r w:rsidR="003800E1" w:rsidRPr="00095301">
              <w:rPr>
                <w:rFonts w:ascii="Arial Narrow" w:hAnsi="Arial Narrow"/>
                <w:sz w:val="21"/>
                <w:szCs w:val="21"/>
              </w:rPr>
              <w:t>.</w:t>
            </w:r>
          </w:p>
        </w:tc>
      </w:tr>
      <w:tr w:rsidR="00503954" w:rsidTr="00EA0F05">
        <w:tc>
          <w:tcPr>
            <w:tcW w:w="2506" w:type="dxa"/>
            <w:vMerge/>
          </w:tcPr>
          <w:p w:rsidR="00503954" w:rsidRDefault="00503954" w:rsidP="00EA0F05"/>
        </w:tc>
        <w:tc>
          <w:tcPr>
            <w:tcW w:w="2569" w:type="dxa"/>
          </w:tcPr>
          <w:p w:rsidR="00503954" w:rsidRPr="00095301" w:rsidRDefault="00503954" w:rsidP="003800E1">
            <w:pPr>
              <w:spacing w:before="120" w:after="120"/>
              <w:rPr>
                <w:rFonts w:ascii="Arial Narrow" w:hAnsi="Arial Narrow"/>
                <w:sz w:val="21"/>
                <w:szCs w:val="21"/>
              </w:rPr>
            </w:pPr>
            <w:r w:rsidRPr="00095301">
              <w:rPr>
                <w:rFonts w:ascii="Arial Narrow" w:hAnsi="Arial Narrow"/>
                <w:sz w:val="21"/>
                <w:szCs w:val="21"/>
              </w:rPr>
              <w:t xml:space="preserve">Limited recognition of how the later tradition </w:t>
            </w:r>
            <w:r w:rsidR="00637048">
              <w:rPr>
                <w:rFonts w:ascii="Arial Narrow" w:hAnsi="Arial Narrow"/>
                <w:sz w:val="21"/>
                <w:szCs w:val="21"/>
              </w:rPr>
              <w:t>wa</w:t>
            </w:r>
            <w:r w:rsidR="003800E1" w:rsidRPr="00095301">
              <w:rPr>
                <w:rFonts w:ascii="Arial Narrow" w:hAnsi="Arial Narrow"/>
                <w:sz w:val="21"/>
                <w:szCs w:val="21"/>
              </w:rPr>
              <w:t>s</w:t>
            </w:r>
            <w:r w:rsidRPr="00095301">
              <w:rPr>
                <w:rFonts w:ascii="Arial Narrow" w:hAnsi="Arial Narrow"/>
                <w:sz w:val="21"/>
                <w:szCs w:val="21"/>
              </w:rPr>
              <w:t xml:space="preserve"> affected by changes to the </w:t>
            </w:r>
            <w:r w:rsidR="00095301" w:rsidRPr="00095301">
              <w:rPr>
                <w:rFonts w:ascii="Arial Narrow" w:hAnsi="Arial Narrow"/>
                <w:sz w:val="21"/>
                <w:szCs w:val="21"/>
              </w:rPr>
              <w:t>religious idea, belief or theme.</w:t>
            </w:r>
          </w:p>
        </w:tc>
        <w:tc>
          <w:tcPr>
            <w:tcW w:w="2570" w:type="dxa"/>
          </w:tcPr>
          <w:p w:rsidR="00503954" w:rsidRPr="00095301" w:rsidRDefault="00503954" w:rsidP="00095301">
            <w:pPr>
              <w:spacing w:before="120" w:after="120"/>
              <w:rPr>
                <w:rFonts w:ascii="Arial Narrow" w:hAnsi="Arial Narrow"/>
                <w:sz w:val="21"/>
                <w:szCs w:val="21"/>
              </w:rPr>
            </w:pPr>
            <w:r w:rsidRPr="00095301">
              <w:rPr>
                <w:rFonts w:ascii="Arial Narrow" w:hAnsi="Arial Narrow"/>
                <w:sz w:val="21"/>
                <w:szCs w:val="21"/>
              </w:rPr>
              <w:t xml:space="preserve">Some </w:t>
            </w:r>
            <w:r w:rsidR="003800E1" w:rsidRPr="00095301">
              <w:rPr>
                <w:rFonts w:ascii="Arial Narrow" w:hAnsi="Arial Narrow"/>
                <w:sz w:val="21"/>
                <w:szCs w:val="21"/>
              </w:rPr>
              <w:t>appreciation</w:t>
            </w:r>
            <w:r w:rsidRPr="00095301">
              <w:rPr>
                <w:rFonts w:ascii="Arial Narrow" w:hAnsi="Arial Narrow"/>
                <w:sz w:val="21"/>
                <w:szCs w:val="21"/>
              </w:rPr>
              <w:t xml:space="preserve"> of how the later tradition </w:t>
            </w:r>
            <w:r w:rsidR="00637048">
              <w:rPr>
                <w:rFonts w:ascii="Arial Narrow" w:hAnsi="Arial Narrow"/>
                <w:sz w:val="21"/>
                <w:szCs w:val="21"/>
              </w:rPr>
              <w:t>wa</w:t>
            </w:r>
            <w:r w:rsidR="00095301" w:rsidRPr="00095301">
              <w:rPr>
                <w:rFonts w:ascii="Arial Narrow" w:hAnsi="Arial Narrow"/>
                <w:sz w:val="21"/>
                <w:szCs w:val="21"/>
              </w:rPr>
              <w:t>s</w:t>
            </w:r>
            <w:r w:rsidRPr="00095301">
              <w:rPr>
                <w:rFonts w:ascii="Arial Narrow" w:hAnsi="Arial Narrow"/>
                <w:sz w:val="21"/>
                <w:szCs w:val="21"/>
              </w:rPr>
              <w:t xml:space="preserve"> affected by changes to the </w:t>
            </w:r>
            <w:r w:rsidR="00095301" w:rsidRPr="00095301">
              <w:rPr>
                <w:rFonts w:ascii="Arial Narrow" w:hAnsi="Arial Narrow"/>
                <w:sz w:val="21"/>
                <w:szCs w:val="21"/>
              </w:rPr>
              <w:t>religious idea, belief or theme.</w:t>
            </w:r>
          </w:p>
        </w:tc>
        <w:tc>
          <w:tcPr>
            <w:tcW w:w="2569" w:type="dxa"/>
          </w:tcPr>
          <w:p w:rsidR="00503954" w:rsidRPr="00095301" w:rsidRDefault="00095301" w:rsidP="00095301">
            <w:pPr>
              <w:spacing w:before="120" w:after="120"/>
              <w:rPr>
                <w:rFonts w:ascii="Arial Narrow" w:hAnsi="Arial Narrow"/>
                <w:sz w:val="21"/>
                <w:szCs w:val="21"/>
              </w:rPr>
            </w:pPr>
            <w:r w:rsidRPr="00095301">
              <w:rPr>
                <w:rFonts w:ascii="Arial Narrow" w:hAnsi="Arial Narrow"/>
                <w:sz w:val="21"/>
                <w:szCs w:val="21"/>
              </w:rPr>
              <w:t>General</w:t>
            </w:r>
            <w:r w:rsidR="00503954" w:rsidRPr="00095301">
              <w:rPr>
                <w:rFonts w:ascii="Arial Narrow" w:hAnsi="Arial Narrow"/>
                <w:sz w:val="21"/>
                <w:szCs w:val="21"/>
              </w:rPr>
              <w:t xml:space="preserve"> </w:t>
            </w:r>
            <w:r w:rsidRPr="00095301">
              <w:rPr>
                <w:rFonts w:ascii="Arial Narrow" w:hAnsi="Arial Narrow"/>
                <w:sz w:val="21"/>
                <w:szCs w:val="21"/>
              </w:rPr>
              <w:t>understanding</w:t>
            </w:r>
            <w:r w:rsidR="00503954" w:rsidRPr="00095301">
              <w:rPr>
                <w:rFonts w:ascii="Arial Narrow" w:hAnsi="Arial Narrow"/>
                <w:sz w:val="21"/>
                <w:szCs w:val="21"/>
              </w:rPr>
              <w:t xml:space="preserve"> of how the later tradition </w:t>
            </w:r>
            <w:r w:rsidR="00637048">
              <w:rPr>
                <w:rFonts w:ascii="Arial Narrow" w:hAnsi="Arial Narrow"/>
                <w:sz w:val="21"/>
                <w:szCs w:val="21"/>
              </w:rPr>
              <w:t>wa</w:t>
            </w:r>
            <w:r w:rsidRPr="00095301">
              <w:rPr>
                <w:rFonts w:ascii="Arial Narrow" w:hAnsi="Arial Narrow"/>
                <w:sz w:val="21"/>
                <w:szCs w:val="21"/>
              </w:rPr>
              <w:t>s</w:t>
            </w:r>
            <w:r w:rsidR="00503954" w:rsidRPr="00095301">
              <w:rPr>
                <w:rFonts w:ascii="Arial Narrow" w:hAnsi="Arial Narrow"/>
                <w:sz w:val="21"/>
                <w:szCs w:val="21"/>
              </w:rPr>
              <w:t xml:space="preserve"> affected by reinterpretation of core texts upon which the change to the religious idea, belief or theme was based</w:t>
            </w:r>
            <w:r w:rsidRPr="00095301">
              <w:rPr>
                <w:rFonts w:ascii="Arial Narrow" w:hAnsi="Arial Narrow"/>
                <w:sz w:val="21"/>
                <w:szCs w:val="21"/>
              </w:rPr>
              <w:t>.</w:t>
            </w:r>
          </w:p>
        </w:tc>
        <w:tc>
          <w:tcPr>
            <w:tcW w:w="2570" w:type="dxa"/>
          </w:tcPr>
          <w:p w:rsidR="00503954" w:rsidRPr="00095301" w:rsidRDefault="00503954" w:rsidP="00095301">
            <w:pPr>
              <w:spacing w:before="120" w:after="120"/>
              <w:rPr>
                <w:rFonts w:ascii="Arial Narrow" w:hAnsi="Arial Narrow"/>
                <w:sz w:val="21"/>
                <w:szCs w:val="21"/>
              </w:rPr>
            </w:pPr>
            <w:r w:rsidRPr="00095301">
              <w:rPr>
                <w:rFonts w:ascii="Arial Narrow" w:hAnsi="Arial Narrow"/>
                <w:sz w:val="21"/>
                <w:szCs w:val="21"/>
              </w:rPr>
              <w:t xml:space="preserve">Detailed understanding of </w:t>
            </w:r>
            <w:r w:rsidR="00095301" w:rsidRPr="00095301">
              <w:rPr>
                <w:rFonts w:ascii="Arial Narrow" w:hAnsi="Arial Narrow"/>
                <w:sz w:val="21"/>
                <w:szCs w:val="21"/>
              </w:rPr>
              <w:t>the role of interpretative activity, significance of the reinterpretation of core texts and the impacts of the reinterpretation.</w:t>
            </w:r>
          </w:p>
        </w:tc>
        <w:tc>
          <w:tcPr>
            <w:tcW w:w="2570" w:type="dxa"/>
          </w:tcPr>
          <w:p w:rsidR="00503954" w:rsidRPr="00095301" w:rsidRDefault="00503954" w:rsidP="00637048">
            <w:pPr>
              <w:spacing w:before="120" w:after="120"/>
              <w:rPr>
                <w:rFonts w:ascii="Arial Narrow" w:hAnsi="Arial Narrow"/>
                <w:sz w:val="21"/>
                <w:szCs w:val="21"/>
              </w:rPr>
            </w:pPr>
            <w:r w:rsidRPr="00095301">
              <w:rPr>
                <w:rFonts w:ascii="Arial Narrow" w:hAnsi="Arial Narrow"/>
                <w:sz w:val="21"/>
                <w:szCs w:val="21"/>
              </w:rPr>
              <w:t xml:space="preserve">Incisive understanding of the </w:t>
            </w:r>
            <w:r w:rsidR="00095301" w:rsidRPr="00095301">
              <w:rPr>
                <w:rFonts w:ascii="Arial Narrow" w:hAnsi="Arial Narrow"/>
                <w:sz w:val="21"/>
                <w:szCs w:val="21"/>
              </w:rPr>
              <w:t>role of</w:t>
            </w:r>
            <w:r w:rsidRPr="00095301">
              <w:rPr>
                <w:rFonts w:ascii="Arial Narrow" w:hAnsi="Arial Narrow"/>
                <w:sz w:val="21"/>
                <w:szCs w:val="21"/>
              </w:rPr>
              <w:t xml:space="preserve"> interpret</w:t>
            </w:r>
            <w:r w:rsidR="00095301" w:rsidRPr="00095301">
              <w:rPr>
                <w:rFonts w:ascii="Arial Narrow" w:hAnsi="Arial Narrow"/>
                <w:sz w:val="21"/>
                <w:szCs w:val="21"/>
              </w:rPr>
              <w:t>at</w:t>
            </w:r>
            <w:r w:rsidRPr="00095301">
              <w:rPr>
                <w:rFonts w:ascii="Arial Narrow" w:hAnsi="Arial Narrow"/>
                <w:sz w:val="21"/>
                <w:szCs w:val="21"/>
              </w:rPr>
              <w:t xml:space="preserve">ive activity, the significance of the reinterpretation of core texts and the impact </w:t>
            </w:r>
            <w:r w:rsidR="00095301" w:rsidRPr="00095301">
              <w:rPr>
                <w:rFonts w:ascii="Arial Narrow" w:hAnsi="Arial Narrow"/>
                <w:sz w:val="21"/>
                <w:szCs w:val="21"/>
              </w:rPr>
              <w:t>reinterpretation has on</w:t>
            </w:r>
            <w:r w:rsidRPr="00095301">
              <w:rPr>
                <w:rFonts w:ascii="Arial Narrow" w:hAnsi="Arial Narrow"/>
                <w:sz w:val="21"/>
                <w:szCs w:val="21"/>
              </w:rPr>
              <w:t xml:space="preserve"> the later tradition</w:t>
            </w:r>
            <w:r w:rsidR="00095301" w:rsidRPr="00095301">
              <w:rPr>
                <w:rFonts w:ascii="Arial Narrow" w:hAnsi="Arial Narrow"/>
                <w:sz w:val="21"/>
                <w:szCs w:val="21"/>
              </w:rPr>
              <w:t>.</w:t>
            </w:r>
          </w:p>
        </w:tc>
      </w:tr>
      <w:tr w:rsidR="00503954" w:rsidTr="00EA0F05">
        <w:tc>
          <w:tcPr>
            <w:tcW w:w="2506" w:type="dxa"/>
            <w:vMerge/>
          </w:tcPr>
          <w:p w:rsidR="00503954" w:rsidRDefault="00503954" w:rsidP="00EA0F05"/>
        </w:tc>
        <w:tc>
          <w:tcPr>
            <w:tcW w:w="2569" w:type="dxa"/>
          </w:tcPr>
          <w:p w:rsidR="00503954" w:rsidRPr="00095301" w:rsidRDefault="00503954" w:rsidP="00503954">
            <w:pPr>
              <w:spacing w:before="120" w:after="120"/>
              <w:rPr>
                <w:rFonts w:ascii="Arial Narrow" w:hAnsi="Arial Narrow"/>
                <w:sz w:val="21"/>
                <w:szCs w:val="21"/>
              </w:rPr>
            </w:pPr>
            <w:r w:rsidRPr="00095301">
              <w:rPr>
                <w:rFonts w:ascii="Arial Narrow" w:hAnsi="Arial Narrow"/>
                <w:sz w:val="21"/>
                <w:szCs w:val="21"/>
              </w:rPr>
              <w:t>Limited reference to documents and writings that contributed to, or recorded, changes within the tradition</w:t>
            </w:r>
            <w:r w:rsidR="00095301" w:rsidRPr="00095301">
              <w:rPr>
                <w:rFonts w:ascii="Arial Narrow" w:hAnsi="Arial Narrow"/>
                <w:sz w:val="21"/>
                <w:szCs w:val="21"/>
              </w:rPr>
              <w:t>.</w:t>
            </w:r>
          </w:p>
        </w:tc>
        <w:tc>
          <w:tcPr>
            <w:tcW w:w="2570" w:type="dxa"/>
          </w:tcPr>
          <w:p w:rsidR="00503954" w:rsidRPr="00095301" w:rsidRDefault="00503954" w:rsidP="00095301">
            <w:pPr>
              <w:spacing w:before="120" w:after="120"/>
              <w:rPr>
                <w:rFonts w:ascii="Arial Narrow" w:hAnsi="Arial Narrow"/>
                <w:sz w:val="21"/>
                <w:szCs w:val="21"/>
              </w:rPr>
            </w:pPr>
            <w:r w:rsidRPr="00095301">
              <w:rPr>
                <w:rFonts w:ascii="Arial Narrow" w:hAnsi="Arial Narrow"/>
                <w:sz w:val="21"/>
                <w:szCs w:val="21"/>
              </w:rPr>
              <w:t>Some identification and use of documents and writings that contributed to, and/or recorded, changes within the tradition</w:t>
            </w:r>
            <w:r w:rsidR="00095301" w:rsidRPr="00095301">
              <w:rPr>
                <w:rFonts w:ascii="Arial Narrow" w:hAnsi="Arial Narrow"/>
                <w:sz w:val="21"/>
                <w:szCs w:val="21"/>
              </w:rPr>
              <w:t>.</w:t>
            </w:r>
          </w:p>
        </w:tc>
        <w:tc>
          <w:tcPr>
            <w:tcW w:w="2569" w:type="dxa"/>
          </w:tcPr>
          <w:p w:rsidR="00503954" w:rsidRPr="00095301" w:rsidRDefault="00503954" w:rsidP="00503954">
            <w:pPr>
              <w:spacing w:before="120" w:after="120"/>
              <w:rPr>
                <w:rFonts w:ascii="Arial Narrow" w:hAnsi="Arial Narrow"/>
                <w:i/>
                <w:sz w:val="21"/>
                <w:szCs w:val="21"/>
              </w:rPr>
            </w:pPr>
            <w:r w:rsidRPr="00095301">
              <w:rPr>
                <w:rFonts w:ascii="Arial Narrow" w:hAnsi="Arial Narrow"/>
                <w:sz w:val="21"/>
                <w:szCs w:val="21"/>
              </w:rPr>
              <w:t>Appropriate selection of documents and writings that contributed to, and/or recorded, changes within the tradition, used to inform discussion</w:t>
            </w:r>
            <w:r w:rsidR="00095301" w:rsidRPr="00095301">
              <w:rPr>
                <w:rFonts w:ascii="Arial Narrow" w:hAnsi="Arial Narrow"/>
                <w:sz w:val="21"/>
                <w:szCs w:val="21"/>
              </w:rPr>
              <w:t xml:space="preserve"> at a general level.</w:t>
            </w:r>
          </w:p>
        </w:tc>
        <w:tc>
          <w:tcPr>
            <w:tcW w:w="2570" w:type="dxa"/>
          </w:tcPr>
          <w:p w:rsidR="00503954" w:rsidRPr="00095301" w:rsidRDefault="00503954" w:rsidP="00095301">
            <w:pPr>
              <w:spacing w:before="120" w:after="120"/>
              <w:rPr>
                <w:rFonts w:ascii="Arial Narrow" w:hAnsi="Arial Narrow"/>
                <w:i/>
                <w:sz w:val="21"/>
                <w:szCs w:val="21"/>
              </w:rPr>
            </w:pPr>
            <w:r w:rsidRPr="00095301">
              <w:rPr>
                <w:rFonts w:ascii="Arial Narrow" w:hAnsi="Arial Narrow"/>
                <w:sz w:val="21"/>
                <w:szCs w:val="21"/>
              </w:rPr>
              <w:t>Careful selection and some analysis of documents and writings that contributed to, and/or recorded changes within the tradition, used to inform sound discussion</w:t>
            </w:r>
            <w:r w:rsidR="00095301" w:rsidRPr="00095301">
              <w:rPr>
                <w:rFonts w:ascii="Arial Narrow" w:hAnsi="Arial Narrow"/>
                <w:sz w:val="21"/>
                <w:szCs w:val="21"/>
              </w:rPr>
              <w:t>.</w:t>
            </w:r>
          </w:p>
        </w:tc>
        <w:tc>
          <w:tcPr>
            <w:tcW w:w="2570" w:type="dxa"/>
          </w:tcPr>
          <w:p w:rsidR="00503954" w:rsidRPr="00095301" w:rsidRDefault="00503954" w:rsidP="00095301">
            <w:pPr>
              <w:spacing w:before="120" w:after="120"/>
              <w:rPr>
                <w:rFonts w:ascii="Arial Narrow" w:hAnsi="Arial Narrow"/>
                <w:sz w:val="21"/>
                <w:szCs w:val="21"/>
              </w:rPr>
            </w:pPr>
            <w:r w:rsidRPr="00095301">
              <w:rPr>
                <w:rFonts w:ascii="Arial Narrow" w:hAnsi="Arial Narrow"/>
                <w:sz w:val="21"/>
                <w:szCs w:val="21"/>
              </w:rPr>
              <w:t xml:space="preserve">Considered selection and </w:t>
            </w:r>
            <w:r w:rsidR="00095301" w:rsidRPr="00095301">
              <w:rPr>
                <w:rFonts w:ascii="Arial Narrow" w:hAnsi="Arial Narrow"/>
                <w:sz w:val="21"/>
                <w:szCs w:val="21"/>
              </w:rPr>
              <w:t>thorough</w:t>
            </w:r>
            <w:r w:rsidRPr="00095301">
              <w:rPr>
                <w:rFonts w:ascii="Arial Narrow" w:hAnsi="Arial Narrow"/>
                <w:sz w:val="21"/>
                <w:szCs w:val="21"/>
              </w:rPr>
              <w:t xml:space="preserve"> analysis of documents and writings that contributed to, and/or recorded changes within the tradition, used to inform perceptive discussion</w:t>
            </w:r>
            <w:r w:rsidR="00095301" w:rsidRPr="00095301">
              <w:rPr>
                <w:rFonts w:ascii="Arial Narrow" w:hAnsi="Arial Narrow"/>
                <w:sz w:val="21"/>
                <w:szCs w:val="21"/>
              </w:rPr>
              <w:t>.</w:t>
            </w:r>
          </w:p>
        </w:tc>
      </w:tr>
    </w:tbl>
    <w:p w:rsidR="00EA0F05" w:rsidRDefault="00EA0F05" w:rsidP="00EA0F05">
      <w:pPr>
        <w:spacing w:after="0"/>
      </w:pPr>
    </w:p>
    <w:p w:rsidR="00EA0F05" w:rsidRPr="00E83B24" w:rsidRDefault="00EA0F05" w:rsidP="00EA0F05">
      <w:pPr>
        <w:rPr>
          <w:rFonts w:cs="Arial"/>
          <w:sz w:val="20"/>
          <w:szCs w:val="20"/>
        </w:rPr>
      </w:pPr>
      <w:r w:rsidRPr="00E83B24">
        <w:rPr>
          <w:rFonts w:cs="Arial"/>
          <w:sz w:val="20"/>
          <w:szCs w:val="20"/>
        </w:rPr>
        <w:t xml:space="preserve">KEY to marking scale based on the </w:t>
      </w:r>
      <w:r w:rsidR="003E1A4D">
        <w:rPr>
          <w:rFonts w:cs="Arial"/>
          <w:sz w:val="20"/>
          <w:szCs w:val="20"/>
        </w:rPr>
        <w:t>o</w:t>
      </w:r>
      <w:r w:rsidRPr="00E83B24">
        <w:rPr>
          <w:rFonts w:cs="Arial"/>
          <w:sz w:val="20"/>
          <w:szCs w:val="20"/>
        </w:rPr>
        <w:t xml:space="preserve">utcome contributing </w:t>
      </w:r>
      <w:r w:rsidR="00095301">
        <w:rPr>
          <w:rFonts w:cs="Arial"/>
          <w:sz w:val="20"/>
          <w:szCs w:val="20"/>
        </w:rPr>
        <w:t>4</w:t>
      </w:r>
      <w:r w:rsidRPr="00E83B24">
        <w:rPr>
          <w:rFonts w:cs="Arial"/>
          <w:sz w:val="20"/>
          <w:szCs w:val="20"/>
        </w:rPr>
        <w:t>0 marks</w:t>
      </w:r>
    </w:p>
    <w:tbl>
      <w:tblPr>
        <w:tblStyle w:val="TableGrid"/>
        <w:tblW w:w="0" w:type="auto"/>
        <w:tblLook w:val="04A0" w:firstRow="1" w:lastRow="0" w:firstColumn="1" w:lastColumn="0" w:noHBand="0" w:noVBand="1"/>
      </w:tblPr>
      <w:tblGrid>
        <w:gridCol w:w="2062"/>
        <w:gridCol w:w="2063"/>
        <w:gridCol w:w="2063"/>
        <w:gridCol w:w="2063"/>
        <w:gridCol w:w="2063"/>
      </w:tblGrid>
      <w:tr w:rsidR="00EA0F05" w:rsidRPr="00E83B24" w:rsidTr="00EA0F05">
        <w:tc>
          <w:tcPr>
            <w:tcW w:w="2062" w:type="dxa"/>
            <w:vAlign w:val="center"/>
          </w:tcPr>
          <w:p w:rsidR="00EA0F05" w:rsidRPr="00E83B24" w:rsidRDefault="00EA0F05" w:rsidP="00095301">
            <w:pPr>
              <w:spacing w:before="120" w:after="120"/>
              <w:jc w:val="center"/>
              <w:rPr>
                <w:rFonts w:cs="Arial"/>
                <w:sz w:val="20"/>
                <w:szCs w:val="20"/>
              </w:rPr>
            </w:pPr>
            <w:r>
              <w:rPr>
                <w:rFonts w:cs="Arial"/>
                <w:sz w:val="20"/>
                <w:szCs w:val="20"/>
              </w:rPr>
              <w:t>Very l</w:t>
            </w:r>
            <w:r w:rsidRPr="00E83B24">
              <w:rPr>
                <w:rFonts w:cs="Arial"/>
                <w:sz w:val="20"/>
                <w:szCs w:val="20"/>
              </w:rPr>
              <w:t xml:space="preserve">ow </w:t>
            </w:r>
            <w:r>
              <w:rPr>
                <w:rFonts w:cs="Arial"/>
                <w:sz w:val="20"/>
                <w:szCs w:val="20"/>
              </w:rPr>
              <w:t>1–</w:t>
            </w:r>
            <w:r w:rsidR="00095301">
              <w:rPr>
                <w:rFonts w:cs="Arial"/>
                <w:sz w:val="20"/>
                <w:szCs w:val="20"/>
              </w:rPr>
              <w:t>8</w:t>
            </w:r>
          </w:p>
        </w:tc>
        <w:tc>
          <w:tcPr>
            <w:tcW w:w="2063" w:type="dxa"/>
            <w:vAlign w:val="center"/>
          </w:tcPr>
          <w:p w:rsidR="00EA0F05" w:rsidRPr="00E83B24" w:rsidRDefault="00EA0F05" w:rsidP="00095301">
            <w:pPr>
              <w:spacing w:before="120" w:after="120"/>
              <w:jc w:val="center"/>
              <w:rPr>
                <w:rFonts w:cs="Arial"/>
                <w:sz w:val="20"/>
                <w:szCs w:val="20"/>
              </w:rPr>
            </w:pPr>
            <w:r>
              <w:rPr>
                <w:rFonts w:cs="Arial"/>
                <w:sz w:val="20"/>
                <w:szCs w:val="20"/>
              </w:rPr>
              <w:t>L</w:t>
            </w:r>
            <w:r w:rsidRPr="00E83B24">
              <w:rPr>
                <w:rFonts w:cs="Arial"/>
                <w:sz w:val="20"/>
                <w:szCs w:val="20"/>
              </w:rPr>
              <w:t xml:space="preserve">ow </w:t>
            </w:r>
            <w:r w:rsidR="00095301">
              <w:rPr>
                <w:rFonts w:cs="Arial"/>
                <w:sz w:val="20"/>
                <w:szCs w:val="20"/>
              </w:rPr>
              <w:t>9</w:t>
            </w:r>
            <w:r>
              <w:rPr>
                <w:rFonts w:cs="Arial"/>
                <w:sz w:val="20"/>
                <w:szCs w:val="20"/>
              </w:rPr>
              <w:t>–</w:t>
            </w:r>
            <w:r w:rsidR="00095301">
              <w:rPr>
                <w:rFonts w:cs="Arial"/>
                <w:sz w:val="20"/>
                <w:szCs w:val="20"/>
              </w:rPr>
              <w:t>16</w:t>
            </w:r>
          </w:p>
        </w:tc>
        <w:tc>
          <w:tcPr>
            <w:tcW w:w="2063" w:type="dxa"/>
            <w:vAlign w:val="center"/>
          </w:tcPr>
          <w:p w:rsidR="00EA0F05" w:rsidRPr="00E83B24" w:rsidRDefault="00EA0F05" w:rsidP="00095301">
            <w:pPr>
              <w:spacing w:before="120" w:after="120"/>
              <w:jc w:val="center"/>
              <w:rPr>
                <w:rFonts w:cs="Arial"/>
                <w:sz w:val="20"/>
                <w:szCs w:val="20"/>
              </w:rPr>
            </w:pPr>
            <w:r w:rsidRPr="00E83B24">
              <w:rPr>
                <w:rFonts w:cs="Arial"/>
                <w:sz w:val="20"/>
                <w:szCs w:val="20"/>
              </w:rPr>
              <w:t xml:space="preserve">Medium </w:t>
            </w:r>
            <w:r w:rsidR="00095301">
              <w:rPr>
                <w:rFonts w:cs="Arial"/>
                <w:sz w:val="20"/>
                <w:szCs w:val="20"/>
              </w:rPr>
              <w:t>17</w:t>
            </w:r>
            <w:r>
              <w:rPr>
                <w:rFonts w:cs="Arial"/>
                <w:sz w:val="20"/>
                <w:szCs w:val="20"/>
              </w:rPr>
              <w:t>–</w:t>
            </w:r>
            <w:r w:rsidR="00095301">
              <w:rPr>
                <w:rFonts w:cs="Arial"/>
                <w:sz w:val="20"/>
                <w:szCs w:val="20"/>
              </w:rPr>
              <w:t>24</w:t>
            </w:r>
          </w:p>
        </w:tc>
        <w:tc>
          <w:tcPr>
            <w:tcW w:w="2063" w:type="dxa"/>
            <w:vAlign w:val="center"/>
          </w:tcPr>
          <w:p w:rsidR="00EA0F05" w:rsidRPr="00E83B24" w:rsidRDefault="00EA0F05" w:rsidP="00095301">
            <w:pPr>
              <w:spacing w:before="120" w:after="120"/>
              <w:jc w:val="center"/>
              <w:rPr>
                <w:rFonts w:cs="Arial"/>
                <w:sz w:val="20"/>
                <w:szCs w:val="20"/>
              </w:rPr>
            </w:pPr>
            <w:r w:rsidRPr="00E83B24">
              <w:rPr>
                <w:rFonts w:cs="Arial"/>
                <w:sz w:val="20"/>
                <w:szCs w:val="20"/>
              </w:rPr>
              <w:t xml:space="preserve">High </w:t>
            </w:r>
            <w:r w:rsidR="00095301">
              <w:rPr>
                <w:rFonts w:cs="Arial"/>
                <w:sz w:val="20"/>
                <w:szCs w:val="20"/>
              </w:rPr>
              <w:t>25</w:t>
            </w:r>
            <w:r>
              <w:rPr>
                <w:rFonts w:cs="Arial"/>
                <w:sz w:val="20"/>
                <w:szCs w:val="20"/>
              </w:rPr>
              <w:t>–</w:t>
            </w:r>
            <w:r w:rsidR="00095301">
              <w:rPr>
                <w:rFonts w:cs="Arial"/>
                <w:sz w:val="20"/>
                <w:szCs w:val="20"/>
              </w:rPr>
              <w:t>32</w:t>
            </w:r>
          </w:p>
        </w:tc>
        <w:tc>
          <w:tcPr>
            <w:tcW w:w="2063" w:type="dxa"/>
            <w:vAlign w:val="center"/>
          </w:tcPr>
          <w:p w:rsidR="00EA0F05" w:rsidRPr="00E83B24" w:rsidRDefault="00EA0F05" w:rsidP="00095301">
            <w:pPr>
              <w:spacing w:before="120" w:after="120"/>
              <w:jc w:val="center"/>
              <w:rPr>
                <w:rFonts w:cs="Arial"/>
                <w:sz w:val="20"/>
                <w:szCs w:val="20"/>
              </w:rPr>
            </w:pPr>
            <w:r w:rsidRPr="00E83B24">
              <w:rPr>
                <w:rFonts w:cs="Arial"/>
                <w:sz w:val="20"/>
                <w:szCs w:val="20"/>
              </w:rPr>
              <w:t>Very high</w:t>
            </w:r>
            <w:r>
              <w:rPr>
                <w:rFonts w:cs="Arial"/>
                <w:sz w:val="20"/>
                <w:szCs w:val="20"/>
              </w:rPr>
              <w:t xml:space="preserve"> </w:t>
            </w:r>
            <w:r w:rsidR="00095301">
              <w:rPr>
                <w:rFonts w:cs="Arial"/>
                <w:sz w:val="20"/>
                <w:szCs w:val="20"/>
              </w:rPr>
              <w:t>33</w:t>
            </w:r>
            <w:r>
              <w:rPr>
                <w:rFonts w:cs="Arial"/>
                <w:sz w:val="20"/>
                <w:szCs w:val="20"/>
              </w:rPr>
              <w:t>–</w:t>
            </w:r>
            <w:r w:rsidR="00095301">
              <w:rPr>
                <w:rFonts w:cs="Arial"/>
                <w:sz w:val="20"/>
                <w:szCs w:val="20"/>
              </w:rPr>
              <w:t>4</w:t>
            </w:r>
            <w:r w:rsidRPr="00E83B24">
              <w:rPr>
                <w:rFonts w:cs="Arial"/>
                <w:sz w:val="20"/>
                <w:szCs w:val="20"/>
              </w:rPr>
              <w:t>0</w:t>
            </w:r>
          </w:p>
        </w:tc>
      </w:tr>
    </w:tbl>
    <w:p w:rsidR="00EA0F05" w:rsidRDefault="00EA0F05" w:rsidP="00EA0F05">
      <w:pPr>
        <w:spacing w:after="0"/>
      </w:pPr>
    </w:p>
    <w:p w:rsidR="00EA0F05" w:rsidRDefault="00EA0F05" w:rsidP="00EA0F05">
      <w:pPr>
        <w:spacing w:after="0"/>
      </w:pPr>
    </w:p>
    <w:p w:rsidR="00EA0F05" w:rsidRDefault="00EA0F05" w:rsidP="00CB0D41">
      <w:pPr>
        <w:spacing w:after="0"/>
      </w:pPr>
    </w:p>
    <w:p w:rsidR="00EA0F05" w:rsidRDefault="00EA0F05" w:rsidP="00CB0D41">
      <w:pPr>
        <w:spacing w:after="0"/>
      </w:pPr>
    </w:p>
    <w:p w:rsidR="00E84846" w:rsidRDefault="00E84846" w:rsidP="00E84846">
      <w:pPr>
        <w:spacing w:after="0"/>
      </w:pPr>
    </w:p>
    <w:p w:rsidR="009B76CB" w:rsidRDefault="009B76CB" w:rsidP="00CB0D41">
      <w:pPr>
        <w:spacing w:after="0"/>
        <w:sectPr w:rsidR="009B76CB" w:rsidSect="00786EFA">
          <w:headerReference w:type="default" r:id="rId54"/>
          <w:footerReference w:type="default" r:id="rId55"/>
          <w:headerReference w:type="first" r:id="rId56"/>
          <w:footerReference w:type="first" r:id="rId57"/>
          <w:pgSz w:w="16840" w:h="11907" w:orient="landscape" w:code="9"/>
          <w:pgMar w:top="238" w:right="851" w:bottom="284" w:left="851" w:header="454" w:footer="0" w:gutter="0"/>
          <w:cols w:space="708"/>
          <w:titlePg/>
          <w:docGrid w:linePitch="360"/>
        </w:sectPr>
      </w:pPr>
    </w:p>
    <w:p w:rsidR="009B76CB" w:rsidRPr="00301B6F" w:rsidRDefault="009B76CB" w:rsidP="009B76CB">
      <w:pPr>
        <w:pStyle w:val="VCAAHeading1"/>
      </w:pPr>
      <w:bookmarkStart w:id="24" w:name="EmploySkills"/>
      <w:bookmarkStart w:id="25" w:name="_Toc410391477"/>
      <w:bookmarkStart w:id="26" w:name="_Toc419296365"/>
      <w:bookmarkStart w:id="27" w:name="_Toc459730269"/>
      <w:bookmarkEnd w:id="24"/>
      <w:r>
        <w:lastRenderedPageBreak/>
        <w:t xml:space="preserve">Appendix: </w:t>
      </w:r>
      <w:r w:rsidRPr="00301B6F">
        <w:t>Employability skills</w:t>
      </w:r>
      <w:bookmarkEnd w:id="25"/>
      <w:bookmarkEnd w:id="26"/>
      <w:bookmarkEnd w:id="2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6535"/>
      </w:tblGrid>
      <w:tr w:rsidR="009B76CB" w:rsidRPr="003501EE" w:rsidTr="00E405C1">
        <w:tc>
          <w:tcPr>
            <w:tcW w:w="3071" w:type="dxa"/>
            <w:shd w:val="clear" w:color="auto" w:fill="D7D7D7"/>
          </w:tcPr>
          <w:p w:rsidR="009B76CB" w:rsidRPr="003501EE" w:rsidRDefault="009B76CB" w:rsidP="009B76CB">
            <w:pPr>
              <w:pStyle w:val="VCAAtablecondensedheading"/>
              <w:tabs>
                <w:tab w:val="left" w:pos="2279"/>
              </w:tabs>
              <w:rPr>
                <w:b/>
              </w:rPr>
            </w:pPr>
            <w:r>
              <w:rPr>
                <w:b/>
              </w:rPr>
              <w:t>Assessment task</w:t>
            </w:r>
          </w:p>
        </w:tc>
        <w:tc>
          <w:tcPr>
            <w:tcW w:w="6535" w:type="dxa"/>
            <w:shd w:val="clear" w:color="auto" w:fill="D7D7D7"/>
          </w:tcPr>
          <w:p w:rsidR="009B76CB" w:rsidRPr="003501EE" w:rsidRDefault="009B76CB" w:rsidP="00E405C1">
            <w:pPr>
              <w:pStyle w:val="VCAAtablecondensedheading"/>
              <w:rPr>
                <w:b/>
              </w:rPr>
            </w:pPr>
            <w:r w:rsidRPr="003501EE">
              <w:rPr>
                <w:b/>
              </w:rPr>
              <w:t>Employability skills selected facets</w:t>
            </w:r>
          </w:p>
        </w:tc>
      </w:tr>
      <w:tr w:rsidR="009B76CB" w:rsidRPr="003501EE" w:rsidTr="00E405C1">
        <w:tc>
          <w:tcPr>
            <w:tcW w:w="3071" w:type="dxa"/>
            <w:shd w:val="clear" w:color="auto" w:fill="auto"/>
          </w:tcPr>
          <w:p w:rsidR="009B76CB" w:rsidRPr="003501EE" w:rsidRDefault="009B76CB" w:rsidP="00E405C1">
            <w:pPr>
              <w:pStyle w:val="VCAAtablecondensed"/>
              <w:rPr>
                <w:b/>
                <w:bCs/>
              </w:rPr>
            </w:pPr>
            <w:r w:rsidRPr="003501EE">
              <w:rPr>
                <w:b/>
                <w:bCs/>
                <w:color w:val="000000"/>
              </w:rPr>
              <w:t>A folio of annotated texts</w:t>
            </w:r>
          </w:p>
        </w:tc>
        <w:tc>
          <w:tcPr>
            <w:tcW w:w="6535" w:type="dxa"/>
            <w:shd w:val="clear" w:color="auto" w:fill="auto"/>
          </w:tcPr>
          <w:p w:rsidR="009B76CB" w:rsidRPr="003501EE" w:rsidRDefault="009B76CB" w:rsidP="00E405C1">
            <w:pPr>
              <w:pStyle w:val="VCAAtablecondensed"/>
              <w:spacing w:after="120"/>
            </w:pPr>
            <w:r w:rsidRPr="003501EE">
              <w:rPr>
                <w:b/>
                <w:bCs/>
                <w:color w:val="000000"/>
              </w:rPr>
              <w:t>Communication</w:t>
            </w:r>
            <w:r w:rsidRPr="003501EE">
              <w:rPr>
                <w:color w:val="000000"/>
              </w:rPr>
              <w:t xml:space="preserve"> (sharing information; writing to the needs of the audience)</w:t>
            </w:r>
            <w:r w:rsidRPr="003501EE">
              <w:rPr>
                <w:color w:val="000000"/>
              </w:rPr>
              <w:br/>
            </w:r>
            <w:r w:rsidRPr="003501EE">
              <w:rPr>
                <w:b/>
                <w:bCs/>
                <w:color w:val="000000"/>
              </w:rPr>
              <w:t>Self-management</w:t>
            </w:r>
            <w:r w:rsidRPr="003501EE">
              <w:rPr>
                <w:color w:val="000000"/>
              </w:rPr>
              <w:t xml:space="preserve"> (evaluating and monitoring own performance)</w:t>
            </w:r>
            <w:r w:rsidRPr="003501EE">
              <w:rPr>
                <w:color w:val="000000"/>
              </w:rPr>
              <w:br/>
            </w:r>
            <w:r w:rsidRPr="003501EE">
              <w:rPr>
                <w:b/>
                <w:bCs/>
                <w:color w:val="000000"/>
              </w:rPr>
              <w:t>Learning</w:t>
            </w:r>
            <w:r w:rsidRPr="003501EE">
              <w:rPr>
                <w:color w:val="000000"/>
              </w:rPr>
              <w:t xml:space="preserve"> (managing own learning; having enthusiasm for ongoing learning)</w:t>
            </w:r>
          </w:p>
        </w:tc>
      </w:tr>
      <w:tr w:rsidR="009B76CB" w:rsidRPr="003501EE" w:rsidTr="00E405C1">
        <w:tc>
          <w:tcPr>
            <w:tcW w:w="3071" w:type="dxa"/>
            <w:shd w:val="clear" w:color="auto" w:fill="auto"/>
          </w:tcPr>
          <w:p w:rsidR="009B76CB" w:rsidRPr="003501EE" w:rsidRDefault="009B76CB" w:rsidP="00E405C1">
            <w:pPr>
              <w:pStyle w:val="VCAAtablecondensed"/>
              <w:rPr>
                <w:b/>
                <w:bCs/>
              </w:rPr>
            </w:pPr>
            <w:r w:rsidRPr="003501EE">
              <w:rPr>
                <w:b/>
                <w:bCs/>
                <w:color w:val="000000"/>
              </w:rPr>
              <w:t>An essay</w:t>
            </w:r>
          </w:p>
        </w:tc>
        <w:tc>
          <w:tcPr>
            <w:tcW w:w="6535" w:type="dxa"/>
            <w:shd w:val="clear" w:color="auto" w:fill="auto"/>
          </w:tcPr>
          <w:p w:rsidR="009B76CB" w:rsidRPr="003501EE" w:rsidRDefault="009B76CB" w:rsidP="00E405C1">
            <w:pPr>
              <w:pStyle w:val="VCAAtablecondensed"/>
              <w:spacing w:after="120"/>
            </w:pPr>
            <w:r w:rsidRPr="003501EE">
              <w:rPr>
                <w:b/>
                <w:bCs/>
                <w:color w:val="000000"/>
              </w:rPr>
              <w:t>Communication</w:t>
            </w:r>
            <w:r w:rsidRPr="003501EE">
              <w:rPr>
                <w:color w:val="000000"/>
              </w:rPr>
              <w:t xml:space="preserve"> (reading independently; writing to the needs of the audience) </w:t>
            </w:r>
            <w:r w:rsidRPr="003501EE">
              <w:rPr>
                <w:color w:val="000000"/>
              </w:rPr>
              <w:br/>
            </w:r>
            <w:r w:rsidRPr="003501EE">
              <w:rPr>
                <w:b/>
                <w:bCs/>
                <w:color w:val="000000"/>
              </w:rPr>
              <w:t xml:space="preserve">Planning and </w:t>
            </w:r>
            <w:proofErr w:type="spellStart"/>
            <w:r w:rsidRPr="003501EE">
              <w:rPr>
                <w:b/>
                <w:bCs/>
                <w:color w:val="000000"/>
              </w:rPr>
              <w:t>organising</w:t>
            </w:r>
            <w:proofErr w:type="spellEnd"/>
            <w:r w:rsidRPr="003501EE">
              <w:rPr>
                <w:color w:val="000000"/>
              </w:rPr>
              <w:t xml:space="preserve"> (collecting, </w:t>
            </w:r>
            <w:proofErr w:type="spellStart"/>
            <w:r w:rsidRPr="003501EE">
              <w:rPr>
                <w:color w:val="000000"/>
              </w:rPr>
              <w:t>analysing</w:t>
            </w:r>
            <w:proofErr w:type="spellEnd"/>
            <w:r w:rsidRPr="003501EE">
              <w:rPr>
                <w:color w:val="000000"/>
              </w:rPr>
              <w:t xml:space="preserve"> and </w:t>
            </w:r>
            <w:proofErr w:type="spellStart"/>
            <w:r w:rsidRPr="003501EE">
              <w:rPr>
                <w:color w:val="000000"/>
              </w:rPr>
              <w:t>organising</w:t>
            </w:r>
            <w:proofErr w:type="spellEnd"/>
            <w:r w:rsidRPr="003501EE">
              <w:rPr>
                <w:color w:val="000000"/>
              </w:rPr>
              <w:t xml:space="preserve"> information)</w:t>
            </w:r>
            <w:r w:rsidRPr="003501EE">
              <w:rPr>
                <w:color w:val="000000"/>
              </w:rPr>
              <w:br/>
            </w:r>
            <w:r w:rsidRPr="003501EE">
              <w:rPr>
                <w:b/>
                <w:bCs/>
                <w:color w:val="000000"/>
              </w:rPr>
              <w:t>Initiative and enterprise</w:t>
            </w:r>
            <w:r w:rsidRPr="003501EE">
              <w:rPr>
                <w:color w:val="000000"/>
              </w:rPr>
              <w:t xml:space="preserve"> (generating a range of options; initiating innovative solutions; being creative)</w:t>
            </w:r>
            <w:r w:rsidRPr="003501EE">
              <w:rPr>
                <w:color w:val="000000"/>
              </w:rPr>
              <w:br/>
            </w:r>
            <w:r w:rsidRPr="0052423F">
              <w:rPr>
                <w:b/>
                <w:color w:val="000000"/>
              </w:rPr>
              <w:t>Learning</w:t>
            </w:r>
            <w:r w:rsidRPr="003501EE">
              <w:rPr>
                <w:color w:val="000000"/>
              </w:rPr>
              <w:t xml:space="preserve"> (managing own learning; having enthusiasm for ongoing learning)</w:t>
            </w:r>
            <w:r w:rsidRPr="003501EE">
              <w:rPr>
                <w:color w:val="000000"/>
              </w:rPr>
              <w:br/>
            </w:r>
            <w:r w:rsidRPr="0052423F">
              <w:rPr>
                <w:b/>
                <w:color w:val="000000"/>
              </w:rPr>
              <w:t>Self-management</w:t>
            </w:r>
            <w:r w:rsidRPr="003501EE">
              <w:rPr>
                <w:color w:val="000000"/>
              </w:rPr>
              <w:t xml:space="preserve"> (evaluating and monitoring own performance)</w:t>
            </w:r>
          </w:p>
        </w:tc>
      </w:tr>
      <w:tr w:rsidR="009B76CB" w:rsidRPr="003501EE" w:rsidTr="00E405C1">
        <w:tc>
          <w:tcPr>
            <w:tcW w:w="3071" w:type="dxa"/>
            <w:shd w:val="clear" w:color="auto" w:fill="auto"/>
          </w:tcPr>
          <w:p w:rsidR="009B76CB" w:rsidRPr="003501EE" w:rsidRDefault="009B76CB" w:rsidP="00E405C1">
            <w:pPr>
              <w:pStyle w:val="VCAAtablecondensed"/>
              <w:rPr>
                <w:b/>
                <w:bCs/>
              </w:rPr>
            </w:pPr>
            <w:r w:rsidRPr="003501EE">
              <w:rPr>
                <w:b/>
                <w:bCs/>
                <w:color w:val="000000"/>
              </w:rPr>
              <w:t>An investigative report</w:t>
            </w:r>
          </w:p>
        </w:tc>
        <w:tc>
          <w:tcPr>
            <w:tcW w:w="6535" w:type="dxa"/>
            <w:shd w:val="clear" w:color="auto" w:fill="auto"/>
          </w:tcPr>
          <w:p w:rsidR="009B76CB" w:rsidRPr="003501EE" w:rsidRDefault="009B76CB" w:rsidP="004655C7">
            <w:pPr>
              <w:pStyle w:val="VCAAtablecondensed"/>
              <w:spacing w:after="120"/>
            </w:pPr>
            <w:r w:rsidRPr="003501EE">
              <w:rPr>
                <w:b/>
                <w:bCs/>
                <w:color w:val="000000"/>
              </w:rPr>
              <w:t>Communication</w:t>
            </w:r>
            <w:r w:rsidRPr="003501EE">
              <w:rPr>
                <w:color w:val="000000"/>
              </w:rPr>
              <w:t xml:space="preserve"> (sharing information; writing to the needs of the audience)</w:t>
            </w:r>
            <w:r w:rsidRPr="003501EE">
              <w:rPr>
                <w:color w:val="000000"/>
              </w:rPr>
              <w:br/>
            </w:r>
            <w:r w:rsidRPr="003501EE">
              <w:rPr>
                <w:b/>
                <w:bCs/>
                <w:color w:val="000000"/>
              </w:rPr>
              <w:t xml:space="preserve">Planning and </w:t>
            </w:r>
            <w:proofErr w:type="spellStart"/>
            <w:r w:rsidRPr="003501EE">
              <w:rPr>
                <w:b/>
                <w:bCs/>
                <w:color w:val="000000"/>
              </w:rPr>
              <w:t>organising</w:t>
            </w:r>
            <w:proofErr w:type="spellEnd"/>
            <w:r w:rsidRPr="003501EE">
              <w:rPr>
                <w:color w:val="000000"/>
              </w:rPr>
              <w:t xml:space="preserve"> (collecting, </w:t>
            </w:r>
            <w:proofErr w:type="spellStart"/>
            <w:r w:rsidRPr="003501EE">
              <w:rPr>
                <w:color w:val="000000"/>
              </w:rPr>
              <w:t>analysing</w:t>
            </w:r>
            <w:proofErr w:type="spellEnd"/>
            <w:r w:rsidRPr="003501EE">
              <w:rPr>
                <w:color w:val="000000"/>
              </w:rPr>
              <w:t xml:space="preserve"> and </w:t>
            </w:r>
            <w:proofErr w:type="spellStart"/>
            <w:r w:rsidRPr="003501EE">
              <w:rPr>
                <w:color w:val="000000"/>
              </w:rPr>
              <w:t>organising</w:t>
            </w:r>
            <w:proofErr w:type="spellEnd"/>
            <w:r w:rsidRPr="003501EE">
              <w:rPr>
                <w:color w:val="000000"/>
              </w:rPr>
              <w:t xml:space="preserve"> information)</w:t>
            </w:r>
            <w:r w:rsidRPr="003501EE">
              <w:rPr>
                <w:color w:val="000000"/>
              </w:rPr>
              <w:br/>
            </w:r>
            <w:r w:rsidRPr="003501EE">
              <w:rPr>
                <w:b/>
                <w:bCs/>
                <w:color w:val="000000"/>
              </w:rPr>
              <w:t>Technology</w:t>
            </w:r>
            <w:r w:rsidRPr="003501EE">
              <w:rPr>
                <w:color w:val="000000"/>
              </w:rPr>
              <w:t xml:space="preserve"> (using IT to </w:t>
            </w:r>
            <w:proofErr w:type="spellStart"/>
            <w:r w:rsidRPr="003501EE">
              <w:rPr>
                <w:color w:val="000000"/>
              </w:rPr>
              <w:t>organise</w:t>
            </w:r>
            <w:proofErr w:type="spellEnd"/>
            <w:r w:rsidRPr="003501EE">
              <w:rPr>
                <w:color w:val="000000"/>
              </w:rPr>
              <w:t xml:space="preserve"> data)</w:t>
            </w:r>
          </w:p>
        </w:tc>
      </w:tr>
      <w:tr w:rsidR="009B76CB" w:rsidRPr="003501EE" w:rsidTr="00E405C1">
        <w:tc>
          <w:tcPr>
            <w:tcW w:w="3071" w:type="dxa"/>
            <w:shd w:val="clear" w:color="auto" w:fill="auto"/>
          </w:tcPr>
          <w:p w:rsidR="009B76CB" w:rsidRPr="003501EE" w:rsidRDefault="009B76CB" w:rsidP="00E405C1">
            <w:pPr>
              <w:pStyle w:val="VCAAtablecondensed"/>
              <w:rPr>
                <w:b/>
                <w:bCs/>
              </w:rPr>
            </w:pPr>
            <w:r w:rsidRPr="003501EE">
              <w:rPr>
                <w:b/>
                <w:bCs/>
                <w:color w:val="000000"/>
              </w:rPr>
              <w:t>An analytical commentary</w:t>
            </w:r>
          </w:p>
        </w:tc>
        <w:tc>
          <w:tcPr>
            <w:tcW w:w="6535" w:type="dxa"/>
            <w:shd w:val="clear" w:color="auto" w:fill="auto"/>
          </w:tcPr>
          <w:p w:rsidR="009B76CB" w:rsidRPr="003501EE" w:rsidRDefault="009B76CB" w:rsidP="004655C7">
            <w:pPr>
              <w:pStyle w:val="VCAAtablecondensed"/>
              <w:spacing w:after="120"/>
            </w:pPr>
            <w:r w:rsidRPr="003501EE">
              <w:rPr>
                <w:b/>
                <w:bCs/>
                <w:color w:val="000000"/>
              </w:rPr>
              <w:t>Communication</w:t>
            </w:r>
            <w:r w:rsidRPr="003501EE">
              <w:rPr>
                <w:color w:val="000000"/>
              </w:rPr>
              <w:t xml:space="preserve"> (sharing information; writing to the needs of the audience)</w:t>
            </w:r>
            <w:r w:rsidRPr="003501EE">
              <w:rPr>
                <w:color w:val="000000"/>
              </w:rPr>
              <w:br/>
            </w:r>
            <w:r w:rsidRPr="003501EE">
              <w:rPr>
                <w:b/>
                <w:bCs/>
                <w:color w:val="000000"/>
              </w:rPr>
              <w:t xml:space="preserve">Planning and </w:t>
            </w:r>
            <w:proofErr w:type="spellStart"/>
            <w:r w:rsidRPr="003501EE">
              <w:rPr>
                <w:b/>
                <w:bCs/>
                <w:color w:val="000000"/>
              </w:rPr>
              <w:t>organising</w:t>
            </w:r>
            <w:proofErr w:type="spellEnd"/>
            <w:r w:rsidRPr="003501EE">
              <w:rPr>
                <w:color w:val="000000"/>
              </w:rPr>
              <w:t xml:space="preserve"> (collecting, </w:t>
            </w:r>
            <w:proofErr w:type="spellStart"/>
            <w:r w:rsidRPr="003501EE">
              <w:rPr>
                <w:color w:val="000000"/>
              </w:rPr>
              <w:t>analysing</w:t>
            </w:r>
            <w:proofErr w:type="spellEnd"/>
            <w:r w:rsidRPr="003501EE">
              <w:rPr>
                <w:color w:val="000000"/>
              </w:rPr>
              <w:t xml:space="preserve"> and </w:t>
            </w:r>
            <w:proofErr w:type="spellStart"/>
            <w:r w:rsidRPr="003501EE">
              <w:rPr>
                <w:color w:val="000000"/>
              </w:rPr>
              <w:t>organising</w:t>
            </w:r>
            <w:proofErr w:type="spellEnd"/>
            <w:r w:rsidRPr="003501EE">
              <w:rPr>
                <w:color w:val="000000"/>
              </w:rPr>
              <w:t xml:space="preserve"> information)</w:t>
            </w:r>
            <w:r w:rsidRPr="003501EE">
              <w:rPr>
                <w:color w:val="000000"/>
              </w:rPr>
              <w:br/>
            </w:r>
            <w:r w:rsidRPr="003501EE">
              <w:rPr>
                <w:b/>
                <w:bCs/>
                <w:color w:val="000000"/>
              </w:rPr>
              <w:t>Technology</w:t>
            </w:r>
            <w:r w:rsidRPr="003501EE">
              <w:rPr>
                <w:color w:val="000000"/>
              </w:rPr>
              <w:t xml:space="preserve"> (using IT to </w:t>
            </w:r>
            <w:proofErr w:type="spellStart"/>
            <w:r w:rsidRPr="003501EE">
              <w:rPr>
                <w:color w:val="000000"/>
              </w:rPr>
              <w:t>organise</w:t>
            </w:r>
            <w:proofErr w:type="spellEnd"/>
            <w:r w:rsidRPr="003501EE">
              <w:rPr>
                <w:color w:val="000000"/>
              </w:rPr>
              <w:t xml:space="preserve"> data)</w:t>
            </w:r>
          </w:p>
        </w:tc>
      </w:tr>
      <w:tr w:rsidR="009B76CB" w:rsidRPr="003501EE" w:rsidTr="00E405C1">
        <w:tc>
          <w:tcPr>
            <w:tcW w:w="3071" w:type="dxa"/>
            <w:shd w:val="clear" w:color="auto" w:fill="auto"/>
          </w:tcPr>
          <w:p w:rsidR="009B76CB" w:rsidRPr="003501EE" w:rsidRDefault="009B76CB" w:rsidP="00E405C1">
            <w:pPr>
              <w:pStyle w:val="VCAAtablecondensed"/>
              <w:rPr>
                <w:b/>
                <w:bCs/>
              </w:rPr>
            </w:pPr>
            <w:r w:rsidRPr="003501EE">
              <w:rPr>
                <w:b/>
                <w:bCs/>
                <w:color w:val="000000"/>
              </w:rPr>
              <w:t>Short-answer questions</w:t>
            </w:r>
          </w:p>
        </w:tc>
        <w:tc>
          <w:tcPr>
            <w:tcW w:w="6535" w:type="dxa"/>
            <w:shd w:val="clear" w:color="auto" w:fill="auto"/>
          </w:tcPr>
          <w:p w:rsidR="009B76CB" w:rsidRPr="003501EE" w:rsidRDefault="009B76CB" w:rsidP="00E405C1">
            <w:pPr>
              <w:pStyle w:val="VCAAtablecondensed"/>
              <w:spacing w:after="120"/>
            </w:pPr>
            <w:r w:rsidRPr="003501EE">
              <w:rPr>
                <w:b/>
                <w:bCs/>
                <w:color w:val="000000"/>
              </w:rPr>
              <w:t>Communication</w:t>
            </w:r>
            <w:r w:rsidRPr="003501EE">
              <w:rPr>
                <w:color w:val="000000"/>
              </w:rPr>
              <w:t xml:space="preserve"> (writing to the needs of the audience)</w:t>
            </w:r>
            <w:r w:rsidRPr="003501EE">
              <w:rPr>
                <w:color w:val="000000"/>
              </w:rPr>
              <w:br/>
            </w:r>
            <w:r w:rsidRPr="003501EE">
              <w:rPr>
                <w:b/>
                <w:bCs/>
                <w:color w:val="000000"/>
              </w:rPr>
              <w:t xml:space="preserve">Planning and </w:t>
            </w:r>
            <w:proofErr w:type="spellStart"/>
            <w:r w:rsidRPr="003501EE">
              <w:rPr>
                <w:b/>
                <w:bCs/>
                <w:color w:val="000000"/>
              </w:rPr>
              <w:t>organising</w:t>
            </w:r>
            <w:proofErr w:type="spellEnd"/>
            <w:r w:rsidRPr="003501EE">
              <w:rPr>
                <w:color w:val="000000"/>
              </w:rPr>
              <w:t xml:space="preserve"> (collecting, </w:t>
            </w:r>
            <w:proofErr w:type="spellStart"/>
            <w:r w:rsidRPr="003501EE">
              <w:rPr>
                <w:color w:val="000000"/>
              </w:rPr>
              <w:t>analysing</w:t>
            </w:r>
            <w:proofErr w:type="spellEnd"/>
            <w:r w:rsidRPr="003501EE">
              <w:rPr>
                <w:color w:val="000000"/>
              </w:rPr>
              <w:t xml:space="preserve"> and </w:t>
            </w:r>
            <w:proofErr w:type="spellStart"/>
            <w:r w:rsidRPr="003501EE">
              <w:rPr>
                <w:color w:val="000000"/>
              </w:rPr>
              <w:t>organising</w:t>
            </w:r>
            <w:proofErr w:type="spellEnd"/>
            <w:r w:rsidRPr="003501EE">
              <w:rPr>
                <w:color w:val="000000"/>
              </w:rPr>
              <w:t xml:space="preserve"> information)</w:t>
            </w:r>
            <w:r w:rsidRPr="003501EE">
              <w:rPr>
                <w:color w:val="000000"/>
              </w:rPr>
              <w:br/>
            </w:r>
            <w:r w:rsidRPr="003501EE">
              <w:rPr>
                <w:b/>
                <w:bCs/>
                <w:color w:val="000000"/>
              </w:rPr>
              <w:t>Learning</w:t>
            </w:r>
            <w:r w:rsidRPr="003501EE">
              <w:rPr>
                <w:color w:val="000000"/>
              </w:rPr>
              <w:t xml:space="preserve"> (managing own learning)</w:t>
            </w:r>
          </w:p>
        </w:tc>
      </w:tr>
    </w:tbl>
    <w:p w:rsidR="009B76CB" w:rsidRPr="001144E2" w:rsidRDefault="009B76CB" w:rsidP="009B76CB">
      <w:pPr>
        <w:pStyle w:val="VCAAtrademarkinfo"/>
      </w:pPr>
      <w:r w:rsidRPr="000B103A">
        <w:t>The employability skills are derived from the Employability Skills Framework (</w:t>
      </w:r>
      <w:r w:rsidRPr="0052423F">
        <w:rPr>
          <w:i/>
        </w:rPr>
        <w:t>Employability Skills for the Future</w:t>
      </w:r>
      <w:r w:rsidRPr="000B103A">
        <w:t xml:space="preserve">, 2002), developed by the Australian Chamber of Commerce and Industry and the Business Council of Australia, and published </w:t>
      </w:r>
      <w:r>
        <w:br/>
      </w:r>
      <w:r w:rsidRPr="000B103A">
        <w:t>by the (former) Commonwealth Department of Education, Science and Training.</w:t>
      </w:r>
    </w:p>
    <w:p w:rsidR="009B76CB" w:rsidRPr="00301B6F" w:rsidRDefault="009B76CB" w:rsidP="009B76CB">
      <w:pPr>
        <w:pStyle w:val="VCAAHeading4"/>
        <w:rPr>
          <w:lang w:val="en-US"/>
        </w:rPr>
      </w:pPr>
    </w:p>
    <w:p w:rsidR="009B40D0" w:rsidRDefault="009B40D0"/>
    <w:sectPr w:rsidR="009B40D0" w:rsidSect="009B76CB">
      <w:headerReference w:type="default" r:id="rId58"/>
      <w:footerReference w:type="default" r:id="rId59"/>
      <w:headerReference w:type="first" r:id="rId60"/>
      <w:footerReference w:type="first" r:id="rId61"/>
      <w:pgSz w:w="11907" w:h="16840"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5C7" w:rsidRDefault="004655C7" w:rsidP="00304EA1">
      <w:pPr>
        <w:spacing w:after="0" w:line="240" w:lineRule="auto"/>
      </w:pPr>
      <w:r>
        <w:separator/>
      </w:r>
    </w:p>
  </w:endnote>
  <w:endnote w:type="continuationSeparator" w:id="0">
    <w:p w:rsidR="004655C7" w:rsidRDefault="004655C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LT 55 Roman">
    <w:altName w:val="HelveticaNeue LT 55 Roman"/>
    <w:panose1 w:val="02000503040000020004"/>
    <w:charset w:val="00"/>
    <w:family w:val="auto"/>
    <w:pitch w:val="variable"/>
    <w:sig w:usb0="00000003" w:usb1="00000000" w:usb2="00000000" w:usb3="00000000" w:csb0="00000001" w:csb1="00000000"/>
  </w:font>
  <w:font w:name="HelveticaNeue LT 95 Black">
    <w:panose1 w:val="020B0500000000000000"/>
    <w:charset w:val="00"/>
    <w:family w:val="swiss"/>
    <w:pitch w:val="variable"/>
    <w:sig w:usb0="00000003" w:usb1="00000000" w:usb2="00000000" w:usb3="00000000" w:csb0="00000001" w:csb1="00000000"/>
  </w:font>
  <w:font w:name="Helvetica Neue 75 Bold">
    <w:altName w:val="Times New Roman"/>
    <w:panose1 w:val="00000000000000000000"/>
    <w:charset w:val="00"/>
    <w:family w:val="auto"/>
    <w:notTrueType/>
    <w:pitch w:val="default"/>
    <w:sig w:usb0="00000003" w:usb1="00000000" w:usb2="00000000" w:usb3="00000000" w:csb0="00000001" w:csb1="00000000"/>
  </w:font>
  <w:font w:name="HelveticaNeueLT-Italic">
    <w:altName w:val="Times New Roman"/>
    <w:panose1 w:val="00000000000000000000"/>
    <w:charset w:val="4D"/>
    <w:family w:val="auto"/>
    <w:notTrueType/>
    <w:pitch w:val="default"/>
    <w:sig w:usb0="03000000" w:usb1="00000000" w:usb2="00000000" w:usb3="00000000" w:csb0="0000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HelveticaNeue-Bold">
    <w:altName w:val="Times New Roman"/>
    <w:panose1 w:val="00000000000000000000"/>
    <w:charset w:val="4D"/>
    <w:family w:val="auto"/>
    <w:notTrueType/>
    <w:pitch w:val="default"/>
    <w:sig w:usb0="03000000" w:usb1="00000000" w:usb2="00000000" w:usb3="00000000" w:csb0="00000001" w:csb1="00000000"/>
  </w:font>
  <w:font w:name="Helvetica Neue 65 Medium">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3000000" w:usb1="00000000" w:usb2="00000000" w:usb3="00000000" w:csb0="00000001" w:csb1="00000000"/>
  </w:font>
  <w:font w:name="HelveticaNeue-Black">
    <w:altName w:val="Times New Roman"/>
    <w:panose1 w:val="00000000000000000000"/>
    <w:charset w:val="4D"/>
    <w:family w:val="auto"/>
    <w:notTrueType/>
    <w:pitch w:val="default"/>
    <w:sig w:usb0="03000000"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Neue-Italic">
    <w:altName w:val="Times New Roman"/>
    <w:panose1 w:val="00000000000000000000"/>
    <w:charset w:val="4D"/>
    <w:family w:val="auto"/>
    <w:notTrueType/>
    <w:pitch w:val="default"/>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Adobe Song Std L">
    <w:panose1 w:val="02020300000000000000"/>
    <w:charset w:val="80"/>
    <w:family w:val="roman"/>
    <w:notTrueType/>
    <w:pitch w:val="variable"/>
    <w:sig w:usb0="00000207" w:usb1="0A0F1810" w:usb2="00000016" w:usb3="00000000" w:csb0="00060007" w:csb1="00000000"/>
  </w:font>
  <w:font w:name="HelveticaNeueLT-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A07" w:rsidRDefault="00E50A0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rPr>
      <w:id w:val="108635479"/>
      <w:docPartObj>
        <w:docPartGallery w:val="Page Numbers (Bottom of Page)"/>
        <w:docPartUnique/>
      </w:docPartObj>
    </w:sdtPr>
    <w:sdtEndPr>
      <w:rPr>
        <w:noProof/>
      </w:rPr>
    </w:sdtEndPr>
    <w:sdtContent>
      <w:tbl>
        <w:tblPr>
          <w:tblW w:w="7514" w:type="dxa"/>
          <w:tblInd w:w="-284" w:type="dxa"/>
          <w:tblCellMar>
            <w:left w:w="0" w:type="dxa"/>
            <w:right w:w="0" w:type="dxa"/>
          </w:tblCellMar>
          <w:tblLook w:val="04A0" w:firstRow="1" w:lastRow="0" w:firstColumn="1" w:lastColumn="0" w:noHBand="0" w:noVBand="1"/>
        </w:tblPr>
        <w:tblGrid>
          <w:gridCol w:w="3119"/>
          <w:gridCol w:w="4395"/>
        </w:tblGrid>
        <w:tr w:rsidR="004655C7" w:rsidRPr="00B41951" w:rsidTr="001E5047">
          <w:trPr>
            <w:trHeight w:val="701"/>
          </w:trPr>
          <w:tc>
            <w:tcPr>
              <w:tcW w:w="3119" w:type="dxa"/>
              <w:vAlign w:val="center"/>
            </w:tcPr>
            <w:p w:rsidR="004655C7" w:rsidRPr="002329F3" w:rsidRDefault="004655C7" w:rsidP="00522E48">
              <w:pPr>
                <w:pStyle w:val="VCAAtrademarkinfo"/>
              </w:pPr>
              <w:r>
                <w:rPr>
                  <w:color w:val="999999" w:themeColor="accent2"/>
                </w:rPr>
                <w:t xml:space="preserve">© </w:t>
              </w:r>
              <w:hyperlink r:id="rId1" w:history="1">
                <w:r w:rsidRPr="001E5047">
                  <w:rPr>
                    <w:rStyle w:val="Hyperlink"/>
                  </w:rPr>
                  <w:t>VCAA</w:t>
                </w:r>
              </w:hyperlink>
              <w:r>
                <w:t xml:space="preserve"> 2016</w:t>
              </w:r>
            </w:p>
          </w:tc>
          <w:tc>
            <w:tcPr>
              <w:tcW w:w="4395" w:type="dxa"/>
              <w:vAlign w:val="center"/>
            </w:tcPr>
            <w:p w:rsidR="004655C7" w:rsidRPr="00B41951" w:rsidRDefault="004655C7" w:rsidP="009B76CB">
              <w:pPr>
                <w:pStyle w:val="VCAAtrademarkinfo"/>
                <w:ind w:left="-1134"/>
                <w:jc w:val="center"/>
              </w:pPr>
              <w:r>
                <w:t xml:space="preserve">Page </w:t>
              </w:r>
              <w:r w:rsidRPr="00B41951">
                <w:fldChar w:fldCharType="begin"/>
              </w:r>
              <w:r w:rsidRPr="00B41951">
                <w:instrText xml:space="preserve"> PAGE   \* MERGEFORMAT </w:instrText>
              </w:r>
              <w:r w:rsidRPr="00B41951">
                <w:fldChar w:fldCharType="separate"/>
              </w:r>
              <w:r w:rsidR="00F366AE">
                <w:rPr>
                  <w:noProof/>
                </w:rPr>
                <w:t>46</w:t>
              </w:r>
              <w:r w:rsidRPr="00B41951">
                <w:rPr>
                  <w:noProof/>
                </w:rPr>
                <w:fldChar w:fldCharType="end"/>
              </w:r>
            </w:p>
          </w:tc>
        </w:tr>
      </w:tbl>
      <w:p w:rsidR="004655C7" w:rsidRPr="003F3BD8" w:rsidRDefault="00F366AE" w:rsidP="003F3BD8">
        <w:pPr>
          <w:pStyle w:val="Footer"/>
          <w:rPr>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A07" w:rsidRDefault="00E50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C7" w:rsidRPr="00AE4F84" w:rsidRDefault="004655C7" w:rsidP="00AE4F84">
    <w:pPr>
      <w:pStyle w:val="Footer"/>
      <w:tabs>
        <w:tab w:val="clear" w:pos="9026"/>
        <w:tab w:val="right" w:pos="11340"/>
      </w:tabs>
      <w:spacing w:line="120" w:lineRule="auto"/>
      <w:jc w:val="cen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C7" w:rsidRDefault="004655C7"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20" w:type="dxa"/>
      <w:tblCellMar>
        <w:left w:w="0" w:type="dxa"/>
        <w:right w:w="0" w:type="dxa"/>
      </w:tblCellMar>
      <w:tblLook w:val="04A0" w:firstRow="1" w:lastRow="0" w:firstColumn="1" w:lastColumn="0" w:noHBand="0" w:noVBand="1"/>
      <w:tblDescription w:val="Copyright VCAA Page number"/>
    </w:tblPr>
    <w:tblGrid>
      <w:gridCol w:w="2835"/>
      <w:gridCol w:w="3685"/>
    </w:tblGrid>
    <w:tr w:rsidR="004655C7" w:rsidTr="00A24B2D">
      <w:trPr>
        <w:trHeight w:val="701"/>
      </w:trPr>
      <w:tc>
        <w:tcPr>
          <w:tcW w:w="2835" w:type="dxa"/>
          <w:vAlign w:val="center"/>
        </w:tcPr>
        <w:p w:rsidR="004655C7" w:rsidRPr="002329F3" w:rsidRDefault="004655C7" w:rsidP="00325F28">
          <w:pPr>
            <w:pStyle w:val="VCAAtrademarkinfo"/>
          </w:pPr>
          <w:r>
            <w:rPr>
              <w:color w:val="999999" w:themeColor="accent2"/>
            </w:rPr>
            <w:t xml:space="preserve">© </w:t>
          </w:r>
          <w:hyperlink r:id="rId1" w:history="1">
            <w:r w:rsidRPr="001E5047">
              <w:rPr>
                <w:rStyle w:val="Hyperlink"/>
              </w:rPr>
              <w:t>VCAA</w:t>
            </w:r>
          </w:hyperlink>
          <w:r>
            <w:t xml:space="preserve"> 2016</w:t>
          </w:r>
        </w:p>
      </w:tc>
      <w:tc>
        <w:tcPr>
          <w:tcW w:w="3685" w:type="dxa"/>
          <w:vAlign w:val="center"/>
        </w:tcPr>
        <w:p w:rsidR="004655C7" w:rsidRPr="00B41951" w:rsidRDefault="004655C7"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F366AE">
            <w:rPr>
              <w:noProof/>
            </w:rPr>
            <w:t>38</w:t>
          </w:r>
          <w:r w:rsidRPr="00B41951">
            <w:rPr>
              <w:noProof/>
            </w:rPr>
            <w:fldChar w:fldCharType="end"/>
          </w:r>
        </w:p>
      </w:tc>
    </w:tr>
  </w:tbl>
  <w:p w:rsidR="004655C7" w:rsidRPr="00243F0D" w:rsidRDefault="004655C7" w:rsidP="00243F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20" w:type="dxa"/>
      <w:tblCellMar>
        <w:left w:w="0" w:type="dxa"/>
        <w:right w:w="0" w:type="dxa"/>
      </w:tblCellMar>
      <w:tblLook w:val="04A0" w:firstRow="1" w:lastRow="0" w:firstColumn="1" w:lastColumn="0" w:noHBand="0" w:noVBand="1"/>
      <w:tblDescription w:val="Copyright VCAA Page number"/>
    </w:tblPr>
    <w:tblGrid>
      <w:gridCol w:w="2835"/>
      <w:gridCol w:w="3685"/>
    </w:tblGrid>
    <w:tr w:rsidR="004655C7" w:rsidTr="00F70E0B">
      <w:trPr>
        <w:trHeight w:val="701"/>
      </w:trPr>
      <w:tc>
        <w:tcPr>
          <w:tcW w:w="2835" w:type="dxa"/>
          <w:vAlign w:val="center"/>
        </w:tcPr>
        <w:p w:rsidR="004655C7" w:rsidRPr="002329F3" w:rsidRDefault="004655C7" w:rsidP="00F70E0B">
          <w:pPr>
            <w:pStyle w:val="VCAAtrademarkinfo"/>
          </w:pPr>
          <w:r>
            <w:rPr>
              <w:color w:val="999999" w:themeColor="accent2"/>
            </w:rPr>
            <w:t xml:space="preserve">© </w:t>
          </w:r>
          <w:hyperlink r:id="rId1" w:history="1">
            <w:r w:rsidRPr="001E5047">
              <w:rPr>
                <w:rStyle w:val="Hyperlink"/>
              </w:rPr>
              <w:t>VCAA</w:t>
            </w:r>
          </w:hyperlink>
          <w:r>
            <w:t xml:space="preserve"> 2015</w:t>
          </w:r>
        </w:p>
      </w:tc>
      <w:tc>
        <w:tcPr>
          <w:tcW w:w="3685" w:type="dxa"/>
          <w:vAlign w:val="center"/>
        </w:tcPr>
        <w:p w:rsidR="004655C7" w:rsidRPr="00B41951" w:rsidRDefault="004655C7" w:rsidP="00F70E0B">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F366AE">
            <w:rPr>
              <w:noProof/>
            </w:rPr>
            <w:t>1</w:t>
          </w:r>
          <w:r w:rsidRPr="00B41951">
            <w:rPr>
              <w:noProof/>
            </w:rPr>
            <w:fldChar w:fldCharType="end"/>
          </w:r>
        </w:p>
      </w:tc>
    </w:tr>
  </w:tbl>
  <w:p w:rsidR="004655C7" w:rsidRDefault="004655C7" w:rsidP="00693FFD">
    <w:pPr>
      <w:pStyle w:val="Footer"/>
      <w:tabs>
        <w:tab w:val="clear" w:pos="9026"/>
        <w:tab w:val="right" w:pos="1134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750" w:type="dxa"/>
      <w:tblCellMar>
        <w:left w:w="0" w:type="dxa"/>
        <w:right w:w="0" w:type="dxa"/>
      </w:tblCellMar>
      <w:tblLook w:val="04A0" w:firstRow="1" w:lastRow="0" w:firstColumn="1" w:lastColumn="0" w:noHBand="0" w:noVBand="1"/>
    </w:tblPr>
    <w:tblGrid>
      <w:gridCol w:w="2835"/>
      <w:gridCol w:w="10915"/>
    </w:tblGrid>
    <w:tr w:rsidR="004655C7" w:rsidTr="001E5047">
      <w:trPr>
        <w:trHeight w:val="701"/>
      </w:trPr>
      <w:tc>
        <w:tcPr>
          <w:tcW w:w="2835" w:type="dxa"/>
          <w:vAlign w:val="center"/>
        </w:tcPr>
        <w:p w:rsidR="004655C7" w:rsidRPr="002329F3" w:rsidRDefault="004655C7" w:rsidP="00A63FCE">
          <w:pPr>
            <w:pStyle w:val="VCAAtrademarkinfo"/>
          </w:pPr>
          <w:r>
            <w:rPr>
              <w:color w:val="999999" w:themeColor="accent2"/>
            </w:rPr>
            <w:t xml:space="preserve">© </w:t>
          </w:r>
          <w:hyperlink r:id="rId1" w:history="1">
            <w:r w:rsidRPr="001E5047">
              <w:rPr>
                <w:rStyle w:val="Hyperlink"/>
              </w:rPr>
              <w:t>VCAA</w:t>
            </w:r>
          </w:hyperlink>
          <w:r>
            <w:t xml:space="preserve"> 2016</w:t>
          </w:r>
        </w:p>
      </w:tc>
      <w:tc>
        <w:tcPr>
          <w:tcW w:w="10915" w:type="dxa"/>
          <w:vAlign w:val="center"/>
        </w:tcPr>
        <w:p w:rsidR="004655C7" w:rsidRPr="00B41951" w:rsidRDefault="004655C7" w:rsidP="001E5047">
          <w:pPr>
            <w:pStyle w:val="VCAAtrademarkinfo"/>
            <w:ind w:right="1560"/>
            <w:jc w:val="center"/>
          </w:pPr>
          <w:r>
            <w:t xml:space="preserve">Page </w:t>
          </w:r>
          <w:r w:rsidRPr="00B41951">
            <w:fldChar w:fldCharType="begin"/>
          </w:r>
          <w:r w:rsidRPr="00B41951">
            <w:instrText xml:space="preserve"> PAGE   \* MERGEFORMAT </w:instrText>
          </w:r>
          <w:r w:rsidRPr="00B41951">
            <w:fldChar w:fldCharType="separate"/>
          </w:r>
          <w:r w:rsidR="00F366AE">
            <w:rPr>
              <w:noProof/>
            </w:rPr>
            <w:t>45</w:t>
          </w:r>
          <w:r w:rsidRPr="00B41951">
            <w:rPr>
              <w:noProof/>
            </w:rPr>
            <w:fldChar w:fldCharType="end"/>
          </w:r>
        </w:p>
      </w:tc>
    </w:tr>
  </w:tbl>
  <w:p w:rsidR="004655C7" w:rsidRDefault="004655C7" w:rsidP="00B97B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rPr>
      <w:id w:val="-1967806246"/>
      <w:docPartObj>
        <w:docPartGallery w:val="Page Numbers (Bottom of Page)"/>
        <w:docPartUnique/>
      </w:docPartObj>
    </w:sdtPr>
    <w:sdtEndPr>
      <w:rPr>
        <w:noProof/>
      </w:rPr>
    </w:sdtEndPr>
    <w:sdtContent>
      <w:tbl>
        <w:tblPr>
          <w:tblW w:w="15452" w:type="dxa"/>
          <w:tblInd w:w="-284" w:type="dxa"/>
          <w:tblCellMar>
            <w:left w:w="0" w:type="dxa"/>
            <w:right w:w="0" w:type="dxa"/>
          </w:tblCellMar>
          <w:tblLook w:val="04A0" w:firstRow="1" w:lastRow="0" w:firstColumn="1" w:lastColumn="0" w:noHBand="0" w:noVBand="1"/>
        </w:tblPr>
        <w:tblGrid>
          <w:gridCol w:w="3119"/>
          <w:gridCol w:w="12333"/>
        </w:tblGrid>
        <w:tr w:rsidR="004655C7" w:rsidRPr="00B41951" w:rsidTr="001E5047">
          <w:trPr>
            <w:trHeight w:val="701"/>
          </w:trPr>
          <w:tc>
            <w:tcPr>
              <w:tcW w:w="3119" w:type="dxa"/>
              <w:vAlign w:val="center"/>
            </w:tcPr>
            <w:p w:rsidR="004655C7" w:rsidRPr="002329F3" w:rsidRDefault="004655C7" w:rsidP="00522E48">
              <w:pPr>
                <w:pStyle w:val="VCAAtrademarkinfo"/>
              </w:pPr>
              <w:r>
                <w:rPr>
                  <w:color w:val="999999" w:themeColor="accent2"/>
                </w:rPr>
                <w:t xml:space="preserve">© </w:t>
              </w:r>
              <w:hyperlink r:id="rId1" w:history="1">
                <w:r w:rsidRPr="001E5047">
                  <w:rPr>
                    <w:rStyle w:val="Hyperlink"/>
                  </w:rPr>
                  <w:t>VCAA</w:t>
                </w:r>
              </w:hyperlink>
              <w:r>
                <w:t xml:space="preserve"> 2016</w:t>
              </w:r>
            </w:p>
          </w:tc>
          <w:tc>
            <w:tcPr>
              <w:tcW w:w="12333" w:type="dxa"/>
              <w:vAlign w:val="center"/>
            </w:tcPr>
            <w:p w:rsidR="004655C7" w:rsidRPr="00B41951" w:rsidRDefault="004655C7" w:rsidP="009B76CB">
              <w:pPr>
                <w:pStyle w:val="VCAAtrademarkinfo"/>
                <w:ind w:left="-1134"/>
                <w:jc w:val="center"/>
              </w:pPr>
              <w:r>
                <w:t xml:space="preserve">Page </w:t>
              </w:r>
              <w:r w:rsidRPr="00B41951">
                <w:fldChar w:fldCharType="begin"/>
              </w:r>
              <w:r w:rsidRPr="00B41951">
                <w:instrText xml:space="preserve"> PAGE   \* MERGEFORMAT </w:instrText>
              </w:r>
              <w:r w:rsidRPr="00B41951">
                <w:fldChar w:fldCharType="separate"/>
              </w:r>
              <w:r w:rsidR="00F366AE">
                <w:rPr>
                  <w:noProof/>
                </w:rPr>
                <w:t>39</w:t>
              </w:r>
              <w:r w:rsidRPr="00B41951">
                <w:rPr>
                  <w:noProof/>
                </w:rPr>
                <w:fldChar w:fldCharType="end"/>
              </w:r>
            </w:p>
          </w:tc>
        </w:tr>
      </w:tbl>
      <w:p w:rsidR="004655C7" w:rsidRPr="003F3BD8" w:rsidRDefault="00F366AE" w:rsidP="003F3BD8">
        <w:pPr>
          <w:pStyle w:val="Footer"/>
          <w:rPr>
            <w:sz w:val="16"/>
            <w:szCs w:val="16"/>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CellMar>
        <w:left w:w="0" w:type="dxa"/>
        <w:right w:w="0" w:type="dxa"/>
      </w:tblCellMar>
      <w:tblLook w:val="04A0" w:firstRow="1" w:lastRow="0" w:firstColumn="1" w:lastColumn="0" w:noHBand="0" w:noVBand="1"/>
    </w:tblPr>
    <w:tblGrid>
      <w:gridCol w:w="2835"/>
      <w:gridCol w:w="6379"/>
    </w:tblGrid>
    <w:tr w:rsidR="004655C7" w:rsidTr="001E5047">
      <w:trPr>
        <w:trHeight w:val="701"/>
      </w:trPr>
      <w:tc>
        <w:tcPr>
          <w:tcW w:w="2835" w:type="dxa"/>
          <w:vAlign w:val="center"/>
        </w:tcPr>
        <w:p w:rsidR="004655C7" w:rsidRPr="002329F3" w:rsidRDefault="004655C7" w:rsidP="0028516B">
          <w:pPr>
            <w:pStyle w:val="VCAAtrademarkinfo"/>
          </w:pPr>
          <w:r>
            <w:rPr>
              <w:color w:val="999999" w:themeColor="accent2"/>
            </w:rPr>
            <w:t xml:space="preserve">© </w:t>
          </w:r>
          <w:hyperlink r:id="rId1" w:history="1">
            <w:r w:rsidRPr="001E5047">
              <w:rPr>
                <w:rStyle w:val="Hyperlink"/>
              </w:rPr>
              <w:t>VCAA</w:t>
            </w:r>
          </w:hyperlink>
          <w:r>
            <w:t xml:space="preserve"> 20XX</w:t>
          </w:r>
        </w:p>
      </w:tc>
      <w:tc>
        <w:tcPr>
          <w:tcW w:w="6379" w:type="dxa"/>
          <w:vAlign w:val="center"/>
        </w:tcPr>
        <w:p w:rsidR="004655C7" w:rsidRPr="00B41951" w:rsidRDefault="004655C7" w:rsidP="001E5047">
          <w:pPr>
            <w:pStyle w:val="VCAAtrademarkinfo"/>
            <w:ind w:right="1560"/>
            <w:jc w:val="center"/>
          </w:pPr>
          <w:r>
            <w:t xml:space="preserve">Page </w:t>
          </w:r>
          <w:r w:rsidRPr="00B41951">
            <w:fldChar w:fldCharType="begin"/>
          </w:r>
          <w:r w:rsidRPr="00B41951">
            <w:instrText xml:space="preserve"> PAGE   \* MERGEFORMAT </w:instrText>
          </w:r>
          <w:r w:rsidRPr="00B41951">
            <w:fldChar w:fldCharType="separate"/>
          </w:r>
          <w:r>
            <w:rPr>
              <w:noProof/>
            </w:rPr>
            <w:t>40</w:t>
          </w:r>
          <w:r w:rsidRPr="00B41951">
            <w:rPr>
              <w:noProof/>
            </w:rPr>
            <w:fldChar w:fldCharType="end"/>
          </w:r>
        </w:p>
      </w:tc>
    </w:tr>
  </w:tbl>
  <w:p w:rsidR="004655C7" w:rsidRDefault="004655C7" w:rsidP="00B97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5C7" w:rsidRDefault="004655C7" w:rsidP="00304EA1">
      <w:pPr>
        <w:spacing w:after="0" w:line="240" w:lineRule="auto"/>
      </w:pPr>
      <w:r>
        <w:separator/>
      </w:r>
    </w:p>
  </w:footnote>
  <w:footnote w:type="continuationSeparator" w:id="0">
    <w:p w:rsidR="004655C7" w:rsidRDefault="004655C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A07" w:rsidRDefault="00E50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C7" w:rsidRPr="00D86DE4" w:rsidRDefault="00F366AE" w:rsidP="002D29E6">
    <w:pPr>
      <w:pStyle w:val="VCAAcaptionsandfootnotes"/>
      <w:tabs>
        <w:tab w:val="right" w:pos="8931"/>
      </w:tabs>
      <w:rPr>
        <w:color w:val="999999" w:themeColor="accent2"/>
      </w:rPr>
    </w:pPr>
    <w:sdt>
      <w:sdtPr>
        <w:rPr>
          <w:color w:val="999999" w:themeColor="accent2"/>
          <w:sz w:val="16"/>
          <w:szCs w:val="16"/>
        </w:rPr>
        <w:alias w:val="Title"/>
        <w:tag w:val=""/>
        <w:id w:val="1372961024"/>
        <w:dataBinding w:prefixMappings="xmlns:ns0='http://purl.org/dc/elements/1.1/' xmlns:ns1='http://schemas.openxmlformats.org/package/2006/metadata/core-properties' " w:xpath="/ns1:coreProperties[1]/ns0:title[1]" w:storeItemID="{6C3C8BC8-F283-45AE-878A-BAB7291924A1}"/>
        <w:text/>
      </w:sdtPr>
      <w:sdtEndPr/>
      <w:sdtContent>
        <w:r w:rsidR="004655C7">
          <w:rPr>
            <w:color w:val="999999" w:themeColor="accent2"/>
            <w:sz w:val="16"/>
            <w:szCs w:val="16"/>
            <w:lang w:val="en-AU"/>
          </w:rPr>
          <w:t>VC</w:t>
        </w:r>
        <w:r w:rsidR="00E50A07">
          <w:rPr>
            <w:color w:val="999999" w:themeColor="accent2"/>
            <w:sz w:val="16"/>
            <w:szCs w:val="16"/>
            <w:lang w:val="en-AU"/>
          </w:rPr>
          <w:t>E Texts and Traditions 2017–2022</w:t>
        </w:r>
      </w:sdtContent>
    </w:sdt>
    <w:r w:rsidR="004655C7" w:rsidRPr="00AE4F84">
      <w:rPr>
        <w:color w:val="999999" w:themeColor="accent2"/>
      </w:rPr>
      <w:t xml:space="preserve"> </w:t>
    </w:r>
    <w:r w:rsidR="004655C7">
      <w:rPr>
        <w:color w:val="999999" w:themeColor="accent2"/>
      </w:rPr>
      <w:tab/>
    </w:r>
    <w:r w:rsidR="004655C7" w:rsidRPr="00AE4F84">
      <w:rPr>
        <w:color w:val="999999" w:themeColor="accent2"/>
        <w:sz w:val="16"/>
        <w:szCs w:val="16"/>
      </w:rPr>
      <w:t>ADVICE FOR TEACHERS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C7" w:rsidRPr="00AE4F84" w:rsidRDefault="004655C7" w:rsidP="00AE4F84">
    <w:pPr>
      <w:pStyle w:val="Header"/>
      <w:spacing w:line="12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C7" w:rsidRPr="00A77F1C" w:rsidRDefault="00F366AE" w:rsidP="002D29E6">
    <w:pPr>
      <w:pStyle w:val="VCAAcaptionsandfootnotes"/>
      <w:tabs>
        <w:tab w:val="right" w:pos="8931"/>
      </w:tabs>
      <w:rPr>
        <w:color w:val="999999" w:themeColor="accent2"/>
      </w:rPr>
    </w:pPr>
    <w:sdt>
      <w:sdtPr>
        <w:rPr>
          <w:color w:val="999999" w:themeColor="accent2"/>
          <w:lang w:val="en-AU"/>
        </w:rPr>
        <w:alias w:val="Title"/>
        <w:tag w:val=""/>
        <w:id w:val="-1639726627"/>
        <w:dataBinding w:prefixMappings="xmlns:ns0='http://purl.org/dc/elements/1.1/' xmlns:ns1='http://schemas.openxmlformats.org/package/2006/metadata/core-properties' " w:xpath="/ns1:coreProperties[1]/ns0:title[1]" w:storeItemID="{6C3C8BC8-F283-45AE-878A-BAB7291924A1}"/>
        <w:text/>
      </w:sdtPr>
      <w:sdtEndPr/>
      <w:sdtContent>
        <w:r w:rsidR="004655C7">
          <w:rPr>
            <w:color w:val="999999" w:themeColor="accent2"/>
            <w:lang w:val="en-AU"/>
          </w:rPr>
          <w:t>VCE Texts and Traditions 2017–202</w:t>
        </w:r>
        <w:r w:rsidR="00E50A07">
          <w:rPr>
            <w:color w:val="999999" w:themeColor="accent2"/>
            <w:lang w:val="en-AU"/>
          </w:rPr>
          <w:t>2</w:t>
        </w:r>
      </w:sdtContent>
    </w:sdt>
    <w:r w:rsidR="004655C7">
      <w:rPr>
        <w:color w:val="999999" w:themeColor="accent2"/>
      </w:rPr>
      <w:tab/>
    </w:r>
    <w:r w:rsidR="004655C7" w:rsidRPr="00AE4F84">
      <w:rPr>
        <w:color w:val="999999" w:themeColor="accent2"/>
        <w:sz w:val="16"/>
        <w:szCs w:val="16"/>
      </w:rPr>
      <w:t>ADVICE FOR TEACHERS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C7" w:rsidRPr="00D86DE4" w:rsidRDefault="00F366AE" w:rsidP="00F95906">
    <w:pPr>
      <w:pStyle w:val="VCAAcaptionsandfootnotes"/>
      <w:tabs>
        <w:tab w:val="right" w:pos="15026"/>
      </w:tabs>
      <w:rPr>
        <w:color w:val="999999" w:themeColor="accent2"/>
      </w:rPr>
    </w:pPr>
    <w:sdt>
      <w:sdtPr>
        <w:rPr>
          <w:color w:val="999999" w:themeColor="accent2"/>
          <w:sz w:val="16"/>
          <w:szCs w:val="16"/>
        </w:rPr>
        <w:alias w:val="Title"/>
        <w:tag w:val=""/>
        <w:id w:val="-1053537023"/>
        <w:dataBinding w:prefixMappings="xmlns:ns0='http://purl.org/dc/elements/1.1/' xmlns:ns1='http://schemas.openxmlformats.org/package/2006/metadata/core-properties' " w:xpath="/ns1:coreProperties[1]/ns0:title[1]" w:storeItemID="{6C3C8BC8-F283-45AE-878A-BAB7291924A1}"/>
        <w:text/>
      </w:sdtPr>
      <w:sdtEndPr/>
      <w:sdtContent>
        <w:r w:rsidR="004655C7">
          <w:rPr>
            <w:color w:val="999999" w:themeColor="accent2"/>
            <w:sz w:val="16"/>
            <w:szCs w:val="16"/>
            <w:lang w:val="en-AU"/>
          </w:rPr>
          <w:t>VCE Texts and Traditions 2017–202</w:t>
        </w:r>
        <w:r w:rsidR="00E50A07">
          <w:rPr>
            <w:color w:val="999999" w:themeColor="accent2"/>
            <w:sz w:val="16"/>
            <w:szCs w:val="16"/>
            <w:lang w:val="en-AU"/>
          </w:rPr>
          <w:t>2</w:t>
        </w:r>
      </w:sdtContent>
    </w:sdt>
    <w:r w:rsidR="004655C7" w:rsidRPr="00AE4F84">
      <w:rPr>
        <w:color w:val="999999" w:themeColor="accent2"/>
      </w:rPr>
      <w:t xml:space="preserve"> </w:t>
    </w:r>
    <w:r w:rsidR="004655C7">
      <w:rPr>
        <w:color w:val="999999" w:themeColor="accent2"/>
      </w:rPr>
      <w:tab/>
    </w:r>
    <w:r w:rsidR="004655C7" w:rsidRPr="00AE4F84">
      <w:rPr>
        <w:color w:val="999999" w:themeColor="accent2"/>
        <w:sz w:val="16"/>
        <w:szCs w:val="16"/>
      </w:rPr>
      <w:t>ADVICE FOR TEACHERS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C7" w:rsidRPr="00F95906" w:rsidRDefault="00F366AE" w:rsidP="00A72B0A">
    <w:pPr>
      <w:pStyle w:val="Header"/>
      <w:tabs>
        <w:tab w:val="clear" w:pos="4513"/>
        <w:tab w:val="clear" w:pos="9026"/>
        <w:tab w:val="right" w:pos="15026"/>
      </w:tabs>
      <w:rPr>
        <w:rFonts w:ascii="Arial" w:hAnsi="Arial" w:cs="Arial"/>
        <w:color w:val="000000" w:themeColor="text1"/>
        <w:sz w:val="18"/>
        <w:szCs w:val="18"/>
      </w:rPr>
    </w:pPr>
    <w:sdt>
      <w:sdtPr>
        <w:rPr>
          <w:rFonts w:ascii="Arial" w:hAnsi="Arial" w:cs="Arial"/>
          <w:color w:val="000000" w:themeColor="text1"/>
          <w:sz w:val="18"/>
          <w:szCs w:val="18"/>
        </w:rPr>
        <w:alias w:val="Title"/>
        <w:tag w:val=""/>
        <w:id w:val="1978327425"/>
        <w:dataBinding w:prefixMappings="xmlns:ns0='http://purl.org/dc/elements/1.1/' xmlns:ns1='http://schemas.openxmlformats.org/package/2006/metadata/core-properties' " w:xpath="/ns1:coreProperties[1]/ns0:title[1]" w:storeItemID="{6C3C8BC8-F283-45AE-878A-BAB7291924A1}"/>
        <w:text/>
      </w:sdtPr>
      <w:sdtEndPr/>
      <w:sdtContent>
        <w:r w:rsidR="004655C7">
          <w:rPr>
            <w:rFonts w:ascii="Arial" w:hAnsi="Arial" w:cs="Arial"/>
            <w:color w:val="000000" w:themeColor="text1"/>
            <w:sz w:val="18"/>
            <w:szCs w:val="18"/>
            <w:lang w:val="en-AU"/>
          </w:rPr>
          <w:t>VCE Texts and Traditions 2017–202</w:t>
        </w:r>
        <w:r w:rsidR="00E50A07">
          <w:rPr>
            <w:rFonts w:ascii="Arial" w:hAnsi="Arial" w:cs="Arial"/>
            <w:color w:val="000000" w:themeColor="text1"/>
            <w:sz w:val="18"/>
            <w:szCs w:val="18"/>
            <w:lang w:val="en-AU"/>
          </w:rPr>
          <w:t>2</w:t>
        </w:r>
      </w:sdtContent>
    </w:sdt>
    <w:r w:rsidR="004655C7" w:rsidRPr="00F95906">
      <w:rPr>
        <w:rFonts w:ascii="Arial" w:hAnsi="Arial" w:cs="Arial"/>
        <w:color w:val="000000" w:themeColor="text1"/>
        <w:sz w:val="18"/>
        <w:szCs w:val="18"/>
      </w:rPr>
      <w:t xml:space="preserve"> </w:t>
    </w:r>
    <w:r w:rsidR="004655C7" w:rsidRPr="00F95906">
      <w:rPr>
        <w:rFonts w:ascii="Arial" w:hAnsi="Arial" w:cs="Arial"/>
        <w:color w:val="000000" w:themeColor="text1"/>
        <w:sz w:val="18"/>
        <w:szCs w:val="18"/>
      </w:rPr>
      <w:tab/>
      <w:t>ADVICE FOR TEACHERS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C7" w:rsidRPr="00D86DE4" w:rsidRDefault="00F366AE" w:rsidP="001E5047">
    <w:pPr>
      <w:pStyle w:val="VCAAcaptionsandfootnotes"/>
      <w:tabs>
        <w:tab w:val="right" w:pos="8931"/>
        <w:tab w:val="right" w:pos="15026"/>
      </w:tabs>
      <w:rPr>
        <w:color w:val="999999" w:themeColor="accent2"/>
      </w:rPr>
    </w:pPr>
    <w:sdt>
      <w:sdtPr>
        <w:rPr>
          <w:color w:val="999999" w:themeColor="accent2"/>
          <w:sz w:val="16"/>
          <w:szCs w:val="16"/>
        </w:rPr>
        <w:alias w:val="Title"/>
        <w:tag w:val=""/>
        <w:id w:val="1014193647"/>
        <w:dataBinding w:prefixMappings="xmlns:ns0='http://purl.org/dc/elements/1.1/' xmlns:ns1='http://schemas.openxmlformats.org/package/2006/metadata/core-properties' " w:xpath="/ns1:coreProperties[1]/ns0:title[1]" w:storeItemID="{6C3C8BC8-F283-45AE-878A-BAB7291924A1}"/>
        <w:text/>
      </w:sdtPr>
      <w:sdtEndPr/>
      <w:sdtContent>
        <w:r w:rsidR="00E50A07">
          <w:rPr>
            <w:color w:val="999999" w:themeColor="accent2"/>
            <w:sz w:val="16"/>
            <w:szCs w:val="16"/>
          </w:rPr>
          <w:t>VCE Texts and Traditions 2017–2022</w:t>
        </w:r>
      </w:sdtContent>
    </w:sdt>
    <w:r w:rsidR="004655C7" w:rsidRPr="00AE4F84">
      <w:rPr>
        <w:color w:val="999999" w:themeColor="accent2"/>
      </w:rPr>
      <w:t xml:space="preserve"> </w:t>
    </w:r>
    <w:r w:rsidR="004655C7">
      <w:rPr>
        <w:color w:val="999999" w:themeColor="accent2"/>
      </w:rPr>
      <w:tab/>
    </w:r>
    <w:r w:rsidR="004655C7" w:rsidRPr="00AE4F84">
      <w:rPr>
        <w:color w:val="999999" w:themeColor="accent2"/>
        <w:sz w:val="16"/>
        <w:szCs w:val="16"/>
      </w:rPr>
      <w:t>ADVICE FOR TEACHERS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C7" w:rsidRPr="00F95906" w:rsidRDefault="00F366AE" w:rsidP="009B76CB">
    <w:pPr>
      <w:pStyle w:val="Header"/>
      <w:tabs>
        <w:tab w:val="clear" w:pos="4513"/>
        <w:tab w:val="clear" w:pos="9026"/>
        <w:tab w:val="right" w:pos="8931"/>
        <w:tab w:val="right" w:pos="15026"/>
      </w:tabs>
      <w:rPr>
        <w:rFonts w:ascii="Arial" w:hAnsi="Arial" w:cs="Arial"/>
        <w:color w:val="000000" w:themeColor="text1"/>
        <w:sz w:val="18"/>
        <w:szCs w:val="18"/>
      </w:rPr>
    </w:pPr>
    <w:sdt>
      <w:sdtPr>
        <w:rPr>
          <w:rFonts w:ascii="Arial" w:hAnsi="Arial" w:cs="Arial"/>
          <w:color w:val="000000" w:themeColor="text1"/>
          <w:sz w:val="18"/>
          <w:szCs w:val="18"/>
        </w:rPr>
        <w:alias w:val="Title"/>
        <w:tag w:val=""/>
        <w:id w:val="-1270388593"/>
        <w:dataBinding w:prefixMappings="xmlns:ns0='http://purl.org/dc/elements/1.1/' xmlns:ns1='http://schemas.openxmlformats.org/package/2006/metadata/core-properties' " w:xpath="/ns1:coreProperties[1]/ns0:title[1]" w:storeItemID="{6C3C8BC8-F283-45AE-878A-BAB7291924A1}"/>
        <w:text/>
      </w:sdtPr>
      <w:sdtEndPr/>
      <w:sdtContent>
        <w:r w:rsidR="004655C7">
          <w:rPr>
            <w:rFonts w:ascii="Arial" w:hAnsi="Arial" w:cs="Arial"/>
            <w:color w:val="000000" w:themeColor="text1"/>
            <w:sz w:val="18"/>
            <w:szCs w:val="18"/>
            <w:lang w:val="en-AU"/>
          </w:rPr>
          <w:t>VCE Texts and Traditions 2017–202</w:t>
        </w:r>
        <w:r w:rsidR="00E50A07">
          <w:rPr>
            <w:rFonts w:ascii="Arial" w:hAnsi="Arial" w:cs="Arial"/>
            <w:color w:val="000000" w:themeColor="text1"/>
            <w:sz w:val="18"/>
            <w:szCs w:val="18"/>
            <w:lang w:val="en-AU"/>
          </w:rPr>
          <w:t>2</w:t>
        </w:r>
      </w:sdtContent>
    </w:sdt>
    <w:r w:rsidR="004655C7" w:rsidRPr="00F95906">
      <w:rPr>
        <w:rFonts w:ascii="Arial" w:hAnsi="Arial" w:cs="Arial"/>
        <w:color w:val="000000" w:themeColor="text1"/>
        <w:sz w:val="18"/>
        <w:szCs w:val="18"/>
      </w:rPr>
      <w:t xml:space="preserve"> </w:t>
    </w:r>
    <w:r w:rsidR="004655C7" w:rsidRPr="00F95906">
      <w:rPr>
        <w:rFonts w:ascii="Arial" w:hAnsi="Arial" w:cs="Arial"/>
        <w:color w:val="000000" w:themeColor="text1"/>
        <w:sz w:val="18"/>
        <w:szCs w:val="18"/>
      </w:rPr>
      <w:tab/>
      <w:t>ADVICE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5EFB"/>
    <w:multiLevelType w:val="hybridMultilevel"/>
    <w:tmpl w:val="D548E660"/>
    <w:lvl w:ilvl="0" w:tplc="0C090017">
      <w:start w:val="1"/>
      <w:numFmt w:val="lowerLetter"/>
      <w:lvlText w:val="%1)"/>
      <w:lvlJc w:val="left"/>
      <w:pPr>
        <w:ind w:left="720" w:hanging="360"/>
      </w:pPr>
      <w:rPr>
        <w:rFonts w:hint="default"/>
      </w:rPr>
    </w:lvl>
    <w:lvl w:ilvl="1" w:tplc="974842FE">
      <w:start w:val="1"/>
      <w:numFmt w:val="lowerRoman"/>
      <w:lvlText w:val="%2."/>
      <w:lvlJc w:val="right"/>
      <w:pPr>
        <w:ind w:left="1440" w:hanging="360"/>
      </w:pPr>
      <w:rPr>
        <w:b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5257B6"/>
    <w:multiLevelType w:val="hybridMultilevel"/>
    <w:tmpl w:val="9634EC62"/>
    <w:lvl w:ilvl="0" w:tplc="1EFAC56C">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C6873"/>
    <w:multiLevelType w:val="hybridMultilevel"/>
    <w:tmpl w:val="FB544F0C"/>
    <w:lvl w:ilvl="0" w:tplc="012098CC">
      <w:start w:val="1"/>
      <w:numFmt w:val="decimal"/>
      <w:lvlText w:val="%1."/>
      <w:lvlJc w:val="left"/>
      <w:pPr>
        <w:tabs>
          <w:tab w:val="num" w:pos="720"/>
        </w:tabs>
        <w:ind w:left="720" w:hanging="360"/>
      </w:pPr>
      <w:rPr>
        <w:rFonts w:hint="default"/>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661051"/>
    <w:multiLevelType w:val="hybridMultilevel"/>
    <w:tmpl w:val="2A126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4A23EB"/>
    <w:multiLevelType w:val="hybridMultilevel"/>
    <w:tmpl w:val="5E44D59A"/>
    <w:lvl w:ilvl="0" w:tplc="0D1AFF3E">
      <w:start w:val="2"/>
      <w:numFmt w:val="lowerLetter"/>
      <w:lvlText w:val="%1)"/>
      <w:lvlJc w:val="left"/>
      <w:pPr>
        <w:ind w:left="1004" w:hanging="360"/>
      </w:pPr>
      <w:rPr>
        <w:rFonts w:eastAsiaTheme="minorHAnsi" w:hint="default"/>
        <w:b w:val="0"/>
        <w:color w:val="auto"/>
      </w:rPr>
    </w:lvl>
    <w:lvl w:ilvl="1" w:tplc="23E0AA3A">
      <w:start w:val="1"/>
      <w:numFmt w:val="lowerRoman"/>
      <w:lvlText w:val="%2."/>
      <w:lvlJc w:val="right"/>
      <w:pPr>
        <w:ind w:left="1724" w:hanging="360"/>
      </w:pPr>
      <w:rPr>
        <w:b w:val="0"/>
        <w:color w:val="auto"/>
      </w:r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278E1C49"/>
    <w:multiLevelType w:val="hybridMultilevel"/>
    <w:tmpl w:val="B254E938"/>
    <w:lvl w:ilvl="0" w:tplc="DE9A3F80">
      <w:start w:val="1"/>
      <w:numFmt w:val="lowerLetter"/>
      <w:lvlText w:val="%1)"/>
      <w:lvlJc w:val="left"/>
      <w:pPr>
        <w:ind w:left="360" w:hanging="360"/>
      </w:pPr>
      <w:rPr>
        <w:rFonts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30FE2EFC"/>
    <w:multiLevelType w:val="hybridMultilevel"/>
    <w:tmpl w:val="7CFA08FE"/>
    <w:lvl w:ilvl="0" w:tplc="974842FE">
      <w:start w:val="1"/>
      <w:numFmt w:val="lowerRoman"/>
      <w:lvlText w:val="%1."/>
      <w:lvlJc w:val="right"/>
      <w:pPr>
        <w:ind w:left="144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716745"/>
    <w:multiLevelType w:val="hybridMultilevel"/>
    <w:tmpl w:val="24A651CE"/>
    <w:lvl w:ilvl="0" w:tplc="DC4CE66C">
      <w:start w:val="1"/>
      <w:numFmt w:val="lowerRoman"/>
      <w:lvlText w:val="%1."/>
      <w:lvlJc w:val="right"/>
      <w:pPr>
        <w:ind w:left="1724" w:hanging="360"/>
      </w:pPr>
      <w:rPr>
        <w:b w:val="0"/>
        <w:color w:val="auto"/>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9" w15:restartNumberingAfterBreak="0">
    <w:nsid w:val="3DF52946"/>
    <w:multiLevelType w:val="hybridMultilevel"/>
    <w:tmpl w:val="2722D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FF273F"/>
    <w:multiLevelType w:val="hybridMultilevel"/>
    <w:tmpl w:val="B1628C1E"/>
    <w:lvl w:ilvl="0" w:tplc="23E0AA3A">
      <w:start w:val="1"/>
      <w:numFmt w:val="lowerRoman"/>
      <w:lvlText w:val="%1."/>
      <w:lvlJc w:val="right"/>
      <w:pPr>
        <w:ind w:left="1724"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196FDF"/>
    <w:multiLevelType w:val="hybridMultilevel"/>
    <w:tmpl w:val="0BBECC52"/>
    <w:lvl w:ilvl="0" w:tplc="130872B8">
      <w:start w:val="1"/>
      <w:numFmt w:val="decimal"/>
      <w:pStyle w:val="VCAAnumbers"/>
      <w:lvlText w:val="%1."/>
      <w:lvlJc w:val="left"/>
      <w:pPr>
        <w:ind w:left="502"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FC32262"/>
    <w:multiLevelType w:val="hybridMultilevel"/>
    <w:tmpl w:val="2116C252"/>
    <w:lvl w:ilvl="0" w:tplc="80026EB2">
      <w:start w:val="1"/>
      <w:numFmt w:val="decimal"/>
      <w:lvlText w:val="%1."/>
      <w:lvlJc w:val="left"/>
      <w:pPr>
        <w:ind w:left="72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E53A61"/>
    <w:multiLevelType w:val="hybridMultilevel"/>
    <w:tmpl w:val="131095C6"/>
    <w:lvl w:ilvl="0" w:tplc="6818B666">
      <w:start w:val="1"/>
      <w:numFmt w:val="decimal"/>
      <w:lvlText w:val="%1."/>
      <w:lvlJc w:val="left"/>
      <w:pPr>
        <w:ind w:left="720" w:hanging="360"/>
      </w:pPr>
      <w:rPr>
        <w:rFonts w:hint="default"/>
        <w:b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63050B"/>
    <w:multiLevelType w:val="hybridMultilevel"/>
    <w:tmpl w:val="EBDAA066"/>
    <w:lvl w:ilvl="0" w:tplc="0C09000F">
      <w:start w:val="1"/>
      <w:numFmt w:val="decimal"/>
      <w:lvlText w:val="%1."/>
      <w:lvlJc w:val="left"/>
      <w:pPr>
        <w:ind w:left="720" w:hanging="360"/>
      </w:pPr>
      <w:rPr>
        <w:rFonts w:hint="default"/>
      </w:rPr>
    </w:lvl>
    <w:lvl w:ilvl="1" w:tplc="186A03C8">
      <w:start w:val="1"/>
      <w:numFmt w:val="lowerRoman"/>
      <w:lvlText w:val="(%2)"/>
      <w:lvlJc w:val="left"/>
      <w:pPr>
        <w:ind w:left="1440" w:hanging="360"/>
      </w:pPr>
      <w:rPr>
        <w:rFonts w:hint="default"/>
        <w:b w:val="0"/>
        <w:color w:val="auto"/>
        <w:sz w:val="22"/>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6F549C"/>
    <w:multiLevelType w:val="hybridMultilevel"/>
    <w:tmpl w:val="B1628C1E"/>
    <w:lvl w:ilvl="0" w:tplc="23E0AA3A">
      <w:start w:val="1"/>
      <w:numFmt w:val="lowerRoman"/>
      <w:lvlText w:val="%1."/>
      <w:lvlJc w:val="right"/>
      <w:pPr>
        <w:ind w:left="1724"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B717A2"/>
    <w:multiLevelType w:val="hybridMultilevel"/>
    <w:tmpl w:val="4A10DCF4"/>
    <w:lvl w:ilvl="0" w:tplc="0D1AFF3E">
      <w:start w:val="2"/>
      <w:numFmt w:val="lowerLetter"/>
      <w:lvlText w:val="%1)"/>
      <w:lvlJc w:val="left"/>
      <w:pPr>
        <w:ind w:left="1004" w:hanging="360"/>
      </w:pPr>
      <w:rPr>
        <w:rFonts w:eastAsiaTheme="minorHAnsi" w:hint="default"/>
        <w:b w:val="0"/>
        <w:color w:val="auto"/>
      </w:rPr>
    </w:lvl>
    <w:lvl w:ilvl="1" w:tplc="0C090019">
      <w:start w:val="1"/>
      <w:numFmt w:val="lowerLetter"/>
      <w:lvlText w:val="%2."/>
      <w:lvlJc w:val="left"/>
      <w:pPr>
        <w:ind w:left="1724" w:hanging="360"/>
      </w:pPr>
    </w:lvl>
    <w:lvl w:ilvl="2" w:tplc="DE9A3F80">
      <w:start w:val="1"/>
      <w:numFmt w:val="lowerLetter"/>
      <w:lvlText w:val="%3)"/>
      <w:lvlJc w:val="left"/>
      <w:pPr>
        <w:ind w:left="2444" w:hanging="180"/>
      </w:pPr>
      <w:rPr>
        <w:rFonts w:hint="default"/>
        <w:b w:val="0"/>
        <w:color w:val="auto"/>
        <w:sz w:val="22"/>
        <w:szCs w:val="22"/>
      </w:r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55BB2386"/>
    <w:multiLevelType w:val="hybridMultilevel"/>
    <w:tmpl w:val="26CA9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8631E6B"/>
    <w:multiLevelType w:val="hybridMultilevel"/>
    <w:tmpl w:val="94C6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6066C"/>
    <w:multiLevelType w:val="hybridMultilevel"/>
    <w:tmpl w:val="392A9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18207DF"/>
    <w:multiLevelType w:val="hybridMultilevel"/>
    <w:tmpl w:val="1A3CC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2872B6C"/>
    <w:multiLevelType w:val="hybridMultilevel"/>
    <w:tmpl w:val="EB42D1F0"/>
    <w:lvl w:ilvl="0" w:tplc="603EA900">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3156F09"/>
    <w:multiLevelType w:val="hybridMultilevel"/>
    <w:tmpl w:val="85EE642A"/>
    <w:lvl w:ilvl="0" w:tplc="0C09000F">
      <w:start w:val="1"/>
      <w:numFmt w:val="decimal"/>
      <w:lvlText w:val="%1."/>
      <w:lvlJc w:val="left"/>
      <w:pPr>
        <w:ind w:left="720" w:hanging="360"/>
      </w:pPr>
      <w:rPr>
        <w:rFonts w:hint="default"/>
      </w:rPr>
    </w:lvl>
    <w:lvl w:ilvl="1" w:tplc="32F0862A">
      <w:start w:val="1"/>
      <w:numFmt w:val="lowerLetter"/>
      <w:lvlText w:val="%2)"/>
      <w:lvlJc w:val="left"/>
      <w:pPr>
        <w:ind w:left="1440" w:hanging="360"/>
      </w:pPr>
      <w:rPr>
        <w:b w:val="0"/>
        <w:color w:val="auto"/>
        <w:sz w:val="22"/>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4133A4"/>
    <w:multiLevelType w:val="hybridMultilevel"/>
    <w:tmpl w:val="BF6E83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AD3A73"/>
    <w:multiLevelType w:val="hybridMultilevel"/>
    <w:tmpl w:val="09A44F4A"/>
    <w:lvl w:ilvl="0" w:tplc="52B447CC">
      <w:start w:val="1"/>
      <w:numFmt w:val="decimal"/>
      <w:lvlText w:val="%1."/>
      <w:lvlJc w:val="left"/>
      <w:pPr>
        <w:tabs>
          <w:tab w:val="num" w:pos="720"/>
        </w:tabs>
        <w:ind w:left="720" w:hanging="360"/>
      </w:pPr>
      <w:rPr>
        <w:rFonts w:asciiTheme="minorHAnsi" w:hAnsiTheme="minorHAnsi" w:cstheme="minorHAnsi" w:hint="default"/>
        <w:b w:val="0"/>
        <w:bCs/>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C7277D5"/>
    <w:multiLevelType w:val="hybridMultilevel"/>
    <w:tmpl w:val="12C0B9DC"/>
    <w:lvl w:ilvl="0" w:tplc="A608FC66">
      <w:start w:val="1"/>
      <w:numFmt w:val="decimal"/>
      <w:lvlText w:val="%1."/>
      <w:lvlJc w:val="left"/>
      <w:pPr>
        <w:ind w:left="720" w:hanging="360"/>
      </w:pPr>
      <w:rPr>
        <w:rFonts w:hint="default"/>
        <w:b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8"/>
  </w:num>
  <w:num w:numId="3">
    <w:abstractNumId w:val="11"/>
  </w:num>
  <w:num w:numId="4">
    <w:abstractNumId w:val="3"/>
  </w:num>
  <w:num w:numId="5">
    <w:abstractNumId w:val="21"/>
  </w:num>
  <w:num w:numId="6">
    <w:abstractNumId w:val="4"/>
  </w:num>
  <w:num w:numId="7">
    <w:abstractNumId w:val="2"/>
  </w:num>
  <w:num w:numId="8">
    <w:abstractNumId w:val="0"/>
  </w:num>
  <w:num w:numId="9">
    <w:abstractNumId w:val="25"/>
  </w:num>
  <w:num w:numId="10">
    <w:abstractNumId w:val="8"/>
  </w:num>
  <w:num w:numId="11">
    <w:abstractNumId w:val="5"/>
  </w:num>
  <w:num w:numId="12">
    <w:abstractNumId w:val="7"/>
  </w:num>
  <w:num w:numId="13">
    <w:abstractNumId w:val="10"/>
  </w:num>
  <w:num w:numId="14">
    <w:abstractNumId w:val="17"/>
  </w:num>
  <w:num w:numId="15">
    <w:abstractNumId w:val="12"/>
  </w:num>
  <w:num w:numId="16">
    <w:abstractNumId w:val="14"/>
  </w:num>
  <w:num w:numId="17">
    <w:abstractNumId w:val="24"/>
  </w:num>
  <w:num w:numId="18">
    <w:abstractNumId w:val="16"/>
  </w:num>
  <w:num w:numId="19">
    <w:abstractNumId w:val="15"/>
  </w:num>
  <w:num w:numId="20">
    <w:abstractNumId w:val="13"/>
  </w:num>
  <w:num w:numId="21">
    <w:abstractNumId w:val="27"/>
  </w:num>
  <w:num w:numId="22">
    <w:abstractNumId w:val="6"/>
  </w:num>
  <w:num w:numId="23">
    <w:abstractNumId w:val="26"/>
  </w:num>
  <w:num w:numId="24">
    <w:abstractNumId w:val="1"/>
  </w:num>
  <w:num w:numId="25">
    <w:abstractNumId w:val="22"/>
  </w:num>
  <w:num w:numId="26">
    <w:abstractNumId w:val="19"/>
  </w:num>
  <w:num w:numId="27">
    <w:abstractNumId w:val="20"/>
  </w:num>
  <w:num w:numId="2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13"/>
    <w:rsid w:val="00002D86"/>
    <w:rsid w:val="0000783B"/>
    <w:rsid w:val="000506A0"/>
    <w:rsid w:val="0005780E"/>
    <w:rsid w:val="00061AAB"/>
    <w:rsid w:val="000627E9"/>
    <w:rsid w:val="00062ECC"/>
    <w:rsid w:val="00063A0E"/>
    <w:rsid w:val="00064DC2"/>
    <w:rsid w:val="00074421"/>
    <w:rsid w:val="0007556E"/>
    <w:rsid w:val="00087C6F"/>
    <w:rsid w:val="00087DDB"/>
    <w:rsid w:val="00090733"/>
    <w:rsid w:val="00095301"/>
    <w:rsid w:val="00096767"/>
    <w:rsid w:val="000A71F7"/>
    <w:rsid w:val="000D0F76"/>
    <w:rsid w:val="000D5603"/>
    <w:rsid w:val="000F09E4"/>
    <w:rsid w:val="000F16FD"/>
    <w:rsid w:val="000F1D5C"/>
    <w:rsid w:val="000F3A47"/>
    <w:rsid w:val="00104916"/>
    <w:rsid w:val="00105A6F"/>
    <w:rsid w:val="00111CB5"/>
    <w:rsid w:val="0012390E"/>
    <w:rsid w:val="00150D5B"/>
    <w:rsid w:val="001520F5"/>
    <w:rsid w:val="00165338"/>
    <w:rsid w:val="00167DF0"/>
    <w:rsid w:val="001807AA"/>
    <w:rsid w:val="00182B7F"/>
    <w:rsid w:val="00185138"/>
    <w:rsid w:val="0018529D"/>
    <w:rsid w:val="00192C91"/>
    <w:rsid w:val="001A7764"/>
    <w:rsid w:val="001C7F1E"/>
    <w:rsid w:val="001E5047"/>
    <w:rsid w:val="00200BD1"/>
    <w:rsid w:val="00205431"/>
    <w:rsid w:val="00223C32"/>
    <w:rsid w:val="002279BA"/>
    <w:rsid w:val="002329F3"/>
    <w:rsid w:val="00236FBA"/>
    <w:rsid w:val="002400C6"/>
    <w:rsid w:val="00241AEB"/>
    <w:rsid w:val="00243F0D"/>
    <w:rsid w:val="00244B0A"/>
    <w:rsid w:val="00250A92"/>
    <w:rsid w:val="00251B54"/>
    <w:rsid w:val="002647BB"/>
    <w:rsid w:val="00271996"/>
    <w:rsid w:val="002726B4"/>
    <w:rsid w:val="00274A13"/>
    <w:rsid w:val="002754C1"/>
    <w:rsid w:val="00276C34"/>
    <w:rsid w:val="00277F02"/>
    <w:rsid w:val="002841C8"/>
    <w:rsid w:val="0028516B"/>
    <w:rsid w:val="00287E0E"/>
    <w:rsid w:val="00291C6C"/>
    <w:rsid w:val="00295B57"/>
    <w:rsid w:val="002B1E9E"/>
    <w:rsid w:val="002C049D"/>
    <w:rsid w:val="002C29DF"/>
    <w:rsid w:val="002C6F90"/>
    <w:rsid w:val="002D29E6"/>
    <w:rsid w:val="002E170E"/>
    <w:rsid w:val="002F27EC"/>
    <w:rsid w:val="00302FB8"/>
    <w:rsid w:val="00304EA1"/>
    <w:rsid w:val="00314D81"/>
    <w:rsid w:val="0031607E"/>
    <w:rsid w:val="00316F67"/>
    <w:rsid w:val="00322FC6"/>
    <w:rsid w:val="00325F28"/>
    <w:rsid w:val="00333140"/>
    <w:rsid w:val="00333E71"/>
    <w:rsid w:val="00334CEB"/>
    <w:rsid w:val="00335A1D"/>
    <w:rsid w:val="0037168A"/>
    <w:rsid w:val="00377843"/>
    <w:rsid w:val="003800E1"/>
    <w:rsid w:val="00384CFC"/>
    <w:rsid w:val="00386A93"/>
    <w:rsid w:val="00391986"/>
    <w:rsid w:val="003A3B1A"/>
    <w:rsid w:val="003B1EE2"/>
    <w:rsid w:val="003B2794"/>
    <w:rsid w:val="003B6656"/>
    <w:rsid w:val="003C4C8C"/>
    <w:rsid w:val="003D64AF"/>
    <w:rsid w:val="003D769C"/>
    <w:rsid w:val="003E1A4D"/>
    <w:rsid w:val="003F3BD8"/>
    <w:rsid w:val="003F4ADB"/>
    <w:rsid w:val="004017AD"/>
    <w:rsid w:val="00412F60"/>
    <w:rsid w:val="004135DE"/>
    <w:rsid w:val="00417AA3"/>
    <w:rsid w:val="00440B32"/>
    <w:rsid w:val="00444619"/>
    <w:rsid w:val="0046078D"/>
    <w:rsid w:val="004655C7"/>
    <w:rsid w:val="00487C75"/>
    <w:rsid w:val="00497336"/>
    <w:rsid w:val="004A2ED8"/>
    <w:rsid w:val="004A3934"/>
    <w:rsid w:val="004B0FF4"/>
    <w:rsid w:val="004B4A85"/>
    <w:rsid w:val="004C205B"/>
    <w:rsid w:val="004D3D19"/>
    <w:rsid w:val="004E1132"/>
    <w:rsid w:val="004E7A2A"/>
    <w:rsid w:val="004F01A5"/>
    <w:rsid w:val="004F28A1"/>
    <w:rsid w:val="004F3A2E"/>
    <w:rsid w:val="004F5BDA"/>
    <w:rsid w:val="005029AB"/>
    <w:rsid w:val="00503954"/>
    <w:rsid w:val="00503CBE"/>
    <w:rsid w:val="0051631E"/>
    <w:rsid w:val="00517307"/>
    <w:rsid w:val="00517DAC"/>
    <w:rsid w:val="00522E48"/>
    <w:rsid w:val="0052333D"/>
    <w:rsid w:val="0052614A"/>
    <w:rsid w:val="00526285"/>
    <w:rsid w:val="00531440"/>
    <w:rsid w:val="00542659"/>
    <w:rsid w:val="0054277E"/>
    <w:rsid w:val="00552B51"/>
    <w:rsid w:val="00560E01"/>
    <w:rsid w:val="0056303F"/>
    <w:rsid w:val="00566029"/>
    <w:rsid w:val="0056766E"/>
    <w:rsid w:val="005923CB"/>
    <w:rsid w:val="005A1517"/>
    <w:rsid w:val="005B31ED"/>
    <w:rsid w:val="005B391B"/>
    <w:rsid w:val="005B5221"/>
    <w:rsid w:val="005C5102"/>
    <w:rsid w:val="005D3D78"/>
    <w:rsid w:val="005D54C4"/>
    <w:rsid w:val="005E2A8F"/>
    <w:rsid w:val="005E2EF0"/>
    <w:rsid w:val="0060791C"/>
    <w:rsid w:val="00621305"/>
    <w:rsid w:val="0062553D"/>
    <w:rsid w:val="006274DC"/>
    <w:rsid w:val="00634764"/>
    <w:rsid w:val="00637048"/>
    <w:rsid w:val="00637055"/>
    <w:rsid w:val="006373F1"/>
    <w:rsid w:val="00642DC8"/>
    <w:rsid w:val="00643C90"/>
    <w:rsid w:val="00665E92"/>
    <w:rsid w:val="006719FA"/>
    <w:rsid w:val="006770E6"/>
    <w:rsid w:val="0068452B"/>
    <w:rsid w:val="00693FE0"/>
    <w:rsid w:val="00693FFD"/>
    <w:rsid w:val="006A2E04"/>
    <w:rsid w:val="006B6A95"/>
    <w:rsid w:val="006D0C28"/>
    <w:rsid w:val="006D2159"/>
    <w:rsid w:val="006D23D1"/>
    <w:rsid w:val="006D764C"/>
    <w:rsid w:val="006E4EF9"/>
    <w:rsid w:val="006E6A91"/>
    <w:rsid w:val="006F5551"/>
    <w:rsid w:val="006F787C"/>
    <w:rsid w:val="00702636"/>
    <w:rsid w:val="00714643"/>
    <w:rsid w:val="0071657E"/>
    <w:rsid w:val="00720456"/>
    <w:rsid w:val="00724507"/>
    <w:rsid w:val="00724B81"/>
    <w:rsid w:val="0074128A"/>
    <w:rsid w:val="007558AE"/>
    <w:rsid w:val="00767769"/>
    <w:rsid w:val="00773E6C"/>
    <w:rsid w:val="00784CA2"/>
    <w:rsid w:val="00786EFA"/>
    <w:rsid w:val="007903CE"/>
    <w:rsid w:val="007A4BCF"/>
    <w:rsid w:val="007B38B3"/>
    <w:rsid w:val="007B638A"/>
    <w:rsid w:val="007C412F"/>
    <w:rsid w:val="007D0AF8"/>
    <w:rsid w:val="007D19CB"/>
    <w:rsid w:val="007F1DA4"/>
    <w:rsid w:val="007F7B62"/>
    <w:rsid w:val="007F7D1F"/>
    <w:rsid w:val="00803DE8"/>
    <w:rsid w:val="00813C37"/>
    <w:rsid w:val="008154B5"/>
    <w:rsid w:val="00823962"/>
    <w:rsid w:val="00832815"/>
    <w:rsid w:val="00833A8E"/>
    <w:rsid w:val="00837124"/>
    <w:rsid w:val="008375FE"/>
    <w:rsid w:val="008424CB"/>
    <w:rsid w:val="00852719"/>
    <w:rsid w:val="00853A48"/>
    <w:rsid w:val="00860115"/>
    <w:rsid w:val="00864BE6"/>
    <w:rsid w:val="0086674E"/>
    <w:rsid w:val="00871474"/>
    <w:rsid w:val="008715F5"/>
    <w:rsid w:val="008718FA"/>
    <w:rsid w:val="00874786"/>
    <w:rsid w:val="0088783C"/>
    <w:rsid w:val="008955EB"/>
    <w:rsid w:val="008A6430"/>
    <w:rsid w:val="008A6FAE"/>
    <w:rsid w:val="008B01C8"/>
    <w:rsid w:val="008B15D9"/>
    <w:rsid w:val="008D2339"/>
    <w:rsid w:val="008D4988"/>
    <w:rsid w:val="008D6947"/>
    <w:rsid w:val="008F50DD"/>
    <w:rsid w:val="009071F6"/>
    <w:rsid w:val="00912598"/>
    <w:rsid w:val="0092268E"/>
    <w:rsid w:val="009230D1"/>
    <w:rsid w:val="009370BC"/>
    <w:rsid w:val="009405B0"/>
    <w:rsid w:val="009550E6"/>
    <w:rsid w:val="009618FD"/>
    <w:rsid w:val="009856B4"/>
    <w:rsid w:val="0098739B"/>
    <w:rsid w:val="00991B93"/>
    <w:rsid w:val="009B40D0"/>
    <w:rsid w:val="009B5706"/>
    <w:rsid w:val="009B76CB"/>
    <w:rsid w:val="009C1C16"/>
    <w:rsid w:val="009C57E3"/>
    <w:rsid w:val="009E2687"/>
    <w:rsid w:val="00A02896"/>
    <w:rsid w:val="00A164E3"/>
    <w:rsid w:val="00A17661"/>
    <w:rsid w:val="00A2380C"/>
    <w:rsid w:val="00A24B2D"/>
    <w:rsid w:val="00A33152"/>
    <w:rsid w:val="00A40966"/>
    <w:rsid w:val="00A45BDC"/>
    <w:rsid w:val="00A53B7F"/>
    <w:rsid w:val="00A5644C"/>
    <w:rsid w:val="00A63FCE"/>
    <w:rsid w:val="00A65331"/>
    <w:rsid w:val="00A72B0A"/>
    <w:rsid w:val="00A77F1C"/>
    <w:rsid w:val="00A921E0"/>
    <w:rsid w:val="00A926BE"/>
    <w:rsid w:val="00A95E94"/>
    <w:rsid w:val="00AB173A"/>
    <w:rsid w:val="00AB2543"/>
    <w:rsid w:val="00AB25AC"/>
    <w:rsid w:val="00AC19DD"/>
    <w:rsid w:val="00AE04C5"/>
    <w:rsid w:val="00AE4294"/>
    <w:rsid w:val="00AE4F84"/>
    <w:rsid w:val="00AF1B9E"/>
    <w:rsid w:val="00AF4B2C"/>
    <w:rsid w:val="00B0738F"/>
    <w:rsid w:val="00B12179"/>
    <w:rsid w:val="00B13EEA"/>
    <w:rsid w:val="00B167AD"/>
    <w:rsid w:val="00B26601"/>
    <w:rsid w:val="00B275F7"/>
    <w:rsid w:val="00B352A6"/>
    <w:rsid w:val="00B3672C"/>
    <w:rsid w:val="00B41951"/>
    <w:rsid w:val="00B45199"/>
    <w:rsid w:val="00B45F66"/>
    <w:rsid w:val="00B53229"/>
    <w:rsid w:val="00B60CFD"/>
    <w:rsid w:val="00B62480"/>
    <w:rsid w:val="00B65853"/>
    <w:rsid w:val="00B65CD8"/>
    <w:rsid w:val="00B742DB"/>
    <w:rsid w:val="00B7651A"/>
    <w:rsid w:val="00B813C6"/>
    <w:rsid w:val="00B81B70"/>
    <w:rsid w:val="00B97B1B"/>
    <w:rsid w:val="00BA236D"/>
    <w:rsid w:val="00BB238F"/>
    <w:rsid w:val="00BC1D5D"/>
    <w:rsid w:val="00BC21C6"/>
    <w:rsid w:val="00BD0724"/>
    <w:rsid w:val="00BD2B3B"/>
    <w:rsid w:val="00BD3025"/>
    <w:rsid w:val="00BE5521"/>
    <w:rsid w:val="00BF778D"/>
    <w:rsid w:val="00C00757"/>
    <w:rsid w:val="00C05D6F"/>
    <w:rsid w:val="00C07E24"/>
    <w:rsid w:val="00C159D9"/>
    <w:rsid w:val="00C37072"/>
    <w:rsid w:val="00C37DE2"/>
    <w:rsid w:val="00C40F84"/>
    <w:rsid w:val="00C43463"/>
    <w:rsid w:val="00C53263"/>
    <w:rsid w:val="00C75BC5"/>
    <w:rsid w:val="00C75F1D"/>
    <w:rsid w:val="00C805B2"/>
    <w:rsid w:val="00C95C6F"/>
    <w:rsid w:val="00C9639A"/>
    <w:rsid w:val="00C97E71"/>
    <w:rsid w:val="00CB0D41"/>
    <w:rsid w:val="00CC1505"/>
    <w:rsid w:val="00CC53F9"/>
    <w:rsid w:val="00CD4DA9"/>
    <w:rsid w:val="00CE5A92"/>
    <w:rsid w:val="00D1186B"/>
    <w:rsid w:val="00D1511A"/>
    <w:rsid w:val="00D201D1"/>
    <w:rsid w:val="00D2105B"/>
    <w:rsid w:val="00D338E4"/>
    <w:rsid w:val="00D40D4D"/>
    <w:rsid w:val="00D51947"/>
    <w:rsid w:val="00D532F0"/>
    <w:rsid w:val="00D538CF"/>
    <w:rsid w:val="00D55230"/>
    <w:rsid w:val="00D63326"/>
    <w:rsid w:val="00D77413"/>
    <w:rsid w:val="00D807FB"/>
    <w:rsid w:val="00D82759"/>
    <w:rsid w:val="00D86DE4"/>
    <w:rsid w:val="00D91CAB"/>
    <w:rsid w:val="00D941C2"/>
    <w:rsid w:val="00DA28AD"/>
    <w:rsid w:val="00DA503D"/>
    <w:rsid w:val="00DB1C96"/>
    <w:rsid w:val="00DB6F29"/>
    <w:rsid w:val="00DC250D"/>
    <w:rsid w:val="00DC632A"/>
    <w:rsid w:val="00DD5813"/>
    <w:rsid w:val="00DE2DC6"/>
    <w:rsid w:val="00DF4B17"/>
    <w:rsid w:val="00E053A7"/>
    <w:rsid w:val="00E12FC6"/>
    <w:rsid w:val="00E139C5"/>
    <w:rsid w:val="00E162D2"/>
    <w:rsid w:val="00E170B9"/>
    <w:rsid w:val="00E22007"/>
    <w:rsid w:val="00E23F1D"/>
    <w:rsid w:val="00E358C7"/>
    <w:rsid w:val="00E3631D"/>
    <w:rsid w:val="00E36361"/>
    <w:rsid w:val="00E405C1"/>
    <w:rsid w:val="00E42941"/>
    <w:rsid w:val="00E46403"/>
    <w:rsid w:val="00E50A07"/>
    <w:rsid w:val="00E55AE9"/>
    <w:rsid w:val="00E670AF"/>
    <w:rsid w:val="00E84846"/>
    <w:rsid w:val="00E90A60"/>
    <w:rsid w:val="00E91614"/>
    <w:rsid w:val="00EA0F05"/>
    <w:rsid w:val="00EA63ED"/>
    <w:rsid w:val="00EB1CC2"/>
    <w:rsid w:val="00EB20E2"/>
    <w:rsid w:val="00EB3E4C"/>
    <w:rsid w:val="00EB66ED"/>
    <w:rsid w:val="00EC59B1"/>
    <w:rsid w:val="00ED47BC"/>
    <w:rsid w:val="00EE1AE4"/>
    <w:rsid w:val="00EF6BD7"/>
    <w:rsid w:val="00F1520E"/>
    <w:rsid w:val="00F238A0"/>
    <w:rsid w:val="00F36200"/>
    <w:rsid w:val="00F366AE"/>
    <w:rsid w:val="00F40D53"/>
    <w:rsid w:val="00F4525C"/>
    <w:rsid w:val="00F464D8"/>
    <w:rsid w:val="00F61B8A"/>
    <w:rsid w:val="00F62DB2"/>
    <w:rsid w:val="00F6654D"/>
    <w:rsid w:val="00F70E0B"/>
    <w:rsid w:val="00F73CF9"/>
    <w:rsid w:val="00F93694"/>
    <w:rsid w:val="00F95799"/>
    <w:rsid w:val="00F95906"/>
    <w:rsid w:val="00FA080C"/>
    <w:rsid w:val="00FA7D3D"/>
    <w:rsid w:val="00FB18C8"/>
    <w:rsid w:val="00FB56CD"/>
    <w:rsid w:val="00FC2FF6"/>
    <w:rsid w:val="00FC7BEB"/>
    <w:rsid w:val="00FD1AB4"/>
    <w:rsid w:val="00FD1C20"/>
    <w:rsid w:val="00FD75F0"/>
    <w:rsid w:val="00FD77F6"/>
    <w:rsid w:val="00FE187C"/>
    <w:rsid w:val="00FE6E3F"/>
    <w:rsid w:val="00FF1A85"/>
    <w:rsid w:val="00FF4D3A"/>
    <w:rsid w:val="00FF4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7BEF3DD4-3C66-4B76-8641-4446BDE6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91B93"/>
    <w:pPr>
      <w:spacing w:before="600" w:after="600" w:line="800" w:lineRule="exact"/>
      <w:jc w:val="center"/>
    </w:pPr>
    <w:rPr>
      <w:noProof/>
      <w:color w:val="0099E3" w:themeColor="accent1"/>
      <w:sz w:val="72"/>
      <w:szCs w:val="48"/>
      <w:lang w:val="en-AU" w:eastAsia="en-AU"/>
    </w:rPr>
  </w:style>
  <w:style w:type="paragraph" w:customStyle="1" w:styleId="VCAAHeading1">
    <w:name w:val="VCAA Heading 1"/>
    <w:next w:val="VCAAbody"/>
    <w:qFormat/>
    <w:rsid w:val="00A40966"/>
    <w:pPr>
      <w:spacing w:before="360"/>
    </w:pPr>
    <w:rPr>
      <w:rFonts w:ascii="Arial" w:hAnsi="Arial" w:cs="Arial"/>
      <w:b/>
      <w:color w:val="000000" w:themeColor="text1"/>
      <w:sz w:val="40"/>
      <w:szCs w:val="40"/>
    </w:rPr>
  </w:style>
  <w:style w:type="paragraph" w:customStyle="1" w:styleId="VCAAbody">
    <w:name w:val="VCAA body"/>
    <w:qFormat/>
    <w:rsid w:val="004F01A5"/>
    <w:pPr>
      <w:spacing w:before="120" w:after="120" w:line="280" w:lineRule="exact"/>
      <w:jc w:val="both"/>
    </w:pPr>
    <w:rPr>
      <w:rFonts w:ascii="Arial" w:hAnsi="Arial" w:cs="Arial"/>
      <w:color w:val="000000" w:themeColor="text1"/>
    </w:rPr>
  </w:style>
  <w:style w:type="paragraph" w:customStyle="1" w:styleId="VCAAHeading2">
    <w:name w:val="VCAA Heading 2"/>
    <w:basedOn w:val="VCAAHeading1"/>
    <w:next w:val="VCAAbody"/>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jc w:val="lef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A45B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paragraph" w:styleId="TOCHeading">
    <w:name w:val="TOC Heading"/>
    <w:basedOn w:val="Heading1"/>
    <w:next w:val="Normal"/>
    <w:autoRedefine/>
    <w:uiPriority w:val="39"/>
    <w:unhideWhenUsed/>
    <w:qFormat/>
    <w:rsid w:val="006373F1"/>
    <w:pPr>
      <w:jc w:val="both"/>
      <w:outlineLvl w:val="9"/>
    </w:pPr>
    <w:rPr>
      <w:rFonts w:ascii="Arial" w:hAnsi="Arial"/>
      <w:color w:val="000000" w:themeColor="text1"/>
      <w:sz w:val="36"/>
      <w:lang w:val="en-AU"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F1520E"/>
    <w:pPr>
      <w:jc w:val="center"/>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TitlesItalics">
    <w:name w:val="Titles (Italics)"/>
    <w:basedOn w:val="DefaultParagraphFont"/>
    <w:uiPriority w:val="1"/>
    <w:qFormat/>
    <w:rsid w:val="00D538CF"/>
    <w:rPr>
      <w:rFonts w:ascii="Arial" w:hAnsi="Arial" w:cs="Arial"/>
      <w:b w:val="0"/>
      <w:i/>
      <w:color w:val="000000"/>
    </w:rPr>
  </w:style>
  <w:style w:type="paragraph" w:styleId="CommentSubject">
    <w:name w:val="annotation subject"/>
    <w:basedOn w:val="Normal"/>
    <w:link w:val="CommentSubjectChar"/>
    <w:uiPriority w:val="99"/>
    <w:semiHidden/>
    <w:unhideWhenUsed/>
    <w:rsid w:val="00D538CF"/>
    <w:rPr>
      <w:b/>
      <w:bCs/>
    </w:rPr>
  </w:style>
  <w:style w:type="character" w:customStyle="1" w:styleId="CommentSubjectChar">
    <w:name w:val="Comment Subject Char"/>
    <w:basedOn w:val="DefaultParagraphFont"/>
    <w:link w:val="CommentSubject"/>
    <w:uiPriority w:val="99"/>
    <w:semiHidden/>
    <w:rsid w:val="00D538CF"/>
    <w:rPr>
      <w:b/>
      <w:bCs/>
      <w:sz w:val="20"/>
      <w:szCs w:val="20"/>
    </w:rPr>
  </w:style>
  <w:style w:type="paragraph" w:styleId="Revision">
    <w:name w:val="Revision"/>
    <w:hidden/>
    <w:uiPriority w:val="99"/>
    <w:semiHidden/>
    <w:rsid w:val="00B45199"/>
    <w:pPr>
      <w:spacing w:after="0" w:line="240" w:lineRule="auto"/>
    </w:pPr>
  </w:style>
  <w:style w:type="character" w:styleId="FollowedHyperlink">
    <w:name w:val="FollowedHyperlink"/>
    <w:rsid w:val="008D2339"/>
    <w:rPr>
      <w:color w:val="606420"/>
      <w:u w:val="single"/>
    </w:rPr>
  </w:style>
  <w:style w:type="paragraph" w:customStyle="1" w:styleId="AdBodyBoxbull">
    <w:name w:val="Ad Body Box bull"/>
    <w:basedOn w:val="Normal"/>
    <w:rsid w:val="00526285"/>
    <w:pPr>
      <w:tabs>
        <w:tab w:val="left" w:pos="567"/>
        <w:tab w:val="left" w:pos="850"/>
        <w:tab w:val="left" w:pos="1134"/>
        <w:tab w:val="left" w:pos="1417"/>
      </w:tabs>
      <w:suppressAutoHyphens/>
      <w:autoSpaceDE w:val="0"/>
      <w:autoSpaceDN w:val="0"/>
      <w:adjustRightInd w:val="0"/>
      <w:spacing w:before="28" w:after="28" w:line="220" w:lineRule="atLeast"/>
      <w:ind w:left="240" w:hanging="240"/>
      <w:textAlignment w:val="center"/>
    </w:pPr>
    <w:rPr>
      <w:rFonts w:ascii="HelveticaNeue LT 55 Roman" w:eastAsia="Times New Roman" w:hAnsi="HelveticaNeue LT 55 Roman" w:cs="HelveticaNeue LT 55 Roman"/>
      <w:color w:val="000000"/>
      <w:w w:val="85"/>
      <w:sz w:val="17"/>
      <w:szCs w:val="17"/>
      <w:lang w:val="en-GB" w:eastAsia="en-AU"/>
    </w:rPr>
  </w:style>
  <w:style w:type="table" w:customStyle="1" w:styleId="VCAATableClosed1">
    <w:name w:val="VCAA Table Closed1"/>
    <w:basedOn w:val="VCAATable"/>
    <w:uiPriority w:val="99"/>
    <w:rsid w:val="00335A1D"/>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customStyle="1" w:styleId="BodyTxt">
    <w:name w:val="Body Txt"/>
    <w:basedOn w:val="Normal"/>
    <w:rsid w:val="00104916"/>
    <w:pPr>
      <w:overflowPunct w:val="0"/>
      <w:autoSpaceDE w:val="0"/>
      <w:autoSpaceDN w:val="0"/>
      <w:adjustRightInd w:val="0"/>
      <w:spacing w:before="180" w:after="120" w:line="260" w:lineRule="exact"/>
      <w:textAlignment w:val="baseline"/>
    </w:pPr>
    <w:rPr>
      <w:rFonts w:ascii="Times New Roman" w:eastAsia="Times New Roman" w:hAnsi="Times New Roman" w:cs="Times New Roman"/>
      <w:szCs w:val="20"/>
    </w:rPr>
  </w:style>
  <w:style w:type="paragraph" w:styleId="ListParagraph">
    <w:name w:val="List Paragraph"/>
    <w:basedOn w:val="Normal"/>
    <w:uiPriority w:val="34"/>
    <w:qFormat/>
    <w:rsid w:val="00104916"/>
    <w:pPr>
      <w:ind w:left="720"/>
      <w:contextualSpacing/>
    </w:pPr>
    <w:rPr>
      <w:lang w:val="en-AU"/>
    </w:rPr>
  </w:style>
  <w:style w:type="paragraph" w:customStyle="1" w:styleId="BodyText3">
    <w:name w:val="Body Text3"/>
    <w:basedOn w:val="Normal"/>
    <w:qFormat/>
    <w:rsid w:val="00104916"/>
    <w:pPr>
      <w:spacing w:before="180" w:after="0" w:line="240" w:lineRule="auto"/>
      <w:ind w:right="-11"/>
    </w:pPr>
    <w:rPr>
      <w:rFonts w:ascii="Arial" w:eastAsia="Times New Roman" w:hAnsi="Arial" w:cs="Arial"/>
      <w:sz w:val="20"/>
      <w:szCs w:val="20"/>
      <w:lang w:val="en-AU"/>
    </w:rPr>
  </w:style>
  <w:style w:type="paragraph" w:customStyle="1" w:styleId="Head4">
    <w:name w:val="Head4"/>
    <w:basedOn w:val="Normal"/>
    <w:link w:val="Head4Char"/>
    <w:rsid w:val="00C9639A"/>
    <w:pPr>
      <w:autoSpaceDE w:val="0"/>
      <w:autoSpaceDN w:val="0"/>
      <w:adjustRightInd w:val="0"/>
      <w:spacing w:before="180" w:after="0" w:line="240" w:lineRule="auto"/>
    </w:pPr>
    <w:rPr>
      <w:rFonts w:ascii="Times New Roman" w:eastAsia="Times New Roman" w:hAnsi="Times New Roman" w:cs="Times New Roman"/>
      <w:b/>
      <w:i/>
      <w:lang w:val="en-AU"/>
    </w:rPr>
  </w:style>
  <w:style w:type="character" w:customStyle="1" w:styleId="Head4Char">
    <w:name w:val="Head4 Char"/>
    <w:link w:val="Head4"/>
    <w:rsid w:val="00C9639A"/>
    <w:rPr>
      <w:rFonts w:ascii="Times New Roman" w:eastAsia="Times New Roman" w:hAnsi="Times New Roman" w:cs="Times New Roman"/>
      <w:b/>
      <w:i/>
      <w:lang w:val="en-AU"/>
    </w:rPr>
  </w:style>
  <w:style w:type="table" w:customStyle="1" w:styleId="TableGrid2">
    <w:name w:val="Table Grid2"/>
    <w:basedOn w:val="TableNormal"/>
    <w:next w:val="TableGrid"/>
    <w:uiPriority w:val="59"/>
    <w:rsid w:val="00CB0D4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FB18C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FB18C8"/>
    <w:rPr>
      <w:rFonts w:ascii="Arial" w:eastAsia="Times New Roman" w:hAnsi="Arial" w:cs="Times New Roman"/>
      <w:sz w:val="20"/>
      <w:szCs w:val="20"/>
    </w:rPr>
  </w:style>
  <w:style w:type="paragraph" w:customStyle="1" w:styleId="BodyText1">
    <w:name w:val="Body Text1"/>
    <w:basedOn w:val="Normal"/>
    <w:link w:val="BodytextChar"/>
    <w:rsid w:val="002E170E"/>
    <w:pPr>
      <w:tabs>
        <w:tab w:val="left" w:pos="312"/>
        <w:tab w:val="left" w:pos="482"/>
        <w:tab w:val="left" w:pos="624"/>
      </w:tabs>
      <w:suppressAutoHyphens/>
      <w:autoSpaceDE w:val="0"/>
      <w:autoSpaceDN w:val="0"/>
      <w:adjustRightInd w:val="0"/>
      <w:spacing w:before="60" w:after="60" w:line="260" w:lineRule="atLeast"/>
      <w:jc w:val="both"/>
      <w:textAlignment w:val="center"/>
    </w:pPr>
    <w:rPr>
      <w:rFonts w:ascii="Times New Roman" w:eastAsia="Times New Roman" w:hAnsi="Times New Roman" w:cs="Times New Roman"/>
      <w:color w:val="000000"/>
      <w:lang w:eastAsia="en-AU"/>
    </w:rPr>
  </w:style>
  <w:style w:type="paragraph" w:customStyle="1" w:styleId="H1">
    <w:name w:val="H1"/>
    <w:basedOn w:val="Normal"/>
    <w:uiPriority w:val="99"/>
    <w:rsid w:val="002E170E"/>
    <w:pPr>
      <w:autoSpaceDE w:val="0"/>
      <w:autoSpaceDN w:val="0"/>
      <w:adjustRightInd w:val="0"/>
      <w:spacing w:before="510" w:after="113" w:line="280" w:lineRule="atLeast"/>
      <w:textAlignment w:val="center"/>
    </w:pPr>
    <w:rPr>
      <w:rFonts w:ascii="Arial Narrow" w:eastAsia="Times New Roman" w:hAnsi="Arial Narrow" w:cs="HelveticaNeue LT 55 Roman"/>
      <w:b/>
      <w:bCs/>
      <w:caps/>
      <w:color w:val="000000"/>
      <w:sz w:val="24"/>
      <w:szCs w:val="24"/>
      <w:lang w:eastAsia="en-AU"/>
    </w:rPr>
  </w:style>
  <w:style w:type="character" w:customStyle="1" w:styleId="BodytextChar">
    <w:name w:val="Body text Char"/>
    <w:link w:val="BodyText1"/>
    <w:rsid w:val="002E170E"/>
    <w:rPr>
      <w:rFonts w:ascii="Times New Roman" w:eastAsia="Times New Roman" w:hAnsi="Times New Roman" w:cs="Times New Roman"/>
      <w:color w:val="000000"/>
      <w:lang w:eastAsia="en-AU"/>
    </w:rPr>
  </w:style>
  <w:style w:type="character" w:styleId="FootnoteReference">
    <w:name w:val="footnote reference"/>
    <w:semiHidden/>
    <w:rsid w:val="009550E6"/>
    <w:rPr>
      <w:vertAlign w:val="superscript"/>
    </w:rPr>
  </w:style>
  <w:style w:type="paragraph" w:customStyle="1" w:styleId="TableText-Employability">
    <w:name w:val="Table Text - Employability"/>
    <w:basedOn w:val="Normal"/>
    <w:link w:val="TableText-EmployabilityCharChar"/>
    <w:rsid w:val="009550E6"/>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Arial Narrow" w:eastAsia="Times New Roman" w:hAnsi="Arial Narrow" w:cs="HelveticaNeue LT 55 Roman"/>
      <w:b/>
      <w:bCs/>
      <w:color w:val="000000"/>
      <w:w w:val="85"/>
      <w:sz w:val="18"/>
      <w:szCs w:val="18"/>
      <w:lang w:val="en-GB" w:eastAsia="en-AU"/>
    </w:rPr>
  </w:style>
  <w:style w:type="character" w:customStyle="1" w:styleId="TableText-EmployabilityCharChar">
    <w:name w:val="Table Text - Employability Char Char"/>
    <w:link w:val="TableText-Employability"/>
    <w:rsid w:val="009550E6"/>
    <w:rPr>
      <w:rFonts w:ascii="Arial Narrow" w:eastAsia="Times New Roman" w:hAnsi="Arial Narrow" w:cs="HelveticaNeue LT 55 Roman"/>
      <w:b/>
      <w:bCs/>
      <w:color w:val="000000"/>
      <w:w w:val="85"/>
      <w:sz w:val="18"/>
      <w:szCs w:val="18"/>
      <w:lang w:val="en-GB" w:eastAsia="en-AU"/>
    </w:rPr>
  </w:style>
  <w:style w:type="paragraph" w:customStyle="1" w:styleId="TabletxtboldBefore-0pt">
    <w:name w:val="Table txt bold + Before - 0 pt"/>
    <w:basedOn w:val="Normal"/>
    <w:rsid w:val="009550E6"/>
    <w:pPr>
      <w:tabs>
        <w:tab w:val="left" w:pos="3969"/>
        <w:tab w:val="left" w:pos="4082"/>
        <w:tab w:val="left" w:pos="4252"/>
        <w:tab w:val="center" w:pos="8220"/>
      </w:tabs>
      <w:suppressAutoHyphens/>
      <w:autoSpaceDE w:val="0"/>
      <w:autoSpaceDN w:val="0"/>
      <w:adjustRightInd w:val="0"/>
      <w:spacing w:after="0" w:line="240" w:lineRule="auto"/>
      <w:textAlignment w:val="center"/>
    </w:pPr>
    <w:rPr>
      <w:rFonts w:ascii="Arial Narrow" w:eastAsia="Times New Roman" w:hAnsi="Arial Narrow" w:cs="Times New Roman"/>
      <w:b/>
      <w:bCs/>
      <w:color w:val="000000"/>
      <w:w w:val="85"/>
      <w:sz w:val="18"/>
      <w:szCs w:val="20"/>
      <w:lang w:val="en-GB" w:eastAsia="en-AU"/>
    </w:rPr>
  </w:style>
  <w:style w:type="paragraph" w:customStyle="1" w:styleId="AdviceOutcometxt">
    <w:name w:val="Advice Outcome txt"/>
    <w:basedOn w:val="Normal"/>
    <w:rsid w:val="00FE6E3F"/>
    <w:pPr>
      <w:tabs>
        <w:tab w:val="left" w:pos="170"/>
        <w:tab w:val="left" w:pos="3969"/>
        <w:tab w:val="left" w:pos="4082"/>
        <w:tab w:val="left" w:pos="4252"/>
      </w:tabs>
      <w:suppressAutoHyphens/>
      <w:autoSpaceDE w:val="0"/>
      <w:autoSpaceDN w:val="0"/>
      <w:adjustRightInd w:val="0"/>
      <w:spacing w:before="80" w:after="0" w:line="220" w:lineRule="atLeast"/>
      <w:textAlignment w:val="center"/>
    </w:pPr>
    <w:rPr>
      <w:rFonts w:ascii="Arial Narrow" w:eastAsia="Times New Roman" w:hAnsi="Arial Narrow" w:cs="HelveticaNeue LT 95 Black"/>
      <w:color w:val="000000"/>
      <w:sz w:val="18"/>
      <w:szCs w:val="20"/>
      <w:lang w:eastAsia="en-AU"/>
    </w:rPr>
  </w:style>
  <w:style w:type="paragraph" w:customStyle="1" w:styleId="Adviceexamplestext">
    <w:name w:val="Advice examples text"/>
    <w:basedOn w:val="Normal"/>
    <w:rsid w:val="00FE6E3F"/>
    <w:pPr>
      <w:tabs>
        <w:tab w:val="left" w:pos="907"/>
        <w:tab w:val="left" w:pos="1134"/>
        <w:tab w:val="left" w:pos="1417"/>
        <w:tab w:val="left" w:pos="1701"/>
        <w:tab w:val="left" w:pos="1984"/>
      </w:tabs>
      <w:suppressAutoHyphens/>
      <w:autoSpaceDE w:val="0"/>
      <w:autoSpaceDN w:val="0"/>
      <w:adjustRightInd w:val="0"/>
      <w:spacing w:after="0" w:line="220" w:lineRule="atLeast"/>
      <w:textAlignment w:val="center"/>
    </w:pPr>
    <w:rPr>
      <w:rFonts w:ascii="HelveticaNeue LT 55 Roman" w:eastAsia="Times New Roman" w:hAnsi="HelveticaNeue LT 55 Roman" w:cs="HelveticaNeue LT 55 Roman"/>
      <w:color w:val="000000"/>
      <w:sz w:val="17"/>
      <w:szCs w:val="17"/>
      <w:lang w:eastAsia="en-AU"/>
    </w:rPr>
  </w:style>
  <w:style w:type="paragraph" w:customStyle="1" w:styleId="AdviceDetailedExHEAD">
    <w:name w:val="Advice Detailed Ex HEAD"/>
    <w:basedOn w:val="Normal"/>
    <w:rsid w:val="00D40D4D"/>
    <w:pPr>
      <w:spacing w:before="120" w:after="120" w:line="240" w:lineRule="auto"/>
    </w:pPr>
    <w:rPr>
      <w:rFonts w:ascii="Arial Narrow" w:eastAsia="Times New Roman" w:hAnsi="Arial Narrow" w:cs="Times New Roman"/>
      <w:sz w:val="18"/>
      <w:szCs w:val="18"/>
      <w:lang w:val="en-AU"/>
    </w:rPr>
  </w:style>
  <w:style w:type="paragraph" w:customStyle="1" w:styleId="AdvicedetailedexHead0">
    <w:name w:val="Advice detailed ex Head"/>
    <w:basedOn w:val="Normal"/>
    <w:rsid w:val="00642DC8"/>
    <w:pPr>
      <w:spacing w:before="120" w:after="120" w:line="240" w:lineRule="auto"/>
    </w:pPr>
    <w:rPr>
      <w:rFonts w:ascii="Arial Narrow" w:eastAsia="Times New Roman" w:hAnsi="Arial Narrow" w:cs="Times New Roman"/>
      <w:b/>
      <w:i/>
      <w:sz w:val="18"/>
      <w:szCs w:val="18"/>
      <w:lang w:val="en-AU"/>
    </w:rPr>
  </w:style>
  <w:style w:type="paragraph" w:customStyle="1" w:styleId="Bullettxt">
    <w:name w:val="Bullet txt"/>
    <w:basedOn w:val="Normal"/>
    <w:link w:val="BullettxtChar"/>
    <w:rsid w:val="00642DC8"/>
    <w:pPr>
      <w:tabs>
        <w:tab w:val="left" w:pos="283"/>
        <w:tab w:val="left" w:pos="1134"/>
      </w:tabs>
      <w:suppressAutoHyphens/>
      <w:autoSpaceDE w:val="0"/>
      <w:autoSpaceDN w:val="0"/>
      <w:adjustRightInd w:val="0"/>
      <w:spacing w:before="17" w:after="17" w:line="260" w:lineRule="atLeast"/>
      <w:ind w:left="283" w:hanging="283"/>
      <w:jc w:val="both"/>
      <w:textAlignment w:val="center"/>
    </w:pPr>
    <w:rPr>
      <w:rFonts w:ascii="Times New Roman" w:eastAsia="Times New Roman" w:hAnsi="Times New Roman" w:cs="Times New Roman"/>
      <w:color w:val="000000"/>
      <w:lang w:eastAsia="en-AU"/>
    </w:rPr>
  </w:style>
  <w:style w:type="character" w:customStyle="1" w:styleId="BullettxtChar">
    <w:name w:val="Bullet txt Char"/>
    <w:link w:val="Bullettxt"/>
    <w:rsid w:val="00642DC8"/>
    <w:rPr>
      <w:rFonts w:ascii="Times New Roman" w:eastAsia="Times New Roman" w:hAnsi="Times New Roman" w:cs="Times New Roman"/>
      <w:color w:val="000000"/>
      <w:lang w:eastAsia="en-AU"/>
    </w:rPr>
  </w:style>
  <w:style w:type="paragraph" w:customStyle="1" w:styleId="H2">
    <w:name w:val="H2"/>
    <w:basedOn w:val="BodyText1"/>
    <w:next w:val="BodyText1"/>
    <w:rsid w:val="00BD3025"/>
    <w:pPr>
      <w:tabs>
        <w:tab w:val="clear" w:pos="312"/>
        <w:tab w:val="clear" w:pos="482"/>
        <w:tab w:val="clear" w:pos="624"/>
        <w:tab w:val="left" w:pos="340"/>
      </w:tabs>
      <w:spacing w:before="170" w:after="0" w:line="280" w:lineRule="atLeast"/>
      <w:jc w:val="left"/>
    </w:pPr>
    <w:rPr>
      <w:rFonts w:ascii="Helvetica Neue 75 Bold" w:hAnsi="Helvetica Neue 75 Bold" w:cs="HelveticaNeueLT-Italic"/>
      <w:b/>
      <w:bCs/>
      <w:w w:val="90"/>
      <w:sz w:val="21"/>
      <w:szCs w:val="21"/>
    </w:rPr>
  </w:style>
  <w:style w:type="paragraph" w:customStyle="1" w:styleId="BodyText2">
    <w:name w:val="Body Text2"/>
    <w:basedOn w:val="Normal"/>
    <w:rsid w:val="00BD3025"/>
    <w:pPr>
      <w:tabs>
        <w:tab w:val="left" w:pos="312"/>
        <w:tab w:val="left" w:pos="482"/>
        <w:tab w:val="left" w:pos="624"/>
      </w:tabs>
      <w:suppressAutoHyphens/>
      <w:autoSpaceDE w:val="0"/>
      <w:autoSpaceDN w:val="0"/>
      <w:adjustRightInd w:val="0"/>
      <w:spacing w:before="45" w:after="45" w:line="260" w:lineRule="atLeast"/>
      <w:jc w:val="both"/>
      <w:textAlignment w:val="center"/>
    </w:pPr>
    <w:rPr>
      <w:rFonts w:ascii="Times Regular" w:eastAsia="Times New Roman" w:hAnsi="Times Regular" w:cs="HelveticaNeue-Bold"/>
      <w:color w:val="000000"/>
      <w:w w:val="90"/>
      <w:lang w:eastAsia="en-AU"/>
    </w:rPr>
  </w:style>
  <w:style w:type="paragraph" w:customStyle="1" w:styleId="H3">
    <w:name w:val="H3"/>
    <w:basedOn w:val="Normal"/>
    <w:next w:val="Normal"/>
    <w:rsid w:val="00BD3025"/>
    <w:pPr>
      <w:autoSpaceDE w:val="0"/>
      <w:autoSpaceDN w:val="0"/>
      <w:adjustRightInd w:val="0"/>
      <w:spacing w:before="170" w:after="0" w:line="260" w:lineRule="atLeast"/>
      <w:jc w:val="both"/>
      <w:textAlignment w:val="center"/>
    </w:pPr>
    <w:rPr>
      <w:rFonts w:ascii="Helvetica Neue 65 Medium" w:eastAsia="Times New Roman" w:hAnsi="Helvetica Neue 65 Medium" w:cs="Times-Italic"/>
      <w:color w:val="000000"/>
      <w:w w:val="90"/>
      <w:sz w:val="21"/>
      <w:szCs w:val="21"/>
      <w:lang w:eastAsia="en-AU"/>
    </w:rPr>
  </w:style>
  <w:style w:type="paragraph" w:customStyle="1" w:styleId="AdBodyIndent">
    <w:name w:val="Ad Body Indent"/>
    <w:basedOn w:val="Normal"/>
    <w:rsid w:val="00637055"/>
    <w:pPr>
      <w:widowControl w:val="0"/>
      <w:tabs>
        <w:tab w:val="left" w:pos="907"/>
        <w:tab w:val="left" w:pos="1134"/>
        <w:tab w:val="left" w:pos="1417"/>
        <w:tab w:val="left" w:pos="1701"/>
        <w:tab w:val="left" w:pos="1984"/>
      </w:tabs>
      <w:suppressAutoHyphens/>
      <w:autoSpaceDE w:val="0"/>
      <w:autoSpaceDN w:val="0"/>
      <w:adjustRightInd w:val="0"/>
      <w:spacing w:before="85" w:after="113" w:line="220" w:lineRule="atLeast"/>
      <w:textAlignment w:val="center"/>
    </w:pPr>
    <w:rPr>
      <w:rFonts w:ascii="HelveticaNeue-Black" w:eastAsia="Times New Roman" w:hAnsi="HelveticaNeue-Black" w:cs="HelveticaNeue-Bold"/>
      <w:color w:val="000000"/>
      <w:w w:val="85"/>
      <w:sz w:val="17"/>
      <w:szCs w:val="24"/>
      <w:lang w:eastAsia="en-AU"/>
    </w:rPr>
  </w:style>
  <w:style w:type="paragraph" w:styleId="Title">
    <w:name w:val="Title"/>
    <w:basedOn w:val="Normal"/>
    <w:link w:val="TitleChar"/>
    <w:qFormat/>
    <w:rsid w:val="008F50DD"/>
    <w:pPr>
      <w:spacing w:after="0" w:line="240" w:lineRule="auto"/>
      <w:jc w:val="center"/>
    </w:pPr>
    <w:rPr>
      <w:rFonts w:ascii="Comic Sans MS" w:eastAsia="Times New Roman" w:hAnsi="Comic Sans MS" w:cs="Times New Roman"/>
      <w:sz w:val="32"/>
      <w:szCs w:val="24"/>
    </w:rPr>
  </w:style>
  <w:style w:type="character" w:customStyle="1" w:styleId="TitleChar">
    <w:name w:val="Title Char"/>
    <w:basedOn w:val="DefaultParagraphFont"/>
    <w:link w:val="Title"/>
    <w:rsid w:val="008F50DD"/>
    <w:rPr>
      <w:rFonts w:ascii="Comic Sans MS" w:eastAsia="Times New Roman" w:hAnsi="Comic Sans MS" w:cs="Times New Roman"/>
      <w:sz w:val="32"/>
      <w:szCs w:val="24"/>
    </w:rPr>
  </w:style>
  <w:style w:type="character" w:customStyle="1" w:styleId="mw-headline">
    <w:name w:val="mw-headline"/>
    <w:basedOn w:val="DefaultParagraphFont"/>
    <w:rsid w:val="006719FA"/>
  </w:style>
  <w:style w:type="paragraph" w:customStyle="1" w:styleId="AdBodyIndenthead">
    <w:name w:val="Ad Body Indent head"/>
    <w:basedOn w:val="Normal"/>
    <w:next w:val="AdBodyIndent"/>
    <w:rsid w:val="006719FA"/>
    <w:pPr>
      <w:widowControl w:val="0"/>
      <w:tabs>
        <w:tab w:val="left" w:pos="907"/>
        <w:tab w:val="left" w:pos="1134"/>
        <w:tab w:val="left" w:pos="1417"/>
        <w:tab w:val="left" w:pos="1701"/>
        <w:tab w:val="left" w:pos="1984"/>
      </w:tabs>
      <w:suppressAutoHyphens/>
      <w:autoSpaceDE w:val="0"/>
      <w:autoSpaceDN w:val="0"/>
      <w:adjustRightInd w:val="0"/>
      <w:spacing w:before="85" w:after="57" w:line="220" w:lineRule="atLeast"/>
      <w:textAlignment w:val="center"/>
    </w:pPr>
    <w:rPr>
      <w:rFonts w:ascii="HelveticaNeue-Italic" w:eastAsia="Times New Roman" w:hAnsi="HelveticaNeue-Italic" w:cs="HelveticaNeue-Bold"/>
      <w:i/>
      <w:color w:val="000000"/>
      <w:w w:val="85"/>
      <w:sz w:val="17"/>
      <w:szCs w:val="24"/>
      <w:lang w:eastAsia="en-AU"/>
    </w:rPr>
  </w:style>
  <w:style w:type="paragraph" w:styleId="BodyText">
    <w:name w:val="Body Text"/>
    <w:basedOn w:val="Normal"/>
    <w:link w:val="BodyTextChar0"/>
    <w:rsid w:val="00720456"/>
    <w:pPr>
      <w:spacing w:after="0" w:line="240" w:lineRule="auto"/>
    </w:pPr>
    <w:rPr>
      <w:rFonts w:ascii="Times New Roman" w:eastAsia="Times New Roman" w:hAnsi="Times New Roman" w:cs="Times New Roman"/>
      <w:sz w:val="18"/>
      <w:szCs w:val="24"/>
    </w:rPr>
  </w:style>
  <w:style w:type="character" w:customStyle="1" w:styleId="BodyTextChar0">
    <w:name w:val="Body Text Char"/>
    <w:basedOn w:val="DefaultParagraphFont"/>
    <w:link w:val="BodyText"/>
    <w:rsid w:val="00720456"/>
    <w:rPr>
      <w:rFonts w:ascii="Times New Roman" w:eastAsia="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VCAAFS01/production$/STATIONERY/VCAA%20Microsoft%20Template%20Images/Word%20Template/www.vcaa.vic.edu.au/Pages/aboutus/policies/policy-copyright.aspx" TargetMode="External"/><Relationship Id="rId26" Type="http://schemas.openxmlformats.org/officeDocument/2006/relationships/hyperlink" Target="http://www.vcaa.vic.edu.au/Pages/vce/statistics/subjectstats.aspx" TargetMode="External"/><Relationship Id="rId39" Type="http://schemas.openxmlformats.org/officeDocument/2006/relationships/hyperlink" Target="javascript:%7b%7d" TargetMode="External"/><Relationship Id="rId21" Type="http://schemas.openxmlformats.org/officeDocument/2006/relationships/footer" Target="footer4.xml"/><Relationship Id="rId34" Type="http://schemas.openxmlformats.org/officeDocument/2006/relationships/hyperlink" Target="javascript:%7b%7d" TargetMode="External"/><Relationship Id="rId42" Type="http://schemas.openxmlformats.org/officeDocument/2006/relationships/hyperlink" Target="file://VCAAFS01/Curriculum$/VCE/Implementation/2015/Detailed%20example" TargetMode="External"/><Relationship Id="rId47" Type="http://schemas.openxmlformats.org/officeDocument/2006/relationships/hyperlink" Target="file://VCAAFS01/Curriculum$/VCE/Implementation/2015/Detailed%20example" TargetMode="External"/><Relationship Id="rId50" Type="http://schemas.openxmlformats.org/officeDocument/2006/relationships/hyperlink" Target="file://VCAAFS01/Curriculum$/VCE/Implementation/2015/Detailed%20example" TargetMode="External"/><Relationship Id="rId55" Type="http://schemas.openxmlformats.org/officeDocument/2006/relationships/footer" Target="footer7.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vcaa.vic.edu.au/Pages/vce/generaladvice/index.aspx" TargetMode="External"/><Relationship Id="rId11" Type="http://schemas.openxmlformats.org/officeDocument/2006/relationships/header" Target="header1.xml"/><Relationship Id="rId24" Type="http://schemas.openxmlformats.org/officeDocument/2006/relationships/hyperlink" Target="http://www.vcaa.vic.edu.au/Pages/correspondence/index.aspx" TargetMode="External"/><Relationship Id="rId32" Type="http://schemas.openxmlformats.org/officeDocument/2006/relationships/hyperlink" Target="javascript:%7b%7d" TargetMode="External"/><Relationship Id="rId37" Type="http://schemas.openxmlformats.org/officeDocument/2006/relationships/hyperlink" Target="javascript:%7b%7d" TargetMode="External"/><Relationship Id="rId40" Type="http://schemas.openxmlformats.org/officeDocument/2006/relationships/hyperlink" Target="javascript:%7b%7d" TargetMode="External"/><Relationship Id="rId45" Type="http://schemas.openxmlformats.org/officeDocument/2006/relationships/hyperlink" Target="file://VCAAFS01/Curriculum$/VCE/Implementation/2015/Detailed%20example" TargetMode="External"/><Relationship Id="rId53" Type="http://schemas.openxmlformats.org/officeDocument/2006/relationships/footer" Target="footer6.xml"/><Relationship Id="rId58" Type="http://schemas.openxmlformats.org/officeDocument/2006/relationships/header" Target="header7.xml"/><Relationship Id="rId5" Type="http://schemas.openxmlformats.org/officeDocument/2006/relationships/numbering" Target="numbering.xml"/><Relationship Id="rId61" Type="http://schemas.openxmlformats.org/officeDocument/2006/relationships/footer" Target="footer10.xml"/><Relationship Id="rId19" Type="http://schemas.openxmlformats.org/officeDocument/2006/relationships/hyperlink" Target="file://VCAAFS01/production$/STATIONERY/VCAA%20Microsoft%20Template%20Images/Word%20Template/www.vcaa.vic.edu.au" TargetMode="External"/><Relationship Id="rId14" Type="http://schemas.openxmlformats.org/officeDocument/2006/relationships/footer" Target="footer2.xml"/><Relationship Id="rId22" Type="http://schemas.openxmlformats.org/officeDocument/2006/relationships/hyperlink" Target="http://www.vcaa.vic.edu.au/Pages/vce/studies/txtraditn/textsindex.aspx" TargetMode="External"/><Relationship Id="rId27" Type="http://schemas.openxmlformats.org/officeDocument/2006/relationships/hyperlink" Target="http://www.vcaa.vic.edu.au/Pages/correspondence/index.aspx" TargetMode="External"/><Relationship Id="rId30" Type="http://schemas.openxmlformats.org/officeDocument/2006/relationships/hyperlink" Target="http://www.vcaa.vic.edu.au/Pages/schooladmin/index.aspx" TargetMode="External"/><Relationship Id="rId35" Type="http://schemas.openxmlformats.org/officeDocument/2006/relationships/hyperlink" Target="javascript:%7b%7d" TargetMode="External"/><Relationship Id="rId43" Type="http://schemas.openxmlformats.org/officeDocument/2006/relationships/hyperlink" Target="file://VCAAFS01/Curriculum$/VCE/Implementation/2015/Detailed%20example" TargetMode="External"/><Relationship Id="rId48" Type="http://schemas.openxmlformats.org/officeDocument/2006/relationships/hyperlink" Target="file://VCAAFS01/Curriculum$/VCE/Implementation/2015/Detailed%20example" TargetMode="External"/><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file://VCAAFS01/Curriculum$/VCE/Implementation/2015/Detailed%20example"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www.vcaa.vic.edu.au/Pages/vce/studies/txtraditn/exams.aspx" TargetMode="External"/><Relationship Id="rId33" Type="http://schemas.openxmlformats.org/officeDocument/2006/relationships/hyperlink" Target="javascript:%7b%7d" TargetMode="External"/><Relationship Id="rId38" Type="http://schemas.openxmlformats.org/officeDocument/2006/relationships/hyperlink" Target="javascript:%7b%7d" TargetMode="External"/><Relationship Id="rId46" Type="http://schemas.openxmlformats.org/officeDocument/2006/relationships/hyperlink" Target="file://VCAAFS01/Curriculum$/VCE/Implementation/2015/Detailed%20example" TargetMode="External"/><Relationship Id="rId59" Type="http://schemas.openxmlformats.org/officeDocument/2006/relationships/footer" Target="footer9.xml"/><Relationship Id="rId20" Type="http://schemas.openxmlformats.org/officeDocument/2006/relationships/header" Target="header4.xml"/><Relationship Id="rId41" Type="http://schemas.openxmlformats.org/officeDocument/2006/relationships/hyperlink" Target="javascript:%7b%7d" TargetMode="External"/><Relationship Id="rId54" Type="http://schemas.openxmlformats.org/officeDocument/2006/relationships/header" Target="header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vcaa.vic.edu.au/Pages/schooladmin/index.aspx" TargetMode="External"/><Relationship Id="rId28" Type="http://schemas.openxmlformats.org/officeDocument/2006/relationships/hyperlink" Target="http://www.vcaa.vic.edu.au/Pages/vce/studies/txtraditn/textsindex.aspx" TargetMode="External"/><Relationship Id="rId36" Type="http://schemas.openxmlformats.org/officeDocument/2006/relationships/hyperlink" Target="javascript:%7b%7d" TargetMode="External"/><Relationship Id="rId49" Type="http://schemas.openxmlformats.org/officeDocument/2006/relationships/hyperlink" Target="file://VCAAFS01/Curriculum$/VCE/Implementation/2015/Detailed%20example" TargetMode="External"/><Relationship Id="rId57" Type="http://schemas.openxmlformats.org/officeDocument/2006/relationships/footer" Target="footer8.xml"/><Relationship Id="rId10" Type="http://schemas.openxmlformats.org/officeDocument/2006/relationships/endnotes" Target="endnotes.xml"/><Relationship Id="rId31" Type="http://schemas.openxmlformats.org/officeDocument/2006/relationships/hyperlink" Target="file://VCAAFS01/Curriculum$/VCE/Implementation/2015/Detailed%20example" TargetMode="External"/><Relationship Id="rId44" Type="http://schemas.openxmlformats.org/officeDocument/2006/relationships/hyperlink" Target="file://VCAAFS01/Curriculum$/VCE/Implementation/2015/Detailed%20example" TargetMode="External"/><Relationship Id="rId52" Type="http://schemas.openxmlformats.org/officeDocument/2006/relationships/footer" Target="footer5.xml"/><Relationship Id="rId60"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s>
</file>

<file path=word/_rels/footer10.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F688B-1BB5-48D4-BA18-3F1DCD35CC57}">
  <ds:schemaRefs>
    <ds:schemaRef ds:uri="http://schemas.microsoft.com/sharepoint/v3/contenttype/forms"/>
  </ds:schemaRefs>
</ds:datastoreItem>
</file>

<file path=customXml/itemProps2.xml><?xml version="1.0" encoding="utf-8"?>
<ds:datastoreItem xmlns:ds="http://schemas.openxmlformats.org/officeDocument/2006/customXml" ds:itemID="{C7A758B7-62FF-41D8-86A8-6142EED8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A15C2-72B8-45C5-9198-695D3034C54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CA5A7BA-1F08-4833-BC13-F9CA424D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17261</Words>
  <Characters>98388</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VCE Texts and Traditions 2017–2021</vt:lpstr>
    </vt:vector>
  </TitlesOfParts>
  <Company>Victorian Curriculum and Assessment Authority</Company>
  <LinksUpToDate>false</LinksUpToDate>
  <CharactersWithSpaces>115419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Texts and Traditions 2017–2022</dc:title>
  <dc:subject>Texts and Traditions</dc:subject>
  <dc:creator>VCAA</dc:creator>
  <cp:keywords>texts, traditions, advice, teachers, assessment, outcomes, coursework, employability</cp:keywords>
  <dc:description>About this template</dc:description>
  <cp:lastModifiedBy>Coleman, Julie J</cp:lastModifiedBy>
  <cp:revision>3</cp:revision>
  <cp:lastPrinted>2016-09-19T06:13:00Z</cp:lastPrinted>
  <dcterms:created xsi:type="dcterms:W3CDTF">2020-06-10T06:29:00Z</dcterms:created>
  <dcterms:modified xsi:type="dcterms:W3CDTF">2020-07-01T04:23:00Z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3;#VCAA|ae0180aa-7478-4220-a827-32d8158f8b8e</vt:lpwstr>
  </property>
  <property fmtid="{D5CDD505-2E9C-101B-9397-08002B2CF9AE}" pid="3" name="DEECD_SubjectCategory">
    <vt:lpwstr/>
  </property>
  <property fmtid="{D5CDD505-2E9C-101B-9397-08002B2CF9AE}" pid="4" name="pfad5814e62747ed9f131defefc62dac">
    <vt:lpwstr/>
  </property>
  <property fmtid="{D5CDD505-2E9C-101B-9397-08002B2CF9AE}" pid="5" name="a319977fc8504e09982f090ae1d7c602">
    <vt:lpwstr>Page|eb523acf-a821-456c-a76b-7607578309d7</vt:lpwstr>
  </property>
  <property fmtid="{D5CDD505-2E9C-101B-9397-08002B2CF9AE}" pid="6" name="ContentTypeId">
    <vt:lpwstr>0x0101007BA2A11A40BE9045AE22BD0150786171</vt:lpwstr>
  </property>
  <property fmtid="{D5CDD505-2E9C-101B-9397-08002B2CF9AE}" pid="7" name="DEECD_ItemType">
    <vt:lpwstr>2;#Page|eb523acf-a821-456c-a76b-7607578309d7</vt:lpwstr>
  </property>
  <property fmtid="{D5CDD505-2E9C-101B-9397-08002B2CF9AE}" pid="8" name="b1688cb4a3a940449dc8286705012a42">
    <vt:lpwstr/>
  </property>
  <property fmtid="{D5CDD505-2E9C-101B-9397-08002B2CF9AE}" pid="9" name="TaxCatchAll">
    <vt:lpwstr>2;#Page|eb523acf-a821-456c-a76b-7607578309d7;#3;#VCAA|ae0180aa-7478-4220-a827-32d8158f8b8e</vt:lpwstr>
  </property>
  <property fmtid="{D5CDD505-2E9C-101B-9397-08002B2CF9AE}" pid="10" name="ofbb8b9a280a423a91cf717fb81349cd">
    <vt:lpwstr>VCAA|ae0180aa-7478-4220-a827-32d8158f8b8e</vt:lpwstr>
  </property>
  <property fmtid="{D5CDD505-2E9C-101B-9397-08002B2CF9AE}" pid="11" name="DEECD_Audience">
    <vt:lpwstr/>
  </property>
</Properties>
</file>