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B645" w14:textId="06263482" w:rsidR="00F4525C" w:rsidRDefault="00024018" w:rsidP="009B61E5">
      <w:pPr>
        <w:pStyle w:val="VCAADocumenttitle"/>
      </w:pPr>
      <w:r>
        <w:t>202</w:t>
      </w:r>
      <w:r w:rsidR="00881CE3">
        <w:t>4</w:t>
      </w:r>
      <w:r>
        <w:t xml:space="preserve"> </w:t>
      </w:r>
      <w:r w:rsidR="00AC6510">
        <w:t xml:space="preserve">VCE </w:t>
      </w:r>
      <w:r w:rsidR="00ED046B" w:rsidRPr="009F4A70">
        <w:t>Arabic</w:t>
      </w:r>
      <w:r>
        <w:t xml:space="preserve"> </w:t>
      </w:r>
      <w:r w:rsidR="00400537">
        <w:t xml:space="preserve">written </w:t>
      </w:r>
      <w:r w:rsidR="00E01340">
        <w:t>external</w:t>
      </w:r>
      <w:r w:rsidR="00763618">
        <w:t xml:space="preserve"> assessment</w:t>
      </w:r>
      <w:r>
        <w:t xml:space="preserve"> report</w:t>
      </w:r>
    </w:p>
    <w:p w14:paraId="54953AE6" w14:textId="77777777" w:rsidR="006663C6" w:rsidRDefault="00024018" w:rsidP="00C35203">
      <w:pPr>
        <w:pStyle w:val="VCAAHeading1"/>
      </w:pPr>
      <w:bookmarkStart w:id="0" w:name="TemplateOverview"/>
      <w:bookmarkEnd w:id="0"/>
      <w:r>
        <w:t>General comments</w:t>
      </w:r>
    </w:p>
    <w:p w14:paraId="7C016E7B" w14:textId="77777777" w:rsidR="002E5EEB" w:rsidRPr="00881CE3" w:rsidRDefault="002E5EEB" w:rsidP="00870F48">
      <w:pPr>
        <w:pStyle w:val="VCAAbody"/>
        <w:rPr>
          <w:highlight w:val="lightGray"/>
        </w:rPr>
      </w:pPr>
      <w:bookmarkStart w:id="1" w:name="_Hlk86848779"/>
      <w:r w:rsidRPr="002E5EEB">
        <w:t>In 2024, students and teachers showed a strong understanding of the VCE Arabic written examination requirements, demonstrating familiarity with most of its specifications. Generally, students displayed sound knowledge of what was required for the exam</w:t>
      </w:r>
      <w:r w:rsidR="00683A1F">
        <w:t>ination.</w:t>
      </w:r>
    </w:p>
    <w:p w14:paraId="5DF85839" w14:textId="77777777" w:rsidR="000E14DA" w:rsidRPr="006F32AF" w:rsidRDefault="000E14DA" w:rsidP="00870F48">
      <w:pPr>
        <w:pStyle w:val="VCAAbody"/>
      </w:pPr>
      <w:r w:rsidRPr="000E14DA">
        <w:t xml:space="preserve">High-scoring </w:t>
      </w:r>
      <w:r w:rsidR="002D4715">
        <w:t>responses</w:t>
      </w:r>
      <w:r w:rsidR="002D4715" w:rsidRPr="000E14DA">
        <w:t xml:space="preserve"> </w:t>
      </w:r>
      <w:r w:rsidRPr="000E14DA">
        <w:t xml:space="preserve">excelled in identifying key information from both aural and written texts, providing well-structured, detailed responses that effectively addressed the questions. These </w:t>
      </w:r>
      <w:r w:rsidR="00683A1F">
        <w:t xml:space="preserve">responses </w:t>
      </w:r>
      <w:r w:rsidRPr="000E14DA">
        <w:t>demonstrated excellent command of the language, employing a broad range of vocabulary, grammar</w:t>
      </w:r>
      <w:r w:rsidR="00683A1F">
        <w:t xml:space="preserve"> </w:t>
      </w:r>
      <w:r w:rsidRPr="000E14DA">
        <w:t>and varied sentence structures.</w:t>
      </w:r>
    </w:p>
    <w:bookmarkEnd w:id="1"/>
    <w:p w14:paraId="1B5D6025" w14:textId="77777777" w:rsidR="00B62480" w:rsidRDefault="00024018" w:rsidP="00350651">
      <w:pPr>
        <w:pStyle w:val="VCAAHeading1"/>
      </w:pPr>
      <w:r>
        <w:t>Specific information</w:t>
      </w:r>
    </w:p>
    <w:p w14:paraId="683E3252" w14:textId="77777777" w:rsidR="008641A1" w:rsidRDefault="008641A1" w:rsidP="005B7A7A">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w:t>
      </w:r>
      <w:r w:rsidR="00683A1F">
        <w:rPr>
          <w:lang w:val="en-AU"/>
        </w:rPr>
        <w:t>.</w:t>
      </w:r>
    </w:p>
    <w:p w14:paraId="351D6D8C" w14:textId="77777777" w:rsidR="007E47A5" w:rsidRDefault="007E47A5" w:rsidP="007E47A5">
      <w:pPr>
        <w:pStyle w:val="VCAAHeading2"/>
      </w:pPr>
      <w:r w:rsidRPr="001B4604">
        <w:t>Section 1</w:t>
      </w:r>
    </w:p>
    <w:p w14:paraId="45007411" w14:textId="77777777" w:rsidR="007E47A5" w:rsidRDefault="007E47A5" w:rsidP="007E47A5">
      <w:pPr>
        <w:pStyle w:val="VCAAHeading3"/>
      </w:pPr>
      <w:r>
        <w:t xml:space="preserve">Part A </w:t>
      </w:r>
      <w:r w:rsidRPr="001B4604">
        <w:t>– Listening and responding</w:t>
      </w:r>
      <w:r>
        <w:t xml:space="preserve"> in English</w:t>
      </w:r>
    </w:p>
    <w:p w14:paraId="3D7192B5" w14:textId="77777777" w:rsidR="008641A1" w:rsidRPr="008641A1" w:rsidRDefault="007E47A5" w:rsidP="007E47A5">
      <w:pPr>
        <w:pStyle w:val="VCAAbody"/>
      </w:pPr>
      <w:r w:rsidRPr="001B4604">
        <w:t>This section assessed the students</w:t>
      </w:r>
      <w:r>
        <w:t>’</w:t>
      </w:r>
      <w:r w:rsidRPr="001B4604">
        <w:t xml:space="preserve"> capacity to understand and convey general and specific aspects of texts.</w:t>
      </w:r>
    </w:p>
    <w:p w14:paraId="4915FE1F" w14:textId="77777777" w:rsidR="007E47A5" w:rsidRDefault="007E47A5" w:rsidP="007E47A5">
      <w:pPr>
        <w:pStyle w:val="VCAAHeading4"/>
      </w:pPr>
      <w:r w:rsidRPr="007E47A5">
        <w:t>Question 1</w:t>
      </w:r>
      <w:r w:rsidR="002D4715">
        <w:t xml:space="preserve">a. </w:t>
      </w:r>
    </w:p>
    <w:p w14:paraId="6BC2D954" w14:textId="77777777" w:rsidR="002D4715" w:rsidRDefault="002D4715" w:rsidP="002D4715">
      <w:pPr>
        <w:pStyle w:val="VCAAbody"/>
        <w:rPr>
          <w:lang w:val="en" w:eastAsia="en-AU"/>
        </w:rPr>
      </w:pPr>
      <w:r>
        <w:rPr>
          <w:lang w:val="en" w:eastAsia="en-AU"/>
        </w:rPr>
        <w:t>According to the broadcaster, smiling:</w:t>
      </w:r>
    </w:p>
    <w:p w14:paraId="2D186533" w14:textId="77777777" w:rsidR="002D4715" w:rsidRPr="002D4715" w:rsidRDefault="002D4715" w:rsidP="00870F48">
      <w:pPr>
        <w:pStyle w:val="VCAAbullet"/>
      </w:pPr>
      <w:r w:rsidRPr="002D4715">
        <w:t xml:space="preserve">does not cost anything </w:t>
      </w:r>
    </w:p>
    <w:p w14:paraId="1BEF2EC5" w14:textId="77777777" w:rsidR="002D4715" w:rsidRPr="002D4715" w:rsidRDefault="002D4715" w:rsidP="00870F48">
      <w:pPr>
        <w:pStyle w:val="VCAAbullet"/>
      </w:pPr>
      <w:r w:rsidRPr="002D4715">
        <w:t xml:space="preserve">does not last more than the twinkling of an eye </w:t>
      </w:r>
    </w:p>
    <w:p w14:paraId="41E1FBDB" w14:textId="77777777" w:rsidR="00EC1A0D" w:rsidRPr="00EC1A0D" w:rsidRDefault="002D4715" w:rsidP="00EC1A0D">
      <w:pPr>
        <w:pStyle w:val="VCAAbullet"/>
      </w:pPr>
      <w:r w:rsidRPr="002D4715">
        <w:t>but its memory endures for a long time</w:t>
      </w:r>
      <w:r>
        <w:t>.</w:t>
      </w:r>
    </w:p>
    <w:p w14:paraId="1587D48E" w14:textId="77777777" w:rsidR="002D4715" w:rsidRDefault="002D4715" w:rsidP="002D4715">
      <w:pPr>
        <w:pStyle w:val="VCAAHeading4"/>
      </w:pPr>
      <w:r w:rsidRPr="007E47A5">
        <w:t>Question 1</w:t>
      </w:r>
      <w:r>
        <w:t xml:space="preserve">b. </w:t>
      </w:r>
    </w:p>
    <w:p w14:paraId="16F216D1" w14:textId="5CAE8901" w:rsidR="002D4715" w:rsidRDefault="002D4715" w:rsidP="002D4715">
      <w:pPr>
        <w:pStyle w:val="VCAAbody"/>
        <w:rPr>
          <w:lang w:val="en" w:eastAsia="en-AU"/>
        </w:rPr>
      </w:pPr>
      <w:r>
        <w:rPr>
          <w:lang w:val="en" w:eastAsia="en-AU"/>
        </w:rPr>
        <w:t>According to Dr Maryam, smiling can improve our li</w:t>
      </w:r>
      <w:r w:rsidR="000D5D45">
        <w:rPr>
          <w:lang w:val="en" w:eastAsia="en-AU"/>
        </w:rPr>
        <w:t>fe</w:t>
      </w:r>
      <w:r>
        <w:rPr>
          <w:lang w:val="en" w:eastAsia="en-AU"/>
        </w:rPr>
        <w:t xml:space="preserve"> by:</w:t>
      </w:r>
    </w:p>
    <w:p w14:paraId="6062117D" w14:textId="77777777" w:rsidR="002D4715" w:rsidRPr="002D4715" w:rsidRDefault="002D4715" w:rsidP="00870F48">
      <w:pPr>
        <w:pStyle w:val="VCAAbullet"/>
      </w:pPr>
      <w:r w:rsidRPr="002D4715">
        <w:t>trick</w:t>
      </w:r>
      <w:r>
        <w:t>ing</w:t>
      </w:r>
      <w:r w:rsidRPr="002D4715">
        <w:t xml:space="preserve"> our minds into being positive</w:t>
      </w:r>
    </w:p>
    <w:p w14:paraId="2D45BFC7" w14:textId="77777777" w:rsidR="002D4715" w:rsidRPr="002D4715" w:rsidRDefault="002D4715" w:rsidP="00870F48">
      <w:pPr>
        <w:pStyle w:val="VCAAbullet"/>
      </w:pPr>
      <w:r w:rsidRPr="002D4715">
        <w:t>alter</w:t>
      </w:r>
      <w:r>
        <w:t>ing</w:t>
      </w:r>
      <w:r w:rsidRPr="002D4715">
        <w:t xml:space="preserve"> our body language</w:t>
      </w:r>
      <w:r w:rsidR="00EC1A0D">
        <w:t>,</w:t>
      </w:r>
      <w:r w:rsidRPr="002D4715">
        <w:t xml:space="preserve"> which also becomes more positive</w:t>
      </w:r>
    </w:p>
    <w:p w14:paraId="67DB0730" w14:textId="77777777" w:rsidR="002D4715" w:rsidRPr="002D4715" w:rsidRDefault="002D4715" w:rsidP="00870F48">
      <w:pPr>
        <w:pStyle w:val="VCAAbullet"/>
      </w:pPr>
      <w:r w:rsidRPr="002D4715">
        <w:t>stimulat</w:t>
      </w:r>
      <w:r>
        <w:t>ing</w:t>
      </w:r>
      <w:r w:rsidRPr="002D4715">
        <w:t xml:space="preserve"> the brain / </w:t>
      </w:r>
      <w:r>
        <w:t>i</w:t>
      </w:r>
      <w:r w:rsidRPr="002D4715">
        <w:t>mprov</w:t>
      </w:r>
      <w:r>
        <w:t>ing</w:t>
      </w:r>
      <w:r w:rsidRPr="002D4715">
        <w:t xml:space="preserve"> our mind</w:t>
      </w:r>
    </w:p>
    <w:p w14:paraId="58AFAABB" w14:textId="77777777" w:rsidR="002D4715" w:rsidRPr="002D4715" w:rsidRDefault="002D4715" w:rsidP="00870F48">
      <w:pPr>
        <w:pStyle w:val="VCAAbullet"/>
      </w:pPr>
      <w:r w:rsidRPr="002D4715">
        <w:t>encourag</w:t>
      </w:r>
      <w:r>
        <w:t>ing</w:t>
      </w:r>
      <w:r w:rsidRPr="002D4715">
        <w:t xml:space="preserve"> </w:t>
      </w:r>
      <w:r w:rsidR="00BB14D1">
        <w:t>us</w:t>
      </w:r>
      <w:r w:rsidRPr="002D4715">
        <w:t xml:space="preserve"> to feel more cheerful</w:t>
      </w:r>
    </w:p>
    <w:p w14:paraId="6635B028" w14:textId="77777777" w:rsidR="002D4715" w:rsidRDefault="002D4715" w:rsidP="002D4715">
      <w:pPr>
        <w:pStyle w:val="VCAAbullet"/>
      </w:pPr>
      <w:r w:rsidRPr="002D4715">
        <w:t>mak</w:t>
      </w:r>
      <w:r>
        <w:t>ing</w:t>
      </w:r>
      <w:r w:rsidRPr="002D4715">
        <w:t xml:space="preserve"> people around </w:t>
      </w:r>
      <w:r w:rsidR="00BB14D1">
        <w:t>us</w:t>
      </w:r>
      <w:r w:rsidRPr="002D4715">
        <w:t xml:space="preserve"> feel good.</w:t>
      </w:r>
    </w:p>
    <w:p w14:paraId="27EB4856" w14:textId="77777777" w:rsidR="001D5D93" w:rsidRDefault="001D5D93">
      <w:pPr>
        <w:rPr>
          <w:rFonts w:ascii="Arial" w:eastAsia="Times New Roman" w:hAnsi="Arial" w:cs="Arial"/>
          <w:kern w:val="22"/>
          <w:sz w:val="20"/>
          <w:lang w:val="en-GB" w:eastAsia="ja-JP"/>
        </w:rPr>
      </w:pPr>
      <w:r>
        <w:rPr>
          <w:rFonts w:eastAsia="Times New Roman"/>
          <w:kern w:val="22"/>
          <w:sz w:val="20"/>
          <w:lang w:val="en-GB" w:eastAsia="ja-JP"/>
        </w:rPr>
        <w:br w:type="page"/>
      </w:r>
    </w:p>
    <w:p w14:paraId="34B3E1C6" w14:textId="0842C8FD" w:rsidR="002D4715" w:rsidRDefault="002D4715" w:rsidP="002D4715">
      <w:pPr>
        <w:pStyle w:val="VCAAHeading4"/>
      </w:pPr>
      <w:r w:rsidRPr="007E47A5">
        <w:lastRenderedPageBreak/>
        <w:t>Question 1</w:t>
      </w:r>
      <w:r>
        <w:t>c.</w:t>
      </w:r>
    </w:p>
    <w:p w14:paraId="73E92A57" w14:textId="77777777" w:rsidR="002D4715" w:rsidRPr="00CC7EAC" w:rsidRDefault="002D4715" w:rsidP="002D4715">
      <w:pPr>
        <w:pStyle w:val="VCAAbody"/>
      </w:pPr>
      <w:r>
        <w:t xml:space="preserve">Two types of </w:t>
      </w:r>
      <w:proofErr w:type="gramStart"/>
      <w:r>
        <w:t>smile</w:t>
      </w:r>
      <w:proofErr w:type="gramEnd"/>
      <w:r>
        <w:t xml:space="preserve"> mentioned in the text that do </w:t>
      </w:r>
      <w:r w:rsidRPr="00683A1F">
        <w:rPr>
          <w:bCs/>
        </w:rPr>
        <w:t>not</w:t>
      </w:r>
      <w:r>
        <w:t xml:space="preserve"> reflect joy and contentment are:</w:t>
      </w:r>
    </w:p>
    <w:p w14:paraId="530A3B66" w14:textId="558EF19E" w:rsidR="002D4715" w:rsidRPr="002D4715" w:rsidRDefault="000D5D45" w:rsidP="009F4A70">
      <w:pPr>
        <w:pStyle w:val="VCAAbullet"/>
      </w:pPr>
      <w:r>
        <w:t xml:space="preserve">a </w:t>
      </w:r>
      <w:r w:rsidR="002D4715" w:rsidRPr="002D4715">
        <w:t>provocative smile</w:t>
      </w:r>
    </w:p>
    <w:p w14:paraId="4A959231" w14:textId="3C593A23" w:rsidR="002D4715" w:rsidRDefault="000D5D45" w:rsidP="009F4A70">
      <w:pPr>
        <w:pStyle w:val="VCAAbullet"/>
      </w:pPr>
      <w:r>
        <w:t xml:space="preserve">an </w:t>
      </w:r>
      <w:r w:rsidR="002D4715" w:rsidRPr="002D4715">
        <w:t>exasperated smile / smile of exasperation</w:t>
      </w:r>
      <w:r w:rsidR="002D4715">
        <w:t>.</w:t>
      </w:r>
    </w:p>
    <w:p w14:paraId="6E1A4592" w14:textId="03A48D61" w:rsidR="00B00077" w:rsidRPr="00870F48" w:rsidRDefault="00B00077" w:rsidP="001D5D93">
      <w:pPr>
        <w:pStyle w:val="VCAAbody"/>
      </w:pPr>
      <w:r>
        <w:t>A</w:t>
      </w:r>
      <w:r w:rsidRPr="00B00077">
        <w:t>ll students answer</w:t>
      </w:r>
      <w:r>
        <w:t xml:space="preserve">ed </w:t>
      </w:r>
      <w:r w:rsidRPr="00B00077">
        <w:t>this question correctly</w:t>
      </w:r>
      <w:r>
        <w:t xml:space="preserve">. </w:t>
      </w:r>
    </w:p>
    <w:p w14:paraId="67164F58" w14:textId="77777777" w:rsidR="007E47A5" w:rsidRDefault="007E47A5" w:rsidP="007E47A5">
      <w:pPr>
        <w:pStyle w:val="VCAAHeading3"/>
      </w:pPr>
      <w:r>
        <w:t xml:space="preserve">Part B </w:t>
      </w:r>
      <w:r w:rsidRPr="001B4604">
        <w:t>– Listening and responding</w:t>
      </w:r>
      <w:r>
        <w:t xml:space="preserve"> in </w:t>
      </w:r>
      <w:r w:rsidR="008C527E" w:rsidRPr="00BB14D1">
        <w:t>Arabic</w:t>
      </w:r>
    </w:p>
    <w:p w14:paraId="5DEED23C" w14:textId="77777777" w:rsidR="008641A1" w:rsidRDefault="007E47A5" w:rsidP="007E47A5">
      <w:pPr>
        <w:pStyle w:val="VCAAbody"/>
      </w:pPr>
      <w:r>
        <w:t>In this part of the examination</w:t>
      </w:r>
      <w:r w:rsidR="00BB14D1">
        <w:t>,</w:t>
      </w:r>
      <w:r>
        <w:t xml:space="preserve"> students were assessed on their understanding of the listening text and their ability to accurately convey appropriate information from the text in </w:t>
      </w:r>
      <w:r w:rsidR="008C527E" w:rsidRPr="00BB14D1">
        <w:t>Arabic</w:t>
      </w:r>
      <w:r>
        <w:t xml:space="preserve">. The information presented in the response needed to be relevant to the question. Students were not awarded separate marks for content and language. Responses that included the relevant information and were expressed clearly in </w:t>
      </w:r>
      <w:r w:rsidR="008C527E">
        <w:t>Arabic</w:t>
      </w:r>
      <w:r>
        <w:t xml:space="preserve"> were awarded full marks. </w:t>
      </w:r>
    </w:p>
    <w:p w14:paraId="2E043DE3" w14:textId="77777777" w:rsidR="002D4715" w:rsidRDefault="007E47A5" w:rsidP="009F4A70">
      <w:pPr>
        <w:pStyle w:val="VCAAHeading4"/>
      </w:pPr>
      <w:bookmarkStart w:id="2" w:name="_Hlk190685610"/>
      <w:r w:rsidRPr="00870F48">
        <w:t>Question 2</w:t>
      </w:r>
      <w:r w:rsidR="002D4715" w:rsidRPr="00870F48">
        <w:t>a.</w:t>
      </w:r>
      <w:bookmarkEnd w:id="2"/>
    </w:p>
    <w:tbl>
      <w:tblPr>
        <w:tblStyle w:val="VCAATable"/>
        <w:tblW w:w="5000" w:type="pct"/>
        <w:tblBorders>
          <w:insideH w:val="none" w:sz="0" w:space="0" w:color="auto"/>
        </w:tblBorders>
        <w:tblLook w:val="0400" w:firstRow="0" w:lastRow="0" w:firstColumn="0" w:lastColumn="0" w:noHBand="0" w:noVBand="1"/>
      </w:tblPr>
      <w:tblGrid>
        <w:gridCol w:w="8762"/>
        <w:gridCol w:w="877"/>
      </w:tblGrid>
      <w:tr w:rsidR="002D4715" w:rsidRPr="00CC7EAC" w14:paraId="2B655BE0" w14:textId="77777777" w:rsidTr="004325B6">
        <w:tc>
          <w:tcPr>
            <w:tcW w:w="7083" w:type="dxa"/>
          </w:tcPr>
          <w:p w14:paraId="31373DA3" w14:textId="77777777" w:rsidR="002D4715" w:rsidRPr="00572A6A" w:rsidRDefault="002D4715" w:rsidP="00572A6A">
            <w:pPr>
              <w:ind w:left="360"/>
              <w:jc w:val="right"/>
              <w:rPr>
                <w:rFonts w:ascii="Simplified Arabic" w:hAnsi="Simplified Arabic" w:cs="Simplified Arabic"/>
                <w:color w:val="auto"/>
                <w:sz w:val="28"/>
                <w:szCs w:val="28"/>
                <w:lang w:bidi="ar-EG"/>
              </w:rPr>
            </w:pPr>
            <w:r w:rsidRPr="00572A6A">
              <w:rPr>
                <w:rFonts w:ascii="Simplified Arabic" w:hAnsi="Simplified Arabic" w:cs="Times New Roman" w:hint="cs"/>
                <w:color w:val="auto"/>
                <w:sz w:val="28"/>
                <w:szCs w:val="28"/>
                <w:rtl/>
                <w:lang w:bidi="ar-EG"/>
              </w:rPr>
              <w:t>لِأَنَّ</w:t>
            </w:r>
            <w:r w:rsidRPr="00572A6A">
              <w:rPr>
                <w:rFonts w:ascii="Simplified Arabic" w:hAnsi="Simplified Arabic" w:cs="Simplified Arabic" w:hint="cs"/>
                <w:color w:val="auto"/>
                <w:sz w:val="28"/>
                <w:szCs w:val="28"/>
                <w:rtl/>
                <w:lang w:bidi="ar-EG"/>
              </w:rPr>
              <w:t xml:space="preserve"> </w:t>
            </w:r>
            <w:r w:rsidRPr="00572A6A">
              <w:rPr>
                <w:rFonts w:ascii="Simplified Arabic" w:hAnsi="Simplified Arabic" w:cs="Times New Roman" w:hint="cs"/>
                <w:color w:val="auto"/>
                <w:sz w:val="28"/>
                <w:szCs w:val="28"/>
                <w:rtl/>
                <w:lang w:bidi="ar-EG"/>
              </w:rPr>
              <w:t>جِدَّةَ</w:t>
            </w:r>
            <w:r w:rsidRPr="00572A6A">
              <w:rPr>
                <w:rFonts w:ascii="Simplified Arabic" w:hAnsi="Simplified Arabic" w:cs="Simplified Arabic" w:hint="cs"/>
                <w:color w:val="auto"/>
                <w:sz w:val="28"/>
                <w:szCs w:val="28"/>
                <w:rtl/>
                <w:lang w:bidi="ar-EG"/>
              </w:rPr>
              <w:t xml:space="preserve"> </w:t>
            </w:r>
            <w:r w:rsidRPr="00572A6A">
              <w:rPr>
                <w:rFonts w:ascii="Simplified Arabic" w:hAnsi="Simplified Arabic" w:cs="Times New Roman" w:hint="cs"/>
                <w:color w:val="auto"/>
                <w:sz w:val="28"/>
                <w:szCs w:val="28"/>
                <w:rtl/>
                <w:lang w:bidi="ar-EG"/>
              </w:rPr>
              <w:t>مَدِينَةٌ</w:t>
            </w:r>
            <w:r w:rsidRPr="00572A6A">
              <w:rPr>
                <w:rFonts w:ascii="Simplified Arabic" w:hAnsi="Simplified Arabic" w:cs="Simplified Arabic" w:hint="cs"/>
                <w:color w:val="auto"/>
                <w:sz w:val="28"/>
                <w:szCs w:val="28"/>
                <w:rtl/>
                <w:lang w:bidi="ar-EG"/>
              </w:rPr>
              <w:t xml:space="preserve"> </w:t>
            </w:r>
            <w:r w:rsidRPr="00572A6A">
              <w:rPr>
                <w:rFonts w:ascii="Simplified Arabic" w:hAnsi="Simplified Arabic" w:cs="Times New Roman" w:hint="cs"/>
                <w:color w:val="auto"/>
                <w:sz w:val="28"/>
                <w:szCs w:val="28"/>
                <w:rtl/>
                <w:lang w:bidi="ar-EG"/>
              </w:rPr>
              <w:t>نَابِضَةٌ</w:t>
            </w:r>
            <w:r w:rsidRPr="00572A6A">
              <w:rPr>
                <w:rFonts w:ascii="Simplified Arabic" w:hAnsi="Simplified Arabic" w:cs="Simplified Arabic" w:hint="cs"/>
                <w:color w:val="auto"/>
                <w:sz w:val="28"/>
                <w:szCs w:val="28"/>
                <w:rtl/>
                <w:lang w:bidi="ar-EG"/>
              </w:rPr>
              <w:t xml:space="preserve"> </w:t>
            </w:r>
          </w:p>
          <w:p w14:paraId="2F445861" w14:textId="77777777" w:rsidR="002D4715" w:rsidRPr="00572A6A" w:rsidRDefault="002D4715" w:rsidP="00572A6A">
            <w:pPr>
              <w:ind w:left="360"/>
              <w:jc w:val="right"/>
              <w:rPr>
                <w:rFonts w:ascii="Simplified Arabic" w:hAnsi="Simplified Arabic" w:cs="Simplified Arabic"/>
                <w:sz w:val="28"/>
                <w:szCs w:val="28"/>
                <w:rtl/>
                <w:lang w:bidi="ar-EG"/>
              </w:rPr>
            </w:pPr>
            <w:r w:rsidRPr="00572A6A">
              <w:rPr>
                <w:rFonts w:ascii="Simplified Arabic" w:hAnsi="Simplified Arabic" w:cs="Times New Roman" w:hint="cs"/>
                <w:color w:val="auto"/>
                <w:sz w:val="28"/>
                <w:szCs w:val="28"/>
                <w:rtl/>
                <w:lang w:bidi="ar-EG"/>
              </w:rPr>
              <w:t>وَهِيَ</w:t>
            </w:r>
            <w:r w:rsidRPr="00572A6A">
              <w:rPr>
                <w:rFonts w:ascii="Simplified Arabic" w:hAnsi="Simplified Arabic" w:cs="Simplified Arabic" w:hint="cs"/>
                <w:color w:val="auto"/>
                <w:sz w:val="28"/>
                <w:szCs w:val="28"/>
                <w:rtl/>
                <w:lang w:bidi="ar-EG"/>
              </w:rPr>
              <w:t xml:space="preserve"> </w:t>
            </w:r>
            <w:r w:rsidRPr="00572A6A">
              <w:rPr>
                <w:rFonts w:ascii="Simplified Arabic" w:hAnsi="Simplified Arabic" w:cs="Times New Roman" w:hint="cs"/>
                <w:color w:val="auto"/>
                <w:sz w:val="28"/>
                <w:szCs w:val="28"/>
                <w:rtl/>
                <w:lang w:bidi="ar-EG"/>
              </w:rPr>
              <w:t>مُلْتَــقَى</w:t>
            </w:r>
            <w:r w:rsidRPr="00572A6A">
              <w:rPr>
                <w:rFonts w:ascii="Simplified Arabic" w:hAnsi="Simplified Arabic" w:cs="Simplified Arabic" w:hint="cs"/>
                <w:color w:val="auto"/>
                <w:sz w:val="28"/>
                <w:szCs w:val="28"/>
                <w:rtl/>
                <w:lang w:bidi="ar-EG"/>
              </w:rPr>
              <w:t xml:space="preserve"> </w:t>
            </w:r>
            <w:r w:rsidRPr="00572A6A">
              <w:rPr>
                <w:rFonts w:ascii="Simplified Arabic" w:hAnsi="Simplified Arabic" w:cs="Times New Roman" w:hint="cs"/>
                <w:color w:val="auto"/>
                <w:sz w:val="28"/>
                <w:szCs w:val="28"/>
                <w:rtl/>
                <w:lang w:bidi="ar-EG"/>
              </w:rPr>
              <w:t>الثَّقَافَاتِ</w:t>
            </w:r>
            <w:r w:rsidRPr="00572A6A">
              <w:rPr>
                <w:rFonts w:ascii="Simplified Arabic" w:hAnsi="Simplified Arabic" w:cs="Simplified Arabic" w:hint="cs"/>
                <w:color w:val="auto"/>
                <w:sz w:val="28"/>
                <w:szCs w:val="28"/>
                <w:rtl/>
                <w:lang w:bidi="ar-EG"/>
              </w:rPr>
              <w:t xml:space="preserve"> </w:t>
            </w:r>
            <w:r w:rsidRPr="00572A6A">
              <w:rPr>
                <w:rFonts w:ascii="Simplified Arabic" w:hAnsi="Simplified Arabic" w:cs="Times New Roman" w:hint="cs"/>
                <w:color w:val="auto"/>
                <w:sz w:val="28"/>
                <w:szCs w:val="28"/>
                <w:rtl/>
                <w:lang w:bidi="ar-EG"/>
              </w:rPr>
              <w:t>وَالْحَضَارَاتِ</w:t>
            </w:r>
            <w:r w:rsidRPr="00572A6A">
              <w:rPr>
                <w:rFonts w:ascii="Simplified Arabic" w:hAnsi="Simplified Arabic" w:cs="Simplified Arabic" w:hint="cs"/>
                <w:color w:val="auto"/>
                <w:sz w:val="28"/>
                <w:szCs w:val="28"/>
                <w:rtl/>
                <w:lang w:bidi="ar-EG"/>
              </w:rPr>
              <w:t>.</w:t>
            </w:r>
          </w:p>
        </w:tc>
        <w:tc>
          <w:tcPr>
            <w:tcW w:w="709" w:type="dxa"/>
          </w:tcPr>
          <w:p w14:paraId="6BFF439F" w14:textId="77777777" w:rsidR="002D4715" w:rsidRPr="00572A6A" w:rsidRDefault="002D4715" w:rsidP="00572A6A">
            <w:pPr>
              <w:ind w:left="360"/>
              <w:jc w:val="right"/>
              <w:rPr>
                <w:rFonts w:ascii="Simplified Arabic" w:hAnsi="Simplified Arabic" w:cs="Simplified Arabic"/>
                <w:sz w:val="28"/>
                <w:szCs w:val="24"/>
                <w:rtl/>
              </w:rPr>
            </w:pPr>
            <w:r w:rsidRPr="00572A6A">
              <w:rPr>
                <w:rFonts w:ascii="Simplified Arabic" w:hAnsi="Simplified Arabic" w:cs="Simplified Arabic"/>
                <w:sz w:val="28"/>
                <w:szCs w:val="24"/>
                <w:rtl/>
              </w:rPr>
              <w:t>•</w:t>
            </w:r>
          </w:p>
          <w:p w14:paraId="3AD2286B" w14:textId="77777777" w:rsidR="002D4715" w:rsidRPr="00572A6A" w:rsidRDefault="002D4715" w:rsidP="00572A6A">
            <w:pPr>
              <w:ind w:left="360"/>
              <w:jc w:val="right"/>
              <w:rPr>
                <w:rFonts w:ascii="Simplified Arabic" w:hAnsi="Simplified Arabic" w:cs="Simplified Arabic"/>
                <w:sz w:val="28"/>
                <w:szCs w:val="24"/>
              </w:rPr>
            </w:pPr>
            <w:r w:rsidRPr="00572A6A">
              <w:rPr>
                <w:rFonts w:ascii="Simplified Arabic" w:hAnsi="Simplified Arabic" w:cs="Simplified Arabic"/>
                <w:sz w:val="28"/>
                <w:szCs w:val="24"/>
                <w:rtl/>
              </w:rPr>
              <w:t>•</w:t>
            </w:r>
          </w:p>
        </w:tc>
      </w:tr>
      <w:tr w:rsidR="002D4715" w:rsidRPr="003D1ABB" w14:paraId="59827901" w14:textId="77777777" w:rsidTr="004325B6">
        <w:trPr>
          <w:trHeight w:val="192"/>
        </w:trPr>
        <w:tc>
          <w:tcPr>
            <w:tcW w:w="7792" w:type="dxa"/>
            <w:gridSpan w:val="2"/>
          </w:tcPr>
          <w:p w14:paraId="6A827365" w14:textId="77777777" w:rsidR="002D4715" w:rsidRPr="00820FBA" w:rsidRDefault="00870F48" w:rsidP="00870F48">
            <w:pPr>
              <w:pStyle w:val="VCAAbullet"/>
              <w:rPr>
                <w:lang w:bidi="ar-EG"/>
              </w:rPr>
            </w:pPr>
            <w:r>
              <w:rPr>
                <w:lang w:bidi="ar-EG"/>
              </w:rPr>
              <w:t>b</w:t>
            </w:r>
            <w:r w:rsidR="002D4715" w:rsidRPr="00820FBA">
              <w:rPr>
                <w:lang w:bidi="ar-EG"/>
              </w:rPr>
              <w:t xml:space="preserve">ecause Jeddah is a vibrant city </w:t>
            </w:r>
          </w:p>
          <w:p w14:paraId="2991CD6C" w14:textId="77777777" w:rsidR="002D4715" w:rsidRPr="00820FBA" w:rsidRDefault="002D4715" w:rsidP="00870F48">
            <w:pPr>
              <w:pStyle w:val="VCAAbullet"/>
              <w:rPr>
                <w:lang w:bidi="ar-EG"/>
              </w:rPr>
            </w:pPr>
            <w:r w:rsidRPr="00820FBA">
              <w:rPr>
                <w:lang w:bidi="ar-EG"/>
              </w:rPr>
              <w:t>it is a meeting point of cultures and civilisations.</w:t>
            </w:r>
          </w:p>
        </w:tc>
      </w:tr>
    </w:tbl>
    <w:p w14:paraId="7D691438" w14:textId="5CB931C3" w:rsidR="002D4715" w:rsidRDefault="002D4715" w:rsidP="002D4715">
      <w:pPr>
        <w:pStyle w:val="VCAAbody"/>
      </w:pPr>
      <w:r>
        <w:t xml:space="preserve">To score highly, responses needed to demonstrate a thorough understanding of the text by conveying all relevant aspects accurately and appropriately. </w:t>
      </w:r>
      <w:proofErr w:type="gramStart"/>
      <w:r w:rsidR="009F4A70">
        <w:t>A</w:t>
      </w:r>
      <w:r w:rsidR="009F4A70" w:rsidRPr="009F4A70">
        <w:t xml:space="preserve"> large number of</w:t>
      </w:r>
      <w:proofErr w:type="gramEnd"/>
      <w:r w:rsidR="009F4A70" w:rsidRPr="009F4A70">
        <w:t xml:space="preserve"> students answer</w:t>
      </w:r>
      <w:r w:rsidR="009F4A70">
        <w:t>ed</w:t>
      </w:r>
      <w:r w:rsidR="009F4A70" w:rsidRPr="009F4A70">
        <w:t xml:space="preserve"> this </w:t>
      </w:r>
      <w:r w:rsidR="009F4A70">
        <w:t xml:space="preserve">question </w:t>
      </w:r>
      <w:r w:rsidR="009F4A70" w:rsidRPr="009F4A70">
        <w:t>correctly</w:t>
      </w:r>
      <w:r w:rsidR="009F4A70">
        <w:t xml:space="preserve">, demonstrating their </w:t>
      </w:r>
      <w:r w:rsidR="009F4A70" w:rsidRPr="009F4A70">
        <w:t>understand</w:t>
      </w:r>
      <w:r w:rsidR="009F4A70">
        <w:t>ing of</w:t>
      </w:r>
      <w:r w:rsidR="009F4A70" w:rsidRPr="009F4A70">
        <w:t xml:space="preserve"> the </w:t>
      </w:r>
      <w:r w:rsidR="009F4A70">
        <w:t xml:space="preserve">texts’ </w:t>
      </w:r>
      <w:r w:rsidR="009F4A70" w:rsidRPr="009F4A70">
        <w:t>content.</w:t>
      </w:r>
    </w:p>
    <w:p w14:paraId="4339A806" w14:textId="02B903F2" w:rsidR="002D4715" w:rsidRDefault="002D4715" w:rsidP="002D4715">
      <w:pPr>
        <w:pStyle w:val="VCAAbody"/>
      </w:pPr>
      <w:r>
        <w:t>Lower-scoring responses demonstrated only sufficient understanding of the text by conveying</w:t>
      </w:r>
      <w:r w:rsidR="00BB14D1">
        <w:t xml:space="preserve"> only</w:t>
      </w:r>
      <w:r>
        <w:t xml:space="preserve"> one relevant aspect. </w:t>
      </w:r>
      <w:r w:rsidR="00AC256D" w:rsidRPr="00AC256D">
        <w:t>Students need to be expose</w:t>
      </w:r>
      <w:r w:rsidR="00AC256D">
        <w:t>d</w:t>
      </w:r>
      <w:r w:rsidR="00AC256D" w:rsidRPr="00AC256D">
        <w:t xml:space="preserve"> to different text type</w:t>
      </w:r>
      <w:r w:rsidR="00AC256D">
        <w:t>s</w:t>
      </w:r>
      <w:r w:rsidR="00AC256D" w:rsidRPr="00AC256D">
        <w:t xml:space="preserve"> to meet the criteria of any selected topic.</w:t>
      </w:r>
    </w:p>
    <w:p w14:paraId="15EFB570" w14:textId="77777777" w:rsidR="00C920BF" w:rsidRPr="00EC1A0D" w:rsidRDefault="002D4715" w:rsidP="00EC1A0D">
      <w:pPr>
        <w:pStyle w:val="VCAAHeading4"/>
      </w:pPr>
      <w:r w:rsidRPr="007E47A5">
        <w:t>Question 2</w:t>
      </w:r>
      <w:r w:rsidR="00CE39BF">
        <w:t>b</w:t>
      </w:r>
      <w:r>
        <w:t>.</w:t>
      </w:r>
    </w:p>
    <w:tbl>
      <w:tblPr>
        <w:tblW w:w="0" w:type="auto"/>
        <w:tblLook w:val="04A0" w:firstRow="1" w:lastRow="0" w:firstColumn="1" w:lastColumn="0" w:noHBand="0" w:noVBand="1"/>
      </w:tblPr>
      <w:tblGrid>
        <w:gridCol w:w="9639"/>
      </w:tblGrid>
      <w:tr w:rsidR="00C920BF" w:rsidRPr="00CC7EAC" w14:paraId="344D199E" w14:textId="77777777" w:rsidTr="00C920BF">
        <w:tc>
          <w:tcPr>
            <w:tcW w:w="9639" w:type="dxa"/>
            <w:shd w:val="clear" w:color="auto" w:fill="auto"/>
          </w:tcPr>
          <w:tbl>
            <w:tblPr>
              <w:tblStyle w:val="TableGridLight"/>
              <w:tblW w:w="9530" w:type="dxa"/>
              <w:tblLook w:val="04A0" w:firstRow="1" w:lastRow="0" w:firstColumn="1" w:lastColumn="0" w:noHBand="0" w:noVBand="1"/>
            </w:tblPr>
            <w:tblGrid>
              <w:gridCol w:w="5037"/>
              <w:gridCol w:w="4493"/>
            </w:tblGrid>
            <w:tr w:rsidR="00C920BF" w14:paraId="5890FCE9" w14:textId="77777777" w:rsidTr="004325B6">
              <w:trPr>
                <w:trHeight w:val="873"/>
              </w:trPr>
              <w:tc>
                <w:tcPr>
                  <w:tcW w:w="5037" w:type="dxa"/>
                </w:tcPr>
                <w:p w14:paraId="28105990" w14:textId="77777777" w:rsidR="00C920BF" w:rsidRPr="00572A6A" w:rsidRDefault="00C920BF" w:rsidP="004325B6">
                  <w:pPr>
                    <w:spacing w:before="40" w:after="40"/>
                    <w:jc w:val="right"/>
                    <w:rPr>
                      <w:rFonts w:ascii="Simplified Arabic" w:hAnsi="Simplified Arabic" w:cs="Simplified Arabic"/>
                      <w:sz w:val="28"/>
                      <w:szCs w:val="28"/>
                      <w:rtl/>
                      <w:lang w:bidi="ar-EG"/>
                    </w:rPr>
                  </w:pPr>
                  <w:r w:rsidRPr="00572A6A">
                    <w:rPr>
                      <w:rFonts w:ascii="Times New Roman" w:hAnsi="Times New Roman" w:cs="Times New Roman" w:hint="cs"/>
                      <w:sz w:val="28"/>
                      <w:szCs w:val="28"/>
                      <w:rtl/>
                      <w:lang w:bidi="ar-EG"/>
                    </w:rPr>
                    <w:t>۱۳٨</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فِيلْمًا</w:t>
                  </w:r>
                  <w:r w:rsidRPr="00572A6A">
                    <w:rPr>
                      <w:rFonts w:ascii="Simplified Arabic" w:hAnsi="Simplified Arabic" w:cs="Simplified Arabic" w:hint="cs"/>
                      <w:sz w:val="28"/>
                      <w:szCs w:val="28"/>
                      <w:rtl/>
                      <w:lang w:bidi="ar-EG"/>
                    </w:rPr>
                    <w:t>)</w:t>
                  </w:r>
                </w:p>
                <w:p w14:paraId="1648B4EB" w14:textId="77777777" w:rsidR="00C920BF" w:rsidRDefault="00C920BF" w:rsidP="00870F48">
                  <w:pPr>
                    <w:pStyle w:val="VCAAbody"/>
                  </w:pPr>
                  <w:r w:rsidRPr="00414E27">
                    <w:rPr>
                      <w:lang w:val="en-AU" w:bidi="ar-EG"/>
                    </w:rPr>
                    <w:t>138 (films)</w:t>
                  </w:r>
                </w:p>
              </w:tc>
              <w:tc>
                <w:tcPr>
                  <w:tcW w:w="4493" w:type="dxa"/>
                </w:tcPr>
                <w:p w14:paraId="7E515969" w14:textId="47B6EFF0" w:rsidR="00C920BF" w:rsidRPr="00572A6A" w:rsidRDefault="00C920BF" w:rsidP="004325B6">
                  <w:pPr>
                    <w:spacing w:before="40" w:after="40"/>
                    <w:jc w:val="right"/>
                    <w:rPr>
                      <w:rFonts w:ascii="Simplified Arabic" w:hAnsi="Simplified Arabic" w:cs="Simplified Arabic"/>
                      <w:sz w:val="28"/>
                      <w:szCs w:val="28"/>
                      <w:rtl/>
                      <w:lang w:bidi="ar-EG"/>
                    </w:rPr>
                  </w:pPr>
                  <w:r w:rsidRPr="00572A6A">
                    <w:rPr>
                      <w:rFonts w:ascii="Times New Roman" w:hAnsi="Times New Roman" w:cs="Times New Roman" w:hint="cs"/>
                      <w:sz w:val="28"/>
                      <w:szCs w:val="28"/>
                      <w:rtl/>
                      <w:lang w:bidi="ar-EG"/>
                    </w:rPr>
                    <w:t>عَدَدُ</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الْأَفْلَامِ</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الَّتِي</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يَتِمُّ</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عَرْضُهَا</w:t>
                  </w:r>
                </w:p>
                <w:p w14:paraId="11DFFA46" w14:textId="77777777" w:rsidR="00C920BF" w:rsidRPr="003E338D" w:rsidRDefault="00C920BF" w:rsidP="00870F48">
                  <w:pPr>
                    <w:pStyle w:val="VCAAbody"/>
                    <w:rPr>
                      <w:rtl/>
                      <w:lang w:val="en-AU" w:bidi="ar-EG"/>
                    </w:rPr>
                  </w:pPr>
                  <w:r>
                    <w:rPr>
                      <w:lang w:val="en-AU" w:bidi="ar-EG"/>
                    </w:rPr>
                    <w:t>The number of films screened</w:t>
                  </w:r>
                </w:p>
              </w:tc>
            </w:tr>
            <w:tr w:rsidR="00C920BF" w14:paraId="1B791D46" w14:textId="77777777" w:rsidTr="004325B6">
              <w:trPr>
                <w:trHeight w:val="873"/>
              </w:trPr>
              <w:tc>
                <w:tcPr>
                  <w:tcW w:w="5037" w:type="dxa"/>
                </w:tcPr>
                <w:p w14:paraId="4D435A4C" w14:textId="77777777" w:rsidR="00C920BF" w:rsidRPr="00572A6A" w:rsidRDefault="00C920BF" w:rsidP="004325B6">
                  <w:pPr>
                    <w:spacing w:before="40" w:after="40"/>
                    <w:jc w:val="right"/>
                    <w:rPr>
                      <w:rFonts w:ascii="Simplified Arabic" w:hAnsi="Simplified Arabic" w:cs="Simplified Arabic"/>
                      <w:sz w:val="28"/>
                      <w:szCs w:val="28"/>
                      <w:rtl/>
                      <w:lang w:bidi="ar-EG"/>
                    </w:rPr>
                  </w:pPr>
                  <w:r w:rsidRPr="00572A6A">
                    <w:rPr>
                      <w:rFonts w:ascii="Times New Roman" w:hAnsi="Times New Roman" w:cs="Times New Roman" w:hint="cs"/>
                      <w:sz w:val="28"/>
                      <w:szCs w:val="28"/>
                      <w:rtl/>
                      <w:lang w:bidi="ar-EG"/>
                    </w:rPr>
                    <w:t>۱۰</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أَيَّامٍ</w:t>
                  </w:r>
                </w:p>
                <w:p w14:paraId="2BEC05C7" w14:textId="77777777" w:rsidR="00C920BF" w:rsidRPr="005C3FB2" w:rsidRDefault="00C920BF" w:rsidP="00870F48">
                  <w:pPr>
                    <w:pStyle w:val="VCAAbody"/>
                    <w:rPr>
                      <w:lang w:val="en-AU"/>
                    </w:rPr>
                  </w:pPr>
                  <w:r>
                    <w:rPr>
                      <w:lang w:val="en-AU"/>
                    </w:rPr>
                    <w:t>10 days</w:t>
                  </w:r>
                </w:p>
              </w:tc>
              <w:tc>
                <w:tcPr>
                  <w:tcW w:w="4493" w:type="dxa"/>
                </w:tcPr>
                <w:p w14:paraId="18A679EA" w14:textId="501FABD2" w:rsidR="00C920BF" w:rsidRPr="00572A6A" w:rsidRDefault="00C920BF" w:rsidP="004325B6">
                  <w:pPr>
                    <w:spacing w:before="40" w:after="40"/>
                    <w:jc w:val="right"/>
                    <w:rPr>
                      <w:rFonts w:ascii="Simplified Arabic" w:hAnsi="Simplified Arabic" w:cs="Simplified Arabic"/>
                      <w:sz w:val="28"/>
                      <w:szCs w:val="28"/>
                      <w:rtl/>
                      <w:lang w:bidi="ar-EG"/>
                    </w:rPr>
                  </w:pPr>
                  <w:r w:rsidRPr="00572A6A">
                    <w:rPr>
                      <w:rFonts w:ascii="Times New Roman" w:hAnsi="Times New Roman" w:cs="Times New Roman" w:hint="cs"/>
                      <w:sz w:val="28"/>
                      <w:szCs w:val="28"/>
                      <w:rtl/>
                      <w:lang w:bidi="ar-EG"/>
                    </w:rPr>
                    <w:t>مُدَّةُ</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الْمَهْرَجِانِ</w:t>
                  </w:r>
                </w:p>
                <w:p w14:paraId="459FB896" w14:textId="77777777" w:rsidR="00C920BF" w:rsidRPr="003E338D" w:rsidRDefault="00C920BF" w:rsidP="00870F48">
                  <w:pPr>
                    <w:pStyle w:val="VCAAbody"/>
                    <w:rPr>
                      <w:rFonts w:ascii="Simplified Arabic" w:hAnsi="Simplified Arabic" w:cs="Simplified Arabic"/>
                      <w:sz w:val="32"/>
                      <w:szCs w:val="32"/>
                    </w:rPr>
                  </w:pPr>
                  <w:r>
                    <w:rPr>
                      <w:lang w:val="en-AU" w:bidi="ar-EG"/>
                    </w:rPr>
                    <w:t>The duration of the festival</w:t>
                  </w:r>
                </w:p>
              </w:tc>
            </w:tr>
            <w:tr w:rsidR="00C920BF" w14:paraId="2793E3A7" w14:textId="77777777" w:rsidTr="004325B6">
              <w:trPr>
                <w:trHeight w:val="873"/>
              </w:trPr>
              <w:tc>
                <w:tcPr>
                  <w:tcW w:w="5037" w:type="dxa"/>
                </w:tcPr>
                <w:p w14:paraId="1064C48C" w14:textId="77777777" w:rsidR="00C920BF" w:rsidRPr="00572A6A" w:rsidRDefault="00C920BF" w:rsidP="004325B6">
                  <w:pPr>
                    <w:spacing w:before="40" w:after="40"/>
                    <w:jc w:val="right"/>
                    <w:rPr>
                      <w:rFonts w:ascii="Simplified Arabic" w:hAnsi="Simplified Arabic" w:cs="Simplified Arabic"/>
                      <w:sz w:val="28"/>
                      <w:szCs w:val="28"/>
                      <w:lang w:val="en-AU" w:bidi="ar-EG"/>
                    </w:rPr>
                  </w:pPr>
                  <w:r w:rsidRPr="00572A6A">
                    <w:rPr>
                      <w:rFonts w:ascii="Times New Roman" w:hAnsi="Times New Roman" w:cs="Times New Roman" w:hint="cs"/>
                      <w:sz w:val="28"/>
                      <w:szCs w:val="28"/>
                      <w:rtl/>
                      <w:lang w:bidi="ar-EG"/>
                    </w:rPr>
                    <w:t>۳۰</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تِشْرِينَ</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الثَّانِي</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نُوفِمْبِر</w:t>
                  </w:r>
                  <w:r w:rsidRPr="00572A6A">
                    <w:rPr>
                      <w:rFonts w:ascii="Simplified Arabic" w:hAnsi="Simplified Arabic" w:cs="Simplified Arabic" w:hint="cs"/>
                      <w:sz w:val="28"/>
                      <w:szCs w:val="28"/>
                      <w:rtl/>
                      <w:lang w:bidi="ar-EG"/>
                    </w:rPr>
                    <w:t>)</w:t>
                  </w:r>
                </w:p>
                <w:p w14:paraId="04D4F898" w14:textId="77777777" w:rsidR="00C920BF" w:rsidRDefault="00C920BF" w:rsidP="00870F48">
                  <w:pPr>
                    <w:pStyle w:val="VCAAbody"/>
                  </w:pPr>
                  <w:r>
                    <w:rPr>
                      <w:lang w:val="en-AU" w:bidi="ar-EG"/>
                    </w:rPr>
                    <w:t>30 November</w:t>
                  </w:r>
                </w:p>
              </w:tc>
              <w:tc>
                <w:tcPr>
                  <w:tcW w:w="4493" w:type="dxa"/>
                </w:tcPr>
                <w:p w14:paraId="79518880" w14:textId="6B9985FF" w:rsidR="00C920BF" w:rsidRPr="00572A6A" w:rsidRDefault="00C920BF" w:rsidP="004325B6">
                  <w:pPr>
                    <w:spacing w:before="40" w:after="40"/>
                    <w:jc w:val="right"/>
                    <w:rPr>
                      <w:rFonts w:ascii="Simplified Arabic" w:hAnsi="Simplified Arabic" w:cs="Simplified Arabic"/>
                      <w:sz w:val="28"/>
                      <w:szCs w:val="28"/>
                      <w:rtl/>
                      <w:lang w:bidi="ar-EG"/>
                    </w:rPr>
                  </w:pPr>
                  <w:r w:rsidRPr="00572A6A">
                    <w:rPr>
                      <w:rFonts w:ascii="Times New Roman" w:hAnsi="Times New Roman" w:cs="Times New Roman" w:hint="cs"/>
                      <w:sz w:val="28"/>
                      <w:szCs w:val="28"/>
                      <w:rtl/>
                      <w:lang w:bidi="ar-EG"/>
                    </w:rPr>
                    <w:t>تَارِيخُ</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افْـتِـتَاحِ</w:t>
                  </w:r>
                  <w:r w:rsidRPr="00572A6A">
                    <w:rPr>
                      <w:rFonts w:ascii="Simplified Arabic" w:hAnsi="Simplified Arabic" w:cs="Simplified Arabic" w:hint="cs"/>
                      <w:sz w:val="28"/>
                      <w:szCs w:val="28"/>
                      <w:rtl/>
                      <w:lang w:bidi="ar-EG"/>
                    </w:rPr>
                    <w:t xml:space="preserve"> </w:t>
                  </w:r>
                  <w:r w:rsidRPr="00572A6A">
                    <w:rPr>
                      <w:rFonts w:ascii="Times New Roman" w:hAnsi="Times New Roman" w:cs="Times New Roman" w:hint="cs"/>
                      <w:sz w:val="28"/>
                      <w:szCs w:val="28"/>
                      <w:rtl/>
                      <w:lang w:bidi="ar-EG"/>
                    </w:rPr>
                    <w:t>الْمَهْرَجِان</w:t>
                  </w:r>
                </w:p>
                <w:p w14:paraId="47EE99ED" w14:textId="77777777" w:rsidR="00C920BF" w:rsidRPr="003E338D" w:rsidRDefault="00C920BF" w:rsidP="00870F48">
                  <w:pPr>
                    <w:pStyle w:val="VCAAbody"/>
                    <w:rPr>
                      <w:rFonts w:ascii="Simplified Arabic" w:hAnsi="Simplified Arabic" w:cs="Simplified Arabic"/>
                      <w:sz w:val="32"/>
                      <w:szCs w:val="32"/>
                      <w:rtl/>
                    </w:rPr>
                  </w:pPr>
                  <w:r>
                    <w:rPr>
                      <w:lang w:val="en-AU" w:bidi="ar-EG"/>
                    </w:rPr>
                    <w:t>The date of the opening of the festival</w:t>
                  </w:r>
                </w:p>
              </w:tc>
            </w:tr>
          </w:tbl>
          <w:p w14:paraId="6F914D3D" w14:textId="77777777" w:rsidR="00C920BF" w:rsidRPr="00CC7EAC" w:rsidRDefault="00C920BF" w:rsidP="004325B6">
            <w:pPr>
              <w:spacing w:before="40" w:after="40"/>
              <w:rPr>
                <w:rFonts w:ascii="Arial" w:hAnsi="Arial" w:cs="Arial"/>
                <w:sz w:val="20"/>
                <w:szCs w:val="20"/>
              </w:rPr>
            </w:pPr>
          </w:p>
        </w:tc>
      </w:tr>
    </w:tbl>
    <w:p w14:paraId="04B3753C" w14:textId="77777777" w:rsidR="00A41DD2" w:rsidRDefault="00A41DD2" w:rsidP="00A41DD2">
      <w:pPr>
        <w:pStyle w:val="VCAAbody"/>
      </w:pPr>
      <w:r>
        <w:t xml:space="preserve">Most </w:t>
      </w:r>
      <w:r w:rsidR="00DE6CF4">
        <w:t>responses</w:t>
      </w:r>
      <w:r>
        <w:t xml:space="preserve"> demonstrated an excellent </w:t>
      </w:r>
      <w:r w:rsidRPr="00A41DD2">
        <w:t>understand</w:t>
      </w:r>
      <w:r>
        <w:t>ing</w:t>
      </w:r>
      <w:r w:rsidRPr="00A41DD2">
        <w:t xml:space="preserve"> of </w:t>
      </w:r>
      <w:r>
        <w:t xml:space="preserve">the text in their responses to this question. </w:t>
      </w:r>
    </w:p>
    <w:p w14:paraId="73A5362B" w14:textId="0ED90E8B" w:rsidR="00C920BF" w:rsidRDefault="00C920BF" w:rsidP="00C920BF">
      <w:pPr>
        <w:pStyle w:val="VCAAbody"/>
      </w:pPr>
      <w:r>
        <w:t xml:space="preserve">Responses that </w:t>
      </w:r>
      <w:r w:rsidR="00B6168B">
        <w:t xml:space="preserve">were awarded </w:t>
      </w:r>
      <w:r>
        <w:t>two marks demonstrated only sufficient understanding of the text by conveying some, but not all, relevant aspects.</w:t>
      </w:r>
    </w:p>
    <w:p w14:paraId="241BF261" w14:textId="39F9A0F9" w:rsidR="001D5D93" w:rsidRDefault="00C920BF" w:rsidP="002D4715">
      <w:pPr>
        <w:pStyle w:val="VCAAbody"/>
      </w:pPr>
      <w:r>
        <w:t xml:space="preserve">Responses that </w:t>
      </w:r>
      <w:r w:rsidR="00B6168B">
        <w:t xml:space="preserve">were awarded </w:t>
      </w:r>
      <w:r>
        <w:t xml:space="preserve">one mark demonstrated little understanding of the text and only partially conveyed </w:t>
      </w:r>
      <w:r w:rsidR="00D42526">
        <w:t xml:space="preserve">its </w:t>
      </w:r>
      <w:r>
        <w:t>relevant aspects.</w:t>
      </w:r>
    </w:p>
    <w:p w14:paraId="38A14C79" w14:textId="77777777" w:rsidR="001D5D93" w:rsidRDefault="001D5D93">
      <w:pPr>
        <w:rPr>
          <w:rFonts w:ascii="Arial" w:hAnsi="Arial" w:cs="Arial"/>
          <w:sz w:val="20"/>
        </w:rPr>
      </w:pPr>
      <w:r>
        <w:br w:type="page"/>
      </w:r>
    </w:p>
    <w:p w14:paraId="5F2E364C" w14:textId="77777777" w:rsidR="00C920BF" w:rsidRDefault="00C920BF" w:rsidP="00C920BF">
      <w:pPr>
        <w:pStyle w:val="VCAAHeading4"/>
      </w:pPr>
      <w:r w:rsidRPr="007E47A5">
        <w:lastRenderedPageBreak/>
        <w:t>Question 2</w:t>
      </w:r>
      <w:r>
        <w:t>c.</w:t>
      </w:r>
    </w:p>
    <w:tbl>
      <w:tblPr>
        <w:tblW w:w="5000" w:type="pct"/>
        <w:tblLook w:val="04A0" w:firstRow="1" w:lastRow="0" w:firstColumn="1" w:lastColumn="0" w:noHBand="0" w:noVBand="1"/>
      </w:tblPr>
      <w:tblGrid>
        <w:gridCol w:w="9639"/>
      </w:tblGrid>
      <w:tr w:rsidR="00C920BF" w:rsidRPr="00CC7EAC" w14:paraId="79FC8D09" w14:textId="77777777" w:rsidTr="00683A1F">
        <w:tc>
          <w:tcPr>
            <w:tcW w:w="9639" w:type="dxa"/>
            <w:shd w:val="clear" w:color="auto" w:fill="auto"/>
          </w:tcPr>
          <w:tbl>
            <w:tblPr>
              <w:tblStyle w:val="TableGrid"/>
              <w:tblW w:w="5000" w:type="pct"/>
              <w:tblLook w:val="04A0" w:firstRow="1" w:lastRow="0" w:firstColumn="1" w:lastColumn="0" w:noHBand="0" w:noVBand="1"/>
            </w:tblPr>
            <w:tblGrid>
              <w:gridCol w:w="8865"/>
              <w:gridCol w:w="558"/>
            </w:tblGrid>
            <w:tr w:rsidR="00C920BF" w:rsidRPr="00572A6A" w14:paraId="6B291F59" w14:textId="77777777" w:rsidTr="00EC1A0D">
              <w:tc>
                <w:tcPr>
                  <w:tcW w:w="8865" w:type="dxa"/>
                  <w:tcBorders>
                    <w:top w:val="nil"/>
                    <w:left w:val="nil"/>
                    <w:bottom w:val="nil"/>
                    <w:right w:val="nil"/>
                  </w:tcBorders>
                </w:tcPr>
                <w:p w14:paraId="0AE5F142" w14:textId="77777777" w:rsidR="00683A1F" w:rsidRPr="00572A6A" w:rsidRDefault="00C920BF" w:rsidP="00683A1F">
                  <w:pPr>
                    <w:spacing w:before="40" w:after="40"/>
                    <w:jc w:val="right"/>
                    <w:rPr>
                      <w:rFonts w:ascii="Simplified Arabic" w:hAnsi="Simplified Arabic" w:cs="Simplified Arabic"/>
                      <w:sz w:val="28"/>
                      <w:szCs w:val="28"/>
                      <w:lang w:val="en-AU"/>
                    </w:rPr>
                  </w:pPr>
                  <w:r w:rsidRPr="00572A6A">
                    <w:rPr>
                      <w:rFonts w:ascii="Simplified Arabic" w:hAnsi="Simplified Arabic" w:cs="Simplified Arabic" w:hint="cs"/>
                      <w:sz w:val="28"/>
                      <w:szCs w:val="28"/>
                      <w:rtl/>
                    </w:rPr>
                    <w:t xml:space="preserve">تَـوْفِيرُ مُنَاسَبَةٍ </w:t>
                  </w:r>
                  <w:r w:rsidRPr="00572A6A">
                    <w:rPr>
                      <w:rFonts w:ascii="Simplified Arabic" w:hAnsi="Simplified Arabic" w:cs="Simplified Arabic" w:hint="cs"/>
                      <w:b/>
                      <w:sz w:val="28"/>
                      <w:szCs w:val="28"/>
                      <w:rtl/>
                      <w:lang w:bidi="ar-EG"/>
                    </w:rPr>
                    <w:t>لِاكْتِشَافِ الْإِبْدَاعِ السِّينِمَائِيِّ الْعَرَبِيِّ الْحَدِيثِ.</w:t>
                  </w:r>
                  <w:r w:rsidRPr="00572A6A" w:rsidDel="00C87347">
                    <w:rPr>
                      <w:rFonts w:ascii="Simplified Arabic" w:hAnsi="Simplified Arabic" w:cs="Simplified Arabic" w:hint="cs"/>
                      <w:sz w:val="28"/>
                      <w:szCs w:val="28"/>
                      <w:rtl/>
                    </w:rPr>
                    <w:t xml:space="preserve"> </w:t>
                  </w:r>
                </w:p>
              </w:tc>
              <w:tc>
                <w:tcPr>
                  <w:tcW w:w="558" w:type="dxa"/>
                  <w:tcBorders>
                    <w:top w:val="nil"/>
                    <w:left w:val="nil"/>
                    <w:bottom w:val="nil"/>
                    <w:right w:val="nil"/>
                  </w:tcBorders>
                  <w:shd w:val="clear" w:color="auto" w:fill="auto"/>
                </w:tcPr>
                <w:p w14:paraId="326516D1" w14:textId="77777777" w:rsidR="00C920BF" w:rsidRPr="00572A6A" w:rsidRDefault="00C920BF" w:rsidP="004325B6">
                  <w:pPr>
                    <w:spacing w:before="40" w:after="40"/>
                    <w:rPr>
                      <w:rFonts w:ascii="Arial" w:hAnsi="Arial" w:cs="Arial"/>
                      <w:sz w:val="28"/>
                      <w:szCs w:val="28"/>
                    </w:rPr>
                  </w:pPr>
                  <w:r w:rsidRPr="00572A6A">
                    <w:rPr>
                      <w:rFonts w:ascii="Simplified Arabic" w:hAnsi="Simplified Arabic" w:cs="Simplified Arabic"/>
                      <w:sz w:val="28"/>
                      <w:szCs w:val="28"/>
                      <w:rtl/>
                    </w:rPr>
                    <w:t>•</w:t>
                  </w:r>
                </w:p>
              </w:tc>
            </w:tr>
          </w:tbl>
          <w:p w14:paraId="23A487DA" w14:textId="77777777" w:rsidR="00C920BF" w:rsidRPr="00572A6A" w:rsidRDefault="00C920BF" w:rsidP="004325B6">
            <w:pPr>
              <w:spacing w:before="40" w:after="40"/>
              <w:rPr>
                <w:rFonts w:ascii="Arial" w:hAnsi="Arial" w:cs="Arial"/>
                <w:sz w:val="28"/>
                <w:szCs w:val="28"/>
              </w:rPr>
            </w:pPr>
          </w:p>
        </w:tc>
      </w:tr>
      <w:tr w:rsidR="00683A1F" w:rsidRPr="00CC7EAC" w14:paraId="79C1E576" w14:textId="77777777" w:rsidTr="00683A1F">
        <w:tc>
          <w:tcPr>
            <w:tcW w:w="9639" w:type="dxa"/>
            <w:shd w:val="clear" w:color="auto" w:fill="auto"/>
          </w:tcPr>
          <w:p w14:paraId="68BB801D" w14:textId="77777777" w:rsidR="00683A1F" w:rsidRDefault="00683A1F" w:rsidP="00683A1F">
            <w:pPr>
              <w:pStyle w:val="VCAAbullet"/>
            </w:pPr>
            <w:r w:rsidRPr="00683A1F">
              <w:tab/>
              <w:t>An opportunity to discover modern Arab cinematic creativity.</w:t>
            </w:r>
          </w:p>
          <w:tbl>
            <w:tblPr>
              <w:tblStyle w:val="TableGrid"/>
              <w:tblW w:w="5000" w:type="pct"/>
              <w:tblLook w:val="04A0" w:firstRow="1" w:lastRow="0" w:firstColumn="1" w:lastColumn="0" w:noHBand="0" w:noVBand="1"/>
            </w:tblPr>
            <w:tblGrid>
              <w:gridCol w:w="8865"/>
              <w:gridCol w:w="558"/>
            </w:tblGrid>
            <w:tr w:rsidR="00683A1F" w14:paraId="0684B238" w14:textId="77777777" w:rsidTr="00683A1F">
              <w:tc>
                <w:tcPr>
                  <w:tcW w:w="8856" w:type="dxa"/>
                  <w:tcBorders>
                    <w:top w:val="nil"/>
                    <w:left w:val="nil"/>
                    <w:bottom w:val="nil"/>
                    <w:right w:val="nil"/>
                  </w:tcBorders>
                </w:tcPr>
                <w:p w14:paraId="7C2EBD76" w14:textId="77777777" w:rsidR="00683A1F" w:rsidRPr="00572A6A" w:rsidRDefault="00683A1F" w:rsidP="00683A1F">
                  <w:pPr>
                    <w:spacing w:before="40" w:after="40"/>
                    <w:jc w:val="right"/>
                    <w:rPr>
                      <w:rFonts w:ascii="Simplified Arabic" w:hAnsi="Simplified Arabic" w:cs="Simplified Arabic"/>
                      <w:sz w:val="28"/>
                      <w:szCs w:val="28"/>
                    </w:rPr>
                  </w:pPr>
                  <w:r w:rsidRPr="00572A6A">
                    <w:rPr>
                      <w:rFonts w:ascii="Simplified Arabic" w:hAnsi="Simplified Arabic" w:cs="Simplified Arabic" w:hint="cs"/>
                      <w:sz w:val="28"/>
                      <w:szCs w:val="28"/>
                      <w:rtl/>
                    </w:rPr>
                    <w:t>(غَرَضُ الْمَهْرَجَانِ هُوَ) تَكْرِيمُ الْأَفْلَامِ الْعَرَبِيَّةِ بِأَنْوَاعِهَا الْمُخْتَلِفَةِ الْعَدِيدَةِ.</w:t>
                  </w:r>
                </w:p>
              </w:tc>
              <w:tc>
                <w:tcPr>
                  <w:tcW w:w="557" w:type="dxa"/>
                  <w:tcBorders>
                    <w:top w:val="nil"/>
                    <w:left w:val="nil"/>
                    <w:bottom w:val="nil"/>
                    <w:right w:val="nil"/>
                  </w:tcBorders>
                </w:tcPr>
                <w:p w14:paraId="28274B69" w14:textId="77777777" w:rsidR="00683A1F" w:rsidRPr="00572A6A" w:rsidRDefault="00683A1F" w:rsidP="00683A1F">
                  <w:pPr>
                    <w:spacing w:before="40" w:after="40"/>
                    <w:rPr>
                      <w:rFonts w:ascii="Arial" w:hAnsi="Arial" w:cs="Arial"/>
                      <w:sz w:val="28"/>
                      <w:szCs w:val="28"/>
                    </w:rPr>
                  </w:pPr>
                  <w:r w:rsidRPr="00572A6A">
                    <w:rPr>
                      <w:rFonts w:ascii="Simplified Arabic" w:hAnsi="Simplified Arabic" w:cs="Simplified Arabic"/>
                      <w:sz w:val="28"/>
                      <w:szCs w:val="28"/>
                      <w:rtl/>
                    </w:rPr>
                    <w:t>•</w:t>
                  </w:r>
                </w:p>
              </w:tc>
            </w:tr>
          </w:tbl>
          <w:p w14:paraId="2BB5D53A" w14:textId="77777777" w:rsidR="00683A1F" w:rsidRPr="00CC7EAC" w:rsidRDefault="00683A1F" w:rsidP="004325B6">
            <w:pPr>
              <w:spacing w:before="40" w:after="40"/>
              <w:rPr>
                <w:rFonts w:ascii="Arial" w:hAnsi="Arial" w:cs="Arial"/>
                <w:sz w:val="20"/>
                <w:szCs w:val="20"/>
              </w:rPr>
            </w:pPr>
          </w:p>
        </w:tc>
      </w:tr>
      <w:tr w:rsidR="00683A1F" w:rsidRPr="00CC7EAC" w14:paraId="1E713938" w14:textId="77777777" w:rsidTr="00683A1F">
        <w:tc>
          <w:tcPr>
            <w:tcW w:w="9639" w:type="dxa"/>
            <w:shd w:val="clear" w:color="auto" w:fill="auto"/>
          </w:tcPr>
          <w:p w14:paraId="1E8CE671" w14:textId="77777777" w:rsidR="00683A1F" w:rsidRDefault="00683A1F" w:rsidP="00683A1F">
            <w:pPr>
              <w:pStyle w:val="VCAAbullet"/>
            </w:pPr>
            <w:r>
              <w:t>(The purpose of the festival is) to honour Arabic films in their many different kinds.</w:t>
            </w:r>
          </w:p>
        </w:tc>
      </w:tr>
    </w:tbl>
    <w:p w14:paraId="2E25FDD6" w14:textId="0D9CEF03" w:rsidR="00A41DD2" w:rsidRDefault="00A41DD2" w:rsidP="00C920BF">
      <w:pPr>
        <w:pStyle w:val="VCAAbody"/>
      </w:pPr>
      <w:r>
        <w:t xml:space="preserve">While a handful of </w:t>
      </w:r>
      <w:r w:rsidR="00DE6CF4">
        <w:t xml:space="preserve">responses </w:t>
      </w:r>
      <w:r>
        <w:t xml:space="preserve">demonstrated appropriate understanding of this question, many </w:t>
      </w:r>
      <w:r w:rsidR="005703D8">
        <w:t xml:space="preserve">demonstrated </w:t>
      </w:r>
      <w:r>
        <w:t xml:space="preserve">a lack of understanding of what was </w:t>
      </w:r>
      <w:proofErr w:type="gramStart"/>
      <w:r>
        <w:t>actually required</w:t>
      </w:r>
      <w:proofErr w:type="gramEnd"/>
      <w:r>
        <w:t xml:space="preserve"> in the response. Teachers are reminded to revise </w:t>
      </w:r>
      <w:r w:rsidRPr="00A41DD2">
        <w:t>different question technique</w:t>
      </w:r>
      <w:r>
        <w:t xml:space="preserve">s with students. </w:t>
      </w:r>
    </w:p>
    <w:p w14:paraId="0287B497" w14:textId="77777777" w:rsidR="00683A1F" w:rsidRDefault="00C920BF" w:rsidP="00EC1A0D">
      <w:pPr>
        <w:pStyle w:val="VCAAHeading4"/>
      </w:pPr>
      <w:r w:rsidRPr="007E47A5">
        <w:t>Question 2</w:t>
      </w:r>
      <w:r>
        <w:t>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8"/>
        <w:gridCol w:w="571"/>
      </w:tblGrid>
      <w:tr w:rsidR="00683A1F" w14:paraId="336E1AEF" w14:textId="77777777" w:rsidTr="00683A1F">
        <w:tc>
          <w:tcPr>
            <w:tcW w:w="7118" w:type="dxa"/>
          </w:tcPr>
          <w:p w14:paraId="2B27C106" w14:textId="788093A8" w:rsidR="00683A1F" w:rsidRPr="00572A6A" w:rsidRDefault="00D42526" w:rsidP="004325B6">
            <w:pPr>
              <w:spacing w:before="40" w:after="40"/>
              <w:jc w:val="right"/>
              <w:rPr>
                <w:rFonts w:ascii="Simplified Arabic" w:hAnsi="Simplified Arabic" w:cs="Simplified Arabic"/>
                <w:sz w:val="28"/>
                <w:szCs w:val="28"/>
              </w:rPr>
            </w:pPr>
            <w:r w:rsidRPr="00572A6A">
              <w:rPr>
                <w:rFonts w:ascii="Simplified Arabic" w:hAnsi="Simplified Arabic" w:cs="Simplified Arabic" w:hint="cs"/>
                <w:b/>
                <w:sz w:val="28"/>
                <w:szCs w:val="28"/>
                <w:rtl/>
                <w:lang w:bidi="ar-EG"/>
              </w:rPr>
              <w:t>تُقَدَّمُ</w:t>
            </w:r>
            <w:r w:rsidRPr="00572A6A" w:rsidDel="00D42526">
              <w:rPr>
                <w:rFonts w:ascii="Times New Roman" w:hAnsi="Times New Roman" w:cs="Times New Roman" w:hint="cs"/>
                <w:sz w:val="28"/>
                <w:szCs w:val="28"/>
                <w:rtl/>
                <w:lang w:bidi="ar-EG"/>
              </w:rPr>
              <w:t xml:space="preserve"> </w:t>
            </w:r>
            <w:r w:rsidR="00683A1F" w:rsidRPr="00572A6A">
              <w:rPr>
                <w:rFonts w:ascii="Simplified Arabic" w:hAnsi="Simplified Arabic" w:cs="Simplified Arabic" w:hint="cs"/>
                <w:b/>
                <w:sz w:val="28"/>
                <w:szCs w:val="28"/>
                <w:rtl/>
                <w:lang w:bidi="ar-EG"/>
              </w:rPr>
              <w:t>جَوَائِزُ نَـقْدِيَّةٌ لِلْجُرْأَةِ وَالْاِبْـتِكَارِ فِي الْأَفْلَامِ</w:t>
            </w:r>
          </w:p>
        </w:tc>
        <w:tc>
          <w:tcPr>
            <w:tcW w:w="448" w:type="dxa"/>
          </w:tcPr>
          <w:p w14:paraId="2F24D78D" w14:textId="77777777" w:rsidR="00683A1F" w:rsidRPr="00572A6A" w:rsidRDefault="00683A1F" w:rsidP="004325B6">
            <w:pPr>
              <w:spacing w:before="40" w:after="40"/>
              <w:rPr>
                <w:rFonts w:ascii="Arial" w:hAnsi="Arial" w:cs="Arial"/>
                <w:sz w:val="28"/>
                <w:szCs w:val="28"/>
              </w:rPr>
            </w:pPr>
            <w:r w:rsidRPr="00572A6A">
              <w:rPr>
                <w:rFonts w:ascii="Simplified Arabic" w:hAnsi="Simplified Arabic" w:cs="Simplified Arabic"/>
                <w:sz w:val="28"/>
                <w:szCs w:val="28"/>
                <w:rtl/>
              </w:rPr>
              <w:t>•</w:t>
            </w:r>
          </w:p>
        </w:tc>
      </w:tr>
    </w:tbl>
    <w:p w14:paraId="220C0D15" w14:textId="5CAFE2AD" w:rsidR="00683A1F" w:rsidRDefault="00683A1F" w:rsidP="00683A1F">
      <w:pPr>
        <w:pStyle w:val="VCAAbullet"/>
      </w:pPr>
      <w:r w:rsidRPr="005945DC">
        <w:t xml:space="preserve">Monetary prizes are awarded for daring and innovation in </w:t>
      </w:r>
      <w:r>
        <w:t>films.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8"/>
        <w:gridCol w:w="571"/>
      </w:tblGrid>
      <w:tr w:rsidR="00683A1F" w:rsidRPr="00572A6A" w14:paraId="60EB70BE" w14:textId="77777777" w:rsidTr="00683A1F">
        <w:tc>
          <w:tcPr>
            <w:tcW w:w="9059" w:type="dxa"/>
          </w:tcPr>
          <w:p w14:paraId="435E9254" w14:textId="17C25A53" w:rsidR="00683A1F" w:rsidRPr="00572A6A" w:rsidRDefault="00D42526" w:rsidP="001461CA">
            <w:pPr>
              <w:spacing w:before="40" w:after="40"/>
              <w:jc w:val="right"/>
              <w:rPr>
                <w:rFonts w:ascii="Simplified Arabic" w:hAnsi="Simplified Arabic" w:cs="Simplified Arabic"/>
                <w:b/>
                <w:sz w:val="28"/>
                <w:szCs w:val="28"/>
                <w:lang w:val="en-AU" w:bidi="ar-EG"/>
              </w:rPr>
            </w:pPr>
            <w:r w:rsidRPr="00572A6A">
              <w:rPr>
                <w:rFonts w:ascii="Simplified Arabic" w:hAnsi="Simplified Arabic" w:cs="Simplified Arabic" w:hint="cs"/>
                <w:b/>
                <w:sz w:val="28"/>
                <w:szCs w:val="28"/>
                <w:rtl/>
                <w:lang w:bidi="ar-EG"/>
              </w:rPr>
              <w:t xml:space="preserve">تُـمْنَحُ </w:t>
            </w:r>
            <w:r w:rsidR="00683A1F" w:rsidRPr="00572A6A">
              <w:rPr>
                <w:rFonts w:ascii="Simplified Arabic" w:hAnsi="Simplified Arabic" w:cs="Simplified Arabic" w:hint="cs"/>
                <w:b/>
                <w:sz w:val="28"/>
                <w:szCs w:val="28"/>
                <w:rtl/>
                <w:lang w:bidi="ar-EG"/>
              </w:rPr>
              <w:t>جَوَائِزُ أُخْرَى لِتَشْجِيعِ الْمَوَاهِبِ النَّاشِئَةِ</w:t>
            </w:r>
          </w:p>
        </w:tc>
        <w:tc>
          <w:tcPr>
            <w:tcW w:w="570" w:type="dxa"/>
          </w:tcPr>
          <w:p w14:paraId="1E208718" w14:textId="77777777" w:rsidR="00683A1F" w:rsidRPr="00572A6A" w:rsidRDefault="00683A1F" w:rsidP="001461CA">
            <w:pPr>
              <w:spacing w:before="40" w:after="40"/>
              <w:rPr>
                <w:rFonts w:ascii="Simplified Arabic" w:hAnsi="Simplified Arabic" w:cs="Simplified Arabic"/>
                <w:b/>
                <w:sz w:val="28"/>
                <w:szCs w:val="28"/>
                <w:lang w:bidi="ar-EG"/>
              </w:rPr>
            </w:pPr>
            <w:r w:rsidRPr="00572A6A">
              <w:rPr>
                <w:rFonts w:ascii="Simplified Arabic" w:hAnsi="Simplified Arabic" w:cs="Simplified Arabic"/>
                <w:sz w:val="28"/>
                <w:szCs w:val="28"/>
                <w:rtl/>
              </w:rPr>
              <w:t>•</w:t>
            </w:r>
          </w:p>
        </w:tc>
      </w:tr>
    </w:tbl>
    <w:p w14:paraId="43511EBC" w14:textId="77777777" w:rsidR="00683A1F" w:rsidRDefault="00683A1F" w:rsidP="00683A1F">
      <w:pPr>
        <w:pStyle w:val="VCAAbullet"/>
      </w:pPr>
      <w:r>
        <w:t>Other prizes are given to encourage emerging talents.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8"/>
        <w:gridCol w:w="571"/>
      </w:tblGrid>
      <w:tr w:rsidR="00683A1F" w:rsidRPr="000E15E2" w14:paraId="740A7D58" w14:textId="77777777" w:rsidTr="00683A1F">
        <w:tc>
          <w:tcPr>
            <w:tcW w:w="9059" w:type="dxa"/>
          </w:tcPr>
          <w:p w14:paraId="1A14F9DA" w14:textId="09DFC5BF" w:rsidR="00683A1F" w:rsidRPr="00572A6A" w:rsidRDefault="001461CA" w:rsidP="00572A6A">
            <w:pPr>
              <w:spacing w:before="40" w:after="40"/>
              <w:jc w:val="right"/>
              <w:rPr>
                <w:rFonts w:ascii="Simplified Arabic" w:hAnsi="Simplified Arabic" w:cs="Simplified Arabic"/>
                <w:sz w:val="28"/>
                <w:szCs w:val="28"/>
                <w:rtl/>
                <w:lang w:bidi="ar-EG"/>
              </w:rPr>
            </w:pPr>
            <w:r w:rsidRPr="00572A6A">
              <w:rPr>
                <w:rFonts w:ascii="Simplified Arabic" w:hAnsi="Simplified Arabic" w:cs="Simplified Arabic" w:hint="cs"/>
                <w:sz w:val="28"/>
                <w:szCs w:val="28"/>
                <w:rtl/>
                <w:lang w:bidi="ar-EG"/>
              </w:rPr>
              <w:t>يَـتِمُّ</w:t>
            </w:r>
            <w:r w:rsidR="00683A1F" w:rsidRPr="00572A6A">
              <w:rPr>
                <w:rFonts w:ascii="Simplified Arabic" w:hAnsi="Simplified Arabic" w:cs="Simplified Arabic" w:hint="cs"/>
                <w:sz w:val="28"/>
                <w:szCs w:val="28"/>
                <w:rtl/>
                <w:lang w:bidi="ar-EG"/>
              </w:rPr>
              <w:t xml:space="preserve"> مَنْحُ الْجَوَائِزِ </w:t>
            </w:r>
            <w:r w:rsidR="00683A1F" w:rsidRPr="00572A6A">
              <w:rPr>
                <w:rFonts w:cs="Simplified Arabic" w:hint="cs"/>
                <w:sz w:val="28"/>
                <w:szCs w:val="28"/>
                <w:rtl/>
              </w:rPr>
              <w:t>مِ</w:t>
            </w:r>
            <w:r w:rsidR="00683A1F" w:rsidRPr="00572A6A">
              <w:rPr>
                <w:rFonts w:ascii="Simplified Arabic" w:hAnsi="Simplified Arabic" w:cs="Simplified Arabic" w:hint="cs"/>
                <w:sz w:val="28"/>
                <w:szCs w:val="28"/>
                <w:rtl/>
              </w:rPr>
              <w:t xml:space="preserve">نْ قِبَلِ لَجْنَةِ </w:t>
            </w:r>
            <w:r w:rsidR="00683A1F" w:rsidRPr="00572A6A">
              <w:rPr>
                <w:rFonts w:cs="Simplified Arabic" w:hint="cs"/>
                <w:sz w:val="28"/>
                <w:szCs w:val="28"/>
                <w:rtl/>
              </w:rPr>
              <w:t>تَحْكِيمٍ دُوَلِيَّةٍ مُكَوَّنَةٍ مِنْ صُنَّاعِ أَفْلَامٍ مَشْهُورِينَ وَرُوَّادٍ ذَوِي خِبْرَةٍ فِي مُخْـتَلِفِ مَجَالَاتِ صِنَاعَةِ السِّينِمَا.</w:t>
            </w:r>
          </w:p>
        </w:tc>
        <w:tc>
          <w:tcPr>
            <w:tcW w:w="570" w:type="dxa"/>
          </w:tcPr>
          <w:p w14:paraId="31C1D4B9" w14:textId="77777777" w:rsidR="00683A1F" w:rsidRPr="00572A6A" w:rsidRDefault="00683A1F" w:rsidP="004325B6">
            <w:pPr>
              <w:spacing w:before="40" w:after="40"/>
              <w:rPr>
                <w:rFonts w:ascii="Arial" w:hAnsi="Arial" w:cs="Arial"/>
                <w:sz w:val="28"/>
                <w:szCs w:val="28"/>
              </w:rPr>
            </w:pPr>
            <w:r w:rsidRPr="00572A6A">
              <w:rPr>
                <w:rFonts w:ascii="Simplified Arabic" w:hAnsi="Simplified Arabic" w:cs="Simplified Arabic"/>
                <w:sz w:val="28"/>
                <w:szCs w:val="28"/>
                <w:rtl/>
              </w:rPr>
              <w:t>•</w:t>
            </w:r>
          </w:p>
        </w:tc>
      </w:tr>
    </w:tbl>
    <w:p w14:paraId="51778564" w14:textId="77777777" w:rsidR="00C920BF" w:rsidRDefault="00683A1F" w:rsidP="002D4715">
      <w:pPr>
        <w:pStyle w:val="VCAAbullet"/>
      </w:pPr>
      <w:r w:rsidRPr="007A011C">
        <w:t xml:space="preserve">Participants </w:t>
      </w:r>
      <w:proofErr w:type="gramStart"/>
      <w:r w:rsidRPr="007A011C">
        <w:t>have the opportunity to</w:t>
      </w:r>
      <w:proofErr w:type="gramEnd"/>
      <w:r w:rsidRPr="007A011C">
        <w:t xml:space="preserve"> meet an international jury / famous filmmakers / experienced pioneers in different areas of the film industry.</w:t>
      </w:r>
    </w:p>
    <w:p w14:paraId="714520DF" w14:textId="4B09982C" w:rsidR="00C920BF" w:rsidRDefault="001461CA" w:rsidP="00C920BF">
      <w:pPr>
        <w:pStyle w:val="VCAAbody"/>
      </w:pPr>
      <w:r>
        <w:t>T</w:t>
      </w:r>
      <w:r w:rsidR="00C920BF">
        <w:t xml:space="preserve">o </w:t>
      </w:r>
      <w:r w:rsidR="00AB0A12">
        <w:t xml:space="preserve">be awarded </w:t>
      </w:r>
      <w:r w:rsidR="00C920BF">
        <w:t>full marks, responses needed to demonstrate a very thorough understanding of the text by conveying all relevant aspects of the text accurately and appropriately.</w:t>
      </w:r>
    </w:p>
    <w:p w14:paraId="040AF929" w14:textId="4A1FBC41" w:rsidR="00C920BF" w:rsidRDefault="00C920BF" w:rsidP="00C920BF">
      <w:pPr>
        <w:pStyle w:val="VCAAbody"/>
      </w:pPr>
      <w:r>
        <w:t xml:space="preserve">Responses that </w:t>
      </w:r>
      <w:r w:rsidR="00AB0A12">
        <w:t xml:space="preserve">were awarded </w:t>
      </w:r>
      <w:r>
        <w:t>two marks convey</w:t>
      </w:r>
      <w:r w:rsidR="001461CA">
        <w:t>ed</w:t>
      </w:r>
      <w:r>
        <w:t xml:space="preserve"> some</w:t>
      </w:r>
      <w:r w:rsidR="00BB14D1">
        <w:t xml:space="preserve">, but not all, </w:t>
      </w:r>
      <w:r>
        <w:t>relevant aspects.</w:t>
      </w:r>
    </w:p>
    <w:p w14:paraId="34054DF9" w14:textId="3E85F583" w:rsidR="00683A1F" w:rsidRDefault="00C920BF" w:rsidP="002D4715">
      <w:pPr>
        <w:pStyle w:val="VCAAbody"/>
      </w:pPr>
      <w:r>
        <w:t xml:space="preserve">Responses that </w:t>
      </w:r>
      <w:r w:rsidR="00AB0A12">
        <w:t xml:space="preserve">were awarded </w:t>
      </w:r>
      <w:r>
        <w:t>one mark demonstrated little understanding of the text and only partially conveyed the relevant aspects of the text.</w:t>
      </w:r>
    </w:p>
    <w:p w14:paraId="43848D4C" w14:textId="0DB6769B" w:rsidR="00AB0A12" w:rsidRDefault="00A41DD2" w:rsidP="001D5D93">
      <w:pPr>
        <w:pStyle w:val="VCAAbody"/>
      </w:pPr>
      <w:r>
        <w:t>As with Question 2</w:t>
      </w:r>
      <w:r w:rsidR="001461CA">
        <w:t>c</w:t>
      </w:r>
      <w:r>
        <w:t xml:space="preserve">., teachers are reminded to revise </w:t>
      </w:r>
      <w:r w:rsidRPr="00A41DD2">
        <w:t>different question technique</w:t>
      </w:r>
      <w:r>
        <w:t xml:space="preserve">s with students </w:t>
      </w:r>
      <w:proofErr w:type="gramStart"/>
      <w:r>
        <w:t>in order to</w:t>
      </w:r>
      <w:proofErr w:type="gramEnd"/>
      <w:r>
        <w:t xml:space="preserve"> ensure their understanding of what the question is asking. </w:t>
      </w:r>
      <w:r w:rsidR="00AB0A12">
        <w:br w:type="page"/>
      </w:r>
    </w:p>
    <w:p w14:paraId="52697814" w14:textId="1EFF8152" w:rsidR="007E47A5" w:rsidRDefault="007E47A5" w:rsidP="007E47A5">
      <w:pPr>
        <w:pStyle w:val="VCAAHeading2"/>
      </w:pPr>
      <w:r>
        <w:lastRenderedPageBreak/>
        <w:t>Section 2</w:t>
      </w:r>
    </w:p>
    <w:p w14:paraId="33306D36" w14:textId="77777777" w:rsidR="007E47A5" w:rsidRDefault="007E47A5" w:rsidP="007E47A5">
      <w:pPr>
        <w:pStyle w:val="VCAAHeading3"/>
      </w:pPr>
      <w:r>
        <w:t xml:space="preserve">Part A </w:t>
      </w:r>
      <w:r w:rsidR="00C920BF">
        <w:t xml:space="preserve">– </w:t>
      </w:r>
      <w:r>
        <w:t>Reading, listening and responding in English</w:t>
      </w:r>
    </w:p>
    <w:p w14:paraId="63DA7134" w14:textId="77777777" w:rsidR="00C920BF" w:rsidRDefault="008315D4" w:rsidP="007E47A5">
      <w:pPr>
        <w:pStyle w:val="VCAAbody"/>
      </w:pPr>
      <w:r>
        <w:t>In this section</w:t>
      </w:r>
      <w:r w:rsidR="00C920BF">
        <w:t xml:space="preserve">, </w:t>
      </w:r>
      <w:r>
        <w:t xml:space="preserve">students </w:t>
      </w:r>
      <w:r w:rsidR="00B81FB3">
        <w:t>we</w:t>
      </w:r>
      <w:r w:rsidR="00C920BF">
        <w:t xml:space="preserve">re required to </w:t>
      </w:r>
      <w:r>
        <w:t>demonstrate the capacity to understand and con</w:t>
      </w:r>
      <w:r w:rsidR="00B81FB3">
        <w:t>v</w:t>
      </w:r>
      <w:r>
        <w:t>ey specific aspects of the text</w:t>
      </w:r>
      <w:r w:rsidR="00A41DD2">
        <w:t>.</w:t>
      </w:r>
    </w:p>
    <w:p w14:paraId="4E35C7C2" w14:textId="77777777" w:rsidR="00C920BF" w:rsidRDefault="00C920BF" w:rsidP="009F4A70">
      <w:pPr>
        <w:pStyle w:val="VCAAHeading4"/>
      </w:pPr>
      <w:r w:rsidRPr="007E47A5">
        <w:t xml:space="preserve">Question </w:t>
      </w:r>
      <w:r>
        <w:t>3</w:t>
      </w:r>
      <w:r w:rsidR="004F0D3E">
        <w:t>a.</w:t>
      </w:r>
    </w:p>
    <w:p w14:paraId="003D3E96" w14:textId="77777777" w:rsidR="004F0D3E" w:rsidRDefault="004F0D3E" w:rsidP="00683A1F">
      <w:pPr>
        <w:pStyle w:val="VCAAbullet"/>
      </w:pPr>
      <w:r>
        <w:t>Artificial Intelligence is dedicated to solving problems associated with human intelligence.</w:t>
      </w:r>
    </w:p>
    <w:p w14:paraId="4896C38E" w14:textId="50116C54" w:rsidR="004F0D3E" w:rsidRDefault="004F0D3E" w:rsidP="00683A1F">
      <w:pPr>
        <w:pStyle w:val="VCAAbullet"/>
      </w:pPr>
      <w:r>
        <w:t>Performing complex tasks that in the past required human effort</w:t>
      </w:r>
      <w:r w:rsidR="00B81FB3">
        <w:t>.</w:t>
      </w:r>
    </w:p>
    <w:p w14:paraId="5AD8E7DE" w14:textId="4775B3D9" w:rsidR="00C920BF" w:rsidRDefault="004F0D3E" w:rsidP="007E47A5">
      <w:pPr>
        <w:pStyle w:val="VCAAbody"/>
      </w:pPr>
      <w:r>
        <w:t xml:space="preserve">To </w:t>
      </w:r>
      <w:r w:rsidR="00AB0A12">
        <w:t xml:space="preserve">be awarded </w:t>
      </w:r>
      <w:r>
        <w:t>full marks, responses needed to include both points above.</w:t>
      </w:r>
      <w:r w:rsidR="00A41DD2">
        <w:t xml:space="preserve"> </w:t>
      </w:r>
      <w:proofErr w:type="gramStart"/>
      <w:r w:rsidR="00A41DD2">
        <w:t>T</w:t>
      </w:r>
      <w:r w:rsidR="00A41DD2" w:rsidRPr="00A41DD2">
        <w:t>he majority of</w:t>
      </w:r>
      <w:proofErr w:type="gramEnd"/>
      <w:r w:rsidR="00A41DD2" w:rsidRPr="00A41DD2">
        <w:t xml:space="preserve"> </w:t>
      </w:r>
      <w:r w:rsidR="00DE6CF4">
        <w:t>responses</w:t>
      </w:r>
      <w:r w:rsidR="00A41DD2" w:rsidRPr="00A41DD2">
        <w:t xml:space="preserve"> </w:t>
      </w:r>
      <w:r w:rsidR="005703D8">
        <w:t>addressed</w:t>
      </w:r>
      <w:r w:rsidR="00A41DD2" w:rsidRPr="00A41DD2">
        <w:t xml:space="preserve"> th</w:t>
      </w:r>
      <w:r w:rsidR="00A41DD2">
        <w:t>is</w:t>
      </w:r>
      <w:r w:rsidR="00A41DD2" w:rsidRPr="00A41DD2">
        <w:t xml:space="preserve"> question correctly</w:t>
      </w:r>
      <w:r w:rsidR="00A41DD2">
        <w:t xml:space="preserve">. </w:t>
      </w:r>
    </w:p>
    <w:p w14:paraId="4E440A3C" w14:textId="77777777" w:rsidR="004F0D3E" w:rsidRDefault="004F0D3E" w:rsidP="009F4A70">
      <w:pPr>
        <w:pStyle w:val="VCAAHeading4"/>
      </w:pPr>
      <w:r w:rsidRPr="007E47A5">
        <w:t xml:space="preserve">Question </w:t>
      </w:r>
      <w:r>
        <w:t>3b.</w:t>
      </w:r>
    </w:p>
    <w:p w14:paraId="234990CA" w14:textId="1984AFC8" w:rsidR="004F0D3E" w:rsidRPr="004F0D3E" w:rsidRDefault="004F0D3E" w:rsidP="00683A1F">
      <w:pPr>
        <w:pStyle w:val="VCAAbullet"/>
      </w:pPr>
      <w:r w:rsidRPr="004F0D3E">
        <w:t xml:space="preserve">Emerged in the </w:t>
      </w:r>
      <w:r w:rsidR="005F5B1D">
        <w:t>fifties</w:t>
      </w:r>
      <w:r w:rsidRPr="004F0D3E">
        <w:t xml:space="preserve"> of the 20th century</w:t>
      </w:r>
      <w:r w:rsidR="005F5B1D">
        <w:t xml:space="preserve"> / </w:t>
      </w:r>
      <w:r w:rsidRPr="004F0D3E">
        <w:t>1950s.</w:t>
      </w:r>
    </w:p>
    <w:p w14:paraId="58446BED" w14:textId="77777777" w:rsidR="004F0D3E" w:rsidRPr="004F0D3E" w:rsidRDefault="004F0D3E" w:rsidP="00683A1F">
      <w:pPr>
        <w:pStyle w:val="VCAAbullet"/>
      </w:pPr>
      <w:r w:rsidRPr="004F0D3E">
        <w:t>Later</w:t>
      </w:r>
      <w:r w:rsidR="00B81FB3">
        <w:t>,</w:t>
      </w:r>
      <w:r w:rsidRPr="004F0D3E">
        <w:t xml:space="preserve"> storing data became faster.</w:t>
      </w:r>
    </w:p>
    <w:p w14:paraId="53ED3511" w14:textId="77777777" w:rsidR="004F0D3E" w:rsidRPr="00683A1F" w:rsidRDefault="004F0D3E" w:rsidP="009F4A70">
      <w:pPr>
        <w:pStyle w:val="VCAAbullet"/>
      </w:pPr>
      <w:r w:rsidRPr="004F0D3E">
        <w:t>In our age it has become possible to perform complex tasks, create images and texts and make decisions.</w:t>
      </w:r>
    </w:p>
    <w:p w14:paraId="4D4526CB" w14:textId="098163CD" w:rsidR="00DE6CF4" w:rsidRPr="004F0D3E" w:rsidRDefault="004F0D3E" w:rsidP="009F4A70">
      <w:pPr>
        <w:pStyle w:val="VCAAbody"/>
      </w:pPr>
      <w:r>
        <w:t xml:space="preserve">To </w:t>
      </w:r>
      <w:r w:rsidR="00AB0A12">
        <w:t xml:space="preserve">be awarded </w:t>
      </w:r>
      <w:r>
        <w:t xml:space="preserve">full marks, responses needed to include all </w:t>
      </w:r>
      <w:r w:rsidR="005F5B1D">
        <w:t xml:space="preserve">three </w:t>
      </w:r>
      <w:r>
        <w:t xml:space="preserve">points above. </w:t>
      </w:r>
      <w:r w:rsidR="00DE6CF4">
        <w:t xml:space="preserve">Many responses demonstrated </w:t>
      </w:r>
      <w:r w:rsidR="00DE6CF4" w:rsidRPr="00DE6CF4">
        <w:t>confus</w:t>
      </w:r>
      <w:r w:rsidR="00DE6CF4">
        <w:t>ion</w:t>
      </w:r>
      <w:r w:rsidR="00DE6CF4" w:rsidRPr="00DE6CF4">
        <w:t xml:space="preserve"> in understanding the Arabic number</w:t>
      </w:r>
      <w:r w:rsidR="00DE6CF4">
        <w:t>s</w:t>
      </w:r>
      <w:r w:rsidR="00DE6CF4" w:rsidRPr="00DE6CF4">
        <w:t xml:space="preserve"> correctly</w:t>
      </w:r>
      <w:r w:rsidR="00DE6CF4">
        <w:t>. T</w:t>
      </w:r>
      <w:r w:rsidR="00DE6CF4" w:rsidRPr="00DE6CF4">
        <w:t xml:space="preserve">eachers </w:t>
      </w:r>
      <w:r w:rsidR="00DE6CF4">
        <w:t xml:space="preserve">are encouraged to revise </w:t>
      </w:r>
      <w:r w:rsidR="005F5B1D">
        <w:t>numbers</w:t>
      </w:r>
      <w:r w:rsidR="005F5B1D" w:rsidRPr="00DE6CF4">
        <w:t xml:space="preserve"> </w:t>
      </w:r>
      <w:r w:rsidR="00DE6CF4" w:rsidRPr="00DE6CF4">
        <w:t>with their students</w:t>
      </w:r>
      <w:r w:rsidR="00DE6CF4">
        <w:t xml:space="preserve">. </w:t>
      </w:r>
    </w:p>
    <w:p w14:paraId="70EE06FF" w14:textId="77777777" w:rsidR="004F0D3E" w:rsidRDefault="004F0D3E" w:rsidP="004F0D3E">
      <w:pPr>
        <w:pStyle w:val="VCAAHeading4"/>
      </w:pPr>
      <w:r w:rsidRPr="007E47A5">
        <w:t xml:space="preserve">Question </w:t>
      </w:r>
      <w:r>
        <w:t>3c.</w:t>
      </w:r>
    </w:p>
    <w:p w14:paraId="768F48E3" w14:textId="77777777" w:rsidR="004F0D3E" w:rsidRPr="004F0D3E" w:rsidRDefault="004F0D3E" w:rsidP="00683A1F">
      <w:pPr>
        <w:pStyle w:val="VCAAbullet"/>
      </w:pPr>
      <w:r w:rsidRPr="004F0D3E">
        <w:t>Student</w:t>
      </w:r>
      <w:r w:rsidR="00F1453D">
        <w:t>s</w:t>
      </w:r>
      <w:r w:rsidRPr="004F0D3E">
        <w:t xml:space="preserve"> can ask the same question as many times as they like</w:t>
      </w:r>
      <w:r w:rsidR="00F1453D">
        <w:t>.</w:t>
      </w:r>
    </w:p>
    <w:p w14:paraId="71EC2E2A" w14:textId="77777777" w:rsidR="004F0D3E" w:rsidRPr="004F0D3E" w:rsidRDefault="004F0D3E" w:rsidP="00683A1F">
      <w:pPr>
        <w:pStyle w:val="VCAAbullet"/>
      </w:pPr>
      <w:r w:rsidRPr="004F0D3E">
        <w:t>The same information can be repeated hundreds of times.</w:t>
      </w:r>
    </w:p>
    <w:p w14:paraId="0CB3EB49" w14:textId="77777777" w:rsidR="004F0D3E" w:rsidRPr="004F0D3E" w:rsidRDefault="004F0D3E" w:rsidP="00683A1F">
      <w:pPr>
        <w:pStyle w:val="VCAAbullet"/>
      </w:pPr>
      <w:r w:rsidRPr="004F0D3E">
        <w:t>The electronic teacher will not get tired or annoyed.</w:t>
      </w:r>
    </w:p>
    <w:p w14:paraId="6D5603E4" w14:textId="77777777" w:rsidR="004F0D3E" w:rsidRPr="004F0D3E" w:rsidRDefault="004F0D3E" w:rsidP="00683A1F">
      <w:pPr>
        <w:pStyle w:val="VCAAbullet"/>
      </w:pPr>
      <w:r w:rsidRPr="004F0D3E">
        <w:t>There are many attractive applications for students.</w:t>
      </w:r>
    </w:p>
    <w:p w14:paraId="17E040C2" w14:textId="77777777" w:rsidR="004F0D3E" w:rsidRPr="004F0D3E" w:rsidRDefault="004F0D3E" w:rsidP="00683A1F">
      <w:pPr>
        <w:pStyle w:val="VCAAbullet"/>
      </w:pPr>
      <w:r w:rsidRPr="004F0D3E">
        <w:t xml:space="preserve">Students learn </w:t>
      </w:r>
      <w:r w:rsidR="00B81FB3">
        <w:t xml:space="preserve">more </w:t>
      </w:r>
      <w:r w:rsidRPr="004F0D3E">
        <w:t>easi</w:t>
      </w:r>
      <w:r w:rsidR="00B81FB3">
        <w:t>ly</w:t>
      </w:r>
      <w:r w:rsidRPr="004F0D3E">
        <w:t xml:space="preserve"> and more creatively</w:t>
      </w:r>
      <w:r w:rsidR="00B81FB3">
        <w:t>.</w:t>
      </w:r>
    </w:p>
    <w:p w14:paraId="112120EE" w14:textId="77777777" w:rsidR="004F0D3E" w:rsidRPr="004F0D3E" w:rsidRDefault="004F0D3E" w:rsidP="004F0D3E">
      <w:pPr>
        <w:pStyle w:val="VCAAbody"/>
        <w:rPr>
          <w:lang w:val="en" w:eastAsia="en-AU"/>
        </w:rPr>
      </w:pPr>
      <w:r w:rsidRPr="004F0D3E">
        <w:rPr>
          <w:lang w:val="en" w:eastAsia="en-AU"/>
        </w:rPr>
        <w:t>(Inferred answer from text)</w:t>
      </w:r>
    </w:p>
    <w:p w14:paraId="3EF904C1" w14:textId="4080E8A0" w:rsidR="004F0D3E" w:rsidRPr="00683A1F" w:rsidRDefault="004F0D3E" w:rsidP="00683A1F">
      <w:pPr>
        <w:pStyle w:val="VCAAbullet"/>
      </w:pPr>
      <w:r w:rsidRPr="004F0D3E">
        <w:t>Students can learn in their own time</w:t>
      </w:r>
      <w:r w:rsidR="005F5B1D">
        <w:t>.</w:t>
      </w:r>
    </w:p>
    <w:p w14:paraId="72384617" w14:textId="43DE6C64" w:rsidR="004F0D3E" w:rsidRDefault="004F0D3E" w:rsidP="007E47A5">
      <w:pPr>
        <w:pStyle w:val="VCAAbody"/>
      </w:pPr>
      <w:r>
        <w:t xml:space="preserve">To </w:t>
      </w:r>
      <w:r w:rsidR="00AB0A12">
        <w:t xml:space="preserve">be awarded </w:t>
      </w:r>
      <w:r>
        <w:t xml:space="preserve">full marks, responses needed to include five of the points listed above. </w:t>
      </w:r>
      <w:r w:rsidR="00DE6CF4">
        <w:t xml:space="preserve">Many responses could not be awarded full marks as they included only three out of the five required points. </w:t>
      </w:r>
    </w:p>
    <w:p w14:paraId="73E5C25C" w14:textId="77777777" w:rsidR="004F0D3E" w:rsidRDefault="004F0D3E" w:rsidP="004F0D3E">
      <w:pPr>
        <w:pStyle w:val="VCAAHeading4"/>
      </w:pPr>
      <w:r w:rsidRPr="007E47A5">
        <w:t xml:space="preserve">Question </w:t>
      </w:r>
      <w:r>
        <w:t>3d.</w:t>
      </w:r>
    </w:p>
    <w:p w14:paraId="505E33BD" w14:textId="77777777" w:rsidR="004F0D3E" w:rsidRPr="004F0D3E" w:rsidRDefault="004F0D3E" w:rsidP="00683A1F">
      <w:pPr>
        <w:pStyle w:val="VCAAbullet"/>
      </w:pPr>
      <w:r w:rsidRPr="004F0D3E">
        <w:t>Human interaction is indispensable.</w:t>
      </w:r>
    </w:p>
    <w:p w14:paraId="48F3BE4A" w14:textId="77777777" w:rsidR="004F0D3E" w:rsidRDefault="004F0D3E" w:rsidP="00683A1F">
      <w:pPr>
        <w:pStyle w:val="VCAAbullet"/>
      </w:pPr>
      <w:r w:rsidRPr="004F0D3E">
        <w:t>Human nature is based on coming together and meeting with others, and Artificial Intelligence is not capable of that.</w:t>
      </w:r>
    </w:p>
    <w:p w14:paraId="49D7F48C" w14:textId="46F105A7" w:rsidR="004F0D3E" w:rsidRPr="00F1453D" w:rsidRDefault="004F0D3E" w:rsidP="009F4A70">
      <w:pPr>
        <w:pStyle w:val="VCAAbody"/>
      </w:pPr>
      <w:r>
        <w:t xml:space="preserve">To </w:t>
      </w:r>
      <w:r w:rsidR="00AB0A12">
        <w:t xml:space="preserve">be awarded </w:t>
      </w:r>
      <w:r>
        <w:t xml:space="preserve">full marks, responses needed to include both points listed above. </w:t>
      </w:r>
      <w:proofErr w:type="gramStart"/>
      <w:r w:rsidR="00DE6CF4">
        <w:t>The majority of</w:t>
      </w:r>
      <w:proofErr w:type="gramEnd"/>
      <w:r w:rsidR="00DE6CF4">
        <w:t xml:space="preserve"> students answered this </w:t>
      </w:r>
      <w:r w:rsidR="00DE6CF4" w:rsidRPr="00DE6CF4">
        <w:t>question correctly</w:t>
      </w:r>
      <w:r w:rsidR="00DE6CF4">
        <w:t xml:space="preserve">. </w:t>
      </w:r>
    </w:p>
    <w:p w14:paraId="7CCD8CA0" w14:textId="2772C2E4" w:rsidR="004F0D3E" w:rsidRDefault="004F0D3E" w:rsidP="00EC1A0D">
      <w:pPr>
        <w:pStyle w:val="VCAAHeading4"/>
      </w:pPr>
      <w:r w:rsidRPr="007E47A5">
        <w:t xml:space="preserve">Question </w:t>
      </w:r>
      <w:r>
        <w:t>3e.</w:t>
      </w:r>
    </w:p>
    <w:p w14:paraId="7498DA4C" w14:textId="77777777" w:rsidR="004F0D3E" w:rsidRPr="004F0D3E" w:rsidRDefault="004F0D3E" w:rsidP="009F4A70">
      <w:pPr>
        <w:pStyle w:val="VCAAbullet"/>
      </w:pPr>
      <w:r w:rsidRPr="004F0D3E">
        <w:t>Medicine:</w:t>
      </w:r>
      <w:r>
        <w:t xml:space="preserve"> </w:t>
      </w:r>
      <w:r w:rsidR="00B81FB3">
        <w:t>h</w:t>
      </w:r>
      <w:r w:rsidRPr="004F0D3E">
        <w:t>elps with medical diagnoses</w:t>
      </w:r>
    </w:p>
    <w:p w14:paraId="26FB7F56" w14:textId="77777777" w:rsidR="004F0D3E" w:rsidRPr="004F0D3E" w:rsidRDefault="004F0D3E" w:rsidP="009F4A70">
      <w:pPr>
        <w:pStyle w:val="VCAAbullet"/>
      </w:pPr>
      <w:r w:rsidRPr="004F0D3E">
        <w:t>Business:</w:t>
      </w:r>
      <w:r>
        <w:t xml:space="preserve"> </w:t>
      </w:r>
      <w:r w:rsidR="00B81FB3">
        <w:t>i</w:t>
      </w:r>
      <w:r w:rsidRPr="004F0D3E">
        <w:t>ncreases business efficiency/productivity</w:t>
      </w:r>
    </w:p>
    <w:p w14:paraId="1950C51C" w14:textId="77777777" w:rsidR="004F0D3E" w:rsidRPr="004F0D3E" w:rsidRDefault="004F0D3E" w:rsidP="009F4A70">
      <w:pPr>
        <w:pStyle w:val="VCAAbullet"/>
      </w:pPr>
      <w:r w:rsidRPr="004F0D3E">
        <w:t>Agriculture:</w:t>
      </w:r>
      <w:r>
        <w:t xml:space="preserve"> </w:t>
      </w:r>
      <w:r w:rsidR="00B81FB3">
        <w:t>c</w:t>
      </w:r>
      <w:r w:rsidRPr="004F0D3E">
        <w:t>ollecting/analysing data on crop health, soil conditions and weather</w:t>
      </w:r>
    </w:p>
    <w:p w14:paraId="4AA685DC" w14:textId="77777777" w:rsidR="004F0D3E" w:rsidRPr="004F0D3E" w:rsidRDefault="004F0D3E" w:rsidP="009F4A70">
      <w:pPr>
        <w:pStyle w:val="VCAAbullet"/>
      </w:pPr>
      <w:r w:rsidRPr="004F0D3E">
        <w:lastRenderedPageBreak/>
        <w:t>Creative fields:</w:t>
      </w:r>
      <w:r>
        <w:t xml:space="preserve"> </w:t>
      </w:r>
      <w:r w:rsidR="00B81FB3">
        <w:t>p</w:t>
      </w:r>
      <w:r w:rsidRPr="004F0D3E">
        <w:t>rogramming and creating videos and images</w:t>
      </w:r>
    </w:p>
    <w:p w14:paraId="716A15B8" w14:textId="77777777" w:rsidR="004F0D3E" w:rsidRPr="00683A1F" w:rsidRDefault="004F0D3E" w:rsidP="009F4A70">
      <w:pPr>
        <w:pStyle w:val="VCAAbullet"/>
      </w:pPr>
      <w:r w:rsidRPr="004F0D3E">
        <w:t>Language teaching:</w:t>
      </w:r>
      <w:r>
        <w:t xml:space="preserve"> </w:t>
      </w:r>
      <w:r w:rsidR="00B81FB3">
        <w:t>g</w:t>
      </w:r>
      <w:r w:rsidRPr="004F0D3E">
        <w:t>enerating interesting texts and language tests</w:t>
      </w:r>
    </w:p>
    <w:p w14:paraId="0DD03B05" w14:textId="78AB7BE4" w:rsidR="004F0D3E" w:rsidRPr="00F1453D" w:rsidRDefault="004F0D3E" w:rsidP="009F4A70">
      <w:pPr>
        <w:pStyle w:val="VCAAbody"/>
      </w:pPr>
      <w:r>
        <w:t xml:space="preserve">To </w:t>
      </w:r>
      <w:r w:rsidR="00AB0A12">
        <w:t xml:space="preserve">be awarded </w:t>
      </w:r>
      <w:r>
        <w:t>full marks, responses needed to include all</w:t>
      </w:r>
      <w:r w:rsidR="00946B48">
        <w:t xml:space="preserve"> five</w:t>
      </w:r>
      <w:r>
        <w:t xml:space="preserve"> points listed above. </w:t>
      </w:r>
    </w:p>
    <w:p w14:paraId="0874D602" w14:textId="77777777" w:rsidR="004F0D3E" w:rsidRDefault="004F0D3E" w:rsidP="004F0D3E">
      <w:pPr>
        <w:pStyle w:val="VCAAHeading4"/>
      </w:pPr>
      <w:r w:rsidRPr="007E47A5">
        <w:t xml:space="preserve">Question </w:t>
      </w:r>
      <w:r>
        <w:t>3f.</w:t>
      </w:r>
    </w:p>
    <w:p w14:paraId="0542BE22" w14:textId="77777777" w:rsidR="004F0D3E" w:rsidRPr="004F0D3E" w:rsidRDefault="004F0D3E" w:rsidP="009F4A70">
      <w:pPr>
        <w:pStyle w:val="VCAAbullet"/>
      </w:pPr>
      <w:r w:rsidRPr="004F0D3E">
        <w:t>Po</w:t>
      </w:r>
      <w:r w:rsidR="00F1453D">
        <w:t>sitive</w:t>
      </w:r>
      <w:r w:rsidRPr="004F0D3E">
        <w:t>: Artificial Intelligence can generate original and creative pieces (Text 3A)</w:t>
      </w:r>
    </w:p>
    <w:p w14:paraId="6C84C2B0" w14:textId="77777777" w:rsidR="004F0D3E" w:rsidRPr="004F0D3E" w:rsidRDefault="004F0D3E" w:rsidP="009F4A70">
      <w:pPr>
        <w:pStyle w:val="VCAAbullet"/>
      </w:pPr>
      <w:r w:rsidRPr="004F0D3E">
        <w:t>Po</w:t>
      </w:r>
      <w:r w:rsidR="00F1453D">
        <w:t>sitive</w:t>
      </w:r>
      <w:r w:rsidRPr="004F0D3E">
        <w:t xml:space="preserve">: </w:t>
      </w:r>
      <w:r w:rsidR="00B81FB3">
        <w:t>m</w:t>
      </w:r>
      <w:r w:rsidRPr="004F0D3E">
        <w:t>usic pieces can be fun</w:t>
      </w:r>
    </w:p>
    <w:p w14:paraId="3C2DDDD0" w14:textId="77777777" w:rsidR="004F0D3E" w:rsidRPr="00683A1F" w:rsidRDefault="00F1453D" w:rsidP="00683A1F">
      <w:pPr>
        <w:pStyle w:val="VCAAbullet"/>
      </w:pPr>
      <w:r>
        <w:t>Negative</w:t>
      </w:r>
      <w:r w:rsidR="004F0D3E" w:rsidRPr="004F0D3E">
        <w:t xml:space="preserve">: </w:t>
      </w:r>
      <w:r w:rsidR="00B81FB3">
        <w:t>h</w:t>
      </w:r>
      <w:r w:rsidR="004F0D3E" w:rsidRPr="004F0D3E">
        <w:t>owever, music created by Artificial Intelligence lacks the emotional depth of the human experience (Text 3B)</w:t>
      </w:r>
    </w:p>
    <w:p w14:paraId="46A3426A" w14:textId="65BCDC93" w:rsidR="004F0D3E" w:rsidRPr="00683A1F" w:rsidRDefault="004F0D3E" w:rsidP="007E47A5">
      <w:pPr>
        <w:pStyle w:val="VCAAbody"/>
        <w:rPr>
          <w:lang w:val="en" w:eastAsia="en-AU"/>
        </w:rPr>
      </w:pPr>
      <w:r>
        <w:t xml:space="preserve">To </w:t>
      </w:r>
      <w:r w:rsidR="00AB0A12">
        <w:t xml:space="preserve">be awarded </w:t>
      </w:r>
      <w:r>
        <w:t xml:space="preserve">full marks, responses needed to include all points listed above. </w:t>
      </w:r>
    </w:p>
    <w:p w14:paraId="0037ABC9" w14:textId="77777777" w:rsidR="007E47A5" w:rsidRDefault="007E47A5" w:rsidP="007E47A5">
      <w:pPr>
        <w:pStyle w:val="VCAAHeading3"/>
      </w:pPr>
      <w:r>
        <w:t xml:space="preserve">Part B – Reading and responding in </w:t>
      </w:r>
      <w:r w:rsidR="008315D4">
        <w:t>Arabic</w:t>
      </w:r>
    </w:p>
    <w:p w14:paraId="72C5F83C" w14:textId="77777777" w:rsidR="007E47A5" w:rsidRDefault="00922A8E" w:rsidP="007E47A5">
      <w:pPr>
        <w:pStyle w:val="VCAAbody"/>
      </w:pPr>
      <w:r>
        <w:t>In Part B, s</w:t>
      </w:r>
      <w:r w:rsidR="007E47A5">
        <w:t xml:space="preserve">tudents were required to demonstrate an understanding of the stimulus </w:t>
      </w:r>
      <w:r w:rsidR="007E47A5" w:rsidRPr="008641A1">
        <w:rPr>
          <w:bCs/>
        </w:rPr>
        <w:t>text/texts</w:t>
      </w:r>
      <w:r w:rsidR="007E47A5">
        <w:t xml:space="preserve"> and to convey relevant information from </w:t>
      </w:r>
      <w:r w:rsidR="007E47A5" w:rsidRPr="008641A1">
        <w:t>the text/texts</w:t>
      </w:r>
      <w:r w:rsidR="007E47A5" w:rsidRPr="00572A6A">
        <w:t xml:space="preserve"> </w:t>
      </w:r>
      <w:r w:rsidR="007E47A5" w:rsidRPr="006B0785">
        <w:rPr>
          <w:bCs/>
        </w:rPr>
        <w:t>that was</w:t>
      </w:r>
      <w:r w:rsidR="007E47A5">
        <w:t xml:space="preserve"> appropriate for the audience and the prescribed writing style and text type</w:t>
      </w:r>
      <w:r>
        <w:t xml:space="preserve"> of their chosen question</w:t>
      </w:r>
      <w:r w:rsidR="007E47A5">
        <w:t xml:space="preserve">. </w:t>
      </w:r>
    </w:p>
    <w:p w14:paraId="2FD11B2C" w14:textId="77777777" w:rsidR="007E47A5" w:rsidRDefault="007E47A5" w:rsidP="007E47A5">
      <w:pPr>
        <w:pStyle w:val="VCAAbody"/>
      </w:pPr>
      <w: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040C3523" w14:textId="1E5A9B70" w:rsidR="008641A1" w:rsidRDefault="007E47A5" w:rsidP="008315D4">
      <w:pPr>
        <w:pStyle w:val="VCAAbody"/>
      </w:pPr>
      <w:r>
        <w:t xml:space="preserve">It was possible to achieve a high score for this question without exceeding the specified </w:t>
      </w:r>
      <w:r w:rsidRPr="007E47A5">
        <w:t>word/character</w:t>
      </w:r>
      <w:r>
        <w:t xml:space="preserve"> limit</w:t>
      </w:r>
      <w:r w:rsidR="00DE6CF4">
        <w:t xml:space="preserve">. </w:t>
      </w:r>
      <w:r w:rsidR="002E6419">
        <w:t xml:space="preserve">Responses that did not score highly demonstrated a lack of understanding of </w:t>
      </w:r>
      <w:r w:rsidR="00DE6CF4" w:rsidRPr="00DE6CF4">
        <w:t>text type</w:t>
      </w:r>
      <w:r w:rsidR="002E6419">
        <w:t>.</w:t>
      </w:r>
      <w:r w:rsidR="00DE6CF4" w:rsidRPr="00DE6CF4">
        <w:t xml:space="preserve"> </w:t>
      </w:r>
      <w:r w:rsidR="002E6419">
        <w:t>T</w:t>
      </w:r>
      <w:r w:rsidR="00DE6CF4" w:rsidRPr="00DE6CF4">
        <w:t>eache</w:t>
      </w:r>
      <w:r w:rsidR="00AB0A12">
        <w:t>r</w:t>
      </w:r>
      <w:r w:rsidR="00DE6CF4" w:rsidRPr="00DE6CF4">
        <w:t xml:space="preserve">s </w:t>
      </w:r>
      <w:r w:rsidR="002E6419">
        <w:t xml:space="preserve">are therefore encouraged to revise </w:t>
      </w:r>
      <w:r w:rsidR="00DE6CF4" w:rsidRPr="00DE6CF4">
        <w:t>different text type</w:t>
      </w:r>
      <w:r w:rsidR="002E6419">
        <w:t xml:space="preserve">s with </w:t>
      </w:r>
      <w:r w:rsidR="002E6419" w:rsidRPr="00DE6CF4">
        <w:t>their students</w:t>
      </w:r>
      <w:r w:rsidR="002E6419">
        <w:t xml:space="preserve">. </w:t>
      </w:r>
    </w:p>
    <w:p w14:paraId="635F447F" w14:textId="77777777" w:rsidR="00922A8E" w:rsidRDefault="00922A8E" w:rsidP="00922A8E">
      <w:pPr>
        <w:pStyle w:val="VCAAbody"/>
      </w:pPr>
      <w:r w:rsidRPr="00372209">
        <w:t xml:space="preserve">The reading text included a visual stimulus. </w:t>
      </w:r>
      <w:r>
        <w:t>High-scoring responses successfully incorporated information from the</w:t>
      </w:r>
      <w:r w:rsidRPr="00372209">
        <w:t xml:space="preserve"> visual stimulus in their response. </w:t>
      </w:r>
    </w:p>
    <w:p w14:paraId="58D3B299" w14:textId="77777777" w:rsidR="004F0D3E" w:rsidRDefault="004F0D3E" w:rsidP="004F0D3E">
      <w:pPr>
        <w:pStyle w:val="VCAAHeading4"/>
      </w:pPr>
      <w:r w:rsidRPr="007E47A5">
        <w:t xml:space="preserve">Question </w:t>
      </w:r>
      <w:r>
        <w:t>4</w:t>
      </w:r>
    </w:p>
    <w:p w14:paraId="1A481C5A" w14:textId="25464105" w:rsidR="00AC256D" w:rsidRDefault="004F0D3E" w:rsidP="009F4A70">
      <w:pPr>
        <w:pStyle w:val="VCAAbody"/>
        <w:rPr>
          <w:lang w:val="en" w:eastAsia="en-AU"/>
        </w:rPr>
      </w:pPr>
      <w:r>
        <w:t xml:space="preserve">This question asked students to use information from </w:t>
      </w:r>
      <w:r w:rsidR="00226125">
        <w:t xml:space="preserve">an </w:t>
      </w:r>
      <w:r>
        <w:t>article to write an email to their best friend who lives in Baghdad, persuading them to dispose of waste effectively.</w:t>
      </w:r>
    </w:p>
    <w:p w14:paraId="6C1D3873" w14:textId="48D1E4A5" w:rsidR="00AC256D" w:rsidRPr="00AC256D" w:rsidRDefault="00AC256D" w:rsidP="00AC256D">
      <w:pPr>
        <w:pStyle w:val="VCAAbody"/>
        <w:rPr>
          <w:lang w:val="en" w:eastAsia="en-AU"/>
        </w:rPr>
      </w:pPr>
      <w:r w:rsidRPr="005703D8">
        <w:t xml:space="preserve">Students are reminded to ensure that they understand the requirement for the selected text type; understand the structure of the writing task; use paragraphing to enhance their writing; </w:t>
      </w:r>
      <w:r>
        <w:t xml:space="preserve">and </w:t>
      </w:r>
      <w:r w:rsidRPr="005703D8">
        <w:t>remain aware of grammar and sentence structure.</w:t>
      </w:r>
    </w:p>
    <w:p w14:paraId="56AAB4C1" w14:textId="77777777" w:rsidR="007E47A5" w:rsidRDefault="007E47A5" w:rsidP="007E47A5">
      <w:pPr>
        <w:pStyle w:val="VCAAHeading2"/>
      </w:pPr>
      <w:r>
        <w:t>Section 3</w:t>
      </w:r>
      <w:r w:rsidRPr="001B4604">
        <w:t xml:space="preserve"> – Writing in </w:t>
      </w:r>
      <w:r w:rsidR="005B7A7A">
        <w:t>Arabic</w:t>
      </w:r>
    </w:p>
    <w:p w14:paraId="0E3088AA" w14:textId="624440D8" w:rsidR="002E6419" w:rsidRDefault="002E6419" w:rsidP="002E6419">
      <w:pPr>
        <w:pStyle w:val="VCAAbody"/>
      </w:pPr>
      <w:r>
        <w:t xml:space="preserve">In Section 3, </w:t>
      </w:r>
      <w:proofErr w:type="gramStart"/>
      <w:r>
        <w:t>a large number of</w:t>
      </w:r>
      <w:proofErr w:type="gramEnd"/>
      <w:r>
        <w:t xml:space="preserve"> students selected the imaginative story. </w:t>
      </w:r>
      <w:r w:rsidR="005703D8">
        <w:t>Most</w:t>
      </w:r>
      <w:r>
        <w:t xml:space="preserve"> </w:t>
      </w:r>
      <w:r w:rsidR="005703D8">
        <w:t>responses</w:t>
      </w:r>
      <w:r>
        <w:t xml:space="preserve"> scored highly, however teachers are reminded to practise spelling and grammar with students, as </w:t>
      </w:r>
      <w:r w:rsidR="005703D8">
        <w:t xml:space="preserve">errors </w:t>
      </w:r>
      <w:r>
        <w:t xml:space="preserve">were </w:t>
      </w:r>
      <w:r w:rsidR="00405973">
        <w:t xml:space="preserve">common throughout this section. </w:t>
      </w:r>
      <w:r>
        <w:t xml:space="preserve">Teachers </w:t>
      </w:r>
      <w:r w:rsidR="00405973">
        <w:t xml:space="preserve">are reminded to </w:t>
      </w:r>
      <w:r>
        <w:t xml:space="preserve">use </w:t>
      </w:r>
      <w:r w:rsidR="00405973">
        <w:t xml:space="preserve">the study design </w:t>
      </w:r>
      <w:r>
        <w:t>as guide for themselves and students</w:t>
      </w:r>
      <w:r w:rsidR="00405973">
        <w:t xml:space="preserve"> as part of their examination preparation.</w:t>
      </w:r>
    </w:p>
    <w:p w14:paraId="1632CD4C" w14:textId="170585FC" w:rsidR="005F03A3" w:rsidRPr="005F03A3" w:rsidRDefault="005F03A3" w:rsidP="005F03A3">
      <w:pPr>
        <w:pStyle w:val="VCAAHeading3"/>
      </w:pPr>
      <w:r>
        <w:t>Question 5</w:t>
      </w:r>
    </w:p>
    <w:p w14:paraId="35FA8765" w14:textId="77777777" w:rsidR="004F0D3E" w:rsidRDefault="004F0D3E" w:rsidP="00AB0A12">
      <w:pPr>
        <w:pStyle w:val="VCAAbody"/>
      </w:pPr>
      <w:r w:rsidRPr="009F4A70">
        <w:t xml:space="preserve">This question asked students to write a </w:t>
      </w:r>
      <w:r w:rsidRPr="004F0D3E">
        <w:t>journal</w:t>
      </w:r>
      <w:r>
        <w:t xml:space="preserve"> entry about a recent achievement that they were proud of. Students were required to describe what they did, what challenges they faced and how this experience affected them.</w:t>
      </w:r>
    </w:p>
    <w:p w14:paraId="607FDA5B" w14:textId="0EB6D46A" w:rsidR="003C5EF4" w:rsidRDefault="004F0D3E" w:rsidP="003C5EF4">
      <w:pPr>
        <w:pStyle w:val="VCAAbody"/>
      </w:pPr>
      <w:r w:rsidRPr="000E3C07">
        <w:rPr>
          <w:lang w:val="en" w:eastAsia="en-AU"/>
        </w:rPr>
        <w:lastRenderedPageBreak/>
        <w:t>High-scoring responses demonstrated</w:t>
      </w:r>
      <w:r w:rsidR="000E3C07" w:rsidRPr="000E3C07">
        <w:rPr>
          <w:lang w:val="en" w:eastAsia="en-AU"/>
        </w:rPr>
        <w:t xml:space="preserve"> </w:t>
      </w:r>
      <w:r w:rsidR="000E3C07" w:rsidRPr="009F4A70">
        <w:t>relevance, breadth and depth of content in relation to the task set.</w:t>
      </w:r>
      <w:r w:rsidR="000E3C07">
        <w:t xml:space="preserve"> They described the achievement, provided details about the challenge(s) they faced and explained why this experience opened a world for them. </w:t>
      </w:r>
      <w:r w:rsidR="003C5EF4">
        <w:t xml:space="preserve">They </w:t>
      </w:r>
      <w:r w:rsidR="005B7A7A" w:rsidRPr="009F4A70">
        <w:t>demonstrate</w:t>
      </w:r>
      <w:r w:rsidR="003C5EF4">
        <w:t>d</w:t>
      </w:r>
      <w:r w:rsidR="005B7A7A" w:rsidRPr="009F4A70">
        <w:t xml:space="preserve"> a </w:t>
      </w:r>
      <w:r w:rsidR="003C5EF4">
        <w:t xml:space="preserve">wide </w:t>
      </w:r>
      <w:r w:rsidR="005B7A7A" w:rsidRPr="009F4A70">
        <w:t>range</w:t>
      </w:r>
      <w:r w:rsidR="00AB0A12">
        <w:t xml:space="preserve"> of</w:t>
      </w:r>
      <w:r w:rsidR="005B7A7A" w:rsidRPr="009F4A70">
        <w:t xml:space="preserve"> vocabulary</w:t>
      </w:r>
      <w:r w:rsidR="00226125">
        <w:t xml:space="preserve"> and </w:t>
      </w:r>
      <w:r w:rsidR="004A1BB2" w:rsidRPr="009F4A70">
        <w:t>accuracy</w:t>
      </w:r>
      <w:r w:rsidR="005B7A7A" w:rsidRPr="009F4A70">
        <w:t xml:space="preserve"> of </w:t>
      </w:r>
      <w:r w:rsidR="003C5EF4">
        <w:t xml:space="preserve">spelling and </w:t>
      </w:r>
      <w:r w:rsidR="005B7A7A" w:rsidRPr="009F4A70">
        <w:t>grammar</w:t>
      </w:r>
      <w:r w:rsidR="00226125">
        <w:t xml:space="preserve"> in their responses.</w:t>
      </w:r>
      <w:r w:rsidR="003C5EF4">
        <w:t xml:space="preserve"> The responses were appropriately detailed and showed understanding of </w:t>
      </w:r>
      <w:r w:rsidR="004A1BB2" w:rsidRPr="009F4A70">
        <w:t>the purpose</w:t>
      </w:r>
      <w:r w:rsidR="000E3C07">
        <w:t>, s</w:t>
      </w:r>
      <w:r w:rsidR="004A1BB2" w:rsidRPr="009F4A70">
        <w:t>tyle of writing</w:t>
      </w:r>
      <w:r w:rsidR="000E3C07">
        <w:t xml:space="preserve">, </w:t>
      </w:r>
      <w:r w:rsidR="004A1BB2" w:rsidRPr="009F4A70">
        <w:t>audience and text type</w:t>
      </w:r>
      <w:r w:rsidR="00226125">
        <w:t xml:space="preserve">. </w:t>
      </w:r>
      <w:r w:rsidR="003C5EF4">
        <w:t>High-scoring responses also included an expression of the student’s feelings about this achievement and described what they planned to do next in the field concerned.</w:t>
      </w:r>
    </w:p>
    <w:p w14:paraId="73B2E6F1" w14:textId="1B4E856E" w:rsidR="003C5EF4" w:rsidRDefault="003C5EF4" w:rsidP="003C5EF4">
      <w:pPr>
        <w:pStyle w:val="VCAAbody"/>
      </w:pPr>
      <w:r>
        <w:t>Students are reminded to include the date and time in their journal entry.</w:t>
      </w:r>
    </w:p>
    <w:p w14:paraId="1EBB33DC" w14:textId="77777777" w:rsidR="000E3C07" w:rsidRDefault="000E3C07" w:rsidP="009F4A70">
      <w:pPr>
        <w:pStyle w:val="VCAAHeading3"/>
      </w:pPr>
      <w:r>
        <w:t>Question 6</w:t>
      </w:r>
    </w:p>
    <w:p w14:paraId="0EC1304E" w14:textId="77777777" w:rsidR="000E3C07" w:rsidRDefault="000E3C07" w:rsidP="000E3C07">
      <w:pPr>
        <w:pStyle w:val="VCAAbody"/>
      </w:pPr>
      <w:r w:rsidRPr="004325B6">
        <w:t xml:space="preserve">This question asked students to write </w:t>
      </w:r>
      <w:r w:rsidRPr="000E3C07">
        <w:t xml:space="preserve">an evaluative report for an Arabic newspaper published in Australia about the reasons behind Australia’s remarkable success in a sport of </w:t>
      </w:r>
      <w:r>
        <w:t xml:space="preserve">their </w:t>
      </w:r>
      <w:r w:rsidRPr="000E3C07">
        <w:t>choice.</w:t>
      </w:r>
    </w:p>
    <w:p w14:paraId="2466C85A" w14:textId="1966F242" w:rsidR="000E3C07" w:rsidRPr="009F4A70" w:rsidRDefault="000E3C07" w:rsidP="000E3C07">
      <w:pPr>
        <w:pStyle w:val="VCAAbody"/>
      </w:pPr>
      <w:r w:rsidRPr="000E3C07">
        <w:rPr>
          <w:lang w:val="en" w:eastAsia="en-AU"/>
        </w:rPr>
        <w:t xml:space="preserve">High-scoring responses </w:t>
      </w:r>
      <w:r w:rsidR="007E5F41">
        <w:rPr>
          <w:lang w:val="en" w:eastAsia="en-AU"/>
        </w:rPr>
        <w:t>included</w:t>
      </w:r>
      <w:r>
        <w:rPr>
          <w:lang w:val="en" w:eastAsia="en-AU"/>
        </w:rPr>
        <w:t xml:space="preserve"> </w:t>
      </w:r>
      <w:r w:rsidR="007E5F41">
        <w:rPr>
          <w:lang w:val="en" w:eastAsia="en-AU"/>
        </w:rPr>
        <w:t xml:space="preserve">an appropriate title and introduction, which provided examples of </w:t>
      </w:r>
      <w:r>
        <w:t xml:space="preserve">recent </w:t>
      </w:r>
      <w:r w:rsidR="00283395">
        <w:t xml:space="preserve">Australian </w:t>
      </w:r>
      <w:r>
        <w:t>successes at international sporting events</w:t>
      </w:r>
      <w:r w:rsidR="007E5F41">
        <w:t xml:space="preserve">. In the body paragraphs, high-scoring responses </w:t>
      </w:r>
      <w:proofErr w:type="spellStart"/>
      <w:r w:rsidR="007E5F41">
        <w:t>a</w:t>
      </w:r>
      <w:r>
        <w:t>nalyse</w:t>
      </w:r>
      <w:r w:rsidR="007E5F41">
        <w:t>d</w:t>
      </w:r>
      <w:proofErr w:type="spellEnd"/>
      <w:r>
        <w:t xml:space="preserve"> the factors contributing to the success of athletes in general</w:t>
      </w:r>
      <w:r w:rsidR="007E5F41">
        <w:t>; e</w:t>
      </w:r>
      <w:r>
        <w:t>valuate</w:t>
      </w:r>
      <w:r w:rsidR="007E5F41">
        <w:t>d</w:t>
      </w:r>
      <w:r>
        <w:t xml:space="preserve"> specific conditions (</w:t>
      </w:r>
      <w:r w:rsidRPr="004A1DF8">
        <w:t>physical conditions and human contribution</w:t>
      </w:r>
      <w:r w:rsidR="00283395">
        <w:t>s</w:t>
      </w:r>
      <w:r w:rsidRPr="004A1DF8">
        <w:t xml:space="preserve"> such as </w:t>
      </w:r>
      <w:r w:rsidR="00283395">
        <w:t xml:space="preserve">a </w:t>
      </w:r>
      <w:r w:rsidRPr="004A1DF8">
        <w:t>large fan base</w:t>
      </w:r>
      <w:r w:rsidR="00283395">
        <w:t xml:space="preserve"> or </w:t>
      </w:r>
      <w:r w:rsidRPr="004A1DF8">
        <w:t>general enthusiasm for spectator sports)</w:t>
      </w:r>
      <w:r>
        <w:t xml:space="preserve"> in Australia</w:t>
      </w:r>
      <w:r w:rsidR="007E5F41">
        <w:t>;</w:t>
      </w:r>
      <w:r>
        <w:t xml:space="preserve"> and cite</w:t>
      </w:r>
      <w:r w:rsidR="007E5F41">
        <w:t>d</w:t>
      </w:r>
      <w:r>
        <w:t xml:space="preserve"> at least </w:t>
      </w:r>
      <w:r w:rsidR="007E5F41">
        <w:t xml:space="preserve">two </w:t>
      </w:r>
      <w:r>
        <w:t xml:space="preserve">examples each of sporting victories (e.g. the achievements of the </w:t>
      </w:r>
      <w:proofErr w:type="spellStart"/>
      <w:r>
        <w:t>Matildas</w:t>
      </w:r>
      <w:proofErr w:type="spellEnd"/>
      <w:r>
        <w:t>, the Australia women’s national football team</w:t>
      </w:r>
      <w:r w:rsidR="00283395">
        <w:t xml:space="preserve"> or </w:t>
      </w:r>
      <w:r>
        <w:t xml:space="preserve">the recent win of Australian </w:t>
      </w:r>
      <w:proofErr w:type="spellStart"/>
      <w:r w:rsidR="00946B48">
        <w:t>S</w:t>
      </w:r>
      <w:r>
        <w:t>occeroos</w:t>
      </w:r>
      <w:proofErr w:type="spellEnd"/>
      <w:r>
        <w:t xml:space="preserve"> against the Lebanese team).</w:t>
      </w:r>
      <w:r w:rsidR="007E5F41">
        <w:t xml:space="preserve"> They used the c</w:t>
      </w:r>
      <w:r>
        <w:t>onclusion</w:t>
      </w:r>
      <w:r w:rsidR="007E5F41">
        <w:t xml:space="preserve"> to </w:t>
      </w:r>
      <w:proofErr w:type="spellStart"/>
      <w:r w:rsidR="007E5F41">
        <w:t>summarise</w:t>
      </w:r>
      <w:proofErr w:type="spellEnd"/>
      <w:r w:rsidR="007E5F41">
        <w:t xml:space="preserve"> their </w:t>
      </w:r>
      <w:r>
        <w:t>findings</w:t>
      </w:r>
      <w:r w:rsidR="007E5F41">
        <w:t xml:space="preserve"> and make </w:t>
      </w:r>
      <w:r>
        <w:t xml:space="preserve">recommendations </w:t>
      </w:r>
      <w:r w:rsidR="00946B48">
        <w:t>on</w:t>
      </w:r>
      <w:r w:rsidR="007E5F41">
        <w:t xml:space="preserve"> </w:t>
      </w:r>
      <w:r>
        <w:t>how to ensure that Australian athletes continue to perform successfully internationally.</w:t>
      </w:r>
    </w:p>
    <w:p w14:paraId="1620D806" w14:textId="77777777" w:rsidR="000E3C07" w:rsidRDefault="000E3C07" w:rsidP="000E3C07">
      <w:pPr>
        <w:pStyle w:val="VCAAHeading3"/>
      </w:pPr>
      <w:r>
        <w:t>Question 7</w:t>
      </w:r>
    </w:p>
    <w:p w14:paraId="050C21EB" w14:textId="77777777" w:rsidR="000E3C07" w:rsidRPr="000E3C07" w:rsidRDefault="000E3C07" w:rsidP="009F4A70">
      <w:pPr>
        <w:pStyle w:val="VCAAbody"/>
      </w:pPr>
      <w:r w:rsidRPr="004325B6">
        <w:t xml:space="preserve">This question asked students to write </w:t>
      </w:r>
      <w:r w:rsidRPr="000E3C07">
        <w:t xml:space="preserve">an informative article for a local Arabic newspaper about a multicultural day, focused on Arab cultures and traditions, that </w:t>
      </w:r>
      <w:r>
        <w:t xml:space="preserve">they </w:t>
      </w:r>
      <w:r w:rsidRPr="000E3C07">
        <w:t xml:space="preserve">have recently attended at </w:t>
      </w:r>
      <w:r>
        <w:t xml:space="preserve">their </w:t>
      </w:r>
      <w:r w:rsidRPr="000E3C07">
        <w:t xml:space="preserve">school. </w:t>
      </w:r>
      <w:r>
        <w:t>Students were required to e</w:t>
      </w:r>
      <w:r w:rsidRPr="000E3C07">
        <w:t xml:space="preserve">xplain the significance of </w:t>
      </w:r>
      <w:r>
        <w:t xml:space="preserve">the </w:t>
      </w:r>
      <w:r w:rsidRPr="000E3C07">
        <w:t xml:space="preserve">event and what impression it made on </w:t>
      </w:r>
      <w:r>
        <w:t>them</w:t>
      </w:r>
      <w:r w:rsidRPr="000E3C07">
        <w:t>.</w:t>
      </w:r>
    </w:p>
    <w:p w14:paraId="3D7DEFA4" w14:textId="6FE127B3" w:rsidR="007E5F41" w:rsidRPr="009F4A70" w:rsidRDefault="000E3C07" w:rsidP="000E3C07">
      <w:pPr>
        <w:pStyle w:val="VCAAbody"/>
      </w:pPr>
      <w:r w:rsidRPr="000E3C07">
        <w:rPr>
          <w:lang w:val="en" w:eastAsia="en-AU"/>
        </w:rPr>
        <w:t xml:space="preserve">High-scoring responses </w:t>
      </w:r>
      <w:r w:rsidR="00491F0C">
        <w:rPr>
          <w:lang w:val="en" w:eastAsia="en-AU"/>
        </w:rPr>
        <w:t xml:space="preserve">included an appropriate </w:t>
      </w:r>
      <w:r w:rsidR="00491F0C" w:rsidRPr="00572A6A">
        <w:t>title</w:t>
      </w:r>
      <w:r w:rsidR="00491F0C">
        <w:t xml:space="preserve"> and in</w:t>
      </w:r>
      <w:r w:rsidR="007E5F41">
        <w:t>troduction</w:t>
      </w:r>
      <w:r w:rsidR="00491F0C">
        <w:t>, which i</w:t>
      </w:r>
      <w:r w:rsidR="007E5F41">
        <w:t>ntroduce</w:t>
      </w:r>
      <w:r w:rsidR="00491F0C">
        <w:t>d</w:t>
      </w:r>
      <w:r w:rsidR="007E5F41">
        <w:t xml:space="preserve"> the event </w:t>
      </w:r>
      <w:r w:rsidR="00491F0C">
        <w:t xml:space="preserve">and </w:t>
      </w:r>
      <w:r w:rsidR="00283395">
        <w:t xml:space="preserve">included the </w:t>
      </w:r>
      <w:r w:rsidR="007E5F41">
        <w:t>date, time</w:t>
      </w:r>
      <w:r w:rsidR="00491F0C">
        <w:t xml:space="preserve"> and </w:t>
      </w:r>
      <w:r w:rsidR="007E5F41">
        <w:t>location.</w:t>
      </w:r>
      <w:r w:rsidR="00491F0C">
        <w:t xml:space="preserve"> In the body paragraphs, </w:t>
      </w:r>
      <w:r w:rsidR="00D11EEE">
        <w:t>they</w:t>
      </w:r>
      <w:r w:rsidR="00491F0C">
        <w:t xml:space="preserve"> d</w:t>
      </w:r>
      <w:r w:rsidR="007E5F41">
        <w:t>escribe</w:t>
      </w:r>
      <w:r w:rsidR="00491F0C">
        <w:t>d</w:t>
      </w:r>
      <w:r w:rsidR="007E5F41">
        <w:t xml:space="preserve"> the multicultural da</w:t>
      </w:r>
      <w:r w:rsidR="00491F0C">
        <w:t>y; e</w:t>
      </w:r>
      <w:r w:rsidR="007E5F41">
        <w:t>xplain</w:t>
      </w:r>
      <w:r w:rsidR="00491F0C">
        <w:t>ed</w:t>
      </w:r>
      <w:r w:rsidR="007E5F41">
        <w:t xml:space="preserve"> why it was important</w:t>
      </w:r>
      <w:r w:rsidR="00491F0C">
        <w:t xml:space="preserve">; and described </w:t>
      </w:r>
      <w:r w:rsidR="007E5F41">
        <w:t>its role in maintaining Arab cultural traditions within the school community</w:t>
      </w:r>
      <w:r w:rsidR="00491F0C">
        <w:t xml:space="preserve">. They </w:t>
      </w:r>
      <w:r w:rsidR="00491F0C" w:rsidRPr="00572A6A">
        <w:t>o</w:t>
      </w:r>
      <w:r w:rsidR="007E5F41">
        <w:t>utline</w:t>
      </w:r>
      <w:r w:rsidR="00491F0C">
        <w:t>d</w:t>
      </w:r>
      <w:r w:rsidR="007E5F41">
        <w:t xml:space="preserve"> the program of the events</w:t>
      </w:r>
      <w:r w:rsidR="00870F48">
        <w:t xml:space="preserve"> (</w:t>
      </w:r>
      <w:r w:rsidR="007E5F41">
        <w:t>mention</w:t>
      </w:r>
      <w:r w:rsidR="00870F48">
        <w:t>ing</w:t>
      </w:r>
      <w:r w:rsidR="007E5F41">
        <w:t xml:space="preserve"> two or three traditional activities</w:t>
      </w:r>
      <w:r w:rsidR="00870F48">
        <w:t>) and explained</w:t>
      </w:r>
      <w:r w:rsidR="00870F48" w:rsidRPr="00572A6A">
        <w:t xml:space="preserve"> </w:t>
      </w:r>
      <w:r w:rsidR="007E5F41">
        <w:t>the effect of th</w:t>
      </w:r>
      <w:r w:rsidR="00870F48">
        <w:t>e</w:t>
      </w:r>
      <w:r w:rsidR="007E5F41">
        <w:t xml:space="preserve"> event on </w:t>
      </w:r>
      <w:r w:rsidR="00870F48">
        <w:t xml:space="preserve">themselves </w:t>
      </w:r>
      <w:r w:rsidR="007E5F41">
        <w:t xml:space="preserve">and the impression it left on </w:t>
      </w:r>
      <w:r w:rsidR="00870F48">
        <w:t>them</w:t>
      </w:r>
      <w:r w:rsidR="007E5F41">
        <w:t>.</w:t>
      </w:r>
      <w:r w:rsidR="00870F48">
        <w:t xml:space="preserve"> They used the c</w:t>
      </w:r>
      <w:r w:rsidR="007E5F41">
        <w:t>onclusion</w:t>
      </w:r>
      <w:r w:rsidR="00870F48">
        <w:t xml:space="preserve"> to w</w:t>
      </w:r>
      <w:r w:rsidR="007E5F41">
        <w:t xml:space="preserve">rite about the general significance of cultural events and why and how we should work on continuing </w:t>
      </w:r>
      <w:r w:rsidR="00D11EEE">
        <w:t xml:space="preserve">to </w:t>
      </w:r>
      <w:r w:rsidR="007E5F41">
        <w:t>maintain cultural traditions and community spirit.</w:t>
      </w:r>
    </w:p>
    <w:p w14:paraId="165CCFE2" w14:textId="39B6485D" w:rsidR="000E3C07" w:rsidRDefault="000E3C07" w:rsidP="003C5EF4">
      <w:pPr>
        <w:pStyle w:val="VCAAbody"/>
      </w:pPr>
      <w:r w:rsidRPr="000E3C07">
        <w:rPr>
          <w:lang w:val="en" w:eastAsia="en-AU"/>
        </w:rPr>
        <w:t>Lower-scoring responses</w:t>
      </w:r>
      <w:r w:rsidR="003C5EF4">
        <w:rPr>
          <w:lang w:val="en" w:eastAsia="en-AU"/>
        </w:rPr>
        <w:t xml:space="preserve"> did not meet the </w:t>
      </w:r>
      <w:r w:rsidR="003C5EF4" w:rsidRPr="003C5EF4">
        <w:rPr>
          <w:lang w:val="en" w:eastAsia="en-AU"/>
        </w:rPr>
        <w:t>text type criteria</w:t>
      </w:r>
      <w:r w:rsidR="003C5EF4">
        <w:rPr>
          <w:lang w:val="en" w:eastAsia="en-AU"/>
        </w:rPr>
        <w:t xml:space="preserve"> and contained </w:t>
      </w:r>
      <w:r w:rsidR="005703D8">
        <w:rPr>
          <w:lang w:val="en" w:eastAsia="en-AU"/>
        </w:rPr>
        <w:t xml:space="preserve">multiple </w:t>
      </w:r>
      <w:r w:rsidR="003C5EF4">
        <w:rPr>
          <w:lang w:val="en" w:eastAsia="en-AU"/>
        </w:rPr>
        <w:t>s</w:t>
      </w:r>
      <w:r w:rsidR="003C5EF4" w:rsidRPr="003C5EF4">
        <w:rPr>
          <w:lang w:val="en" w:eastAsia="en-AU"/>
        </w:rPr>
        <w:t xml:space="preserve">pelling </w:t>
      </w:r>
      <w:r w:rsidR="003C5EF4">
        <w:rPr>
          <w:lang w:val="en" w:eastAsia="en-AU"/>
        </w:rPr>
        <w:t xml:space="preserve">and grammatical errors. </w:t>
      </w:r>
    </w:p>
    <w:p w14:paraId="019FDFEE" w14:textId="77777777" w:rsidR="000E3C07" w:rsidRDefault="000E3C07" w:rsidP="000E3C07">
      <w:pPr>
        <w:pStyle w:val="VCAAHeading3"/>
      </w:pPr>
      <w:r>
        <w:t>Question 8</w:t>
      </w:r>
    </w:p>
    <w:p w14:paraId="6D5E643B" w14:textId="77777777" w:rsidR="000E3C07" w:rsidRPr="00572A6A" w:rsidRDefault="000E3C07" w:rsidP="009F4A70">
      <w:pPr>
        <w:pStyle w:val="VCAAbody"/>
      </w:pPr>
      <w:r>
        <w:t xml:space="preserve">This question asked students to use the image provided to write an imaginative story about wandering through a busy Arab market and enjoying the lively atmosphere. The story was to be published in a children’s magazine. </w:t>
      </w:r>
    </w:p>
    <w:p w14:paraId="5938232B" w14:textId="2BBCE2A8" w:rsidR="00870F48" w:rsidRPr="000E3C07" w:rsidRDefault="000E3C07" w:rsidP="000E3C07">
      <w:pPr>
        <w:pStyle w:val="VCAAbody"/>
        <w:rPr>
          <w:lang w:val="en" w:eastAsia="en-AU"/>
        </w:rPr>
      </w:pPr>
      <w:r w:rsidRPr="000E3C07">
        <w:rPr>
          <w:lang w:val="en" w:eastAsia="en-AU"/>
        </w:rPr>
        <w:t xml:space="preserve">High-scoring responses demonstrated </w:t>
      </w:r>
      <w:r w:rsidR="00870F48">
        <w:t xml:space="preserve">an original interpretation of the task, setting the scene and describing the location in the introduction. In the body paragraphs, </w:t>
      </w:r>
      <w:r w:rsidR="00D11EEE">
        <w:t>they</w:t>
      </w:r>
      <w:r w:rsidR="00870F48">
        <w:t xml:space="preserve"> referred to the image and </w:t>
      </w:r>
      <w:r w:rsidR="00870F48" w:rsidRPr="00572A6A">
        <w:t>d</w:t>
      </w:r>
      <w:r w:rsidR="00870F48">
        <w:t>eveloped the plot. They used the conclusion to devise an effective ending for the story.</w:t>
      </w:r>
    </w:p>
    <w:p w14:paraId="7362BA08" w14:textId="3BBF51E4" w:rsidR="000E3C07" w:rsidRPr="009F4A70" w:rsidRDefault="000E3C07" w:rsidP="003C5EF4">
      <w:pPr>
        <w:pStyle w:val="VCAAbody"/>
      </w:pPr>
      <w:r w:rsidRPr="000E3C07">
        <w:rPr>
          <w:lang w:val="en" w:eastAsia="en-AU"/>
        </w:rPr>
        <w:t xml:space="preserve">Lower-scoring responses </w:t>
      </w:r>
      <w:r w:rsidR="003C5EF4">
        <w:rPr>
          <w:lang w:val="en" w:eastAsia="en-AU"/>
        </w:rPr>
        <w:t xml:space="preserve">contained multiple spelling and </w:t>
      </w:r>
      <w:r w:rsidR="003C5EF4">
        <w:t>gramma</w:t>
      </w:r>
      <w:r w:rsidR="005703D8">
        <w:t xml:space="preserve">tical </w:t>
      </w:r>
      <w:r w:rsidR="003C5EF4">
        <w:t>errors</w:t>
      </w:r>
      <w:r w:rsidR="005703D8">
        <w:t xml:space="preserve"> as well as </w:t>
      </w:r>
      <w:r w:rsidR="003C5EF4">
        <w:t>a lack of paragraphing, and often no title or ending was included.</w:t>
      </w:r>
    </w:p>
    <w:sectPr w:rsidR="000E3C07" w:rsidRPr="009F4A70" w:rsidSect="009F4A70">
      <w:headerReference w:type="default" r:id="rId8"/>
      <w:footerReference w:type="default" r:id="rId9"/>
      <w:headerReference w:type="first" r:id="rId10"/>
      <w:footerReference w:type="first" r:id="rId11"/>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2ED8" w14:textId="77777777" w:rsidR="001A1238" w:rsidRDefault="001A1238" w:rsidP="00304EA1">
      <w:pPr>
        <w:spacing w:after="0" w:line="240" w:lineRule="auto"/>
      </w:pPr>
      <w:r>
        <w:separator/>
      </w:r>
    </w:p>
  </w:endnote>
  <w:endnote w:type="continuationSeparator" w:id="0">
    <w:p w14:paraId="5BA648BB" w14:textId="77777777" w:rsidR="001A1238" w:rsidRDefault="001A123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77BA265A" w14:textId="77777777" w:rsidTr="00BB3BAB">
      <w:trPr>
        <w:trHeight w:val="476"/>
      </w:trPr>
      <w:tc>
        <w:tcPr>
          <w:tcW w:w="1667" w:type="pct"/>
          <w:tcMar>
            <w:left w:w="0" w:type="dxa"/>
            <w:right w:w="0" w:type="dxa"/>
          </w:tcMar>
        </w:tcPr>
        <w:p w14:paraId="3B1450F0"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571E527"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D70B41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B5E53E4"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5FAAF8B" wp14:editId="4D2D36B2">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45371B33" w14:textId="77777777" w:rsidTr="000F5AAF">
      <w:tc>
        <w:tcPr>
          <w:tcW w:w="1459" w:type="pct"/>
          <w:tcMar>
            <w:left w:w="0" w:type="dxa"/>
            <w:right w:w="0" w:type="dxa"/>
          </w:tcMar>
        </w:tcPr>
        <w:p w14:paraId="06E342F5"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78C6813"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0818E26"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E1B53BC"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40A8357D" wp14:editId="1018C984">
          <wp:simplePos x="0" y="0"/>
          <wp:positionH relativeFrom="page">
            <wp:posOffset>0</wp:posOffset>
          </wp:positionH>
          <wp:positionV relativeFrom="bottomMargin">
            <wp:posOffset>192405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153C" w14:textId="77777777" w:rsidR="001A1238" w:rsidRDefault="001A1238" w:rsidP="00304EA1">
      <w:pPr>
        <w:spacing w:after="0" w:line="240" w:lineRule="auto"/>
      </w:pPr>
      <w:r>
        <w:separator/>
      </w:r>
    </w:p>
  </w:footnote>
  <w:footnote w:type="continuationSeparator" w:id="0">
    <w:p w14:paraId="3007183D" w14:textId="77777777" w:rsidR="001A1238" w:rsidRDefault="001A123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768D" w14:textId="0DF4D582" w:rsidR="008641A1" w:rsidRPr="00D86DE4" w:rsidRDefault="00335670" w:rsidP="00D86DE4">
    <w:pPr>
      <w:pStyle w:val="VCAAcaptionsandfootnotes"/>
      <w:rPr>
        <w:color w:val="999999" w:themeColor="accent2"/>
      </w:rPr>
    </w:pPr>
    <w:r>
      <w:t xml:space="preserve">2024 VCE </w:t>
    </w:r>
    <w:r w:rsidRPr="009F4A70">
      <w:t>Arabic</w:t>
    </w:r>
    <w:r>
      <w:t xml:space="preserv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AC36"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5A982447" wp14:editId="19B49AED">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F490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E96AE1"/>
    <w:multiLevelType w:val="hybridMultilevel"/>
    <w:tmpl w:val="FEC46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3A840BF"/>
    <w:multiLevelType w:val="hybridMultilevel"/>
    <w:tmpl w:val="D7F8BF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9899965">
    <w:abstractNumId w:val="6"/>
  </w:num>
  <w:num w:numId="2" w16cid:durableId="1989284413">
    <w:abstractNumId w:val="4"/>
  </w:num>
  <w:num w:numId="3" w16cid:durableId="2088764571">
    <w:abstractNumId w:val="3"/>
  </w:num>
  <w:num w:numId="4" w16cid:durableId="1193031463">
    <w:abstractNumId w:val="1"/>
  </w:num>
  <w:num w:numId="5" w16cid:durableId="2101027261">
    <w:abstractNumId w:val="5"/>
  </w:num>
  <w:num w:numId="6" w16cid:durableId="560100956">
    <w:abstractNumId w:val="7"/>
  </w:num>
  <w:num w:numId="7" w16cid:durableId="1688099880">
    <w:abstractNumId w:val="0"/>
  </w:num>
  <w:num w:numId="8" w16cid:durableId="193201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5780E"/>
    <w:rsid w:val="00065CC6"/>
    <w:rsid w:val="00067C20"/>
    <w:rsid w:val="00090D46"/>
    <w:rsid w:val="000A71F7"/>
    <w:rsid w:val="000D5D45"/>
    <w:rsid w:val="000E14DA"/>
    <w:rsid w:val="000E3C07"/>
    <w:rsid w:val="000F09E4"/>
    <w:rsid w:val="000F16FD"/>
    <w:rsid w:val="000F5AAF"/>
    <w:rsid w:val="00120DB9"/>
    <w:rsid w:val="00143520"/>
    <w:rsid w:val="001461CA"/>
    <w:rsid w:val="00153AD2"/>
    <w:rsid w:val="001779EA"/>
    <w:rsid w:val="00182027"/>
    <w:rsid w:val="00184297"/>
    <w:rsid w:val="001A1238"/>
    <w:rsid w:val="001B668E"/>
    <w:rsid w:val="001C3EEA"/>
    <w:rsid w:val="001D3246"/>
    <w:rsid w:val="001D5D93"/>
    <w:rsid w:val="00223F18"/>
    <w:rsid w:val="00226125"/>
    <w:rsid w:val="002279BA"/>
    <w:rsid w:val="002329F3"/>
    <w:rsid w:val="00243F0D"/>
    <w:rsid w:val="00260767"/>
    <w:rsid w:val="002647BB"/>
    <w:rsid w:val="002754C1"/>
    <w:rsid w:val="00283395"/>
    <w:rsid w:val="002841C8"/>
    <w:rsid w:val="0028516B"/>
    <w:rsid w:val="002C6F90"/>
    <w:rsid w:val="002D4715"/>
    <w:rsid w:val="002E4FB5"/>
    <w:rsid w:val="002E5906"/>
    <w:rsid w:val="002E5EEB"/>
    <w:rsid w:val="002E6419"/>
    <w:rsid w:val="003026F1"/>
    <w:rsid w:val="00302FB8"/>
    <w:rsid w:val="00304EA1"/>
    <w:rsid w:val="00314D81"/>
    <w:rsid w:val="00322FC6"/>
    <w:rsid w:val="00335670"/>
    <w:rsid w:val="00350651"/>
    <w:rsid w:val="0035293F"/>
    <w:rsid w:val="00385147"/>
    <w:rsid w:val="00391986"/>
    <w:rsid w:val="003A00B4"/>
    <w:rsid w:val="003B2257"/>
    <w:rsid w:val="003B4180"/>
    <w:rsid w:val="003C5E71"/>
    <w:rsid w:val="003C5EF4"/>
    <w:rsid w:val="003C6C6D"/>
    <w:rsid w:val="003D6CBD"/>
    <w:rsid w:val="00400537"/>
    <w:rsid w:val="00405973"/>
    <w:rsid w:val="00417AA3"/>
    <w:rsid w:val="00425DFE"/>
    <w:rsid w:val="00434EDB"/>
    <w:rsid w:val="00440B32"/>
    <w:rsid w:val="0044213C"/>
    <w:rsid w:val="0046078D"/>
    <w:rsid w:val="00491F0C"/>
    <w:rsid w:val="00495C80"/>
    <w:rsid w:val="004A1BB2"/>
    <w:rsid w:val="004A2ED8"/>
    <w:rsid w:val="004F0D3E"/>
    <w:rsid w:val="004F5BDA"/>
    <w:rsid w:val="004F753A"/>
    <w:rsid w:val="0051631E"/>
    <w:rsid w:val="00517232"/>
    <w:rsid w:val="00535454"/>
    <w:rsid w:val="00537A1F"/>
    <w:rsid w:val="005570CF"/>
    <w:rsid w:val="00566029"/>
    <w:rsid w:val="005703D8"/>
    <w:rsid w:val="00572A6A"/>
    <w:rsid w:val="00592306"/>
    <w:rsid w:val="005923CB"/>
    <w:rsid w:val="005B391B"/>
    <w:rsid w:val="005B7A7A"/>
    <w:rsid w:val="005D3D78"/>
    <w:rsid w:val="005E2EF0"/>
    <w:rsid w:val="005F03A3"/>
    <w:rsid w:val="005F4092"/>
    <w:rsid w:val="005F5B1D"/>
    <w:rsid w:val="0060148B"/>
    <w:rsid w:val="006623C0"/>
    <w:rsid w:val="006663C6"/>
    <w:rsid w:val="00683A1F"/>
    <w:rsid w:val="0068471E"/>
    <w:rsid w:val="00684F98"/>
    <w:rsid w:val="006919BA"/>
    <w:rsid w:val="00693FFD"/>
    <w:rsid w:val="006C6EE8"/>
    <w:rsid w:val="006D2159"/>
    <w:rsid w:val="006F32AF"/>
    <w:rsid w:val="006F71A3"/>
    <w:rsid w:val="006F787C"/>
    <w:rsid w:val="00702636"/>
    <w:rsid w:val="00724507"/>
    <w:rsid w:val="00725759"/>
    <w:rsid w:val="00747109"/>
    <w:rsid w:val="00763618"/>
    <w:rsid w:val="00773E6C"/>
    <w:rsid w:val="00781FB1"/>
    <w:rsid w:val="007A0BCD"/>
    <w:rsid w:val="007A4B91"/>
    <w:rsid w:val="007C600D"/>
    <w:rsid w:val="007D1B6D"/>
    <w:rsid w:val="007E47A5"/>
    <w:rsid w:val="007E5F41"/>
    <w:rsid w:val="00813C37"/>
    <w:rsid w:val="008154B5"/>
    <w:rsid w:val="00823962"/>
    <w:rsid w:val="0083097E"/>
    <w:rsid w:val="008315D4"/>
    <w:rsid w:val="008428B1"/>
    <w:rsid w:val="00850410"/>
    <w:rsid w:val="00852719"/>
    <w:rsid w:val="00860115"/>
    <w:rsid w:val="008641A1"/>
    <w:rsid w:val="008709B9"/>
    <w:rsid w:val="00870F48"/>
    <w:rsid w:val="00881CE3"/>
    <w:rsid w:val="0088783C"/>
    <w:rsid w:val="008C527E"/>
    <w:rsid w:val="008D7EB3"/>
    <w:rsid w:val="008E5F43"/>
    <w:rsid w:val="00922A8E"/>
    <w:rsid w:val="009370BC"/>
    <w:rsid w:val="00946B48"/>
    <w:rsid w:val="00955F7E"/>
    <w:rsid w:val="00960DBB"/>
    <w:rsid w:val="00967021"/>
    <w:rsid w:val="00970580"/>
    <w:rsid w:val="0098739B"/>
    <w:rsid w:val="009906B5"/>
    <w:rsid w:val="009952A7"/>
    <w:rsid w:val="009B61E5"/>
    <w:rsid w:val="009D0E9E"/>
    <w:rsid w:val="009D1E89"/>
    <w:rsid w:val="009E5707"/>
    <w:rsid w:val="009F4A70"/>
    <w:rsid w:val="00A171B9"/>
    <w:rsid w:val="00A17661"/>
    <w:rsid w:val="00A24B2D"/>
    <w:rsid w:val="00A40966"/>
    <w:rsid w:val="00A41DD2"/>
    <w:rsid w:val="00A47B62"/>
    <w:rsid w:val="00A921E0"/>
    <w:rsid w:val="00A922F4"/>
    <w:rsid w:val="00AB0A12"/>
    <w:rsid w:val="00AC256D"/>
    <w:rsid w:val="00AC6510"/>
    <w:rsid w:val="00AE5526"/>
    <w:rsid w:val="00AF0147"/>
    <w:rsid w:val="00AF051B"/>
    <w:rsid w:val="00B00077"/>
    <w:rsid w:val="00B01578"/>
    <w:rsid w:val="00B0738F"/>
    <w:rsid w:val="00B13D3B"/>
    <w:rsid w:val="00B15525"/>
    <w:rsid w:val="00B230DB"/>
    <w:rsid w:val="00B26601"/>
    <w:rsid w:val="00B41951"/>
    <w:rsid w:val="00B53229"/>
    <w:rsid w:val="00B6168B"/>
    <w:rsid w:val="00B62480"/>
    <w:rsid w:val="00B717F4"/>
    <w:rsid w:val="00B81B70"/>
    <w:rsid w:val="00B81FB3"/>
    <w:rsid w:val="00B86E93"/>
    <w:rsid w:val="00BB14D1"/>
    <w:rsid w:val="00BB3BAB"/>
    <w:rsid w:val="00BD0724"/>
    <w:rsid w:val="00BD2B91"/>
    <w:rsid w:val="00BE1F9B"/>
    <w:rsid w:val="00BE5521"/>
    <w:rsid w:val="00BF0BBA"/>
    <w:rsid w:val="00BF6C23"/>
    <w:rsid w:val="00C35203"/>
    <w:rsid w:val="00C53263"/>
    <w:rsid w:val="00C62DBE"/>
    <w:rsid w:val="00C75F1D"/>
    <w:rsid w:val="00C920BF"/>
    <w:rsid w:val="00C95156"/>
    <w:rsid w:val="00CA0DC2"/>
    <w:rsid w:val="00CB5E5E"/>
    <w:rsid w:val="00CB68E8"/>
    <w:rsid w:val="00CC03F1"/>
    <w:rsid w:val="00CE39BF"/>
    <w:rsid w:val="00CF2BDD"/>
    <w:rsid w:val="00D04F01"/>
    <w:rsid w:val="00D06414"/>
    <w:rsid w:val="00D10AA4"/>
    <w:rsid w:val="00D11EEE"/>
    <w:rsid w:val="00D20ED9"/>
    <w:rsid w:val="00D24E5A"/>
    <w:rsid w:val="00D338E4"/>
    <w:rsid w:val="00D42526"/>
    <w:rsid w:val="00D51947"/>
    <w:rsid w:val="00D532F0"/>
    <w:rsid w:val="00D56E0F"/>
    <w:rsid w:val="00D77413"/>
    <w:rsid w:val="00D82759"/>
    <w:rsid w:val="00D86DE4"/>
    <w:rsid w:val="00DD4866"/>
    <w:rsid w:val="00DE1909"/>
    <w:rsid w:val="00DE51DB"/>
    <w:rsid w:val="00DE6CF4"/>
    <w:rsid w:val="00DF4A82"/>
    <w:rsid w:val="00DF549F"/>
    <w:rsid w:val="00E01340"/>
    <w:rsid w:val="00E14EAC"/>
    <w:rsid w:val="00E23F1D"/>
    <w:rsid w:val="00E30E05"/>
    <w:rsid w:val="00E35622"/>
    <w:rsid w:val="00E36361"/>
    <w:rsid w:val="00E55AE9"/>
    <w:rsid w:val="00E6176C"/>
    <w:rsid w:val="00E746AB"/>
    <w:rsid w:val="00E831AE"/>
    <w:rsid w:val="00EB0C84"/>
    <w:rsid w:val="00EC1A0D"/>
    <w:rsid w:val="00EC3A08"/>
    <w:rsid w:val="00ED046B"/>
    <w:rsid w:val="00ED50F1"/>
    <w:rsid w:val="00EF4188"/>
    <w:rsid w:val="00F1453D"/>
    <w:rsid w:val="00F17FDE"/>
    <w:rsid w:val="00F34E2A"/>
    <w:rsid w:val="00F40D53"/>
    <w:rsid w:val="00F4525C"/>
    <w:rsid w:val="00F50D86"/>
    <w:rsid w:val="00F60BCD"/>
    <w:rsid w:val="00F73F91"/>
    <w:rsid w:val="00F86553"/>
    <w:rsid w:val="00FD29D3"/>
    <w:rsid w:val="00FE3F0B"/>
    <w:rsid w:val="00FF0A74"/>
    <w:rsid w:val="00FF4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F7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B668E"/>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B668E"/>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1B668E"/>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Revision">
    <w:name w:val="Revision"/>
    <w:hidden/>
    <w:uiPriority w:val="99"/>
    <w:semiHidden/>
    <w:rsid w:val="002D4715"/>
    <w:pPr>
      <w:spacing w:after="0" w:line="240" w:lineRule="auto"/>
    </w:pPr>
  </w:style>
  <w:style w:type="paragraph" w:styleId="ListBullet">
    <w:name w:val="List Bullet"/>
    <w:basedOn w:val="Normal"/>
    <w:uiPriority w:val="99"/>
    <w:unhideWhenUsed/>
    <w:rsid w:val="002D4715"/>
    <w:pPr>
      <w:numPr>
        <w:numId w:val="7"/>
      </w:numPr>
      <w:contextualSpacing/>
    </w:pPr>
  </w:style>
  <w:style w:type="character" w:customStyle="1" w:styleId="ListParagraphChar">
    <w:name w:val="List Paragraph Char"/>
    <w:link w:val="ListParagraph"/>
    <w:uiPriority w:val="34"/>
    <w:locked/>
    <w:rsid w:val="002D4715"/>
    <w:rPr>
      <w:rFonts w:ascii="Calibri" w:hAnsi="Calibri"/>
      <w:szCs w:val="24"/>
    </w:rPr>
  </w:style>
  <w:style w:type="paragraph" w:styleId="ListParagraph">
    <w:name w:val="List Paragraph"/>
    <w:basedOn w:val="Normal"/>
    <w:link w:val="ListParagraphChar"/>
    <w:uiPriority w:val="34"/>
    <w:qFormat/>
    <w:rsid w:val="002D4715"/>
    <w:pPr>
      <w:spacing w:after="0" w:line="240" w:lineRule="auto"/>
      <w:ind w:left="720"/>
      <w:contextualSpacing/>
    </w:pPr>
    <w:rPr>
      <w:rFonts w:ascii="Calibri" w:hAnsi="Calibri"/>
      <w:szCs w:val="24"/>
    </w:rPr>
  </w:style>
  <w:style w:type="table" w:styleId="TableGridLight">
    <w:name w:val="Grid Table Light"/>
    <w:basedOn w:val="TableNormal"/>
    <w:uiPriority w:val="40"/>
    <w:rsid w:val="00C920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31168">
      <w:bodyDiv w:val="1"/>
      <w:marLeft w:val="0"/>
      <w:marRight w:val="0"/>
      <w:marTop w:val="0"/>
      <w:marBottom w:val="0"/>
      <w:divBdr>
        <w:top w:val="none" w:sz="0" w:space="0" w:color="auto"/>
        <w:left w:val="none" w:sz="0" w:space="0" w:color="auto"/>
        <w:bottom w:val="none" w:sz="0" w:space="0" w:color="auto"/>
        <w:right w:val="none" w:sz="0" w:space="0" w:color="auto"/>
      </w:divBdr>
    </w:div>
    <w:div w:id="678577821">
      <w:bodyDiv w:val="1"/>
      <w:marLeft w:val="0"/>
      <w:marRight w:val="0"/>
      <w:marTop w:val="0"/>
      <w:marBottom w:val="0"/>
      <w:divBdr>
        <w:top w:val="none" w:sz="0" w:space="0" w:color="auto"/>
        <w:left w:val="none" w:sz="0" w:space="0" w:color="auto"/>
        <w:bottom w:val="none" w:sz="0" w:space="0" w:color="auto"/>
        <w:right w:val="none" w:sz="0" w:space="0" w:color="auto"/>
      </w:divBdr>
    </w:div>
    <w:div w:id="913470911">
      <w:bodyDiv w:val="1"/>
      <w:marLeft w:val="0"/>
      <w:marRight w:val="0"/>
      <w:marTop w:val="0"/>
      <w:marBottom w:val="0"/>
      <w:divBdr>
        <w:top w:val="none" w:sz="0" w:space="0" w:color="auto"/>
        <w:left w:val="none" w:sz="0" w:space="0" w:color="auto"/>
        <w:bottom w:val="none" w:sz="0" w:space="0" w:color="auto"/>
        <w:right w:val="none" w:sz="0" w:space="0" w:color="auto"/>
      </w:divBdr>
    </w:div>
    <w:div w:id="1063914583">
      <w:bodyDiv w:val="1"/>
      <w:marLeft w:val="0"/>
      <w:marRight w:val="0"/>
      <w:marTop w:val="0"/>
      <w:marBottom w:val="0"/>
      <w:divBdr>
        <w:top w:val="none" w:sz="0" w:space="0" w:color="auto"/>
        <w:left w:val="none" w:sz="0" w:space="0" w:color="auto"/>
        <w:bottom w:val="none" w:sz="0" w:space="0" w:color="auto"/>
        <w:right w:val="none" w:sz="0" w:space="0" w:color="auto"/>
      </w:divBdr>
    </w:div>
    <w:div w:id="1109737214">
      <w:bodyDiv w:val="1"/>
      <w:marLeft w:val="0"/>
      <w:marRight w:val="0"/>
      <w:marTop w:val="0"/>
      <w:marBottom w:val="0"/>
      <w:divBdr>
        <w:top w:val="none" w:sz="0" w:space="0" w:color="auto"/>
        <w:left w:val="none" w:sz="0" w:space="0" w:color="auto"/>
        <w:bottom w:val="none" w:sz="0" w:space="0" w:color="auto"/>
        <w:right w:val="none" w:sz="0" w:space="0" w:color="auto"/>
      </w:divBdr>
    </w:div>
    <w:div w:id="1187258738">
      <w:bodyDiv w:val="1"/>
      <w:marLeft w:val="0"/>
      <w:marRight w:val="0"/>
      <w:marTop w:val="0"/>
      <w:marBottom w:val="0"/>
      <w:divBdr>
        <w:top w:val="none" w:sz="0" w:space="0" w:color="auto"/>
        <w:left w:val="none" w:sz="0" w:space="0" w:color="auto"/>
        <w:bottom w:val="none" w:sz="0" w:space="0" w:color="auto"/>
        <w:right w:val="none" w:sz="0" w:space="0" w:color="auto"/>
      </w:divBdr>
    </w:div>
    <w:div w:id="1302493915">
      <w:bodyDiv w:val="1"/>
      <w:marLeft w:val="0"/>
      <w:marRight w:val="0"/>
      <w:marTop w:val="0"/>
      <w:marBottom w:val="0"/>
      <w:divBdr>
        <w:top w:val="none" w:sz="0" w:space="0" w:color="auto"/>
        <w:left w:val="none" w:sz="0" w:space="0" w:color="auto"/>
        <w:bottom w:val="none" w:sz="0" w:space="0" w:color="auto"/>
        <w:right w:val="none" w:sz="0" w:space="0" w:color="auto"/>
      </w:divBdr>
    </w:div>
    <w:div w:id="1475024798">
      <w:bodyDiv w:val="1"/>
      <w:marLeft w:val="0"/>
      <w:marRight w:val="0"/>
      <w:marTop w:val="0"/>
      <w:marBottom w:val="0"/>
      <w:divBdr>
        <w:top w:val="none" w:sz="0" w:space="0" w:color="auto"/>
        <w:left w:val="none" w:sz="0" w:space="0" w:color="auto"/>
        <w:bottom w:val="none" w:sz="0" w:space="0" w:color="auto"/>
        <w:right w:val="none" w:sz="0" w:space="0" w:color="auto"/>
      </w:divBdr>
    </w:div>
    <w:div w:id="1599824344">
      <w:bodyDiv w:val="1"/>
      <w:marLeft w:val="0"/>
      <w:marRight w:val="0"/>
      <w:marTop w:val="0"/>
      <w:marBottom w:val="0"/>
      <w:divBdr>
        <w:top w:val="none" w:sz="0" w:space="0" w:color="auto"/>
        <w:left w:val="none" w:sz="0" w:space="0" w:color="auto"/>
        <w:bottom w:val="none" w:sz="0" w:space="0" w:color="auto"/>
        <w:right w:val="none" w:sz="0" w:space="0" w:color="auto"/>
      </w:divBdr>
    </w:div>
    <w:div w:id="1673068577">
      <w:bodyDiv w:val="1"/>
      <w:marLeft w:val="0"/>
      <w:marRight w:val="0"/>
      <w:marTop w:val="0"/>
      <w:marBottom w:val="0"/>
      <w:divBdr>
        <w:top w:val="none" w:sz="0" w:space="0" w:color="auto"/>
        <w:left w:val="none" w:sz="0" w:space="0" w:color="auto"/>
        <w:bottom w:val="none" w:sz="0" w:space="0" w:color="auto"/>
        <w:right w:val="none" w:sz="0" w:space="0" w:color="auto"/>
      </w:divBdr>
    </w:div>
    <w:div w:id="1874420012">
      <w:bodyDiv w:val="1"/>
      <w:marLeft w:val="0"/>
      <w:marRight w:val="0"/>
      <w:marTop w:val="0"/>
      <w:marBottom w:val="0"/>
      <w:divBdr>
        <w:top w:val="none" w:sz="0" w:space="0" w:color="auto"/>
        <w:left w:val="none" w:sz="0" w:space="0" w:color="auto"/>
        <w:bottom w:val="none" w:sz="0" w:space="0" w:color="auto"/>
        <w:right w:val="none" w:sz="0" w:space="0" w:color="auto"/>
      </w:divBdr>
    </w:div>
    <w:div w:id="1976107138">
      <w:bodyDiv w:val="1"/>
      <w:marLeft w:val="0"/>
      <w:marRight w:val="0"/>
      <w:marTop w:val="0"/>
      <w:marBottom w:val="0"/>
      <w:divBdr>
        <w:top w:val="none" w:sz="0" w:space="0" w:color="auto"/>
        <w:left w:val="none" w:sz="0" w:space="0" w:color="auto"/>
        <w:bottom w:val="none" w:sz="0" w:space="0" w:color="auto"/>
        <w:right w:val="none" w:sz="0" w:space="0" w:color="auto"/>
      </w:divBdr>
    </w:div>
    <w:div w:id="1977223198">
      <w:bodyDiv w:val="1"/>
      <w:marLeft w:val="0"/>
      <w:marRight w:val="0"/>
      <w:marTop w:val="0"/>
      <w:marBottom w:val="0"/>
      <w:divBdr>
        <w:top w:val="none" w:sz="0" w:space="0" w:color="auto"/>
        <w:left w:val="none" w:sz="0" w:space="0" w:color="auto"/>
        <w:bottom w:val="none" w:sz="0" w:space="0" w:color="auto"/>
        <w:right w:val="none" w:sz="0" w:space="0" w:color="auto"/>
      </w:divBdr>
    </w:div>
    <w:div w:id="2002584161">
      <w:bodyDiv w:val="1"/>
      <w:marLeft w:val="0"/>
      <w:marRight w:val="0"/>
      <w:marTop w:val="0"/>
      <w:marBottom w:val="0"/>
      <w:divBdr>
        <w:top w:val="none" w:sz="0" w:space="0" w:color="auto"/>
        <w:left w:val="none" w:sz="0" w:space="0" w:color="auto"/>
        <w:bottom w:val="none" w:sz="0" w:space="0" w:color="auto"/>
        <w:right w:val="none" w:sz="0" w:space="0" w:color="auto"/>
      </w:divBdr>
    </w:div>
    <w:div w:id="2016615655">
      <w:bodyDiv w:val="1"/>
      <w:marLeft w:val="0"/>
      <w:marRight w:val="0"/>
      <w:marTop w:val="0"/>
      <w:marBottom w:val="0"/>
      <w:divBdr>
        <w:top w:val="none" w:sz="0" w:space="0" w:color="auto"/>
        <w:left w:val="none" w:sz="0" w:space="0" w:color="auto"/>
        <w:bottom w:val="none" w:sz="0" w:space="0" w:color="auto"/>
        <w:right w:val="none" w:sz="0" w:space="0" w:color="auto"/>
      </w:divBdr>
    </w:div>
    <w:div w:id="2030059823">
      <w:bodyDiv w:val="1"/>
      <w:marLeft w:val="0"/>
      <w:marRight w:val="0"/>
      <w:marTop w:val="0"/>
      <w:marBottom w:val="0"/>
      <w:divBdr>
        <w:top w:val="none" w:sz="0" w:space="0" w:color="auto"/>
        <w:left w:val="none" w:sz="0" w:space="0" w:color="auto"/>
        <w:bottom w:val="none" w:sz="0" w:space="0" w:color="auto"/>
        <w:right w:val="none" w:sz="0" w:space="0" w:color="auto"/>
      </w:divBdr>
    </w:div>
    <w:div w:id="2064981144">
      <w:bodyDiv w:val="1"/>
      <w:marLeft w:val="0"/>
      <w:marRight w:val="0"/>
      <w:marTop w:val="0"/>
      <w:marBottom w:val="0"/>
      <w:divBdr>
        <w:top w:val="none" w:sz="0" w:space="0" w:color="auto"/>
        <w:left w:val="none" w:sz="0" w:space="0" w:color="auto"/>
        <w:bottom w:val="none" w:sz="0" w:space="0" w:color="auto"/>
        <w:right w:val="none" w:sz="0" w:space="0" w:color="auto"/>
      </w:divBdr>
    </w:div>
    <w:div w:id="20853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2024 VCE Arabic Second Language written external assessment report</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Arabic Second Language written external assessment report</dc:title>
  <dc:creator/>
  <cp:lastModifiedBy/>
  <cp:revision>1</cp:revision>
  <dcterms:created xsi:type="dcterms:W3CDTF">2025-03-04T01:37:00Z</dcterms:created>
  <dcterms:modified xsi:type="dcterms:W3CDTF">2025-03-04T08:04:00Z</dcterms:modified>
</cp:coreProperties>
</file>