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F145" w14:textId="04AA31E6" w:rsidR="00F4525C" w:rsidRPr="002E28BE" w:rsidRDefault="00024018" w:rsidP="009B61E5">
      <w:pPr>
        <w:pStyle w:val="VCAADocumenttitle"/>
      </w:pPr>
      <w:r w:rsidRPr="002E28BE">
        <w:t>202</w:t>
      </w:r>
      <w:r w:rsidR="00D24379" w:rsidRPr="002E28BE">
        <w:t>4</w:t>
      </w:r>
      <w:r w:rsidRPr="002E28BE">
        <w:t xml:space="preserve"> </w:t>
      </w:r>
      <w:r w:rsidR="009403B9" w:rsidRPr="002E28BE">
        <w:t xml:space="preserve">VCE </w:t>
      </w:r>
      <w:r w:rsidR="0053343D" w:rsidRPr="002E28BE">
        <w:t>Visual Communication Design</w:t>
      </w:r>
      <w:r w:rsidRPr="002E28BE">
        <w:t xml:space="preserve"> </w:t>
      </w:r>
      <w:r w:rsidR="00F1508A" w:rsidRPr="002E28BE">
        <w:t>external assessment</w:t>
      </w:r>
      <w:r w:rsidRPr="002E28BE">
        <w:t xml:space="preserve"> report</w:t>
      </w:r>
    </w:p>
    <w:p w14:paraId="1F902DD4" w14:textId="350D8636" w:rsidR="006663C6" w:rsidRPr="002E28BE" w:rsidRDefault="00024018" w:rsidP="00C35203">
      <w:pPr>
        <w:pStyle w:val="VCAAHeading1"/>
        <w:rPr>
          <w:lang w:val="en-AU"/>
        </w:rPr>
      </w:pPr>
      <w:bookmarkStart w:id="0" w:name="TemplateOverview"/>
      <w:bookmarkEnd w:id="0"/>
      <w:r w:rsidRPr="002E28BE">
        <w:rPr>
          <w:lang w:val="en-AU"/>
        </w:rPr>
        <w:t>General comments</w:t>
      </w:r>
    </w:p>
    <w:p w14:paraId="043FC65F" w14:textId="55162284" w:rsidR="00FD5A44" w:rsidRPr="002E28BE" w:rsidRDefault="00DD402F" w:rsidP="00057BD6">
      <w:pPr>
        <w:pStyle w:val="VCAAbody"/>
        <w:rPr>
          <w:lang w:val="en-AU"/>
        </w:rPr>
      </w:pPr>
      <w:r w:rsidRPr="002E28BE">
        <w:rPr>
          <w:lang w:val="en-AU"/>
        </w:rPr>
        <w:t xml:space="preserve">In 2024, the Victorian Curriculum and Assessment Authority produced an examination aligned with the new </w:t>
      </w:r>
      <w:hyperlink r:id="rId11" w:history="1">
        <w:r w:rsidRPr="0051259E">
          <w:rPr>
            <w:rStyle w:val="Hyperlink"/>
          </w:rPr>
          <w:t xml:space="preserve">VCE Visual Communication Design Study Design </w:t>
        </w:r>
        <w:r w:rsidR="0051259E" w:rsidRPr="0051259E">
          <w:rPr>
            <w:rStyle w:val="Hyperlink"/>
          </w:rPr>
          <w:t xml:space="preserve">From </w:t>
        </w:r>
        <w:r w:rsidRPr="0051259E">
          <w:rPr>
            <w:rStyle w:val="Hyperlink"/>
          </w:rPr>
          <w:t>2024</w:t>
        </w:r>
      </w:hyperlink>
      <w:r w:rsidRPr="002E28BE">
        <w:rPr>
          <w:i/>
          <w:iCs/>
          <w:lang w:val="en-AU"/>
        </w:rPr>
        <w:t xml:space="preserve"> </w:t>
      </w:r>
      <w:r w:rsidR="00BC35DC" w:rsidRPr="002E28BE">
        <w:rPr>
          <w:lang w:val="en-AU"/>
        </w:rPr>
        <w:t>that incorporated significant changes to course structure and content. This year's exam</w:t>
      </w:r>
      <w:r w:rsidR="00E508FB" w:rsidRPr="002E28BE">
        <w:rPr>
          <w:lang w:val="en-AU"/>
        </w:rPr>
        <w:t>ination</w:t>
      </w:r>
      <w:r w:rsidR="00BC35DC" w:rsidRPr="002E28BE">
        <w:rPr>
          <w:lang w:val="en-AU"/>
        </w:rPr>
        <w:t xml:space="preserve"> format gave students greater flexibility by allowing them to select from a range of </w:t>
      </w:r>
      <w:r w:rsidR="00000425" w:rsidRPr="002E28BE">
        <w:rPr>
          <w:lang w:val="en-AU"/>
        </w:rPr>
        <w:t xml:space="preserve">fields of design practice </w:t>
      </w:r>
      <w:r w:rsidR="00BC35DC" w:rsidRPr="002E28BE">
        <w:rPr>
          <w:lang w:val="en-AU"/>
        </w:rPr>
        <w:t>in Section</w:t>
      </w:r>
      <w:r w:rsidR="00050E97" w:rsidRPr="002E28BE">
        <w:rPr>
          <w:lang w:val="en-AU"/>
        </w:rPr>
        <w:t>s</w:t>
      </w:r>
      <w:r w:rsidR="00BC35DC" w:rsidRPr="002E28BE">
        <w:rPr>
          <w:lang w:val="en-AU"/>
        </w:rPr>
        <w:t xml:space="preserve"> A and B, including </w:t>
      </w:r>
      <w:r w:rsidR="00641256">
        <w:rPr>
          <w:rStyle w:val="VCAAitalics"/>
          <w:i w:val="0"/>
          <w:iCs w:val="0"/>
        </w:rPr>
        <w:t>m</w:t>
      </w:r>
      <w:r w:rsidR="00BC35DC" w:rsidRPr="00515A79">
        <w:rPr>
          <w:rStyle w:val="VCAAitalics"/>
          <w:i w:val="0"/>
          <w:iCs w:val="0"/>
        </w:rPr>
        <w:t xml:space="preserve">essages, </w:t>
      </w:r>
      <w:r w:rsidR="00641256">
        <w:rPr>
          <w:rStyle w:val="VCAAitalics"/>
          <w:i w:val="0"/>
          <w:iCs w:val="0"/>
        </w:rPr>
        <w:t>e</w:t>
      </w:r>
      <w:r w:rsidR="00BC35DC" w:rsidRPr="00515A79">
        <w:rPr>
          <w:rStyle w:val="VCAAitalics"/>
          <w:i w:val="0"/>
          <w:iCs w:val="0"/>
        </w:rPr>
        <w:t xml:space="preserve">nvironments, </w:t>
      </w:r>
      <w:r w:rsidR="00641256">
        <w:rPr>
          <w:rStyle w:val="VCAAitalics"/>
          <w:i w:val="0"/>
          <w:iCs w:val="0"/>
        </w:rPr>
        <w:t>o</w:t>
      </w:r>
      <w:r w:rsidR="00BC35DC" w:rsidRPr="00515A79">
        <w:rPr>
          <w:rStyle w:val="VCAAitalics"/>
          <w:i w:val="0"/>
          <w:iCs w:val="0"/>
        </w:rPr>
        <w:t xml:space="preserve">bjects </w:t>
      </w:r>
      <w:r w:rsidR="00BC35DC" w:rsidRPr="00515A79">
        <w:t>and</w:t>
      </w:r>
      <w:r w:rsidR="00BC35DC" w:rsidRPr="00515A79">
        <w:rPr>
          <w:rStyle w:val="VCAAitalics"/>
          <w:i w:val="0"/>
          <w:iCs w:val="0"/>
        </w:rPr>
        <w:t xml:space="preserve"> </w:t>
      </w:r>
      <w:r w:rsidR="00641256">
        <w:rPr>
          <w:rStyle w:val="VCAAitalics"/>
          <w:i w:val="0"/>
          <w:iCs w:val="0"/>
        </w:rPr>
        <w:t>i</w:t>
      </w:r>
      <w:r w:rsidR="00BC35DC" w:rsidRPr="00515A79">
        <w:rPr>
          <w:rStyle w:val="VCAAitalics"/>
          <w:i w:val="0"/>
          <w:iCs w:val="0"/>
        </w:rPr>
        <w:t xml:space="preserve">nteractive </w:t>
      </w:r>
      <w:r w:rsidR="00641256">
        <w:rPr>
          <w:rStyle w:val="VCAAitalics"/>
          <w:i w:val="0"/>
          <w:iCs w:val="0"/>
        </w:rPr>
        <w:t>e</w:t>
      </w:r>
      <w:r w:rsidR="00BC35DC" w:rsidRPr="00515A79">
        <w:rPr>
          <w:rStyle w:val="VCAAitalics"/>
          <w:i w:val="0"/>
          <w:iCs w:val="0"/>
        </w:rPr>
        <w:t>xperiences</w:t>
      </w:r>
      <w:r w:rsidR="00BC35DC" w:rsidRPr="002E28BE">
        <w:rPr>
          <w:lang w:val="en-AU"/>
        </w:rPr>
        <w:t xml:space="preserve">. With the inclusion of new concepts such as </w:t>
      </w:r>
      <w:r w:rsidR="000401D0" w:rsidRPr="002E28BE">
        <w:rPr>
          <w:lang w:val="en-AU"/>
        </w:rPr>
        <w:t xml:space="preserve">human-centred research methods, </w:t>
      </w:r>
      <w:r w:rsidR="00BC35DC" w:rsidRPr="002E28BE">
        <w:rPr>
          <w:lang w:val="en-AU"/>
        </w:rPr>
        <w:t xml:space="preserve">the double-diamond design process, Gestalt </w:t>
      </w:r>
      <w:r w:rsidRPr="002E28BE">
        <w:rPr>
          <w:lang w:val="en-AU"/>
        </w:rPr>
        <w:t>p</w:t>
      </w:r>
      <w:r w:rsidR="00BC35DC" w:rsidRPr="002E28BE">
        <w:rPr>
          <w:lang w:val="en-AU"/>
        </w:rPr>
        <w:t xml:space="preserve">rinciples, </w:t>
      </w:r>
      <w:r w:rsidRPr="002E28BE">
        <w:rPr>
          <w:lang w:val="en-AU"/>
        </w:rPr>
        <w:t>c</w:t>
      </w:r>
      <w:r w:rsidR="00BC35DC" w:rsidRPr="002E28BE">
        <w:rPr>
          <w:lang w:val="en-AU"/>
        </w:rPr>
        <w:t xml:space="preserve">ircular </w:t>
      </w:r>
      <w:r w:rsidRPr="002E28BE">
        <w:rPr>
          <w:lang w:val="en-AU"/>
        </w:rPr>
        <w:t>d</w:t>
      </w:r>
      <w:r w:rsidR="00BC35DC" w:rsidRPr="002E28BE">
        <w:rPr>
          <w:lang w:val="en-AU"/>
        </w:rPr>
        <w:t xml:space="preserve">esign and </w:t>
      </w:r>
      <w:r w:rsidR="00441D91" w:rsidRPr="002E28BE">
        <w:rPr>
          <w:lang w:val="en-AU"/>
        </w:rPr>
        <w:t xml:space="preserve">conceptions of </w:t>
      </w:r>
      <w:r w:rsidRPr="002E28BE">
        <w:rPr>
          <w:lang w:val="en-AU"/>
        </w:rPr>
        <w:t>g</w:t>
      </w:r>
      <w:r w:rsidR="00BC35DC" w:rsidRPr="002E28BE">
        <w:rPr>
          <w:lang w:val="en-AU"/>
        </w:rPr>
        <w:t xml:space="preserve">ood </w:t>
      </w:r>
      <w:r w:rsidRPr="002E28BE">
        <w:rPr>
          <w:lang w:val="en-AU"/>
        </w:rPr>
        <w:t>d</w:t>
      </w:r>
      <w:r w:rsidR="00BC35DC" w:rsidRPr="002E28BE">
        <w:rPr>
          <w:lang w:val="en-AU"/>
        </w:rPr>
        <w:t>esign, the exam</w:t>
      </w:r>
      <w:r w:rsidR="00E508FB" w:rsidRPr="002E28BE">
        <w:rPr>
          <w:lang w:val="en-AU"/>
        </w:rPr>
        <w:t>ination</w:t>
      </w:r>
      <w:r w:rsidR="00BC35DC" w:rsidRPr="002E28BE">
        <w:rPr>
          <w:lang w:val="en-AU"/>
        </w:rPr>
        <w:t xml:space="preserve"> tested</w:t>
      </w:r>
      <w:r w:rsidR="00BC35DC" w:rsidRPr="002E28BE">
        <w:rPr>
          <w:rFonts w:asciiTheme="minorHAnsi" w:hAnsiTheme="minorHAnsi" w:cstheme="minorHAnsi"/>
          <w:lang w:val="en-AU"/>
        </w:rPr>
        <w:t xml:space="preserve"> students' ability to apply both theoretical knowledge and practical design skills across a variety of</w:t>
      </w:r>
      <w:r w:rsidR="00000425" w:rsidRPr="002E28BE">
        <w:rPr>
          <w:rFonts w:asciiTheme="minorHAnsi" w:hAnsiTheme="minorHAnsi" w:cstheme="minorHAnsi"/>
          <w:lang w:val="en-AU"/>
        </w:rPr>
        <w:t xml:space="preserve"> questions</w:t>
      </w:r>
      <w:r w:rsidR="00BC35DC" w:rsidRPr="002E28BE">
        <w:rPr>
          <w:rFonts w:asciiTheme="minorHAnsi" w:hAnsiTheme="minorHAnsi" w:cstheme="minorHAnsi"/>
          <w:lang w:val="en-AU"/>
        </w:rPr>
        <w:t>.</w:t>
      </w:r>
    </w:p>
    <w:p w14:paraId="58C2A29A" w14:textId="66E6191E" w:rsidR="00BC35DC" w:rsidRPr="00626BEC" w:rsidRDefault="00BC35DC" w:rsidP="00626BEC">
      <w:pPr>
        <w:pStyle w:val="VCAAbody"/>
      </w:pPr>
      <w:r w:rsidRPr="00626BEC">
        <w:t xml:space="preserve">A key strength observed </w:t>
      </w:r>
      <w:r w:rsidR="00D72E05" w:rsidRPr="00626BEC">
        <w:t xml:space="preserve">among </w:t>
      </w:r>
      <w:r w:rsidRPr="00626BEC">
        <w:t xml:space="preserve">the cohort was students' ability to manage the time constraints </w:t>
      </w:r>
      <w:r w:rsidR="00000425" w:rsidRPr="00626BEC">
        <w:t xml:space="preserve">of the examination </w:t>
      </w:r>
      <w:r w:rsidRPr="00626BEC">
        <w:t>effectively, with most students completing the 80-mark exam</w:t>
      </w:r>
      <w:r w:rsidR="00E508FB" w:rsidRPr="00626BEC">
        <w:t>ination</w:t>
      </w:r>
      <w:r w:rsidRPr="00626BEC">
        <w:t xml:space="preserve"> within the 90-minute limit. </w:t>
      </w:r>
      <w:r w:rsidR="00DD402F" w:rsidRPr="00626BEC">
        <w:t>A majority of</w:t>
      </w:r>
      <w:r w:rsidRPr="00626BEC">
        <w:t xml:space="preserve"> students select</w:t>
      </w:r>
      <w:r w:rsidR="00DD402F" w:rsidRPr="00626BEC">
        <w:t>ed</w:t>
      </w:r>
      <w:r w:rsidRPr="00626BEC">
        <w:t xml:space="preserve"> the most appropriate </w:t>
      </w:r>
      <w:r w:rsidR="00000425" w:rsidRPr="00626BEC">
        <w:t>examples</w:t>
      </w:r>
      <w:r w:rsidRPr="00626BEC">
        <w:t xml:space="preserve"> from the resource book to </w:t>
      </w:r>
      <w:r w:rsidR="001C0D05" w:rsidRPr="00626BEC">
        <w:t xml:space="preserve">apply </w:t>
      </w:r>
      <w:r w:rsidR="00000425" w:rsidRPr="00626BEC">
        <w:t>their knowledge of the field of design practice</w:t>
      </w:r>
      <w:r w:rsidR="001C0D05" w:rsidRPr="00626BEC">
        <w:t xml:space="preserve"> to respond to</w:t>
      </w:r>
      <w:r w:rsidRPr="00626BEC">
        <w:t xml:space="preserve"> specific questions. For </w:t>
      </w:r>
      <w:r w:rsidR="001C0D05" w:rsidRPr="00626BEC">
        <w:t>example</w:t>
      </w:r>
      <w:r w:rsidRPr="00626BEC">
        <w:t xml:space="preserve">, students who paired the </w:t>
      </w:r>
      <w:r w:rsidRPr="00626BEC">
        <w:rPr>
          <w:rStyle w:val="Emphasis"/>
          <w:i w:val="0"/>
          <w:iCs w:val="0"/>
        </w:rPr>
        <w:t>Nightingale Apartments</w:t>
      </w:r>
      <w:r w:rsidRPr="00626BEC">
        <w:t xml:space="preserve"> design with Question 2 </w:t>
      </w:r>
      <w:r w:rsidR="001C0D05" w:rsidRPr="00626BEC">
        <w:t xml:space="preserve">(focused </w:t>
      </w:r>
      <w:r w:rsidRPr="00626BEC">
        <w:t>on factors affecting design</w:t>
      </w:r>
      <w:r w:rsidR="001C0D05" w:rsidRPr="00626BEC">
        <w:t>)</w:t>
      </w:r>
      <w:r w:rsidRPr="00626BEC">
        <w:t xml:space="preserve">, or </w:t>
      </w:r>
      <w:r w:rsidR="000B0E5C" w:rsidRPr="00626BEC">
        <w:t xml:space="preserve">who </w:t>
      </w:r>
      <w:r w:rsidRPr="00626BEC">
        <w:t xml:space="preserve">selected </w:t>
      </w:r>
      <w:r w:rsidR="000062E0" w:rsidRPr="00626BEC">
        <w:rPr>
          <w:rStyle w:val="VCAAitalics"/>
          <w:i w:val="0"/>
          <w:iCs w:val="0"/>
        </w:rPr>
        <w:t>m</w:t>
      </w:r>
      <w:r w:rsidRPr="00626BEC">
        <w:rPr>
          <w:rStyle w:val="VCAAitalics"/>
          <w:i w:val="0"/>
          <w:iCs w:val="0"/>
        </w:rPr>
        <w:t>essages</w:t>
      </w:r>
      <w:r w:rsidRPr="00626BEC">
        <w:t xml:space="preserve"> designs for Questions 3 and 4 (focused on </w:t>
      </w:r>
      <w:r w:rsidR="000401D0" w:rsidRPr="00626BEC">
        <w:t>design e</w:t>
      </w:r>
      <w:r w:rsidRPr="00626BEC">
        <w:t xml:space="preserve">lements and </w:t>
      </w:r>
      <w:r w:rsidR="000401D0" w:rsidRPr="00626BEC">
        <w:t>p</w:t>
      </w:r>
      <w:r w:rsidRPr="00626BEC">
        <w:t>rinciples</w:t>
      </w:r>
      <w:r w:rsidR="00B32DF2" w:rsidRPr="00626BEC">
        <w:t>,</w:t>
      </w:r>
      <w:r w:rsidRPr="00626BEC">
        <w:t xml:space="preserve"> and Gestalt </w:t>
      </w:r>
      <w:r w:rsidR="000401D0" w:rsidRPr="00626BEC">
        <w:t>p</w:t>
      </w:r>
      <w:r w:rsidRPr="00626BEC">
        <w:t>rinciples</w:t>
      </w:r>
      <w:r w:rsidR="00B32DF2" w:rsidRPr="00626BEC">
        <w:t>,</w:t>
      </w:r>
      <w:r w:rsidR="000401D0" w:rsidRPr="00626BEC">
        <w:t xml:space="preserve"> respectively</w:t>
      </w:r>
      <w:r w:rsidRPr="00626BEC">
        <w:t xml:space="preserve">), were able to respond more effectively and in greater detail. Similarly, students who chose the </w:t>
      </w:r>
      <w:r w:rsidRPr="00626BEC">
        <w:rPr>
          <w:rStyle w:val="Emphasis"/>
          <w:i w:val="0"/>
          <w:iCs w:val="0"/>
        </w:rPr>
        <w:t>Hup Hup Chair</w:t>
      </w:r>
      <w:r w:rsidRPr="00626BEC">
        <w:t xml:space="preserve"> for Question 5 </w:t>
      </w:r>
      <w:r w:rsidR="001C0D05" w:rsidRPr="00626BEC">
        <w:t>(focused on</w:t>
      </w:r>
      <w:r w:rsidRPr="00626BEC">
        <w:t xml:space="preserve"> </w:t>
      </w:r>
      <w:r w:rsidR="00DD402F" w:rsidRPr="00626BEC">
        <w:t>c</w:t>
      </w:r>
      <w:r w:rsidRPr="00626BEC">
        <w:t xml:space="preserve">onceptions of </w:t>
      </w:r>
      <w:r w:rsidR="00DD402F" w:rsidRPr="00626BEC">
        <w:t>g</w:t>
      </w:r>
      <w:r w:rsidRPr="00626BEC">
        <w:t xml:space="preserve">ood </w:t>
      </w:r>
      <w:r w:rsidR="00DD402F" w:rsidRPr="00626BEC">
        <w:t>d</w:t>
      </w:r>
      <w:r w:rsidRPr="00626BEC">
        <w:t>esign</w:t>
      </w:r>
      <w:r w:rsidR="00A64D05" w:rsidRPr="00626BEC">
        <w:t>)</w:t>
      </w:r>
      <w:r w:rsidRPr="00626BEC">
        <w:t xml:space="preserve"> </w:t>
      </w:r>
      <w:r w:rsidR="00B32DF2" w:rsidRPr="00626BEC">
        <w:t xml:space="preserve">provided </w:t>
      </w:r>
      <w:r w:rsidRPr="00626BEC">
        <w:t>strong</w:t>
      </w:r>
      <w:r w:rsidR="00DD402F" w:rsidRPr="00626BEC">
        <w:t>er</w:t>
      </w:r>
      <w:r w:rsidR="00B32DF2" w:rsidRPr="00626BEC">
        <w:t>, more</w:t>
      </w:r>
      <w:r w:rsidRPr="00626BEC">
        <w:t xml:space="preserve"> analytical responses.</w:t>
      </w:r>
      <w:r w:rsidR="00DD402F" w:rsidRPr="00626BEC">
        <w:t xml:space="preserve"> </w:t>
      </w:r>
      <w:r w:rsidR="000E0BFA" w:rsidRPr="00626BEC">
        <w:t xml:space="preserve">Additionally, </w:t>
      </w:r>
      <w:r w:rsidR="004938C2" w:rsidRPr="00626BEC">
        <w:t xml:space="preserve">students demonstrated their knowledge of aspects of the VCD design process </w:t>
      </w:r>
      <w:r w:rsidRPr="00626BEC">
        <w:t xml:space="preserve">in many </w:t>
      </w:r>
      <w:r w:rsidR="00B32DF2" w:rsidRPr="00626BEC">
        <w:t xml:space="preserve">of the </w:t>
      </w:r>
      <w:r w:rsidRPr="00626BEC">
        <w:t xml:space="preserve">practical responses in Section B, with students showcasing </w:t>
      </w:r>
      <w:r w:rsidR="00B32DF2" w:rsidRPr="00626BEC">
        <w:t xml:space="preserve">their </w:t>
      </w:r>
      <w:r w:rsidRPr="00626BEC">
        <w:t xml:space="preserve">thoughtful application of </w:t>
      </w:r>
      <w:r w:rsidR="00441D91" w:rsidRPr="00626BEC">
        <w:t>visual language</w:t>
      </w:r>
      <w:r w:rsidRPr="00626BEC">
        <w:t xml:space="preserve">. </w:t>
      </w:r>
    </w:p>
    <w:p w14:paraId="6ED082F7" w14:textId="535370C2" w:rsidR="00BC35DC" w:rsidRPr="00626BEC" w:rsidRDefault="00BC35DC" w:rsidP="00626BEC">
      <w:pPr>
        <w:pStyle w:val="VCAAbody"/>
      </w:pPr>
      <w:r w:rsidRPr="00626BEC">
        <w:t xml:space="preserve">However, </w:t>
      </w:r>
      <w:r w:rsidR="000E0BFA" w:rsidRPr="00626BEC">
        <w:t>the exam</w:t>
      </w:r>
      <w:r w:rsidR="00A3366D" w:rsidRPr="00626BEC">
        <w:t>ination</w:t>
      </w:r>
      <w:r w:rsidR="000E0BFA" w:rsidRPr="00626BEC">
        <w:t xml:space="preserve"> did highlight particular</w:t>
      </w:r>
      <w:r w:rsidRPr="00626BEC">
        <w:t xml:space="preserve"> areas where students </w:t>
      </w:r>
      <w:r w:rsidR="000401D0" w:rsidRPr="00626BEC">
        <w:t>could have improved</w:t>
      </w:r>
      <w:r w:rsidR="004938C2" w:rsidRPr="00626BEC">
        <w:t xml:space="preserve"> their responses</w:t>
      </w:r>
      <w:r w:rsidRPr="00626BEC">
        <w:t xml:space="preserve">. Notably, there was a lack of clarity and depth in students’ understanding of </w:t>
      </w:r>
      <w:r w:rsidR="00B45BA9" w:rsidRPr="00626BEC">
        <w:t xml:space="preserve">the </w:t>
      </w:r>
      <w:r w:rsidRPr="00626BEC">
        <w:t>legal factors related to their selected</w:t>
      </w:r>
      <w:r w:rsidR="00FF7BAB" w:rsidRPr="00626BEC">
        <w:t xml:space="preserve"> field of design practice</w:t>
      </w:r>
      <w:r w:rsidRPr="00626BEC">
        <w:t xml:space="preserve">, with many using vague or inaccurate terminology. This area </w:t>
      </w:r>
      <w:r w:rsidR="00B45BA9" w:rsidRPr="00626BEC">
        <w:t xml:space="preserve">therefore </w:t>
      </w:r>
      <w:r w:rsidRPr="00626BEC">
        <w:t xml:space="preserve">requires further attention and clearer articulation in future study and practice. Additionally, </w:t>
      </w:r>
      <w:r w:rsidR="00562228" w:rsidRPr="00626BEC">
        <w:t xml:space="preserve">the responses </w:t>
      </w:r>
      <w:r w:rsidRPr="00626BEC">
        <w:t xml:space="preserve">continued to </w:t>
      </w:r>
      <w:r w:rsidR="00562228" w:rsidRPr="00626BEC">
        <w:t xml:space="preserve">reflect </w:t>
      </w:r>
      <w:r w:rsidRPr="00626BEC">
        <w:t xml:space="preserve">some uncertainty </w:t>
      </w:r>
      <w:r w:rsidR="00562228" w:rsidRPr="00626BEC">
        <w:t xml:space="preserve">among students </w:t>
      </w:r>
      <w:r w:rsidRPr="00626BEC">
        <w:t>around key terminology, such as design elements, principles,</w:t>
      </w:r>
      <w:r w:rsidR="00AD6DA2" w:rsidRPr="00626BEC">
        <w:t xml:space="preserve"> and</w:t>
      </w:r>
      <w:r w:rsidRPr="00626BEC">
        <w:t xml:space="preserve"> </w:t>
      </w:r>
      <w:r w:rsidR="000E0BFA" w:rsidRPr="00626BEC">
        <w:t xml:space="preserve">Gestalt principles and </w:t>
      </w:r>
      <w:r w:rsidRPr="00626BEC">
        <w:t>factors, a</w:t>
      </w:r>
      <w:r w:rsidR="000E0BFA" w:rsidRPr="00626BEC">
        <w:t xml:space="preserve">s well as confusion between </w:t>
      </w:r>
      <w:r w:rsidRPr="00626BEC">
        <w:t>stakeholder</w:t>
      </w:r>
      <w:r w:rsidR="000E0BFA" w:rsidRPr="00626BEC">
        <w:t xml:space="preserve"> needs </w:t>
      </w:r>
      <w:r w:rsidR="00BB4221" w:rsidRPr="00626BEC">
        <w:t xml:space="preserve">and </w:t>
      </w:r>
      <w:r w:rsidR="000E0BFA" w:rsidRPr="00626BEC">
        <w:t>design</w:t>
      </w:r>
      <w:r w:rsidRPr="00626BEC">
        <w:t xml:space="preserve"> constraints. </w:t>
      </w:r>
      <w:r w:rsidR="004938C2" w:rsidRPr="00626BEC">
        <w:t xml:space="preserve">These terms are clearly outlined in the Study </w:t>
      </w:r>
      <w:r w:rsidR="00CD5272" w:rsidRPr="00626BEC">
        <w:t>s</w:t>
      </w:r>
      <w:r w:rsidR="004938C2" w:rsidRPr="00626BEC">
        <w:t>pecifications and Terms used in the study on pages 12</w:t>
      </w:r>
      <w:r w:rsidR="00AD6DA2" w:rsidRPr="00626BEC">
        <w:t>–</w:t>
      </w:r>
      <w:r w:rsidR="004938C2" w:rsidRPr="00626BEC">
        <w:t xml:space="preserve">20 of the </w:t>
      </w:r>
      <w:r w:rsidR="00CD5272" w:rsidRPr="00626BEC">
        <w:t>study design</w:t>
      </w:r>
      <w:r w:rsidR="004938C2" w:rsidRPr="00626BEC">
        <w:t xml:space="preserve"> and in the published Frequently </w:t>
      </w:r>
      <w:r w:rsidR="004C4A4A" w:rsidRPr="00626BEC">
        <w:t>a</w:t>
      </w:r>
      <w:r w:rsidR="004938C2" w:rsidRPr="00626BEC">
        <w:t xml:space="preserve">sked </w:t>
      </w:r>
      <w:r w:rsidR="004C4A4A" w:rsidRPr="00626BEC">
        <w:t>q</w:t>
      </w:r>
      <w:r w:rsidR="004938C2" w:rsidRPr="00626BEC">
        <w:t xml:space="preserve">uestions under Support </w:t>
      </w:r>
      <w:r w:rsidR="00CD5272" w:rsidRPr="00626BEC">
        <w:t>m</w:t>
      </w:r>
      <w:r w:rsidR="004938C2" w:rsidRPr="00626BEC">
        <w:t xml:space="preserve">aterials on the </w:t>
      </w:r>
      <w:r w:rsidR="002C4575" w:rsidRPr="00626BEC">
        <w:t>study design page</w:t>
      </w:r>
      <w:r w:rsidR="004938C2" w:rsidRPr="00626BEC">
        <w:t xml:space="preserve">. </w:t>
      </w:r>
      <w:r w:rsidRPr="00626BEC">
        <w:t xml:space="preserve">The ability to accurately use and integrate these terms in responses is essential and will require more focused </w:t>
      </w:r>
      <w:r w:rsidR="004D2F5E" w:rsidRPr="00626BEC">
        <w:t>attention in future</w:t>
      </w:r>
      <w:r w:rsidRPr="00626BEC">
        <w:t>.</w:t>
      </w:r>
    </w:p>
    <w:p w14:paraId="503D407B" w14:textId="16968B07" w:rsidR="00BC35DC" w:rsidRPr="00626BEC" w:rsidRDefault="00BC35DC" w:rsidP="00626BEC">
      <w:pPr>
        <w:pStyle w:val="VCAAbody"/>
      </w:pPr>
      <w:r w:rsidRPr="00626BEC">
        <w:t xml:space="preserve">Another area for improvement </w:t>
      </w:r>
      <w:r w:rsidR="00562228" w:rsidRPr="00626BEC">
        <w:t>concerns</w:t>
      </w:r>
      <w:r w:rsidRPr="00626BEC">
        <w:t xml:space="preserve"> students' reading comprehension and ability to carefully interpret exam</w:t>
      </w:r>
      <w:r w:rsidR="00A3366D" w:rsidRPr="00626BEC">
        <w:t>ination</w:t>
      </w:r>
      <w:r w:rsidRPr="00626BEC">
        <w:t xml:space="preserve"> questions. Misunderstanding or misinterpreting questions, particularly with regard to the specific focus of a given task, led some students to provide formulaic or off-target responses.</w:t>
      </w:r>
    </w:p>
    <w:p w14:paraId="58DF872C" w14:textId="6E9469E4" w:rsidR="00BC35DC" w:rsidRPr="00626BEC" w:rsidRDefault="00BC35DC" w:rsidP="00626BEC">
      <w:pPr>
        <w:pStyle w:val="VCAAbody"/>
      </w:pPr>
      <w:r w:rsidRPr="00626BEC">
        <w:t xml:space="preserve">Lastly, while many students displayed strong drawing skills in their practical work, there remains room for improvement in the refinement of </w:t>
      </w:r>
      <w:r w:rsidR="00441D91" w:rsidRPr="00626BEC">
        <w:t>presentation drawings with regard to conventions</w:t>
      </w:r>
      <w:r w:rsidRPr="00626BEC">
        <w:t>, particularly under timed conditions.</w:t>
      </w:r>
      <w:r w:rsidR="007E5982" w:rsidRPr="00626BEC">
        <w:t xml:space="preserve"> Specific information about </w:t>
      </w:r>
      <w:r w:rsidR="00AD6DA2" w:rsidRPr="00626BEC">
        <w:t xml:space="preserve">the </w:t>
      </w:r>
      <w:r w:rsidR="007E5982" w:rsidRPr="00626BEC">
        <w:t xml:space="preserve">conventions of </w:t>
      </w:r>
      <w:r w:rsidR="00B678D6" w:rsidRPr="00626BEC">
        <w:t>development, documentation and presentation</w:t>
      </w:r>
      <w:r w:rsidR="007E5982" w:rsidRPr="00626BEC">
        <w:t xml:space="preserve"> drawings is provided in the Study </w:t>
      </w:r>
      <w:r w:rsidR="00B678D6" w:rsidRPr="00626BEC">
        <w:t>s</w:t>
      </w:r>
      <w:r w:rsidR="007E5982" w:rsidRPr="00626BEC">
        <w:t xml:space="preserve">pecifications on page 15 of the </w:t>
      </w:r>
      <w:r w:rsidR="00B678D6" w:rsidRPr="00626BEC">
        <w:t>study design</w:t>
      </w:r>
      <w:r w:rsidR="007E5982" w:rsidRPr="00626BEC">
        <w:t xml:space="preserve"> and in the published Frequently </w:t>
      </w:r>
      <w:r w:rsidR="004C4A4A" w:rsidRPr="00626BEC">
        <w:t>a</w:t>
      </w:r>
      <w:r w:rsidR="007E5982" w:rsidRPr="00626BEC">
        <w:t xml:space="preserve">sked </w:t>
      </w:r>
      <w:r w:rsidR="004C4A4A" w:rsidRPr="00626BEC">
        <w:t>q</w:t>
      </w:r>
      <w:r w:rsidR="007E5982" w:rsidRPr="00626BEC">
        <w:t>uestions.</w:t>
      </w:r>
      <w:r w:rsidRPr="00626BEC">
        <w:t xml:space="preserve"> Practi</w:t>
      </w:r>
      <w:r w:rsidR="004826FE" w:rsidRPr="00626BEC">
        <w:t>sing</w:t>
      </w:r>
      <w:r w:rsidRPr="00626BEC">
        <w:t xml:space="preserve"> </w:t>
      </w:r>
      <w:r w:rsidR="0096014B" w:rsidRPr="00626BEC">
        <w:t xml:space="preserve">their </w:t>
      </w:r>
      <w:r w:rsidR="00FB2129" w:rsidRPr="00626BEC">
        <w:t xml:space="preserve">skills in </w:t>
      </w:r>
      <w:r w:rsidRPr="00626BEC">
        <w:t>quick and precise sketching, as well as honing the drawing method most aligned with their strengths</w:t>
      </w:r>
      <w:r w:rsidR="007E5982" w:rsidRPr="00626BEC">
        <w:t xml:space="preserve"> in a selected field of design practice</w:t>
      </w:r>
      <w:r w:rsidRPr="00626BEC">
        <w:t>, will help students perform better in Section B</w:t>
      </w:r>
      <w:r w:rsidR="00AD6DA2" w:rsidRPr="00626BEC">
        <w:t xml:space="preserve"> in future</w:t>
      </w:r>
      <w:r w:rsidRPr="00626BEC">
        <w:t>.</w:t>
      </w:r>
    </w:p>
    <w:p w14:paraId="4847F291" w14:textId="42BD70BE" w:rsidR="00BC35DC" w:rsidRDefault="007E5982" w:rsidP="00626BEC">
      <w:pPr>
        <w:pStyle w:val="VCAAbody"/>
      </w:pPr>
      <w:r w:rsidRPr="00626BEC">
        <w:lastRenderedPageBreak/>
        <w:t>In future examinations</w:t>
      </w:r>
      <w:r w:rsidR="00BC35DC" w:rsidRPr="00626BEC">
        <w:t>, it</w:t>
      </w:r>
      <w:r w:rsidR="00E04E00" w:rsidRPr="00626BEC">
        <w:t xml:space="preserve"> i</w:t>
      </w:r>
      <w:r w:rsidR="00BC35DC" w:rsidRPr="00626BEC">
        <w:t>s essential that students take full advantage of the flexibility offered in the exam</w:t>
      </w:r>
      <w:r w:rsidR="00BB3C82" w:rsidRPr="00626BEC">
        <w:t>ination</w:t>
      </w:r>
      <w:r w:rsidR="00BC35DC" w:rsidRPr="00626BEC">
        <w:t xml:space="preserve"> </w:t>
      </w:r>
      <w:r w:rsidRPr="00626BEC">
        <w:t xml:space="preserve">across the fields of design practice </w:t>
      </w:r>
      <w:r w:rsidR="00BC35DC" w:rsidRPr="00626BEC">
        <w:t>to</w:t>
      </w:r>
      <w:r w:rsidR="00830F19" w:rsidRPr="00626BEC">
        <w:t xml:space="preserve"> </w:t>
      </w:r>
      <w:r w:rsidRPr="00626BEC">
        <w:t xml:space="preserve">apply their knowledge </w:t>
      </w:r>
      <w:r w:rsidR="00AD6DA2" w:rsidRPr="00626BEC">
        <w:t xml:space="preserve">of </w:t>
      </w:r>
      <w:r w:rsidRPr="00626BEC">
        <w:t xml:space="preserve">and strengths </w:t>
      </w:r>
      <w:r w:rsidR="00AD6DA2" w:rsidRPr="00626BEC">
        <w:t>in</w:t>
      </w:r>
      <w:r w:rsidRPr="00626BEC">
        <w:t xml:space="preserve"> a particular field of design practice to respond to the questions</w:t>
      </w:r>
      <w:r w:rsidR="00BC35DC" w:rsidRPr="00626BEC">
        <w:t>. Practi</w:t>
      </w:r>
      <w:r w:rsidR="004826FE" w:rsidRPr="00626BEC">
        <w:t>s</w:t>
      </w:r>
      <w:r w:rsidR="00BC35DC" w:rsidRPr="00626BEC">
        <w:t xml:space="preserve">ing with the range of fields </w:t>
      </w:r>
      <w:r w:rsidRPr="00626BEC">
        <w:t>of design practice in the School-</w:t>
      </w:r>
      <w:r w:rsidR="00556721" w:rsidRPr="00626BEC">
        <w:t>a</w:t>
      </w:r>
      <w:r w:rsidRPr="00626BEC">
        <w:t>ssessed Coursework and the School-</w:t>
      </w:r>
      <w:r w:rsidR="00556721" w:rsidRPr="00626BEC">
        <w:t>a</w:t>
      </w:r>
      <w:r w:rsidRPr="00626BEC">
        <w:t>ssessed Task,</w:t>
      </w:r>
      <w:r w:rsidR="00BC35DC" w:rsidRPr="00626BEC">
        <w:t xml:space="preserve"> and engaging with past exam</w:t>
      </w:r>
      <w:r w:rsidR="00BB3C82" w:rsidRPr="00626BEC">
        <w:t>ination</w:t>
      </w:r>
      <w:r w:rsidR="00BC35DC" w:rsidRPr="00626BEC">
        <w:t xml:space="preserve"> </w:t>
      </w:r>
      <w:r w:rsidR="00A572DC" w:rsidRPr="00626BEC">
        <w:t>questions</w:t>
      </w:r>
      <w:r w:rsidR="00AD6DA2" w:rsidRPr="00626BEC">
        <w:t>,</w:t>
      </w:r>
      <w:r w:rsidR="00A572DC" w:rsidRPr="00626BEC">
        <w:t xml:space="preserve"> will</w:t>
      </w:r>
      <w:r w:rsidR="00BC35DC" w:rsidRPr="00626BEC">
        <w:t xml:space="preserve"> help students become more comfortable with the expectations </w:t>
      </w:r>
      <w:r w:rsidRPr="00626BEC">
        <w:t xml:space="preserve">of the external examination </w:t>
      </w:r>
      <w:r w:rsidR="00BC35DC" w:rsidRPr="00626BEC">
        <w:t xml:space="preserve">and </w:t>
      </w:r>
      <w:r w:rsidR="00AD6DA2" w:rsidRPr="00626BEC">
        <w:t xml:space="preserve">the </w:t>
      </w:r>
      <w:r w:rsidR="00BC35DC" w:rsidRPr="00626BEC">
        <w:t xml:space="preserve">time constraints. Additionally, </w:t>
      </w:r>
      <w:r w:rsidR="001666A2" w:rsidRPr="00626BEC">
        <w:t xml:space="preserve">students </w:t>
      </w:r>
      <w:r w:rsidR="0071028F" w:rsidRPr="00626BEC">
        <w:t xml:space="preserve">would benefit from </w:t>
      </w:r>
      <w:r w:rsidR="00BC35DC" w:rsidRPr="00626BEC">
        <w:t>refining</w:t>
      </w:r>
      <w:r w:rsidR="001666A2" w:rsidRPr="00626BEC">
        <w:t xml:space="preserve"> their</w:t>
      </w:r>
      <w:r w:rsidR="00BC35DC" w:rsidRPr="00626BEC">
        <w:t xml:space="preserve"> drawing techniques and ensuring </w:t>
      </w:r>
      <w:r w:rsidR="00C46457" w:rsidRPr="00626BEC">
        <w:t xml:space="preserve">that </w:t>
      </w:r>
      <w:r w:rsidR="0064737A" w:rsidRPr="00626BEC">
        <w:t xml:space="preserve">they </w:t>
      </w:r>
      <w:r w:rsidR="00BC35DC" w:rsidRPr="00626BEC">
        <w:t>understand all key terminology and design concepts</w:t>
      </w:r>
      <w:r w:rsidR="0071028F" w:rsidRPr="00626BEC">
        <w:t>,</w:t>
      </w:r>
      <w:r w:rsidR="00BC35DC" w:rsidRPr="00626BEC">
        <w:t xml:space="preserve"> </w:t>
      </w:r>
      <w:r w:rsidR="0071028F" w:rsidRPr="00626BEC">
        <w:t xml:space="preserve">which </w:t>
      </w:r>
      <w:r w:rsidR="00BC35DC" w:rsidRPr="00626BEC">
        <w:t xml:space="preserve">will </w:t>
      </w:r>
      <w:r w:rsidR="00AB38D2" w:rsidRPr="00626BEC">
        <w:t xml:space="preserve">improve their performance </w:t>
      </w:r>
      <w:r w:rsidR="0064737A" w:rsidRPr="00626BEC">
        <w:t xml:space="preserve">in </w:t>
      </w:r>
      <w:r w:rsidR="00BC35DC" w:rsidRPr="00626BEC">
        <w:t>the exam</w:t>
      </w:r>
      <w:r w:rsidR="00BB3C82" w:rsidRPr="00626BEC">
        <w:t>ination</w:t>
      </w:r>
      <w:r w:rsidR="00BC35DC" w:rsidRPr="00626BEC">
        <w:t>.</w:t>
      </w:r>
      <w:r w:rsidR="00DD402F" w:rsidRPr="00626BEC">
        <w:t xml:space="preserve"> </w:t>
      </w:r>
      <w:r w:rsidR="00BC35DC" w:rsidRPr="00626BEC">
        <w:t>It is important to remember that each year’s exam</w:t>
      </w:r>
      <w:r w:rsidR="00A3366D" w:rsidRPr="00626BEC">
        <w:t>ination</w:t>
      </w:r>
      <w:r w:rsidR="00BC35DC" w:rsidRPr="00626BEC">
        <w:t xml:space="preserve"> is unique, with </w:t>
      </w:r>
      <w:r w:rsidR="000E0BFA" w:rsidRPr="00626BEC">
        <w:t xml:space="preserve">subtle </w:t>
      </w:r>
      <w:r w:rsidR="00BC35DC" w:rsidRPr="00626BEC">
        <w:t xml:space="preserve">differences in structure and content. </w:t>
      </w:r>
      <w:r w:rsidR="00E04E00" w:rsidRPr="00626BEC">
        <w:t>Therefore, s</w:t>
      </w:r>
      <w:r w:rsidR="00BC35DC" w:rsidRPr="00626BEC">
        <w:t xml:space="preserve">tudents should not rely solely on sample </w:t>
      </w:r>
      <w:r w:rsidR="00BB3C82" w:rsidRPr="00626BEC">
        <w:t xml:space="preserve">or </w:t>
      </w:r>
      <w:r w:rsidR="00BC35DC" w:rsidRPr="00626BEC">
        <w:t xml:space="preserve">past </w:t>
      </w:r>
      <w:r w:rsidR="00BB3C82" w:rsidRPr="00626BEC">
        <w:t>examinations</w:t>
      </w:r>
      <w:r w:rsidR="00BC35DC" w:rsidRPr="00626BEC">
        <w:t xml:space="preserve">; a broad understanding of both theoretical knowledge and practical design skills is crucial for success. Careful preparation and thoughtful engagement with all </w:t>
      </w:r>
      <w:r w:rsidR="00096C0C" w:rsidRPr="00626BEC">
        <w:t xml:space="preserve">the key knowledge and skills of the </w:t>
      </w:r>
      <w:r w:rsidR="0072205A" w:rsidRPr="00626BEC">
        <w:t>o</w:t>
      </w:r>
      <w:r w:rsidR="00096C0C" w:rsidRPr="00626BEC">
        <w:t>utcomes in</w:t>
      </w:r>
      <w:r w:rsidR="00BC35DC" w:rsidRPr="00626BEC">
        <w:t xml:space="preserve"> </w:t>
      </w:r>
      <w:r w:rsidR="00096C0C" w:rsidRPr="00626BEC">
        <w:t>Units 3 and 4</w:t>
      </w:r>
      <w:r w:rsidR="0071028F" w:rsidRPr="00626BEC">
        <w:t xml:space="preserve"> and</w:t>
      </w:r>
      <w:r w:rsidR="00096C0C" w:rsidRPr="00626BEC">
        <w:t xml:space="preserve"> the Study </w:t>
      </w:r>
      <w:r w:rsidR="0072205A" w:rsidRPr="00626BEC">
        <w:t>s</w:t>
      </w:r>
      <w:r w:rsidR="00096C0C" w:rsidRPr="00626BEC">
        <w:t xml:space="preserve">pecifications and Terms used in the study </w:t>
      </w:r>
      <w:r w:rsidR="00BC35DC" w:rsidRPr="00626BEC">
        <w:t>will ensure that students are well</w:t>
      </w:r>
      <w:r w:rsidR="008463D7" w:rsidRPr="00626BEC">
        <w:t xml:space="preserve"> </w:t>
      </w:r>
      <w:r w:rsidR="00BC35DC" w:rsidRPr="00626BEC">
        <w:t>prepared for the exam</w:t>
      </w:r>
      <w:r w:rsidR="00BB3C82" w:rsidRPr="00626BEC">
        <w:t>ination</w:t>
      </w:r>
      <w:r w:rsidR="00BC35DC" w:rsidRPr="00626BEC">
        <w:t>.</w:t>
      </w:r>
      <w:r w:rsidR="00A572DC" w:rsidRPr="00626BEC">
        <w:t xml:space="preserve"> </w:t>
      </w:r>
    </w:p>
    <w:p w14:paraId="436DA59D" w14:textId="1613024D" w:rsidR="001F2E56" w:rsidRDefault="001F2E56" w:rsidP="001F2E56">
      <w:pPr>
        <w:pStyle w:val="VCAAbody"/>
      </w:pPr>
      <w:bookmarkStart w:id="1" w:name="_Hlk190167171"/>
      <w:r>
        <w:t>In 2024, 65 examinations were potentially impacted by the early publication of the examination material. After extensive analysis, only 5 exams were found to have been impacted. The Visual Communication Design examination was one of those 5 examinations.</w:t>
      </w:r>
    </w:p>
    <w:p w14:paraId="60775A7D" w14:textId="77777777" w:rsidR="001F2E56" w:rsidRDefault="001F2E56" w:rsidP="001F2E56">
      <w:pPr>
        <w:pStyle w:val="VCAAbody"/>
      </w:pPr>
      <w:r>
        <w:t>The independent Expert Advisory Panel led by Professor John Firth:</w:t>
      </w:r>
    </w:p>
    <w:p w14:paraId="5DD7612C" w14:textId="11C1B177" w:rsidR="001F2E56" w:rsidRDefault="001F2E56" w:rsidP="006E2EE0">
      <w:pPr>
        <w:pStyle w:val="VCAAbullet"/>
      </w:pPr>
      <w:r>
        <w:t>reviewed student marks in the affected exams and identified any anomalies in how students have responded to the affected questions, including how the affected question related to the rest of the exam</w:t>
      </w:r>
    </w:p>
    <w:p w14:paraId="2AB7C72D" w14:textId="77777777" w:rsidR="001F2E56" w:rsidRDefault="001F2E56" w:rsidP="006E2EE0">
      <w:pPr>
        <w:pStyle w:val="VCAAbullet"/>
      </w:pPr>
      <w:r>
        <w:t>analysed if any discrepancies were identified. If so, the panel conducted further analysis.</w:t>
      </w:r>
    </w:p>
    <w:p w14:paraId="03164620" w14:textId="77777777" w:rsidR="00AF6F66" w:rsidRPr="00256A72" w:rsidRDefault="00AF6F66" w:rsidP="00AF6F66">
      <w:pPr>
        <w:pStyle w:val="VCAAbody"/>
      </w:pPr>
      <w:r w:rsidRPr="00AF6F66">
        <w:t>The statistical analysis revealed anomalies in the data where a small number of students performed significantly better on the impacted questions compared to their performance in the rest of the paper.</w:t>
      </w:r>
    </w:p>
    <w:p w14:paraId="6760DC4B" w14:textId="77777777" w:rsidR="001F2E56" w:rsidRDefault="001F2E56" w:rsidP="001F2E56">
      <w:pPr>
        <w:pStyle w:val="VCAAbody"/>
      </w:pPr>
      <w:r>
        <w:t>To avoid any consequent disadvantage for other students, the Panel recommended that those students were removed from the standard study score, including the distribution of study scores. The scores of impacted students were then inserted into the overall distribution at a matched point after the study scores had been distributed.</w:t>
      </w:r>
    </w:p>
    <w:p w14:paraId="09F00603" w14:textId="77777777" w:rsidR="001F2E56" w:rsidRPr="003B7A00" w:rsidRDefault="001F2E56" w:rsidP="001F2E56">
      <w:pPr>
        <w:pStyle w:val="VCAAbody"/>
      </w:pPr>
      <w:r>
        <w:t>This has ensured that no student lost a mark through this process and no student was disadvantaged as a result of this process.</w:t>
      </w:r>
    </w:p>
    <w:bookmarkEnd w:id="1"/>
    <w:p w14:paraId="29027E3E" w14:textId="2708DF1E" w:rsidR="00B62480" w:rsidRPr="002E28BE" w:rsidRDefault="00024018" w:rsidP="00350651">
      <w:pPr>
        <w:pStyle w:val="VCAAHeading1"/>
        <w:rPr>
          <w:lang w:val="en-AU"/>
        </w:rPr>
      </w:pPr>
      <w:r w:rsidRPr="002E28BE">
        <w:rPr>
          <w:lang w:val="en-AU"/>
        </w:rPr>
        <w:t>Specific information</w:t>
      </w:r>
    </w:p>
    <w:p w14:paraId="610A468D" w14:textId="77777777" w:rsidR="002C5308" w:rsidRDefault="002C5308" w:rsidP="002C5308">
      <w:pPr>
        <w:pStyle w:val="VCAAbody"/>
      </w:pPr>
      <w:r>
        <w:t>Note: Student responses reproduced in this report have not been corrected for grammar, spelling or factual information.</w:t>
      </w:r>
    </w:p>
    <w:p w14:paraId="4570CF80" w14:textId="345BC546" w:rsidR="00B5443D" w:rsidRPr="002E28BE" w:rsidRDefault="00B5443D" w:rsidP="00B5443D">
      <w:pPr>
        <w:pStyle w:val="VCAAbody"/>
        <w:rPr>
          <w:lang w:val="en-AU"/>
        </w:rPr>
      </w:pPr>
      <w:r w:rsidRPr="002E28BE">
        <w:rPr>
          <w:lang w:val="en-AU"/>
        </w:rPr>
        <w:t>This report provides sample answers</w:t>
      </w:r>
      <w:r w:rsidR="00B425AE">
        <w:rPr>
          <w:lang w:val="en-AU"/>
        </w:rPr>
        <w:t>,</w:t>
      </w:r>
      <w:r w:rsidRPr="002E28BE">
        <w:rPr>
          <w:lang w:val="en-AU"/>
        </w:rPr>
        <w:t xml:space="preserve"> or an indication of what answers may have included. Unless otherwise stated, these are not intended to be exemplary or complete responses. </w:t>
      </w:r>
    </w:p>
    <w:p w14:paraId="65B22DA8" w14:textId="5D4A6832" w:rsidR="00B5443D" w:rsidRPr="002E28BE" w:rsidRDefault="00B5443D" w:rsidP="00B5443D">
      <w:pPr>
        <w:pStyle w:val="VCAAbody"/>
        <w:rPr>
          <w:lang w:val="en-AU"/>
        </w:rPr>
      </w:pPr>
      <w:r w:rsidRPr="002E28BE">
        <w:rPr>
          <w:lang w:val="en-AU"/>
        </w:rPr>
        <w:t>The statistics in this report may be subject to rounding resulting in a total more or less than 100 per cent.</w:t>
      </w:r>
    </w:p>
    <w:p w14:paraId="2769DDAD" w14:textId="0C9CEC82" w:rsidR="00067501" w:rsidRPr="002E28BE" w:rsidRDefault="00067501" w:rsidP="00057BD6">
      <w:pPr>
        <w:pStyle w:val="VCAAHeading2"/>
        <w:rPr>
          <w:lang w:val="en-AU"/>
        </w:rPr>
      </w:pPr>
      <w:r w:rsidRPr="002E28BE">
        <w:rPr>
          <w:lang w:val="en-AU"/>
        </w:rPr>
        <w:t>S</w:t>
      </w:r>
      <w:r w:rsidR="00057BD6" w:rsidRPr="002E28BE">
        <w:rPr>
          <w:lang w:val="en-AU"/>
        </w:rPr>
        <w:t>ection</w:t>
      </w:r>
      <w:r w:rsidRPr="002E28BE">
        <w:rPr>
          <w:lang w:val="en-AU"/>
        </w:rPr>
        <w:t xml:space="preserve"> A</w:t>
      </w:r>
    </w:p>
    <w:p w14:paraId="3E9A622E" w14:textId="12CA4E40" w:rsidR="00067501" w:rsidRPr="002E28BE" w:rsidRDefault="00067501" w:rsidP="00057BD6">
      <w:pPr>
        <w:pStyle w:val="VCAAHeading3"/>
        <w:rPr>
          <w:lang w:val="en-AU"/>
        </w:rPr>
      </w:pPr>
      <w:r w:rsidRPr="002E28BE">
        <w:rPr>
          <w:lang w:val="en-AU"/>
        </w:rPr>
        <w:t>Question 1</w:t>
      </w:r>
    </w:p>
    <w:tbl>
      <w:tblPr>
        <w:tblStyle w:val="VCAATableClosed"/>
        <w:tblW w:w="6799" w:type="dxa"/>
        <w:tblLook w:val="01E0" w:firstRow="1" w:lastRow="1" w:firstColumn="1" w:lastColumn="1" w:noHBand="0" w:noVBand="0"/>
      </w:tblPr>
      <w:tblGrid>
        <w:gridCol w:w="944"/>
        <w:gridCol w:w="679"/>
        <w:gridCol w:w="678"/>
        <w:gridCol w:w="678"/>
        <w:gridCol w:w="678"/>
        <w:gridCol w:w="725"/>
        <w:gridCol w:w="725"/>
        <w:gridCol w:w="719"/>
        <w:gridCol w:w="973"/>
      </w:tblGrid>
      <w:tr w:rsidR="00CC23C8" w:rsidRPr="002E28BE" w14:paraId="08899C10" w14:textId="77777777" w:rsidTr="009C473C">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42C00500" w14:textId="77777777" w:rsidR="00CC23C8" w:rsidRPr="002E28BE" w:rsidRDefault="00CC23C8" w:rsidP="009A433E">
            <w:pPr>
              <w:pStyle w:val="VCAAtablecondensedheading"/>
              <w:rPr>
                <w:lang w:val="en-AU"/>
              </w:rPr>
            </w:pPr>
            <w:r w:rsidRPr="002E28BE">
              <w:rPr>
                <w:lang w:val="en-AU"/>
              </w:rPr>
              <w:t>Marks</w:t>
            </w:r>
          </w:p>
        </w:tc>
        <w:tc>
          <w:tcPr>
            <w:tcW w:w="679" w:type="dxa"/>
          </w:tcPr>
          <w:p w14:paraId="5B8C9D5A" w14:textId="77777777" w:rsidR="00CC23C8" w:rsidRPr="002E28BE" w:rsidRDefault="00CC23C8" w:rsidP="009A433E">
            <w:pPr>
              <w:pStyle w:val="VCAAtablecondensedheading"/>
              <w:rPr>
                <w:lang w:val="en-AU"/>
              </w:rPr>
            </w:pPr>
            <w:r w:rsidRPr="002E28BE">
              <w:rPr>
                <w:lang w:val="en-AU"/>
              </w:rPr>
              <w:t>0</w:t>
            </w:r>
          </w:p>
        </w:tc>
        <w:tc>
          <w:tcPr>
            <w:tcW w:w="678" w:type="dxa"/>
          </w:tcPr>
          <w:p w14:paraId="3C7D630E" w14:textId="77777777" w:rsidR="00CC23C8" w:rsidRPr="002E28BE" w:rsidRDefault="00CC23C8" w:rsidP="009A433E">
            <w:pPr>
              <w:pStyle w:val="VCAAtablecondensedheading"/>
              <w:rPr>
                <w:lang w:val="en-AU"/>
              </w:rPr>
            </w:pPr>
            <w:r w:rsidRPr="002E28BE">
              <w:rPr>
                <w:lang w:val="en-AU"/>
              </w:rPr>
              <w:t>1</w:t>
            </w:r>
          </w:p>
        </w:tc>
        <w:tc>
          <w:tcPr>
            <w:tcW w:w="678" w:type="dxa"/>
          </w:tcPr>
          <w:p w14:paraId="314DF65D" w14:textId="77777777" w:rsidR="00CC23C8" w:rsidRPr="002E28BE" w:rsidRDefault="00CC23C8" w:rsidP="009A433E">
            <w:pPr>
              <w:pStyle w:val="VCAAtablecondensedheading"/>
              <w:rPr>
                <w:lang w:val="en-AU"/>
              </w:rPr>
            </w:pPr>
            <w:r w:rsidRPr="002E28BE">
              <w:rPr>
                <w:lang w:val="en-AU"/>
              </w:rPr>
              <w:t>2</w:t>
            </w:r>
          </w:p>
        </w:tc>
        <w:tc>
          <w:tcPr>
            <w:tcW w:w="678" w:type="dxa"/>
          </w:tcPr>
          <w:p w14:paraId="16F1254E" w14:textId="77777777" w:rsidR="00CC23C8" w:rsidRPr="002E28BE" w:rsidRDefault="00CC23C8" w:rsidP="009A433E">
            <w:pPr>
              <w:pStyle w:val="VCAAtablecondensedheading"/>
              <w:rPr>
                <w:lang w:val="en-AU"/>
              </w:rPr>
            </w:pPr>
            <w:r w:rsidRPr="002E28BE">
              <w:rPr>
                <w:lang w:val="en-AU"/>
              </w:rPr>
              <w:t>3</w:t>
            </w:r>
          </w:p>
        </w:tc>
        <w:tc>
          <w:tcPr>
            <w:tcW w:w="725" w:type="dxa"/>
          </w:tcPr>
          <w:p w14:paraId="3C30DACE" w14:textId="77777777" w:rsidR="00CC23C8" w:rsidRPr="002E28BE" w:rsidRDefault="00CC23C8" w:rsidP="009A433E">
            <w:pPr>
              <w:pStyle w:val="VCAAtablecondensedheading"/>
              <w:rPr>
                <w:lang w:val="en-AU"/>
              </w:rPr>
            </w:pPr>
            <w:r w:rsidRPr="002E28BE">
              <w:rPr>
                <w:lang w:val="en-AU"/>
              </w:rPr>
              <w:t>4</w:t>
            </w:r>
          </w:p>
        </w:tc>
        <w:tc>
          <w:tcPr>
            <w:tcW w:w="725" w:type="dxa"/>
          </w:tcPr>
          <w:p w14:paraId="3946F6E4" w14:textId="77777777" w:rsidR="00CC23C8" w:rsidRPr="002E28BE" w:rsidRDefault="00CC23C8" w:rsidP="009A433E">
            <w:pPr>
              <w:pStyle w:val="VCAAtablecondensedheading"/>
              <w:rPr>
                <w:lang w:val="en-AU"/>
              </w:rPr>
            </w:pPr>
            <w:r w:rsidRPr="002E28BE">
              <w:rPr>
                <w:lang w:val="en-AU"/>
              </w:rPr>
              <w:t>5</w:t>
            </w:r>
          </w:p>
        </w:tc>
        <w:tc>
          <w:tcPr>
            <w:tcW w:w="719" w:type="dxa"/>
          </w:tcPr>
          <w:p w14:paraId="727A4B70" w14:textId="77777777" w:rsidR="00CC23C8" w:rsidRPr="002E28BE" w:rsidRDefault="00CC23C8" w:rsidP="009A433E">
            <w:pPr>
              <w:pStyle w:val="VCAAtablecondensedheading"/>
              <w:rPr>
                <w:lang w:val="en-AU"/>
              </w:rPr>
            </w:pPr>
            <w:r w:rsidRPr="002E28BE">
              <w:rPr>
                <w:lang w:val="en-AU"/>
              </w:rPr>
              <w:t>6</w:t>
            </w:r>
          </w:p>
        </w:tc>
        <w:tc>
          <w:tcPr>
            <w:tcW w:w="973" w:type="dxa"/>
          </w:tcPr>
          <w:p w14:paraId="000CDD12" w14:textId="77777777" w:rsidR="00CC23C8" w:rsidRPr="002E28BE" w:rsidRDefault="00CC23C8" w:rsidP="009A433E">
            <w:pPr>
              <w:pStyle w:val="VCAAtablecondensedheading"/>
              <w:rPr>
                <w:lang w:val="en-AU"/>
              </w:rPr>
            </w:pPr>
            <w:r w:rsidRPr="002E28BE">
              <w:rPr>
                <w:lang w:val="en-AU"/>
              </w:rPr>
              <w:t>Average</w:t>
            </w:r>
          </w:p>
        </w:tc>
      </w:tr>
      <w:tr w:rsidR="00CC23C8" w:rsidRPr="002E28BE" w14:paraId="139FDFA3" w14:textId="77777777" w:rsidTr="009C473C">
        <w:trPr>
          <w:trHeight w:hRule="exact" w:val="401"/>
        </w:trPr>
        <w:tc>
          <w:tcPr>
            <w:tcW w:w="944" w:type="dxa"/>
          </w:tcPr>
          <w:p w14:paraId="2234BED9" w14:textId="77777777" w:rsidR="00CC23C8" w:rsidRPr="002E28BE" w:rsidRDefault="00CC23C8" w:rsidP="009A433E">
            <w:pPr>
              <w:pStyle w:val="VCAAtablecondensed"/>
              <w:rPr>
                <w:lang w:val="en-AU"/>
              </w:rPr>
            </w:pPr>
            <w:r w:rsidRPr="002E28BE">
              <w:rPr>
                <w:lang w:val="en-AU"/>
              </w:rPr>
              <w:t>%</w:t>
            </w:r>
          </w:p>
        </w:tc>
        <w:tc>
          <w:tcPr>
            <w:tcW w:w="679" w:type="dxa"/>
          </w:tcPr>
          <w:p w14:paraId="5C8A5255" w14:textId="3E2EB99D" w:rsidR="00CC23C8" w:rsidRPr="002E28BE" w:rsidRDefault="00CC23C8" w:rsidP="009A433E">
            <w:pPr>
              <w:pStyle w:val="VCAAtablecondensed"/>
              <w:rPr>
                <w:lang w:val="en-AU"/>
              </w:rPr>
            </w:pPr>
            <w:r w:rsidRPr="002E28BE">
              <w:rPr>
                <w:rFonts w:eastAsia="Times New Roman"/>
                <w:color w:val="000000"/>
                <w:lang w:val="en-AU" w:eastAsia="en-AU"/>
              </w:rPr>
              <w:t>1</w:t>
            </w:r>
            <w:r w:rsidR="009C473C" w:rsidRPr="002E28BE">
              <w:rPr>
                <w:rFonts w:eastAsia="Times New Roman"/>
                <w:color w:val="000000"/>
                <w:lang w:val="en-AU" w:eastAsia="en-AU"/>
              </w:rPr>
              <w:t>1</w:t>
            </w:r>
          </w:p>
        </w:tc>
        <w:tc>
          <w:tcPr>
            <w:tcW w:w="678" w:type="dxa"/>
          </w:tcPr>
          <w:p w14:paraId="418563CA" w14:textId="0ED5D0A6" w:rsidR="00CC23C8" w:rsidRPr="002E28BE" w:rsidRDefault="009C473C" w:rsidP="009A433E">
            <w:pPr>
              <w:pStyle w:val="VCAAtablecondensed"/>
              <w:rPr>
                <w:lang w:val="en-AU"/>
              </w:rPr>
            </w:pPr>
            <w:r w:rsidRPr="002E28BE">
              <w:rPr>
                <w:lang w:val="en-AU"/>
              </w:rPr>
              <w:t>10</w:t>
            </w:r>
          </w:p>
        </w:tc>
        <w:tc>
          <w:tcPr>
            <w:tcW w:w="678" w:type="dxa"/>
          </w:tcPr>
          <w:p w14:paraId="35521F37" w14:textId="6492D49C" w:rsidR="00CC23C8" w:rsidRPr="002E28BE" w:rsidRDefault="009C473C" w:rsidP="009A433E">
            <w:pPr>
              <w:pStyle w:val="VCAAtablecondensed"/>
              <w:rPr>
                <w:lang w:val="en-AU"/>
              </w:rPr>
            </w:pPr>
            <w:r w:rsidRPr="002E28BE">
              <w:rPr>
                <w:lang w:val="en-AU"/>
              </w:rPr>
              <w:t>26</w:t>
            </w:r>
          </w:p>
        </w:tc>
        <w:tc>
          <w:tcPr>
            <w:tcW w:w="678" w:type="dxa"/>
          </w:tcPr>
          <w:p w14:paraId="2A844ADD" w14:textId="587146A1" w:rsidR="00CC23C8" w:rsidRPr="002E28BE" w:rsidRDefault="00CC23C8" w:rsidP="009A433E">
            <w:pPr>
              <w:pStyle w:val="VCAAtablecondensed"/>
              <w:rPr>
                <w:lang w:val="en-AU"/>
              </w:rPr>
            </w:pPr>
            <w:r w:rsidRPr="002E28BE">
              <w:rPr>
                <w:rFonts w:eastAsia="Times New Roman"/>
                <w:color w:val="000000"/>
                <w:lang w:val="en-AU" w:eastAsia="en-AU"/>
              </w:rPr>
              <w:t>1</w:t>
            </w:r>
            <w:r w:rsidR="009C473C" w:rsidRPr="002E28BE">
              <w:rPr>
                <w:rFonts w:eastAsia="Times New Roman"/>
                <w:color w:val="000000"/>
                <w:lang w:val="en-AU" w:eastAsia="en-AU"/>
              </w:rPr>
              <w:t>9</w:t>
            </w:r>
          </w:p>
        </w:tc>
        <w:tc>
          <w:tcPr>
            <w:tcW w:w="725" w:type="dxa"/>
          </w:tcPr>
          <w:p w14:paraId="3038B782" w14:textId="5C789FF7" w:rsidR="00CC23C8" w:rsidRPr="002E28BE" w:rsidRDefault="009C473C" w:rsidP="009A433E">
            <w:pPr>
              <w:pStyle w:val="VCAAtablecondensed"/>
              <w:rPr>
                <w:bCs/>
                <w:lang w:val="en-AU"/>
              </w:rPr>
            </w:pPr>
            <w:r w:rsidRPr="002E28BE">
              <w:rPr>
                <w:bCs/>
                <w:lang w:val="en-AU"/>
              </w:rPr>
              <w:t>20</w:t>
            </w:r>
          </w:p>
        </w:tc>
        <w:tc>
          <w:tcPr>
            <w:tcW w:w="725" w:type="dxa"/>
          </w:tcPr>
          <w:p w14:paraId="0AE4CB0D" w14:textId="654A16EC" w:rsidR="00CC23C8" w:rsidRPr="002E28BE" w:rsidRDefault="009C473C" w:rsidP="009A433E">
            <w:pPr>
              <w:pStyle w:val="VCAAtablecondensed"/>
              <w:rPr>
                <w:bCs/>
                <w:lang w:val="en-AU"/>
              </w:rPr>
            </w:pPr>
            <w:r w:rsidRPr="002E28BE">
              <w:rPr>
                <w:bCs/>
                <w:lang w:val="en-AU"/>
              </w:rPr>
              <w:t>8</w:t>
            </w:r>
          </w:p>
        </w:tc>
        <w:tc>
          <w:tcPr>
            <w:tcW w:w="719" w:type="dxa"/>
          </w:tcPr>
          <w:p w14:paraId="064E5684" w14:textId="119E1044" w:rsidR="00CC23C8" w:rsidRPr="002E28BE" w:rsidRDefault="009C473C" w:rsidP="009A433E">
            <w:pPr>
              <w:pStyle w:val="VCAAtablecondensed"/>
              <w:rPr>
                <w:lang w:val="en-AU"/>
              </w:rPr>
            </w:pPr>
            <w:r w:rsidRPr="002E28BE">
              <w:rPr>
                <w:lang w:val="en-AU"/>
              </w:rPr>
              <w:t>5</w:t>
            </w:r>
          </w:p>
        </w:tc>
        <w:tc>
          <w:tcPr>
            <w:tcW w:w="973" w:type="dxa"/>
          </w:tcPr>
          <w:p w14:paraId="45C78E03" w14:textId="4C6B01ED" w:rsidR="00CC23C8" w:rsidRPr="002E28BE" w:rsidRDefault="00CC23C8" w:rsidP="009A433E">
            <w:pPr>
              <w:pStyle w:val="VCAAtablecondensed"/>
              <w:rPr>
                <w:lang w:val="en-AU"/>
              </w:rPr>
            </w:pPr>
            <w:r w:rsidRPr="002E28BE">
              <w:rPr>
                <w:lang w:val="en-AU"/>
              </w:rPr>
              <w:t>2.7</w:t>
            </w:r>
          </w:p>
        </w:tc>
      </w:tr>
    </w:tbl>
    <w:p w14:paraId="40E98509" w14:textId="07E870F0" w:rsidR="00604C1D" w:rsidRPr="002E28BE" w:rsidRDefault="00D83219" w:rsidP="00057BD6">
      <w:pPr>
        <w:pStyle w:val="VCAAbody"/>
        <w:rPr>
          <w:lang w:val="en-AU"/>
        </w:rPr>
      </w:pPr>
      <w:r w:rsidRPr="002E28BE">
        <w:rPr>
          <w:lang w:val="en-AU"/>
        </w:rPr>
        <w:lastRenderedPageBreak/>
        <w:t>For this question, s</w:t>
      </w:r>
      <w:r w:rsidR="00604C1D" w:rsidRPr="002E28BE">
        <w:rPr>
          <w:lang w:val="en-AU"/>
        </w:rPr>
        <w:t xml:space="preserve">tudents needed to choose a </w:t>
      </w:r>
      <w:r w:rsidR="00FF7BAB" w:rsidRPr="002E28BE">
        <w:rPr>
          <w:lang w:val="en-AU"/>
        </w:rPr>
        <w:t xml:space="preserve">field of </w:t>
      </w:r>
      <w:r w:rsidR="00604C1D" w:rsidRPr="002E28BE">
        <w:rPr>
          <w:lang w:val="en-AU"/>
        </w:rPr>
        <w:t xml:space="preserve">design </w:t>
      </w:r>
      <w:r w:rsidR="00FF7BAB" w:rsidRPr="002E28BE">
        <w:rPr>
          <w:lang w:val="en-AU"/>
        </w:rPr>
        <w:t xml:space="preserve">practice </w:t>
      </w:r>
      <w:r w:rsidR="00E04E00" w:rsidRPr="002E28BE">
        <w:rPr>
          <w:lang w:val="en-AU"/>
        </w:rPr>
        <w:t>–</w:t>
      </w:r>
      <w:r w:rsidR="00604C1D" w:rsidRPr="002E28BE">
        <w:rPr>
          <w:lang w:val="en-AU"/>
        </w:rPr>
        <w:t xml:space="preserve"> </w:t>
      </w:r>
      <w:r w:rsidR="007C6D5A">
        <w:rPr>
          <w:rStyle w:val="VCAAitalics"/>
          <w:i w:val="0"/>
          <w:iCs w:val="0"/>
        </w:rPr>
        <w:t>m</w:t>
      </w:r>
      <w:r w:rsidR="00604C1D" w:rsidRPr="00515A79">
        <w:rPr>
          <w:rStyle w:val="VCAAitalics"/>
          <w:i w:val="0"/>
          <w:iCs w:val="0"/>
        </w:rPr>
        <w:t>essages</w:t>
      </w:r>
      <w:r w:rsidR="00604C1D" w:rsidRPr="007C6D5A">
        <w:rPr>
          <w:lang w:val="en-AU"/>
        </w:rPr>
        <w:t xml:space="preserve">, </w:t>
      </w:r>
      <w:r w:rsidR="007C6D5A">
        <w:rPr>
          <w:rStyle w:val="VCAAitalics"/>
          <w:i w:val="0"/>
          <w:iCs w:val="0"/>
        </w:rPr>
        <w:t>o</w:t>
      </w:r>
      <w:r w:rsidR="00604C1D" w:rsidRPr="00515A79">
        <w:rPr>
          <w:rStyle w:val="VCAAitalics"/>
          <w:i w:val="0"/>
          <w:iCs w:val="0"/>
        </w:rPr>
        <w:t>bjects</w:t>
      </w:r>
      <w:r w:rsidR="00604C1D" w:rsidRPr="007C6D5A">
        <w:rPr>
          <w:lang w:val="en-AU"/>
        </w:rPr>
        <w:t xml:space="preserve">, </w:t>
      </w:r>
      <w:r w:rsidR="007C6D5A">
        <w:rPr>
          <w:rStyle w:val="VCAAitalics"/>
          <w:i w:val="0"/>
          <w:iCs w:val="0"/>
        </w:rPr>
        <w:t>e</w:t>
      </w:r>
      <w:r w:rsidR="00604C1D" w:rsidRPr="00515A79">
        <w:rPr>
          <w:rStyle w:val="VCAAitalics"/>
          <w:i w:val="0"/>
          <w:iCs w:val="0"/>
        </w:rPr>
        <w:t>nvironments</w:t>
      </w:r>
      <w:r w:rsidR="00604C1D" w:rsidRPr="007C6D5A">
        <w:rPr>
          <w:lang w:val="en-AU"/>
        </w:rPr>
        <w:t xml:space="preserve"> or </w:t>
      </w:r>
      <w:r w:rsidR="007C6D5A">
        <w:rPr>
          <w:rStyle w:val="VCAAitalics"/>
          <w:i w:val="0"/>
          <w:iCs w:val="0"/>
        </w:rPr>
        <w:t>i</w:t>
      </w:r>
      <w:r w:rsidR="00604C1D" w:rsidRPr="00515A79">
        <w:rPr>
          <w:rStyle w:val="VCAAitalics"/>
          <w:i w:val="0"/>
          <w:iCs w:val="0"/>
        </w:rPr>
        <w:t xml:space="preserve">nteractive </w:t>
      </w:r>
      <w:r w:rsidR="007C6D5A">
        <w:rPr>
          <w:rStyle w:val="VCAAitalics"/>
          <w:i w:val="0"/>
          <w:iCs w:val="0"/>
        </w:rPr>
        <w:t>e</w:t>
      </w:r>
      <w:r w:rsidR="00604C1D" w:rsidRPr="00515A79">
        <w:rPr>
          <w:rStyle w:val="VCAAitalics"/>
          <w:i w:val="0"/>
          <w:iCs w:val="0"/>
        </w:rPr>
        <w:t>xperiences</w:t>
      </w:r>
      <w:r w:rsidR="00604C1D" w:rsidRPr="002E28BE">
        <w:rPr>
          <w:lang w:val="en-AU"/>
        </w:rPr>
        <w:t xml:space="preserve"> </w:t>
      </w:r>
      <w:r w:rsidR="00E04E00" w:rsidRPr="002E28BE">
        <w:rPr>
          <w:lang w:val="en-AU"/>
        </w:rPr>
        <w:t>–</w:t>
      </w:r>
      <w:r w:rsidR="00604C1D" w:rsidRPr="002E28BE">
        <w:rPr>
          <w:lang w:val="en-AU"/>
        </w:rPr>
        <w:t xml:space="preserve"> and discuss two human-centred research methods that could be used to develop design criteria within that field.</w:t>
      </w:r>
    </w:p>
    <w:p w14:paraId="60B63851" w14:textId="4DF776DB" w:rsidR="00604C1D" w:rsidRPr="002E28BE" w:rsidRDefault="00761A37" w:rsidP="004D418F">
      <w:pPr>
        <w:pStyle w:val="VCAAbody"/>
        <w:keepNext/>
        <w:rPr>
          <w:lang w:val="en-AU"/>
        </w:rPr>
      </w:pPr>
      <w:r w:rsidRPr="002E28BE">
        <w:rPr>
          <w:lang w:val="en-AU"/>
        </w:rPr>
        <w:t>Common h</w:t>
      </w:r>
      <w:r w:rsidR="00604C1D" w:rsidRPr="002E28BE">
        <w:rPr>
          <w:lang w:val="en-AU"/>
        </w:rPr>
        <w:t>uman-based research methods included</w:t>
      </w:r>
      <w:r w:rsidR="00EB1720" w:rsidRPr="002E28BE">
        <w:rPr>
          <w:lang w:val="en-AU"/>
        </w:rPr>
        <w:t xml:space="preserve"> (but were not limited to)</w:t>
      </w:r>
      <w:r w:rsidR="00604C1D" w:rsidRPr="002E28BE">
        <w:rPr>
          <w:lang w:val="en-AU"/>
        </w:rPr>
        <w:t>:</w:t>
      </w:r>
    </w:p>
    <w:p w14:paraId="0C18B387" w14:textId="40132E77" w:rsidR="00604C1D" w:rsidRPr="002E28BE" w:rsidRDefault="00E04E00" w:rsidP="00626BEC">
      <w:pPr>
        <w:pStyle w:val="VCAAbullet"/>
        <w:keepNext w:val="0"/>
        <w:rPr>
          <w:lang w:val="en-AU"/>
        </w:rPr>
      </w:pPr>
      <w:r w:rsidRPr="002E28BE">
        <w:rPr>
          <w:lang w:val="en-AU"/>
        </w:rPr>
        <w:t>s</w:t>
      </w:r>
      <w:r w:rsidR="00604C1D" w:rsidRPr="002E28BE">
        <w:rPr>
          <w:lang w:val="en-AU"/>
        </w:rPr>
        <w:t>urveys</w:t>
      </w:r>
    </w:p>
    <w:p w14:paraId="143F7689" w14:textId="3AEA58C8" w:rsidR="00604C1D" w:rsidRPr="002E28BE" w:rsidRDefault="00E04E00" w:rsidP="00626BEC">
      <w:pPr>
        <w:pStyle w:val="VCAAbullet"/>
        <w:keepNext w:val="0"/>
        <w:rPr>
          <w:lang w:val="en-AU"/>
        </w:rPr>
      </w:pPr>
      <w:r w:rsidRPr="002E28BE">
        <w:rPr>
          <w:lang w:val="en-AU"/>
        </w:rPr>
        <w:t>i</w:t>
      </w:r>
      <w:r w:rsidR="00604C1D" w:rsidRPr="002E28BE">
        <w:rPr>
          <w:lang w:val="en-AU"/>
        </w:rPr>
        <w:t>nterviews</w:t>
      </w:r>
    </w:p>
    <w:p w14:paraId="2EDC578F" w14:textId="4B5CCA6C" w:rsidR="00604C1D" w:rsidRPr="002E28BE" w:rsidRDefault="00E04E00" w:rsidP="00626BEC">
      <w:pPr>
        <w:pStyle w:val="VCAAbullet"/>
        <w:keepNext w:val="0"/>
        <w:rPr>
          <w:lang w:val="en-AU"/>
        </w:rPr>
      </w:pPr>
      <w:r w:rsidRPr="002E28BE">
        <w:rPr>
          <w:lang w:val="en-AU"/>
        </w:rPr>
        <w:t>e</w:t>
      </w:r>
      <w:r w:rsidR="00604C1D" w:rsidRPr="002E28BE">
        <w:rPr>
          <w:lang w:val="en-AU"/>
        </w:rPr>
        <w:t>thnographic research</w:t>
      </w:r>
    </w:p>
    <w:p w14:paraId="4987CA66" w14:textId="41CE5BF0" w:rsidR="00604C1D" w:rsidRPr="002E28BE" w:rsidRDefault="00E04E00" w:rsidP="00626BEC">
      <w:pPr>
        <w:pStyle w:val="VCAAbullet"/>
        <w:keepNext w:val="0"/>
        <w:rPr>
          <w:lang w:val="en-AU"/>
        </w:rPr>
      </w:pPr>
      <w:r w:rsidRPr="002E28BE">
        <w:rPr>
          <w:lang w:val="en-AU"/>
        </w:rPr>
        <w:t>f</w:t>
      </w:r>
      <w:r w:rsidR="00604C1D" w:rsidRPr="002E28BE">
        <w:rPr>
          <w:lang w:val="en-AU"/>
        </w:rPr>
        <w:t>ocus groups</w:t>
      </w:r>
    </w:p>
    <w:p w14:paraId="2AC14D79" w14:textId="24A9E3B3" w:rsidR="00604C1D" w:rsidRPr="002E28BE" w:rsidRDefault="00E04E00" w:rsidP="00626BEC">
      <w:pPr>
        <w:pStyle w:val="VCAAbullet"/>
        <w:keepNext w:val="0"/>
        <w:rPr>
          <w:lang w:val="en-AU"/>
        </w:rPr>
      </w:pPr>
      <w:r w:rsidRPr="002E28BE">
        <w:rPr>
          <w:lang w:val="en-AU"/>
        </w:rPr>
        <w:t>a</w:t>
      </w:r>
      <w:r w:rsidR="00604C1D" w:rsidRPr="002E28BE">
        <w:rPr>
          <w:lang w:val="en-AU"/>
        </w:rPr>
        <w:t xml:space="preserve">udience </w:t>
      </w:r>
      <w:r w:rsidR="00FF7BAB" w:rsidRPr="002E28BE">
        <w:rPr>
          <w:lang w:val="en-AU"/>
        </w:rPr>
        <w:t xml:space="preserve">or user </w:t>
      </w:r>
      <w:r w:rsidR="00604C1D" w:rsidRPr="002E28BE">
        <w:rPr>
          <w:lang w:val="en-AU"/>
        </w:rPr>
        <w:t>personas</w:t>
      </w:r>
    </w:p>
    <w:p w14:paraId="0DD74286" w14:textId="0399CB91" w:rsidR="00FF7BAB" w:rsidRPr="002E28BE" w:rsidRDefault="00FF7BAB" w:rsidP="00626BEC">
      <w:pPr>
        <w:pStyle w:val="VCAAbullet"/>
        <w:keepNext w:val="0"/>
        <w:rPr>
          <w:lang w:val="en-AU"/>
        </w:rPr>
      </w:pPr>
      <w:r w:rsidRPr="002E28BE">
        <w:rPr>
          <w:lang w:val="en-AU"/>
        </w:rPr>
        <w:t>focus groups</w:t>
      </w:r>
      <w:r w:rsidR="000E7007">
        <w:rPr>
          <w:lang w:val="en-AU"/>
        </w:rPr>
        <w:t>.</w:t>
      </w:r>
    </w:p>
    <w:p w14:paraId="797AD0BD" w14:textId="7B26234A" w:rsidR="00604C1D" w:rsidRPr="002E28BE" w:rsidRDefault="00604C1D" w:rsidP="00247DEA">
      <w:pPr>
        <w:pStyle w:val="VCAAbody"/>
        <w:keepNext/>
        <w:rPr>
          <w:lang w:val="en-AU"/>
        </w:rPr>
      </w:pPr>
      <w:r w:rsidRPr="002E28BE">
        <w:rPr>
          <w:lang w:val="en-AU"/>
        </w:rPr>
        <w:t>High-scoring responses:</w:t>
      </w:r>
    </w:p>
    <w:p w14:paraId="15C6A990" w14:textId="3DC14429" w:rsidR="00604C1D" w:rsidRPr="002E28BE" w:rsidRDefault="00E04E00" w:rsidP="003F35BE">
      <w:pPr>
        <w:pStyle w:val="VCAAbullet"/>
        <w:rPr>
          <w:lang w:val="en-AU"/>
        </w:rPr>
      </w:pPr>
      <w:r w:rsidRPr="002E28BE">
        <w:rPr>
          <w:lang w:val="en-AU"/>
        </w:rPr>
        <w:t>d</w:t>
      </w:r>
      <w:r w:rsidR="00604C1D" w:rsidRPr="002E28BE">
        <w:rPr>
          <w:lang w:val="en-AU"/>
        </w:rPr>
        <w:t xml:space="preserve">iscussed the selected human-based research method with specific relevance to their chosen </w:t>
      </w:r>
      <w:r w:rsidR="00FF7BAB" w:rsidRPr="002E28BE">
        <w:rPr>
          <w:lang w:val="en-AU"/>
        </w:rPr>
        <w:t xml:space="preserve">field of </w:t>
      </w:r>
      <w:r w:rsidR="00604C1D" w:rsidRPr="002E28BE">
        <w:rPr>
          <w:lang w:val="en-AU"/>
        </w:rPr>
        <w:t xml:space="preserve">design </w:t>
      </w:r>
      <w:r w:rsidR="00FF7BAB" w:rsidRPr="002E28BE">
        <w:rPr>
          <w:lang w:val="en-AU"/>
        </w:rPr>
        <w:t>practice</w:t>
      </w:r>
      <w:r w:rsidR="00604C1D" w:rsidRPr="002E28BE">
        <w:rPr>
          <w:lang w:val="en-AU"/>
        </w:rPr>
        <w:t>, avoiding generic descriptions</w:t>
      </w:r>
    </w:p>
    <w:p w14:paraId="59A17DF7" w14:textId="7B4169F2" w:rsidR="00604C1D" w:rsidRPr="002E28BE" w:rsidRDefault="00E04E00" w:rsidP="003F35BE">
      <w:pPr>
        <w:pStyle w:val="VCAAbullet"/>
        <w:rPr>
          <w:lang w:val="en-AU"/>
        </w:rPr>
      </w:pPr>
      <w:r w:rsidRPr="002E28BE">
        <w:rPr>
          <w:lang w:val="en-AU"/>
        </w:rPr>
        <w:t>e</w:t>
      </w:r>
      <w:r w:rsidR="00604C1D" w:rsidRPr="002E28BE">
        <w:rPr>
          <w:lang w:val="en-AU"/>
        </w:rPr>
        <w:t xml:space="preserve">xplained how the selected human-centred research method directly informed the development of design criteria, showing an understanding of the </w:t>
      </w:r>
      <w:r w:rsidR="004625FC" w:rsidRPr="002E28BE">
        <w:rPr>
          <w:lang w:val="en-AU"/>
        </w:rPr>
        <w:t>D</w:t>
      </w:r>
      <w:r w:rsidR="00604C1D" w:rsidRPr="002E28BE">
        <w:rPr>
          <w:lang w:val="en-AU"/>
        </w:rPr>
        <w:t>iscover</w:t>
      </w:r>
      <w:r w:rsidR="00F248C1">
        <w:rPr>
          <w:lang w:val="en-AU"/>
        </w:rPr>
        <w:t xml:space="preserve"> and </w:t>
      </w:r>
      <w:r w:rsidR="004625FC" w:rsidRPr="002E28BE">
        <w:rPr>
          <w:lang w:val="en-AU"/>
        </w:rPr>
        <w:t>D</w:t>
      </w:r>
      <w:r w:rsidR="00604C1D" w:rsidRPr="002E28BE">
        <w:rPr>
          <w:lang w:val="en-AU"/>
        </w:rPr>
        <w:t>efine phase</w:t>
      </w:r>
      <w:r w:rsidR="00F248C1">
        <w:rPr>
          <w:lang w:val="en-AU"/>
        </w:rPr>
        <w:t>s</w:t>
      </w:r>
      <w:r w:rsidR="00604C1D" w:rsidRPr="002E28BE">
        <w:rPr>
          <w:lang w:val="en-AU"/>
        </w:rPr>
        <w:t xml:space="preserve">. </w:t>
      </w:r>
    </w:p>
    <w:p w14:paraId="5EA9E9F4" w14:textId="038A83DA" w:rsidR="00146766" w:rsidRPr="002E28BE" w:rsidRDefault="00146766" w:rsidP="00057BD6">
      <w:pPr>
        <w:pStyle w:val="VCAAbody"/>
        <w:rPr>
          <w:lang w:val="en-AU"/>
        </w:rPr>
      </w:pPr>
      <w:r w:rsidRPr="002E28BE">
        <w:rPr>
          <w:lang w:val="en-AU"/>
        </w:rPr>
        <w:t xml:space="preserve">Most students were able to identify a human-centred research method and provide a relevant discussion around how it might be used. However, the most common </w:t>
      </w:r>
      <w:r w:rsidR="00163932" w:rsidRPr="002E28BE">
        <w:rPr>
          <w:lang w:val="en-AU"/>
        </w:rPr>
        <w:t xml:space="preserve">shortcoming </w:t>
      </w:r>
      <w:r w:rsidR="00C661D2" w:rsidRPr="002E28BE">
        <w:rPr>
          <w:lang w:val="en-AU"/>
        </w:rPr>
        <w:t>was an inability to</w:t>
      </w:r>
      <w:r w:rsidRPr="002E28BE">
        <w:rPr>
          <w:lang w:val="en-AU"/>
        </w:rPr>
        <w:t xml:space="preserve"> fully explain how those research methods would be used to inform the design criteria</w:t>
      </w:r>
      <w:r w:rsidR="004625FC" w:rsidRPr="002E28BE">
        <w:rPr>
          <w:lang w:val="en-AU"/>
        </w:rPr>
        <w:t xml:space="preserve"> in the selected field of design practice</w:t>
      </w:r>
      <w:r w:rsidRPr="002E28BE">
        <w:rPr>
          <w:lang w:val="en-AU"/>
        </w:rPr>
        <w:t>.</w:t>
      </w:r>
    </w:p>
    <w:p w14:paraId="33F8D3D6" w14:textId="3306A032" w:rsidR="00146766" w:rsidRPr="002E28BE" w:rsidRDefault="00146766" w:rsidP="00057BD6">
      <w:pPr>
        <w:pStyle w:val="VCAAbody"/>
        <w:rPr>
          <w:lang w:val="en-AU"/>
        </w:rPr>
      </w:pPr>
      <w:r w:rsidRPr="002E28BE">
        <w:rPr>
          <w:lang w:val="en-AU"/>
        </w:rPr>
        <w:t xml:space="preserve">Many students provided responses that were too broad, with descriptions of research methods that could apply to any field </w:t>
      </w:r>
      <w:r w:rsidR="00FF7BAB" w:rsidRPr="002E28BE">
        <w:rPr>
          <w:lang w:val="en-AU"/>
        </w:rPr>
        <w:t>of design practice</w:t>
      </w:r>
      <w:r w:rsidR="00D2699D">
        <w:rPr>
          <w:lang w:val="en-AU"/>
        </w:rPr>
        <w:t>,</w:t>
      </w:r>
      <w:r w:rsidR="00FF7BAB" w:rsidRPr="002E28BE">
        <w:rPr>
          <w:lang w:val="en-AU"/>
        </w:rPr>
        <w:t xml:space="preserve"> </w:t>
      </w:r>
      <w:r w:rsidRPr="002E28BE">
        <w:rPr>
          <w:lang w:val="en-AU"/>
        </w:rPr>
        <w:t xml:space="preserve">without linking them specifically to their chosen area. This limited their ability to demonstrate </w:t>
      </w:r>
      <w:r w:rsidR="00FF7BAB" w:rsidRPr="002E28BE">
        <w:rPr>
          <w:lang w:val="en-AU"/>
        </w:rPr>
        <w:t>an understanding of the selected field of design practice</w:t>
      </w:r>
      <w:r w:rsidRPr="002E28BE">
        <w:rPr>
          <w:lang w:val="en-AU"/>
        </w:rPr>
        <w:t xml:space="preserve">. A common error involved misunderstanding the phrase </w:t>
      </w:r>
      <w:r w:rsidR="00C41189" w:rsidRPr="002E28BE">
        <w:rPr>
          <w:lang w:val="en-AU"/>
        </w:rPr>
        <w:t>‘</w:t>
      </w:r>
      <w:r w:rsidRPr="002E28BE">
        <w:rPr>
          <w:lang w:val="en-AU"/>
        </w:rPr>
        <w:t>development of their design criteria</w:t>
      </w:r>
      <w:r w:rsidR="00C41189" w:rsidRPr="002E28BE">
        <w:rPr>
          <w:lang w:val="en-AU"/>
        </w:rPr>
        <w:t>’</w:t>
      </w:r>
      <w:r w:rsidR="00D2699D">
        <w:rPr>
          <w:lang w:val="en-AU"/>
        </w:rPr>
        <w:t>,</w:t>
      </w:r>
      <w:r w:rsidRPr="002E28BE">
        <w:rPr>
          <w:lang w:val="en-AU"/>
        </w:rPr>
        <w:t xml:space="preserve"> as some students focused on the Develop stage rather than the criteria</w:t>
      </w:r>
      <w:r w:rsidR="007547C7" w:rsidRPr="002E28BE">
        <w:rPr>
          <w:lang w:val="en-AU"/>
        </w:rPr>
        <w:t xml:space="preserve"> </w:t>
      </w:r>
      <w:r w:rsidRPr="002E28BE">
        <w:rPr>
          <w:lang w:val="en-AU"/>
        </w:rPr>
        <w:t xml:space="preserve">development, discussing feedback and iteration of an existing design instead of initial research to shape design requirements. This often led to examples </w:t>
      </w:r>
      <w:r w:rsidR="006376DA" w:rsidRPr="002E28BE">
        <w:rPr>
          <w:lang w:val="en-AU"/>
        </w:rPr>
        <w:t xml:space="preserve">that </w:t>
      </w:r>
      <w:r w:rsidR="007547C7" w:rsidRPr="002E28BE">
        <w:rPr>
          <w:lang w:val="en-AU"/>
        </w:rPr>
        <w:t>focused on</w:t>
      </w:r>
      <w:r w:rsidRPr="002E28BE">
        <w:rPr>
          <w:lang w:val="en-AU"/>
        </w:rPr>
        <w:t xml:space="preserve"> the use of prototypes and gathering feedback on design solutions, which is more relevant to the development or testing of concepts.</w:t>
      </w:r>
    </w:p>
    <w:p w14:paraId="3E8407D3" w14:textId="2E90F926" w:rsidR="00604C1D" w:rsidRPr="002E28BE" w:rsidRDefault="00146766" w:rsidP="00057BD6">
      <w:pPr>
        <w:pStyle w:val="VCAAbody"/>
        <w:rPr>
          <w:lang w:val="en-AU"/>
        </w:rPr>
      </w:pPr>
      <w:r w:rsidRPr="002E28BE">
        <w:rPr>
          <w:lang w:val="en-AU"/>
        </w:rPr>
        <w:t>A few students referenced specific examples from the resource book, sometimes focusing on the examples themselves rather than discussing how human-centred research methods could generally inform criteria for a broader range of design contexts. Although this was not necessary, these examples added relevance when used well</w:t>
      </w:r>
      <w:r w:rsidR="007547C7" w:rsidRPr="002E28BE">
        <w:rPr>
          <w:lang w:val="en-AU"/>
        </w:rPr>
        <w:t>;</w:t>
      </w:r>
      <w:r w:rsidRPr="002E28BE">
        <w:rPr>
          <w:lang w:val="en-AU"/>
        </w:rPr>
        <w:t xml:space="preserve"> however, some students </w:t>
      </w:r>
      <w:r w:rsidR="006E5980" w:rsidRPr="002E28BE">
        <w:rPr>
          <w:lang w:val="en-AU"/>
        </w:rPr>
        <w:t>did not incorporate</w:t>
      </w:r>
      <w:r w:rsidRPr="002E28BE">
        <w:rPr>
          <w:lang w:val="en-AU"/>
        </w:rPr>
        <w:t xml:space="preserve"> a broader perspective. While surveys and interviews were popular choices and often effective, some students leaned on these methods without differentiating their unique contributions or explaining how they specifically supported criteria development in their chosen field</w:t>
      </w:r>
      <w:r w:rsidR="00FF7BAB" w:rsidRPr="002E28BE">
        <w:rPr>
          <w:lang w:val="en-AU"/>
        </w:rPr>
        <w:t xml:space="preserve"> of design practice</w:t>
      </w:r>
      <w:r w:rsidRPr="002E28BE">
        <w:rPr>
          <w:lang w:val="en-AU"/>
        </w:rPr>
        <w:t>, leading to repetitive discussion</w:t>
      </w:r>
      <w:r w:rsidR="00C60B5B" w:rsidRPr="002E28BE">
        <w:rPr>
          <w:lang w:val="en-AU"/>
        </w:rPr>
        <w:t>s.</w:t>
      </w:r>
    </w:p>
    <w:p w14:paraId="6F3E536F" w14:textId="0D225A43" w:rsidR="00396263" w:rsidRPr="002E28BE" w:rsidRDefault="00396263" w:rsidP="00057BD6">
      <w:pPr>
        <w:pStyle w:val="VCAAbody"/>
        <w:rPr>
          <w:lang w:val="en-AU"/>
        </w:rPr>
      </w:pPr>
      <w:r w:rsidRPr="002E28BE">
        <w:rPr>
          <w:lang w:val="en-AU"/>
        </w:rPr>
        <w:t>The following are examples of high-scoring responses:</w:t>
      </w:r>
    </w:p>
    <w:p w14:paraId="5BDD5FE4" w14:textId="0AB2E500" w:rsidR="006A18E9" w:rsidRPr="002E28BE" w:rsidRDefault="006A18E9" w:rsidP="00515A79">
      <w:pPr>
        <w:pStyle w:val="VCAAStudentSample"/>
        <w:rPr>
          <w:rFonts w:ascii="Times New Roman" w:hAnsi="Times New Roman" w:cs="Times New Roman"/>
        </w:rPr>
      </w:pPr>
      <w:r w:rsidRPr="002E28BE">
        <w:t xml:space="preserve">Environments </w:t>
      </w:r>
      <w:r w:rsidR="00CA7203" w:rsidRPr="002E28BE">
        <w:t>–</w:t>
      </w:r>
      <w:r w:rsidRPr="002E28BE">
        <w:t xml:space="preserve"> Surveys may have been conducted from the designer towards potential users about certain issues or problems they find within the </w:t>
      </w:r>
      <w:r w:rsidR="00007029" w:rsidRPr="002E28BE">
        <w:t>community’s</w:t>
      </w:r>
      <w:r w:rsidRPr="002E28BE">
        <w:t xml:space="preserve"> infrastructure or landscapes. This allows for the designer to actively receive specific feedback from potential users who the design will impact</w:t>
      </w:r>
      <w:r w:rsidR="00007029" w:rsidRPr="002E28BE">
        <w:t>, s</w:t>
      </w:r>
      <w:r w:rsidRPr="002E28BE">
        <w:t xml:space="preserve">o the design criteria can focus </w:t>
      </w:r>
      <w:r w:rsidR="00B26B3A" w:rsidRPr="002E28BE">
        <w:t xml:space="preserve">[on] </w:t>
      </w:r>
      <w:r w:rsidRPr="002E28BE">
        <w:t>and stem from the information from the surveys.</w:t>
      </w:r>
    </w:p>
    <w:p w14:paraId="56B49BAC" w14:textId="36F52605" w:rsidR="006A18E9" w:rsidRPr="002E28BE" w:rsidRDefault="006A18E9" w:rsidP="00FD5A44">
      <w:pPr>
        <w:pStyle w:val="VCAAStudentSample"/>
        <w:rPr>
          <w:rFonts w:ascii="Times New Roman" w:hAnsi="Times New Roman" w:cs="Times New Roman"/>
        </w:rPr>
      </w:pPr>
      <w:r w:rsidRPr="002E28BE">
        <w:t>Focus groups can also be conducted by the design</w:t>
      </w:r>
      <w:r w:rsidR="00336B1C" w:rsidRPr="002E28BE">
        <w:t>er</w:t>
      </w:r>
      <w:r w:rsidRPr="002E28BE">
        <w:t xml:space="preserve"> allowing for many potential users to all come together and collaboratively discuss issues of problems they find with their current landscapes and infrastructure. Allowing for a more engaging and direct discussion between the designer and potential users in order to create design criteria suited for the audience/users.</w:t>
      </w:r>
    </w:p>
    <w:p w14:paraId="0D1216EE" w14:textId="203C7A07" w:rsidR="00851F09" w:rsidRDefault="00FB445B" w:rsidP="00FD5A44">
      <w:pPr>
        <w:pStyle w:val="VCAAStudentSample"/>
      </w:pPr>
      <w:r w:rsidRPr="002E28BE">
        <w:t xml:space="preserve">Objects </w:t>
      </w:r>
      <w:r w:rsidR="00CA7203" w:rsidRPr="002E28BE">
        <w:t>–</w:t>
      </w:r>
      <w:r w:rsidRPr="002E28BE">
        <w:t xml:space="preserve"> </w:t>
      </w:r>
      <w:r w:rsidR="006A18E9" w:rsidRPr="002E28BE">
        <w:t xml:space="preserve">A designer may have interviewed a member of the specific target audience, asking them specific questions regarding the design criteria. This can allow them to obtain rich, detailed insight on what the object they want to redesign does well, lacks or other ideas to enhance it, allowing them to form the communication need, constraints and considerations and purpose based on the specific needs of the target audience. </w:t>
      </w:r>
    </w:p>
    <w:p w14:paraId="0E780EF5" w14:textId="20EF07FC" w:rsidR="00FB445B" w:rsidRPr="002E28BE" w:rsidRDefault="00FB445B" w:rsidP="00FD5A44">
      <w:pPr>
        <w:pStyle w:val="VCAAStudentSample"/>
      </w:pPr>
      <w:r w:rsidRPr="002E28BE">
        <w:lastRenderedPageBreak/>
        <w:t xml:space="preserve">A designer may conduct a survey where they interview hundreds of members from the specific target audience. </w:t>
      </w:r>
      <w:r w:rsidR="006A18E9" w:rsidRPr="002E28BE">
        <w:t>T</w:t>
      </w:r>
      <w:r w:rsidRPr="002E28BE">
        <w:t>his can allow the designer to gather a more realistic, representative spread of results due to the larger sample size, providing insight on what the general target audience believes the object that they want to redesign does well, lacks or other ideas, thus enabling the design criteria to be formed that addresses a majority of the target audience</w:t>
      </w:r>
      <w:r w:rsidR="00B5292B" w:rsidRPr="002E28BE">
        <w:t>’</w:t>
      </w:r>
      <w:r w:rsidRPr="002E28BE">
        <w:t>s needs.</w:t>
      </w:r>
    </w:p>
    <w:p w14:paraId="6C576AEF" w14:textId="25C327D5" w:rsidR="00067501" w:rsidRPr="009531CB" w:rsidRDefault="00067501" w:rsidP="009531CB">
      <w:pPr>
        <w:pStyle w:val="VCAAHeading3"/>
        <w:keepNext/>
      </w:pPr>
      <w:r w:rsidRPr="009531CB">
        <w:t>Question 2</w:t>
      </w:r>
    </w:p>
    <w:tbl>
      <w:tblPr>
        <w:tblStyle w:val="VCAATableClosed"/>
        <w:tblW w:w="6799" w:type="dxa"/>
        <w:tblLook w:val="01E0" w:firstRow="1" w:lastRow="1" w:firstColumn="1" w:lastColumn="1" w:noHBand="0" w:noVBand="0"/>
      </w:tblPr>
      <w:tblGrid>
        <w:gridCol w:w="944"/>
        <w:gridCol w:w="679"/>
        <w:gridCol w:w="678"/>
        <w:gridCol w:w="678"/>
        <w:gridCol w:w="678"/>
        <w:gridCol w:w="725"/>
        <w:gridCol w:w="725"/>
        <w:gridCol w:w="719"/>
        <w:gridCol w:w="973"/>
      </w:tblGrid>
      <w:tr w:rsidR="00E52EA2" w:rsidRPr="002E28BE" w14:paraId="3F5B7B5F" w14:textId="77777777" w:rsidTr="009A433E">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4F961D1E" w14:textId="77777777" w:rsidR="00E52EA2" w:rsidRPr="002E28BE" w:rsidRDefault="00E52EA2" w:rsidP="00247DEA">
            <w:pPr>
              <w:pStyle w:val="VCAAtablecondensedheading"/>
              <w:keepNext/>
              <w:spacing w:line="240" w:lineRule="auto"/>
              <w:rPr>
                <w:lang w:val="en-AU"/>
              </w:rPr>
            </w:pPr>
            <w:r w:rsidRPr="002E28BE">
              <w:rPr>
                <w:lang w:val="en-AU"/>
              </w:rPr>
              <w:t>Marks</w:t>
            </w:r>
          </w:p>
        </w:tc>
        <w:tc>
          <w:tcPr>
            <w:tcW w:w="679" w:type="dxa"/>
          </w:tcPr>
          <w:p w14:paraId="4CE7DBD1" w14:textId="77777777" w:rsidR="00E52EA2" w:rsidRPr="002E28BE" w:rsidRDefault="00E52EA2" w:rsidP="00247DEA">
            <w:pPr>
              <w:pStyle w:val="VCAAtablecondensedheading"/>
              <w:keepNext/>
              <w:spacing w:line="240" w:lineRule="auto"/>
              <w:rPr>
                <w:lang w:val="en-AU"/>
              </w:rPr>
            </w:pPr>
            <w:r w:rsidRPr="002E28BE">
              <w:rPr>
                <w:lang w:val="en-AU"/>
              </w:rPr>
              <w:t>0</w:t>
            </w:r>
          </w:p>
        </w:tc>
        <w:tc>
          <w:tcPr>
            <w:tcW w:w="678" w:type="dxa"/>
          </w:tcPr>
          <w:p w14:paraId="75E8CB8C" w14:textId="77777777" w:rsidR="00E52EA2" w:rsidRPr="002E28BE" w:rsidRDefault="00E52EA2" w:rsidP="00247DEA">
            <w:pPr>
              <w:pStyle w:val="VCAAtablecondensedheading"/>
              <w:keepNext/>
              <w:spacing w:line="240" w:lineRule="auto"/>
              <w:rPr>
                <w:lang w:val="en-AU"/>
              </w:rPr>
            </w:pPr>
            <w:r w:rsidRPr="002E28BE">
              <w:rPr>
                <w:lang w:val="en-AU"/>
              </w:rPr>
              <w:t>1</w:t>
            </w:r>
          </w:p>
        </w:tc>
        <w:tc>
          <w:tcPr>
            <w:tcW w:w="678" w:type="dxa"/>
          </w:tcPr>
          <w:p w14:paraId="7ED5A5E7" w14:textId="77777777" w:rsidR="00E52EA2" w:rsidRPr="002E28BE" w:rsidRDefault="00E52EA2" w:rsidP="00247DEA">
            <w:pPr>
              <w:pStyle w:val="VCAAtablecondensedheading"/>
              <w:keepNext/>
              <w:spacing w:line="240" w:lineRule="auto"/>
              <w:rPr>
                <w:lang w:val="en-AU"/>
              </w:rPr>
            </w:pPr>
            <w:r w:rsidRPr="002E28BE">
              <w:rPr>
                <w:lang w:val="en-AU"/>
              </w:rPr>
              <w:t>2</w:t>
            </w:r>
          </w:p>
        </w:tc>
        <w:tc>
          <w:tcPr>
            <w:tcW w:w="678" w:type="dxa"/>
          </w:tcPr>
          <w:p w14:paraId="654A8C6C" w14:textId="77777777" w:rsidR="00E52EA2" w:rsidRPr="002E28BE" w:rsidRDefault="00E52EA2" w:rsidP="00247DEA">
            <w:pPr>
              <w:pStyle w:val="VCAAtablecondensedheading"/>
              <w:keepNext/>
              <w:spacing w:line="240" w:lineRule="auto"/>
              <w:rPr>
                <w:lang w:val="en-AU"/>
              </w:rPr>
            </w:pPr>
            <w:r w:rsidRPr="002E28BE">
              <w:rPr>
                <w:lang w:val="en-AU"/>
              </w:rPr>
              <w:t>3</w:t>
            </w:r>
          </w:p>
        </w:tc>
        <w:tc>
          <w:tcPr>
            <w:tcW w:w="725" w:type="dxa"/>
          </w:tcPr>
          <w:p w14:paraId="77F9EEA9" w14:textId="77777777" w:rsidR="00E52EA2" w:rsidRPr="002E28BE" w:rsidRDefault="00E52EA2" w:rsidP="00247DEA">
            <w:pPr>
              <w:pStyle w:val="VCAAtablecondensedheading"/>
              <w:keepNext/>
              <w:spacing w:line="240" w:lineRule="auto"/>
              <w:rPr>
                <w:lang w:val="en-AU"/>
              </w:rPr>
            </w:pPr>
            <w:r w:rsidRPr="002E28BE">
              <w:rPr>
                <w:lang w:val="en-AU"/>
              </w:rPr>
              <w:t>4</w:t>
            </w:r>
          </w:p>
        </w:tc>
        <w:tc>
          <w:tcPr>
            <w:tcW w:w="725" w:type="dxa"/>
          </w:tcPr>
          <w:p w14:paraId="4A45CB05" w14:textId="77777777" w:rsidR="00E52EA2" w:rsidRPr="002E28BE" w:rsidRDefault="00E52EA2" w:rsidP="00247DEA">
            <w:pPr>
              <w:pStyle w:val="VCAAtablecondensedheading"/>
              <w:keepNext/>
              <w:spacing w:line="240" w:lineRule="auto"/>
              <w:rPr>
                <w:lang w:val="en-AU"/>
              </w:rPr>
            </w:pPr>
            <w:r w:rsidRPr="002E28BE">
              <w:rPr>
                <w:lang w:val="en-AU"/>
              </w:rPr>
              <w:t>5</w:t>
            </w:r>
          </w:p>
        </w:tc>
        <w:tc>
          <w:tcPr>
            <w:tcW w:w="719" w:type="dxa"/>
          </w:tcPr>
          <w:p w14:paraId="728A61F2" w14:textId="77777777" w:rsidR="00E52EA2" w:rsidRPr="002E28BE" w:rsidRDefault="00E52EA2" w:rsidP="00247DEA">
            <w:pPr>
              <w:pStyle w:val="VCAAtablecondensedheading"/>
              <w:keepNext/>
              <w:spacing w:line="240" w:lineRule="auto"/>
              <w:rPr>
                <w:lang w:val="en-AU"/>
              </w:rPr>
            </w:pPr>
            <w:r w:rsidRPr="002E28BE">
              <w:rPr>
                <w:lang w:val="en-AU"/>
              </w:rPr>
              <w:t>6</w:t>
            </w:r>
          </w:p>
        </w:tc>
        <w:tc>
          <w:tcPr>
            <w:tcW w:w="973" w:type="dxa"/>
          </w:tcPr>
          <w:p w14:paraId="41DC66AB" w14:textId="77777777" w:rsidR="00E52EA2" w:rsidRPr="002E28BE" w:rsidRDefault="00E52EA2" w:rsidP="00247DEA">
            <w:pPr>
              <w:pStyle w:val="VCAAtablecondensedheading"/>
              <w:keepNext/>
              <w:spacing w:line="240" w:lineRule="auto"/>
              <w:rPr>
                <w:lang w:val="en-AU"/>
              </w:rPr>
            </w:pPr>
            <w:r w:rsidRPr="002E28BE">
              <w:rPr>
                <w:lang w:val="en-AU"/>
              </w:rPr>
              <w:t>Average</w:t>
            </w:r>
          </w:p>
        </w:tc>
      </w:tr>
      <w:tr w:rsidR="00E52EA2" w:rsidRPr="002E28BE" w14:paraId="08822DBB" w14:textId="77777777" w:rsidTr="009A433E">
        <w:trPr>
          <w:trHeight w:hRule="exact" w:val="401"/>
        </w:trPr>
        <w:tc>
          <w:tcPr>
            <w:tcW w:w="944" w:type="dxa"/>
          </w:tcPr>
          <w:p w14:paraId="3398CFC4" w14:textId="77777777" w:rsidR="00E52EA2" w:rsidRPr="002E28BE" w:rsidRDefault="00E52EA2" w:rsidP="00247DEA">
            <w:pPr>
              <w:pStyle w:val="VCAAtablecondensed"/>
              <w:keepNext/>
              <w:spacing w:line="240" w:lineRule="auto"/>
              <w:rPr>
                <w:lang w:val="en-AU"/>
              </w:rPr>
            </w:pPr>
            <w:r w:rsidRPr="002E28BE">
              <w:rPr>
                <w:lang w:val="en-AU"/>
              </w:rPr>
              <w:t>%</w:t>
            </w:r>
          </w:p>
        </w:tc>
        <w:tc>
          <w:tcPr>
            <w:tcW w:w="679" w:type="dxa"/>
          </w:tcPr>
          <w:p w14:paraId="08676D65" w14:textId="4E4D85EB" w:rsidR="00E52EA2" w:rsidRPr="002E28BE" w:rsidRDefault="00332E2A" w:rsidP="00247DEA">
            <w:pPr>
              <w:pStyle w:val="VCAAtablecondensed"/>
              <w:keepNext/>
              <w:spacing w:line="240" w:lineRule="auto"/>
              <w:rPr>
                <w:lang w:val="en-AU"/>
              </w:rPr>
            </w:pPr>
            <w:r w:rsidRPr="002E28BE">
              <w:rPr>
                <w:lang w:val="en-AU"/>
              </w:rPr>
              <w:t>18</w:t>
            </w:r>
          </w:p>
        </w:tc>
        <w:tc>
          <w:tcPr>
            <w:tcW w:w="678" w:type="dxa"/>
          </w:tcPr>
          <w:p w14:paraId="02DC7158" w14:textId="4970C59C" w:rsidR="00E52EA2" w:rsidRPr="002E28BE" w:rsidRDefault="00332E2A" w:rsidP="00247DEA">
            <w:pPr>
              <w:pStyle w:val="VCAAtablecondensed"/>
              <w:keepNext/>
              <w:spacing w:line="240" w:lineRule="auto"/>
              <w:rPr>
                <w:lang w:val="en-AU"/>
              </w:rPr>
            </w:pPr>
            <w:r w:rsidRPr="002E28BE">
              <w:rPr>
                <w:lang w:val="en-AU"/>
              </w:rPr>
              <w:t>5</w:t>
            </w:r>
          </w:p>
        </w:tc>
        <w:tc>
          <w:tcPr>
            <w:tcW w:w="678" w:type="dxa"/>
          </w:tcPr>
          <w:p w14:paraId="5DF4F28A" w14:textId="2E31551A" w:rsidR="00E52EA2" w:rsidRPr="002E28BE" w:rsidRDefault="00332E2A" w:rsidP="00247DEA">
            <w:pPr>
              <w:pStyle w:val="VCAAtablecondensed"/>
              <w:keepNext/>
              <w:spacing w:line="240" w:lineRule="auto"/>
              <w:rPr>
                <w:lang w:val="en-AU"/>
              </w:rPr>
            </w:pPr>
            <w:r w:rsidRPr="002E28BE">
              <w:rPr>
                <w:lang w:val="en-AU"/>
              </w:rPr>
              <w:t>15</w:t>
            </w:r>
          </w:p>
        </w:tc>
        <w:tc>
          <w:tcPr>
            <w:tcW w:w="678" w:type="dxa"/>
          </w:tcPr>
          <w:p w14:paraId="19099378" w14:textId="45AA8383" w:rsidR="00E52EA2" w:rsidRPr="002E28BE" w:rsidRDefault="00332E2A" w:rsidP="00247DEA">
            <w:pPr>
              <w:pStyle w:val="VCAAtablecondensed"/>
              <w:keepNext/>
              <w:spacing w:line="240" w:lineRule="auto"/>
              <w:rPr>
                <w:lang w:val="en-AU"/>
              </w:rPr>
            </w:pPr>
            <w:r w:rsidRPr="002E28BE">
              <w:rPr>
                <w:lang w:val="en-AU"/>
              </w:rPr>
              <w:t>17</w:t>
            </w:r>
          </w:p>
        </w:tc>
        <w:tc>
          <w:tcPr>
            <w:tcW w:w="725" w:type="dxa"/>
          </w:tcPr>
          <w:p w14:paraId="1F6B2C53" w14:textId="33267074" w:rsidR="00E52EA2" w:rsidRPr="002E28BE" w:rsidRDefault="00332E2A" w:rsidP="00247DEA">
            <w:pPr>
              <w:pStyle w:val="VCAAtablecondensed"/>
              <w:keepNext/>
              <w:spacing w:line="240" w:lineRule="auto"/>
              <w:rPr>
                <w:bCs/>
                <w:lang w:val="en-AU"/>
              </w:rPr>
            </w:pPr>
            <w:r w:rsidRPr="002E28BE">
              <w:rPr>
                <w:bCs/>
                <w:lang w:val="en-AU"/>
              </w:rPr>
              <w:t>25</w:t>
            </w:r>
          </w:p>
        </w:tc>
        <w:tc>
          <w:tcPr>
            <w:tcW w:w="725" w:type="dxa"/>
          </w:tcPr>
          <w:p w14:paraId="6D903BCC" w14:textId="5CF857A1" w:rsidR="00E52EA2" w:rsidRPr="002E28BE" w:rsidRDefault="00332E2A" w:rsidP="00247DEA">
            <w:pPr>
              <w:pStyle w:val="VCAAtablecondensed"/>
              <w:keepNext/>
              <w:spacing w:line="240" w:lineRule="auto"/>
              <w:rPr>
                <w:bCs/>
                <w:lang w:val="en-AU"/>
              </w:rPr>
            </w:pPr>
            <w:r w:rsidRPr="002E28BE">
              <w:rPr>
                <w:bCs/>
                <w:lang w:val="en-AU"/>
              </w:rPr>
              <w:t>13</w:t>
            </w:r>
          </w:p>
        </w:tc>
        <w:tc>
          <w:tcPr>
            <w:tcW w:w="719" w:type="dxa"/>
          </w:tcPr>
          <w:p w14:paraId="51530488" w14:textId="5A8D11C7" w:rsidR="00E52EA2" w:rsidRPr="002E28BE" w:rsidRDefault="00332E2A" w:rsidP="00247DEA">
            <w:pPr>
              <w:pStyle w:val="VCAAtablecondensed"/>
              <w:keepNext/>
              <w:spacing w:line="240" w:lineRule="auto"/>
              <w:rPr>
                <w:lang w:val="en-AU"/>
              </w:rPr>
            </w:pPr>
            <w:r w:rsidRPr="002E28BE">
              <w:rPr>
                <w:lang w:val="en-AU"/>
              </w:rPr>
              <w:t>7</w:t>
            </w:r>
          </w:p>
        </w:tc>
        <w:tc>
          <w:tcPr>
            <w:tcW w:w="973" w:type="dxa"/>
          </w:tcPr>
          <w:p w14:paraId="78E1C652" w14:textId="3D129333" w:rsidR="00E52EA2" w:rsidRPr="002E28BE" w:rsidRDefault="00E52EA2" w:rsidP="00247DEA">
            <w:pPr>
              <w:pStyle w:val="VCAAtablecondensed"/>
              <w:keepNext/>
              <w:spacing w:line="240" w:lineRule="auto"/>
              <w:rPr>
                <w:lang w:val="en-AU"/>
              </w:rPr>
            </w:pPr>
            <w:r w:rsidRPr="002E28BE">
              <w:rPr>
                <w:lang w:val="en-AU"/>
              </w:rPr>
              <w:t>2.9</w:t>
            </w:r>
          </w:p>
        </w:tc>
      </w:tr>
    </w:tbl>
    <w:p w14:paraId="7D098333" w14:textId="672C8C00" w:rsidR="008B0C05" w:rsidRPr="002E28BE" w:rsidRDefault="00F639E5" w:rsidP="00F34883">
      <w:pPr>
        <w:pStyle w:val="VCAAbody"/>
        <w:rPr>
          <w:lang w:val="en-AU"/>
        </w:rPr>
      </w:pPr>
      <w:r w:rsidRPr="002E28BE">
        <w:rPr>
          <w:lang w:val="en-AU"/>
        </w:rPr>
        <w:t xml:space="preserve">In </w:t>
      </w:r>
      <w:r w:rsidR="00D83219" w:rsidRPr="002E28BE">
        <w:rPr>
          <w:lang w:val="en-AU"/>
        </w:rPr>
        <w:t>this q</w:t>
      </w:r>
      <w:r w:rsidRPr="002E28BE">
        <w:rPr>
          <w:lang w:val="en-AU"/>
        </w:rPr>
        <w:t>uestion, s</w:t>
      </w:r>
      <w:r w:rsidR="008B0C05" w:rsidRPr="002E28BE">
        <w:rPr>
          <w:lang w:val="en-AU"/>
        </w:rPr>
        <w:t xml:space="preserve">tudents were asked to discuss, with evidence, how two factors influenced </w:t>
      </w:r>
      <w:r w:rsidR="00B5292B" w:rsidRPr="002E28BE">
        <w:rPr>
          <w:lang w:val="en-AU"/>
        </w:rPr>
        <w:t xml:space="preserve">the </w:t>
      </w:r>
      <w:r w:rsidR="008B0C05" w:rsidRPr="002E28BE">
        <w:rPr>
          <w:lang w:val="en-AU"/>
        </w:rPr>
        <w:t>design decisions in the selected design example.</w:t>
      </w:r>
    </w:p>
    <w:p w14:paraId="0F66BE6C" w14:textId="306AF5C4" w:rsidR="00A96D59" w:rsidRPr="002E28BE" w:rsidRDefault="00A96D59" w:rsidP="008E6863">
      <w:pPr>
        <w:pStyle w:val="VCAAbody"/>
        <w:keepNext/>
        <w:rPr>
          <w:lang w:val="en-AU"/>
        </w:rPr>
      </w:pPr>
      <w:r w:rsidRPr="002E28BE">
        <w:rPr>
          <w:lang w:val="en-AU"/>
        </w:rPr>
        <w:t>Commonly selected factors and corresponding examples included:</w:t>
      </w:r>
    </w:p>
    <w:p w14:paraId="270BCF0E" w14:textId="334C4948" w:rsidR="008B0C05" w:rsidRPr="002E28BE" w:rsidRDefault="00B5292B" w:rsidP="003F35BE">
      <w:pPr>
        <w:pStyle w:val="VCAAbullet"/>
        <w:rPr>
          <w:lang w:val="en-AU"/>
        </w:rPr>
      </w:pPr>
      <w:r w:rsidRPr="002E28BE">
        <w:rPr>
          <w:lang w:val="en-AU"/>
        </w:rPr>
        <w:t>e</w:t>
      </w:r>
      <w:r w:rsidR="00A96D59" w:rsidRPr="002E28BE">
        <w:rPr>
          <w:lang w:val="en-AU"/>
        </w:rPr>
        <w:t>conomic, environmental and social – Nightingale Apartments</w:t>
      </w:r>
    </w:p>
    <w:p w14:paraId="340C72C9" w14:textId="10A42F5E" w:rsidR="008B0C05" w:rsidRPr="002E28BE" w:rsidRDefault="00B5292B" w:rsidP="003F35BE">
      <w:pPr>
        <w:pStyle w:val="VCAAbullet"/>
        <w:rPr>
          <w:lang w:val="en-AU"/>
        </w:rPr>
      </w:pPr>
      <w:r w:rsidRPr="002E28BE">
        <w:rPr>
          <w:lang w:val="en-AU"/>
        </w:rPr>
        <w:t>c</w:t>
      </w:r>
      <w:r w:rsidR="00A96D59" w:rsidRPr="002E28BE">
        <w:rPr>
          <w:lang w:val="en-AU"/>
        </w:rPr>
        <w:t>ultural and social – Nando’s Restaurant</w:t>
      </w:r>
      <w:r w:rsidR="008B0C05" w:rsidRPr="002E28BE">
        <w:rPr>
          <w:lang w:val="en-AU"/>
        </w:rPr>
        <w:t xml:space="preserve"> </w:t>
      </w:r>
    </w:p>
    <w:p w14:paraId="473D793F" w14:textId="05B9E552" w:rsidR="008B0C05" w:rsidRPr="002E28BE" w:rsidRDefault="00B5292B" w:rsidP="003F35BE">
      <w:pPr>
        <w:pStyle w:val="VCAAbullet"/>
        <w:rPr>
          <w:lang w:val="en-AU"/>
        </w:rPr>
      </w:pPr>
      <w:r w:rsidRPr="002E28BE">
        <w:rPr>
          <w:lang w:val="en-AU"/>
        </w:rPr>
        <w:t>e</w:t>
      </w:r>
      <w:r w:rsidR="00A96D59" w:rsidRPr="002E28BE">
        <w:rPr>
          <w:lang w:val="en-AU"/>
        </w:rPr>
        <w:t>nvironmental and economic – Hup Hup Chair</w:t>
      </w:r>
    </w:p>
    <w:p w14:paraId="028C9211" w14:textId="3FECE1D1" w:rsidR="00A96D59" w:rsidRPr="002E28BE" w:rsidRDefault="00B5292B" w:rsidP="003F35BE">
      <w:pPr>
        <w:pStyle w:val="VCAAbullet"/>
        <w:rPr>
          <w:lang w:val="en-AU"/>
        </w:rPr>
      </w:pPr>
      <w:r w:rsidRPr="002E28BE">
        <w:rPr>
          <w:lang w:val="en-AU"/>
        </w:rPr>
        <w:t>t</w:t>
      </w:r>
      <w:r w:rsidR="00A96D59" w:rsidRPr="002E28BE">
        <w:rPr>
          <w:lang w:val="en-AU"/>
        </w:rPr>
        <w:t>echnological, social and cultural – NAIDOC Week</w:t>
      </w:r>
      <w:r w:rsidR="00761A37" w:rsidRPr="002E28BE">
        <w:rPr>
          <w:lang w:val="en-AU"/>
        </w:rPr>
        <w:t xml:space="preserve"> campaign</w:t>
      </w:r>
    </w:p>
    <w:p w14:paraId="4FF816CC" w14:textId="79B76420" w:rsidR="008B0C05" w:rsidRPr="002E28BE" w:rsidRDefault="00B5292B" w:rsidP="003F35BE">
      <w:pPr>
        <w:pStyle w:val="VCAAbullet"/>
        <w:rPr>
          <w:lang w:val="en-AU"/>
        </w:rPr>
      </w:pPr>
      <w:r w:rsidRPr="002E28BE">
        <w:rPr>
          <w:lang w:val="en-AU"/>
        </w:rPr>
        <w:t>e</w:t>
      </w:r>
      <w:r w:rsidR="00A96D59" w:rsidRPr="002E28BE">
        <w:rPr>
          <w:lang w:val="en-AU"/>
        </w:rPr>
        <w:t xml:space="preserve">nvironmental, technological and social </w:t>
      </w:r>
      <w:r w:rsidR="00761A37" w:rsidRPr="002E28BE">
        <w:rPr>
          <w:lang w:val="en-AU"/>
        </w:rPr>
        <w:t>–</w:t>
      </w:r>
      <w:r w:rsidR="00A96D59" w:rsidRPr="002E28BE">
        <w:rPr>
          <w:lang w:val="en-AU"/>
        </w:rPr>
        <w:t xml:space="preserve"> Scienceworks</w:t>
      </w:r>
      <w:r w:rsidR="00761A37" w:rsidRPr="002E28BE">
        <w:rPr>
          <w:lang w:val="en-AU"/>
        </w:rPr>
        <w:t xml:space="preserve"> Museum.</w:t>
      </w:r>
    </w:p>
    <w:p w14:paraId="3B7C0824" w14:textId="2F48054D" w:rsidR="008B0C05" w:rsidRPr="002E28BE" w:rsidRDefault="008B0C05" w:rsidP="00F34883">
      <w:pPr>
        <w:pStyle w:val="VCAAbody"/>
        <w:rPr>
          <w:lang w:val="en-AU"/>
        </w:rPr>
      </w:pPr>
      <w:r w:rsidRPr="002E28BE">
        <w:rPr>
          <w:lang w:val="en-AU"/>
        </w:rPr>
        <w:t>High-scoring responses:</w:t>
      </w:r>
    </w:p>
    <w:p w14:paraId="06F4171C" w14:textId="0EA84B60" w:rsidR="008B0C05" w:rsidRPr="002E28BE" w:rsidRDefault="00B5292B" w:rsidP="003F35BE">
      <w:pPr>
        <w:pStyle w:val="VCAAbullet"/>
        <w:rPr>
          <w:lang w:val="en-AU"/>
        </w:rPr>
      </w:pPr>
      <w:r w:rsidRPr="002E28BE">
        <w:rPr>
          <w:lang w:val="en-AU"/>
        </w:rPr>
        <w:t>d</w:t>
      </w:r>
      <w:r w:rsidR="008B0C05" w:rsidRPr="002E28BE">
        <w:rPr>
          <w:lang w:val="en-AU"/>
        </w:rPr>
        <w:t xml:space="preserve">emonstrated a close link between the selected factors and design decisions, grounding their discussion in specific examples from their chosen </w:t>
      </w:r>
      <w:r w:rsidR="00D848EC" w:rsidRPr="002E28BE">
        <w:rPr>
          <w:lang w:val="en-AU"/>
        </w:rPr>
        <w:t xml:space="preserve">field of design practice </w:t>
      </w:r>
      <w:r w:rsidR="00761A37" w:rsidRPr="002E28BE">
        <w:rPr>
          <w:lang w:val="en-AU"/>
        </w:rPr>
        <w:t>by using evidence</w:t>
      </w:r>
    </w:p>
    <w:p w14:paraId="577D66D3" w14:textId="3143DD85" w:rsidR="008B0C05" w:rsidRPr="002E28BE" w:rsidRDefault="009C27F3" w:rsidP="003F35BE">
      <w:pPr>
        <w:pStyle w:val="VCAAbullet"/>
        <w:rPr>
          <w:lang w:val="en-AU"/>
        </w:rPr>
      </w:pPr>
      <w:r w:rsidRPr="002E28BE">
        <w:rPr>
          <w:lang w:val="en-AU"/>
        </w:rPr>
        <w:t>s</w:t>
      </w:r>
      <w:r w:rsidR="008B0C05" w:rsidRPr="002E28BE">
        <w:rPr>
          <w:lang w:val="en-AU"/>
        </w:rPr>
        <w:t xml:space="preserve">uccessfully justified the relevance of the factors to the chosen design example, </w:t>
      </w:r>
      <w:r w:rsidRPr="002E28BE">
        <w:rPr>
          <w:lang w:val="en-AU"/>
        </w:rPr>
        <w:t xml:space="preserve">demonstrating </w:t>
      </w:r>
      <w:r w:rsidR="008B0C05" w:rsidRPr="002E28BE">
        <w:rPr>
          <w:lang w:val="en-AU"/>
        </w:rPr>
        <w:t>a thoughtful selection process that strengthened their argument.</w:t>
      </w:r>
    </w:p>
    <w:p w14:paraId="00DE879F" w14:textId="1191658E" w:rsidR="008B0C05" w:rsidRPr="002E28BE" w:rsidRDefault="008B0C05" w:rsidP="00F34883">
      <w:pPr>
        <w:pStyle w:val="VCAAbody"/>
        <w:rPr>
          <w:lang w:val="en-AU"/>
        </w:rPr>
      </w:pPr>
      <w:r w:rsidRPr="002E28BE">
        <w:rPr>
          <w:lang w:val="en-AU"/>
        </w:rPr>
        <w:t>Most students were able to identify relevant factors</w:t>
      </w:r>
      <w:r w:rsidR="00866CA6" w:rsidRPr="002E28BE">
        <w:rPr>
          <w:lang w:val="en-AU"/>
        </w:rPr>
        <w:t xml:space="preserve"> using the correct terminology</w:t>
      </w:r>
      <w:r w:rsidRPr="002E28BE">
        <w:rPr>
          <w:lang w:val="en-AU"/>
        </w:rPr>
        <w:t xml:space="preserve">, such as </w:t>
      </w:r>
      <w:r w:rsidR="001010D9" w:rsidRPr="002E28BE">
        <w:rPr>
          <w:lang w:val="en-AU"/>
        </w:rPr>
        <w:t>c</w:t>
      </w:r>
      <w:r w:rsidRPr="002E28BE">
        <w:rPr>
          <w:lang w:val="en-AU"/>
        </w:rPr>
        <w:t xml:space="preserve">ultural, </w:t>
      </w:r>
      <w:r w:rsidR="001010D9" w:rsidRPr="002E28BE">
        <w:rPr>
          <w:lang w:val="en-AU"/>
        </w:rPr>
        <w:t>t</w:t>
      </w:r>
      <w:r w:rsidRPr="002E28BE">
        <w:rPr>
          <w:lang w:val="en-AU"/>
        </w:rPr>
        <w:t xml:space="preserve">echnological, </w:t>
      </w:r>
      <w:r w:rsidR="001010D9" w:rsidRPr="002E28BE">
        <w:rPr>
          <w:lang w:val="en-AU"/>
        </w:rPr>
        <w:t>e</w:t>
      </w:r>
      <w:r w:rsidRPr="002E28BE">
        <w:rPr>
          <w:lang w:val="en-AU"/>
        </w:rPr>
        <w:t xml:space="preserve">nvironmental, </w:t>
      </w:r>
      <w:r w:rsidR="001010D9" w:rsidRPr="002E28BE">
        <w:rPr>
          <w:lang w:val="en-AU"/>
        </w:rPr>
        <w:t>s</w:t>
      </w:r>
      <w:r w:rsidRPr="002E28BE">
        <w:rPr>
          <w:lang w:val="en-AU"/>
        </w:rPr>
        <w:t xml:space="preserve">ocial and </w:t>
      </w:r>
      <w:r w:rsidR="001010D9" w:rsidRPr="002E28BE">
        <w:rPr>
          <w:lang w:val="en-AU"/>
        </w:rPr>
        <w:t>e</w:t>
      </w:r>
      <w:r w:rsidRPr="002E28BE">
        <w:rPr>
          <w:lang w:val="en-AU"/>
        </w:rPr>
        <w:t xml:space="preserve">conomic. </w:t>
      </w:r>
      <w:r w:rsidR="00BD4CC8" w:rsidRPr="002E28BE">
        <w:rPr>
          <w:lang w:val="en-AU"/>
        </w:rPr>
        <w:t>However, t</w:t>
      </w:r>
      <w:r w:rsidR="00866CA6" w:rsidRPr="002E28BE">
        <w:rPr>
          <w:lang w:val="en-AU"/>
        </w:rPr>
        <w:t xml:space="preserve">here were some instances of students not using the correct terminology, for example, </w:t>
      </w:r>
      <w:r w:rsidR="009C27F3" w:rsidRPr="002E28BE">
        <w:rPr>
          <w:lang w:val="en-AU"/>
        </w:rPr>
        <w:t xml:space="preserve">by </w:t>
      </w:r>
      <w:r w:rsidR="00866CA6" w:rsidRPr="002E28BE">
        <w:rPr>
          <w:lang w:val="en-AU"/>
        </w:rPr>
        <w:t>discussing ‘financial</w:t>
      </w:r>
      <w:r w:rsidR="004A25F1" w:rsidRPr="002E28BE">
        <w:rPr>
          <w:lang w:val="en-AU"/>
        </w:rPr>
        <w:t>’ or ‘sustainability’ factors</w:t>
      </w:r>
      <w:r w:rsidR="00866CA6" w:rsidRPr="002E28BE">
        <w:rPr>
          <w:lang w:val="en-AU"/>
        </w:rPr>
        <w:t xml:space="preserve"> in place of ‘economic’ </w:t>
      </w:r>
      <w:r w:rsidR="004A25F1" w:rsidRPr="002E28BE">
        <w:rPr>
          <w:lang w:val="en-AU"/>
        </w:rPr>
        <w:t>and ‘environmental’.</w:t>
      </w:r>
      <w:r w:rsidR="00866CA6" w:rsidRPr="002E28BE">
        <w:rPr>
          <w:lang w:val="en-AU"/>
        </w:rPr>
        <w:t xml:space="preserve"> It is important for future students to </w:t>
      </w:r>
      <w:r w:rsidR="009C27F3" w:rsidRPr="002E28BE">
        <w:rPr>
          <w:lang w:val="en-AU"/>
        </w:rPr>
        <w:t xml:space="preserve">ensure </w:t>
      </w:r>
      <w:r w:rsidR="00C46457" w:rsidRPr="002E28BE">
        <w:rPr>
          <w:lang w:val="en-AU"/>
        </w:rPr>
        <w:t xml:space="preserve">that </w:t>
      </w:r>
      <w:r w:rsidR="00866CA6" w:rsidRPr="002E28BE">
        <w:rPr>
          <w:lang w:val="en-AU"/>
        </w:rPr>
        <w:t>th</w:t>
      </w:r>
      <w:r w:rsidR="009C27F3" w:rsidRPr="002E28BE">
        <w:rPr>
          <w:lang w:val="en-AU"/>
        </w:rPr>
        <w:t>e</w:t>
      </w:r>
      <w:r w:rsidR="00866CA6" w:rsidRPr="002E28BE">
        <w:rPr>
          <w:lang w:val="en-AU"/>
        </w:rPr>
        <w:t xml:space="preserve"> terminology </w:t>
      </w:r>
      <w:r w:rsidR="009C27F3" w:rsidRPr="002E28BE">
        <w:rPr>
          <w:lang w:val="en-AU"/>
        </w:rPr>
        <w:t xml:space="preserve">they use is </w:t>
      </w:r>
      <w:r w:rsidR="00866CA6" w:rsidRPr="002E28BE">
        <w:rPr>
          <w:lang w:val="en-AU"/>
        </w:rPr>
        <w:t xml:space="preserve">correct, only selecting </w:t>
      </w:r>
      <w:r w:rsidR="004E1168" w:rsidRPr="002E28BE">
        <w:rPr>
          <w:lang w:val="en-AU"/>
        </w:rPr>
        <w:t>from the five</w:t>
      </w:r>
      <w:r w:rsidR="00866CA6" w:rsidRPr="002E28BE">
        <w:rPr>
          <w:lang w:val="en-AU"/>
        </w:rPr>
        <w:t xml:space="preserve"> </w:t>
      </w:r>
      <w:r w:rsidR="004E1168" w:rsidRPr="002E28BE">
        <w:rPr>
          <w:lang w:val="en-AU"/>
        </w:rPr>
        <w:t xml:space="preserve">key factors </w:t>
      </w:r>
      <w:r w:rsidR="00460131">
        <w:rPr>
          <w:lang w:val="en-AU"/>
        </w:rPr>
        <w:t xml:space="preserve">– </w:t>
      </w:r>
      <w:r w:rsidR="00460131">
        <w:t>technological, economic, cultural, environmental and social</w:t>
      </w:r>
      <w:r w:rsidR="00460131" w:rsidRPr="002E28BE">
        <w:rPr>
          <w:lang w:val="en-AU"/>
        </w:rPr>
        <w:t xml:space="preserve"> </w:t>
      </w:r>
      <w:r w:rsidR="00460131">
        <w:rPr>
          <w:lang w:val="en-AU"/>
        </w:rPr>
        <w:t xml:space="preserve">– </w:t>
      </w:r>
      <w:r w:rsidR="004E1168" w:rsidRPr="002E28BE">
        <w:rPr>
          <w:lang w:val="en-AU"/>
        </w:rPr>
        <w:t xml:space="preserve">specified on page 33 of the </w:t>
      </w:r>
      <w:r w:rsidR="00404A5E">
        <w:rPr>
          <w:lang w:val="en-AU"/>
        </w:rPr>
        <w:t>study design</w:t>
      </w:r>
      <w:r w:rsidR="00D848EC" w:rsidRPr="002E28BE">
        <w:rPr>
          <w:lang w:val="en-AU"/>
        </w:rPr>
        <w:t xml:space="preserve"> and the additional information in the published Frequently </w:t>
      </w:r>
      <w:r w:rsidR="00003B53">
        <w:rPr>
          <w:lang w:val="en-AU"/>
        </w:rPr>
        <w:t>a</w:t>
      </w:r>
      <w:r w:rsidR="00D848EC" w:rsidRPr="002E28BE">
        <w:rPr>
          <w:lang w:val="en-AU"/>
        </w:rPr>
        <w:t xml:space="preserve">sked </w:t>
      </w:r>
      <w:r w:rsidR="00003B53">
        <w:rPr>
          <w:lang w:val="en-AU"/>
        </w:rPr>
        <w:t>q</w:t>
      </w:r>
      <w:r w:rsidR="00D848EC" w:rsidRPr="002E28BE">
        <w:rPr>
          <w:lang w:val="en-AU"/>
        </w:rPr>
        <w:t xml:space="preserve">uestions on the </w:t>
      </w:r>
      <w:r w:rsidR="00404A5E">
        <w:rPr>
          <w:lang w:val="en-AU"/>
        </w:rPr>
        <w:t>study design</w:t>
      </w:r>
      <w:r w:rsidR="00D848EC" w:rsidRPr="002E28BE">
        <w:rPr>
          <w:lang w:val="en-AU"/>
        </w:rPr>
        <w:t xml:space="preserve"> page</w:t>
      </w:r>
      <w:r w:rsidR="00866CA6" w:rsidRPr="002E28BE">
        <w:rPr>
          <w:lang w:val="en-AU"/>
        </w:rPr>
        <w:t xml:space="preserve">. </w:t>
      </w:r>
      <w:r w:rsidR="00D06CB7" w:rsidRPr="002E28BE">
        <w:rPr>
          <w:lang w:val="en-AU"/>
        </w:rPr>
        <w:t>In addition,</w:t>
      </w:r>
      <w:r w:rsidR="004E1168" w:rsidRPr="002E28BE">
        <w:rPr>
          <w:lang w:val="en-AU"/>
        </w:rPr>
        <w:t xml:space="preserve"> only a</w:t>
      </w:r>
      <w:r w:rsidRPr="002E28BE">
        <w:rPr>
          <w:lang w:val="en-AU"/>
        </w:rPr>
        <w:t xml:space="preserve"> few </w:t>
      </w:r>
      <w:r w:rsidR="004E1168" w:rsidRPr="002E28BE">
        <w:rPr>
          <w:lang w:val="en-AU"/>
        </w:rPr>
        <w:t xml:space="preserve">students </w:t>
      </w:r>
      <w:r w:rsidRPr="002E28BE">
        <w:rPr>
          <w:lang w:val="en-AU"/>
        </w:rPr>
        <w:t xml:space="preserve">effectively used direct evidence from their chosen </w:t>
      </w:r>
      <w:r w:rsidR="004E1168" w:rsidRPr="002E28BE">
        <w:rPr>
          <w:lang w:val="en-AU"/>
        </w:rPr>
        <w:t>example</w:t>
      </w:r>
      <w:r w:rsidRPr="002E28BE">
        <w:rPr>
          <w:lang w:val="en-AU"/>
        </w:rPr>
        <w:t xml:space="preserve"> to illustrate the influence of these factors. </w:t>
      </w:r>
      <w:r w:rsidR="00396263" w:rsidRPr="002E28BE">
        <w:rPr>
          <w:lang w:val="en-AU"/>
        </w:rPr>
        <w:t>This led to some responses seeming generic and rehearsed.</w:t>
      </w:r>
    </w:p>
    <w:p w14:paraId="6F2CBDC1" w14:textId="11F1B848" w:rsidR="008B0C05" w:rsidRPr="002E28BE" w:rsidRDefault="008B0C05" w:rsidP="00F34883">
      <w:pPr>
        <w:pStyle w:val="VCAAbody"/>
        <w:rPr>
          <w:lang w:val="en-AU"/>
        </w:rPr>
      </w:pPr>
      <w:r w:rsidRPr="002E28BE">
        <w:rPr>
          <w:lang w:val="en-AU"/>
        </w:rPr>
        <w:t xml:space="preserve">In lower-scoring responses, students either </w:t>
      </w:r>
      <w:r w:rsidR="009C27F3" w:rsidRPr="002E28BE">
        <w:rPr>
          <w:lang w:val="en-AU"/>
        </w:rPr>
        <w:t>did not</w:t>
      </w:r>
      <w:r w:rsidRPr="002E28BE">
        <w:rPr>
          <w:lang w:val="en-AU"/>
        </w:rPr>
        <w:t xml:space="preserve"> identify any factors, making their discussions less relevant</w:t>
      </w:r>
      <w:r w:rsidR="004E1168" w:rsidRPr="002E28BE">
        <w:rPr>
          <w:lang w:val="en-AU"/>
        </w:rPr>
        <w:t xml:space="preserve">, </w:t>
      </w:r>
      <w:r w:rsidRPr="002E28BE">
        <w:rPr>
          <w:lang w:val="en-AU"/>
        </w:rPr>
        <w:t xml:space="preserve">or chose factors that did not align well with their </w:t>
      </w:r>
      <w:r w:rsidR="00D848EC" w:rsidRPr="002E28BE">
        <w:rPr>
          <w:lang w:val="en-AU"/>
        </w:rPr>
        <w:t xml:space="preserve">chosen </w:t>
      </w:r>
      <w:r w:rsidRPr="002E28BE">
        <w:rPr>
          <w:lang w:val="en-AU"/>
        </w:rPr>
        <w:t xml:space="preserve">design example. For </w:t>
      </w:r>
      <w:r w:rsidR="00BB65AF">
        <w:rPr>
          <w:lang w:val="en-AU"/>
        </w:rPr>
        <w:t>example</w:t>
      </w:r>
      <w:r w:rsidRPr="002E28BE">
        <w:rPr>
          <w:lang w:val="en-AU"/>
        </w:rPr>
        <w:t>, pairing Seaside Growers with a social factor</w:t>
      </w:r>
      <w:r w:rsidR="00BB65AF">
        <w:rPr>
          <w:lang w:val="en-AU"/>
        </w:rPr>
        <w:t>,</w:t>
      </w:r>
      <w:r w:rsidRPr="002E28BE">
        <w:rPr>
          <w:lang w:val="en-AU"/>
        </w:rPr>
        <w:t xml:space="preserve"> or the University of NSW setting with cultural influences</w:t>
      </w:r>
      <w:r w:rsidR="00BB65AF">
        <w:rPr>
          <w:lang w:val="en-AU"/>
        </w:rPr>
        <w:t>,</w:t>
      </w:r>
      <w:r w:rsidRPr="002E28BE">
        <w:rPr>
          <w:lang w:val="en-AU"/>
        </w:rPr>
        <w:t xml:space="preserve"> tended to result in forced connections that detracted from the coherence of the response. </w:t>
      </w:r>
    </w:p>
    <w:p w14:paraId="56D088D3" w14:textId="23778510" w:rsidR="00396263" w:rsidRPr="002E28BE" w:rsidRDefault="00396263" w:rsidP="00396263">
      <w:pPr>
        <w:pStyle w:val="VCAAbody"/>
        <w:rPr>
          <w:lang w:val="en-AU"/>
        </w:rPr>
      </w:pPr>
      <w:r w:rsidRPr="002E28BE">
        <w:rPr>
          <w:lang w:val="en-AU"/>
        </w:rPr>
        <w:t>The following are examples of high-scoring responses:</w:t>
      </w:r>
    </w:p>
    <w:p w14:paraId="1A7C86DE" w14:textId="6CFDCDE1" w:rsidR="00336B1C" w:rsidRPr="002E28BE" w:rsidRDefault="00336B1C" w:rsidP="00F34883">
      <w:pPr>
        <w:pStyle w:val="VCAAStudentSample"/>
      </w:pPr>
      <w:r w:rsidRPr="002E28BE">
        <w:t>NAIDOC Week</w:t>
      </w:r>
      <w:r w:rsidR="00A20827" w:rsidRPr="002E28BE">
        <w:t xml:space="preserve"> Application</w:t>
      </w:r>
    </w:p>
    <w:p w14:paraId="31D6AB2E" w14:textId="18A6B23E" w:rsidR="00336B1C" w:rsidRPr="002E28BE" w:rsidRDefault="00336B1C" w:rsidP="009C27F3">
      <w:pPr>
        <w:pStyle w:val="VCAAStudentSample"/>
        <w:rPr>
          <w:sz w:val="22"/>
          <w:szCs w:val="22"/>
        </w:rPr>
      </w:pPr>
      <w:r w:rsidRPr="002E28BE">
        <w:t xml:space="preserve">One factor influencing this design would be cultural factors. Due to the significance of Indigenous culture in this design, display of culture would be important. This would influence the NAIDOC </w:t>
      </w:r>
      <w:r w:rsidR="00581533" w:rsidRPr="002E28BE">
        <w:t>W</w:t>
      </w:r>
      <w:r w:rsidRPr="002E28BE">
        <w:t>eek design as symbols such as hands and tokens, as well as motifs, would have to be included to ensure the design is culturally appropriate. Secondly</w:t>
      </w:r>
      <w:r w:rsidR="00581533" w:rsidRPr="002E28BE">
        <w:t>,</w:t>
      </w:r>
      <w:r w:rsidRPr="002E28BE">
        <w:t xml:space="preserve"> another factor influencing the design would be social factors that would require the design of the Instagram campaign to be easily readable as well as easy to follow. This would influence the design in terms of layout and colour choice, in order to effectively convey the information of NAIDOC </w:t>
      </w:r>
      <w:r w:rsidR="00581533" w:rsidRPr="002E28BE">
        <w:t>W</w:t>
      </w:r>
      <w:r w:rsidRPr="002E28BE">
        <w:t>eek existing in this communication. </w:t>
      </w:r>
    </w:p>
    <w:p w14:paraId="25CDEEF3" w14:textId="77777777" w:rsidR="00336B1C" w:rsidRPr="002E28BE" w:rsidRDefault="00336B1C" w:rsidP="00F34883">
      <w:pPr>
        <w:pStyle w:val="VCAAStudentSample"/>
      </w:pPr>
      <w:r w:rsidRPr="002E28BE">
        <w:t>Nightingale Apartments</w:t>
      </w:r>
    </w:p>
    <w:p w14:paraId="67868CF9" w14:textId="70ECEF74" w:rsidR="00336B1C" w:rsidRPr="002E28BE" w:rsidRDefault="00336B1C" w:rsidP="00F34883">
      <w:pPr>
        <w:pStyle w:val="VCAAStudentSample"/>
        <w:rPr>
          <w:rFonts w:ascii="Times New Roman" w:hAnsi="Times New Roman" w:cs="Times New Roman"/>
        </w:rPr>
      </w:pPr>
      <w:r w:rsidRPr="002E28BE">
        <w:lastRenderedPageBreak/>
        <w:t xml:space="preserve">Environmental: The inclusion of green spaces within the Nightingale </w:t>
      </w:r>
      <w:r w:rsidR="00581533" w:rsidRPr="002E28BE">
        <w:t>A</w:t>
      </w:r>
      <w:r w:rsidRPr="002E28BE">
        <w:t>partments reflects a consideration of the impact of carbon emissions on the environment. The plants help to sequester carbon, as well as insulate the building and provide shade, drastically reducing energy needs for heating and cooling.</w:t>
      </w:r>
    </w:p>
    <w:p w14:paraId="06476154" w14:textId="03972D9C" w:rsidR="00336B1C" w:rsidRPr="002E28BE" w:rsidRDefault="00245FF5" w:rsidP="00F34883">
      <w:pPr>
        <w:pStyle w:val="VCAAStudentSample"/>
        <w:rPr>
          <w:rFonts w:ascii="Times New Roman" w:hAnsi="Times New Roman" w:cs="Times New Roman"/>
        </w:rPr>
      </w:pPr>
      <w:r w:rsidRPr="002E28BE">
        <w:t>Social: From the image</w:t>
      </w:r>
      <w:r w:rsidR="00581533" w:rsidRPr="002E28BE">
        <w:t>,</w:t>
      </w:r>
      <w:r w:rsidRPr="002E28BE">
        <w:t xml:space="preserve"> the Nightingale </w:t>
      </w:r>
      <w:r w:rsidR="00581533" w:rsidRPr="002E28BE">
        <w:t>A</w:t>
      </w:r>
      <w:r w:rsidRPr="002E28BE">
        <w:t>partments include an open space that can be used by the residents to interact together. By including benches and balconies it allows the residents such as adults, children, parents and senior citizens to stay comfortable and enjoy a sunny day outside with their fellow neighbo</w:t>
      </w:r>
      <w:r w:rsidR="00581533" w:rsidRPr="002E28BE">
        <w:t>u</w:t>
      </w:r>
      <w:r w:rsidRPr="002E28BE">
        <w:t>rs or enjoying a beautiful view of the sunrise/sunset. By considering social factors the audience's social needs</w:t>
      </w:r>
      <w:r w:rsidR="00CE2063" w:rsidRPr="002E28BE">
        <w:t xml:space="preserve"> have been met by</w:t>
      </w:r>
      <w:r w:rsidRPr="002E28BE">
        <w:t xml:space="preserve"> allowing face-to-face interaction.</w:t>
      </w:r>
    </w:p>
    <w:p w14:paraId="4ADBEBCC" w14:textId="7BB630E1" w:rsidR="00067501" w:rsidRPr="002E28BE" w:rsidRDefault="00067501" w:rsidP="008E6863">
      <w:pPr>
        <w:pStyle w:val="VCAAHeading3"/>
        <w:keepNext/>
        <w:rPr>
          <w:lang w:val="en-AU"/>
        </w:rPr>
      </w:pPr>
      <w:r w:rsidRPr="002E28BE">
        <w:rPr>
          <w:lang w:val="en-AU"/>
        </w:rPr>
        <w:t>Question 3</w:t>
      </w:r>
    </w:p>
    <w:tbl>
      <w:tblPr>
        <w:tblStyle w:val="VCAATableClosed"/>
        <w:tblW w:w="6799" w:type="dxa"/>
        <w:tblLook w:val="01E0" w:firstRow="1" w:lastRow="1" w:firstColumn="1" w:lastColumn="1" w:noHBand="0" w:noVBand="0"/>
      </w:tblPr>
      <w:tblGrid>
        <w:gridCol w:w="944"/>
        <w:gridCol w:w="679"/>
        <w:gridCol w:w="678"/>
        <w:gridCol w:w="678"/>
        <w:gridCol w:w="678"/>
        <w:gridCol w:w="725"/>
        <w:gridCol w:w="725"/>
        <w:gridCol w:w="719"/>
        <w:gridCol w:w="973"/>
      </w:tblGrid>
      <w:tr w:rsidR="003F3894" w:rsidRPr="002E28BE" w14:paraId="02DF6D0E" w14:textId="77777777" w:rsidTr="009A433E">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794F0CD2" w14:textId="77777777" w:rsidR="003F3894" w:rsidRPr="002E28BE" w:rsidRDefault="003F3894" w:rsidP="009A433E">
            <w:pPr>
              <w:pStyle w:val="VCAAtablecondensedheading"/>
              <w:rPr>
                <w:lang w:val="en-AU"/>
              </w:rPr>
            </w:pPr>
            <w:r w:rsidRPr="002E28BE">
              <w:rPr>
                <w:lang w:val="en-AU"/>
              </w:rPr>
              <w:t>Marks</w:t>
            </w:r>
          </w:p>
        </w:tc>
        <w:tc>
          <w:tcPr>
            <w:tcW w:w="679" w:type="dxa"/>
          </w:tcPr>
          <w:p w14:paraId="68ABE02E" w14:textId="77777777" w:rsidR="003F3894" w:rsidRPr="002E28BE" w:rsidRDefault="003F3894" w:rsidP="009A433E">
            <w:pPr>
              <w:pStyle w:val="VCAAtablecondensedheading"/>
              <w:rPr>
                <w:lang w:val="en-AU"/>
              </w:rPr>
            </w:pPr>
            <w:r w:rsidRPr="002E28BE">
              <w:rPr>
                <w:lang w:val="en-AU"/>
              </w:rPr>
              <w:t>0</w:t>
            </w:r>
          </w:p>
        </w:tc>
        <w:tc>
          <w:tcPr>
            <w:tcW w:w="678" w:type="dxa"/>
          </w:tcPr>
          <w:p w14:paraId="24C42359" w14:textId="77777777" w:rsidR="003F3894" w:rsidRPr="002E28BE" w:rsidRDefault="003F3894" w:rsidP="009A433E">
            <w:pPr>
              <w:pStyle w:val="VCAAtablecondensedheading"/>
              <w:rPr>
                <w:lang w:val="en-AU"/>
              </w:rPr>
            </w:pPr>
            <w:r w:rsidRPr="002E28BE">
              <w:rPr>
                <w:lang w:val="en-AU"/>
              </w:rPr>
              <w:t>1</w:t>
            </w:r>
          </w:p>
        </w:tc>
        <w:tc>
          <w:tcPr>
            <w:tcW w:w="678" w:type="dxa"/>
          </w:tcPr>
          <w:p w14:paraId="138CD09F" w14:textId="77777777" w:rsidR="003F3894" w:rsidRPr="002E28BE" w:rsidRDefault="003F3894" w:rsidP="009A433E">
            <w:pPr>
              <w:pStyle w:val="VCAAtablecondensedheading"/>
              <w:rPr>
                <w:lang w:val="en-AU"/>
              </w:rPr>
            </w:pPr>
            <w:r w:rsidRPr="002E28BE">
              <w:rPr>
                <w:lang w:val="en-AU"/>
              </w:rPr>
              <w:t>2</w:t>
            </w:r>
          </w:p>
        </w:tc>
        <w:tc>
          <w:tcPr>
            <w:tcW w:w="678" w:type="dxa"/>
          </w:tcPr>
          <w:p w14:paraId="1C2C1B96" w14:textId="77777777" w:rsidR="003F3894" w:rsidRPr="002E28BE" w:rsidRDefault="003F3894" w:rsidP="009A433E">
            <w:pPr>
              <w:pStyle w:val="VCAAtablecondensedheading"/>
              <w:rPr>
                <w:lang w:val="en-AU"/>
              </w:rPr>
            </w:pPr>
            <w:r w:rsidRPr="002E28BE">
              <w:rPr>
                <w:lang w:val="en-AU"/>
              </w:rPr>
              <w:t>3</w:t>
            </w:r>
          </w:p>
        </w:tc>
        <w:tc>
          <w:tcPr>
            <w:tcW w:w="725" w:type="dxa"/>
          </w:tcPr>
          <w:p w14:paraId="632B0954" w14:textId="77777777" w:rsidR="003F3894" w:rsidRPr="002E28BE" w:rsidRDefault="003F3894" w:rsidP="009A433E">
            <w:pPr>
              <w:pStyle w:val="VCAAtablecondensedheading"/>
              <w:rPr>
                <w:lang w:val="en-AU"/>
              </w:rPr>
            </w:pPr>
            <w:r w:rsidRPr="002E28BE">
              <w:rPr>
                <w:lang w:val="en-AU"/>
              </w:rPr>
              <w:t>4</w:t>
            </w:r>
          </w:p>
        </w:tc>
        <w:tc>
          <w:tcPr>
            <w:tcW w:w="725" w:type="dxa"/>
          </w:tcPr>
          <w:p w14:paraId="0511D26E" w14:textId="77777777" w:rsidR="003F3894" w:rsidRPr="002E28BE" w:rsidRDefault="003F3894" w:rsidP="009A433E">
            <w:pPr>
              <w:pStyle w:val="VCAAtablecondensedheading"/>
              <w:rPr>
                <w:lang w:val="en-AU"/>
              </w:rPr>
            </w:pPr>
            <w:r w:rsidRPr="002E28BE">
              <w:rPr>
                <w:lang w:val="en-AU"/>
              </w:rPr>
              <w:t>5</w:t>
            </w:r>
          </w:p>
        </w:tc>
        <w:tc>
          <w:tcPr>
            <w:tcW w:w="719" w:type="dxa"/>
          </w:tcPr>
          <w:p w14:paraId="17C2838E" w14:textId="77777777" w:rsidR="003F3894" w:rsidRPr="002E28BE" w:rsidRDefault="003F3894" w:rsidP="009A433E">
            <w:pPr>
              <w:pStyle w:val="VCAAtablecondensedheading"/>
              <w:rPr>
                <w:lang w:val="en-AU"/>
              </w:rPr>
            </w:pPr>
            <w:r w:rsidRPr="002E28BE">
              <w:rPr>
                <w:lang w:val="en-AU"/>
              </w:rPr>
              <w:t>6</w:t>
            </w:r>
          </w:p>
        </w:tc>
        <w:tc>
          <w:tcPr>
            <w:tcW w:w="973" w:type="dxa"/>
          </w:tcPr>
          <w:p w14:paraId="1C3D9DE7" w14:textId="77777777" w:rsidR="003F3894" w:rsidRPr="002E28BE" w:rsidRDefault="003F3894" w:rsidP="009A433E">
            <w:pPr>
              <w:pStyle w:val="VCAAtablecondensedheading"/>
              <w:rPr>
                <w:lang w:val="en-AU"/>
              </w:rPr>
            </w:pPr>
            <w:r w:rsidRPr="002E28BE">
              <w:rPr>
                <w:lang w:val="en-AU"/>
              </w:rPr>
              <w:t>Average</w:t>
            </w:r>
          </w:p>
        </w:tc>
      </w:tr>
      <w:tr w:rsidR="003F3894" w:rsidRPr="002E28BE" w14:paraId="10C32F30" w14:textId="77777777" w:rsidTr="009A433E">
        <w:trPr>
          <w:trHeight w:hRule="exact" w:val="401"/>
        </w:trPr>
        <w:tc>
          <w:tcPr>
            <w:tcW w:w="944" w:type="dxa"/>
          </w:tcPr>
          <w:p w14:paraId="50676629" w14:textId="77777777" w:rsidR="003F3894" w:rsidRPr="002E28BE" w:rsidRDefault="003F3894" w:rsidP="009A433E">
            <w:pPr>
              <w:pStyle w:val="VCAAtablecondensed"/>
              <w:rPr>
                <w:lang w:val="en-AU"/>
              </w:rPr>
            </w:pPr>
            <w:r w:rsidRPr="002E28BE">
              <w:rPr>
                <w:lang w:val="en-AU"/>
              </w:rPr>
              <w:t>%</w:t>
            </w:r>
          </w:p>
        </w:tc>
        <w:tc>
          <w:tcPr>
            <w:tcW w:w="679" w:type="dxa"/>
          </w:tcPr>
          <w:p w14:paraId="29C715F4" w14:textId="226A1AA1" w:rsidR="003F3894" w:rsidRPr="002E28BE" w:rsidRDefault="003F3894" w:rsidP="009A433E">
            <w:pPr>
              <w:pStyle w:val="VCAAtablecondensed"/>
              <w:rPr>
                <w:lang w:val="en-AU"/>
              </w:rPr>
            </w:pPr>
            <w:r w:rsidRPr="002E28BE">
              <w:rPr>
                <w:lang w:val="en-AU"/>
              </w:rPr>
              <w:t>3</w:t>
            </w:r>
          </w:p>
        </w:tc>
        <w:tc>
          <w:tcPr>
            <w:tcW w:w="678" w:type="dxa"/>
          </w:tcPr>
          <w:p w14:paraId="55A20110" w14:textId="1DD41ACE" w:rsidR="003F3894" w:rsidRPr="002E28BE" w:rsidRDefault="003F3894" w:rsidP="009A433E">
            <w:pPr>
              <w:pStyle w:val="VCAAtablecondensed"/>
              <w:rPr>
                <w:lang w:val="en-AU"/>
              </w:rPr>
            </w:pPr>
            <w:r w:rsidRPr="002E28BE">
              <w:rPr>
                <w:lang w:val="en-AU"/>
              </w:rPr>
              <w:t>2</w:t>
            </w:r>
          </w:p>
        </w:tc>
        <w:tc>
          <w:tcPr>
            <w:tcW w:w="678" w:type="dxa"/>
          </w:tcPr>
          <w:p w14:paraId="430FB155" w14:textId="6EC5DFCA" w:rsidR="003F3894" w:rsidRPr="002E28BE" w:rsidRDefault="003F3894" w:rsidP="009A433E">
            <w:pPr>
              <w:pStyle w:val="VCAAtablecondensed"/>
              <w:rPr>
                <w:lang w:val="en-AU"/>
              </w:rPr>
            </w:pPr>
            <w:r w:rsidRPr="002E28BE">
              <w:rPr>
                <w:lang w:val="en-AU"/>
              </w:rPr>
              <w:t>14</w:t>
            </w:r>
          </w:p>
        </w:tc>
        <w:tc>
          <w:tcPr>
            <w:tcW w:w="678" w:type="dxa"/>
          </w:tcPr>
          <w:p w14:paraId="4C12E0A5" w14:textId="0421D276" w:rsidR="003F3894" w:rsidRPr="002E28BE" w:rsidRDefault="0010439C" w:rsidP="009A433E">
            <w:pPr>
              <w:pStyle w:val="VCAAtablecondensed"/>
              <w:rPr>
                <w:lang w:val="en-AU"/>
              </w:rPr>
            </w:pPr>
            <w:r w:rsidRPr="002E28BE">
              <w:rPr>
                <w:lang w:val="en-AU"/>
              </w:rPr>
              <w:t>15</w:t>
            </w:r>
          </w:p>
        </w:tc>
        <w:tc>
          <w:tcPr>
            <w:tcW w:w="725" w:type="dxa"/>
          </w:tcPr>
          <w:p w14:paraId="0B4100D2" w14:textId="2A5D7AB6" w:rsidR="003F3894" w:rsidRPr="002E28BE" w:rsidRDefault="0010439C" w:rsidP="009A433E">
            <w:pPr>
              <w:pStyle w:val="VCAAtablecondensed"/>
              <w:rPr>
                <w:bCs/>
                <w:lang w:val="en-AU"/>
              </w:rPr>
            </w:pPr>
            <w:r w:rsidRPr="002E28BE">
              <w:rPr>
                <w:bCs/>
                <w:lang w:val="en-AU"/>
              </w:rPr>
              <w:t>35</w:t>
            </w:r>
          </w:p>
        </w:tc>
        <w:tc>
          <w:tcPr>
            <w:tcW w:w="725" w:type="dxa"/>
          </w:tcPr>
          <w:p w14:paraId="57C93AD3" w14:textId="0C301EDC" w:rsidR="003F3894" w:rsidRPr="002E28BE" w:rsidRDefault="0010439C" w:rsidP="009A433E">
            <w:pPr>
              <w:pStyle w:val="VCAAtablecondensed"/>
              <w:rPr>
                <w:bCs/>
                <w:lang w:val="en-AU"/>
              </w:rPr>
            </w:pPr>
            <w:r w:rsidRPr="002E28BE">
              <w:rPr>
                <w:bCs/>
                <w:lang w:val="en-AU"/>
              </w:rPr>
              <w:t>23</w:t>
            </w:r>
          </w:p>
        </w:tc>
        <w:tc>
          <w:tcPr>
            <w:tcW w:w="719" w:type="dxa"/>
          </w:tcPr>
          <w:p w14:paraId="5DE295E1" w14:textId="4CB8C7F8" w:rsidR="003F3894" w:rsidRPr="002E28BE" w:rsidRDefault="0010439C" w:rsidP="009A433E">
            <w:pPr>
              <w:pStyle w:val="VCAAtablecondensed"/>
              <w:rPr>
                <w:lang w:val="en-AU"/>
              </w:rPr>
            </w:pPr>
            <w:r w:rsidRPr="002E28BE">
              <w:rPr>
                <w:lang w:val="en-AU"/>
              </w:rPr>
              <w:t>8</w:t>
            </w:r>
          </w:p>
        </w:tc>
        <w:tc>
          <w:tcPr>
            <w:tcW w:w="973" w:type="dxa"/>
          </w:tcPr>
          <w:p w14:paraId="589CC1C9" w14:textId="65D5677D" w:rsidR="003F3894" w:rsidRPr="002E28BE" w:rsidRDefault="003F3894" w:rsidP="009A433E">
            <w:pPr>
              <w:pStyle w:val="VCAAtablecondensed"/>
              <w:rPr>
                <w:lang w:val="en-AU"/>
              </w:rPr>
            </w:pPr>
            <w:r w:rsidRPr="002E28BE">
              <w:rPr>
                <w:lang w:val="en-AU"/>
              </w:rPr>
              <w:t>3.8</w:t>
            </w:r>
          </w:p>
        </w:tc>
      </w:tr>
    </w:tbl>
    <w:p w14:paraId="3DD60938" w14:textId="65B6229D" w:rsidR="00132616" w:rsidRPr="002E28BE" w:rsidRDefault="00D83219" w:rsidP="00F34883">
      <w:pPr>
        <w:pStyle w:val="VCAAbody"/>
        <w:rPr>
          <w:lang w:val="en-AU"/>
        </w:rPr>
      </w:pPr>
      <w:r w:rsidRPr="002E28BE">
        <w:rPr>
          <w:lang w:val="en-AU"/>
        </w:rPr>
        <w:t>For this</w:t>
      </w:r>
      <w:r w:rsidR="00F639E5" w:rsidRPr="002E28BE">
        <w:rPr>
          <w:lang w:val="en-AU"/>
        </w:rPr>
        <w:t xml:space="preserve"> </w:t>
      </w:r>
      <w:r w:rsidRPr="002E28BE">
        <w:rPr>
          <w:lang w:val="en-AU"/>
        </w:rPr>
        <w:t>q</w:t>
      </w:r>
      <w:r w:rsidR="00F639E5" w:rsidRPr="002E28BE">
        <w:rPr>
          <w:lang w:val="en-AU"/>
        </w:rPr>
        <w:t>uestion, s</w:t>
      </w:r>
      <w:r w:rsidR="00132616" w:rsidRPr="002E28BE">
        <w:rPr>
          <w:lang w:val="en-AU"/>
        </w:rPr>
        <w:t>tudents were required to describe the function</w:t>
      </w:r>
      <w:r w:rsidR="00C82A3E" w:rsidRPr="002E28BE">
        <w:rPr>
          <w:lang w:val="en-AU"/>
        </w:rPr>
        <w:t>s</w:t>
      </w:r>
      <w:r w:rsidR="00132616" w:rsidRPr="002E28BE">
        <w:rPr>
          <w:lang w:val="en-AU"/>
        </w:rPr>
        <w:t xml:space="preserve"> of one design element and one design principle within their chosen design example, selecting from the </w:t>
      </w:r>
      <w:r w:rsidR="000C1F47" w:rsidRPr="002E28BE">
        <w:rPr>
          <w:lang w:val="en-AU"/>
        </w:rPr>
        <w:t xml:space="preserve">four </w:t>
      </w:r>
      <w:r w:rsidR="00FF7BAB" w:rsidRPr="002E28BE">
        <w:rPr>
          <w:lang w:val="en-AU"/>
        </w:rPr>
        <w:t xml:space="preserve">fields of </w:t>
      </w:r>
      <w:r w:rsidR="00132616" w:rsidRPr="002E28BE">
        <w:rPr>
          <w:lang w:val="en-AU"/>
        </w:rPr>
        <w:t xml:space="preserve">design </w:t>
      </w:r>
      <w:r w:rsidR="00FF7BAB" w:rsidRPr="002E28BE">
        <w:rPr>
          <w:lang w:val="en-AU"/>
        </w:rPr>
        <w:t>practice</w:t>
      </w:r>
      <w:r w:rsidR="00D848EC" w:rsidRPr="002E28BE">
        <w:rPr>
          <w:lang w:val="en-AU"/>
        </w:rPr>
        <w:t xml:space="preserve"> in the resource book</w:t>
      </w:r>
      <w:r w:rsidR="000C1F47" w:rsidRPr="002E28BE">
        <w:rPr>
          <w:lang w:val="en-AU"/>
        </w:rPr>
        <w:t>.</w:t>
      </w:r>
    </w:p>
    <w:p w14:paraId="39890EC2" w14:textId="00DC0555" w:rsidR="00680A14" w:rsidRPr="002E28BE" w:rsidRDefault="00680A14" w:rsidP="00F34883">
      <w:pPr>
        <w:pStyle w:val="VCAAbody"/>
        <w:rPr>
          <w:lang w:val="en-AU"/>
        </w:rPr>
      </w:pPr>
      <w:r w:rsidRPr="002E28BE">
        <w:rPr>
          <w:lang w:val="en-AU"/>
        </w:rPr>
        <w:t>Commonly selected elements and principles and corresponding examples included:</w:t>
      </w:r>
    </w:p>
    <w:p w14:paraId="10A4E116" w14:textId="0EFC5256" w:rsidR="00680A14" w:rsidRPr="002E28BE" w:rsidRDefault="00A74B79" w:rsidP="003F35BE">
      <w:pPr>
        <w:pStyle w:val="VCAAbullet"/>
        <w:rPr>
          <w:lang w:val="en-AU"/>
        </w:rPr>
      </w:pPr>
      <w:r w:rsidRPr="002E28BE">
        <w:rPr>
          <w:lang w:val="en-AU"/>
        </w:rPr>
        <w:t>c</w:t>
      </w:r>
      <w:r w:rsidR="00680A14" w:rsidRPr="002E28BE">
        <w:rPr>
          <w:lang w:val="en-AU"/>
        </w:rPr>
        <w:t xml:space="preserve">olour, </w:t>
      </w:r>
      <w:r w:rsidR="004E5CB4" w:rsidRPr="002E28BE">
        <w:rPr>
          <w:lang w:val="en-AU"/>
        </w:rPr>
        <w:t xml:space="preserve">type, </w:t>
      </w:r>
      <w:r w:rsidR="00680A14" w:rsidRPr="002E28BE">
        <w:rPr>
          <w:lang w:val="en-AU"/>
        </w:rPr>
        <w:t>contrast and figure-ground – Seaside Growers</w:t>
      </w:r>
    </w:p>
    <w:p w14:paraId="5F6A6BA2" w14:textId="78D4763B" w:rsidR="004E5CB4" w:rsidRPr="002E28BE" w:rsidRDefault="00A74B79" w:rsidP="003F35BE">
      <w:pPr>
        <w:pStyle w:val="VCAAbullet"/>
        <w:rPr>
          <w:lang w:val="en-AU"/>
        </w:rPr>
      </w:pPr>
      <w:r w:rsidRPr="002E28BE">
        <w:rPr>
          <w:lang w:val="en-AU"/>
        </w:rPr>
        <w:t>t</w:t>
      </w:r>
      <w:r w:rsidR="004E5CB4" w:rsidRPr="002E28BE">
        <w:rPr>
          <w:lang w:val="en-AU"/>
        </w:rPr>
        <w:t>ype, shape, contrast and hierarchy – University of NSW</w:t>
      </w:r>
    </w:p>
    <w:p w14:paraId="41A67ED8" w14:textId="723AFEF3" w:rsidR="004E5CB4" w:rsidRPr="002E28BE" w:rsidRDefault="00A74B79" w:rsidP="003F35BE">
      <w:pPr>
        <w:pStyle w:val="VCAAbullet"/>
        <w:rPr>
          <w:lang w:val="en-AU"/>
        </w:rPr>
      </w:pPr>
      <w:r w:rsidRPr="002E28BE">
        <w:rPr>
          <w:lang w:val="en-AU"/>
        </w:rPr>
        <w:t>l</w:t>
      </w:r>
      <w:r w:rsidR="004E5CB4" w:rsidRPr="002E28BE">
        <w:rPr>
          <w:lang w:val="en-AU"/>
        </w:rPr>
        <w:t>ine, texture, scale and proportion – Nightingale Apartments</w:t>
      </w:r>
    </w:p>
    <w:p w14:paraId="24C52C38" w14:textId="12B18455" w:rsidR="00680A14" w:rsidRPr="002E28BE" w:rsidRDefault="00A74B79" w:rsidP="003F35BE">
      <w:pPr>
        <w:pStyle w:val="VCAAbullet"/>
        <w:rPr>
          <w:lang w:val="en-AU"/>
        </w:rPr>
      </w:pPr>
      <w:r w:rsidRPr="002E28BE">
        <w:rPr>
          <w:lang w:val="en-AU"/>
        </w:rPr>
        <w:t>f</w:t>
      </w:r>
      <w:r w:rsidR="00680A14" w:rsidRPr="002E28BE">
        <w:rPr>
          <w:lang w:val="en-AU"/>
        </w:rPr>
        <w:t>orm, texture</w:t>
      </w:r>
      <w:r w:rsidRPr="002E28BE">
        <w:rPr>
          <w:lang w:val="en-AU"/>
        </w:rPr>
        <w:t xml:space="preserve"> and</w:t>
      </w:r>
      <w:r w:rsidR="00680A14" w:rsidRPr="002E28BE">
        <w:rPr>
          <w:lang w:val="en-AU"/>
        </w:rPr>
        <w:t xml:space="preserve"> contrast – Nido Bath</w:t>
      </w:r>
    </w:p>
    <w:p w14:paraId="0FB1137D" w14:textId="71C9E8DB" w:rsidR="004E5CB4" w:rsidRPr="002E28BE" w:rsidRDefault="00A74B79" w:rsidP="003F35BE">
      <w:pPr>
        <w:pStyle w:val="VCAAbullet"/>
        <w:rPr>
          <w:lang w:val="en-AU"/>
        </w:rPr>
      </w:pPr>
      <w:r w:rsidRPr="002E28BE">
        <w:rPr>
          <w:lang w:val="en-AU"/>
        </w:rPr>
        <w:t>c</w:t>
      </w:r>
      <w:r w:rsidR="004E5CB4" w:rsidRPr="002E28BE">
        <w:rPr>
          <w:lang w:val="en-AU"/>
        </w:rPr>
        <w:t>olour, type, shape, contrast and hierarchy – NAIDOC Week</w:t>
      </w:r>
      <w:r w:rsidR="00C82A3E" w:rsidRPr="002E28BE">
        <w:rPr>
          <w:lang w:val="en-AU"/>
        </w:rPr>
        <w:t xml:space="preserve"> campaign.</w:t>
      </w:r>
    </w:p>
    <w:p w14:paraId="0121FA13" w14:textId="7C70DB95" w:rsidR="000C1F47" w:rsidRPr="002E28BE" w:rsidRDefault="000C1F47" w:rsidP="0010439C">
      <w:pPr>
        <w:pStyle w:val="VCAAbody"/>
        <w:keepNext/>
        <w:rPr>
          <w:lang w:val="en-AU"/>
        </w:rPr>
      </w:pPr>
      <w:r w:rsidRPr="002E28BE">
        <w:rPr>
          <w:lang w:val="en-AU"/>
        </w:rPr>
        <w:t>High-scoring responses:</w:t>
      </w:r>
    </w:p>
    <w:p w14:paraId="3B10E035" w14:textId="69F71D6E" w:rsidR="000C1F47" w:rsidRPr="002E28BE" w:rsidRDefault="00A74B79" w:rsidP="003F35BE">
      <w:pPr>
        <w:pStyle w:val="VCAAbullet"/>
        <w:rPr>
          <w:lang w:val="en-AU"/>
        </w:rPr>
      </w:pPr>
      <w:r w:rsidRPr="002E28BE">
        <w:rPr>
          <w:lang w:val="en-AU"/>
        </w:rPr>
        <w:t>c</w:t>
      </w:r>
      <w:r w:rsidR="000C1F47" w:rsidRPr="002E28BE">
        <w:rPr>
          <w:lang w:val="en-AU"/>
        </w:rPr>
        <w:t>learly identified one design element and one design principle that were relevant to the selected design example</w:t>
      </w:r>
    </w:p>
    <w:p w14:paraId="2AB1D068" w14:textId="4830F92D" w:rsidR="000C1F47" w:rsidRPr="002E28BE" w:rsidRDefault="00A74B79" w:rsidP="003F35BE">
      <w:pPr>
        <w:pStyle w:val="VCAAbullet"/>
        <w:rPr>
          <w:lang w:val="en-AU"/>
        </w:rPr>
      </w:pPr>
      <w:r w:rsidRPr="002E28BE">
        <w:rPr>
          <w:lang w:val="en-AU"/>
        </w:rPr>
        <w:t>w</w:t>
      </w:r>
      <w:r w:rsidR="000C1F47" w:rsidRPr="002E28BE">
        <w:rPr>
          <w:lang w:val="en-AU"/>
        </w:rPr>
        <w:t>ere able to describe how the element and principle were used, with a clear link to their function</w:t>
      </w:r>
      <w:r w:rsidR="00C82A3E" w:rsidRPr="002E28BE">
        <w:rPr>
          <w:lang w:val="en-AU"/>
        </w:rPr>
        <w:t>s</w:t>
      </w:r>
      <w:r w:rsidR="000C1F47" w:rsidRPr="002E28BE">
        <w:rPr>
          <w:lang w:val="en-AU"/>
        </w:rPr>
        <w:t>.</w:t>
      </w:r>
      <w:r w:rsidR="006732C8" w:rsidRPr="002E28BE">
        <w:rPr>
          <w:lang w:val="en-AU"/>
        </w:rPr>
        <w:t xml:space="preserve"> </w:t>
      </w:r>
    </w:p>
    <w:p w14:paraId="51547BDD" w14:textId="050AAC11" w:rsidR="0046336C" w:rsidRPr="002E28BE" w:rsidRDefault="000C1F47" w:rsidP="00F34883">
      <w:pPr>
        <w:pStyle w:val="VCAAbody"/>
        <w:rPr>
          <w:lang w:val="en-AU"/>
        </w:rPr>
      </w:pPr>
      <w:r w:rsidRPr="002E28BE">
        <w:rPr>
          <w:lang w:val="en-AU"/>
        </w:rPr>
        <w:t xml:space="preserve">Generally, students demonstrated a solid understanding of </w:t>
      </w:r>
      <w:r w:rsidR="00C46CD4" w:rsidRPr="002E28BE">
        <w:rPr>
          <w:lang w:val="en-AU"/>
        </w:rPr>
        <w:t xml:space="preserve">the </w:t>
      </w:r>
      <w:r w:rsidRPr="002E28BE">
        <w:rPr>
          <w:lang w:val="en-AU"/>
        </w:rPr>
        <w:t>design elements and principles</w:t>
      </w:r>
      <w:r w:rsidR="00E9650C" w:rsidRPr="002E28BE">
        <w:rPr>
          <w:lang w:val="en-AU"/>
        </w:rPr>
        <w:t xml:space="preserve"> listed </w:t>
      </w:r>
      <w:r w:rsidR="00D848EC" w:rsidRPr="002E28BE">
        <w:rPr>
          <w:lang w:val="en-AU"/>
        </w:rPr>
        <w:t xml:space="preserve">in the Study </w:t>
      </w:r>
      <w:r w:rsidR="005B0767">
        <w:rPr>
          <w:lang w:val="en-AU"/>
        </w:rPr>
        <w:t>s</w:t>
      </w:r>
      <w:r w:rsidR="00D848EC" w:rsidRPr="002E28BE">
        <w:rPr>
          <w:lang w:val="en-AU"/>
        </w:rPr>
        <w:t xml:space="preserve">pecifications </w:t>
      </w:r>
      <w:r w:rsidR="00E9650C" w:rsidRPr="002E28BE">
        <w:rPr>
          <w:lang w:val="en-AU"/>
        </w:rPr>
        <w:t>on page</w:t>
      </w:r>
      <w:r w:rsidR="00F507E3" w:rsidRPr="002E28BE">
        <w:rPr>
          <w:lang w:val="en-AU"/>
        </w:rPr>
        <w:t> </w:t>
      </w:r>
      <w:r w:rsidR="00E9650C" w:rsidRPr="002E28BE">
        <w:rPr>
          <w:lang w:val="en-AU"/>
        </w:rPr>
        <w:t xml:space="preserve">16 of the </w:t>
      </w:r>
      <w:r w:rsidR="005B0767">
        <w:rPr>
          <w:lang w:val="en-AU"/>
        </w:rPr>
        <w:t>study design</w:t>
      </w:r>
      <w:r w:rsidRPr="002E28BE">
        <w:rPr>
          <w:lang w:val="en-AU"/>
        </w:rPr>
        <w:t xml:space="preserve">, with only a few exceptions where students incorrectly analysed two elements or confused categories. </w:t>
      </w:r>
      <w:r w:rsidR="0046336C" w:rsidRPr="002E28BE">
        <w:rPr>
          <w:lang w:val="en-AU"/>
        </w:rPr>
        <w:t xml:space="preserve">Commonly discussed elements included colour, shape, </w:t>
      </w:r>
      <w:r w:rsidR="00C82A3E" w:rsidRPr="002E28BE">
        <w:rPr>
          <w:lang w:val="en-AU"/>
        </w:rPr>
        <w:t xml:space="preserve">type </w:t>
      </w:r>
      <w:r w:rsidR="0046336C" w:rsidRPr="002E28BE">
        <w:rPr>
          <w:lang w:val="en-AU"/>
        </w:rPr>
        <w:t xml:space="preserve">and form, while the most frequently referenced principles were contrast, hierarchy, figure-ground and balance. </w:t>
      </w:r>
      <w:r w:rsidR="00132616" w:rsidRPr="002E28BE">
        <w:rPr>
          <w:lang w:val="en-AU"/>
        </w:rPr>
        <w:t>The most popular choice</w:t>
      </w:r>
      <w:r w:rsidR="00CE2063" w:rsidRPr="002E28BE">
        <w:rPr>
          <w:lang w:val="en-AU"/>
        </w:rPr>
        <w:t>s</w:t>
      </w:r>
      <w:r w:rsidR="00132616" w:rsidRPr="002E28BE">
        <w:rPr>
          <w:lang w:val="en-AU"/>
        </w:rPr>
        <w:t xml:space="preserve"> of field</w:t>
      </w:r>
      <w:r w:rsidR="00CE2063" w:rsidRPr="002E28BE">
        <w:rPr>
          <w:lang w:val="en-AU"/>
        </w:rPr>
        <w:t>s</w:t>
      </w:r>
      <w:r w:rsidR="00132616" w:rsidRPr="002E28BE">
        <w:rPr>
          <w:lang w:val="en-AU"/>
        </w:rPr>
        <w:t xml:space="preserve"> </w:t>
      </w:r>
      <w:r w:rsidR="00FF7BAB" w:rsidRPr="002E28BE">
        <w:rPr>
          <w:lang w:val="en-AU"/>
        </w:rPr>
        <w:t xml:space="preserve">of design practice </w:t>
      </w:r>
      <w:r w:rsidR="00132616" w:rsidRPr="002E28BE">
        <w:rPr>
          <w:lang w:val="en-AU"/>
        </w:rPr>
        <w:t xml:space="preserve">for this question </w:t>
      </w:r>
      <w:r w:rsidR="00CE2063" w:rsidRPr="002E28BE">
        <w:rPr>
          <w:lang w:val="en-AU"/>
        </w:rPr>
        <w:t xml:space="preserve">were </w:t>
      </w:r>
      <w:r w:rsidR="0046336C" w:rsidRPr="002E28BE">
        <w:rPr>
          <w:lang w:val="en-AU"/>
        </w:rPr>
        <w:t>both examples from</w:t>
      </w:r>
      <w:r w:rsidR="00132616" w:rsidRPr="002E28BE">
        <w:rPr>
          <w:lang w:val="en-AU"/>
        </w:rPr>
        <w:t xml:space="preserve"> </w:t>
      </w:r>
      <w:r w:rsidR="007C6D5A">
        <w:rPr>
          <w:rStyle w:val="VCAAitalics"/>
          <w:i w:val="0"/>
          <w:iCs w:val="0"/>
        </w:rPr>
        <w:t>m</w:t>
      </w:r>
      <w:r w:rsidR="00132616" w:rsidRPr="00515A79">
        <w:rPr>
          <w:rStyle w:val="VCAAitalics"/>
          <w:i w:val="0"/>
          <w:iCs w:val="0"/>
        </w:rPr>
        <w:t>essages</w:t>
      </w:r>
      <w:r w:rsidR="00132616" w:rsidRPr="002E28BE">
        <w:rPr>
          <w:lang w:val="en-AU"/>
        </w:rPr>
        <w:t xml:space="preserve">, </w:t>
      </w:r>
      <w:r w:rsidR="0046336C" w:rsidRPr="002E28BE">
        <w:rPr>
          <w:lang w:val="en-AU"/>
        </w:rPr>
        <w:t>along with t</w:t>
      </w:r>
      <w:r w:rsidR="00132616" w:rsidRPr="002E28BE">
        <w:rPr>
          <w:lang w:val="en-AU"/>
        </w:rPr>
        <w:t>he NAIDOC Week app</w:t>
      </w:r>
      <w:r w:rsidRPr="002E28BE">
        <w:rPr>
          <w:lang w:val="en-AU"/>
        </w:rPr>
        <w:t>lication</w:t>
      </w:r>
      <w:r w:rsidR="00132616" w:rsidRPr="002E28BE">
        <w:rPr>
          <w:lang w:val="en-AU"/>
        </w:rPr>
        <w:t xml:space="preserve"> </w:t>
      </w:r>
      <w:r w:rsidRPr="002E28BE">
        <w:rPr>
          <w:lang w:val="en-AU"/>
        </w:rPr>
        <w:t xml:space="preserve">from </w:t>
      </w:r>
      <w:r w:rsidR="007C6D5A">
        <w:rPr>
          <w:rStyle w:val="VCAAitalics"/>
          <w:i w:val="0"/>
          <w:iCs w:val="0"/>
        </w:rPr>
        <w:t>i</w:t>
      </w:r>
      <w:r w:rsidRPr="00515A79">
        <w:rPr>
          <w:rStyle w:val="VCAAitalics"/>
          <w:i w:val="0"/>
          <w:iCs w:val="0"/>
        </w:rPr>
        <w:t xml:space="preserve">nteractive </w:t>
      </w:r>
      <w:r w:rsidR="007C6D5A">
        <w:rPr>
          <w:rStyle w:val="VCAAitalics"/>
          <w:i w:val="0"/>
          <w:iCs w:val="0"/>
        </w:rPr>
        <w:t>e</w:t>
      </w:r>
      <w:r w:rsidRPr="00515A79">
        <w:rPr>
          <w:rStyle w:val="VCAAitalics"/>
          <w:i w:val="0"/>
          <w:iCs w:val="0"/>
        </w:rPr>
        <w:t>xperiences</w:t>
      </w:r>
      <w:r w:rsidRPr="002E28BE">
        <w:rPr>
          <w:lang w:val="en-AU"/>
        </w:rPr>
        <w:t>.</w:t>
      </w:r>
      <w:r w:rsidR="00132616" w:rsidRPr="002E28BE">
        <w:rPr>
          <w:lang w:val="en-AU"/>
        </w:rPr>
        <w:t xml:space="preserve"> </w:t>
      </w:r>
      <w:r w:rsidR="00C82A3E" w:rsidRPr="002E28BE">
        <w:rPr>
          <w:lang w:val="en-AU"/>
        </w:rPr>
        <w:t>These selections often led to the strongest responses.</w:t>
      </w:r>
    </w:p>
    <w:p w14:paraId="572C8774" w14:textId="1E8A2E27" w:rsidR="00132616" w:rsidRPr="002E28BE" w:rsidRDefault="00132616" w:rsidP="00F34883">
      <w:pPr>
        <w:pStyle w:val="VCAAbody"/>
        <w:rPr>
          <w:lang w:val="en-AU"/>
        </w:rPr>
      </w:pPr>
      <w:r w:rsidRPr="002E28BE">
        <w:rPr>
          <w:lang w:val="en-AU"/>
        </w:rPr>
        <w:t xml:space="preserve">Many students provided thorough descriptions of how the element and principle were applied and linked these to function, although some responses </w:t>
      </w:r>
      <w:r w:rsidR="004D5C68" w:rsidRPr="002E28BE">
        <w:rPr>
          <w:lang w:val="en-AU"/>
        </w:rPr>
        <w:t xml:space="preserve">did not </w:t>
      </w:r>
      <w:r w:rsidR="00D848EC" w:rsidRPr="002E28BE">
        <w:rPr>
          <w:lang w:val="en-AU"/>
        </w:rPr>
        <w:t xml:space="preserve">describe </w:t>
      </w:r>
      <w:r w:rsidRPr="002E28BE">
        <w:rPr>
          <w:lang w:val="en-AU"/>
        </w:rPr>
        <w:t xml:space="preserve">this relationship fully. </w:t>
      </w:r>
      <w:r w:rsidR="0046336C" w:rsidRPr="002E28BE">
        <w:rPr>
          <w:lang w:val="en-AU"/>
        </w:rPr>
        <w:t xml:space="preserve">Many students used phrases such as </w:t>
      </w:r>
      <w:r w:rsidR="00C41189" w:rsidRPr="002E28BE">
        <w:rPr>
          <w:lang w:val="en-AU"/>
        </w:rPr>
        <w:t>‘</w:t>
      </w:r>
      <w:r w:rsidR="0046336C" w:rsidRPr="002E28BE">
        <w:rPr>
          <w:lang w:val="en-AU"/>
        </w:rPr>
        <w:t>to stand out</w:t>
      </w:r>
      <w:r w:rsidR="00C41189" w:rsidRPr="002E28BE">
        <w:rPr>
          <w:lang w:val="en-AU"/>
        </w:rPr>
        <w:t>’</w:t>
      </w:r>
      <w:r w:rsidR="0046336C" w:rsidRPr="002E28BE">
        <w:rPr>
          <w:lang w:val="en-AU"/>
        </w:rPr>
        <w:t xml:space="preserve"> or </w:t>
      </w:r>
      <w:r w:rsidR="00C41189" w:rsidRPr="002E28BE">
        <w:rPr>
          <w:lang w:val="en-AU"/>
        </w:rPr>
        <w:t>‘</w:t>
      </w:r>
      <w:r w:rsidR="00C82A3E" w:rsidRPr="002E28BE">
        <w:rPr>
          <w:lang w:val="en-AU"/>
        </w:rPr>
        <w:t xml:space="preserve">to </w:t>
      </w:r>
      <w:r w:rsidR="0046336C" w:rsidRPr="002E28BE">
        <w:rPr>
          <w:lang w:val="en-AU"/>
        </w:rPr>
        <w:t>pop</w:t>
      </w:r>
      <w:r w:rsidR="00C41189" w:rsidRPr="002E28BE">
        <w:rPr>
          <w:lang w:val="en-AU"/>
        </w:rPr>
        <w:t>’</w:t>
      </w:r>
      <w:r w:rsidR="0046336C" w:rsidRPr="002E28BE">
        <w:rPr>
          <w:lang w:val="en-AU"/>
        </w:rPr>
        <w:t xml:space="preserve"> to describe the function of their element and/or principle, which were somewhat vague and generic expressions.</w:t>
      </w:r>
    </w:p>
    <w:p w14:paraId="62554C5F" w14:textId="20212C09" w:rsidR="00132616" w:rsidRPr="002E28BE" w:rsidRDefault="000C1F47" w:rsidP="00F34883">
      <w:pPr>
        <w:pStyle w:val="VCAAbody"/>
        <w:rPr>
          <w:lang w:val="en-AU"/>
        </w:rPr>
      </w:pPr>
      <w:r w:rsidRPr="002E28BE">
        <w:rPr>
          <w:lang w:val="en-AU"/>
        </w:rPr>
        <w:t>Lower-scoring responses often</w:t>
      </w:r>
      <w:r w:rsidR="00132616" w:rsidRPr="002E28BE">
        <w:rPr>
          <w:lang w:val="en-AU"/>
        </w:rPr>
        <w:t xml:space="preserve"> </w:t>
      </w:r>
      <w:r w:rsidR="00821277" w:rsidRPr="002E28BE">
        <w:rPr>
          <w:lang w:val="en-AU"/>
        </w:rPr>
        <w:t>included</w:t>
      </w:r>
      <w:r w:rsidR="00D848EC" w:rsidRPr="002E28BE">
        <w:rPr>
          <w:lang w:val="en-AU"/>
        </w:rPr>
        <w:t xml:space="preserve"> </w:t>
      </w:r>
      <w:r w:rsidR="00132616" w:rsidRPr="002E28BE">
        <w:rPr>
          <w:lang w:val="en-AU"/>
        </w:rPr>
        <w:t xml:space="preserve">elements or principles that were </w:t>
      </w:r>
      <w:r w:rsidR="00D848EC" w:rsidRPr="002E28BE">
        <w:rPr>
          <w:lang w:val="en-AU"/>
        </w:rPr>
        <w:t>not suitable</w:t>
      </w:r>
      <w:r w:rsidR="00132616" w:rsidRPr="002E28BE">
        <w:rPr>
          <w:lang w:val="en-AU"/>
        </w:rPr>
        <w:t xml:space="preserve"> for their </w:t>
      </w:r>
      <w:r w:rsidR="00C82A3E" w:rsidRPr="002E28BE">
        <w:rPr>
          <w:lang w:val="en-AU"/>
        </w:rPr>
        <w:t xml:space="preserve">selected design </w:t>
      </w:r>
      <w:r w:rsidR="00132616" w:rsidRPr="002E28BE">
        <w:rPr>
          <w:lang w:val="en-AU"/>
        </w:rPr>
        <w:t>example</w:t>
      </w:r>
      <w:r w:rsidR="00C82A3E" w:rsidRPr="002E28BE">
        <w:rPr>
          <w:lang w:val="en-AU"/>
        </w:rPr>
        <w:t>s</w:t>
      </w:r>
      <w:r w:rsidR="00132616" w:rsidRPr="002E28BE">
        <w:rPr>
          <w:lang w:val="en-AU"/>
        </w:rPr>
        <w:t xml:space="preserve">. A typical error involved discussing </w:t>
      </w:r>
      <w:r w:rsidR="00C41189" w:rsidRPr="002E28BE">
        <w:rPr>
          <w:lang w:val="en-AU"/>
        </w:rPr>
        <w:t>‘</w:t>
      </w:r>
      <w:r w:rsidR="00132616" w:rsidRPr="002E28BE">
        <w:rPr>
          <w:lang w:val="en-AU"/>
        </w:rPr>
        <w:t>shape</w:t>
      </w:r>
      <w:r w:rsidR="00C41189" w:rsidRPr="002E28BE">
        <w:rPr>
          <w:lang w:val="en-AU"/>
        </w:rPr>
        <w:t>’</w:t>
      </w:r>
      <w:r w:rsidR="00132616" w:rsidRPr="002E28BE">
        <w:rPr>
          <w:lang w:val="en-AU"/>
        </w:rPr>
        <w:t xml:space="preserve"> for a three-dimensional object, such as a bath, when the term </w:t>
      </w:r>
      <w:r w:rsidR="00C41189" w:rsidRPr="002E28BE">
        <w:rPr>
          <w:lang w:val="en-AU"/>
        </w:rPr>
        <w:t>‘</w:t>
      </w:r>
      <w:r w:rsidR="00132616" w:rsidRPr="002E28BE">
        <w:rPr>
          <w:lang w:val="en-AU"/>
        </w:rPr>
        <w:t>form</w:t>
      </w:r>
      <w:r w:rsidR="00C41189" w:rsidRPr="002E28BE">
        <w:rPr>
          <w:lang w:val="en-AU"/>
        </w:rPr>
        <w:t>’</w:t>
      </w:r>
      <w:r w:rsidR="00132616" w:rsidRPr="002E28BE">
        <w:rPr>
          <w:lang w:val="en-AU"/>
        </w:rPr>
        <w:t xml:space="preserve"> would have been more appropriate. Pattern remains a principle that is not well understood, as some students mistakenly discussed it in relation to Seaside Growers </w:t>
      </w:r>
      <w:r w:rsidR="00C82A3E" w:rsidRPr="002E28BE">
        <w:rPr>
          <w:lang w:val="en-AU"/>
        </w:rPr>
        <w:t>or the University of NSW</w:t>
      </w:r>
      <w:r w:rsidR="00A223CA" w:rsidRPr="002E28BE">
        <w:rPr>
          <w:lang w:val="en-AU"/>
        </w:rPr>
        <w:t>,</w:t>
      </w:r>
      <w:r w:rsidR="00C82A3E" w:rsidRPr="002E28BE">
        <w:rPr>
          <w:lang w:val="en-AU"/>
        </w:rPr>
        <w:t xml:space="preserve"> </w:t>
      </w:r>
      <w:r w:rsidR="00132616" w:rsidRPr="002E28BE">
        <w:rPr>
          <w:lang w:val="en-AU"/>
        </w:rPr>
        <w:t>despite there being no eviden</w:t>
      </w:r>
      <w:r w:rsidR="00C82A3E" w:rsidRPr="002E28BE">
        <w:rPr>
          <w:lang w:val="en-AU"/>
        </w:rPr>
        <w:t>ce of</w:t>
      </w:r>
      <w:r w:rsidR="00132616" w:rsidRPr="002E28BE">
        <w:rPr>
          <w:lang w:val="en-AU"/>
        </w:rPr>
        <w:t xml:space="preserve"> pattern in th</w:t>
      </w:r>
      <w:r w:rsidR="00C82A3E" w:rsidRPr="002E28BE">
        <w:rPr>
          <w:lang w:val="en-AU"/>
        </w:rPr>
        <w:t>ose</w:t>
      </w:r>
      <w:r w:rsidR="00132616" w:rsidRPr="002E28BE">
        <w:rPr>
          <w:lang w:val="en-AU"/>
        </w:rPr>
        <w:t xml:space="preserve"> example</w:t>
      </w:r>
      <w:r w:rsidR="00C82A3E" w:rsidRPr="002E28BE">
        <w:rPr>
          <w:lang w:val="en-AU"/>
        </w:rPr>
        <w:t>s</w:t>
      </w:r>
      <w:r w:rsidR="00132616" w:rsidRPr="002E28BE">
        <w:rPr>
          <w:lang w:val="en-AU"/>
        </w:rPr>
        <w:t xml:space="preserve">. </w:t>
      </w:r>
      <w:r w:rsidR="00C82A3E" w:rsidRPr="002E28BE">
        <w:rPr>
          <w:lang w:val="en-AU"/>
        </w:rPr>
        <w:t xml:space="preserve">Occasionally students </w:t>
      </w:r>
      <w:r w:rsidR="00A223CA" w:rsidRPr="002E28BE">
        <w:rPr>
          <w:lang w:val="en-AU"/>
        </w:rPr>
        <w:t>began</w:t>
      </w:r>
      <w:r w:rsidR="00C82A3E" w:rsidRPr="002E28BE">
        <w:rPr>
          <w:lang w:val="en-AU"/>
        </w:rPr>
        <w:t xml:space="preserve"> their discussion </w:t>
      </w:r>
      <w:r w:rsidR="003D05F4" w:rsidRPr="002E28BE">
        <w:rPr>
          <w:lang w:val="en-AU"/>
        </w:rPr>
        <w:t xml:space="preserve">by </w:t>
      </w:r>
      <w:r w:rsidR="00C82A3E" w:rsidRPr="002E28BE">
        <w:rPr>
          <w:lang w:val="en-AU"/>
        </w:rPr>
        <w:t>identif</w:t>
      </w:r>
      <w:r w:rsidR="003D05F4" w:rsidRPr="002E28BE">
        <w:rPr>
          <w:lang w:val="en-AU"/>
        </w:rPr>
        <w:t>ying</w:t>
      </w:r>
      <w:r w:rsidR="00C82A3E" w:rsidRPr="002E28BE">
        <w:rPr>
          <w:lang w:val="en-AU"/>
        </w:rPr>
        <w:t xml:space="preserve"> one design element but then veer</w:t>
      </w:r>
      <w:r w:rsidR="003D05F4" w:rsidRPr="002E28BE">
        <w:rPr>
          <w:lang w:val="en-AU"/>
        </w:rPr>
        <w:t xml:space="preserve">ed </w:t>
      </w:r>
      <w:r w:rsidR="00C82A3E" w:rsidRPr="002E28BE">
        <w:rPr>
          <w:lang w:val="en-AU"/>
        </w:rPr>
        <w:t xml:space="preserve">off topic to discuss a different element. This led to confusion and a lack of clarity in student responses. </w:t>
      </w:r>
      <w:r w:rsidR="004245C1" w:rsidRPr="002E28BE">
        <w:rPr>
          <w:lang w:val="en-AU"/>
        </w:rPr>
        <w:t>I</w:t>
      </w:r>
      <w:r w:rsidR="00333A46" w:rsidRPr="002E28BE">
        <w:rPr>
          <w:lang w:val="en-AU"/>
        </w:rPr>
        <w:t>n</w:t>
      </w:r>
      <w:r w:rsidR="004245C1" w:rsidRPr="002E28BE">
        <w:rPr>
          <w:lang w:val="en-AU"/>
        </w:rPr>
        <w:t xml:space="preserve"> future examination responses, </w:t>
      </w:r>
      <w:r w:rsidR="00C82A3E" w:rsidRPr="002E28BE">
        <w:rPr>
          <w:lang w:val="en-AU"/>
        </w:rPr>
        <w:t xml:space="preserve">students are encouraged to be intentional </w:t>
      </w:r>
      <w:r w:rsidR="003D05F4" w:rsidRPr="002E28BE">
        <w:rPr>
          <w:lang w:val="en-AU"/>
        </w:rPr>
        <w:t xml:space="preserve">in their selection of </w:t>
      </w:r>
      <w:r w:rsidR="00C82A3E" w:rsidRPr="002E28BE">
        <w:rPr>
          <w:lang w:val="en-AU"/>
        </w:rPr>
        <w:t>elements and principles</w:t>
      </w:r>
      <w:r w:rsidR="004245C1" w:rsidRPr="002E28BE">
        <w:rPr>
          <w:lang w:val="en-AU"/>
        </w:rPr>
        <w:t xml:space="preserve">, </w:t>
      </w:r>
      <w:r w:rsidR="004D5C68" w:rsidRPr="002E28BE">
        <w:rPr>
          <w:lang w:val="en-AU"/>
        </w:rPr>
        <w:t>to</w:t>
      </w:r>
      <w:r w:rsidR="004245C1" w:rsidRPr="002E28BE">
        <w:rPr>
          <w:lang w:val="en-AU"/>
        </w:rPr>
        <w:t xml:space="preserve"> align their discussion with their </w:t>
      </w:r>
      <w:r w:rsidR="004245C1" w:rsidRPr="002E28BE">
        <w:rPr>
          <w:lang w:val="en-AU"/>
        </w:rPr>
        <w:lastRenderedPageBreak/>
        <w:t>chosen design example,</w:t>
      </w:r>
      <w:r w:rsidR="00C82A3E" w:rsidRPr="002E28BE">
        <w:rPr>
          <w:lang w:val="en-AU"/>
        </w:rPr>
        <w:t xml:space="preserve"> and </w:t>
      </w:r>
      <w:r w:rsidR="003D05F4" w:rsidRPr="002E28BE">
        <w:rPr>
          <w:lang w:val="en-AU"/>
        </w:rPr>
        <w:t xml:space="preserve">to </w:t>
      </w:r>
      <w:r w:rsidR="00C82A3E" w:rsidRPr="002E28BE">
        <w:rPr>
          <w:lang w:val="en-AU"/>
        </w:rPr>
        <w:t>ensur</w:t>
      </w:r>
      <w:r w:rsidR="003D05F4" w:rsidRPr="002E28BE">
        <w:rPr>
          <w:lang w:val="en-AU"/>
        </w:rPr>
        <w:t>e</w:t>
      </w:r>
      <w:r w:rsidR="00C82A3E" w:rsidRPr="002E28BE">
        <w:rPr>
          <w:lang w:val="en-AU"/>
        </w:rPr>
        <w:t xml:space="preserve"> </w:t>
      </w:r>
      <w:r w:rsidR="00C46457" w:rsidRPr="002E28BE">
        <w:rPr>
          <w:lang w:val="en-AU"/>
        </w:rPr>
        <w:t xml:space="preserve">that </w:t>
      </w:r>
      <w:r w:rsidR="00C82A3E" w:rsidRPr="002E28BE">
        <w:rPr>
          <w:lang w:val="en-AU"/>
        </w:rPr>
        <w:t xml:space="preserve">their responses </w:t>
      </w:r>
      <w:r w:rsidR="007C1C1E" w:rsidRPr="002E28BE">
        <w:rPr>
          <w:lang w:val="en-AU"/>
        </w:rPr>
        <w:t xml:space="preserve">focus solely on </w:t>
      </w:r>
      <w:r w:rsidR="0078521A" w:rsidRPr="002E28BE">
        <w:rPr>
          <w:lang w:val="en-AU"/>
        </w:rPr>
        <w:t xml:space="preserve">these selected elements and principles. </w:t>
      </w:r>
      <w:r w:rsidR="00C82A3E" w:rsidRPr="002E28BE">
        <w:rPr>
          <w:lang w:val="en-AU"/>
        </w:rPr>
        <w:t xml:space="preserve"> </w:t>
      </w:r>
    </w:p>
    <w:p w14:paraId="145AFCA0" w14:textId="77777777" w:rsidR="0046336C" w:rsidRPr="002E28BE" w:rsidRDefault="0046336C" w:rsidP="00626BEC">
      <w:pPr>
        <w:pStyle w:val="VCAAbody"/>
        <w:keepNext/>
        <w:rPr>
          <w:lang w:val="en-AU"/>
        </w:rPr>
      </w:pPr>
      <w:r w:rsidRPr="002E28BE">
        <w:rPr>
          <w:lang w:val="en-AU"/>
        </w:rPr>
        <w:t>The following are examples of high-scoring responses:</w:t>
      </w:r>
    </w:p>
    <w:p w14:paraId="2CAB8C48" w14:textId="5957B4EE" w:rsidR="00A20827" w:rsidRPr="002E28BE" w:rsidRDefault="00A20827" w:rsidP="00626BEC">
      <w:pPr>
        <w:pStyle w:val="VCAAStudentSample"/>
        <w:keepNext/>
      </w:pPr>
      <w:r w:rsidRPr="002E28BE">
        <w:t>NAIDOC Week Application</w:t>
      </w:r>
    </w:p>
    <w:p w14:paraId="2F638948" w14:textId="59E98302" w:rsidR="00A20827" w:rsidRPr="002E28BE" w:rsidRDefault="00A20827" w:rsidP="00F34883">
      <w:pPr>
        <w:pStyle w:val="VCAAStudentSample"/>
        <w:rPr>
          <w:rFonts w:ascii="Times New Roman" w:hAnsi="Times New Roman" w:cs="Times New Roman"/>
        </w:rPr>
      </w:pPr>
      <w:r w:rsidRPr="002E28BE">
        <w:t>The element of colour has been utilised in this design to support the idea of inclusivity that the campaign promotes. The inclusion of a large variety of bright colours, not limited to one, makes the design look welcoming and enthusiastic, compared to if darker tones were used instead.</w:t>
      </w:r>
      <w:r w:rsidR="006732C8" w:rsidRPr="002E28BE">
        <w:t xml:space="preserve"> </w:t>
      </w:r>
      <w:r w:rsidRPr="002E28BE">
        <w:t>The colourful palette being used as a recurring background for the user interface design’s pages reinforces the idea of a welcoming space, with the different colours showing harmony in their arrangement despite the contrasting tones, mirroring the campaign’s purpose of bringing awareness to a harmonious community. The principle of hierarchy has been used in this design to arrange certain elements of the user interface to be easily readable and make navigation across the app easy to navigate for users. By arranging larger, bolder type at the top of the page and certain page elements, the design is able to clearly communicate to users the purpose of each page, and thus hierarchy is an essential principle within the design’s functionality.</w:t>
      </w:r>
    </w:p>
    <w:p w14:paraId="605E2D0D" w14:textId="0577B48A" w:rsidR="0035321D" w:rsidRDefault="00A20827" w:rsidP="00F34883">
      <w:pPr>
        <w:pStyle w:val="VCAAStudentSample"/>
      </w:pPr>
      <w:r w:rsidRPr="002E28BE">
        <w:t>Seaside Growers</w:t>
      </w:r>
      <w:r w:rsidR="0035321D">
        <w:t xml:space="preserve"> </w:t>
      </w:r>
    </w:p>
    <w:p w14:paraId="71F1CDA5" w14:textId="62A7F490" w:rsidR="00067501" w:rsidRPr="002E28BE" w:rsidRDefault="004B7994" w:rsidP="00F34883">
      <w:pPr>
        <w:pStyle w:val="VCAAStudentSample"/>
      </w:pPr>
      <w:r w:rsidRPr="002E28BE">
        <w:t xml:space="preserve">A prominent design element is colour where a natural, earthy colour scheme has been used, consisting of calming, vivid greens, yellows, blues and pinks. This functions in portraying ‘Seaside Growers’ as a natural, real produce brand that is free from artificial means as the earthy tones aim to illustrate how the brand embraces the earth's fresh produce and maintains its vibrancy in the produce it sells. A prominent design principle is contrast as the white cursive type of ‘Seaside Growers’ opposes the vibrant tones behind it. This functions in immediately drawing one’s eye into the brand's name since the contrast makes it stand out and serve as the focal point, therefore strengthening its brand identity and recognition. </w:t>
      </w:r>
    </w:p>
    <w:p w14:paraId="177E1164" w14:textId="0E4DD20F" w:rsidR="00067501" w:rsidRPr="002E28BE" w:rsidRDefault="00067501" w:rsidP="0010439C">
      <w:pPr>
        <w:pStyle w:val="VCAAHeading3"/>
        <w:keepNext/>
        <w:rPr>
          <w:lang w:val="en-AU"/>
        </w:rPr>
      </w:pPr>
      <w:r w:rsidRPr="002E28BE">
        <w:rPr>
          <w:lang w:val="en-AU"/>
        </w:rPr>
        <w:t>Question 4</w:t>
      </w:r>
    </w:p>
    <w:tbl>
      <w:tblPr>
        <w:tblStyle w:val="VCAATableClosed"/>
        <w:tblW w:w="5355" w:type="dxa"/>
        <w:tblLook w:val="01E0" w:firstRow="1" w:lastRow="1" w:firstColumn="1" w:lastColumn="1" w:noHBand="0" w:noVBand="0"/>
      </w:tblPr>
      <w:tblGrid>
        <w:gridCol w:w="944"/>
        <w:gridCol w:w="679"/>
        <w:gridCol w:w="678"/>
        <w:gridCol w:w="678"/>
        <w:gridCol w:w="678"/>
        <w:gridCol w:w="725"/>
        <w:gridCol w:w="973"/>
      </w:tblGrid>
      <w:tr w:rsidR="00B40403" w:rsidRPr="002E28BE" w14:paraId="46801FF9" w14:textId="77777777" w:rsidTr="00B40403">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5E034E40" w14:textId="77777777" w:rsidR="00B40403" w:rsidRPr="002E28BE" w:rsidRDefault="00B40403" w:rsidP="009A433E">
            <w:pPr>
              <w:pStyle w:val="VCAAtablecondensedheading"/>
              <w:rPr>
                <w:lang w:val="en-AU"/>
              </w:rPr>
            </w:pPr>
            <w:r w:rsidRPr="002E28BE">
              <w:rPr>
                <w:lang w:val="en-AU"/>
              </w:rPr>
              <w:t>Marks</w:t>
            </w:r>
          </w:p>
        </w:tc>
        <w:tc>
          <w:tcPr>
            <w:tcW w:w="679" w:type="dxa"/>
          </w:tcPr>
          <w:p w14:paraId="3FDDD8D9" w14:textId="77777777" w:rsidR="00B40403" w:rsidRPr="002E28BE" w:rsidRDefault="00B40403" w:rsidP="009A433E">
            <w:pPr>
              <w:pStyle w:val="VCAAtablecondensedheading"/>
              <w:rPr>
                <w:lang w:val="en-AU"/>
              </w:rPr>
            </w:pPr>
            <w:r w:rsidRPr="002E28BE">
              <w:rPr>
                <w:lang w:val="en-AU"/>
              </w:rPr>
              <w:t>0</w:t>
            </w:r>
          </w:p>
        </w:tc>
        <w:tc>
          <w:tcPr>
            <w:tcW w:w="678" w:type="dxa"/>
          </w:tcPr>
          <w:p w14:paraId="3CD4D061" w14:textId="77777777" w:rsidR="00B40403" w:rsidRPr="002E28BE" w:rsidRDefault="00B40403" w:rsidP="009A433E">
            <w:pPr>
              <w:pStyle w:val="VCAAtablecondensedheading"/>
              <w:rPr>
                <w:lang w:val="en-AU"/>
              </w:rPr>
            </w:pPr>
            <w:r w:rsidRPr="002E28BE">
              <w:rPr>
                <w:lang w:val="en-AU"/>
              </w:rPr>
              <w:t>1</w:t>
            </w:r>
          </w:p>
        </w:tc>
        <w:tc>
          <w:tcPr>
            <w:tcW w:w="678" w:type="dxa"/>
          </w:tcPr>
          <w:p w14:paraId="4B4AE105" w14:textId="77777777" w:rsidR="00B40403" w:rsidRPr="002E28BE" w:rsidRDefault="00B40403" w:rsidP="009A433E">
            <w:pPr>
              <w:pStyle w:val="VCAAtablecondensedheading"/>
              <w:rPr>
                <w:lang w:val="en-AU"/>
              </w:rPr>
            </w:pPr>
            <w:r w:rsidRPr="002E28BE">
              <w:rPr>
                <w:lang w:val="en-AU"/>
              </w:rPr>
              <w:t>2</w:t>
            </w:r>
          </w:p>
        </w:tc>
        <w:tc>
          <w:tcPr>
            <w:tcW w:w="678" w:type="dxa"/>
          </w:tcPr>
          <w:p w14:paraId="12A7571C" w14:textId="77777777" w:rsidR="00B40403" w:rsidRPr="002E28BE" w:rsidRDefault="00B40403" w:rsidP="009A433E">
            <w:pPr>
              <w:pStyle w:val="VCAAtablecondensedheading"/>
              <w:rPr>
                <w:lang w:val="en-AU"/>
              </w:rPr>
            </w:pPr>
            <w:r w:rsidRPr="002E28BE">
              <w:rPr>
                <w:lang w:val="en-AU"/>
              </w:rPr>
              <w:t>3</w:t>
            </w:r>
          </w:p>
        </w:tc>
        <w:tc>
          <w:tcPr>
            <w:tcW w:w="725" w:type="dxa"/>
          </w:tcPr>
          <w:p w14:paraId="38C57BEE" w14:textId="77777777" w:rsidR="00B40403" w:rsidRPr="002E28BE" w:rsidRDefault="00B40403" w:rsidP="009A433E">
            <w:pPr>
              <w:pStyle w:val="VCAAtablecondensedheading"/>
              <w:rPr>
                <w:lang w:val="en-AU"/>
              </w:rPr>
            </w:pPr>
            <w:r w:rsidRPr="002E28BE">
              <w:rPr>
                <w:lang w:val="en-AU"/>
              </w:rPr>
              <w:t>4</w:t>
            </w:r>
          </w:p>
        </w:tc>
        <w:tc>
          <w:tcPr>
            <w:tcW w:w="973" w:type="dxa"/>
          </w:tcPr>
          <w:p w14:paraId="3F94B212" w14:textId="77777777" w:rsidR="00B40403" w:rsidRPr="002E28BE" w:rsidRDefault="00B40403" w:rsidP="009A433E">
            <w:pPr>
              <w:pStyle w:val="VCAAtablecondensedheading"/>
              <w:rPr>
                <w:lang w:val="en-AU"/>
              </w:rPr>
            </w:pPr>
            <w:r w:rsidRPr="002E28BE">
              <w:rPr>
                <w:lang w:val="en-AU"/>
              </w:rPr>
              <w:t>Average</w:t>
            </w:r>
          </w:p>
        </w:tc>
      </w:tr>
      <w:tr w:rsidR="00B40403" w:rsidRPr="002E28BE" w14:paraId="5276B6C9" w14:textId="77777777" w:rsidTr="00B40403">
        <w:trPr>
          <w:trHeight w:hRule="exact" w:val="401"/>
        </w:trPr>
        <w:tc>
          <w:tcPr>
            <w:tcW w:w="944" w:type="dxa"/>
          </w:tcPr>
          <w:p w14:paraId="3C577F94" w14:textId="77777777" w:rsidR="00B40403" w:rsidRPr="002E28BE" w:rsidRDefault="00B40403" w:rsidP="009A433E">
            <w:pPr>
              <w:pStyle w:val="VCAAtablecondensed"/>
              <w:rPr>
                <w:lang w:val="en-AU"/>
              </w:rPr>
            </w:pPr>
            <w:r w:rsidRPr="002E28BE">
              <w:rPr>
                <w:lang w:val="en-AU"/>
              </w:rPr>
              <w:t>%</w:t>
            </w:r>
          </w:p>
        </w:tc>
        <w:tc>
          <w:tcPr>
            <w:tcW w:w="679" w:type="dxa"/>
          </w:tcPr>
          <w:p w14:paraId="03C62EBB" w14:textId="0D8F8FBC" w:rsidR="00B40403" w:rsidRPr="002E28BE" w:rsidRDefault="00B40403" w:rsidP="009A433E">
            <w:pPr>
              <w:pStyle w:val="VCAAtablecondensed"/>
              <w:rPr>
                <w:lang w:val="en-AU"/>
              </w:rPr>
            </w:pPr>
            <w:r w:rsidRPr="002E28BE">
              <w:rPr>
                <w:lang w:val="en-AU"/>
              </w:rPr>
              <w:t>22</w:t>
            </w:r>
          </w:p>
        </w:tc>
        <w:tc>
          <w:tcPr>
            <w:tcW w:w="678" w:type="dxa"/>
          </w:tcPr>
          <w:p w14:paraId="64FB66DE" w14:textId="2F41B564" w:rsidR="00B40403" w:rsidRPr="002E28BE" w:rsidRDefault="00B40403" w:rsidP="009A433E">
            <w:pPr>
              <w:pStyle w:val="VCAAtablecondensed"/>
              <w:rPr>
                <w:lang w:val="en-AU"/>
              </w:rPr>
            </w:pPr>
            <w:r w:rsidRPr="002E28BE">
              <w:rPr>
                <w:lang w:val="en-AU"/>
              </w:rPr>
              <w:t>9</w:t>
            </w:r>
          </w:p>
        </w:tc>
        <w:tc>
          <w:tcPr>
            <w:tcW w:w="678" w:type="dxa"/>
          </w:tcPr>
          <w:p w14:paraId="1BA62F90" w14:textId="3A059E4B" w:rsidR="00B40403" w:rsidRPr="002E28BE" w:rsidRDefault="00B40403" w:rsidP="009A433E">
            <w:pPr>
              <w:pStyle w:val="VCAAtablecondensed"/>
              <w:rPr>
                <w:lang w:val="en-AU"/>
              </w:rPr>
            </w:pPr>
            <w:r w:rsidRPr="002E28BE">
              <w:rPr>
                <w:lang w:val="en-AU"/>
              </w:rPr>
              <w:t>28</w:t>
            </w:r>
          </w:p>
        </w:tc>
        <w:tc>
          <w:tcPr>
            <w:tcW w:w="678" w:type="dxa"/>
          </w:tcPr>
          <w:p w14:paraId="517B63C7" w14:textId="36FC9696" w:rsidR="00B40403" w:rsidRPr="002E28BE" w:rsidRDefault="00B40403" w:rsidP="009A433E">
            <w:pPr>
              <w:pStyle w:val="VCAAtablecondensed"/>
              <w:rPr>
                <w:lang w:val="en-AU"/>
              </w:rPr>
            </w:pPr>
            <w:r w:rsidRPr="002E28BE">
              <w:rPr>
                <w:lang w:val="en-AU"/>
              </w:rPr>
              <w:t>30</w:t>
            </w:r>
          </w:p>
        </w:tc>
        <w:tc>
          <w:tcPr>
            <w:tcW w:w="725" w:type="dxa"/>
          </w:tcPr>
          <w:p w14:paraId="05AFB98A" w14:textId="263405F0" w:rsidR="00B40403" w:rsidRPr="002E28BE" w:rsidRDefault="00B40403" w:rsidP="009A433E">
            <w:pPr>
              <w:pStyle w:val="VCAAtablecondensed"/>
              <w:rPr>
                <w:bCs/>
                <w:lang w:val="en-AU"/>
              </w:rPr>
            </w:pPr>
            <w:r w:rsidRPr="002E28BE">
              <w:rPr>
                <w:bCs/>
                <w:lang w:val="en-AU"/>
              </w:rPr>
              <w:t>12</w:t>
            </w:r>
          </w:p>
        </w:tc>
        <w:tc>
          <w:tcPr>
            <w:tcW w:w="973" w:type="dxa"/>
          </w:tcPr>
          <w:p w14:paraId="1135A7E5" w14:textId="4D7807ED" w:rsidR="00B40403" w:rsidRPr="002E28BE" w:rsidRDefault="00B40403" w:rsidP="009A433E">
            <w:pPr>
              <w:pStyle w:val="VCAAtablecondensed"/>
              <w:rPr>
                <w:lang w:val="en-AU"/>
              </w:rPr>
            </w:pPr>
            <w:r w:rsidRPr="002E28BE">
              <w:rPr>
                <w:lang w:val="en-AU"/>
              </w:rPr>
              <w:t>2</w:t>
            </w:r>
            <w:r w:rsidR="00F526C1">
              <w:rPr>
                <w:lang w:val="en-AU"/>
              </w:rPr>
              <w:t>.0</w:t>
            </w:r>
          </w:p>
        </w:tc>
      </w:tr>
    </w:tbl>
    <w:p w14:paraId="674E564B" w14:textId="6F927E7F" w:rsidR="0046336C" w:rsidRPr="002E28BE" w:rsidRDefault="0046336C" w:rsidP="00F34883">
      <w:pPr>
        <w:pStyle w:val="VCAAbody"/>
        <w:rPr>
          <w:lang w:val="en-AU"/>
        </w:rPr>
      </w:pPr>
      <w:r w:rsidRPr="002E28BE">
        <w:rPr>
          <w:lang w:val="en-AU"/>
        </w:rPr>
        <w:t xml:space="preserve">In this question, students needed to describe how a Gestalt principle was used to organise visual information within their chosen design example from one of the </w:t>
      </w:r>
      <w:r w:rsidR="004245C1" w:rsidRPr="002E28BE">
        <w:rPr>
          <w:lang w:val="en-AU"/>
        </w:rPr>
        <w:t>four</w:t>
      </w:r>
      <w:r w:rsidRPr="002E28BE">
        <w:rPr>
          <w:lang w:val="en-AU"/>
        </w:rPr>
        <w:t xml:space="preserve"> fields</w:t>
      </w:r>
      <w:r w:rsidR="00FF7BAB" w:rsidRPr="002E28BE">
        <w:rPr>
          <w:lang w:val="en-AU"/>
        </w:rPr>
        <w:t xml:space="preserve"> of design practice</w:t>
      </w:r>
      <w:r w:rsidRPr="002E28BE">
        <w:rPr>
          <w:lang w:val="en-AU"/>
        </w:rPr>
        <w:t xml:space="preserve">: </w:t>
      </w:r>
      <w:r w:rsidR="007C6D5A">
        <w:rPr>
          <w:rStyle w:val="VCAAitalics"/>
          <w:i w:val="0"/>
          <w:iCs w:val="0"/>
        </w:rPr>
        <w:t>m</w:t>
      </w:r>
      <w:r w:rsidRPr="00515A79">
        <w:rPr>
          <w:rStyle w:val="VCAAitalics"/>
          <w:i w:val="0"/>
          <w:iCs w:val="0"/>
        </w:rPr>
        <w:t>essages</w:t>
      </w:r>
      <w:r w:rsidRPr="007C6D5A">
        <w:rPr>
          <w:lang w:val="en-AU"/>
        </w:rPr>
        <w:t xml:space="preserve">, </w:t>
      </w:r>
      <w:r w:rsidR="007C6D5A">
        <w:rPr>
          <w:rStyle w:val="VCAAitalics"/>
          <w:i w:val="0"/>
          <w:iCs w:val="0"/>
        </w:rPr>
        <w:t>o</w:t>
      </w:r>
      <w:r w:rsidRPr="00515A79">
        <w:rPr>
          <w:rStyle w:val="VCAAitalics"/>
          <w:i w:val="0"/>
          <w:iCs w:val="0"/>
        </w:rPr>
        <w:t>bjects</w:t>
      </w:r>
      <w:r w:rsidRPr="007C6D5A">
        <w:rPr>
          <w:lang w:val="en-AU"/>
        </w:rPr>
        <w:t xml:space="preserve">, </w:t>
      </w:r>
      <w:r w:rsidR="007C6D5A">
        <w:rPr>
          <w:rStyle w:val="VCAAitalics"/>
          <w:i w:val="0"/>
          <w:iCs w:val="0"/>
        </w:rPr>
        <w:t>e</w:t>
      </w:r>
      <w:r w:rsidRPr="00515A79">
        <w:rPr>
          <w:rStyle w:val="VCAAitalics"/>
          <w:i w:val="0"/>
          <w:iCs w:val="0"/>
        </w:rPr>
        <w:t>nvironments</w:t>
      </w:r>
      <w:r w:rsidRPr="007C6D5A">
        <w:rPr>
          <w:lang w:val="en-AU"/>
        </w:rPr>
        <w:t xml:space="preserve"> or </w:t>
      </w:r>
      <w:r w:rsidR="007C6D5A">
        <w:rPr>
          <w:rStyle w:val="VCAAitalics"/>
          <w:i w:val="0"/>
          <w:iCs w:val="0"/>
        </w:rPr>
        <w:t>i</w:t>
      </w:r>
      <w:r w:rsidRPr="00515A79">
        <w:rPr>
          <w:rStyle w:val="VCAAitalics"/>
          <w:i w:val="0"/>
          <w:iCs w:val="0"/>
        </w:rPr>
        <w:t xml:space="preserve">nteractive </w:t>
      </w:r>
      <w:r w:rsidR="007C6D5A">
        <w:rPr>
          <w:rStyle w:val="VCAAitalics"/>
          <w:i w:val="0"/>
          <w:iCs w:val="0"/>
        </w:rPr>
        <w:t>e</w:t>
      </w:r>
      <w:r w:rsidRPr="00515A79">
        <w:rPr>
          <w:rStyle w:val="VCAAitalics"/>
          <w:i w:val="0"/>
          <w:iCs w:val="0"/>
        </w:rPr>
        <w:t>xperiences</w:t>
      </w:r>
      <w:r w:rsidRPr="002E28BE">
        <w:rPr>
          <w:lang w:val="en-AU"/>
        </w:rPr>
        <w:t>.</w:t>
      </w:r>
    </w:p>
    <w:p w14:paraId="1BE2CFC0" w14:textId="7AD7B2B7" w:rsidR="00F97ADC" w:rsidRPr="002E28BE" w:rsidRDefault="00F97ADC" w:rsidP="00F34883">
      <w:pPr>
        <w:pStyle w:val="VCAAbody"/>
        <w:rPr>
          <w:lang w:val="en-AU"/>
        </w:rPr>
      </w:pPr>
      <w:r w:rsidRPr="002E28BE">
        <w:rPr>
          <w:lang w:val="en-AU"/>
        </w:rPr>
        <w:t>Common</w:t>
      </w:r>
      <w:r w:rsidR="00680A14" w:rsidRPr="002E28BE">
        <w:rPr>
          <w:lang w:val="en-AU"/>
        </w:rPr>
        <w:t>ly selected</w:t>
      </w:r>
      <w:r w:rsidRPr="002E28BE">
        <w:rPr>
          <w:lang w:val="en-AU"/>
        </w:rPr>
        <w:t xml:space="preserve"> Gestalt principles </w:t>
      </w:r>
      <w:r w:rsidR="00680A14" w:rsidRPr="002E28BE">
        <w:rPr>
          <w:lang w:val="en-AU"/>
        </w:rPr>
        <w:t xml:space="preserve">and corresponding examples </w:t>
      </w:r>
      <w:r w:rsidRPr="002E28BE">
        <w:rPr>
          <w:lang w:val="en-AU"/>
        </w:rPr>
        <w:t>included:</w:t>
      </w:r>
    </w:p>
    <w:p w14:paraId="3EC849D4" w14:textId="5C45E39E" w:rsidR="00F97ADC" w:rsidRPr="002E28BE" w:rsidRDefault="00A70871" w:rsidP="003F35BE">
      <w:pPr>
        <w:pStyle w:val="VCAAbullet"/>
        <w:rPr>
          <w:lang w:val="en-AU"/>
        </w:rPr>
      </w:pPr>
      <w:r w:rsidRPr="002E28BE">
        <w:rPr>
          <w:lang w:val="en-AU"/>
        </w:rPr>
        <w:t>c</w:t>
      </w:r>
      <w:r w:rsidR="00680A14" w:rsidRPr="002E28BE">
        <w:rPr>
          <w:lang w:val="en-AU"/>
        </w:rPr>
        <w:t xml:space="preserve">ontinuity – Nando’s </w:t>
      </w:r>
      <w:r w:rsidR="00A96D59" w:rsidRPr="002E28BE">
        <w:rPr>
          <w:lang w:val="en-AU"/>
        </w:rPr>
        <w:t>R</w:t>
      </w:r>
      <w:r w:rsidR="00680A14" w:rsidRPr="002E28BE">
        <w:rPr>
          <w:lang w:val="en-AU"/>
        </w:rPr>
        <w:t>estaurant</w:t>
      </w:r>
    </w:p>
    <w:p w14:paraId="4923E69B" w14:textId="003A04FC" w:rsidR="00680A14" w:rsidRPr="002E28BE" w:rsidRDefault="00A70871" w:rsidP="003F35BE">
      <w:pPr>
        <w:pStyle w:val="VCAAbullet"/>
        <w:rPr>
          <w:lang w:val="en-AU"/>
        </w:rPr>
      </w:pPr>
      <w:r w:rsidRPr="002E28BE">
        <w:rPr>
          <w:lang w:val="en-AU"/>
        </w:rPr>
        <w:t>f</w:t>
      </w:r>
      <w:r w:rsidR="00680A14" w:rsidRPr="002E28BE">
        <w:rPr>
          <w:lang w:val="en-AU"/>
        </w:rPr>
        <w:t>ocal point and figure-ground – Seaside Growers</w:t>
      </w:r>
    </w:p>
    <w:p w14:paraId="59A024DF" w14:textId="4CDDF031" w:rsidR="00680A14" w:rsidRPr="002E28BE" w:rsidRDefault="00A70871" w:rsidP="003F35BE">
      <w:pPr>
        <w:pStyle w:val="VCAAbullet"/>
        <w:rPr>
          <w:lang w:val="en-AU"/>
        </w:rPr>
      </w:pPr>
      <w:r w:rsidRPr="002E28BE">
        <w:rPr>
          <w:lang w:val="en-AU"/>
        </w:rPr>
        <w:t>c</w:t>
      </w:r>
      <w:r w:rsidR="00680A14" w:rsidRPr="002E28BE">
        <w:rPr>
          <w:lang w:val="en-AU"/>
        </w:rPr>
        <w:t>losure – University of NSW</w:t>
      </w:r>
    </w:p>
    <w:p w14:paraId="541244A2" w14:textId="79546DED" w:rsidR="00680A14" w:rsidRPr="002E28BE" w:rsidRDefault="00A70871" w:rsidP="003F35BE">
      <w:pPr>
        <w:pStyle w:val="VCAAbullet"/>
        <w:rPr>
          <w:lang w:val="en-AU"/>
        </w:rPr>
      </w:pPr>
      <w:r w:rsidRPr="002E28BE">
        <w:rPr>
          <w:lang w:val="en-AU"/>
        </w:rPr>
        <w:t>s</w:t>
      </w:r>
      <w:r w:rsidR="00680A14" w:rsidRPr="002E28BE">
        <w:rPr>
          <w:lang w:val="en-AU"/>
        </w:rPr>
        <w:t xml:space="preserve">imilarity and proximity – NAIDOC </w:t>
      </w:r>
      <w:r w:rsidR="00A96D59" w:rsidRPr="002E28BE">
        <w:rPr>
          <w:lang w:val="en-AU"/>
        </w:rPr>
        <w:t>W</w:t>
      </w:r>
      <w:r w:rsidR="00680A14" w:rsidRPr="002E28BE">
        <w:rPr>
          <w:lang w:val="en-AU"/>
        </w:rPr>
        <w:t xml:space="preserve">eek </w:t>
      </w:r>
      <w:r w:rsidR="00F072B7" w:rsidRPr="002E28BE">
        <w:rPr>
          <w:lang w:val="en-AU"/>
        </w:rPr>
        <w:t xml:space="preserve">campaign. </w:t>
      </w:r>
    </w:p>
    <w:p w14:paraId="5052DA99" w14:textId="4663E8BE" w:rsidR="008E3F68" w:rsidRPr="002E28BE" w:rsidRDefault="008E3F68" w:rsidP="00F34883">
      <w:pPr>
        <w:pStyle w:val="VCAAbody"/>
        <w:rPr>
          <w:lang w:val="en-AU"/>
        </w:rPr>
      </w:pPr>
      <w:r w:rsidRPr="002E28BE">
        <w:rPr>
          <w:lang w:val="en-AU"/>
        </w:rPr>
        <w:t>High-scoring responses:</w:t>
      </w:r>
    </w:p>
    <w:p w14:paraId="02031AC1" w14:textId="370A1B6D" w:rsidR="008E3F68" w:rsidRPr="002E28BE" w:rsidRDefault="00A70871" w:rsidP="003F35BE">
      <w:pPr>
        <w:pStyle w:val="VCAAbullet"/>
        <w:rPr>
          <w:lang w:val="en-AU"/>
        </w:rPr>
      </w:pPr>
      <w:r w:rsidRPr="002E28BE">
        <w:rPr>
          <w:lang w:val="en-AU"/>
        </w:rPr>
        <w:t>c</w:t>
      </w:r>
      <w:r w:rsidR="003C2657" w:rsidRPr="002E28BE">
        <w:rPr>
          <w:lang w:val="en-AU"/>
        </w:rPr>
        <w:t>o</w:t>
      </w:r>
      <w:r w:rsidR="008E3F68" w:rsidRPr="002E28BE">
        <w:rPr>
          <w:lang w:val="en-AU"/>
        </w:rPr>
        <w:t>rrectly identified a relevant Gestalt principle in relation to the selected design example</w:t>
      </w:r>
    </w:p>
    <w:p w14:paraId="7848DB41" w14:textId="19CB0808" w:rsidR="008E3F68" w:rsidRPr="002E28BE" w:rsidRDefault="00A70871" w:rsidP="003F35BE">
      <w:pPr>
        <w:pStyle w:val="VCAAbullet"/>
        <w:rPr>
          <w:lang w:val="en-AU"/>
        </w:rPr>
      </w:pPr>
      <w:r w:rsidRPr="002E28BE">
        <w:rPr>
          <w:lang w:val="en-AU"/>
        </w:rPr>
        <w:t>d</w:t>
      </w:r>
      <w:r w:rsidR="008E3F68" w:rsidRPr="002E28BE">
        <w:rPr>
          <w:lang w:val="en-AU"/>
        </w:rPr>
        <w:t>e</w:t>
      </w:r>
      <w:r w:rsidR="006D5359" w:rsidRPr="002E28BE">
        <w:rPr>
          <w:lang w:val="en-AU"/>
        </w:rPr>
        <w:t>scribed how the Gestalt principle was used to organise visual information</w:t>
      </w:r>
      <w:r w:rsidR="00DF428B" w:rsidRPr="002E28BE">
        <w:rPr>
          <w:lang w:val="en-AU"/>
        </w:rPr>
        <w:t xml:space="preserve"> in the selected example</w:t>
      </w:r>
      <w:r w:rsidR="006D5359" w:rsidRPr="002E28BE">
        <w:rPr>
          <w:lang w:val="en-AU"/>
        </w:rPr>
        <w:t>.</w:t>
      </w:r>
    </w:p>
    <w:p w14:paraId="16A79B6B" w14:textId="7B690FFC" w:rsidR="008E3F68" w:rsidRPr="002E28BE" w:rsidRDefault="0046336C" w:rsidP="00F34883">
      <w:pPr>
        <w:pStyle w:val="VCAAbody"/>
        <w:rPr>
          <w:lang w:val="en-AU"/>
        </w:rPr>
      </w:pPr>
      <w:r w:rsidRPr="002E28BE">
        <w:rPr>
          <w:lang w:val="en-AU"/>
        </w:rPr>
        <w:t xml:space="preserve">Most students were able to </w:t>
      </w:r>
      <w:r w:rsidR="00E9650C" w:rsidRPr="002E28BE">
        <w:rPr>
          <w:lang w:val="en-AU"/>
        </w:rPr>
        <w:t>correctly i</w:t>
      </w:r>
      <w:r w:rsidRPr="002E28BE">
        <w:rPr>
          <w:lang w:val="en-AU"/>
        </w:rPr>
        <w:t xml:space="preserve">dentify a Gestalt principle </w:t>
      </w:r>
      <w:r w:rsidR="00E9650C" w:rsidRPr="002E28BE">
        <w:rPr>
          <w:lang w:val="en-AU"/>
        </w:rPr>
        <w:t xml:space="preserve">from those listed on page 16 of the </w:t>
      </w:r>
      <w:r w:rsidR="00212A43">
        <w:rPr>
          <w:lang w:val="en-AU"/>
        </w:rPr>
        <w:t>study design</w:t>
      </w:r>
      <w:r w:rsidRPr="002E28BE">
        <w:rPr>
          <w:lang w:val="en-AU"/>
        </w:rPr>
        <w:t xml:space="preserve">, with </w:t>
      </w:r>
      <w:r w:rsidR="00C41189" w:rsidRPr="002E28BE">
        <w:rPr>
          <w:lang w:val="en-AU"/>
        </w:rPr>
        <w:t>‘</w:t>
      </w:r>
      <w:r w:rsidR="00F072B7" w:rsidRPr="002E28BE">
        <w:rPr>
          <w:lang w:val="en-AU"/>
        </w:rPr>
        <w:t>figure-ground</w:t>
      </w:r>
      <w:r w:rsidR="00C41189" w:rsidRPr="002E28BE">
        <w:rPr>
          <w:lang w:val="en-AU"/>
        </w:rPr>
        <w:t>’</w:t>
      </w:r>
      <w:r w:rsidRPr="002E28BE">
        <w:rPr>
          <w:lang w:val="en-AU"/>
        </w:rPr>
        <w:t xml:space="preserve"> being a popular and well-executed choice in the </w:t>
      </w:r>
      <w:r w:rsidR="004245C1" w:rsidRPr="002E28BE">
        <w:rPr>
          <w:lang w:val="en-AU"/>
        </w:rPr>
        <w:t xml:space="preserve">discussion of the </w:t>
      </w:r>
      <w:r w:rsidR="00F072B7" w:rsidRPr="002E28BE">
        <w:rPr>
          <w:lang w:val="en-AU"/>
        </w:rPr>
        <w:t>Seaside Growers design</w:t>
      </w:r>
      <w:r w:rsidRPr="002E28BE">
        <w:rPr>
          <w:lang w:val="en-AU"/>
        </w:rPr>
        <w:t xml:space="preserve">. Other successful selections included </w:t>
      </w:r>
      <w:r w:rsidR="00C41189" w:rsidRPr="002E28BE">
        <w:rPr>
          <w:lang w:val="en-AU"/>
        </w:rPr>
        <w:t>‘</w:t>
      </w:r>
      <w:r w:rsidRPr="002E28BE">
        <w:rPr>
          <w:lang w:val="en-AU"/>
        </w:rPr>
        <w:t>continuity</w:t>
      </w:r>
      <w:r w:rsidR="00C41189" w:rsidRPr="002E28BE">
        <w:rPr>
          <w:lang w:val="en-AU"/>
        </w:rPr>
        <w:t>’</w:t>
      </w:r>
      <w:r w:rsidRPr="002E28BE">
        <w:rPr>
          <w:lang w:val="en-AU"/>
        </w:rPr>
        <w:t xml:space="preserve"> in the Nando’s </w:t>
      </w:r>
      <w:r w:rsidR="008E3F68" w:rsidRPr="002E28BE">
        <w:rPr>
          <w:lang w:val="en-AU"/>
        </w:rPr>
        <w:t>interior</w:t>
      </w:r>
      <w:r w:rsidRPr="002E28BE">
        <w:rPr>
          <w:lang w:val="en-AU"/>
        </w:rPr>
        <w:t xml:space="preserve"> </w:t>
      </w:r>
      <w:r w:rsidR="004245C1" w:rsidRPr="002E28BE">
        <w:rPr>
          <w:lang w:val="en-AU"/>
        </w:rPr>
        <w:t xml:space="preserve">design </w:t>
      </w:r>
      <w:r w:rsidRPr="002E28BE">
        <w:rPr>
          <w:lang w:val="en-AU"/>
        </w:rPr>
        <w:t xml:space="preserve">and </w:t>
      </w:r>
      <w:r w:rsidR="00C41189" w:rsidRPr="002E28BE">
        <w:rPr>
          <w:lang w:val="en-AU"/>
        </w:rPr>
        <w:t>‘</w:t>
      </w:r>
      <w:r w:rsidRPr="002E28BE">
        <w:rPr>
          <w:lang w:val="en-AU"/>
        </w:rPr>
        <w:t>proximity</w:t>
      </w:r>
      <w:r w:rsidR="00C41189" w:rsidRPr="002E28BE">
        <w:rPr>
          <w:lang w:val="en-AU"/>
        </w:rPr>
        <w:t>’</w:t>
      </w:r>
      <w:r w:rsidRPr="002E28BE">
        <w:rPr>
          <w:lang w:val="en-AU"/>
        </w:rPr>
        <w:t xml:space="preserve"> </w:t>
      </w:r>
      <w:r w:rsidR="008E3F68" w:rsidRPr="002E28BE">
        <w:rPr>
          <w:lang w:val="en-AU"/>
        </w:rPr>
        <w:t>or</w:t>
      </w:r>
      <w:r w:rsidRPr="002E28BE">
        <w:rPr>
          <w:lang w:val="en-AU"/>
        </w:rPr>
        <w:t xml:space="preserve"> </w:t>
      </w:r>
      <w:r w:rsidR="00C41189" w:rsidRPr="002E28BE">
        <w:rPr>
          <w:lang w:val="en-AU"/>
        </w:rPr>
        <w:t>‘</w:t>
      </w:r>
      <w:r w:rsidRPr="002E28BE">
        <w:rPr>
          <w:lang w:val="en-AU"/>
        </w:rPr>
        <w:t>similarity</w:t>
      </w:r>
      <w:r w:rsidR="00C41189" w:rsidRPr="002E28BE">
        <w:rPr>
          <w:lang w:val="en-AU"/>
        </w:rPr>
        <w:t>’</w:t>
      </w:r>
      <w:r w:rsidRPr="002E28BE">
        <w:rPr>
          <w:lang w:val="en-AU"/>
        </w:rPr>
        <w:t xml:space="preserve"> in the NAIDOC </w:t>
      </w:r>
      <w:r w:rsidR="008E4021">
        <w:rPr>
          <w:lang w:val="en-AU"/>
        </w:rPr>
        <w:t xml:space="preserve">Week </w:t>
      </w:r>
      <w:r w:rsidRPr="002E28BE">
        <w:rPr>
          <w:lang w:val="en-AU"/>
        </w:rPr>
        <w:t>app</w:t>
      </w:r>
      <w:r w:rsidR="008E4021">
        <w:rPr>
          <w:lang w:val="en-AU"/>
        </w:rPr>
        <w:t>lication</w:t>
      </w:r>
      <w:r w:rsidRPr="002E28BE">
        <w:rPr>
          <w:lang w:val="en-AU"/>
        </w:rPr>
        <w:t xml:space="preserve"> example. </w:t>
      </w:r>
      <w:r w:rsidR="008E3F68" w:rsidRPr="002E28BE">
        <w:rPr>
          <w:lang w:val="en-AU"/>
        </w:rPr>
        <w:t xml:space="preserve">While many students effectively described the application of the Gestalt principle, some who chose examples from the </w:t>
      </w:r>
      <w:r w:rsidR="007C6D5A">
        <w:rPr>
          <w:rStyle w:val="VCAAitalics"/>
          <w:i w:val="0"/>
          <w:iCs w:val="0"/>
        </w:rPr>
        <w:t>o</w:t>
      </w:r>
      <w:r w:rsidR="008E3F68" w:rsidRPr="00515A79">
        <w:rPr>
          <w:rStyle w:val="VCAAitalics"/>
          <w:i w:val="0"/>
          <w:iCs w:val="0"/>
        </w:rPr>
        <w:t>bjects</w:t>
      </w:r>
      <w:r w:rsidR="008E3F68" w:rsidRPr="002E28BE">
        <w:rPr>
          <w:lang w:val="en-AU"/>
        </w:rPr>
        <w:t xml:space="preserve"> field</w:t>
      </w:r>
      <w:r w:rsidR="00FF7BAB" w:rsidRPr="002E28BE">
        <w:rPr>
          <w:lang w:val="en-AU"/>
        </w:rPr>
        <w:t xml:space="preserve"> of </w:t>
      </w:r>
      <w:r w:rsidR="00FF7BAB" w:rsidRPr="002E28BE">
        <w:rPr>
          <w:lang w:val="en-AU"/>
        </w:rPr>
        <w:lastRenderedPageBreak/>
        <w:t>practice</w:t>
      </w:r>
      <w:r w:rsidR="008E3F68" w:rsidRPr="002E28BE">
        <w:rPr>
          <w:lang w:val="en-AU"/>
        </w:rPr>
        <w:t>, such as the Nido Bath, found it challenging to accurately identify and describe how a Gestalt principle was used to organise visual information.</w:t>
      </w:r>
      <w:r w:rsidR="00F072B7" w:rsidRPr="002E28BE">
        <w:rPr>
          <w:lang w:val="en-AU"/>
        </w:rPr>
        <w:t xml:space="preserve"> </w:t>
      </w:r>
    </w:p>
    <w:p w14:paraId="1E121293" w14:textId="2C2D6197" w:rsidR="008E3F68" w:rsidRPr="002E28BE" w:rsidRDefault="008E3F68" w:rsidP="00F34883">
      <w:pPr>
        <w:pStyle w:val="VCAAbody"/>
        <w:rPr>
          <w:lang w:val="en-AU"/>
        </w:rPr>
      </w:pPr>
      <w:r w:rsidRPr="002E28BE">
        <w:rPr>
          <w:lang w:val="en-AU"/>
        </w:rPr>
        <w:t xml:space="preserve">Lower-scoring responses </w:t>
      </w:r>
      <w:r w:rsidR="00E100DE" w:rsidRPr="002E28BE">
        <w:rPr>
          <w:lang w:val="en-AU"/>
        </w:rPr>
        <w:t>did not</w:t>
      </w:r>
      <w:r w:rsidRPr="002E28BE">
        <w:rPr>
          <w:lang w:val="en-AU"/>
        </w:rPr>
        <w:t xml:space="preserve"> identify a relevant Gestalt principle</w:t>
      </w:r>
      <w:r w:rsidR="00F072B7" w:rsidRPr="002E28BE">
        <w:rPr>
          <w:lang w:val="en-AU"/>
        </w:rPr>
        <w:t xml:space="preserve">, </w:t>
      </w:r>
      <w:r w:rsidRPr="002E28BE">
        <w:rPr>
          <w:lang w:val="en-AU"/>
        </w:rPr>
        <w:t xml:space="preserve">occasionally identifying a regular design principle </w:t>
      </w:r>
      <w:r w:rsidR="00F072B7" w:rsidRPr="002E28BE">
        <w:rPr>
          <w:lang w:val="en-AU"/>
        </w:rPr>
        <w:t>such as hierarchy</w:t>
      </w:r>
      <w:r w:rsidR="00E100DE" w:rsidRPr="002E28BE">
        <w:rPr>
          <w:lang w:val="en-AU"/>
        </w:rPr>
        <w:t xml:space="preserve"> instead</w:t>
      </w:r>
      <w:r w:rsidRPr="002E28BE">
        <w:rPr>
          <w:lang w:val="en-AU"/>
        </w:rPr>
        <w:t>,</w:t>
      </w:r>
      <w:r w:rsidR="00F072B7" w:rsidRPr="002E28BE">
        <w:rPr>
          <w:lang w:val="en-AU"/>
        </w:rPr>
        <w:t xml:space="preserve"> or an irrelevant term such as </w:t>
      </w:r>
      <w:r w:rsidR="00C41189" w:rsidRPr="002E28BE">
        <w:rPr>
          <w:lang w:val="en-AU"/>
        </w:rPr>
        <w:t>‘</w:t>
      </w:r>
      <w:r w:rsidR="00F072B7" w:rsidRPr="002E28BE">
        <w:rPr>
          <w:lang w:val="en-AU"/>
        </w:rPr>
        <w:t>consistency</w:t>
      </w:r>
      <w:r w:rsidR="00C41189" w:rsidRPr="002E28BE">
        <w:rPr>
          <w:lang w:val="en-AU"/>
        </w:rPr>
        <w:t>’</w:t>
      </w:r>
      <w:r w:rsidR="00F072B7" w:rsidRPr="002E28BE">
        <w:rPr>
          <w:lang w:val="en-AU"/>
        </w:rPr>
        <w:t xml:space="preserve">. </w:t>
      </w:r>
      <w:r w:rsidR="00917F73" w:rsidRPr="002E28BE">
        <w:rPr>
          <w:lang w:val="en-AU"/>
        </w:rPr>
        <w:t xml:space="preserve">Some responses </w:t>
      </w:r>
      <w:r w:rsidRPr="002E28BE">
        <w:rPr>
          <w:lang w:val="en-AU"/>
        </w:rPr>
        <w:t xml:space="preserve">lacked sufficient depth in their description of how the visual information was organised </w:t>
      </w:r>
      <w:r w:rsidR="00E100DE" w:rsidRPr="002E28BE">
        <w:rPr>
          <w:lang w:val="en-AU"/>
        </w:rPr>
        <w:t xml:space="preserve">according to </w:t>
      </w:r>
      <w:r w:rsidRPr="002E28BE">
        <w:rPr>
          <w:lang w:val="en-AU"/>
        </w:rPr>
        <w:t>the principle in their chosen example</w:t>
      </w:r>
      <w:r w:rsidR="00F072B7" w:rsidRPr="002E28BE">
        <w:rPr>
          <w:lang w:val="en-AU"/>
        </w:rPr>
        <w:t>, merely d</w:t>
      </w:r>
      <w:r w:rsidR="00B26240" w:rsidRPr="002E28BE">
        <w:rPr>
          <w:lang w:val="en-AU"/>
        </w:rPr>
        <w:t xml:space="preserve">efining what the principle is </w:t>
      </w:r>
      <w:r w:rsidR="004C290D" w:rsidRPr="002E28BE">
        <w:rPr>
          <w:lang w:val="en-AU"/>
        </w:rPr>
        <w:t xml:space="preserve">and providing no </w:t>
      </w:r>
      <w:r w:rsidR="00DF428B" w:rsidRPr="002E28BE">
        <w:rPr>
          <w:lang w:val="en-AU"/>
        </w:rPr>
        <w:t>reference to the selected design example</w:t>
      </w:r>
      <w:r w:rsidR="00B26240" w:rsidRPr="002E28BE">
        <w:rPr>
          <w:lang w:val="en-AU"/>
        </w:rPr>
        <w:t>.</w:t>
      </w:r>
    </w:p>
    <w:p w14:paraId="43515888" w14:textId="6405B61E" w:rsidR="0046336C" w:rsidRPr="002E28BE" w:rsidRDefault="0046336C" w:rsidP="00F34883">
      <w:pPr>
        <w:pStyle w:val="VCAAbody"/>
        <w:rPr>
          <w:lang w:val="en-AU"/>
        </w:rPr>
      </w:pPr>
      <w:r w:rsidRPr="002E28BE">
        <w:rPr>
          <w:lang w:val="en-AU"/>
        </w:rPr>
        <w:t xml:space="preserve">A few </w:t>
      </w:r>
      <w:r w:rsidR="00C15B7C" w:rsidRPr="002E28BE">
        <w:rPr>
          <w:lang w:val="en-AU"/>
        </w:rPr>
        <w:t xml:space="preserve">responses </w:t>
      </w:r>
      <w:r w:rsidRPr="002E28BE">
        <w:rPr>
          <w:lang w:val="en-AU"/>
        </w:rPr>
        <w:t xml:space="preserve">demonstrated </w:t>
      </w:r>
      <w:r w:rsidR="00C15B7C" w:rsidRPr="002E28BE">
        <w:rPr>
          <w:lang w:val="en-AU"/>
        </w:rPr>
        <w:t>a</w:t>
      </w:r>
      <w:r w:rsidR="004C290D" w:rsidRPr="002E28BE">
        <w:rPr>
          <w:lang w:val="en-AU"/>
        </w:rPr>
        <w:t xml:space="preserve"> </w:t>
      </w:r>
      <w:r w:rsidRPr="002E28BE">
        <w:rPr>
          <w:lang w:val="en-AU"/>
        </w:rPr>
        <w:t xml:space="preserve">misunderstanding of specific Gestalt principles, particularly </w:t>
      </w:r>
      <w:r w:rsidR="00C41189" w:rsidRPr="002E28BE">
        <w:rPr>
          <w:lang w:val="en-AU"/>
        </w:rPr>
        <w:t>‘</w:t>
      </w:r>
      <w:r w:rsidRPr="002E28BE">
        <w:rPr>
          <w:lang w:val="en-AU"/>
        </w:rPr>
        <w:t>continuity</w:t>
      </w:r>
      <w:r w:rsidR="004C290D" w:rsidRPr="002E28BE">
        <w:rPr>
          <w:lang w:val="en-AU"/>
        </w:rPr>
        <w:t>’</w:t>
      </w:r>
      <w:r w:rsidRPr="002E28BE">
        <w:rPr>
          <w:lang w:val="en-AU"/>
        </w:rPr>
        <w:t xml:space="preserve">, </w:t>
      </w:r>
      <w:r w:rsidR="004C290D" w:rsidRPr="002E28BE">
        <w:rPr>
          <w:lang w:val="en-AU"/>
        </w:rPr>
        <w:t xml:space="preserve">which was </w:t>
      </w:r>
      <w:r w:rsidRPr="002E28BE">
        <w:rPr>
          <w:lang w:val="en-AU"/>
        </w:rPr>
        <w:t>mistakenly discuss</w:t>
      </w:r>
      <w:r w:rsidR="004C290D" w:rsidRPr="002E28BE">
        <w:rPr>
          <w:lang w:val="en-AU"/>
        </w:rPr>
        <w:t>ed</w:t>
      </w:r>
      <w:r w:rsidRPr="002E28BE">
        <w:rPr>
          <w:lang w:val="en-AU"/>
        </w:rPr>
        <w:t xml:space="preserve"> as a consistent aspect across products rather than as a means to interpret movement or direction within a composition.</w:t>
      </w:r>
      <w:r w:rsidR="00B26240" w:rsidRPr="002E28BE">
        <w:rPr>
          <w:lang w:val="en-AU"/>
        </w:rPr>
        <w:t xml:space="preserve"> Given</w:t>
      </w:r>
      <w:r w:rsidR="004C290D" w:rsidRPr="002E28BE">
        <w:rPr>
          <w:lang w:val="en-AU"/>
        </w:rPr>
        <w:t xml:space="preserve"> that</w:t>
      </w:r>
      <w:r w:rsidR="00B26240" w:rsidRPr="002E28BE">
        <w:rPr>
          <w:lang w:val="en-AU"/>
        </w:rPr>
        <w:t xml:space="preserve"> </w:t>
      </w:r>
      <w:r w:rsidR="004D6E6A" w:rsidRPr="002E28BE">
        <w:rPr>
          <w:lang w:val="en-AU"/>
        </w:rPr>
        <w:t xml:space="preserve">the </w:t>
      </w:r>
      <w:r w:rsidR="00C736F9" w:rsidRPr="002E28BE">
        <w:rPr>
          <w:lang w:val="en-AU"/>
        </w:rPr>
        <w:t>Gestalt principles</w:t>
      </w:r>
      <w:r w:rsidR="00B26240" w:rsidRPr="002E28BE">
        <w:rPr>
          <w:lang w:val="en-AU"/>
        </w:rPr>
        <w:t xml:space="preserve"> are new to the </w:t>
      </w:r>
      <w:r w:rsidR="009F76A9">
        <w:rPr>
          <w:lang w:val="en-AU"/>
        </w:rPr>
        <w:t>study design</w:t>
      </w:r>
      <w:r w:rsidR="00DF428B" w:rsidRPr="002E28BE">
        <w:rPr>
          <w:lang w:val="en-AU"/>
        </w:rPr>
        <w:t xml:space="preserve">, </w:t>
      </w:r>
      <w:r w:rsidR="00B26240" w:rsidRPr="002E28BE">
        <w:rPr>
          <w:lang w:val="en-AU"/>
        </w:rPr>
        <w:t xml:space="preserve">future students are encouraged to ensure </w:t>
      </w:r>
      <w:r w:rsidR="00781C4D" w:rsidRPr="002E28BE">
        <w:rPr>
          <w:lang w:val="en-AU"/>
        </w:rPr>
        <w:t xml:space="preserve">that </w:t>
      </w:r>
      <w:r w:rsidR="00B26240" w:rsidRPr="002E28BE">
        <w:rPr>
          <w:lang w:val="en-AU"/>
        </w:rPr>
        <w:t xml:space="preserve">they learn these terms, </w:t>
      </w:r>
      <w:r w:rsidR="004C290D" w:rsidRPr="002E28BE">
        <w:rPr>
          <w:lang w:val="en-AU"/>
        </w:rPr>
        <w:t xml:space="preserve">including </w:t>
      </w:r>
      <w:r w:rsidR="00B26240" w:rsidRPr="002E28BE">
        <w:rPr>
          <w:lang w:val="en-AU"/>
        </w:rPr>
        <w:t xml:space="preserve">how to analyse their use </w:t>
      </w:r>
      <w:r w:rsidR="004C290D" w:rsidRPr="002E28BE">
        <w:rPr>
          <w:lang w:val="en-AU"/>
        </w:rPr>
        <w:t>and</w:t>
      </w:r>
      <w:r w:rsidR="00B26240" w:rsidRPr="002E28BE">
        <w:rPr>
          <w:lang w:val="en-AU"/>
        </w:rPr>
        <w:t xml:space="preserve"> apply them in their own work.</w:t>
      </w:r>
    </w:p>
    <w:p w14:paraId="58264D9B" w14:textId="77777777" w:rsidR="00307FCC" w:rsidRPr="002E28BE" w:rsidRDefault="00307FCC" w:rsidP="00F34883">
      <w:pPr>
        <w:pStyle w:val="VCAAbody"/>
        <w:rPr>
          <w:lang w:val="en-AU"/>
        </w:rPr>
      </w:pPr>
      <w:r w:rsidRPr="002E28BE">
        <w:rPr>
          <w:lang w:val="en-AU"/>
        </w:rPr>
        <w:t>The following are examples of high-scoring responses:</w:t>
      </w:r>
    </w:p>
    <w:p w14:paraId="782BBE5E" w14:textId="11A33EEE" w:rsidR="00293CD4" w:rsidRPr="002E28BE" w:rsidRDefault="00293CD4" w:rsidP="00F34883">
      <w:pPr>
        <w:pStyle w:val="VCAAStudentSample"/>
      </w:pPr>
      <w:r w:rsidRPr="002E28BE">
        <w:t>NAIDOC Week Application</w:t>
      </w:r>
    </w:p>
    <w:p w14:paraId="7BA7A9EE" w14:textId="3DC15CA5" w:rsidR="00A20827" w:rsidRPr="002E28BE" w:rsidRDefault="00A20827" w:rsidP="00F34883">
      <w:pPr>
        <w:pStyle w:val="VCAAStudentSample"/>
        <w:rPr>
          <w:rFonts w:ascii="Times New Roman" w:hAnsi="Times New Roman" w:cs="Times New Roman"/>
        </w:rPr>
      </w:pPr>
      <w:r w:rsidRPr="002E28BE">
        <w:t xml:space="preserve">The Gestalt principle of similarity is used on each of the pages of the interactive experience. Similarity refers to grouping elements that look alike to suggest they share a common feature. The black squares with the same green coloured type </w:t>
      </w:r>
      <w:r w:rsidR="00293CD4" w:rsidRPr="002E28BE">
        <w:t>work</w:t>
      </w:r>
      <w:r w:rsidRPr="002E28BE">
        <w:t xml:space="preserve"> to organise visual information into different categories, because the similarity of the colour and shape suggests that they all fall under the same heading of information </w:t>
      </w:r>
      <w:r w:rsidR="00C41189" w:rsidRPr="002E28BE">
        <w:t>‘</w:t>
      </w:r>
      <w:r w:rsidRPr="002E28BE">
        <w:t>My NAIDOC 10</w:t>
      </w:r>
      <w:r w:rsidR="00C41189" w:rsidRPr="002E28BE">
        <w:t>’</w:t>
      </w:r>
      <w:r w:rsidRPr="002E28BE">
        <w:t xml:space="preserve"> to keep it organised. </w:t>
      </w:r>
    </w:p>
    <w:p w14:paraId="50667712" w14:textId="0383261B" w:rsidR="00293CD4" w:rsidRPr="002E28BE" w:rsidRDefault="00293CD4" w:rsidP="00F34883">
      <w:pPr>
        <w:pStyle w:val="VCAAStudentSample"/>
      </w:pPr>
      <w:r w:rsidRPr="002E28BE">
        <w:t>Seaside Growers</w:t>
      </w:r>
    </w:p>
    <w:p w14:paraId="3BDCE4F1" w14:textId="373B6EFC" w:rsidR="00293CD4" w:rsidRPr="002E28BE" w:rsidRDefault="00293CD4" w:rsidP="00F34883">
      <w:pPr>
        <w:pStyle w:val="VCAAStudentSample"/>
        <w:rPr>
          <w:rFonts w:ascii="Times New Roman" w:hAnsi="Times New Roman" w:cs="Times New Roman"/>
        </w:rPr>
      </w:pPr>
      <w:r w:rsidRPr="002E28BE">
        <w:t>The Gestalt principle of focal point has been used within the brand’s branding, consequently isolating the brand name ‘Seaside Growers’ and drawing emphasis to the product. This focal point is achieved through the vast colour contrast through the bright</w:t>
      </w:r>
      <w:r w:rsidR="00C025EE" w:rsidRPr="002E28BE">
        <w:t>,</w:t>
      </w:r>
      <w:r w:rsidRPr="002E28BE">
        <w:t xml:space="preserve"> dynamic, organic shapes in the background contrasting upon the white minimalistic cursive type that drawing emphasis to the brand name. Focal point is also achieved as the name is always located in the centre of the design</w:t>
      </w:r>
      <w:r w:rsidR="00C025EE" w:rsidRPr="002E28BE">
        <w:t>,</w:t>
      </w:r>
      <w:r w:rsidRPr="002E28BE">
        <w:t xml:space="preserve"> further reinforcing its presence, thus attracting people to read the branding.</w:t>
      </w:r>
    </w:p>
    <w:p w14:paraId="3BFD0318" w14:textId="77777777" w:rsidR="00293CD4" w:rsidRPr="002E28BE" w:rsidRDefault="00293CD4" w:rsidP="00F34883">
      <w:pPr>
        <w:pStyle w:val="VCAAStudentSample"/>
      </w:pPr>
      <w:r w:rsidRPr="002E28BE">
        <w:t>Nando’s</w:t>
      </w:r>
    </w:p>
    <w:p w14:paraId="5284DC5B" w14:textId="4E645D61" w:rsidR="00293CD4" w:rsidRPr="002E28BE" w:rsidRDefault="00293CD4" w:rsidP="00F34883">
      <w:pPr>
        <w:pStyle w:val="VCAAStudentSample"/>
        <w:rPr>
          <w:rFonts w:ascii="Times New Roman" w:hAnsi="Times New Roman" w:cs="Times New Roman"/>
        </w:rPr>
      </w:pPr>
      <w:r w:rsidRPr="002E28BE">
        <w:t>Proximity has been used specifically in the text within this design, in which lines of text have been designed to be close to one another to create the appearance of a thick curved/wavy line across the wall.</w:t>
      </w:r>
      <w:r w:rsidR="00E100DE" w:rsidRPr="002E28BE">
        <w:t xml:space="preserve"> </w:t>
      </w:r>
      <w:r w:rsidRPr="002E28BE">
        <w:t>The designer has made lines of text in close proximity (similar distance to each other) in order for this wavy design to these successful, making an appealing design that matches the curved vine motifs that are also present in the design, while also displaying information for customers to read when seated in the store.</w:t>
      </w:r>
    </w:p>
    <w:p w14:paraId="5A8047CA" w14:textId="7BD801A0" w:rsidR="00067501" w:rsidRPr="009531CB" w:rsidRDefault="00067501" w:rsidP="009531CB">
      <w:pPr>
        <w:pStyle w:val="VCAAHeading3"/>
      </w:pPr>
      <w:r w:rsidRPr="009531CB">
        <w:t>Question 5</w:t>
      </w:r>
    </w:p>
    <w:tbl>
      <w:tblPr>
        <w:tblStyle w:val="VCAATableClosed"/>
        <w:tblW w:w="8237" w:type="dxa"/>
        <w:tblLook w:val="01E0" w:firstRow="1" w:lastRow="1" w:firstColumn="1" w:lastColumn="1" w:noHBand="0" w:noVBand="0"/>
      </w:tblPr>
      <w:tblGrid>
        <w:gridCol w:w="944"/>
        <w:gridCol w:w="679"/>
        <w:gridCol w:w="678"/>
        <w:gridCol w:w="678"/>
        <w:gridCol w:w="678"/>
        <w:gridCol w:w="725"/>
        <w:gridCol w:w="725"/>
        <w:gridCol w:w="719"/>
        <w:gridCol w:w="719"/>
        <w:gridCol w:w="719"/>
        <w:gridCol w:w="973"/>
      </w:tblGrid>
      <w:tr w:rsidR="00270610" w:rsidRPr="002E28BE" w14:paraId="756211BB" w14:textId="77777777" w:rsidTr="00270610">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36C3E736" w14:textId="77777777" w:rsidR="00270610" w:rsidRPr="002E28BE" w:rsidRDefault="00270610" w:rsidP="00B41302">
            <w:pPr>
              <w:pStyle w:val="VCAAtablecondensedheading"/>
              <w:keepNext/>
              <w:spacing w:line="240" w:lineRule="auto"/>
              <w:rPr>
                <w:lang w:val="en-AU"/>
              </w:rPr>
            </w:pPr>
            <w:r w:rsidRPr="002E28BE">
              <w:rPr>
                <w:lang w:val="en-AU"/>
              </w:rPr>
              <w:t>Marks</w:t>
            </w:r>
          </w:p>
        </w:tc>
        <w:tc>
          <w:tcPr>
            <w:tcW w:w="679" w:type="dxa"/>
          </w:tcPr>
          <w:p w14:paraId="1489D81D" w14:textId="77777777" w:rsidR="00270610" w:rsidRPr="002E28BE" w:rsidRDefault="00270610" w:rsidP="00B41302">
            <w:pPr>
              <w:pStyle w:val="VCAAtablecondensedheading"/>
              <w:keepNext/>
              <w:spacing w:line="240" w:lineRule="auto"/>
              <w:rPr>
                <w:lang w:val="en-AU"/>
              </w:rPr>
            </w:pPr>
            <w:r w:rsidRPr="002E28BE">
              <w:rPr>
                <w:lang w:val="en-AU"/>
              </w:rPr>
              <w:t>0</w:t>
            </w:r>
          </w:p>
        </w:tc>
        <w:tc>
          <w:tcPr>
            <w:tcW w:w="678" w:type="dxa"/>
          </w:tcPr>
          <w:p w14:paraId="07348DAE" w14:textId="77777777" w:rsidR="00270610" w:rsidRPr="002E28BE" w:rsidRDefault="00270610" w:rsidP="00B41302">
            <w:pPr>
              <w:pStyle w:val="VCAAtablecondensedheading"/>
              <w:keepNext/>
              <w:spacing w:line="240" w:lineRule="auto"/>
              <w:rPr>
                <w:lang w:val="en-AU"/>
              </w:rPr>
            </w:pPr>
            <w:r w:rsidRPr="002E28BE">
              <w:rPr>
                <w:lang w:val="en-AU"/>
              </w:rPr>
              <w:t>1</w:t>
            </w:r>
          </w:p>
        </w:tc>
        <w:tc>
          <w:tcPr>
            <w:tcW w:w="678" w:type="dxa"/>
          </w:tcPr>
          <w:p w14:paraId="062C0815" w14:textId="77777777" w:rsidR="00270610" w:rsidRPr="002E28BE" w:rsidRDefault="00270610" w:rsidP="00B41302">
            <w:pPr>
              <w:pStyle w:val="VCAAtablecondensedheading"/>
              <w:keepNext/>
              <w:spacing w:line="240" w:lineRule="auto"/>
              <w:rPr>
                <w:lang w:val="en-AU"/>
              </w:rPr>
            </w:pPr>
            <w:r w:rsidRPr="002E28BE">
              <w:rPr>
                <w:lang w:val="en-AU"/>
              </w:rPr>
              <w:t>2</w:t>
            </w:r>
          </w:p>
        </w:tc>
        <w:tc>
          <w:tcPr>
            <w:tcW w:w="678" w:type="dxa"/>
          </w:tcPr>
          <w:p w14:paraId="623EC620" w14:textId="77777777" w:rsidR="00270610" w:rsidRPr="002E28BE" w:rsidRDefault="00270610" w:rsidP="00B41302">
            <w:pPr>
              <w:pStyle w:val="VCAAtablecondensedheading"/>
              <w:keepNext/>
              <w:spacing w:line="240" w:lineRule="auto"/>
              <w:rPr>
                <w:lang w:val="en-AU"/>
              </w:rPr>
            </w:pPr>
            <w:r w:rsidRPr="002E28BE">
              <w:rPr>
                <w:lang w:val="en-AU"/>
              </w:rPr>
              <w:t>3</w:t>
            </w:r>
          </w:p>
        </w:tc>
        <w:tc>
          <w:tcPr>
            <w:tcW w:w="725" w:type="dxa"/>
          </w:tcPr>
          <w:p w14:paraId="1D4391D1" w14:textId="77777777" w:rsidR="00270610" w:rsidRPr="002E28BE" w:rsidRDefault="00270610" w:rsidP="00B41302">
            <w:pPr>
              <w:pStyle w:val="VCAAtablecondensedheading"/>
              <w:keepNext/>
              <w:spacing w:line="240" w:lineRule="auto"/>
              <w:rPr>
                <w:lang w:val="en-AU"/>
              </w:rPr>
            </w:pPr>
            <w:r w:rsidRPr="002E28BE">
              <w:rPr>
                <w:lang w:val="en-AU"/>
              </w:rPr>
              <w:t>4</w:t>
            </w:r>
          </w:p>
        </w:tc>
        <w:tc>
          <w:tcPr>
            <w:tcW w:w="725" w:type="dxa"/>
          </w:tcPr>
          <w:p w14:paraId="443DD0BF" w14:textId="77777777" w:rsidR="00270610" w:rsidRPr="002E28BE" w:rsidRDefault="00270610" w:rsidP="00B41302">
            <w:pPr>
              <w:pStyle w:val="VCAAtablecondensedheading"/>
              <w:keepNext/>
              <w:spacing w:line="240" w:lineRule="auto"/>
              <w:rPr>
                <w:lang w:val="en-AU"/>
              </w:rPr>
            </w:pPr>
            <w:r w:rsidRPr="002E28BE">
              <w:rPr>
                <w:lang w:val="en-AU"/>
              </w:rPr>
              <w:t>5</w:t>
            </w:r>
          </w:p>
        </w:tc>
        <w:tc>
          <w:tcPr>
            <w:tcW w:w="719" w:type="dxa"/>
          </w:tcPr>
          <w:p w14:paraId="7675EB31" w14:textId="0E23D510" w:rsidR="00270610" w:rsidRPr="002E28BE" w:rsidRDefault="00270610" w:rsidP="00B41302">
            <w:pPr>
              <w:pStyle w:val="VCAAtablecondensedheading"/>
              <w:keepNext/>
              <w:spacing w:line="240" w:lineRule="auto"/>
              <w:rPr>
                <w:lang w:val="en-AU"/>
              </w:rPr>
            </w:pPr>
            <w:r w:rsidRPr="002E28BE">
              <w:rPr>
                <w:lang w:val="en-AU"/>
              </w:rPr>
              <w:t>6</w:t>
            </w:r>
          </w:p>
        </w:tc>
        <w:tc>
          <w:tcPr>
            <w:tcW w:w="719" w:type="dxa"/>
          </w:tcPr>
          <w:p w14:paraId="1B5A44C1" w14:textId="4C9F7535" w:rsidR="00270610" w:rsidRPr="002E28BE" w:rsidRDefault="00270610" w:rsidP="00B41302">
            <w:pPr>
              <w:pStyle w:val="VCAAtablecondensedheading"/>
              <w:keepNext/>
              <w:spacing w:line="240" w:lineRule="auto"/>
              <w:rPr>
                <w:lang w:val="en-AU"/>
              </w:rPr>
            </w:pPr>
            <w:r w:rsidRPr="002E28BE">
              <w:rPr>
                <w:lang w:val="en-AU"/>
              </w:rPr>
              <w:t>7</w:t>
            </w:r>
          </w:p>
        </w:tc>
        <w:tc>
          <w:tcPr>
            <w:tcW w:w="719" w:type="dxa"/>
          </w:tcPr>
          <w:p w14:paraId="127E16B7" w14:textId="523D213D" w:rsidR="00270610" w:rsidRPr="002E28BE" w:rsidRDefault="00270610" w:rsidP="00B41302">
            <w:pPr>
              <w:pStyle w:val="VCAAtablecondensedheading"/>
              <w:keepNext/>
              <w:spacing w:line="240" w:lineRule="auto"/>
              <w:rPr>
                <w:lang w:val="en-AU"/>
              </w:rPr>
            </w:pPr>
            <w:r w:rsidRPr="002E28BE">
              <w:rPr>
                <w:lang w:val="en-AU"/>
              </w:rPr>
              <w:t>8</w:t>
            </w:r>
          </w:p>
        </w:tc>
        <w:tc>
          <w:tcPr>
            <w:tcW w:w="973" w:type="dxa"/>
          </w:tcPr>
          <w:p w14:paraId="0A3A3078" w14:textId="77777777" w:rsidR="00270610" w:rsidRPr="002E28BE" w:rsidRDefault="00270610" w:rsidP="00B41302">
            <w:pPr>
              <w:pStyle w:val="VCAAtablecondensedheading"/>
              <w:keepNext/>
              <w:spacing w:line="240" w:lineRule="auto"/>
              <w:rPr>
                <w:lang w:val="en-AU"/>
              </w:rPr>
            </w:pPr>
            <w:r w:rsidRPr="002E28BE">
              <w:rPr>
                <w:lang w:val="en-AU"/>
              </w:rPr>
              <w:t>Average</w:t>
            </w:r>
          </w:p>
        </w:tc>
      </w:tr>
      <w:tr w:rsidR="00270610" w:rsidRPr="002E28BE" w14:paraId="06AFA69C" w14:textId="77777777" w:rsidTr="00270610">
        <w:trPr>
          <w:trHeight w:hRule="exact" w:val="401"/>
        </w:trPr>
        <w:tc>
          <w:tcPr>
            <w:tcW w:w="944" w:type="dxa"/>
          </w:tcPr>
          <w:p w14:paraId="4E4F1E3B" w14:textId="77777777" w:rsidR="00270610" w:rsidRPr="002E28BE" w:rsidRDefault="00270610" w:rsidP="00B41302">
            <w:pPr>
              <w:pStyle w:val="VCAAtablecondensed"/>
              <w:keepNext/>
              <w:spacing w:line="240" w:lineRule="auto"/>
              <w:rPr>
                <w:lang w:val="en-AU"/>
              </w:rPr>
            </w:pPr>
            <w:r w:rsidRPr="002E28BE">
              <w:rPr>
                <w:lang w:val="en-AU"/>
              </w:rPr>
              <w:t>%</w:t>
            </w:r>
          </w:p>
        </w:tc>
        <w:tc>
          <w:tcPr>
            <w:tcW w:w="679" w:type="dxa"/>
          </w:tcPr>
          <w:p w14:paraId="4C479B78" w14:textId="7A9D16D8" w:rsidR="00270610" w:rsidRPr="002E28BE" w:rsidRDefault="00270610" w:rsidP="00B41302">
            <w:pPr>
              <w:pStyle w:val="VCAAtablecondensed"/>
              <w:keepNext/>
              <w:spacing w:line="240" w:lineRule="auto"/>
              <w:rPr>
                <w:lang w:val="en-AU"/>
              </w:rPr>
            </w:pPr>
            <w:r w:rsidRPr="002E28BE">
              <w:rPr>
                <w:lang w:val="en-AU"/>
              </w:rPr>
              <w:t>7</w:t>
            </w:r>
          </w:p>
        </w:tc>
        <w:tc>
          <w:tcPr>
            <w:tcW w:w="678" w:type="dxa"/>
          </w:tcPr>
          <w:p w14:paraId="722422DB" w14:textId="76A99C6B" w:rsidR="00270610" w:rsidRPr="002E28BE" w:rsidRDefault="00270610" w:rsidP="00B41302">
            <w:pPr>
              <w:pStyle w:val="VCAAtablecondensed"/>
              <w:keepNext/>
              <w:spacing w:line="240" w:lineRule="auto"/>
              <w:rPr>
                <w:lang w:val="en-AU"/>
              </w:rPr>
            </w:pPr>
            <w:r w:rsidRPr="002E28BE">
              <w:rPr>
                <w:lang w:val="en-AU"/>
              </w:rPr>
              <w:t>7</w:t>
            </w:r>
          </w:p>
        </w:tc>
        <w:tc>
          <w:tcPr>
            <w:tcW w:w="678" w:type="dxa"/>
          </w:tcPr>
          <w:p w14:paraId="6F5A2AB6" w14:textId="65D2BE39" w:rsidR="00270610" w:rsidRPr="002E28BE" w:rsidRDefault="00270610" w:rsidP="00B41302">
            <w:pPr>
              <w:pStyle w:val="VCAAtablecondensed"/>
              <w:keepNext/>
              <w:spacing w:line="240" w:lineRule="auto"/>
              <w:rPr>
                <w:lang w:val="en-AU"/>
              </w:rPr>
            </w:pPr>
            <w:r w:rsidRPr="002E28BE">
              <w:rPr>
                <w:lang w:val="en-AU"/>
              </w:rPr>
              <w:t>10</w:t>
            </w:r>
          </w:p>
        </w:tc>
        <w:tc>
          <w:tcPr>
            <w:tcW w:w="678" w:type="dxa"/>
          </w:tcPr>
          <w:p w14:paraId="71256B65" w14:textId="36849469" w:rsidR="00270610" w:rsidRPr="002E28BE" w:rsidRDefault="00A27598" w:rsidP="00B41302">
            <w:pPr>
              <w:pStyle w:val="VCAAtablecondensed"/>
              <w:keepNext/>
              <w:spacing w:line="240" w:lineRule="auto"/>
              <w:rPr>
                <w:lang w:val="en-AU"/>
              </w:rPr>
            </w:pPr>
            <w:r w:rsidRPr="002E28BE">
              <w:rPr>
                <w:lang w:val="en-AU"/>
              </w:rPr>
              <w:t>13</w:t>
            </w:r>
          </w:p>
        </w:tc>
        <w:tc>
          <w:tcPr>
            <w:tcW w:w="725" w:type="dxa"/>
          </w:tcPr>
          <w:p w14:paraId="4395F575" w14:textId="3D492A84" w:rsidR="00270610" w:rsidRPr="002E28BE" w:rsidRDefault="00A27598" w:rsidP="00B41302">
            <w:pPr>
              <w:pStyle w:val="VCAAtablecondensed"/>
              <w:keepNext/>
              <w:spacing w:line="240" w:lineRule="auto"/>
              <w:rPr>
                <w:bCs/>
                <w:lang w:val="en-AU"/>
              </w:rPr>
            </w:pPr>
            <w:r w:rsidRPr="002E28BE">
              <w:rPr>
                <w:bCs/>
                <w:lang w:val="en-AU"/>
              </w:rPr>
              <w:t>22</w:t>
            </w:r>
          </w:p>
        </w:tc>
        <w:tc>
          <w:tcPr>
            <w:tcW w:w="725" w:type="dxa"/>
          </w:tcPr>
          <w:p w14:paraId="6AF65567" w14:textId="45BF9331" w:rsidR="00270610" w:rsidRPr="002E28BE" w:rsidRDefault="00A27598" w:rsidP="00B41302">
            <w:pPr>
              <w:pStyle w:val="VCAAtablecondensed"/>
              <w:keepNext/>
              <w:spacing w:line="240" w:lineRule="auto"/>
              <w:rPr>
                <w:bCs/>
                <w:lang w:val="en-AU"/>
              </w:rPr>
            </w:pPr>
            <w:r w:rsidRPr="002E28BE">
              <w:rPr>
                <w:bCs/>
                <w:lang w:val="en-AU"/>
              </w:rPr>
              <w:t>17</w:t>
            </w:r>
          </w:p>
        </w:tc>
        <w:tc>
          <w:tcPr>
            <w:tcW w:w="719" w:type="dxa"/>
          </w:tcPr>
          <w:p w14:paraId="590EDBB8" w14:textId="2470E6AF" w:rsidR="00270610" w:rsidRPr="002E28BE" w:rsidRDefault="00A27598" w:rsidP="00B41302">
            <w:pPr>
              <w:pStyle w:val="VCAAtablecondensed"/>
              <w:keepNext/>
              <w:spacing w:line="240" w:lineRule="auto"/>
              <w:rPr>
                <w:lang w:val="en-AU"/>
              </w:rPr>
            </w:pPr>
            <w:r w:rsidRPr="002E28BE">
              <w:rPr>
                <w:lang w:val="en-AU"/>
              </w:rPr>
              <w:t>15</w:t>
            </w:r>
          </w:p>
        </w:tc>
        <w:tc>
          <w:tcPr>
            <w:tcW w:w="719" w:type="dxa"/>
          </w:tcPr>
          <w:p w14:paraId="00939DAC" w14:textId="29358DE4" w:rsidR="00270610" w:rsidRPr="002E28BE" w:rsidRDefault="00A27598" w:rsidP="00B41302">
            <w:pPr>
              <w:pStyle w:val="VCAAtablecondensed"/>
              <w:keepNext/>
              <w:spacing w:line="240" w:lineRule="auto"/>
              <w:rPr>
                <w:lang w:val="en-AU"/>
              </w:rPr>
            </w:pPr>
            <w:r w:rsidRPr="002E28BE">
              <w:rPr>
                <w:lang w:val="en-AU"/>
              </w:rPr>
              <w:t>7</w:t>
            </w:r>
          </w:p>
        </w:tc>
        <w:tc>
          <w:tcPr>
            <w:tcW w:w="719" w:type="dxa"/>
          </w:tcPr>
          <w:p w14:paraId="073750B3" w14:textId="56F0D149" w:rsidR="00270610" w:rsidRPr="002E28BE" w:rsidRDefault="00A27598" w:rsidP="00B41302">
            <w:pPr>
              <w:pStyle w:val="VCAAtablecondensed"/>
              <w:keepNext/>
              <w:spacing w:line="240" w:lineRule="auto"/>
              <w:rPr>
                <w:lang w:val="en-AU"/>
              </w:rPr>
            </w:pPr>
            <w:r w:rsidRPr="002E28BE">
              <w:rPr>
                <w:lang w:val="en-AU"/>
              </w:rPr>
              <w:t>3</w:t>
            </w:r>
          </w:p>
        </w:tc>
        <w:tc>
          <w:tcPr>
            <w:tcW w:w="973" w:type="dxa"/>
          </w:tcPr>
          <w:p w14:paraId="701F954D" w14:textId="629D76C3" w:rsidR="00270610" w:rsidRPr="002E28BE" w:rsidRDefault="00270610" w:rsidP="00B41302">
            <w:pPr>
              <w:pStyle w:val="VCAAtablecondensed"/>
              <w:keepNext/>
              <w:spacing w:line="240" w:lineRule="auto"/>
              <w:rPr>
                <w:lang w:val="en-AU"/>
              </w:rPr>
            </w:pPr>
            <w:r w:rsidRPr="002E28BE">
              <w:rPr>
                <w:lang w:val="en-AU"/>
              </w:rPr>
              <w:t>4</w:t>
            </w:r>
            <w:r w:rsidR="00847660">
              <w:rPr>
                <w:lang w:val="en-AU"/>
              </w:rPr>
              <w:t>.0</w:t>
            </w:r>
          </w:p>
        </w:tc>
      </w:tr>
    </w:tbl>
    <w:p w14:paraId="67951B96" w14:textId="3431D667" w:rsidR="00307FCC" w:rsidRPr="00591522" w:rsidRDefault="00307FCC" w:rsidP="00591522">
      <w:pPr>
        <w:pStyle w:val="VCAAbody"/>
      </w:pPr>
      <w:r w:rsidRPr="00591522">
        <w:t xml:space="preserve">In this question, students were required to evaluate how the designer </w:t>
      </w:r>
      <w:r w:rsidR="00DF428B" w:rsidRPr="00591522">
        <w:t xml:space="preserve">had drawn on </w:t>
      </w:r>
      <w:r w:rsidRPr="00591522">
        <w:t xml:space="preserve">conceptions of good design to </w:t>
      </w:r>
      <w:r w:rsidR="00DF428B" w:rsidRPr="00591522">
        <w:t xml:space="preserve">meet </w:t>
      </w:r>
      <w:r w:rsidRPr="00591522">
        <w:t xml:space="preserve">audience or user needs in </w:t>
      </w:r>
      <w:r w:rsidR="00DF428B" w:rsidRPr="00591522">
        <w:t>a</w:t>
      </w:r>
      <w:r w:rsidR="008770AE" w:rsidRPr="00591522">
        <w:t xml:space="preserve"> selected</w:t>
      </w:r>
      <w:r w:rsidRPr="00591522">
        <w:t xml:space="preserve"> design example.</w:t>
      </w:r>
    </w:p>
    <w:p w14:paraId="1DC39990" w14:textId="0348FEE4" w:rsidR="00BC7AC5" w:rsidRPr="00591522" w:rsidRDefault="00BC7AC5" w:rsidP="00591522">
      <w:pPr>
        <w:pStyle w:val="VCAAbody"/>
        <w:keepNext/>
      </w:pPr>
      <w:r w:rsidRPr="00591522">
        <w:lastRenderedPageBreak/>
        <w:t>Common conceptions of good design included</w:t>
      </w:r>
      <w:r w:rsidR="00A70871" w:rsidRPr="00591522">
        <w:t xml:space="preserve"> that</w:t>
      </w:r>
      <w:r w:rsidR="00E100DE" w:rsidRPr="00591522">
        <w:t xml:space="preserve"> </w:t>
      </w:r>
      <w:r w:rsidR="00DF428B" w:rsidRPr="00591522">
        <w:t>the selected example was</w:t>
      </w:r>
      <w:r w:rsidRPr="00591522">
        <w:t>:</w:t>
      </w:r>
    </w:p>
    <w:p w14:paraId="10EADA1D" w14:textId="36059CC7" w:rsidR="00E100DE" w:rsidRPr="002E28BE" w:rsidRDefault="00E100DE" w:rsidP="003F35BE">
      <w:pPr>
        <w:pStyle w:val="VCAAbullet"/>
        <w:rPr>
          <w:lang w:val="en-AU"/>
        </w:rPr>
      </w:pPr>
      <w:r w:rsidRPr="002E28BE">
        <w:rPr>
          <w:lang w:val="en-AU"/>
        </w:rPr>
        <w:t>e</w:t>
      </w:r>
      <w:r w:rsidR="00BC7AC5" w:rsidRPr="002E28BE">
        <w:rPr>
          <w:lang w:val="en-AU"/>
        </w:rPr>
        <w:t>nvironmentally friendly</w:t>
      </w:r>
    </w:p>
    <w:p w14:paraId="6EDC214B" w14:textId="105C5B5B" w:rsidR="00E100DE" w:rsidRPr="002E28BE" w:rsidRDefault="00BC7AC5" w:rsidP="003F35BE">
      <w:pPr>
        <w:pStyle w:val="VCAAbullet"/>
        <w:rPr>
          <w:lang w:val="en-AU"/>
        </w:rPr>
      </w:pPr>
      <w:r w:rsidRPr="002E28BE">
        <w:rPr>
          <w:lang w:val="en-AU"/>
        </w:rPr>
        <w:t>unobtrusive</w:t>
      </w:r>
    </w:p>
    <w:p w14:paraId="3CAA7912" w14:textId="42297C76" w:rsidR="00E100DE" w:rsidRPr="002E28BE" w:rsidRDefault="00BC7AC5" w:rsidP="003F35BE">
      <w:pPr>
        <w:pStyle w:val="VCAAbullet"/>
        <w:rPr>
          <w:lang w:val="en-AU"/>
        </w:rPr>
      </w:pPr>
      <w:r w:rsidRPr="002E28BE">
        <w:rPr>
          <w:lang w:val="en-AU"/>
        </w:rPr>
        <w:t>aesthetic</w:t>
      </w:r>
    </w:p>
    <w:p w14:paraId="665C9002" w14:textId="4C98A2DE" w:rsidR="00E100DE" w:rsidRPr="002E28BE" w:rsidRDefault="004B7FA1" w:rsidP="003F35BE">
      <w:pPr>
        <w:pStyle w:val="VCAAbullet"/>
        <w:rPr>
          <w:lang w:val="en-AU"/>
        </w:rPr>
      </w:pPr>
      <w:r w:rsidRPr="002E28BE">
        <w:rPr>
          <w:lang w:val="en-AU"/>
        </w:rPr>
        <w:t xml:space="preserve">based on </w:t>
      </w:r>
      <w:r w:rsidR="00BC7AC5" w:rsidRPr="002E28BE">
        <w:rPr>
          <w:lang w:val="en-AU"/>
        </w:rPr>
        <w:t>as little design as possible</w:t>
      </w:r>
    </w:p>
    <w:p w14:paraId="479E793D" w14:textId="16ACFCFC" w:rsidR="00E100DE" w:rsidRPr="002E28BE" w:rsidRDefault="00BC7AC5" w:rsidP="003F35BE">
      <w:pPr>
        <w:pStyle w:val="VCAAbullet"/>
        <w:rPr>
          <w:lang w:val="en-AU"/>
        </w:rPr>
      </w:pPr>
      <w:r w:rsidRPr="002E28BE">
        <w:rPr>
          <w:lang w:val="en-AU"/>
        </w:rPr>
        <w:t>innovative</w:t>
      </w:r>
    </w:p>
    <w:p w14:paraId="055F43B0" w14:textId="05721D54" w:rsidR="00E100DE" w:rsidRPr="002E28BE" w:rsidRDefault="00BC7AC5" w:rsidP="003F35BE">
      <w:pPr>
        <w:pStyle w:val="VCAAbullet"/>
        <w:rPr>
          <w:lang w:val="en-AU"/>
        </w:rPr>
      </w:pPr>
      <w:r w:rsidRPr="002E28BE">
        <w:rPr>
          <w:lang w:val="en-AU"/>
        </w:rPr>
        <w:t>long-lasting</w:t>
      </w:r>
    </w:p>
    <w:p w14:paraId="2305E9E2" w14:textId="05DBC176" w:rsidR="00BC7AC5" w:rsidRPr="002E28BE" w:rsidRDefault="00BC7AC5" w:rsidP="003F35BE">
      <w:pPr>
        <w:pStyle w:val="VCAAbullet"/>
        <w:rPr>
          <w:lang w:val="en-AU"/>
        </w:rPr>
      </w:pPr>
      <w:r w:rsidRPr="002E28BE">
        <w:rPr>
          <w:lang w:val="en-AU"/>
        </w:rPr>
        <w:t>useful.</w:t>
      </w:r>
    </w:p>
    <w:p w14:paraId="4DC31C75" w14:textId="213C260C" w:rsidR="00307FCC" w:rsidRPr="002E28BE" w:rsidRDefault="00307FCC" w:rsidP="00247DEA">
      <w:pPr>
        <w:pStyle w:val="VCAAbody"/>
        <w:keepNext/>
        <w:rPr>
          <w:lang w:val="en-AU"/>
        </w:rPr>
      </w:pPr>
      <w:r w:rsidRPr="002E28BE">
        <w:rPr>
          <w:lang w:val="en-AU"/>
        </w:rPr>
        <w:t>High-scoring responses:</w:t>
      </w:r>
    </w:p>
    <w:p w14:paraId="2D7CE15B" w14:textId="4C51AC89" w:rsidR="00307FCC" w:rsidRPr="002E28BE" w:rsidRDefault="004B7FA1" w:rsidP="003F35BE">
      <w:pPr>
        <w:pStyle w:val="VCAAbullet"/>
        <w:rPr>
          <w:lang w:val="en-AU"/>
        </w:rPr>
      </w:pPr>
      <w:r w:rsidRPr="002E28BE">
        <w:rPr>
          <w:lang w:val="en-AU"/>
        </w:rPr>
        <w:t>r</w:t>
      </w:r>
      <w:r w:rsidR="00307FCC" w:rsidRPr="002E28BE">
        <w:rPr>
          <w:lang w:val="en-AU"/>
        </w:rPr>
        <w:t xml:space="preserve">eferenced multiple </w:t>
      </w:r>
      <w:r w:rsidR="00E10F0D" w:rsidRPr="002E28BE">
        <w:rPr>
          <w:lang w:val="en-AU"/>
        </w:rPr>
        <w:t xml:space="preserve">appropriate </w:t>
      </w:r>
      <w:r w:rsidR="00307FCC" w:rsidRPr="002E28BE">
        <w:rPr>
          <w:lang w:val="en-AU"/>
        </w:rPr>
        <w:t>conceptions of good design</w:t>
      </w:r>
      <w:r w:rsidR="00E10F0D" w:rsidRPr="002E28BE">
        <w:rPr>
          <w:lang w:val="en-AU"/>
        </w:rPr>
        <w:t xml:space="preserve"> to the selected design example</w:t>
      </w:r>
    </w:p>
    <w:p w14:paraId="4B8248C9" w14:textId="4F57F1E3" w:rsidR="00307FCC" w:rsidRPr="002E28BE" w:rsidRDefault="004B7FA1" w:rsidP="003F35BE">
      <w:pPr>
        <w:pStyle w:val="VCAAbullet"/>
        <w:rPr>
          <w:lang w:val="en-AU"/>
        </w:rPr>
      </w:pPr>
      <w:r w:rsidRPr="002E28BE">
        <w:rPr>
          <w:lang w:val="en-AU"/>
        </w:rPr>
        <w:t>e</w:t>
      </w:r>
      <w:r w:rsidR="00307FCC" w:rsidRPr="002E28BE">
        <w:rPr>
          <w:lang w:val="en-AU"/>
        </w:rPr>
        <w:t>valuated how the designer was able to use the identified conceptions of good design to meet audience or user needs.</w:t>
      </w:r>
    </w:p>
    <w:p w14:paraId="4EB870A2" w14:textId="4A289C0D" w:rsidR="00A37C03" w:rsidRPr="002E28BE" w:rsidRDefault="00307FCC" w:rsidP="0045118D">
      <w:pPr>
        <w:pStyle w:val="VCAAbody"/>
        <w:rPr>
          <w:lang w:val="en-AU"/>
        </w:rPr>
      </w:pPr>
      <w:r w:rsidRPr="002E28BE">
        <w:rPr>
          <w:lang w:val="en-AU"/>
        </w:rPr>
        <w:t>Most students effectively referenced Dieter Rams'</w:t>
      </w:r>
      <w:r w:rsidR="00835571" w:rsidRPr="002E28BE">
        <w:rPr>
          <w:lang w:val="en-AU"/>
        </w:rPr>
        <w:t>s</w:t>
      </w:r>
      <w:r w:rsidRPr="002E28BE">
        <w:rPr>
          <w:lang w:val="en-AU"/>
        </w:rPr>
        <w:t xml:space="preserve"> </w:t>
      </w:r>
      <w:r w:rsidR="00824964">
        <w:rPr>
          <w:lang w:val="en-AU"/>
        </w:rPr>
        <w:t xml:space="preserve">Ten </w:t>
      </w:r>
      <w:r w:rsidRPr="002E28BE">
        <w:rPr>
          <w:lang w:val="en-AU"/>
        </w:rPr>
        <w:t xml:space="preserve">Principles of Good </w:t>
      </w:r>
      <w:r w:rsidR="00A37C03" w:rsidRPr="002E28BE">
        <w:rPr>
          <w:lang w:val="en-AU"/>
        </w:rPr>
        <w:t>Design;</w:t>
      </w:r>
      <w:r w:rsidRPr="002E28BE">
        <w:rPr>
          <w:lang w:val="en-AU"/>
        </w:rPr>
        <w:t xml:space="preserve"> </w:t>
      </w:r>
      <w:r w:rsidR="00A37C03" w:rsidRPr="002E28BE">
        <w:rPr>
          <w:lang w:val="en-AU"/>
        </w:rPr>
        <w:t xml:space="preserve">however, this was not the only source of good design principles students could have referenced, as there were others such as the Good Design Australia awards and the </w:t>
      </w:r>
      <w:r w:rsidR="00E9650C" w:rsidRPr="002E28BE">
        <w:rPr>
          <w:lang w:val="en-AU"/>
        </w:rPr>
        <w:t xml:space="preserve">Good Design series, as stated on page 19 of the </w:t>
      </w:r>
      <w:r w:rsidR="00824964">
        <w:rPr>
          <w:lang w:val="en-AU"/>
        </w:rPr>
        <w:t>study design</w:t>
      </w:r>
      <w:r w:rsidR="00E9650C" w:rsidRPr="002E28BE">
        <w:rPr>
          <w:lang w:val="en-AU"/>
        </w:rPr>
        <w:t>.</w:t>
      </w:r>
    </w:p>
    <w:p w14:paraId="758165FF" w14:textId="5EBA3EDA" w:rsidR="005A7D00" w:rsidRPr="002E28BE" w:rsidRDefault="00A37C03" w:rsidP="0045118D">
      <w:pPr>
        <w:pStyle w:val="VCAAbody"/>
        <w:rPr>
          <w:lang w:val="en-AU"/>
        </w:rPr>
      </w:pPr>
      <w:r w:rsidRPr="002E28BE">
        <w:rPr>
          <w:lang w:val="en-AU"/>
        </w:rPr>
        <w:t>The strongest responses typically selected two or three principles of good design, which allowed for a deeper analysis and avoided the pitfalls of overly broad, list-like responses. Popular examples</w:t>
      </w:r>
      <w:r w:rsidR="00044DF2" w:rsidRPr="002E28BE">
        <w:rPr>
          <w:lang w:val="en-AU"/>
        </w:rPr>
        <w:t xml:space="preserve"> chosen for analysis were</w:t>
      </w:r>
      <w:r w:rsidRPr="002E28BE">
        <w:rPr>
          <w:lang w:val="en-AU"/>
        </w:rPr>
        <w:t xml:space="preserve"> the Hup Hup </w:t>
      </w:r>
      <w:r w:rsidR="00835571" w:rsidRPr="002E28BE">
        <w:rPr>
          <w:lang w:val="en-AU"/>
        </w:rPr>
        <w:t>C</w:t>
      </w:r>
      <w:r w:rsidRPr="002E28BE">
        <w:rPr>
          <w:lang w:val="en-AU"/>
        </w:rPr>
        <w:t xml:space="preserve">hair, Nido Bath, </w:t>
      </w:r>
      <w:r w:rsidR="005A7D00" w:rsidRPr="002E28BE">
        <w:rPr>
          <w:lang w:val="en-AU"/>
        </w:rPr>
        <w:t xml:space="preserve">Nightingale Apartments </w:t>
      </w:r>
      <w:r w:rsidRPr="002E28BE">
        <w:rPr>
          <w:lang w:val="en-AU"/>
        </w:rPr>
        <w:t>and Seaside Growers, which provided a clear basis for discussing good design in terms of practical application and relevance to user needs.</w:t>
      </w:r>
    </w:p>
    <w:p w14:paraId="5E504592" w14:textId="122B9233" w:rsidR="00307FCC" w:rsidRPr="002E28BE" w:rsidRDefault="00A37C03" w:rsidP="0045118D">
      <w:pPr>
        <w:pStyle w:val="VCAAbody"/>
        <w:rPr>
          <w:lang w:val="en-AU"/>
        </w:rPr>
      </w:pPr>
      <w:r w:rsidRPr="002E28BE">
        <w:rPr>
          <w:lang w:val="en-AU"/>
        </w:rPr>
        <w:t xml:space="preserve">However, many students could improve by carefully reading the question prompt to ensure </w:t>
      </w:r>
      <w:r w:rsidR="00781C4D" w:rsidRPr="002E28BE">
        <w:rPr>
          <w:lang w:val="en-AU"/>
        </w:rPr>
        <w:t xml:space="preserve">that </w:t>
      </w:r>
      <w:r w:rsidRPr="002E28BE">
        <w:rPr>
          <w:lang w:val="en-AU"/>
        </w:rPr>
        <w:t xml:space="preserve">they address </w:t>
      </w:r>
      <w:r w:rsidR="005A7D00" w:rsidRPr="002E28BE">
        <w:rPr>
          <w:lang w:val="en-AU"/>
        </w:rPr>
        <w:t>not only the</w:t>
      </w:r>
      <w:r w:rsidRPr="002E28BE">
        <w:rPr>
          <w:lang w:val="en-AU"/>
        </w:rPr>
        <w:t xml:space="preserve"> conceptions of good design</w:t>
      </w:r>
      <w:r w:rsidR="005A7D00" w:rsidRPr="002E28BE">
        <w:rPr>
          <w:lang w:val="en-AU"/>
        </w:rPr>
        <w:t xml:space="preserve">, but </w:t>
      </w:r>
      <w:r w:rsidR="00044DF2" w:rsidRPr="002E28BE">
        <w:rPr>
          <w:lang w:val="en-AU"/>
        </w:rPr>
        <w:t xml:space="preserve">also </w:t>
      </w:r>
      <w:r w:rsidR="005A7D00" w:rsidRPr="002E28BE">
        <w:rPr>
          <w:lang w:val="en-AU"/>
        </w:rPr>
        <w:t>t</w:t>
      </w:r>
      <w:r w:rsidRPr="002E28BE">
        <w:rPr>
          <w:lang w:val="en-AU"/>
        </w:rPr>
        <w:t>heir relevance to the audience or user</w:t>
      </w:r>
      <w:r w:rsidR="00B7683A" w:rsidRPr="002E28BE">
        <w:rPr>
          <w:lang w:val="en-AU"/>
        </w:rPr>
        <w:t xml:space="preserve"> and the selected </w:t>
      </w:r>
      <w:r w:rsidR="00E10F0D" w:rsidRPr="002E28BE">
        <w:rPr>
          <w:lang w:val="en-AU"/>
        </w:rPr>
        <w:t>example</w:t>
      </w:r>
      <w:r w:rsidRPr="002E28BE">
        <w:rPr>
          <w:lang w:val="en-AU"/>
        </w:rPr>
        <w:t>.</w:t>
      </w:r>
      <w:r w:rsidR="005A7D00" w:rsidRPr="002E28BE">
        <w:rPr>
          <w:lang w:val="en-AU"/>
        </w:rPr>
        <w:t xml:space="preserve"> </w:t>
      </w:r>
      <w:r w:rsidRPr="002E28BE">
        <w:rPr>
          <w:lang w:val="en-AU"/>
        </w:rPr>
        <w:t xml:space="preserve">Lower-scoring responses often </w:t>
      </w:r>
      <w:r w:rsidR="00044DF2" w:rsidRPr="002E28BE">
        <w:rPr>
          <w:lang w:val="en-AU"/>
        </w:rPr>
        <w:t xml:space="preserve">did not identify a </w:t>
      </w:r>
      <w:r w:rsidR="00307FCC" w:rsidRPr="002E28BE">
        <w:rPr>
          <w:lang w:val="en-AU"/>
        </w:rPr>
        <w:t>connection to the needs of the end user or audience, with some responses omitting reference to the user entirely. While students were able to identify and discuss concepts such as Rams'</w:t>
      </w:r>
      <w:r w:rsidR="00044DF2" w:rsidRPr="002E28BE">
        <w:rPr>
          <w:lang w:val="en-AU"/>
        </w:rPr>
        <w:t>s</w:t>
      </w:r>
      <w:r w:rsidR="00307FCC" w:rsidRPr="002E28BE">
        <w:rPr>
          <w:lang w:val="en-AU"/>
        </w:rPr>
        <w:t xml:space="preserve"> principles well, their responses often remained descriptive rather than evaluative, with limited examination of how these principles met audience or user needs.</w:t>
      </w:r>
    </w:p>
    <w:p w14:paraId="48F80E5A" w14:textId="77777777" w:rsidR="00A37C03" w:rsidRPr="002E28BE" w:rsidRDefault="00A37C03" w:rsidP="0045118D">
      <w:pPr>
        <w:pStyle w:val="VCAAbody"/>
        <w:rPr>
          <w:lang w:val="en-AU"/>
        </w:rPr>
      </w:pPr>
      <w:r w:rsidRPr="002E28BE">
        <w:rPr>
          <w:lang w:val="en-AU"/>
        </w:rPr>
        <w:t>The following are examples of high-scoring responses:</w:t>
      </w:r>
    </w:p>
    <w:p w14:paraId="7E273581" w14:textId="77777777" w:rsidR="00293CD4" w:rsidRPr="002E28BE" w:rsidRDefault="00293CD4" w:rsidP="0045118D">
      <w:pPr>
        <w:pStyle w:val="VCAAStudentSample"/>
      </w:pPr>
      <w:r w:rsidRPr="002E28BE">
        <w:t>Nightingale Apartments</w:t>
      </w:r>
    </w:p>
    <w:p w14:paraId="24125D66" w14:textId="4347FE0F" w:rsidR="00293CD4" w:rsidRPr="002E28BE" w:rsidRDefault="00293CD4" w:rsidP="0045118D">
      <w:pPr>
        <w:pStyle w:val="VCAAStudentSample"/>
        <w:rPr>
          <w:rFonts w:ascii="Times New Roman" w:hAnsi="Times New Roman" w:cs="Times New Roman"/>
        </w:rPr>
      </w:pPr>
      <w:r w:rsidRPr="002E28BE">
        <w:t xml:space="preserve">The designers of the Nightingale </w:t>
      </w:r>
      <w:r w:rsidR="00044DF2" w:rsidRPr="002E28BE">
        <w:t>A</w:t>
      </w:r>
      <w:r w:rsidRPr="002E28BE">
        <w:t>partments have successfully drawn upon the concepts of good design to ensure that residents and visitors feel connected to the community, and safe in their residence. Good design is lon</w:t>
      </w:r>
      <w:r w:rsidR="00EB693C" w:rsidRPr="002E28BE">
        <w:t>g</w:t>
      </w:r>
      <w:r w:rsidRPr="002E28BE">
        <w:t>-lasting, and through the use of material such as brick, concrete and metal</w:t>
      </w:r>
      <w:r w:rsidR="00A159EB" w:rsidRPr="002E28BE">
        <w:t>,</w:t>
      </w:r>
      <w:r w:rsidRPr="002E28BE">
        <w:t xml:space="preserve"> the design is durable in its nature. This provides safety for residents as it will be able to withstand extreme weather conditions and decades of use, thus ensuring the space will be able to continuously be used by residents well into the future. Good design is also thorough, and through the attention to detail, and attention to the residents’ needs, the apartments have successfully provided a wonderful space which will create community. This thorough design would have been because of the extremely detailed research of potential end-users, therefore resulting in the understanding that apartment design should bring people together, rather than disconnect. The attention to detail of the communal rooftop garden makes these apartments inhabitable by families, people with pets, and individuals or couples. </w:t>
      </w:r>
      <w:r w:rsidR="00EB693C" w:rsidRPr="002E28BE">
        <w:t>Therefore,</w:t>
      </w:r>
      <w:r w:rsidRPr="002E28BE">
        <w:t xml:space="preserve"> the concepts of good design have been applied extremely successfully to create a thriving communal environment, rooted in safety. </w:t>
      </w:r>
    </w:p>
    <w:p w14:paraId="0D62C839" w14:textId="12F781EE" w:rsidR="00FB0793" w:rsidRDefault="004F1C0F" w:rsidP="0045118D">
      <w:pPr>
        <w:pStyle w:val="VCAAStudentSample"/>
      </w:pPr>
      <w:r w:rsidRPr="002E28BE">
        <w:t>Hup Hup Chair</w:t>
      </w:r>
      <w:r w:rsidR="00FB0793">
        <w:t xml:space="preserve"> </w:t>
      </w:r>
    </w:p>
    <w:p w14:paraId="064EEF05" w14:textId="43E6EEC5" w:rsidR="00067501" w:rsidRPr="002E28BE" w:rsidRDefault="004F1C0F" w:rsidP="0045118D">
      <w:pPr>
        <w:pStyle w:val="VCAAStudentSample"/>
      </w:pPr>
      <w:r w:rsidRPr="002E28BE">
        <w:t>The designer here has achieved a Dieter Rams principle of good design through using ‘as little design as possible’ in the construction of a minimalist and simple chair, usable in solving its sole purpose as a seat for users to rest on, whilst not containing any unnecessary flourishes or additions, it's minimal use of space and ability to be folded up against the wall making it ‘unobtrusive’ to any small space/area, this meets users and audience needs</w:t>
      </w:r>
      <w:r w:rsidR="00E12378" w:rsidRPr="002E28BE">
        <w:t>,</w:t>
      </w:r>
      <w:r w:rsidRPr="002E28BE">
        <w:t xml:space="preserve"> leaving in small quarters that require minimal and functional furniture that won't detract from their spaces. The design is also clearly </w:t>
      </w:r>
      <w:r w:rsidRPr="002E28BE">
        <w:lastRenderedPageBreak/>
        <w:t>understandable and intuitive in its purpose; it does not require instruction or a complex mechanism but can simply be folded to reduce</w:t>
      </w:r>
      <w:r w:rsidR="00E12378" w:rsidRPr="002E28BE">
        <w:t xml:space="preserve"> to</w:t>
      </w:r>
      <w:r w:rsidRPr="002E28BE">
        <w:t xml:space="preserve"> a flat piece. The environmental aspects achieved design’s sustainable material selection of timber opt for an audience with an interest in sustainability and creative/innovative environment substitutions.</w:t>
      </w:r>
    </w:p>
    <w:p w14:paraId="28C363B1" w14:textId="48A341D9" w:rsidR="00067501" w:rsidRPr="002E28BE" w:rsidRDefault="00067501" w:rsidP="00247DEA">
      <w:pPr>
        <w:pStyle w:val="VCAAHeading3"/>
        <w:keepNext/>
        <w:rPr>
          <w:lang w:val="en-AU"/>
        </w:rPr>
      </w:pPr>
      <w:r w:rsidRPr="002E28BE">
        <w:rPr>
          <w:lang w:val="en-AU"/>
        </w:rPr>
        <w:t>Question 6</w:t>
      </w:r>
    </w:p>
    <w:tbl>
      <w:tblPr>
        <w:tblStyle w:val="VCAATableClosed"/>
        <w:tblW w:w="6799" w:type="dxa"/>
        <w:tblLook w:val="01E0" w:firstRow="1" w:lastRow="1" w:firstColumn="1" w:lastColumn="1" w:noHBand="0" w:noVBand="0"/>
      </w:tblPr>
      <w:tblGrid>
        <w:gridCol w:w="944"/>
        <w:gridCol w:w="679"/>
        <w:gridCol w:w="678"/>
        <w:gridCol w:w="678"/>
        <w:gridCol w:w="678"/>
        <w:gridCol w:w="725"/>
        <w:gridCol w:w="725"/>
        <w:gridCol w:w="719"/>
        <w:gridCol w:w="973"/>
      </w:tblGrid>
      <w:tr w:rsidR="00A27598" w:rsidRPr="002E28BE" w14:paraId="65E5E2C6" w14:textId="77777777" w:rsidTr="00A27598">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23CF1EBB" w14:textId="77777777" w:rsidR="00A27598" w:rsidRPr="002E28BE" w:rsidRDefault="00A27598" w:rsidP="009A433E">
            <w:pPr>
              <w:pStyle w:val="VCAAtablecondensedheading"/>
              <w:rPr>
                <w:lang w:val="en-AU"/>
              </w:rPr>
            </w:pPr>
            <w:r w:rsidRPr="002E28BE">
              <w:rPr>
                <w:lang w:val="en-AU"/>
              </w:rPr>
              <w:t>Marks</w:t>
            </w:r>
          </w:p>
        </w:tc>
        <w:tc>
          <w:tcPr>
            <w:tcW w:w="679" w:type="dxa"/>
          </w:tcPr>
          <w:p w14:paraId="5BDABEE1" w14:textId="77777777" w:rsidR="00A27598" w:rsidRPr="002E28BE" w:rsidRDefault="00A27598" w:rsidP="009A433E">
            <w:pPr>
              <w:pStyle w:val="VCAAtablecondensedheading"/>
              <w:rPr>
                <w:lang w:val="en-AU"/>
              </w:rPr>
            </w:pPr>
            <w:r w:rsidRPr="002E28BE">
              <w:rPr>
                <w:lang w:val="en-AU"/>
              </w:rPr>
              <w:t>0</w:t>
            </w:r>
          </w:p>
        </w:tc>
        <w:tc>
          <w:tcPr>
            <w:tcW w:w="678" w:type="dxa"/>
          </w:tcPr>
          <w:p w14:paraId="71D99A7F" w14:textId="77777777" w:rsidR="00A27598" w:rsidRPr="002E28BE" w:rsidRDefault="00A27598" w:rsidP="009A433E">
            <w:pPr>
              <w:pStyle w:val="VCAAtablecondensedheading"/>
              <w:rPr>
                <w:lang w:val="en-AU"/>
              </w:rPr>
            </w:pPr>
            <w:r w:rsidRPr="002E28BE">
              <w:rPr>
                <w:lang w:val="en-AU"/>
              </w:rPr>
              <w:t>1</w:t>
            </w:r>
          </w:p>
        </w:tc>
        <w:tc>
          <w:tcPr>
            <w:tcW w:w="678" w:type="dxa"/>
          </w:tcPr>
          <w:p w14:paraId="4408F565" w14:textId="77777777" w:rsidR="00A27598" w:rsidRPr="002E28BE" w:rsidRDefault="00A27598" w:rsidP="009A433E">
            <w:pPr>
              <w:pStyle w:val="VCAAtablecondensedheading"/>
              <w:rPr>
                <w:lang w:val="en-AU"/>
              </w:rPr>
            </w:pPr>
            <w:r w:rsidRPr="002E28BE">
              <w:rPr>
                <w:lang w:val="en-AU"/>
              </w:rPr>
              <w:t>2</w:t>
            </w:r>
          </w:p>
        </w:tc>
        <w:tc>
          <w:tcPr>
            <w:tcW w:w="678" w:type="dxa"/>
          </w:tcPr>
          <w:p w14:paraId="26BAF5E4" w14:textId="77777777" w:rsidR="00A27598" w:rsidRPr="002E28BE" w:rsidRDefault="00A27598" w:rsidP="009A433E">
            <w:pPr>
              <w:pStyle w:val="VCAAtablecondensedheading"/>
              <w:rPr>
                <w:lang w:val="en-AU"/>
              </w:rPr>
            </w:pPr>
            <w:r w:rsidRPr="002E28BE">
              <w:rPr>
                <w:lang w:val="en-AU"/>
              </w:rPr>
              <w:t>3</w:t>
            </w:r>
          </w:p>
        </w:tc>
        <w:tc>
          <w:tcPr>
            <w:tcW w:w="725" w:type="dxa"/>
          </w:tcPr>
          <w:p w14:paraId="6D77E944" w14:textId="77777777" w:rsidR="00A27598" w:rsidRPr="002E28BE" w:rsidRDefault="00A27598" w:rsidP="009A433E">
            <w:pPr>
              <w:pStyle w:val="VCAAtablecondensedheading"/>
              <w:rPr>
                <w:lang w:val="en-AU"/>
              </w:rPr>
            </w:pPr>
            <w:r w:rsidRPr="002E28BE">
              <w:rPr>
                <w:lang w:val="en-AU"/>
              </w:rPr>
              <w:t>4</w:t>
            </w:r>
          </w:p>
        </w:tc>
        <w:tc>
          <w:tcPr>
            <w:tcW w:w="725" w:type="dxa"/>
          </w:tcPr>
          <w:p w14:paraId="2C3CD3CF" w14:textId="77777777" w:rsidR="00A27598" w:rsidRPr="002E28BE" w:rsidRDefault="00A27598" w:rsidP="009A433E">
            <w:pPr>
              <w:pStyle w:val="VCAAtablecondensedheading"/>
              <w:rPr>
                <w:lang w:val="en-AU"/>
              </w:rPr>
            </w:pPr>
            <w:r w:rsidRPr="002E28BE">
              <w:rPr>
                <w:lang w:val="en-AU"/>
              </w:rPr>
              <w:t>5</w:t>
            </w:r>
          </w:p>
        </w:tc>
        <w:tc>
          <w:tcPr>
            <w:tcW w:w="719" w:type="dxa"/>
          </w:tcPr>
          <w:p w14:paraId="34967AA6" w14:textId="77777777" w:rsidR="00A27598" w:rsidRPr="002E28BE" w:rsidRDefault="00A27598" w:rsidP="009A433E">
            <w:pPr>
              <w:pStyle w:val="VCAAtablecondensedheading"/>
              <w:rPr>
                <w:lang w:val="en-AU"/>
              </w:rPr>
            </w:pPr>
            <w:r w:rsidRPr="002E28BE">
              <w:rPr>
                <w:lang w:val="en-AU"/>
              </w:rPr>
              <w:t>6</w:t>
            </w:r>
          </w:p>
        </w:tc>
        <w:tc>
          <w:tcPr>
            <w:tcW w:w="973" w:type="dxa"/>
          </w:tcPr>
          <w:p w14:paraId="72C40AF9" w14:textId="77777777" w:rsidR="00A27598" w:rsidRPr="002E28BE" w:rsidRDefault="00A27598" w:rsidP="009A433E">
            <w:pPr>
              <w:pStyle w:val="VCAAtablecondensedheading"/>
              <w:rPr>
                <w:lang w:val="en-AU"/>
              </w:rPr>
            </w:pPr>
            <w:r w:rsidRPr="002E28BE">
              <w:rPr>
                <w:lang w:val="en-AU"/>
              </w:rPr>
              <w:t>Average</w:t>
            </w:r>
          </w:p>
        </w:tc>
      </w:tr>
      <w:tr w:rsidR="00A27598" w:rsidRPr="002E28BE" w14:paraId="205CE737" w14:textId="77777777" w:rsidTr="00A27598">
        <w:trPr>
          <w:trHeight w:hRule="exact" w:val="401"/>
        </w:trPr>
        <w:tc>
          <w:tcPr>
            <w:tcW w:w="944" w:type="dxa"/>
          </w:tcPr>
          <w:p w14:paraId="3F39AA8F" w14:textId="77777777" w:rsidR="00A27598" w:rsidRPr="002E28BE" w:rsidRDefault="00A27598" w:rsidP="009A433E">
            <w:pPr>
              <w:pStyle w:val="VCAAtablecondensed"/>
              <w:rPr>
                <w:lang w:val="en-AU"/>
              </w:rPr>
            </w:pPr>
            <w:r w:rsidRPr="002E28BE">
              <w:rPr>
                <w:lang w:val="en-AU"/>
              </w:rPr>
              <w:t>%</w:t>
            </w:r>
          </w:p>
        </w:tc>
        <w:tc>
          <w:tcPr>
            <w:tcW w:w="679" w:type="dxa"/>
          </w:tcPr>
          <w:p w14:paraId="2251079E" w14:textId="0D946942" w:rsidR="00A27598" w:rsidRPr="002E28BE" w:rsidRDefault="00023B24" w:rsidP="009A433E">
            <w:pPr>
              <w:pStyle w:val="VCAAtablecondensed"/>
              <w:rPr>
                <w:lang w:val="en-AU"/>
              </w:rPr>
            </w:pPr>
            <w:r w:rsidRPr="002E28BE">
              <w:rPr>
                <w:lang w:val="en-AU"/>
              </w:rPr>
              <w:t>11</w:t>
            </w:r>
          </w:p>
        </w:tc>
        <w:tc>
          <w:tcPr>
            <w:tcW w:w="678" w:type="dxa"/>
          </w:tcPr>
          <w:p w14:paraId="199DFFCF" w14:textId="7C0E53C6" w:rsidR="00A27598" w:rsidRPr="002E28BE" w:rsidRDefault="00023B24" w:rsidP="009A433E">
            <w:pPr>
              <w:pStyle w:val="VCAAtablecondensed"/>
              <w:rPr>
                <w:lang w:val="en-AU"/>
              </w:rPr>
            </w:pPr>
            <w:r w:rsidRPr="002E28BE">
              <w:rPr>
                <w:lang w:val="en-AU"/>
              </w:rPr>
              <w:t>5</w:t>
            </w:r>
          </w:p>
        </w:tc>
        <w:tc>
          <w:tcPr>
            <w:tcW w:w="678" w:type="dxa"/>
          </w:tcPr>
          <w:p w14:paraId="5D6B5FA5" w14:textId="735689CA" w:rsidR="00A27598" w:rsidRPr="002E28BE" w:rsidRDefault="00023B24" w:rsidP="009A433E">
            <w:pPr>
              <w:pStyle w:val="VCAAtablecondensed"/>
              <w:rPr>
                <w:lang w:val="en-AU"/>
              </w:rPr>
            </w:pPr>
            <w:r w:rsidRPr="002E28BE">
              <w:rPr>
                <w:lang w:val="en-AU"/>
              </w:rPr>
              <w:t>12</w:t>
            </w:r>
          </w:p>
        </w:tc>
        <w:tc>
          <w:tcPr>
            <w:tcW w:w="678" w:type="dxa"/>
          </w:tcPr>
          <w:p w14:paraId="7B4126A9" w14:textId="6C536C27" w:rsidR="00A27598" w:rsidRPr="002E28BE" w:rsidRDefault="00023B24" w:rsidP="009A433E">
            <w:pPr>
              <w:pStyle w:val="VCAAtablecondensed"/>
              <w:rPr>
                <w:lang w:val="en-AU"/>
              </w:rPr>
            </w:pPr>
            <w:r w:rsidRPr="002E28BE">
              <w:rPr>
                <w:lang w:val="en-AU"/>
              </w:rPr>
              <w:t>28</w:t>
            </w:r>
          </w:p>
        </w:tc>
        <w:tc>
          <w:tcPr>
            <w:tcW w:w="725" w:type="dxa"/>
          </w:tcPr>
          <w:p w14:paraId="0D752CEA" w14:textId="43763A8D" w:rsidR="00A27598" w:rsidRPr="002E28BE" w:rsidRDefault="00023B24" w:rsidP="009A433E">
            <w:pPr>
              <w:pStyle w:val="VCAAtablecondensed"/>
              <w:rPr>
                <w:bCs/>
                <w:lang w:val="en-AU"/>
              </w:rPr>
            </w:pPr>
            <w:r w:rsidRPr="002E28BE">
              <w:rPr>
                <w:bCs/>
                <w:lang w:val="en-AU"/>
              </w:rPr>
              <w:t>26</w:t>
            </w:r>
          </w:p>
        </w:tc>
        <w:tc>
          <w:tcPr>
            <w:tcW w:w="725" w:type="dxa"/>
          </w:tcPr>
          <w:p w14:paraId="6348C8E0" w14:textId="3E31F8DB" w:rsidR="00A27598" w:rsidRPr="002E28BE" w:rsidRDefault="00023B24" w:rsidP="009A433E">
            <w:pPr>
              <w:pStyle w:val="VCAAtablecondensed"/>
              <w:rPr>
                <w:bCs/>
                <w:lang w:val="en-AU"/>
              </w:rPr>
            </w:pPr>
            <w:r w:rsidRPr="002E28BE">
              <w:rPr>
                <w:bCs/>
                <w:lang w:val="en-AU"/>
              </w:rPr>
              <w:t>14</w:t>
            </w:r>
          </w:p>
        </w:tc>
        <w:tc>
          <w:tcPr>
            <w:tcW w:w="719" w:type="dxa"/>
          </w:tcPr>
          <w:p w14:paraId="7A4F183B" w14:textId="2EC2B0E6" w:rsidR="00A27598" w:rsidRPr="002E28BE" w:rsidRDefault="00023B24" w:rsidP="009A433E">
            <w:pPr>
              <w:pStyle w:val="VCAAtablecondensed"/>
              <w:rPr>
                <w:lang w:val="en-AU"/>
              </w:rPr>
            </w:pPr>
            <w:r w:rsidRPr="002E28BE">
              <w:rPr>
                <w:lang w:val="en-AU"/>
              </w:rPr>
              <w:t>6</w:t>
            </w:r>
          </w:p>
        </w:tc>
        <w:tc>
          <w:tcPr>
            <w:tcW w:w="973" w:type="dxa"/>
          </w:tcPr>
          <w:p w14:paraId="480C7121" w14:textId="340BEFF5" w:rsidR="00A27598" w:rsidRPr="002E28BE" w:rsidRDefault="00023B24" w:rsidP="009A433E">
            <w:pPr>
              <w:pStyle w:val="VCAAtablecondensed"/>
              <w:rPr>
                <w:lang w:val="en-AU"/>
              </w:rPr>
            </w:pPr>
            <w:r w:rsidRPr="002E28BE">
              <w:rPr>
                <w:lang w:val="en-AU"/>
              </w:rPr>
              <w:t>3.2</w:t>
            </w:r>
          </w:p>
        </w:tc>
      </w:tr>
    </w:tbl>
    <w:p w14:paraId="7230EF8F" w14:textId="04850F16" w:rsidR="00EA1A6C" w:rsidRPr="002E28BE" w:rsidRDefault="00EA1A6C" w:rsidP="0045118D">
      <w:pPr>
        <w:pStyle w:val="VCAAbody"/>
        <w:rPr>
          <w:lang w:val="en-AU"/>
        </w:rPr>
      </w:pPr>
      <w:r w:rsidRPr="002E28BE">
        <w:rPr>
          <w:lang w:val="en-AU"/>
        </w:rPr>
        <w:t>In this question, students were required to compare the design practices of two designers they had studied, focusing on the contexts in which the designers worked and the design decisions they made.</w:t>
      </w:r>
    </w:p>
    <w:p w14:paraId="4F1A3F7B" w14:textId="72B1014A" w:rsidR="00EA1A6C" w:rsidRPr="002E28BE" w:rsidRDefault="00EA1A6C" w:rsidP="008E6863">
      <w:pPr>
        <w:pStyle w:val="VCAAbody"/>
        <w:keepNext/>
        <w:rPr>
          <w:lang w:val="en-AU"/>
        </w:rPr>
      </w:pPr>
      <w:r w:rsidRPr="002E28BE">
        <w:rPr>
          <w:lang w:val="en-AU"/>
        </w:rPr>
        <w:t>High-scoring responses:</w:t>
      </w:r>
    </w:p>
    <w:p w14:paraId="3D02265A" w14:textId="2D48E784" w:rsidR="00EA1A6C" w:rsidRPr="002E28BE" w:rsidRDefault="00E33D32" w:rsidP="003F35BE">
      <w:pPr>
        <w:pStyle w:val="VCAAbullet"/>
        <w:rPr>
          <w:lang w:val="en-AU"/>
        </w:rPr>
      </w:pPr>
      <w:r w:rsidRPr="002E28BE">
        <w:rPr>
          <w:lang w:val="en-AU"/>
        </w:rPr>
        <w:t>c</w:t>
      </w:r>
      <w:r w:rsidR="00EA1A6C" w:rsidRPr="002E28BE">
        <w:rPr>
          <w:lang w:val="en-AU"/>
        </w:rPr>
        <w:t>learly identified the names of the designers or design studios studied</w:t>
      </w:r>
    </w:p>
    <w:p w14:paraId="5CF80D55" w14:textId="4CC526FE" w:rsidR="00EA1A6C" w:rsidRPr="002E28BE" w:rsidRDefault="00E33D32" w:rsidP="003F35BE">
      <w:pPr>
        <w:pStyle w:val="VCAAbullet"/>
        <w:rPr>
          <w:lang w:val="en-AU"/>
        </w:rPr>
      </w:pPr>
      <w:r w:rsidRPr="002E28BE">
        <w:rPr>
          <w:lang w:val="en-AU"/>
        </w:rPr>
        <w:t>c</w:t>
      </w:r>
      <w:r w:rsidR="00EA1A6C" w:rsidRPr="002E28BE">
        <w:rPr>
          <w:lang w:val="en-AU"/>
        </w:rPr>
        <w:t>ompared the practices of the two designers, with particular emphasis on the contexts in which the</w:t>
      </w:r>
      <w:r w:rsidRPr="002E28BE">
        <w:rPr>
          <w:lang w:val="en-AU"/>
        </w:rPr>
        <w:t>y</w:t>
      </w:r>
      <w:r w:rsidR="00EA1A6C" w:rsidRPr="002E28BE">
        <w:rPr>
          <w:lang w:val="en-AU"/>
        </w:rPr>
        <w:t xml:space="preserve"> worked, as well as the design decisions that they made</w:t>
      </w:r>
    </w:p>
    <w:p w14:paraId="1743C171" w14:textId="4275B185" w:rsidR="00EA1A6C" w:rsidRPr="002E28BE" w:rsidRDefault="00E33D32" w:rsidP="003F35BE">
      <w:pPr>
        <w:pStyle w:val="VCAAbullet"/>
        <w:rPr>
          <w:lang w:val="en-AU"/>
        </w:rPr>
      </w:pPr>
      <w:r w:rsidRPr="002E28BE">
        <w:rPr>
          <w:lang w:val="en-AU"/>
        </w:rPr>
        <w:t>o</w:t>
      </w:r>
      <w:r w:rsidR="00EA1A6C" w:rsidRPr="002E28BE">
        <w:rPr>
          <w:lang w:val="en-AU"/>
        </w:rPr>
        <w:t>ften referenced a particular project the designers worked on.</w:t>
      </w:r>
    </w:p>
    <w:p w14:paraId="5A633935" w14:textId="2946A95E" w:rsidR="00EA1A6C" w:rsidRPr="002E28BE" w:rsidRDefault="00EA1A6C" w:rsidP="0045118D">
      <w:pPr>
        <w:pStyle w:val="VCAAbody"/>
        <w:rPr>
          <w:lang w:val="en-AU"/>
        </w:rPr>
      </w:pPr>
      <w:r w:rsidRPr="002E28BE">
        <w:rPr>
          <w:lang w:val="en-AU"/>
        </w:rPr>
        <w:t>Most students were well</w:t>
      </w:r>
      <w:r w:rsidR="00D230FD" w:rsidRPr="002E28BE">
        <w:rPr>
          <w:lang w:val="en-AU"/>
        </w:rPr>
        <w:t xml:space="preserve"> </w:t>
      </w:r>
      <w:r w:rsidRPr="002E28BE">
        <w:rPr>
          <w:lang w:val="en-AU"/>
        </w:rPr>
        <w:t xml:space="preserve">prepared for this question and </w:t>
      </w:r>
      <w:r w:rsidR="00D230FD" w:rsidRPr="002E28BE">
        <w:rPr>
          <w:lang w:val="en-AU"/>
        </w:rPr>
        <w:t xml:space="preserve">demonstrated their </w:t>
      </w:r>
      <w:r w:rsidRPr="002E28BE">
        <w:rPr>
          <w:lang w:val="en-AU"/>
        </w:rPr>
        <w:t xml:space="preserve">familiarity with a range of designers, </w:t>
      </w:r>
      <w:r w:rsidR="00D230FD" w:rsidRPr="002E28BE">
        <w:rPr>
          <w:lang w:val="en-AU"/>
        </w:rPr>
        <w:t>indicating th</w:t>
      </w:r>
      <w:r w:rsidR="0052519E" w:rsidRPr="002E28BE">
        <w:rPr>
          <w:lang w:val="en-AU"/>
        </w:rPr>
        <w:t>at they had undertaken</w:t>
      </w:r>
      <w:r w:rsidRPr="002E28BE">
        <w:rPr>
          <w:lang w:val="en-AU"/>
        </w:rPr>
        <w:t xml:space="preserve"> thorough study </w:t>
      </w:r>
      <w:r w:rsidR="00B7683A" w:rsidRPr="002E28BE">
        <w:rPr>
          <w:lang w:val="en-AU"/>
        </w:rPr>
        <w:t>in Unit 3</w:t>
      </w:r>
      <w:r w:rsidR="00AF6C8E" w:rsidRPr="002E28BE">
        <w:rPr>
          <w:lang w:val="en-AU"/>
        </w:rPr>
        <w:t>,</w:t>
      </w:r>
      <w:r w:rsidR="00B7683A" w:rsidRPr="002E28BE">
        <w:rPr>
          <w:lang w:val="en-AU"/>
        </w:rPr>
        <w:t xml:space="preserve"> Area of Study 1 and 2</w:t>
      </w:r>
      <w:r w:rsidRPr="002E28BE">
        <w:rPr>
          <w:lang w:val="en-AU"/>
        </w:rPr>
        <w:t xml:space="preserve">. High-scoring responses demonstrated a strong understanding of context by examining specific projects </w:t>
      </w:r>
      <w:r w:rsidR="001E29B8" w:rsidRPr="002E28BE">
        <w:rPr>
          <w:lang w:val="en-AU"/>
        </w:rPr>
        <w:t>in</w:t>
      </w:r>
      <w:r w:rsidR="0052519E" w:rsidRPr="002E28BE">
        <w:rPr>
          <w:lang w:val="en-AU"/>
        </w:rPr>
        <w:t>volving</w:t>
      </w:r>
      <w:r w:rsidR="001E29B8" w:rsidRPr="002E28BE">
        <w:rPr>
          <w:lang w:val="en-AU"/>
        </w:rPr>
        <w:t xml:space="preserve"> </w:t>
      </w:r>
      <w:r w:rsidRPr="002E28BE">
        <w:rPr>
          <w:lang w:val="en-AU"/>
        </w:rPr>
        <w:t>the selected designers, which enabled students to provide insight into the decisions the designers made and the influences or conditions shaping those decisions. These responses effectively compared the designers’ approaches by highlighting similarities and differences in their work.</w:t>
      </w:r>
    </w:p>
    <w:p w14:paraId="2B9694A0" w14:textId="68D34BB7" w:rsidR="00EA1A6C" w:rsidRPr="002E28BE" w:rsidRDefault="00EA1A6C" w:rsidP="0045118D">
      <w:pPr>
        <w:pStyle w:val="VCAAbody"/>
        <w:rPr>
          <w:lang w:val="en-AU"/>
        </w:rPr>
      </w:pPr>
      <w:r w:rsidRPr="002E28BE">
        <w:rPr>
          <w:lang w:val="en-AU"/>
        </w:rPr>
        <w:t>Some students, however, relied on pre-prepared comparisons and discussed the designers</w:t>
      </w:r>
      <w:r w:rsidR="008B29ED" w:rsidRPr="002E28BE">
        <w:rPr>
          <w:lang w:val="en-AU"/>
        </w:rPr>
        <w:t>’ practices in too much depth</w:t>
      </w:r>
      <w:r w:rsidRPr="002E28BE">
        <w:rPr>
          <w:lang w:val="en-AU"/>
        </w:rPr>
        <w:t xml:space="preserve">, </w:t>
      </w:r>
      <w:r w:rsidR="00063D9C" w:rsidRPr="002E28BE">
        <w:rPr>
          <w:lang w:val="en-AU"/>
        </w:rPr>
        <w:t>rather than</w:t>
      </w:r>
      <w:r w:rsidR="008B29ED" w:rsidRPr="002E28BE">
        <w:rPr>
          <w:lang w:val="en-AU"/>
        </w:rPr>
        <w:t xml:space="preserve"> </w:t>
      </w:r>
      <w:r w:rsidR="00063D9C" w:rsidRPr="002E28BE">
        <w:rPr>
          <w:lang w:val="en-AU"/>
        </w:rPr>
        <w:t xml:space="preserve">providing </w:t>
      </w:r>
      <w:r w:rsidR="008B29ED" w:rsidRPr="002E28BE">
        <w:rPr>
          <w:lang w:val="en-AU"/>
        </w:rPr>
        <w:t>concise responses that</w:t>
      </w:r>
      <w:r w:rsidRPr="002E28BE">
        <w:rPr>
          <w:lang w:val="en-AU"/>
        </w:rPr>
        <w:t xml:space="preserve"> address</w:t>
      </w:r>
      <w:r w:rsidR="008B29ED" w:rsidRPr="002E28BE">
        <w:rPr>
          <w:lang w:val="en-AU"/>
        </w:rPr>
        <w:t>ed</w:t>
      </w:r>
      <w:r w:rsidRPr="002E28BE">
        <w:rPr>
          <w:lang w:val="en-AU"/>
        </w:rPr>
        <w:t xml:space="preserve"> the specific</w:t>
      </w:r>
      <w:r w:rsidR="00E05FF4" w:rsidRPr="002E28BE">
        <w:rPr>
          <w:lang w:val="en-AU"/>
        </w:rPr>
        <w:t xml:space="preserve"> requirement</w:t>
      </w:r>
      <w:r w:rsidR="008B29ED" w:rsidRPr="002E28BE">
        <w:rPr>
          <w:lang w:val="en-AU"/>
        </w:rPr>
        <w:t>s of the question. Whil</w:t>
      </w:r>
      <w:r w:rsidR="001E29B8" w:rsidRPr="002E28BE">
        <w:rPr>
          <w:lang w:val="en-AU"/>
        </w:rPr>
        <w:t>e</w:t>
      </w:r>
      <w:r w:rsidR="008B29ED" w:rsidRPr="002E28BE">
        <w:rPr>
          <w:lang w:val="en-AU"/>
        </w:rPr>
        <w:t xml:space="preserve"> it is important for students to have an in-depth knowledge of all aspects of the designers they study throughout the year, it is crucial </w:t>
      </w:r>
      <w:r w:rsidR="00E05FF4" w:rsidRPr="002E28BE">
        <w:rPr>
          <w:lang w:val="en-AU"/>
        </w:rPr>
        <w:t xml:space="preserve">that </w:t>
      </w:r>
      <w:r w:rsidR="008B29ED" w:rsidRPr="002E28BE">
        <w:rPr>
          <w:lang w:val="en-AU"/>
        </w:rPr>
        <w:t xml:space="preserve">students carefully read and understand the </w:t>
      </w:r>
      <w:r w:rsidR="00E05FF4" w:rsidRPr="002E28BE">
        <w:rPr>
          <w:lang w:val="en-AU"/>
        </w:rPr>
        <w:t>exam</w:t>
      </w:r>
      <w:r w:rsidR="00333A46" w:rsidRPr="002E28BE">
        <w:rPr>
          <w:lang w:val="en-AU"/>
        </w:rPr>
        <w:t>ination</w:t>
      </w:r>
      <w:r w:rsidR="00E05FF4" w:rsidRPr="002E28BE">
        <w:rPr>
          <w:lang w:val="en-AU"/>
        </w:rPr>
        <w:t xml:space="preserve"> </w:t>
      </w:r>
      <w:r w:rsidR="008B29ED" w:rsidRPr="002E28BE">
        <w:rPr>
          <w:lang w:val="en-AU"/>
        </w:rPr>
        <w:t>question</w:t>
      </w:r>
      <w:r w:rsidR="00E05FF4" w:rsidRPr="002E28BE">
        <w:rPr>
          <w:lang w:val="en-AU"/>
        </w:rPr>
        <w:t>s</w:t>
      </w:r>
      <w:r w:rsidR="00B7683A" w:rsidRPr="002E28BE">
        <w:rPr>
          <w:lang w:val="en-AU"/>
        </w:rPr>
        <w:t xml:space="preserve"> </w:t>
      </w:r>
      <w:r w:rsidR="00AF6C8E" w:rsidRPr="002E28BE">
        <w:rPr>
          <w:lang w:val="en-AU"/>
        </w:rPr>
        <w:t>and</w:t>
      </w:r>
      <w:r w:rsidR="00B7683A" w:rsidRPr="002E28BE">
        <w:rPr>
          <w:lang w:val="en-AU"/>
        </w:rPr>
        <w:t xml:space="preserve"> the published </w:t>
      </w:r>
      <w:r w:rsidR="003737BB" w:rsidRPr="002E28BE">
        <w:rPr>
          <w:lang w:val="en-AU"/>
        </w:rPr>
        <w:t xml:space="preserve">VCAA </w:t>
      </w:r>
      <w:r w:rsidR="002C4575">
        <w:rPr>
          <w:lang w:val="en-AU"/>
        </w:rPr>
        <w:t>c</w:t>
      </w:r>
      <w:r w:rsidR="00B7683A" w:rsidRPr="002E28BE">
        <w:rPr>
          <w:lang w:val="en-AU"/>
        </w:rPr>
        <w:t xml:space="preserve">ommand terms </w:t>
      </w:r>
      <w:r w:rsidR="003737BB" w:rsidRPr="002E28BE">
        <w:rPr>
          <w:lang w:val="en-AU"/>
        </w:rPr>
        <w:t>for</w:t>
      </w:r>
      <w:r w:rsidR="00B7683A" w:rsidRPr="002E28BE">
        <w:rPr>
          <w:lang w:val="en-AU"/>
        </w:rPr>
        <w:t xml:space="preserve"> VCE</w:t>
      </w:r>
      <w:r w:rsidR="008B29ED" w:rsidRPr="002E28BE">
        <w:rPr>
          <w:lang w:val="en-AU"/>
        </w:rPr>
        <w:t xml:space="preserve"> and tailor the</w:t>
      </w:r>
      <w:r w:rsidR="004D4B0A" w:rsidRPr="002E28BE">
        <w:rPr>
          <w:lang w:val="en-AU"/>
        </w:rPr>
        <w:t>ir</w:t>
      </w:r>
      <w:r w:rsidR="008B29ED" w:rsidRPr="002E28BE">
        <w:rPr>
          <w:lang w:val="en-AU"/>
        </w:rPr>
        <w:t xml:space="preserve"> responses accordingly. </w:t>
      </w:r>
      <w:r w:rsidRPr="002E28BE">
        <w:rPr>
          <w:lang w:val="en-AU"/>
        </w:rPr>
        <w:t xml:space="preserve">Additionally, a number of students </w:t>
      </w:r>
      <w:r w:rsidR="00EF40E8" w:rsidRPr="002E28BE">
        <w:rPr>
          <w:color w:val="000000"/>
          <w:szCs w:val="20"/>
          <w:lang w:val="en-AU"/>
        </w:rPr>
        <w:t>did not provide an adequate comparison</w:t>
      </w:r>
      <w:r w:rsidRPr="002E28BE">
        <w:rPr>
          <w:lang w:val="en-AU"/>
        </w:rPr>
        <w:t xml:space="preserve">, often describing each designer’s work separately without directly analysing similarities </w:t>
      </w:r>
      <w:r w:rsidR="00E05FF4" w:rsidRPr="002E28BE">
        <w:rPr>
          <w:lang w:val="en-AU"/>
        </w:rPr>
        <w:t xml:space="preserve">and </w:t>
      </w:r>
      <w:r w:rsidRPr="002E28BE">
        <w:rPr>
          <w:lang w:val="en-AU"/>
        </w:rPr>
        <w:t>differences in the</w:t>
      </w:r>
      <w:r w:rsidR="00E05FF4" w:rsidRPr="002E28BE">
        <w:rPr>
          <w:lang w:val="en-AU"/>
        </w:rPr>
        <w:t xml:space="preserve"> designers’</w:t>
      </w:r>
      <w:r w:rsidRPr="002E28BE">
        <w:rPr>
          <w:lang w:val="en-AU"/>
        </w:rPr>
        <w:t xml:space="preserve"> practices. There was also a tendency to omit context altogether or to misunderstand it, leading to less focused responses.</w:t>
      </w:r>
      <w:r w:rsidR="003737BB" w:rsidRPr="002E28BE">
        <w:rPr>
          <w:lang w:val="en-AU"/>
        </w:rPr>
        <w:t xml:space="preserve"> Further information regarding context is provided in the published Frequently </w:t>
      </w:r>
      <w:r w:rsidR="00956576">
        <w:rPr>
          <w:lang w:val="en-AU"/>
        </w:rPr>
        <w:t>a</w:t>
      </w:r>
      <w:r w:rsidR="003737BB" w:rsidRPr="002E28BE">
        <w:rPr>
          <w:lang w:val="en-AU"/>
        </w:rPr>
        <w:t xml:space="preserve">sked </w:t>
      </w:r>
      <w:r w:rsidR="00956576">
        <w:rPr>
          <w:lang w:val="en-AU"/>
        </w:rPr>
        <w:t>q</w:t>
      </w:r>
      <w:r w:rsidR="003737BB" w:rsidRPr="002E28BE">
        <w:rPr>
          <w:lang w:val="en-AU"/>
        </w:rPr>
        <w:t xml:space="preserve">uestions on </w:t>
      </w:r>
      <w:r w:rsidR="002C4575">
        <w:rPr>
          <w:lang w:val="en-AU"/>
        </w:rPr>
        <w:t>study design</w:t>
      </w:r>
      <w:r w:rsidR="003737BB" w:rsidRPr="002E28BE">
        <w:rPr>
          <w:lang w:val="en-AU"/>
        </w:rPr>
        <w:t xml:space="preserve"> page. Context is influenced by the field of design practice in which the designer is working. It can be the location and time where the visual communication design is created, located or viewed. Context can also refer to the location and place where designers work</w:t>
      </w:r>
      <w:r w:rsidR="00063D9C" w:rsidRPr="002E28BE">
        <w:rPr>
          <w:lang w:val="en-AU"/>
        </w:rPr>
        <w:t>,</w:t>
      </w:r>
      <w:r w:rsidR="003737BB" w:rsidRPr="002E28BE">
        <w:rPr>
          <w:lang w:val="en-AU"/>
        </w:rPr>
        <w:t xml:space="preserve"> such as client and studio</w:t>
      </w:r>
      <w:r w:rsidR="00E400B2" w:rsidRPr="002E28BE">
        <w:rPr>
          <w:lang w:val="en-AU"/>
        </w:rPr>
        <w:t>-</w:t>
      </w:r>
      <w:r w:rsidR="003737BB" w:rsidRPr="002E28BE">
        <w:rPr>
          <w:lang w:val="en-AU"/>
        </w:rPr>
        <w:t xml:space="preserve">based practices that are local and/or international. </w:t>
      </w:r>
    </w:p>
    <w:p w14:paraId="6905E2AE" w14:textId="4C9079C8" w:rsidR="004D4B0A" w:rsidRPr="002E28BE" w:rsidRDefault="00EA1A6C" w:rsidP="0045118D">
      <w:pPr>
        <w:pStyle w:val="VCAAbody"/>
        <w:rPr>
          <w:lang w:val="en-AU"/>
        </w:rPr>
      </w:pPr>
      <w:r w:rsidRPr="002E28BE">
        <w:rPr>
          <w:lang w:val="en-AU"/>
        </w:rPr>
        <w:t xml:space="preserve">In some cases, students discussed design types rather than identifying specific designers or studios. For example, </w:t>
      </w:r>
      <w:r w:rsidR="00E05FF4" w:rsidRPr="002E28BE">
        <w:rPr>
          <w:lang w:val="en-AU"/>
        </w:rPr>
        <w:t>some</w:t>
      </w:r>
      <w:r w:rsidRPr="002E28BE">
        <w:rPr>
          <w:lang w:val="en-AU"/>
        </w:rPr>
        <w:t xml:space="preserve"> compared an interior designer with a graphic designer, and the ways in which they typically work. This approach did not meet the question requirements, as it prevented students from making clear comparisons between </w:t>
      </w:r>
      <w:r w:rsidR="00E05FF4" w:rsidRPr="002E28BE">
        <w:rPr>
          <w:lang w:val="en-AU"/>
        </w:rPr>
        <w:t xml:space="preserve">the practices of </w:t>
      </w:r>
      <w:r w:rsidRPr="002E28BE">
        <w:rPr>
          <w:lang w:val="en-AU"/>
        </w:rPr>
        <w:t xml:space="preserve">individual designers. </w:t>
      </w:r>
      <w:r w:rsidR="00C278EE" w:rsidRPr="002E28BE">
        <w:rPr>
          <w:lang w:val="en-AU"/>
        </w:rPr>
        <w:t>Furthermore</w:t>
      </w:r>
      <w:r w:rsidR="004D4B0A" w:rsidRPr="002E28BE">
        <w:rPr>
          <w:lang w:val="en-AU"/>
        </w:rPr>
        <w:t xml:space="preserve">, some students chose to select artists such as painters, photographers and sculptors, which </w:t>
      </w:r>
      <w:r w:rsidR="003F0D0D" w:rsidRPr="002E28BE">
        <w:rPr>
          <w:lang w:val="en-AU"/>
        </w:rPr>
        <w:t xml:space="preserve">meant </w:t>
      </w:r>
      <w:r w:rsidR="00C278EE" w:rsidRPr="002E28BE">
        <w:rPr>
          <w:lang w:val="en-AU"/>
        </w:rPr>
        <w:t xml:space="preserve">that </w:t>
      </w:r>
      <w:r w:rsidR="003F0D0D" w:rsidRPr="002E28BE">
        <w:rPr>
          <w:lang w:val="en-AU"/>
        </w:rPr>
        <w:t>their responses did not properly address</w:t>
      </w:r>
      <w:r w:rsidR="004D4B0A" w:rsidRPr="002E28BE">
        <w:rPr>
          <w:lang w:val="en-AU"/>
        </w:rPr>
        <w:t xml:space="preserve"> the question and were outside the scope of the subject. </w:t>
      </w:r>
    </w:p>
    <w:p w14:paraId="0080CA1C" w14:textId="385B0526" w:rsidR="00EA1A6C" w:rsidRPr="002E28BE" w:rsidRDefault="00EA1A6C" w:rsidP="0045118D">
      <w:pPr>
        <w:pStyle w:val="VCAAbody"/>
        <w:rPr>
          <w:lang w:val="en-AU"/>
        </w:rPr>
      </w:pPr>
      <w:r w:rsidRPr="002E28BE">
        <w:rPr>
          <w:lang w:val="en-AU"/>
        </w:rPr>
        <w:t>The following are examples of high-scoring responses:</w:t>
      </w:r>
    </w:p>
    <w:p w14:paraId="0288B3DF" w14:textId="542B9A57" w:rsidR="00BB2BE9" w:rsidRPr="002E28BE" w:rsidRDefault="00BA6581" w:rsidP="0045118D">
      <w:pPr>
        <w:pStyle w:val="VCAAStudentSample"/>
        <w:rPr>
          <w:rFonts w:ascii="Times New Roman" w:hAnsi="Times New Roman" w:cs="Times New Roman"/>
        </w:rPr>
      </w:pPr>
      <w:r w:rsidRPr="002E28BE">
        <w:t>Wood Marsh architecture is a business that specialises in building houses and commercial buildings, whereas Carolyn Hawkins is a freelance designer, primarily creating posters and advertisements. Both designers in their practices work with their clients and regularly seek their feedback and advice on the design throughout the entirety of its development. They also both utilise digital-based software programs to generate mock</w:t>
      </w:r>
      <w:r w:rsidR="00BB4729" w:rsidRPr="002E28BE">
        <w:t>-</w:t>
      </w:r>
      <w:r w:rsidRPr="002E28BE">
        <w:t xml:space="preserve">ups of their design to transfer for client approval. However, </w:t>
      </w:r>
      <w:r w:rsidRPr="002E28BE">
        <w:lastRenderedPageBreak/>
        <w:t>Wood Marsh designs are presented in the context of being on residential property and land, whereas Carolyn Hawkins’ work is found online or on billboard</w:t>
      </w:r>
      <w:r w:rsidR="001254D1" w:rsidRPr="002E28BE">
        <w:t>s</w:t>
      </w:r>
      <w:r w:rsidRPr="002E28BE">
        <w:t>/posters is to advertise. Wood Marsh makes design decisions surrounding safety, functionality and sustainability of the building, whereas Carolyn Hawkins makes decisions around ensuring appropriateness and copyright requirements</w:t>
      </w:r>
      <w:r w:rsidRPr="002E28BE">
        <w:rPr>
          <w:b/>
          <w:bCs/>
        </w:rPr>
        <w:t>.</w:t>
      </w:r>
      <w:r w:rsidRPr="002E28BE">
        <w:rPr>
          <w:rFonts w:ascii="Times New Roman" w:hAnsi="Times New Roman" w:cs="Times New Roman"/>
        </w:rPr>
        <w:t xml:space="preserve"> </w:t>
      </w:r>
    </w:p>
    <w:p w14:paraId="6BCB0653" w14:textId="743AB1E1" w:rsidR="00BB2BE9" w:rsidRPr="002E28BE" w:rsidRDefault="00BB2BE9" w:rsidP="0045118D">
      <w:pPr>
        <w:pStyle w:val="VCAAStudentSample"/>
        <w:rPr>
          <w:rFonts w:ascii="Times New Roman" w:hAnsi="Times New Roman" w:cs="Times New Roman"/>
        </w:rPr>
      </w:pPr>
      <w:r w:rsidRPr="002E28BE">
        <w:t>Mark Newson is a London-based designer of objects mainly known for his work in home furnishings. Kerstin Thompson is a Melbourne-based architect best known for her architectural designs and landscape works. Both Newson and Thompson operate their own businesses</w:t>
      </w:r>
      <w:r w:rsidR="001254D1" w:rsidRPr="002E28BE">
        <w:t>:</w:t>
      </w:r>
      <w:r w:rsidRPr="002E28BE">
        <w:t xml:space="preserve"> Mark Newson Limited and Kerstin Thompson Architects. Mark Newson has said he prefers to work all over the world as </w:t>
      </w:r>
      <w:r w:rsidR="001254D1" w:rsidRPr="002E28BE">
        <w:t>h</w:t>
      </w:r>
      <w:r w:rsidRPr="002E28BE">
        <w:t xml:space="preserve">e cannot </w:t>
      </w:r>
      <w:r w:rsidR="00C41189" w:rsidRPr="002E28BE">
        <w:t>‘</w:t>
      </w:r>
      <w:r w:rsidRPr="002E28BE">
        <w:t>fathom creating something for any one region and not another</w:t>
      </w:r>
      <w:r w:rsidR="001254D1" w:rsidRPr="002E28BE">
        <w:t>’</w:t>
      </w:r>
      <w:r w:rsidRPr="002E28BE">
        <w:t xml:space="preserve">. Similar to Newson, Thompson prefers to operate internationally but mainly works within urban and metropolitan Australia. Mark Newson’s designs are distributed globally to buyers who source his designs and value his work to be long-lasting and not generate wastage, thus sustainable. For Newson he prefers </w:t>
      </w:r>
      <w:r w:rsidR="00C41189" w:rsidRPr="002E28BE">
        <w:t>‘</w:t>
      </w:r>
      <w:r w:rsidRPr="002E28BE">
        <w:t>to create very high</w:t>
      </w:r>
      <w:r w:rsidR="001254D1" w:rsidRPr="002E28BE">
        <w:t>-</w:t>
      </w:r>
      <w:r w:rsidRPr="002E28BE">
        <w:t>quality</w:t>
      </w:r>
      <w:r w:rsidR="00C41189" w:rsidRPr="002E28BE">
        <w:t>’</w:t>
      </w:r>
      <w:r w:rsidRPr="002E28BE">
        <w:t xml:space="preserve"> designs users wouldn't want to get rid of, as seen in his fib</w:t>
      </w:r>
      <w:r w:rsidR="001254D1" w:rsidRPr="002E28BE">
        <w:t>r</w:t>
      </w:r>
      <w:r w:rsidRPr="002E28BE">
        <w:t>eglass encased in riveted aluminium Lockhead Lounge. Kerstin makes creative decisions which best fit her clients such as her clients for Albury House, Jane and Vic Carrol in rural NSW and thus dictates her designs to follow their uses such as creating a sloping roof on Albury House to align with its environment.</w:t>
      </w:r>
    </w:p>
    <w:p w14:paraId="75BDB33A" w14:textId="1526E73C" w:rsidR="00067501" w:rsidRPr="002E28BE" w:rsidRDefault="00067501" w:rsidP="00057BD6">
      <w:pPr>
        <w:pStyle w:val="VCAAHeading3"/>
        <w:rPr>
          <w:lang w:val="en-AU"/>
        </w:rPr>
      </w:pPr>
      <w:r w:rsidRPr="002E28BE">
        <w:rPr>
          <w:lang w:val="en-AU"/>
        </w:rPr>
        <w:t>Question 7</w:t>
      </w:r>
    </w:p>
    <w:tbl>
      <w:tblPr>
        <w:tblStyle w:val="VCAATableClosed"/>
        <w:tblW w:w="5355" w:type="dxa"/>
        <w:tblLook w:val="01E0" w:firstRow="1" w:lastRow="1" w:firstColumn="1" w:lastColumn="1" w:noHBand="0" w:noVBand="0"/>
      </w:tblPr>
      <w:tblGrid>
        <w:gridCol w:w="944"/>
        <w:gridCol w:w="679"/>
        <w:gridCol w:w="678"/>
        <w:gridCol w:w="678"/>
        <w:gridCol w:w="678"/>
        <w:gridCol w:w="725"/>
        <w:gridCol w:w="973"/>
      </w:tblGrid>
      <w:tr w:rsidR="001C6BA8" w:rsidRPr="002E28BE" w14:paraId="594F12F3" w14:textId="77777777" w:rsidTr="001C6BA8">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377F3D58" w14:textId="77777777" w:rsidR="001C6BA8" w:rsidRPr="002E28BE" w:rsidRDefault="001C6BA8" w:rsidP="009A433E">
            <w:pPr>
              <w:pStyle w:val="VCAAtablecondensedheading"/>
              <w:rPr>
                <w:lang w:val="en-AU"/>
              </w:rPr>
            </w:pPr>
            <w:r w:rsidRPr="002E28BE">
              <w:rPr>
                <w:lang w:val="en-AU"/>
              </w:rPr>
              <w:t>Marks</w:t>
            </w:r>
          </w:p>
        </w:tc>
        <w:tc>
          <w:tcPr>
            <w:tcW w:w="679" w:type="dxa"/>
          </w:tcPr>
          <w:p w14:paraId="2761203A" w14:textId="77777777" w:rsidR="001C6BA8" w:rsidRPr="002E28BE" w:rsidRDefault="001C6BA8" w:rsidP="009A433E">
            <w:pPr>
              <w:pStyle w:val="VCAAtablecondensedheading"/>
              <w:rPr>
                <w:lang w:val="en-AU"/>
              </w:rPr>
            </w:pPr>
            <w:r w:rsidRPr="002E28BE">
              <w:rPr>
                <w:lang w:val="en-AU"/>
              </w:rPr>
              <w:t>0</w:t>
            </w:r>
          </w:p>
        </w:tc>
        <w:tc>
          <w:tcPr>
            <w:tcW w:w="678" w:type="dxa"/>
          </w:tcPr>
          <w:p w14:paraId="541E20F1" w14:textId="77777777" w:rsidR="001C6BA8" w:rsidRPr="002E28BE" w:rsidRDefault="001C6BA8" w:rsidP="009A433E">
            <w:pPr>
              <w:pStyle w:val="VCAAtablecondensedheading"/>
              <w:rPr>
                <w:lang w:val="en-AU"/>
              </w:rPr>
            </w:pPr>
            <w:r w:rsidRPr="002E28BE">
              <w:rPr>
                <w:lang w:val="en-AU"/>
              </w:rPr>
              <w:t>1</w:t>
            </w:r>
          </w:p>
        </w:tc>
        <w:tc>
          <w:tcPr>
            <w:tcW w:w="678" w:type="dxa"/>
          </w:tcPr>
          <w:p w14:paraId="22E2AF85" w14:textId="77777777" w:rsidR="001C6BA8" w:rsidRPr="002E28BE" w:rsidRDefault="001C6BA8" w:rsidP="009A433E">
            <w:pPr>
              <w:pStyle w:val="VCAAtablecondensedheading"/>
              <w:rPr>
                <w:lang w:val="en-AU"/>
              </w:rPr>
            </w:pPr>
            <w:r w:rsidRPr="002E28BE">
              <w:rPr>
                <w:lang w:val="en-AU"/>
              </w:rPr>
              <w:t>2</w:t>
            </w:r>
          </w:p>
        </w:tc>
        <w:tc>
          <w:tcPr>
            <w:tcW w:w="678" w:type="dxa"/>
          </w:tcPr>
          <w:p w14:paraId="6D743F5B" w14:textId="77777777" w:rsidR="001C6BA8" w:rsidRPr="002E28BE" w:rsidRDefault="001C6BA8" w:rsidP="009A433E">
            <w:pPr>
              <w:pStyle w:val="VCAAtablecondensedheading"/>
              <w:rPr>
                <w:lang w:val="en-AU"/>
              </w:rPr>
            </w:pPr>
            <w:r w:rsidRPr="002E28BE">
              <w:rPr>
                <w:lang w:val="en-AU"/>
              </w:rPr>
              <w:t>3</w:t>
            </w:r>
          </w:p>
        </w:tc>
        <w:tc>
          <w:tcPr>
            <w:tcW w:w="725" w:type="dxa"/>
          </w:tcPr>
          <w:p w14:paraId="1FAF6F2F" w14:textId="77777777" w:rsidR="001C6BA8" w:rsidRPr="002E28BE" w:rsidRDefault="001C6BA8" w:rsidP="009A433E">
            <w:pPr>
              <w:pStyle w:val="VCAAtablecondensedheading"/>
              <w:rPr>
                <w:lang w:val="en-AU"/>
              </w:rPr>
            </w:pPr>
            <w:r w:rsidRPr="002E28BE">
              <w:rPr>
                <w:lang w:val="en-AU"/>
              </w:rPr>
              <w:t>4</w:t>
            </w:r>
          </w:p>
        </w:tc>
        <w:tc>
          <w:tcPr>
            <w:tcW w:w="973" w:type="dxa"/>
          </w:tcPr>
          <w:p w14:paraId="592E1E59" w14:textId="77777777" w:rsidR="001C6BA8" w:rsidRPr="002E28BE" w:rsidRDefault="001C6BA8" w:rsidP="009A433E">
            <w:pPr>
              <w:pStyle w:val="VCAAtablecondensedheading"/>
              <w:rPr>
                <w:lang w:val="en-AU"/>
              </w:rPr>
            </w:pPr>
            <w:r w:rsidRPr="002E28BE">
              <w:rPr>
                <w:lang w:val="en-AU"/>
              </w:rPr>
              <w:t>Average</w:t>
            </w:r>
          </w:p>
        </w:tc>
      </w:tr>
      <w:tr w:rsidR="001C6BA8" w:rsidRPr="002E28BE" w14:paraId="189F339F" w14:textId="77777777" w:rsidTr="001C6BA8">
        <w:trPr>
          <w:trHeight w:hRule="exact" w:val="401"/>
        </w:trPr>
        <w:tc>
          <w:tcPr>
            <w:tcW w:w="944" w:type="dxa"/>
          </w:tcPr>
          <w:p w14:paraId="4996CD38" w14:textId="77777777" w:rsidR="001C6BA8" w:rsidRPr="002E28BE" w:rsidRDefault="001C6BA8" w:rsidP="009A433E">
            <w:pPr>
              <w:pStyle w:val="VCAAtablecondensed"/>
              <w:rPr>
                <w:lang w:val="en-AU"/>
              </w:rPr>
            </w:pPr>
            <w:r w:rsidRPr="002E28BE">
              <w:rPr>
                <w:lang w:val="en-AU"/>
              </w:rPr>
              <w:t>%</w:t>
            </w:r>
          </w:p>
        </w:tc>
        <w:tc>
          <w:tcPr>
            <w:tcW w:w="679" w:type="dxa"/>
          </w:tcPr>
          <w:p w14:paraId="394BA81F" w14:textId="3A68FD0B" w:rsidR="001C6BA8" w:rsidRPr="002E28BE" w:rsidRDefault="001C6BA8" w:rsidP="009A433E">
            <w:pPr>
              <w:pStyle w:val="VCAAtablecondensed"/>
              <w:rPr>
                <w:lang w:val="en-AU"/>
              </w:rPr>
            </w:pPr>
            <w:r w:rsidRPr="002E28BE">
              <w:rPr>
                <w:lang w:val="en-AU"/>
              </w:rPr>
              <w:t>18</w:t>
            </w:r>
          </w:p>
        </w:tc>
        <w:tc>
          <w:tcPr>
            <w:tcW w:w="678" w:type="dxa"/>
          </w:tcPr>
          <w:p w14:paraId="267D91BE" w14:textId="5BBDD766" w:rsidR="001C6BA8" w:rsidRPr="002E28BE" w:rsidRDefault="001C6BA8" w:rsidP="009A433E">
            <w:pPr>
              <w:pStyle w:val="VCAAtablecondensed"/>
              <w:rPr>
                <w:lang w:val="en-AU"/>
              </w:rPr>
            </w:pPr>
            <w:r w:rsidRPr="002E28BE">
              <w:rPr>
                <w:lang w:val="en-AU"/>
              </w:rPr>
              <w:t>16</w:t>
            </w:r>
          </w:p>
        </w:tc>
        <w:tc>
          <w:tcPr>
            <w:tcW w:w="678" w:type="dxa"/>
          </w:tcPr>
          <w:p w14:paraId="3A4CEFC1" w14:textId="3AB0566E" w:rsidR="001C6BA8" w:rsidRPr="002E28BE" w:rsidRDefault="001C6BA8" w:rsidP="009A433E">
            <w:pPr>
              <w:pStyle w:val="VCAAtablecondensed"/>
              <w:rPr>
                <w:lang w:val="en-AU"/>
              </w:rPr>
            </w:pPr>
            <w:r w:rsidRPr="002E28BE">
              <w:rPr>
                <w:lang w:val="en-AU"/>
              </w:rPr>
              <w:t>40</w:t>
            </w:r>
          </w:p>
        </w:tc>
        <w:tc>
          <w:tcPr>
            <w:tcW w:w="678" w:type="dxa"/>
          </w:tcPr>
          <w:p w14:paraId="34968EC3" w14:textId="3B444661" w:rsidR="001C6BA8" w:rsidRPr="002E28BE" w:rsidRDefault="001C6BA8" w:rsidP="009A433E">
            <w:pPr>
              <w:pStyle w:val="VCAAtablecondensed"/>
              <w:rPr>
                <w:lang w:val="en-AU"/>
              </w:rPr>
            </w:pPr>
            <w:r w:rsidRPr="002E28BE">
              <w:rPr>
                <w:lang w:val="en-AU"/>
              </w:rPr>
              <w:t>18</w:t>
            </w:r>
          </w:p>
        </w:tc>
        <w:tc>
          <w:tcPr>
            <w:tcW w:w="725" w:type="dxa"/>
          </w:tcPr>
          <w:p w14:paraId="0EEFABE7" w14:textId="4F40AB0E" w:rsidR="001C6BA8" w:rsidRPr="002E28BE" w:rsidRDefault="001C6BA8" w:rsidP="009A433E">
            <w:pPr>
              <w:pStyle w:val="VCAAtablecondensed"/>
              <w:rPr>
                <w:bCs/>
                <w:lang w:val="en-AU"/>
              </w:rPr>
            </w:pPr>
            <w:r w:rsidRPr="002E28BE">
              <w:rPr>
                <w:bCs/>
                <w:lang w:val="en-AU"/>
              </w:rPr>
              <w:t>8</w:t>
            </w:r>
          </w:p>
        </w:tc>
        <w:tc>
          <w:tcPr>
            <w:tcW w:w="973" w:type="dxa"/>
          </w:tcPr>
          <w:p w14:paraId="19DEEFB8" w14:textId="1EB2F4F0" w:rsidR="001C6BA8" w:rsidRPr="002E28BE" w:rsidRDefault="001C6BA8" w:rsidP="009A433E">
            <w:pPr>
              <w:pStyle w:val="VCAAtablecondensed"/>
              <w:rPr>
                <w:lang w:val="en-AU"/>
              </w:rPr>
            </w:pPr>
            <w:r w:rsidRPr="002E28BE">
              <w:rPr>
                <w:lang w:val="en-AU"/>
              </w:rPr>
              <w:t>1.8</w:t>
            </w:r>
          </w:p>
        </w:tc>
      </w:tr>
    </w:tbl>
    <w:p w14:paraId="1B340A29" w14:textId="10CA11AD" w:rsidR="00825901" w:rsidRPr="002E28BE" w:rsidRDefault="00F70B35" w:rsidP="0045118D">
      <w:pPr>
        <w:pStyle w:val="VCAAbody"/>
        <w:rPr>
          <w:lang w:val="en-AU"/>
        </w:rPr>
      </w:pPr>
      <w:r w:rsidRPr="002E28BE">
        <w:rPr>
          <w:lang w:val="en-AU"/>
        </w:rPr>
        <w:t xml:space="preserve">For this question, students were asked to discuss </w:t>
      </w:r>
      <w:r w:rsidR="003C6418" w:rsidRPr="002E28BE">
        <w:rPr>
          <w:lang w:val="en-AU"/>
        </w:rPr>
        <w:t xml:space="preserve">the </w:t>
      </w:r>
      <w:r w:rsidRPr="002E28BE">
        <w:rPr>
          <w:lang w:val="en-AU"/>
        </w:rPr>
        <w:t>legal obligations relevant to their selected field of design practice.</w:t>
      </w:r>
    </w:p>
    <w:p w14:paraId="426F2FDC" w14:textId="0AC6F176" w:rsidR="00333B26" w:rsidRPr="002E28BE" w:rsidRDefault="00333B26" w:rsidP="000505DD">
      <w:pPr>
        <w:pStyle w:val="VCAAbody"/>
        <w:keepNext/>
        <w:rPr>
          <w:rFonts w:asciiTheme="majorHAnsi" w:hAnsiTheme="majorHAnsi" w:cstheme="majorHAnsi"/>
          <w:lang w:val="en-AU"/>
        </w:rPr>
      </w:pPr>
      <w:r w:rsidRPr="002E28BE">
        <w:rPr>
          <w:rFonts w:asciiTheme="majorHAnsi" w:hAnsiTheme="majorHAnsi" w:cstheme="majorHAnsi"/>
          <w:lang w:val="en-AU"/>
        </w:rPr>
        <w:t>Common responses centred around:</w:t>
      </w:r>
    </w:p>
    <w:p w14:paraId="3E8BE283" w14:textId="0D2A04ED" w:rsidR="00333B26" w:rsidRPr="002E28BE" w:rsidRDefault="003C2657" w:rsidP="003F35BE">
      <w:pPr>
        <w:pStyle w:val="VCAAbullet"/>
        <w:rPr>
          <w:lang w:val="en-AU"/>
        </w:rPr>
      </w:pPr>
      <w:r w:rsidRPr="00515A79">
        <w:rPr>
          <w:rStyle w:val="VCAAitalics"/>
          <w:i w:val="0"/>
          <w:iCs w:val="0"/>
        </w:rPr>
        <w:t>M</w:t>
      </w:r>
      <w:r w:rsidR="00333B26" w:rsidRPr="00515A79">
        <w:rPr>
          <w:rStyle w:val="VCAAitalics"/>
          <w:i w:val="0"/>
          <w:iCs w:val="0"/>
        </w:rPr>
        <w:t>essages</w:t>
      </w:r>
      <w:r w:rsidR="00333B26" w:rsidRPr="002E28BE">
        <w:rPr>
          <w:lang w:val="en-AU"/>
        </w:rPr>
        <w:t xml:space="preserve"> – copyright, trademark, use of style guides</w:t>
      </w:r>
      <w:r w:rsidR="003C6418" w:rsidRPr="002E28BE">
        <w:rPr>
          <w:lang w:val="en-AU"/>
        </w:rPr>
        <w:t xml:space="preserve"> and</w:t>
      </w:r>
      <w:r w:rsidR="00333B26" w:rsidRPr="002E28BE">
        <w:rPr>
          <w:lang w:val="en-AU"/>
        </w:rPr>
        <w:t xml:space="preserve"> creative commons</w:t>
      </w:r>
    </w:p>
    <w:p w14:paraId="177DA265" w14:textId="200BAF66" w:rsidR="00333B26" w:rsidRPr="002E28BE" w:rsidRDefault="003C2657" w:rsidP="003F35BE">
      <w:pPr>
        <w:pStyle w:val="VCAAbullet"/>
        <w:rPr>
          <w:lang w:val="en-AU"/>
        </w:rPr>
      </w:pPr>
      <w:r w:rsidRPr="00515A79">
        <w:rPr>
          <w:rStyle w:val="VCAAitalics"/>
          <w:i w:val="0"/>
          <w:iCs w:val="0"/>
        </w:rPr>
        <w:t>O</w:t>
      </w:r>
      <w:r w:rsidR="00333B26" w:rsidRPr="00515A79">
        <w:rPr>
          <w:rStyle w:val="VCAAitalics"/>
          <w:i w:val="0"/>
          <w:iCs w:val="0"/>
        </w:rPr>
        <w:t>bjects</w:t>
      </w:r>
      <w:r w:rsidR="00333B26" w:rsidRPr="002E28BE">
        <w:rPr>
          <w:lang w:val="en-AU"/>
        </w:rPr>
        <w:t xml:space="preserve"> – patents, design registration</w:t>
      </w:r>
      <w:r w:rsidR="003C6418" w:rsidRPr="002E28BE">
        <w:rPr>
          <w:lang w:val="en-AU"/>
        </w:rPr>
        <w:t xml:space="preserve"> and</w:t>
      </w:r>
      <w:r w:rsidR="00333B26" w:rsidRPr="002E28BE">
        <w:rPr>
          <w:lang w:val="en-AU"/>
        </w:rPr>
        <w:t xml:space="preserve"> safety standards</w:t>
      </w:r>
    </w:p>
    <w:p w14:paraId="49CBB842" w14:textId="765DE2B6" w:rsidR="00333B26" w:rsidRPr="002E28BE" w:rsidRDefault="003C2657" w:rsidP="003F35BE">
      <w:pPr>
        <w:pStyle w:val="VCAAbullet"/>
        <w:rPr>
          <w:lang w:val="en-AU"/>
        </w:rPr>
      </w:pPr>
      <w:r w:rsidRPr="00515A79">
        <w:rPr>
          <w:rStyle w:val="VCAAitalics"/>
          <w:i w:val="0"/>
          <w:iCs w:val="0"/>
        </w:rPr>
        <w:t>E</w:t>
      </w:r>
      <w:r w:rsidR="00333B26" w:rsidRPr="00515A79">
        <w:rPr>
          <w:rStyle w:val="VCAAitalics"/>
          <w:i w:val="0"/>
          <w:iCs w:val="0"/>
        </w:rPr>
        <w:t>nvironment</w:t>
      </w:r>
      <w:r w:rsidR="00AC12DD" w:rsidRPr="00515A79">
        <w:rPr>
          <w:rStyle w:val="VCAAitalics"/>
          <w:i w:val="0"/>
          <w:iCs w:val="0"/>
        </w:rPr>
        <w:t>s</w:t>
      </w:r>
      <w:r w:rsidR="00333B26" w:rsidRPr="002E28BE">
        <w:rPr>
          <w:lang w:val="en-AU"/>
        </w:rPr>
        <w:t xml:space="preserve"> – safety standards, building code, council regulations</w:t>
      </w:r>
      <w:r w:rsidR="003C6418" w:rsidRPr="002E28BE">
        <w:rPr>
          <w:lang w:val="en-AU"/>
        </w:rPr>
        <w:t xml:space="preserve"> and</w:t>
      </w:r>
      <w:r w:rsidR="00333B26" w:rsidRPr="002E28BE">
        <w:rPr>
          <w:lang w:val="en-AU"/>
        </w:rPr>
        <w:t xml:space="preserve"> accessibility</w:t>
      </w:r>
    </w:p>
    <w:p w14:paraId="55B29BC2" w14:textId="0D0C8A6B" w:rsidR="003737BB" w:rsidRPr="002E28BE" w:rsidRDefault="003C2657" w:rsidP="003F35BE">
      <w:pPr>
        <w:pStyle w:val="VCAAbullet"/>
        <w:rPr>
          <w:lang w:val="en-AU"/>
        </w:rPr>
      </w:pPr>
      <w:r w:rsidRPr="00515A79">
        <w:rPr>
          <w:rStyle w:val="VCAAitalics"/>
          <w:i w:val="0"/>
          <w:iCs w:val="0"/>
        </w:rPr>
        <w:t>I</w:t>
      </w:r>
      <w:r w:rsidR="00333B26" w:rsidRPr="00515A79">
        <w:rPr>
          <w:rStyle w:val="VCAAitalics"/>
          <w:i w:val="0"/>
          <w:iCs w:val="0"/>
        </w:rPr>
        <w:t xml:space="preserve">nteractive </w:t>
      </w:r>
      <w:r w:rsidR="007C6D5A">
        <w:rPr>
          <w:rStyle w:val="VCAAitalics"/>
          <w:i w:val="0"/>
          <w:iCs w:val="0"/>
        </w:rPr>
        <w:t>e</w:t>
      </w:r>
      <w:r w:rsidR="00333B26" w:rsidRPr="00515A79">
        <w:rPr>
          <w:rStyle w:val="VCAAitalics"/>
          <w:i w:val="0"/>
          <w:iCs w:val="0"/>
        </w:rPr>
        <w:t>xperiences</w:t>
      </w:r>
      <w:r w:rsidR="00333B26" w:rsidRPr="002E28BE">
        <w:rPr>
          <w:lang w:val="en-AU"/>
        </w:rPr>
        <w:t xml:space="preserve"> – copyright, data privacy</w:t>
      </w:r>
      <w:r w:rsidR="003C6418" w:rsidRPr="002E28BE">
        <w:rPr>
          <w:lang w:val="en-AU"/>
        </w:rPr>
        <w:t xml:space="preserve"> and</w:t>
      </w:r>
      <w:r w:rsidR="00333B26" w:rsidRPr="002E28BE">
        <w:rPr>
          <w:lang w:val="en-AU"/>
        </w:rPr>
        <w:t xml:space="preserve"> accessibility. </w:t>
      </w:r>
    </w:p>
    <w:p w14:paraId="0C38CE8D" w14:textId="77777777" w:rsidR="00F70B35" w:rsidRPr="002E28BE" w:rsidRDefault="00F70B35" w:rsidP="0045118D">
      <w:pPr>
        <w:pStyle w:val="VCAAbody"/>
        <w:rPr>
          <w:lang w:val="en-AU"/>
        </w:rPr>
      </w:pPr>
      <w:r w:rsidRPr="002E28BE">
        <w:rPr>
          <w:lang w:val="en-AU"/>
        </w:rPr>
        <w:t>High-scoring responses:</w:t>
      </w:r>
    </w:p>
    <w:p w14:paraId="061C7172" w14:textId="60C360D2" w:rsidR="00F70B35" w:rsidRPr="002E28BE" w:rsidRDefault="001E29B8" w:rsidP="003F35BE">
      <w:pPr>
        <w:pStyle w:val="VCAAbullet"/>
        <w:rPr>
          <w:lang w:val="en-AU"/>
        </w:rPr>
      </w:pPr>
      <w:r w:rsidRPr="002E28BE">
        <w:rPr>
          <w:lang w:val="en-AU"/>
        </w:rPr>
        <w:t>i</w:t>
      </w:r>
      <w:r w:rsidR="00F70B35" w:rsidRPr="002E28BE">
        <w:rPr>
          <w:lang w:val="en-AU"/>
        </w:rPr>
        <w:t xml:space="preserve">dentified </w:t>
      </w:r>
      <w:r w:rsidR="00816D8E" w:rsidRPr="002E28BE">
        <w:rPr>
          <w:lang w:val="en-AU"/>
        </w:rPr>
        <w:t xml:space="preserve">the </w:t>
      </w:r>
      <w:r w:rsidR="00F70B35" w:rsidRPr="002E28BE">
        <w:rPr>
          <w:lang w:val="en-AU"/>
        </w:rPr>
        <w:t xml:space="preserve">legal obligations </w:t>
      </w:r>
      <w:r w:rsidR="00816D8E" w:rsidRPr="002E28BE">
        <w:rPr>
          <w:lang w:val="en-AU"/>
        </w:rPr>
        <w:t xml:space="preserve">relevant </w:t>
      </w:r>
      <w:r w:rsidR="00F70B35" w:rsidRPr="002E28BE">
        <w:rPr>
          <w:lang w:val="en-AU"/>
        </w:rPr>
        <w:t>to their selected field</w:t>
      </w:r>
      <w:r w:rsidR="00FF7BAB" w:rsidRPr="002E28BE">
        <w:rPr>
          <w:lang w:val="en-AU"/>
        </w:rPr>
        <w:t xml:space="preserve"> of design practice</w:t>
      </w:r>
    </w:p>
    <w:p w14:paraId="41339737" w14:textId="426632CE" w:rsidR="00F70B35" w:rsidRPr="002E28BE" w:rsidRDefault="001E29B8" w:rsidP="003F35BE">
      <w:pPr>
        <w:pStyle w:val="VCAAbullet"/>
        <w:rPr>
          <w:lang w:val="en-AU"/>
        </w:rPr>
      </w:pPr>
      <w:r w:rsidRPr="002E28BE">
        <w:rPr>
          <w:lang w:val="en-AU"/>
        </w:rPr>
        <w:t>d</w:t>
      </w:r>
      <w:r w:rsidR="00F70B35" w:rsidRPr="002E28BE">
        <w:rPr>
          <w:lang w:val="en-AU"/>
        </w:rPr>
        <w:t>iscussed these obligations in depth and with accuracy</w:t>
      </w:r>
    </w:p>
    <w:p w14:paraId="08E49C68" w14:textId="3526E3AB" w:rsidR="004D4B0A" w:rsidRPr="002E28BE" w:rsidRDefault="001E29B8" w:rsidP="003F35BE">
      <w:pPr>
        <w:pStyle w:val="VCAAbullet"/>
        <w:rPr>
          <w:lang w:val="en-AU"/>
        </w:rPr>
      </w:pPr>
      <w:r w:rsidRPr="002E28BE">
        <w:rPr>
          <w:lang w:val="en-AU"/>
        </w:rPr>
        <w:t>o</w:t>
      </w:r>
      <w:r w:rsidR="004D4B0A" w:rsidRPr="002E28BE">
        <w:rPr>
          <w:lang w:val="en-AU"/>
        </w:rPr>
        <w:t xml:space="preserve">ften provided examples to support their </w:t>
      </w:r>
      <w:r w:rsidR="00E26DAB">
        <w:rPr>
          <w:lang w:val="en-AU"/>
        </w:rPr>
        <w:t>discussion</w:t>
      </w:r>
      <w:r w:rsidR="004D4B0A" w:rsidRPr="002E28BE">
        <w:rPr>
          <w:lang w:val="en-AU"/>
        </w:rPr>
        <w:t>.</w:t>
      </w:r>
    </w:p>
    <w:p w14:paraId="01C1FB97" w14:textId="374C8D21" w:rsidR="00022FB8" w:rsidRPr="002E28BE" w:rsidRDefault="00F81A78" w:rsidP="0045118D">
      <w:pPr>
        <w:pStyle w:val="VCAAbody"/>
        <w:rPr>
          <w:lang w:val="en-AU"/>
        </w:rPr>
      </w:pPr>
      <w:r w:rsidRPr="002E28BE">
        <w:rPr>
          <w:lang w:val="en-AU"/>
        </w:rPr>
        <w:t>Overall, students</w:t>
      </w:r>
      <w:r w:rsidR="00022FB8" w:rsidRPr="002E28BE">
        <w:rPr>
          <w:lang w:val="en-AU"/>
        </w:rPr>
        <w:t xml:space="preserve"> </w:t>
      </w:r>
      <w:r w:rsidRPr="002E28BE">
        <w:rPr>
          <w:lang w:val="en-AU"/>
        </w:rPr>
        <w:t xml:space="preserve">performed </w:t>
      </w:r>
      <w:r w:rsidR="00022FB8" w:rsidRPr="002E28BE">
        <w:rPr>
          <w:lang w:val="en-AU"/>
        </w:rPr>
        <w:t>well</w:t>
      </w:r>
      <w:r w:rsidRPr="002E28BE">
        <w:rPr>
          <w:lang w:val="en-AU"/>
        </w:rPr>
        <w:t xml:space="preserve"> on this question</w:t>
      </w:r>
      <w:r w:rsidR="00022FB8" w:rsidRPr="002E28BE">
        <w:rPr>
          <w:lang w:val="en-AU"/>
        </w:rPr>
        <w:t xml:space="preserve">, with many discussing legal obligations such as copyright, trademarks, patents and safety standards. </w:t>
      </w:r>
      <w:r w:rsidR="003564BA" w:rsidRPr="002E28BE">
        <w:rPr>
          <w:lang w:val="en-AU"/>
        </w:rPr>
        <w:t xml:space="preserve">Teachers should note that there is no definitive list </w:t>
      </w:r>
      <w:r w:rsidR="00063D9C" w:rsidRPr="002E28BE">
        <w:rPr>
          <w:lang w:val="en-AU"/>
        </w:rPr>
        <w:t>of</w:t>
      </w:r>
      <w:r w:rsidR="003564BA" w:rsidRPr="002E28BE">
        <w:rPr>
          <w:lang w:val="en-AU"/>
        </w:rPr>
        <w:t xml:space="preserve"> legal obligations in the </w:t>
      </w:r>
      <w:r w:rsidR="00F61416">
        <w:rPr>
          <w:lang w:val="en-AU"/>
        </w:rPr>
        <w:t>study design</w:t>
      </w:r>
      <w:r w:rsidR="003564BA" w:rsidRPr="002E28BE">
        <w:rPr>
          <w:lang w:val="en-AU"/>
        </w:rPr>
        <w:t xml:space="preserve"> and </w:t>
      </w:r>
      <w:r w:rsidR="00063D9C" w:rsidRPr="002E28BE">
        <w:rPr>
          <w:lang w:val="en-AU"/>
        </w:rPr>
        <w:t xml:space="preserve">that </w:t>
      </w:r>
      <w:r w:rsidR="003564BA" w:rsidRPr="002E28BE">
        <w:rPr>
          <w:lang w:val="en-AU"/>
        </w:rPr>
        <w:t xml:space="preserve">they depend on the context and the characteristics of the field of design practice. Intellectual property and copyright are defined in the Study </w:t>
      </w:r>
      <w:r w:rsidR="006B4540">
        <w:rPr>
          <w:lang w:val="en-AU"/>
        </w:rPr>
        <w:t>s</w:t>
      </w:r>
      <w:r w:rsidR="003564BA" w:rsidRPr="002E28BE">
        <w:rPr>
          <w:lang w:val="en-AU"/>
        </w:rPr>
        <w:t xml:space="preserve">pecifications on page 18 of the </w:t>
      </w:r>
      <w:r w:rsidR="00694995">
        <w:rPr>
          <w:lang w:val="en-AU"/>
        </w:rPr>
        <w:t>study design</w:t>
      </w:r>
      <w:r w:rsidR="003564BA" w:rsidRPr="002E28BE">
        <w:rPr>
          <w:lang w:val="en-AU"/>
        </w:rPr>
        <w:t xml:space="preserve">. Further information regarding legal obligations is provided in the Frequently </w:t>
      </w:r>
      <w:r w:rsidR="00956576">
        <w:rPr>
          <w:lang w:val="en-AU"/>
        </w:rPr>
        <w:t>a</w:t>
      </w:r>
      <w:r w:rsidR="003564BA" w:rsidRPr="002E28BE">
        <w:rPr>
          <w:lang w:val="en-AU"/>
        </w:rPr>
        <w:t xml:space="preserve">sked </w:t>
      </w:r>
      <w:r w:rsidR="00956576">
        <w:rPr>
          <w:lang w:val="en-AU"/>
        </w:rPr>
        <w:t>q</w:t>
      </w:r>
      <w:r w:rsidR="003564BA" w:rsidRPr="002E28BE">
        <w:rPr>
          <w:lang w:val="en-AU"/>
        </w:rPr>
        <w:t xml:space="preserve">uestions. </w:t>
      </w:r>
    </w:p>
    <w:p w14:paraId="5C362C22" w14:textId="0ECEF240" w:rsidR="00F70B35" w:rsidRPr="002E28BE" w:rsidRDefault="00F70B35" w:rsidP="0045118D">
      <w:pPr>
        <w:pStyle w:val="VCAAbody"/>
        <w:rPr>
          <w:lang w:val="en-AU"/>
        </w:rPr>
      </w:pPr>
      <w:r w:rsidRPr="002E28BE">
        <w:rPr>
          <w:lang w:val="en-AU"/>
        </w:rPr>
        <w:t xml:space="preserve">Students who chose </w:t>
      </w:r>
      <w:r w:rsidR="007C6D5A">
        <w:rPr>
          <w:rStyle w:val="VCAAitalics"/>
          <w:i w:val="0"/>
          <w:iCs w:val="0"/>
        </w:rPr>
        <w:t>m</w:t>
      </w:r>
      <w:r w:rsidRPr="00515A79">
        <w:rPr>
          <w:rStyle w:val="VCAAitalics"/>
          <w:i w:val="0"/>
          <w:iCs w:val="0"/>
        </w:rPr>
        <w:t>essages</w:t>
      </w:r>
      <w:r w:rsidRPr="002E28BE">
        <w:rPr>
          <w:lang w:val="en-AU"/>
        </w:rPr>
        <w:t xml:space="preserve"> tended to respond more effectively, often discussing legal requirements like trademarking and copyright, which are directly relevant to this field</w:t>
      </w:r>
      <w:r w:rsidR="00FF7BAB" w:rsidRPr="002E28BE">
        <w:rPr>
          <w:lang w:val="en-AU"/>
        </w:rPr>
        <w:t xml:space="preserve"> of practice</w:t>
      </w:r>
      <w:r w:rsidRPr="002E28BE">
        <w:rPr>
          <w:lang w:val="en-AU"/>
        </w:rPr>
        <w:t xml:space="preserve">. </w:t>
      </w:r>
      <w:r w:rsidR="004D4B0A" w:rsidRPr="002E28BE">
        <w:rPr>
          <w:lang w:val="en-AU"/>
        </w:rPr>
        <w:t xml:space="preserve">They </w:t>
      </w:r>
      <w:r w:rsidR="00816D8E" w:rsidRPr="002E28BE">
        <w:rPr>
          <w:lang w:val="en-AU"/>
        </w:rPr>
        <w:t xml:space="preserve">also </w:t>
      </w:r>
      <w:r w:rsidR="004D4B0A" w:rsidRPr="002E28BE">
        <w:rPr>
          <w:lang w:val="en-AU"/>
        </w:rPr>
        <w:t xml:space="preserve">often specified that logos, for example, automatically have copyright protection, but </w:t>
      </w:r>
      <w:r w:rsidR="00021056" w:rsidRPr="002E28BE">
        <w:rPr>
          <w:lang w:val="en-AU"/>
        </w:rPr>
        <w:t xml:space="preserve">that </w:t>
      </w:r>
      <w:r w:rsidR="004D4B0A" w:rsidRPr="002E28BE">
        <w:rPr>
          <w:lang w:val="en-AU"/>
        </w:rPr>
        <w:t xml:space="preserve">further protection </w:t>
      </w:r>
      <w:r w:rsidR="00021056" w:rsidRPr="002E28BE">
        <w:rPr>
          <w:lang w:val="en-AU"/>
        </w:rPr>
        <w:t xml:space="preserve">can be obtained </w:t>
      </w:r>
      <w:r w:rsidR="004D4B0A" w:rsidRPr="002E28BE">
        <w:rPr>
          <w:lang w:val="en-AU"/>
        </w:rPr>
        <w:t xml:space="preserve">through a registered trademark. </w:t>
      </w:r>
      <w:r w:rsidRPr="002E28BE">
        <w:rPr>
          <w:lang w:val="en-AU"/>
        </w:rPr>
        <w:t xml:space="preserve">However, some students confused trademark and copyright or misinterpreted these concepts, with discussions of trademark occasionally </w:t>
      </w:r>
      <w:r w:rsidR="00021056" w:rsidRPr="002E28BE">
        <w:rPr>
          <w:lang w:val="en-AU"/>
        </w:rPr>
        <w:t xml:space="preserve">describing </w:t>
      </w:r>
      <w:r w:rsidRPr="002E28BE">
        <w:rPr>
          <w:lang w:val="en-AU"/>
        </w:rPr>
        <w:t xml:space="preserve">copyright instead. Only a few responses referenced the importance of style guides, </w:t>
      </w:r>
      <w:r w:rsidR="004D4B0A" w:rsidRPr="002E28BE">
        <w:rPr>
          <w:lang w:val="en-AU"/>
        </w:rPr>
        <w:t xml:space="preserve">which was </w:t>
      </w:r>
      <w:r w:rsidRPr="002E28BE">
        <w:rPr>
          <w:lang w:val="en-AU"/>
        </w:rPr>
        <w:t>an oversight given the need for brand consistency in this field</w:t>
      </w:r>
      <w:r w:rsidR="00FF7BAB" w:rsidRPr="002E28BE">
        <w:rPr>
          <w:lang w:val="en-AU"/>
        </w:rPr>
        <w:t xml:space="preserve"> of practice</w:t>
      </w:r>
      <w:r w:rsidRPr="002E28BE">
        <w:rPr>
          <w:lang w:val="en-AU"/>
        </w:rPr>
        <w:t>.</w:t>
      </w:r>
    </w:p>
    <w:p w14:paraId="25480BF0" w14:textId="08009ACC" w:rsidR="00F70B35" w:rsidRPr="002E28BE" w:rsidRDefault="00F70B35" w:rsidP="0045118D">
      <w:pPr>
        <w:pStyle w:val="VCAAbody"/>
        <w:rPr>
          <w:lang w:val="en-AU"/>
        </w:rPr>
      </w:pPr>
      <w:r w:rsidRPr="002E28BE">
        <w:rPr>
          <w:lang w:val="en-AU"/>
        </w:rPr>
        <w:t>In other fields</w:t>
      </w:r>
      <w:r w:rsidR="00FF7BAB" w:rsidRPr="002E28BE">
        <w:rPr>
          <w:lang w:val="en-AU"/>
        </w:rPr>
        <w:t xml:space="preserve"> of design practice</w:t>
      </w:r>
      <w:r w:rsidRPr="002E28BE">
        <w:rPr>
          <w:lang w:val="en-AU"/>
        </w:rPr>
        <w:t xml:space="preserve">, responses were generally less precise. For </w:t>
      </w:r>
      <w:r w:rsidR="007C6D5A">
        <w:rPr>
          <w:rStyle w:val="VCAAitalics"/>
          <w:i w:val="0"/>
          <w:iCs w:val="0"/>
        </w:rPr>
        <w:t>o</w:t>
      </w:r>
      <w:r w:rsidRPr="00515A79">
        <w:rPr>
          <w:rStyle w:val="VCAAitalics"/>
          <w:i w:val="0"/>
          <w:iCs w:val="0"/>
        </w:rPr>
        <w:t>bjects</w:t>
      </w:r>
      <w:r w:rsidRPr="002E28BE">
        <w:rPr>
          <w:lang w:val="en-AU"/>
        </w:rPr>
        <w:t xml:space="preserve">, a significant number of students mentioned patents, although not all demonstrated a clear understanding of what patenting involves </w:t>
      </w:r>
      <w:r w:rsidRPr="002E28BE">
        <w:rPr>
          <w:lang w:val="en-AU"/>
        </w:rPr>
        <w:lastRenderedPageBreak/>
        <w:t xml:space="preserve">or recognised the importance of design registration. Those who chose </w:t>
      </w:r>
      <w:r w:rsidR="007C6D5A">
        <w:rPr>
          <w:rStyle w:val="VCAAitalics"/>
          <w:i w:val="0"/>
          <w:iCs w:val="0"/>
        </w:rPr>
        <w:t>e</w:t>
      </w:r>
      <w:r w:rsidRPr="00515A79">
        <w:rPr>
          <w:rStyle w:val="VCAAitalics"/>
          <w:i w:val="0"/>
          <w:iCs w:val="0"/>
        </w:rPr>
        <w:t>nvironments</w:t>
      </w:r>
      <w:r w:rsidRPr="002E28BE">
        <w:rPr>
          <w:lang w:val="en-AU"/>
        </w:rPr>
        <w:t xml:space="preserve"> often discussed safety regulations, </w:t>
      </w:r>
      <w:r w:rsidR="00022FB8" w:rsidRPr="002E28BE">
        <w:rPr>
          <w:lang w:val="en-AU"/>
        </w:rPr>
        <w:t>and few</w:t>
      </w:r>
      <w:r w:rsidRPr="002E28BE">
        <w:rPr>
          <w:lang w:val="en-AU"/>
        </w:rPr>
        <w:t xml:space="preserve"> mentioned the need for planning permits</w:t>
      </w:r>
      <w:r w:rsidR="00C97AD0" w:rsidRPr="002E28BE">
        <w:rPr>
          <w:lang w:val="en-AU"/>
        </w:rPr>
        <w:t>,</w:t>
      </w:r>
      <w:r w:rsidRPr="002E28BE">
        <w:rPr>
          <w:lang w:val="en-AU"/>
        </w:rPr>
        <w:t xml:space="preserve"> compliance with local council regulations</w:t>
      </w:r>
      <w:r w:rsidR="00C97AD0" w:rsidRPr="002E28BE">
        <w:rPr>
          <w:lang w:val="en-AU"/>
        </w:rPr>
        <w:t>, and building codes</w:t>
      </w:r>
      <w:r w:rsidRPr="002E28BE">
        <w:rPr>
          <w:lang w:val="en-AU"/>
        </w:rPr>
        <w:t xml:space="preserve">. </w:t>
      </w:r>
      <w:r w:rsidR="00FF67EB" w:rsidRPr="002E28BE">
        <w:rPr>
          <w:lang w:val="en-AU"/>
        </w:rPr>
        <w:t xml:space="preserve">Students who chose </w:t>
      </w:r>
      <w:r w:rsidR="007C6D5A">
        <w:rPr>
          <w:rStyle w:val="VCAAitalics"/>
          <w:i w:val="0"/>
          <w:iCs w:val="0"/>
        </w:rPr>
        <w:t>i</w:t>
      </w:r>
      <w:r w:rsidRPr="00515A79">
        <w:rPr>
          <w:rStyle w:val="VCAAitalics"/>
          <w:i w:val="0"/>
          <w:iCs w:val="0"/>
        </w:rPr>
        <w:t xml:space="preserve">nteractive </w:t>
      </w:r>
      <w:r w:rsidR="007C6D5A">
        <w:rPr>
          <w:rStyle w:val="VCAAitalics"/>
          <w:i w:val="0"/>
          <w:iCs w:val="0"/>
        </w:rPr>
        <w:t>e</w:t>
      </w:r>
      <w:r w:rsidRPr="00515A79">
        <w:rPr>
          <w:rStyle w:val="VCAAitalics"/>
          <w:i w:val="0"/>
          <w:iCs w:val="0"/>
        </w:rPr>
        <w:t>xperience</w:t>
      </w:r>
      <w:r w:rsidR="00FF67EB" w:rsidRPr="007C6D5A">
        <w:rPr>
          <w:lang w:val="en-AU"/>
        </w:rPr>
        <w:t>s</w:t>
      </w:r>
      <w:r w:rsidRPr="002E28BE">
        <w:rPr>
          <w:lang w:val="en-AU"/>
        </w:rPr>
        <w:t xml:space="preserve"> </w:t>
      </w:r>
      <w:r w:rsidR="00FF67EB" w:rsidRPr="002E28BE">
        <w:rPr>
          <w:lang w:val="en-AU"/>
        </w:rPr>
        <w:t xml:space="preserve">wrote </w:t>
      </w:r>
      <w:r w:rsidRPr="002E28BE">
        <w:rPr>
          <w:lang w:val="en-AU"/>
        </w:rPr>
        <w:t xml:space="preserve">responses </w:t>
      </w:r>
      <w:r w:rsidR="00FF67EB" w:rsidRPr="002E28BE">
        <w:rPr>
          <w:lang w:val="en-AU"/>
        </w:rPr>
        <w:t xml:space="preserve">that </w:t>
      </w:r>
      <w:r w:rsidRPr="002E28BE">
        <w:rPr>
          <w:lang w:val="en-AU"/>
        </w:rPr>
        <w:t xml:space="preserve">were more varied, with some students discussing obligations that overlapped with other areas, particularly </w:t>
      </w:r>
      <w:r w:rsidR="007C6D5A">
        <w:rPr>
          <w:rStyle w:val="VCAAitalics"/>
          <w:i w:val="0"/>
          <w:iCs w:val="0"/>
        </w:rPr>
        <w:t>m</w:t>
      </w:r>
      <w:r w:rsidRPr="00515A79">
        <w:rPr>
          <w:rStyle w:val="VCAAitalics"/>
          <w:i w:val="0"/>
          <w:iCs w:val="0"/>
        </w:rPr>
        <w:t>essages</w:t>
      </w:r>
      <w:r w:rsidR="00E0228A" w:rsidRPr="00515A79">
        <w:rPr>
          <w:rStyle w:val="VCAAitalics"/>
        </w:rPr>
        <w:t xml:space="preserve"> </w:t>
      </w:r>
      <w:r w:rsidR="00E0228A" w:rsidRPr="002E28BE">
        <w:rPr>
          <w:lang w:val="en-AU"/>
        </w:rPr>
        <w:t>and</w:t>
      </w:r>
      <w:r w:rsidR="00E0228A" w:rsidRPr="00515A79">
        <w:rPr>
          <w:rStyle w:val="VCAAitalics"/>
        </w:rPr>
        <w:t xml:space="preserve"> </w:t>
      </w:r>
      <w:r w:rsidR="00EB12D1">
        <w:rPr>
          <w:rStyle w:val="VCAAitalics"/>
          <w:i w:val="0"/>
          <w:iCs w:val="0"/>
        </w:rPr>
        <w:t>e</w:t>
      </w:r>
      <w:r w:rsidR="00E0228A" w:rsidRPr="00515A79">
        <w:rPr>
          <w:rStyle w:val="VCAAitalics"/>
          <w:i w:val="0"/>
          <w:iCs w:val="0"/>
        </w:rPr>
        <w:t>nvironments</w:t>
      </w:r>
      <w:r w:rsidR="00FF67EB" w:rsidRPr="002E28BE">
        <w:rPr>
          <w:lang w:val="en-AU"/>
        </w:rPr>
        <w:t xml:space="preserve">. These </w:t>
      </w:r>
      <w:r w:rsidRPr="002E28BE">
        <w:rPr>
          <w:lang w:val="en-AU"/>
        </w:rPr>
        <w:t xml:space="preserve">led to </w:t>
      </w:r>
      <w:r w:rsidR="00022FB8" w:rsidRPr="002E28BE">
        <w:rPr>
          <w:lang w:val="en-AU"/>
        </w:rPr>
        <w:t xml:space="preserve">discussions </w:t>
      </w:r>
      <w:r w:rsidR="000D072B" w:rsidRPr="002E28BE">
        <w:rPr>
          <w:lang w:val="en-AU"/>
        </w:rPr>
        <w:t xml:space="preserve">about </w:t>
      </w:r>
      <w:r w:rsidR="00022FB8" w:rsidRPr="002E28BE">
        <w:rPr>
          <w:lang w:val="en-AU"/>
        </w:rPr>
        <w:t>typeface licences and photography u</w:t>
      </w:r>
      <w:r w:rsidR="00333B26" w:rsidRPr="002E28BE">
        <w:rPr>
          <w:lang w:val="en-AU"/>
        </w:rPr>
        <w:t>se</w:t>
      </w:r>
      <w:r w:rsidR="00E0228A" w:rsidRPr="002E28BE">
        <w:rPr>
          <w:lang w:val="en-AU"/>
        </w:rPr>
        <w:t xml:space="preserve"> in digital applications</w:t>
      </w:r>
      <w:r w:rsidR="00333B26" w:rsidRPr="002E28BE">
        <w:rPr>
          <w:lang w:val="en-AU"/>
        </w:rPr>
        <w:t xml:space="preserve">, </w:t>
      </w:r>
      <w:r w:rsidR="00E0228A" w:rsidRPr="002E28BE">
        <w:rPr>
          <w:lang w:val="en-AU"/>
        </w:rPr>
        <w:t xml:space="preserve">as well as </w:t>
      </w:r>
      <w:r w:rsidR="00333B26" w:rsidRPr="002E28BE">
        <w:rPr>
          <w:lang w:val="en-AU"/>
        </w:rPr>
        <w:t xml:space="preserve">discussion </w:t>
      </w:r>
      <w:r w:rsidR="000D072B" w:rsidRPr="002E28BE">
        <w:rPr>
          <w:lang w:val="en-AU"/>
        </w:rPr>
        <w:t xml:space="preserve">of </w:t>
      </w:r>
      <w:r w:rsidR="00333B26" w:rsidRPr="002E28BE">
        <w:rPr>
          <w:lang w:val="en-AU"/>
        </w:rPr>
        <w:t xml:space="preserve">building codes and safety regulations for physical experiences. </w:t>
      </w:r>
    </w:p>
    <w:p w14:paraId="57FECC21" w14:textId="1A3F399C" w:rsidR="00F70B35" w:rsidRPr="002E28BE" w:rsidRDefault="00F70B35" w:rsidP="0045118D">
      <w:pPr>
        <w:pStyle w:val="VCAAbody"/>
        <w:rPr>
          <w:lang w:val="en-AU"/>
        </w:rPr>
      </w:pPr>
      <w:r w:rsidRPr="002E28BE">
        <w:rPr>
          <w:lang w:val="en-AU"/>
        </w:rPr>
        <w:t xml:space="preserve">While many students </w:t>
      </w:r>
      <w:r w:rsidR="00FB64C5" w:rsidRPr="002E28BE">
        <w:rPr>
          <w:lang w:val="en-AU"/>
        </w:rPr>
        <w:t xml:space="preserve">were able to </w:t>
      </w:r>
      <w:r w:rsidRPr="002E28BE">
        <w:rPr>
          <w:lang w:val="en-AU"/>
        </w:rPr>
        <w:t xml:space="preserve">identify a type of </w:t>
      </w:r>
      <w:r w:rsidR="00022FB8" w:rsidRPr="002E28BE">
        <w:rPr>
          <w:lang w:val="en-AU"/>
        </w:rPr>
        <w:t>legal obligation</w:t>
      </w:r>
      <w:r w:rsidRPr="002E28BE">
        <w:rPr>
          <w:lang w:val="en-AU"/>
        </w:rPr>
        <w:t xml:space="preserve"> relevant to their </w:t>
      </w:r>
      <w:r w:rsidR="003564BA" w:rsidRPr="002E28BE">
        <w:rPr>
          <w:lang w:val="en-AU"/>
        </w:rPr>
        <w:t xml:space="preserve">selected </w:t>
      </w:r>
      <w:r w:rsidRPr="002E28BE">
        <w:rPr>
          <w:lang w:val="en-AU"/>
        </w:rPr>
        <w:t>field</w:t>
      </w:r>
      <w:r w:rsidR="00FF7BAB" w:rsidRPr="002E28BE">
        <w:rPr>
          <w:lang w:val="en-AU"/>
        </w:rPr>
        <w:t xml:space="preserve"> of design </w:t>
      </w:r>
      <w:r w:rsidR="003564BA" w:rsidRPr="002E28BE">
        <w:rPr>
          <w:lang w:val="en-AU"/>
        </w:rPr>
        <w:t>practice</w:t>
      </w:r>
      <w:r w:rsidRPr="002E28BE">
        <w:rPr>
          <w:lang w:val="en-AU"/>
        </w:rPr>
        <w:t xml:space="preserve">, some merely defined </w:t>
      </w:r>
      <w:r w:rsidR="0081747C" w:rsidRPr="002E28BE">
        <w:rPr>
          <w:lang w:val="en-AU"/>
        </w:rPr>
        <w:t xml:space="preserve">the </w:t>
      </w:r>
      <w:r w:rsidR="00C97AD0" w:rsidRPr="002E28BE">
        <w:rPr>
          <w:lang w:val="en-AU"/>
        </w:rPr>
        <w:t>intellectual property (IP)</w:t>
      </w:r>
      <w:r w:rsidRPr="002E28BE">
        <w:rPr>
          <w:lang w:val="en-AU"/>
        </w:rPr>
        <w:t xml:space="preserve"> generally, </w:t>
      </w:r>
      <w:r w:rsidR="00FB64C5" w:rsidRPr="002E28BE">
        <w:rPr>
          <w:lang w:val="en-AU"/>
        </w:rPr>
        <w:t xml:space="preserve">and their response </w:t>
      </w:r>
      <w:r w:rsidRPr="002E28BE">
        <w:rPr>
          <w:lang w:val="en-AU"/>
        </w:rPr>
        <w:t>lack</w:t>
      </w:r>
      <w:r w:rsidR="00FB64C5" w:rsidRPr="002E28BE">
        <w:rPr>
          <w:lang w:val="en-AU"/>
        </w:rPr>
        <w:t>ed</w:t>
      </w:r>
      <w:r w:rsidRPr="002E28BE">
        <w:rPr>
          <w:lang w:val="en-AU"/>
        </w:rPr>
        <w:t xml:space="preserve"> specificity. Additionally, IP was at times misinterpreted as a single obligation rather than an umbrella term encompassing multiple legal protections. </w:t>
      </w:r>
      <w:r w:rsidR="0081747C" w:rsidRPr="002E28BE">
        <w:rPr>
          <w:lang w:val="en-AU"/>
        </w:rPr>
        <w:t xml:space="preserve">Students occasionally made factually incorrect statements, for example, </w:t>
      </w:r>
      <w:r w:rsidR="00FB64C5" w:rsidRPr="002E28BE">
        <w:rPr>
          <w:lang w:val="en-AU"/>
        </w:rPr>
        <w:t xml:space="preserve">stating </w:t>
      </w:r>
      <w:r w:rsidR="0081747C" w:rsidRPr="002E28BE">
        <w:rPr>
          <w:lang w:val="en-AU"/>
        </w:rPr>
        <w:t xml:space="preserve">that trademarks are used to protect objects from being copied. </w:t>
      </w:r>
      <w:r w:rsidRPr="002E28BE">
        <w:rPr>
          <w:lang w:val="en-AU"/>
        </w:rPr>
        <w:t>To improve, students should focus on accurately identifying the legal obligations pertinent to each field</w:t>
      </w:r>
      <w:r w:rsidR="00FF7BAB" w:rsidRPr="002E28BE">
        <w:rPr>
          <w:lang w:val="en-AU"/>
        </w:rPr>
        <w:t xml:space="preserve"> of design practice</w:t>
      </w:r>
      <w:r w:rsidRPr="002E28BE">
        <w:rPr>
          <w:lang w:val="en-AU"/>
        </w:rPr>
        <w:t xml:space="preserve"> and avoid conflating </w:t>
      </w:r>
      <w:r w:rsidR="00FB64C5" w:rsidRPr="002E28BE">
        <w:rPr>
          <w:lang w:val="en-AU"/>
        </w:rPr>
        <w:t xml:space="preserve">the </w:t>
      </w:r>
      <w:r w:rsidRPr="002E28BE">
        <w:rPr>
          <w:lang w:val="en-AU"/>
        </w:rPr>
        <w:t xml:space="preserve">requirements </w:t>
      </w:r>
      <w:r w:rsidR="00EF2D35" w:rsidRPr="002E28BE">
        <w:rPr>
          <w:lang w:val="en-AU"/>
        </w:rPr>
        <w:t>across</w:t>
      </w:r>
      <w:r w:rsidR="00FB64C5" w:rsidRPr="002E28BE">
        <w:rPr>
          <w:lang w:val="en-AU"/>
        </w:rPr>
        <w:t xml:space="preserve"> </w:t>
      </w:r>
      <w:r w:rsidRPr="002E28BE">
        <w:rPr>
          <w:lang w:val="en-AU"/>
        </w:rPr>
        <w:t>fields</w:t>
      </w:r>
      <w:r w:rsidR="004A25F1" w:rsidRPr="002E28BE">
        <w:rPr>
          <w:lang w:val="en-AU"/>
        </w:rPr>
        <w:t xml:space="preserve"> of design practice</w:t>
      </w:r>
      <w:r w:rsidRPr="002E28BE">
        <w:rPr>
          <w:lang w:val="en-AU"/>
        </w:rPr>
        <w:t>.</w:t>
      </w:r>
      <w:r w:rsidR="0081747C" w:rsidRPr="002E28BE">
        <w:rPr>
          <w:lang w:val="en-AU"/>
        </w:rPr>
        <w:t xml:space="preserve"> </w:t>
      </w:r>
    </w:p>
    <w:p w14:paraId="0535455A" w14:textId="77777777" w:rsidR="00F70B35" w:rsidRPr="002E28BE" w:rsidRDefault="00F70B35" w:rsidP="0045118D">
      <w:pPr>
        <w:pStyle w:val="VCAAbody"/>
        <w:rPr>
          <w:lang w:val="en-AU"/>
        </w:rPr>
      </w:pPr>
      <w:r w:rsidRPr="002E28BE">
        <w:rPr>
          <w:lang w:val="en-AU"/>
        </w:rPr>
        <w:t>The following are examples of high-scoring responses:</w:t>
      </w:r>
    </w:p>
    <w:p w14:paraId="0991B68E" w14:textId="4C9C8E6E" w:rsidR="00067501" w:rsidRPr="002E28BE" w:rsidRDefault="00BB2BE9" w:rsidP="0045118D">
      <w:pPr>
        <w:pStyle w:val="VCAAStudentSample"/>
        <w:rPr>
          <w:sz w:val="18"/>
        </w:rPr>
      </w:pPr>
      <w:r w:rsidRPr="002E28BE">
        <w:t xml:space="preserve">One design field is environments. Legal obligations in this area of design relate to safety and accessibility. Designers in this field such as architects must ensure that the space is operational and can be used by the audience without injury or exclude a specific type of individual. For example, ramps may need to be considered in the design if the building is used by those who have a wheelchair, ensuring they are not prevented from using the building. Other legal obligations relate to the height of the building, size, and emergency exits and distance from fences or roads. Consideration of these features will ensure that the construction process can go ahead and the designer will avoid fines or being prevented from the building being made. </w:t>
      </w:r>
    </w:p>
    <w:p w14:paraId="43E650FC" w14:textId="29721B82" w:rsidR="00067501" w:rsidRPr="002E28BE" w:rsidRDefault="00BB2BE9" w:rsidP="0045118D">
      <w:pPr>
        <w:pStyle w:val="VCAAStudentSample"/>
        <w:rPr>
          <w:sz w:val="18"/>
        </w:rPr>
      </w:pPr>
      <w:r w:rsidRPr="002E28BE">
        <w:t>Objects</w:t>
      </w:r>
      <w:r w:rsidR="00FB64C5" w:rsidRPr="002E28BE">
        <w:t>:</w:t>
      </w:r>
      <w:r w:rsidRPr="002E28BE">
        <w:t xml:space="preserve"> </w:t>
      </w:r>
      <w:r w:rsidR="00FB64C5" w:rsidRPr="002E28BE">
        <w:t>O</w:t>
      </w:r>
      <w:r w:rsidRPr="002E28BE">
        <w:t>ne legal obligation in the design of objects is the use of patents to protect the function of a particular design and how it works</w:t>
      </w:r>
      <w:r w:rsidR="00537312" w:rsidRPr="002E28BE">
        <w:t>.</w:t>
      </w:r>
      <w:r w:rsidRPr="002E28BE">
        <w:t xml:space="preserve"> </w:t>
      </w:r>
      <w:r w:rsidR="00537312" w:rsidRPr="002E28BE">
        <w:t>T</w:t>
      </w:r>
      <w:r w:rsidRPr="002E28BE">
        <w:t xml:space="preserve">his use of patents creates a legal form of intellectual property, so that the function of the design and how it works is protected from others attempting to steal or recreate the </w:t>
      </w:r>
      <w:r w:rsidR="007F1AAA" w:rsidRPr="002E28BE">
        <w:t>design’s</w:t>
      </w:r>
      <w:r w:rsidRPr="002E28BE">
        <w:t xml:space="preserve"> function. Another legal obligation is design registration, to protect the aesthetics of the design and how looks</w:t>
      </w:r>
      <w:r w:rsidR="00537312" w:rsidRPr="002E28BE">
        <w:t>.</w:t>
      </w:r>
      <w:r w:rsidRPr="002E28BE">
        <w:t xml:space="preserve"> </w:t>
      </w:r>
      <w:r w:rsidR="00537312" w:rsidRPr="002E28BE">
        <w:t>T</w:t>
      </w:r>
      <w:r w:rsidRPr="002E28BE">
        <w:t xml:space="preserve">his is needed for the designer as another legal form of intellectual property or protection. The designer will have needed to pay a fee for this design registration and go to the registration office/department of registration to gain this legal protection, within a specific timeframe. </w:t>
      </w:r>
    </w:p>
    <w:p w14:paraId="35595BEB" w14:textId="510686A3" w:rsidR="00067501" w:rsidRPr="002E28BE" w:rsidRDefault="00C323EC" w:rsidP="0045118D">
      <w:pPr>
        <w:pStyle w:val="VCAAStudentSample"/>
        <w:rPr>
          <w:sz w:val="18"/>
        </w:rPr>
      </w:pPr>
      <w:r w:rsidRPr="002E28BE">
        <w:t>The messages design field is automatically protected by copyright when any intellectual property is created (a physical manifestation of an idea), meaning the creator has the right to reuse/reproduce their work. However</w:t>
      </w:r>
      <w:r w:rsidR="00B423B6" w:rsidRPr="002E28BE">
        <w:t>,</w:t>
      </w:r>
      <w:r w:rsidRPr="002E28BE">
        <w:t xml:space="preserve"> if the designer requires greater legal protection in the professional industry they can register for a trademark, which serves to protect unique symbols, branding, slogans, colours etc. for exclusive use for up to 10 years with renewal capabilities. When a design is registered it will show the ® symbol beside you to indicate this.</w:t>
      </w:r>
    </w:p>
    <w:p w14:paraId="6FC7E732" w14:textId="5C8CF93D" w:rsidR="00067501" w:rsidRPr="000536DD" w:rsidRDefault="00067501" w:rsidP="000536DD">
      <w:pPr>
        <w:pStyle w:val="VCAAHeading2"/>
      </w:pPr>
      <w:r w:rsidRPr="000536DD">
        <w:t>S</w:t>
      </w:r>
      <w:r w:rsidR="00057BD6" w:rsidRPr="000536DD">
        <w:t>ection</w:t>
      </w:r>
      <w:r w:rsidRPr="000536DD">
        <w:t xml:space="preserve"> B</w:t>
      </w:r>
    </w:p>
    <w:p w14:paraId="62FD5A3B" w14:textId="77777777" w:rsidR="00067501" w:rsidRPr="000536DD" w:rsidRDefault="00067501" w:rsidP="000536DD">
      <w:pPr>
        <w:pStyle w:val="VCAAHeading3"/>
      </w:pPr>
      <w:r w:rsidRPr="000536DD">
        <w:t>Question 1</w:t>
      </w:r>
    </w:p>
    <w:tbl>
      <w:tblPr>
        <w:tblStyle w:val="VCAATableClosed"/>
        <w:tblW w:w="6799" w:type="dxa"/>
        <w:tblLook w:val="01E0" w:firstRow="1" w:lastRow="1" w:firstColumn="1" w:lastColumn="1" w:noHBand="0" w:noVBand="0"/>
      </w:tblPr>
      <w:tblGrid>
        <w:gridCol w:w="944"/>
        <w:gridCol w:w="679"/>
        <w:gridCol w:w="678"/>
        <w:gridCol w:w="678"/>
        <w:gridCol w:w="678"/>
        <w:gridCol w:w="725"/>
        <w:gridCol w:w="725"/>
        <w:gridCol w:w="719"/>
        <w:gridCol w:w="973"/>
      </w:tblGrid>
      <w:tr w:rsidR="001C6BA8" w:rsidRPr="002E28BE" w14:paraId="568FB816" w14:textId="77777777" w:rsidTr="009A433E">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0DD18C42" w14:textId="77777777" w:rsidR="001C6BA8" w:rsidRPr="002E28BE" w:rsidRDefault="001C6BA8" w:rsidP="009A433E">
            <w:pPr>
              <w:pStyle w:val="VCAAtablecondensedheading"/>
              <w:rPr>
                <w:lang w:val="en-AU"/>
              </w:rPr>
            </w:pPr>
            <w:r w:rsidRPr="002E28BE">
              <w:rPr>
                <w:lang w:val="en-AU"/>
              </w:rPr>
              <w:t>Marks</w:t>
            </w:r>
          </w:p>
        </w:tc>
        <w:tc>
          <w:tcPr>
            <w:tcW w:w="679" w:type="dxa"/>
          </w:tcPr>
          <w:p w14:paraId="3AFE73E7" w14:textId="77777777" w:rsidR="001C6BA8" w:rsidRPr="002E28BE" w:rsidRDefault="001C6BA8" w:rsidP="009A433E">
            <w:pPr>
              <w:pStyle w:val="VCAAtablecondensedheading"/>
              <w:rPr>
                <w:lang w:val="en-AU"/>
              </w:rPr>
            </w:pPr>
            <w:r w:rsidRPr="002E28BE">
              <w:rPr>
                <w:lang w:val="en-AU"/>
              </w:rPr>
              <w:t>0</w:t>
            </w:r>
          </w:p>
        </w:tc>
        <w:tc>
          <w:tcPr>
            <w:tcW w:w="678" w:type="dxa"/>
          </w:tcPr>
          <w:p w14:paraId="4EB13A09" w14:textId="77777777" w:rsidR="001C6BA8" w:rsidRPr="002E28BE" w:rsidRDefault="001C6BA8" w:rsidP="009A433E">
            <w:pPr>
              <w:pStyle w:val="VCAAtablecondensedheading"/>
              <w:rPr>
                <w:lang w:val="en-AU"/>
              </w:rPr>
            </w:pPr>
            <w:r w:rsidRPr="002E28BE">
              <w:rPr>
                <w:lang w:val="en-AU"/>
              </w:rPr>
              <w:t>1</w:t>
            </w:r>
          </w:p>
        </w:tc>
        <w:tc>
          <w:tcPr>
            <w:tcW w:w="678" w:type="dxa"/>
          </w:tcPr>
          <w:p w14:paraId="000C524D" w14:textId="77777777" w:rsidR="001C6BA8" w:rsidRPr="002E28BE" w:rsidRDefault="001C6BA8" w:rsidP="009A433E">
            <w:pPr>
              <w:pStyle w:val="VCAAtablecondensedheading"/>
              <w:rPr>
                <w:lang w:val="en-AU"/>
              </w:rPr>
            </w:pPr>
            <w:r w:rsidRPr="002E28BE">
              <w:rPr>
                <w:lang w:val="en-AU"/>
              </w:rPr>
              <w:t>2</w:t>
            </w:r>
          </w:p>
        </w:tc>
        <w:tc>
          <w:tcPr>
            <w:tcW w:w="678" w:type="dxa"/>
          </w:tcPr>
          <w:p w14:paraId="73BDFE14" w14:textId="77777777" w:rsidR="001C6BA8" w:rsidRPr="002E28BE" w:rsidRDefault="001C6BA8" w:rsidP="009A433E">
            <w:pPr>
              <w:pStyle w:val="VCAAtablecondensedheading"/>
              <w:rPr>
                <w:lang w:val="en-AU"/>
              </w:rPr>
            </w:pPr>
            <w:r w:rsidRPr="002E28BE">
              <w:rPr>
                <w:lang w:val="en-AU"/>
              </w:rPr>
              <w:t>3</w:t>
            </w:r>
          </w:p>
        </w:tc>
        <w:tc>
          <w:tcPr>
            <w:tcW w:w="725" w:type="dxa"/>
          </w:tcPr>
          <w:p w14:paraId="5AC9489D" w14:textId="77777777" w:rsidR="001C6BA8" w:rsidRPr="002E28BE" w:rsidRDefault="001C6BA8" w:rsidP="009A433E">
            <w:pPr>
              <w:pStyle w:val="VCAAtablecondensedheading"/>
              <w:rPr>
                <w:lang w:val="en-AU"/>
              </w:rPr>
            </w:pPr>
            <w:r w:rsidRPr="002E28BE">
              <w:rPr>
                <w:lang w:val="en-AU"/>
              </w:rPr>
              <w:t>4</w:t>
            </w:r>
          </w:p>
        </w:tc>
        <w:tc>
          <w:tcPr>
            <w:tcW w:w="725" w:type="dxa"/>
          </w:tcPr>
          <w:p w14:paraId="76F3A68B" w14:textId="77777777" w:rsidR="001C6BA8" w:rsidRPr="002E28BE" w:rsidRDefault="001C6BA8" w:rsidP="009A433E">
            <w:pPr>
              <w:pStyle w:val="VCAAtablecondensedheading"/>
              <w:rPr>
                <w:lang w:val="en-AU"/>
              </w:rPr>
            </w:pPr>
            <w:r w:rsidRPr="002E28BE">
              <w:rPr>
                <w:lang w:val="en-AU"/>
              </w:rPr>
              <w:t>5</w:t>
            </w:r>
          </w:p>
        </w:tc>
        <w:tc>
          <w:tcPr>
            <w:tcW w:w="719" w:type="dxa"/>
          </w:tcPr>
          <w:p w14:paraId="7C4917D5" w14:textId="77777777" w:rsidR="001C6BA8" w:rsidRPr="002E28BE" w:rsidRDefault="001C6BA8" w:rsidP="009A433E">
            <w:pPr>
              <w:pStyle w:val="VCAAtablecondensedheading"/>
              <w:rPr>
                <w:lang w:val="en-AU"/>
              </w:rPr>
            </w:pPr>
            <w:r w:rsidRPr="002E28BE">
              <w:rPr>
                <w:lang w:val="en-AU"/>
              </w:rPr>
              <w:t>6</w:t>
            </w:r>
          </w:p>
        </w:tc>
        <w:tc>
          <w:tcPr>
            <w:tcW w:w="973" w:type="dxa"/>
          </w:tcPr>
          <w:p w14:paraId="1B24319B" w14:textId="77777777" w:rsidR="001C6BA8" w:rsidRPr="002E28BE" w:rsidRDefault="001C6BA8" w:rsidP="009A433E">
            <w:pPr>
              <w:pStyle w:val="VCAAtablecondensedheading"/>
              <w:rPr>
                <w:lang w:val="en-AU"/>
              </w:rPr>
            </w:pPr>
            <w:r w:rsidRPr="002E28BE">
              <w:rPr>
                <w:lang w:val="en-AU"/>
              </w:rPr>
              <w:t>Average</w:t>
            </w:r>
          </w:p>
        </w:tc>
      </w:tr>
      <w:tr w:rsidR="00394C03" w:rsidRPr="002E28BE" w14:paraId="5F032E35" w14:textId="77777777" w:rsidTr="00515B8F">
        <w:trPr>
          <w:trHeight w:hRule="exact" w:val="401"/>
        </w:trPr>
        <w:tc>
          <w:tcPr>
            <w:tcW w:w="944" w:type="dxa"/>
          </w:tcPr>
          <w:p w14:paraId="62960758" w14:textId="77777777" w:rsidR="00394C03" w:rsidRPr="002E28BE" w:rsidRDefault="00394C03" w:rsidP="00394C03">
            <w:pPr>
              <w:pStyle w:val="VCAAtablecondensed"/>
              <w:rPr>
                <w:lang w:val="en-AU"/>
              </w:rPr>
            </w:pPr>
            <w:r w:rsidRPr="002E28BE">
              <w:rPr>
                <w:lang w:val="en-AU"/>
              </w:rPr>
              <w:t>%</w:t>
            </w:r>
          </w:p>
        </w:tc>
        <w:tc>
          <w:tcPr>
            <w:tcW w:w="679" w:type="dxa"/>
            <w:vAlign w:val="bottom"/>
          </w:tcPr>
          <w:p w14:paraId="30A4B5A1" w14:textId="364B86F5" w:rsidR="00394C03" w:rsidRPr="002E28BE" w:rsidRDefault="00394C03" w:rsidP="00394C03">
            <w:pPr>
              <w:pStyle w:val="VCAAtablecondensed"/>
              <w:rPr>
                <w:lang w:val="en-AU"/>
              </w:rPr>
            </w:pPr>
            <w:r w:rsidRPr="002E28BE">
              <w:rPr>
                <w:lang w:val="en-AU"/>
              </w:rPr>
              <w:t>1</w:t>
            </w:r>
          </w:p>
        </w:tc>
        <w:tc>
          <w:tcPr>
            <w:tcW w:w="678" w:type="dxa"/>
            <w:vAlign w:val="bottom"/>
          </w:tcPr>
          <w:p w14:paraId="39D8A23A" w14:textId="5A26DA01" w:rsidR="00394C03" w:rsidRPr="002E28BE" w:rsidRDefault="00394C03" w:rsidP="00394C03">
            <w:pPr>
              <w:pStyle w:val="VCAAtablecondensed"/>
              <w:rPr>
                <w:lang w:val="en-AU"/>
              </w:rPr>
            </w:pPr>
            <w:r w:rsidRPr="002E28BE">
              <w:rPr>
                <w:lang w:val="en-AU"/>
              </w:rPr>
              <w:t>2</w:t>
            </w:r>
          </w:p>
        </w:tc>
        <w:tc>
          <w:tcPr>
            <w:tcW w:w="678" w:type="dxa"/>
            <w:vAlign w:val="bottom"/>
          </w:tcPr>
          <w:p w14:paraId="46D46283" w14:textId="2992FCBF" w:rsidR="00394C03" w:rsidRPr="002E28BE" w:rsidRDefault="00394C03" w:rsidP="00394C03">
            <w:pPr>
              <w:pStyle w:val="VCAAtablecondensed"/>
              <w:rPr>
                <w:lang w:val="en-AU"/>
              </w:rPr>
            </w:pPr>
            <w:r w:rsidRPr="002E28BE">
              <w:rPr>
                <w:lang w:val="en-AU"/>
              </w:rPr>
              <w:t>9</w:t>
            </w:r>
          </w:p>
        </w:tc>
        <w:tc>
          <w:tcPr>
            <w:tcW w:w="678" w:type="dxa"/>
            <w:vAlign w:val="bottom"/>
          </w:tcPr>
          <w:p w14:paraId="5CD41474" w14:textId="21163A38" w:rsidR="00394C03" w:rsidRPr="002E28BE" w:rsidRDefault="00394C03" w:rsidP="00394C03">
            <w:pPr>
              <w:pStyle w:val="VCAAtablecondensed"/>
              <w:rPr>
                <w:lang w:val="en-AU"/>
              </w:rPr>
            </w:pPr>
            <w:r w:rsidRPr="002E28BE">
              <w:rPr>
                <w:lang w:val="en-AU"/>
              </w:rPr>
              <w:t>30</w:t>
            </w:r>
          </w:p>
        </w:tc>
        <w:tc>
          <w:tcPr>
            <w:tcW w:w="725" w:type="dxa"/>
            <w:vAlign w:val="bottom"/>
          </w:tcPr>
          <w:p w14:paraId="4F219050" w14:textId="3030FA42" w:rsidR="00394C03" w:rsidRPr="002E28BE" w:rsidRDefault="00394C03" w:rsidP="00394C03">
            <w:pPr>
              <w:pStyle w:val="VCAAtablecondensed"/>
              <w:rPr>
                <w:lang w:val="en-AU"/>
              </w:rPr>
            </w:pPr>
            <w:r w:rsidRPr="002E28BE">
              <w:rPr>
                <w:lang w:val="en-AU"/>
              </w:rPr>
              <w:t>33</w:t>
            </w:r>
          </w:p>
        </w:tc>
        <w:tc>
          <w:tcPr>
            <w:tcW w:w="725" w:type="dxa"/>
            <w:vAlign w:val="bottom"/>
          </w:tcPr>
          <w:p w14:paraId="55AA35A9" w14:textId="39369E0B" w:rsidR="00394C03" w:rsidRPr="002E28BE" w:rsidRDefault="00394C03" w:rsidP="00394C03">
            <w:pPr>
              <w:pStyle w:val="VCAAtablecondensed"/>
              <w:rPr>
                <w:lang w:val="en-AU"/>
              </w:rPr>
            </w:pPr>
            <w:r w:rsidRPr="002E28BE">
              <w:rPr>
                <w:lang w:val="en-AU"/>
              </w:rPr>
              <w:t>18</w:t>
            </w:r>
          </w:p>
        </w:tc>
        <w:tc>
          <w:tcPr>
            <w:tcW w:w="719" w:type="dxa"/>
            <w:vAlign w:val="bottom"/>
          </w:tcPr>
          <w:p w14:paraId="7DD9841C" w14:textId="3908EDFF" w:rsidR="00394C03" w:rsidRPr="002E28BE" w:rsidRDefault="00394C03" w:rsidP="00394C03">
            <w:pPr>
              <w:pStyle w:val="VCAAtablecondensed"/>
              <w:rPr>
                <w:lang w:val="en-AU"/>
              </w:rPr>
            </w:pPr>
            <w:r w:rsidRPr="002E28BE">
              <w:rPr>
                <w:lang w:val="en-AU"/>
              </w:rPr>
              <w:t>7</w:t>
            </w:r>
          </w:p>
        </w:tc>
        <w:tc>
          <w:tcPr>
            <w:tcW w:w="973" w:type="dxa"/>
          </w:tcPr>
          <w:p w14:paraId="1CAE1FB5" w14:textId="13C3E1CD" w:rsidR="00394C03" w:rsidRPr="002E28BE" w:rsidRDefault="00394C03" w:rsidP="00394C03">
            <w:pPr>
              <w:pStyle w:val="VCAAtablecondensed"/>
              <w:rPr>
                <w:lang w:val="en-AU"/>
              </w:rPr>
            </w:pPr>
            <w:r w:rsidRPr="002E28BE">
              <w:rPr>
                <w:lang w:val="en-AU"/>
              </w:rPr>
              <w:t>3.</w:t>
            </w:r>
            <w:r w:rsidR="00E03A76">
              <w:rPr>
                <w:lang w:val="en-AU"/>
              </w:rPr>
              <w:t>8</w:t>
            </w:r>
          </w:p>
        </w:tc>
      </w:tr>
    </w:tbl>
    <w:p w14:paraId="4405AF27" w14:textId="0267F210" w:rsidR="00C852AA" w:rsidRPr="002E28BE" w:rsidRDefault="00C852AA" w:rsidP="0045118D">
      <w:pPr>
        <w:pStyle w:val="VCAAbody"/>
        <w:rPr>
          <w:lang w:val="en-AU"/>
        </w:rPr>
      </w:pPr>
      <w:r w:rsidRPr="002E28BE">
        <w:rPr>
          <w:lang w:val="en-AU"/>
        </w:rPr>
        <w:t>In this question, students were required to describe the distinct needs of three stakeholders in a kindergarten context: parents, staff and children.</w:t>
      </w:r>
    </w:p>
    <w:p w14:paraId="39E5CFE6" w14:textId="68BDF0EE" w:rsidR="00825901" w:rsidRPr="002E28BE" w:rsidRDefault="00825901" w:rsidP="001F3F27">
      <w:pPr>
        <w:pStyle w:val="VCAAbody"/>
        <w:keepNext/>
        <w:rPr>
          <w:rFonts w:asciiTheme="majorHAnsi" w:hAnsiTheme="majorHAnsi" w:cstheme="majorHAnsi"/>
          <w:lang w:val="en-AU"/>
        </w:rPr>
      </w:pPr>
      <w:r w:rsidRPr="002E28BE">
        <w:rPr>
          <w:rFonts w:asciiTheme="majorHAnsi" w:hAnsiTheme="majorHAnsi" w:cstheme="majorHAnsi"/>
          <w:lang w:val="en-AU"/>
        </w:rPr>
        <w:lastRenderedPageBreak/>
        <w:t xml:space="preserve">Common </w:t>
      </w:r>
      <w:r w:rsidR="001C605D" w:rsidRPr="002E28BE">
        <w:rPr>
          <w:rFonts w:asciiTheme="majorHAnsi" w:hAnsiTheme="majorHAnsi" w:cstheme="majorHAnsi"/>
          <w:lang w:val="en-AU"/>
        </w:rPr>
        <w:t xml:space="preserve">responses </w:t>
      </w:r>
      <w:r w:rsidR="00A445E1" w:rsidRPr="002E28BE">
        <w:rPr>
          <w:rFonts w:asciiTheme="majorHAnsi" w:hAnsiTheme="majorHAnsi" w:cstheme="majorHAnsi"/>
          <w:lang w:val="en-AU"/>
        </w:rPr>
        <w:t>centred around:</w:t>
      </w:r>
    </w:p>
    <w:p w14:paraId="40657B8D" w14:textId="59D0BF3E" w:rsidR="00825901" w:rsidRPr="002E28BE" w:rsidRDefault="00433FDC" w:rsidP="003F35BE">
      <w:pPr>
        <w:pStyle w:val="VCAAbullet"/>
        <w:rPr>
          <w:lang w:val="en-AU"/>
        </w:rPr>
      </w:pPr>
      <w:r w:rsidRPr="002E28BE">
        <w:rPr>
          <w:lang w:val="en-AU"/>
        </w:rPr>
        <w:t>p</w:t>
      </w:r>
      <w:r w:rsidR="00A445E1" w:rsidRPr="002E28BE">
        <w:rPr>
          <w:lang w:val="en-AU"/>
        </w:rPr>
        <w:t>arent</w:t>
      </w:r>
      <w:r w:rsidR="001C605D" w:rsidRPr="002E28BE">
        <w:rPr>
          <w:lang w:val="en-AU"/>
        </w:rPr>
        <w:t xml:space="preserve"> needs</w:t>
      </w:r>
      <w:r w:rsidR="00A445E1" w:rsidRPr="002E28BE">
        <w:rPr>
          <w:lang w:val="en-AU"/>
        </w:rPr>
        <w:t xml:space="preserve"> – safety, clear communication, convenience and accessibility</w:t>
      </w:r>
    </w:p>
    <w:p w14:paraId="4B14DB8C" w14:textId="5DDCD2AA" w:rsidR="00825901" w:rsidRPr="002E28BE" w:rsidRDefault="00433FDC" w:rsidP="003F35BE">
      <w:pPr>
        <w:pStyle w:val="VCAAbullet"/>
        <w:rPr>
          <w:lang w:val="en-AU"/>
        </w:rPr>
      </w:pPr>
      <w:r w:rsidRPr="002E28BE">
        <w:rPr>
          <w:lang w:val="en-AU"/>
        </w:rPr>
        <w:t>s</w:t>
      </w:r>
      <w:r w:rsidR="003C2657" w:rsidRPr="002E28BE">
        <w:rPr>
          <w:lang w:val="en-AU"/>
        </w:rPr>
        <w:t>t</w:t>
      </w:r>
      <w:r w:rsidR="00A445E1" w:rsidRPr="002E28BE">
        <w:rPr>
          <w:lang w:val="en-AU"/>
        </w:rPr>
        <w:t xml:space="preserve">aff </w:t>
      </w:r>
      <w:r w:rsidR="001C605D" w:rsidRPr="002E28BE">
        <w:rPr>
          <w:lang w:val="en-AU"/>
        </w:rPr>
        <w:t xml:space="preserve">needs </w:t>
      </w:r>
      <w:r w:rsidR="00A445E1" w:rsidRPr="002E28BE">
        <w:rPr>
          <w:lang w:val="en-AU"/>
        </w:rPr>
        <w:t>– functional and efficient work environment,</w:t>
      </w:r>
      <w:r w:rsidR="001C605D" w:rsidRPr="002E28BE">
        <w:rPr>
          <w:lang w:val="en-AU"/>
        </w:rPr>
        <w:t xml:space="preserve"> resources</w:t>
      </w:r>
      <w:r w:rsidR="001F3F27" w:rsidRPr="002E28BE">
        <w:rPr>
          <w:lang w:val="en-AU"/>
        </w:rPr>
        <w:t xml:space="preserve"> and</w:t>
      </w:r>
      <w:r w:rsidR="001C605D" w:rsidRPr="002E28BE">
        <w:rPr>
          <w:lang w:val="en-AU"/>
        </w:rPr>
        <w:t xml:space="preserve"> easy surveillance</w:t>
      </w:r>
    </w:p>
    <w:p w14:paraId="4F5B5645" w14:textId="10A17EB0" w:rsidR="001C605D" w:rsidRPr="002E28BE" w:rsidRDefault="00433FDC" w:rsidP="003F35BE">
      <w:pPr>
        <w:pStyle w:val="VCAAbullet"/>
        <w:rPr>
          <w:lang w:val="en-AU"/>
        </w:rPr>
      </w:pPr>
      <w:r w:rsidRPr="002E28BE">
        <w:rPr>
          <w:lang w:val="en-AU"/>
        </w:rPr>
        <w:t>c</w:t>
      </w:r>
      <w:r w:rsidR="001C605D" w:rsidRPr="002E28BE">
        <w:rPr>
          <w:lang w:val="en-AU"/>
        </w:rPr>
        <w:t>hild needs – engaging and stimulating environment, social interaction, comfort</w:t>
      </w:r>
      <w:r w:rsidR="001F3F27" w:rsidRPr="002E28BE">
        <w:rPr>
          <w:lang w:val="en-AU"/>
        </w:rPr>
        <w:t xml:space="preserve"> and</w:t>
      </w:r>
      <w:r w:rsidR="001C605D" w:rsidRPr="002E28BE">
        <w:rPr>
          <w:lang w:val="en-AU"/>
        </w:rPr>
        <w:t xml:space="preserve"> care.</w:t>
      </w:r>
    </w:p>
    <w:p w14:paraId="38F82424" w14:textId="77777777" w:rsidR="00C852AA" w:rsidRPr="002E28BE" w:rsidRDefault="00C852AA" w:rsidP="001F3F27">
      <w:pPr>
        <w:pStyle w:val="VCAAbody"/>
        <w:keepNext/>
        <w:rPr>
          <w:lang w:val="en-AU"/>
        </w:rPr>
      </w:pPr>
      <w:r w:rsidRPr="002E28BE">
        <w:rPr>
          <w:lang w:val="en-AU"/>
        </w:rPr>
        <w:t>High-scoring responses:</w:t>
      </w:r>
    </w:p>
    <w:p w14:paraId="224B2C88" w14:textId="102C0699" w:rsidR="00C852AA" w:rsidRPr="002E28BE" w:rsidRDefault="00433FDC" w:rsidP="003F35BE">
      <w:pPr>
        <w:pStyle w:val="VCAAbullet"/>
        <w:rPr>
          <w:lang w:val="en-AU"/>
        </w:rPr>
      </w:pPr>
      <w:r w:rsidRPr="002E28BE">
        <w:rPr>
          <w:lang w:val="en-AU"/>
        </w:rPr>
        <w:t>d</w:t>
      </w:r>
      <w:r w:rsidR="00825901" w:rsidRPr="002E28BE">
        <w:rPr>
          <w:lang w:val="en-AU"/>
        </w:rPr>
        <w:t xml:space="preserve">escribed </w:t>
      </w:r>
      <w:r w:rsidR="001F3F27" w:rsidRPr="002E28BE">
        <w:rPr>
          <w:lang w:val="en-AU"/>
        </w:rPr>
        <w:t xml:space="preserve">the </w:t>
      </w:r>
      <w:r w:rsidR="00825901" w:rsidRPr="002E28BE">
        <w:rPr>
          <w:lang w:val="en-AU"/>
        </w:rPr>
        <w:t xml:space="preserve">specific needs </w:t>
      </w:r>
      <w:r w:rsidR="001F3F27" w:rsidRPr="002E28BE">
        <w:rPr>
          <w:lang w:val="en-AU"/>
        </w:rPr>
        <w:t>of</w:t>
      </w:r>
      <w:r w:rsidR="00825901" w:rsidRPr="002E28BE">
        <w:rPr>
          <w:lang w:val="en-AU"/>
        </w:rPr>
        <w:t xml:space="preserve"> each stakeholder</w:t>
      </w:r>
      <w:r w:rsidR="001F3F27" w:rsidRPr="002E28BE">
        <w:rPr>
          <w:lang w:val="en-AU"/>
        </w:rPr>
        <w:t xml:space="preserve"> group</w:t>
      </w:r>
    </w:p>
    <w:p w14:paraId="6AF5AF9F" w14:textId="19960CFE" w:rsidR="00825901" w:rsidRPr="002E28BE" w:rsidRDefault="00433FDC" w:rsidP="003F35BE">
      <w:pPr>
        <w:pStyle w:val="VCAAbullet"/>
        <w:rPr>
          <w:lang w:val="en-AU"/>
        </w:rPr>
      </w:pPr>
      <w:r w:rsidRPr="002E28BE">
        <w:rPr>
          <w:lang w:val="en-AU"/>
        </w:rPr>
        <w:t>a</w:t>
      </w:r>
      <w:r w:rsidR="00825901" w:rsidRPr="002E28BE">
        <w:rPr>
          <w:lang w:val="en-AU"/>
        </w:rPr>
        <w:t xml:space="preserve">voided repetitive </w:t>
      </w:r>
      <w:r w:rsidR="00AA64D1" w:rsidRPr="002E28BE">
        <w:rPr>
          <w:lang w:val="en-AU"/>
        </w:rPr>
        <w:t xml:space="preserve">answers about the common </w:t>
      </w:r>
      <w:r w:rsidR="00825901" w:rsidRPr="002E28BE">
        <w:rPr>
          <w:lang w:val="en-AU"/>
        </w:rPr>
        <w:t xml:space="preserve">needs </w:t>
      </w:r>
      <w:r w:rsidR="00AA64D1" w:rsidRPr="002E28BE">
        <w:rPr>
          <w:lang w:val="en-AU"/>
        </w:rPr>
        <w:t xml:space="preserve">of </w:t>
      </w:r>
      <w:r w:rsidR="00825901" w:rsidRPr="002E28BE">
        <w:rPr>
          <w:lang w:val="en-AU"/>
        </w:rPr>
        <w:t>stakeholders.</w:t>
      </w:r>
    </w:p>
    <w:p w14:paraId="7747482D" w14:textId="6E84F701" w:rsidR="001C605D" w:rsidRPr="002E28BE" w:rsidRDefault="00C852AA" w:rsidP="0045118D">
      <w:pPr>
        <w:pStyle w:val="VCAAbody"/>
        <w:rPr>
          <w:lang w:val="en-AU"/>
        </w:rPr>
      </w:pPr>
      <w:r w:rsidRPr="002E28BE">
        <w:rPr>
          <w:lang w:val="en-AU"/>
        </w:rPr>
        <w:t xml:space="preserve">Generally, </w:t>
      </w:r>
      <w:r w:rsidR="007F4247" w:rsidRPr="002E28BE">
        <w:rPr>
          <w:lang w:val="en-AU"/>
        </w:rPr>
        <w:t xml:space="preserve">this question </w:t>
      </w:r>
      <w:r w:rsidR="00ED4EDD">
        <w:rPr>
          <w:lang w:val="en-AU"/>
        </w:rPr>
        <w:t>was</w:t>
      </w:r>
      <w:r w:rsidR="00ED4EDD" w:rsidRPr="002E28BE">
        <w:rPr>
          <w:lang w:val="en-AU"/>
        </w:rPr>
        <w:t xml:space="preserve"> </w:t>
      </w:r>
      <w:r w:rsidRPr="002E28BE">
        <w:rPr>
          <w:lang w:val="en-AU"/>
        </w:rPr>
        <w:t>handled</w:t>
      </w:r>
      <w:r w:rsidR="00825901" w:rsidRPr="002E28BE">
        <w:rPr>
          <w:lang w:val="en-AU"/>
        </w:rPr>
        <w:t xml:space="preserve"> </w:t>
      </w:r>
      <w:r w:rsidR="00433FDC" w:rsidRPr="002E28BE">
        <w:rPr>
          <w:lang w:val="en-AU"/>
        </w:rPr>
        <w:t xml:space="preserve">well, </w:t>
      </w:r>
      <w:r w:rsidR="00825901" w:rsidRPr="002E28BE">
        <w:rPr>
          <w:lang w:val="en-AU"/>
        </w:rPr>
        <w:t xml:space="preserve">with students </w:t>
      </w:r>
      <w:r w:rsidR="001C605D" w:rsidRPr="002E28BE">
        <w:rPr>
          <w:lang w:val="en-AU"/>
        </w:rPr>
        <w:t xml:space="preserve">referring to multiple relevant needs </w:t>
      </w:r>
      <w:r w:rsidR="007F4247" w:rsidRPr="002E28BE">
        <w:rPr>
          <w:lang w:val="en-AU"/>
        </w:rPr>
        <w:t xml:space="preserve">for each type of </w:t>
      </w:r>
      <w:r w:rsidR="001C605D" w:rsidRPr="002E28BE">
        <w:rPr>
          <w:lang w:val="en-AU"/>
        </w:rPr>
        <w:t xml:space="preserve">stakeholder. </w:t>
      </w:r>
      <w:r w:rsidR="007F4247" w:rsidRPr="002E28BE">
        <w:rPr>
          <w:lang w:val="en-AU"/>
        </w:rPr>
        <w:t xml:space="preserve">Students </w:t>
      </w:r>
      <w:r w:rsidR="001C605D" w:rsidRPr="002E28BE">
        <w:rPr>
          <w:lang w:val="en-AU"/>
        </w:rPr>
        <w:t xml:space="preserve">described needs that were unique to each group, such as </w:t>
      </w:r>
      <w:r w:rsidR="00C41189" w:rsidRPr="002E28BE">
        <w:rPr>
          <w:lang w:val="en-AU"/>
        </w:rPr>
        <w:t>‘</w:t>
      </w:r>
      <w:r w:rsidR="001C605D" w:rsidRPr="002E28BE">
        <w:rPr>
          <w:lang w:val="en-AU"/>
        </w:rPr>
        <w:t>parents need assurance of a safe and engaging environment</w:t>
      </w:r>
      <w:r w:rsidR="007F4247" w:rsidRPr="002E28BE">
        <w:rPr>
          <w:lang w:val="en-AU"/>
        </w:rPr>
        <w:t>’</w:t>
      </w:r>
      <w:r w:rsidR="001C605D" w:rsidRPr="002E28BE">
        <w:rPr>
          <w:lang w:val="en-AU"/>
        </w:rPr>
        <w:t xml:space="preserve">, </w:t>
      </w:r>
      <w:r w:rsidR="00C41189" w:rsidRPr="002E28BE">
        <w:rPr>
          <w:lang w:val="en-AU"/>
        </w:rPr>
        <w:t>‘</w:t>
      </w:r>
      <w:r w:rsidR="001C605D" w:rsidRPr="002E28BE">
        <w:rPr>
          <w:lang w:val="en-AU"/>
        </w:rPr>
        <w:t>staff require effective spaces to manage activities and ensure student safety</w:t>
      </w:r>
      <w:r w:rsidR="007F4247" w:rsidRPr="002E28BE">
        <w:rPr>
          <w:lang w:val="en-AU"/>
        </w:rPr>
        <w:t>’</w:t>
      </w:r>
      <w:r w:rsidR="001C605D" w:rsidRPr="002E28BE">
        <w:rPr>
          <w:lang w:val="en-AU"/>
        </w:rPr>
        <w:t xml:space="preserve">, and </w:t>
      </w:r>
      <w:r w:rsidR="00C41189" w:rsidRPr="002E28BE">
        <w:rPr>
          <w:lang w:val="en-AU"/>
        </w:rPr>
        <w:t>‘</w:t>
      </w:r>
      <w:r w:rsidR="001C605D" w:rsidRPr="002E28BE">
        <w:rPr>
          <w:lang w:val="en-AU"/>
        </w:rPr>
        <w:t>children need stimulating, age-appropriate spaces to support growth and learning</w:t>
      </w:r>
      <w:r w:rsidR="00433FDC" w:rsidRPr="002E28BE">
        <w:rPr>
          <w:lang w:val="en-AU"/>
        </w:rPr>
        <w:t>’</w:t>
      </w:r>
      <w:r w:rsidR="001C605D" w:rsidRPr="002E28BE">
        <w:rPr>
          <w:lang w:val="en-AU"/>
        </w:rPr>
        <w:t xml:space="preserve">. </w:t>
      </w:r>
    </w:p>
    <w:p w14:paraId="291D4DA0" w14:textId="4BF9E5B8" w:rsidR="00C852AA" w:rsidRPr="002E28BE" w:rsidRDefault="001C605D" w:rsidP="0045118D">
      <w:pPr>
        <w:pStyle w:val="VCAAbody"/>
        <w:rPr>
          <w:lang w:val="en-AU"/>
        </w:rPr>
      </w:pPr>
      <w:r w:rsidRPr="002E28BE">
        <w:rPr>
          <w:lang w:val="en-AU"/>
        </w:rPr>
        <w:t>However, some</w:t>
      </w:r>
      <w:r w:rsidR="00C852AA" w:rsidRPr="002E28BE">
        <w:rPr>
          <w:lang w:val="en-AU"/>
        </w:rPr>
        <w:t xml:space="preserve"> students </w:t>
      </w:r>
      <w:r w:rsidR="006E5980" w:rsidRPr="002E28BE">
        <w:rPr>
          <w:lang w:val="en-AU"/>
        </w:rPr>
        <w:t>did not</w:t>
      </w:r>
      <w:r w:rsidR="00C852AA" w:rsidRPr="002E28BE">
        <w:rPr>
          <w:lang w:val="en-AU"/>
        </w:rPr>
        <w:t xml:space="preserve"> differentiat</w:t>
      </w:r>
      <w:r w:rsidR="006E5980" w:rsidRPr="002E28BE">
        <w:rPr>
          <w:lang w:val="en-AU"/>
        </w:rPr>
        <w:t>e between</w:t>
      </w:r>
      <w:r w:rsidR="00C852AA" w:rsidRPr="002E28BE">
        <w:rPr>
          <w:lang w:val="en-AU"/>
        </w:rPr>
        <w:t xml:space="preserve"> the unique needs of each stakeholder</w:t>
      </w:r>
      <w:r w:rsidR="00EE079A" w:rsidRPr="002E28BE">
        <w:rPr>
          <w:lang w:val="en-AU"/>
        </w:rPr>
        <w:t xml:space="preserve"> group</w:t>
      </w:r>
      <w:r w:rsidR="00C852AA" w:rsidRPr="002E28BE">
        <w:rPr>
          <w:lang w:val="en-AU"/>
        </w:rPr>
        <w:t xml:space="preserve">, often repeating similar needs </w:t>
      </w:r>
      <w:r w:rsidR="00EE079A" w:rsidRPr="002E28BE">
        <w:rPr>
          <w:lang w:val="en-AU"/>
        </w:rPr>
        <w:t xml:space="preserve">for </w:t>
      </w:r>
      <w:r w:rsidR="00C852AA" w:rsidRPr="002E28BE">
        <w:rPr>
          <w:lang w:val="en-AU"/>
        </w:rPr>
        <w:t xml:space="preserve">all three. For example, a safe environment was frequently cited as a need for parents, staff and children without delving into </w:t>
      </w:r>
      <w:r w:rsidR="00EE079A" w:rsidRPr="002E28BE">
        <w:rPr>
          <w:lang w:val="en-AU"/>
        </w:rPr>
        <w:t xml:space="preserve">the </w:t>
      </w:r>
      <w:r w:rsidR="00C852AA" w:rsidRPr="002E28BE">
        <w:rPr>
          <w:lang w:val="en-AU"/>
        </w:rPr>
        <w:t xml:space="preserve">specific, differentiated needs </w:t>
      </w:r>
      <w:r w:rsidR="00EE079A" w:rsidRPr="002E28BE">
        <w:rPr>
          <w:lang w:val="en-AU"/>
        </w:rPr>
        <w:t xml:space="preserve">of </w:t>
      </w:r>
      <w:r w:rsidR="00C852AA" w:rsidRPr="002E28BE">
        <w:rPr>
          <w:lang w:val="en-AU"/>
        </w:rPr>
        <w:t xml:space="preserve">each group. Additionally, several responses </w:t>
      </w:r>
      <w:r w:rsidR="00EE079A" w:rsidRPr="002E28BE">
        <w:rPr>
          <w:lang w:val="en-AU"/>
        </w:rPr>
        <w:t xml:space="preserve">focused on </w:t>
      </w:r>
      <w:r w:rsidR="00C852AA" w:rsidRPr="002E28BE">
        <w:rPr>
          <w:lang w:val="en-AU"/>
        </w:rPr>
        <w:t>constraints or specific design features rather than the broad, underlying needs expected in the discovery stage</w:t>
      </w:r>
      <w:r w:rsidRPr="002E28BE">
        <w:rPr>
          <w:lang w:val="en-AU"/>
        </w:rPr>
        <w:t>.</w:t>
      </w:r>
    </w:p>
    <w:p w14:paraId="6437C086" w14:textId="7D288E5A" w:rsidR="00C852AA" w:rsidRPr="002E28BE" w:rsidRDefault="00C852AA" w:rsidP="0045118D">
      <w:pPr>
        <w:pStyle w:val="VCAAbody"/>
        <w:rPr>
          <w:lang w:val="en-AU"/>
        </w:rPr>
      </w:pPr>
      <w:r w:rsidRPr="002E28BE">
        <w:rPr>
          <w:lang w:val="en-AU"/>
        </w:rPr>
        <w:t xml:space="preserve">Some students </w:t>
      </w:r>
      <w:r w:rsidR="00CA6416" w:rsidRPr="002E28BE">
        <w:rPr>
          <w:lang w:val="en-AU"/>
        </w:rPr>
        <w:t>described</w:t>
      </w:r>
      <w:r w:rsidR="001F1C55" w:rsidRPr="002E28BE">
        <w:rPr>
          <w:lang w:val="en-AU"/>
        </w:rPr>
        <w:t xml:space="preserve"> </w:t>
      </w:r>
      <w:r w:rsidR="00EE079A" w:rsidRPr="002E28BE">
        <w:rPr>
          <w:lang w:val="en-AU"/>
        </w:rPr>
        <w:t xml:space="preserve">the </w:t>
      </w:r>
      <w:r w:rsidR="00CA6416" w:rsidRPr="002E28BE">
        <w:rPr>
          <w:lang w:val="en-AU"/>
        </w:rPr>
        <w:t xml:space="preserve">same or similar </w:t>
      </w:r>
      <w:r w:rsidRPr="002E28BE">
        <w:rPr>
          <w:lang w:val="en-AU"/>
        </w:rPr>
        <w:t xml:space="preserve">needs for parents or staff </w:t>
      </w:r>
      <w:r w:rsidR="00CA6416" w:rsidRPr="002E28BE">
        <w:rPr>
          <w:lang w:val="en-AU"/>
        </w:rPr>
        <w:t>and</w:t>
      </w:r>
      <w:r w:rsidR="001F1C55" w:rsidRPr="002E28BE">
        <w:rPr>
          <w:lang w:val="en-AU"/>
        </w:rPr>
        <w:t xml:space="preserve"> </w:t>
      </w:r>
      <w:r w:rsidRPr="002E28BE">
        <w:rPr>
          <w:lang w:val="en-AU"/>
        </w:rPr>
        <w:t>children, which diluted the specificity</w:t>
      </w:r>
      <w:r w:rsidR="001F1C55" w:rsidRPr="002E28BE">
        <w:rPr>
          <w:lang w:val="en-AU"/>
        </w:rPr>
        <w:t xml:space="preserve"> required for this question</w:t>
      </w:r>
      <w:r w:rsidRPr="002E28BE">
        <w:rPr>
          <w:lang w:val="en-AU"/>
        </w:rPr>
        <w:t xml:space="preserve">. For example, statements like </w:t>
      </w:r>
      <w:r w:rsidR="00C41189" w:rsidRPr="002E28BE">
        <w:rPr>
          <w:lang w:val="en-AU"/>
        </w:rPr>
        <w:t>‘</w:t>
      </w:r>
      <w:r w:rsidRPr="002E28BE">
        <w:rPr>
          <w:lang w:val="en-AU"/>
        </w:rPr>
        <w:t>parents want an interactive environment for their children</w:t>
      </w:r>
      <w:r w:rsidR="00C41189" w:rsidRPr="002E28BE">
        <w:rPr>
          <w:lang w:val="en-AU"/>
        </w:rPr>
        <w:t>’</w:t>
      </w:r>
      <w:r w:rsidRPr="002E28BE">
        <w:rPr>
          <w:lang w:val="en-AU"/>
        </w:rPr>
        <w:t xml:space="preserve"> conflated the child’s developmental needs with the parent</w:t>
      </w:r>
      <w:r w:rsidR="001F1C55" w:rsidRPr="002E28BE">
        <w:rPr>
          <w:lang w:val="en-AU"/>
        </w:rPr>
        <w:t>s</w:t>
      </w:r>
      <w:r w:rsidRPr="002E28BE">
        <w:rPr>
          <w:lang w:val="en-AU"/>
        </w:rPr>
        <w:t xml:space="preserve">’ needs, rather than directly addressing what parents </w:t>
      </w:r>
      <w:r w:rsidR="001F1C55" w:rsidRPr="002E28BE">
        <w:rPr>
          <w:lang w:val="en-AU"/>
        </w:rPr>
        <w:t xml:space="preserve">in particular </w:t>
      </w:r>
      <w:r w:rsidRPr="002E28BE">
        <w:rPr>
          <w:lang w:val="en-AU"/>
        </w:rPr>
        <w:t xml:space="preserve">require, such as </w:t>
      </w:r>
      <w:r w:rsidR="00C41189" w:rsidRPr="002E28BE">
        <w:rPr>
          <w:lang w:val="en-AU"/>
        </w:rPr>
        <w:t>‘</w:t>
      </w:r>
      <w:r w:rsidRPr="002E28BE">
        <w:rPr>
          <w:lang w:val="en-AU"/>
        </w:rPr>
        <w:t>clear communication from staff about their child’s progress and wellbeing</w:t>
      </w:r>
      <w:r w:rsidR="001F1C55" w:rsidRPr="002E28BE">
        <w:rPr>
          <w:lang w:val="en-AU"/>
        </w:rPr>
        <w:t>’</w:t>
      </w:r>
      <w:r w:rsidRPr="002E28BE">
        <w:rPr>
          <w:lang w:val="en-AU"/>
        </w:rPr>
        <w:t xml:space="preserve">. </w:t>
      </w:r>
    </w:p>
    <w:p w14:paraId="0862F906" w14:textId="41EDFC65" w:rsidR="00181484" w:rsidRPr="002E28BE" w:rsidRDefault="00C852AA" w:rsidP="0045118D">
      <w:pPr>
        <w:pStyle w:val="VCAAbody"/>
        <w:rPr>
          <w:lang w:val="en-AU"/>
        </w:rPr>
      </w:pPr>
      <w:r w:rsidRPr="002E28BE">
        <w:rPr>
          <w:lang w:val="en-AU"/>
        </w:rPr>
        <w:t>A common shortfall was over</w:t>
      </w:r>
      <w:r w:rsidR="00247DEA" w:rsidRPr="002E28BE">
        <w:rPr>
          <w:lang w:val="en-AU"/>
        </w:rPr>
        <w:t>-</w:t>
      </w:r>
      <w:r w:rsidRPr="002E28BE">
        <w:rPr>
          <w:lang w:val="en-AU"/>
        </w:rPr>
        <w:t xml:space="preserve">emphasising </w:t>
      </w:r>
      <w:r w:rsidR="00F974C0" w:rsidRPr="002E28BE">
        <w:rPr>
          <w:lang w:val="en-AU"/>
        </w:rPr>
        <w:t xml:space="preserve">the </w:t>
      </w:r>
      <w:r w:rsidRPr="002E28BE">
        <w:rPr>
          <w:lang w:val="en-AU"/>
        </w:rPr>
        <w:t xml:space="preserve">needs </w:t>
      </w:r>
      <w:r w:rsidR="00F974C0" w:rsidRPr="002E28BE">
        <w:rPr>
          <w:lang w:val="en-AU"/>
        </w:rPr>
        <w:t xml:space="preserve">of </w:t>
      </w:r>
      <w:r w:rsidRPr="002E28BE">
        <w:rPr>
          <w:lang w:val="en-AU"/>
        </w:rPr>
        <w:t>parents, leaving less space to discuss the needs of staff and children. Some responses also mistook staff responsibilities for staff needs, such as</w:t>
      </w:r>
      <w:r w:rsidR="00F974C0" w:rsidRPr="002E28BE">
        <w:rPr>
          <w:lang w:val="en-AU"/>
        </w:rPr>
        <w:t xml:space="preserve"> the statement that</w:t>
      </w:r>
      <w:r w:rsidRPr="002E28BE">
        <w:rPr>
          <w:lang w:val="en-AU"/>
        </w:rPr>
        <w:t xml:space="preserve"> </w:t>
      </w:r>
      <w:r w:rsidR="00C41189" w:rsidRPr="002E28BE">
        <w:rPr>
          <w:lang w:val="en-AU"/>
        </w:rPr>
        <w:t>‘</w:t>
      </w:r>
      <w:r w:rsidRPr="002E28BE">
        <w:rPr>
          <w:lang w:val="en-AU"/>
        </w:rPr>
        <w:t>staff need to ensure all students are safe</w:t>
      </w:r>
      <w:r w:rsidR="00F974C0" w:rsidRPr="002E28BE">
        <w:rPr>
          <w:lang w:val="en-AU"/>
        </w:rPr>
        <w:t>’</w:t>
      </w:r>
      <w:r w:rsidRPr="002E28BE">
        <w:rPr>
          <w:lang w:val="en-AU"/>
        </w:rPr>
        <w:t xml:space="preserve">, rather than identifying what staff require to fulfill those responsibilities, like </w:t>
      </w:r>
      <w:r w:rsidR="00C41189" w:rsidRPr="002E28BE">
        <w:rPr>
          <w:lang w:val="en-AU"/>
        </w:rPr>
        <w:t>‘</w:t>
      </w:r>
      <w:r w:rsidRPr="002E28BE">
        <w:rPr>
          <w:lang w:val="en-AU"/>
        </w:rPr>
        <w:t>sufficient resources and a well-structured layout to supervise children effectively</w:t>
      </w:r>
      <w:r w:rsidR="00F974C0" w:rsidRPr="002E28BE">
        <w:rPr>
          <w:lang w:val="en-AU"/>
        </w:rPr>
        <w:t>’</w:t>
      </w:r>
      <w:r w:rsidRPr="002E28BE">
        <w:rPr>
          <w:lang w:val="en-AU"/>
        </w:rPr>
        <w:t xml:space="preserve">. </w:t>
      </w:r>
      <w:r w:rsidR="00146791" w:rsidRPr="002E28BE">
        <w:rPr>
          <w:lang w:val="en-AU"/>
        </w:rPr>
        <w:t>In future</w:t>
      </w:r>
      <w:r w:rsidRPr="002E28BE">
        <w:rPr>
          <w:lang w:val="en-AU"/>
        </w:rPr>
        <w:t>, students should focus on articulating distinct and relevant needs for each stakeholder</w:t>
      </w:r>
      <w:r w:rsidR="00F974C0" w:rsidRPr="002E28BE">
        <w:rPr>
          <w:lang w:val="en-AU"/>
        </w:rPr>
        <w:t xml:space="preserve"> group</w:t>
      </w:r>
      <w:r w:rsidR="004B5004" w:rsidRPr="002E28BE">
        <w:rPr>
          <w:lang w:val="en-AU"/>
        </w:rPr>
        <w:t xml:space="preserve">, </w:t>
      </w:r>
      <w:r w:rsidRPr="002E28BE">
        <w:rPr>
          <w:lang w:val="en-AU"/>
        </w:rPr>
        <w:t xml:space="preserve">while avoiding </w:t>
      </w:r>
      <w:r w:rsidR="00F974C0" w:rsidRPr="002E28BE">
        <w:rPr>
          <w:lang w:val="en-AU"/>
        </w:rPr>
        <w:t xml:space="preserve">the </w:t>
      </w:r>
      <w:r w:rsidRPr="002E28BE">
        <w:rPr>
          <w:lang w:val="en-AU"/>
        </w:rPr>
        <w:t>repetition and blending of needs across groups.</w:t>
      </w:r>
      <w:r w:rsidR="00181484" w:rsidRPr="002E28BE">
        <w:rPr>
          <w:lang w:val="en-AU"/>
        </w:rPr>
        <w:t xml:space="preserve"> They also need to avoid simply restating aspects of the question in their responses.</w:t>
      </w:r>
    </w:p>
    <w:p w14:paraId="3173BAA7" w14:textId="1D297FA1" w:rsidR="00C852AA" w:rsidRPr="002E28BE" w:rsidRDefault="00C852AA" w:rsidP="0045118D">
      <w:pPr>
        <w:pStyle w:val="VCAAbody"/>
        <w:rPr>
          <w:lang w:val="en-AU"/>
        </w:rPr>
      </w:pPr>
      <w:r w:rsidRPr="002E28BE">
        <w:rPr>
          <w:lang w:val="en-AU"/>
        </w:rPr>
        <w:t xml:space="preserve">The following </w:t>
      </w:r>
      <w:r w:rsidR="0021081D" w:rsidRPr="002E28BE">
        <w:rPr>
          <w:lang w:val="en-AU"/>
        </w:rPr>
        <w:t>is an</w:t>
      </w:r>
      <w:r w:rsidRPr="002E28BE">
        <w:rPr>
          <w:lang w:val="en-AU"/>
        </w:rPr>
        <w:t xml:space="preserve"> example of </w:t>
      </w:r>
      <w:r w:rsidR="0021081D" w:rsidRPr="002E28BE">
        <w:rPr>
          <w:lang w:val="en-AU"/>
        </w:rPr>
        <w:t xml:space="preserve">a </w:t>
      </w:r>
      <w:r w:rsidRPr="002E28BE">
        <w:rPr>
          <w:lang w:val="en-AU"/>
        </w:rPr>
        <w:t>high-scoring response:</w:t>
      </w:r>
    </w:p>
    <w:p w14:paraId="1BA8BE66" w14:textId="1D72D001" w:rsidR="00B423B6" w:rsidRPr="002E28BE" w:rsidRDefault="00B423B6" w:rsidP="0045118D">
      <w:pPr>
        <w:pStyle w:val="VCAAStudentSample"/>
      </w:pPr>
      <w:r w:rsidRPr="002E28BE">
        <w:t>Parents’ need</w:t>
      </w:r>
      <w:r w:rsidR="00433FDC" w:rsidRPr="002E28BE">
        <w:t>s</w:t>
      </w:r>
      <w:r w:rsidRPr="002E28BE">
        <w:t>: Safety and education for their kids. Parents are concerned for their kids’ wellbeing and education</w:t>
      </w:r>
      <w:r w:rsidR="00F974C0" w:rsidRPr="002E28BE">
        <w:t xml:space="preserve"> [and]</w:t>
      </w:r>
      <w:r w:rsidRPr="002E28BE">
        <w:t xml:space="preserve"> therefore need the design to be safe to use for the kids and also productive.</w:t>
      </w:r>
    </w:p>
    <w:p w14:paraId="6F66A8F6" w14:textId="3CF8B9DA" w:rsidR="00B423B6" w:rsidRPr="002E28BE" w:rsidRDefault="00B423B6" w:rsidP="0045118D">
      <w:pPr>
        <w:pStyle w:val="VCAAStudentSample"/>
      </w:pPr>
      <w:r w:rsidRPr="002E28BE">
        <w:t xml:space="preserve">Staff needs: A design that engages kids and is useful. Staff will be caring for and supervising the kids, so they need a design that keeps them occupied and is useful, while promoting good behaviour. They also want the design to promote sustainability and nature. </w:t>
      </w:r>
    </w:p>
    <w:p w14:paraId="2D3FA17F" w14:textId="5FC5AADB" w:rsidR="00B423B6" w:rsidRPr="002E28BE" w:rsidRDefault="00B423B6" w:rsidP="0045118D">
      <w:pPr>
        <w:pStyle w:val="VCAAStudentSample"/>
      </w:pPr>
      <w:r w:rsidRPr="002E28BE">
        <w:t xml:space="preserve">Children’s needs: A fun design that encourages them to learn. The children will need something that is fun to use and learn from, that will therefore encourage them to keep using the design. </w:t>
      </w:r>
    </w:p>
    <w:p w14:paraId="15C1B24E" w14:textId="4973F7C1" w:rsidR="00067501" w:rsidRPr="002E28BE" w:rsidRDefault="00067501" w:rsidP="00057BD6">
      <w:pPr>
        <w:pStyle w:val="VCAAHeading3"/>
        <w:rPr>
          <w:lang w:val="en-AU"/>
        </w:rPr>
      </w:pPr>
      <w:r w:rsidRPr="002E28BE">
        <w:rPr>
          <w:lang w:val="en-AU"/>
        </w:rPr>
        <w:t>Question 2</w:t>
      </w:r>
    </w:p>
    <w:tbl>
      <w:tblPr>
        <w:tblStyle w:val="VCAATableClosed"/>
        <w:tblW w:w="6799" w:type="dxa"/>
        <w:tblLook w:val="01E0" w:firstRow="1" w:lastRow="1" w:firstColumn="1" w:lastColumn="1" w:noHBand="0" w:noVBand="0"/>
      </w:tblPr>
      <w:tblGrid>
        <w:gridCol w:w="944"/>
        <w:gridCol w:w="679"/>
        <w:gridCol w:w="678"/>
        <w:gridCol w:w="678"/>
        <w:gridCol w:w="678"/>
        <w:gridCol w:w="725"/>
        <w:gridCol w:w="725"/>
        <w:gridCol w:w="719"/>
        <w:gridCol w:w="973"/>
      </w:tblGrid>
      <w:tr w:rsidR="009B4CF5" w:rsidRPr="002E28BE" w14:paraId="610EF9F1" w14:textId="77777777" w:rsidTr="009A433E">
        <w:trPr>
          <w:cnfStyle w:val="100000000000" w:firstRow="1" w:lastRow="0" w:firstColumn="0" w:lastColumn="0" w:oddVBand="0" w:evenVBand="0" w:oddHBand="0" w:evenHBand="0" w:firstRowFirstColumn="0" w:firstRowLastColumn="0" w:lastRowFirstColumn="0" w:lastRowLastColumn="0"/>
          <w:trHeight w:hRule="exact" w:val="401"/>
        </w:trPr>
        <w:tc>
          <w:tcPr>
            <w:tcW w:w="944" w:type="dxa"/>
          </w:tcPr>
          <w:p w14:paraId="6F7423FB" w14:textId="77777777" w:rsidR="009B4CF5" w:rsidRPr="002E28BE" w:rsidRDefault="009B4CF5" w:rsidP="009A433E">
            <w:pPr>
              <w:pStyle w:val="VCAAtablecondensedheading"/>
              <w:rPr>
                <w:lang w:val="en-AU"/>
              </w:rPr>
            </w:pPr>
            <w:r w:rsidRPr="002E28BE">
              <w:rPr>
                <w:lang w:val="en-AU"/>
              </w:rPr>
              <w:t>Marks</w:t>
            </w:r>
          </w:p>
        </w:tc>
        <w:tc>
          <w:tcPr>
            <w:tcW w:w="679" w:type="dxa"/>
          </w:tcPr>
          <w:p w14:paraId="55953A03" w14:textId="77777777" w:rsidR="009B4CF5" w:rsidRPr="002E28BE" w:rsidRDefault="009B4CF5" w:rsidP="009A433E">
            <w:pPr>
              <w:pStyle w:val="VCAAtablecondensedheading"/>
              <w:rPr>
                <w:lang w:val="en-AU"/>
              </w:rPr>
            </w:pPr>
            <w:r w:rsidRPr="002E28BE">
              <w:rPr>
                <w:lang w:val="en-AU"/>
              </w:rPr>
              <w:t>0</w:t>
            </w:r>
          </w:p>
        </w:tc>
        <w:tc>
          <w:tcPr>
            <w:tcW w:w="678" w:type="dxa"/>
          </w:tcPr>
          <w:p w14:paraId="58DF593C" w14:textId="77777777" w:rsidR="009B4CF5" w:rsidRPr="002E28BE" w:rsidRDefault="009B4CF5" w:rsidP="009A433E">
            <w:pPr>
              <w:pStyle w:val="VCAAtablecondensedheading"/>
              <w:rPr>
                <w:lang w:val="en-AU"/>
              </w:rPr>
            </w:pPr>
            <w:r w:rsidRPr="002E28BE">
              <w:rPr>
                <w:lang w:val="en-AU"/>
              </w:rPr>
              <w:t>1</w:t>
            </w:r>
          </w:p>
        </w:tc>
        <w:tc>
          <w:tcPr>
            <w:tcW w:w="678" w:type="dxa"/>
          </w:tcPr>
          <w:p w14:paraId="0B6F2BF7" w14:textId="77777777" w:rsidR="009B4CF5" w:rsidRPr="002E28BE" w:rsidRDefault="009B4CF5" w:rsidP="009A433E">
            <w:pPr>
              <w:pStyle w:val="VCAAtablecondensedheading"/>
              <w:rPr>
                <w:lang w:val="en-AU"/>
              </w:rPr>
            </w:pPr>
            <w:r w:rsidRPr="002E28BE">
              <w:rPr>
                <w:lang w:val="en-AU"/>
              </w:rPr>
              <w:t>2</w:t>
            </w:r>
          </w:p>
        </w:tc>
        <w:tc>
          <w:tcPr>
            <w:tcW w:w="678" w:type="dxa"/>
          </w:tcPr>
          <w:p w14:paraId="42F65C0D" w14:textId="77777777" w:rsidR="009B4CF5" w:rsidRPr="002E28BE" w:rsidRDefault="009B4CF5" w:rsidP="009A433E">
            <w:pPr>
              <w:pStyle w:val="VCAAtablecondensedheading"/>
              <w:rPr>
                <w:lang w:val="en-AU"/>
              </w:rPr>
            </w:pPr>
            <w:r w:rsidRPr="002E28BE">
              <w:rPr>
                <w:lang w:val="en-AU"/>
              </w:rPr>
              <w:t>3</w:t>
            </w:r>
          </w:p>
        </w:tc>
        <w:tc>
          <w:tcPr>
            <w:tcW w:w="725" w:type="dxa"/>
          </w:tcPr>
          <w:p w14:paraId="003636D8" w14:textId="77777777" w:rsidR="009B4CF5" w:rsidRPr="002E28BE" w:rsidRDefault="009B4CF5" w:rsidP="009A433E">
            <w:pPr>
              <w:pStyle w:val="VCAAtablecondensedheading"/>
              <w:rPr>
                <w:lang w:val="en-AU"/>
              </w:rPr>
            </w:pPr>
            <w:r w:rsidRPr="002E28BE">
              <w:rPr>
                <w:lang w:val="en-AU"/>
              </w:rPr>
              <w:t>4</w:t>
            </w:r>
          </w:p>
        </w:tc>
        <w:tc>
          <w:tcPr>
            <w:tcW w:w="725" w:type="dxa"/>
          </w:tcPr>
          <w:p w14:paraId="3AE2A0F6" w14:textId="77777777" w:rsidR="009B4CF5" w:rsidRPr="002E28BE" w:rsidRDefault="009B4CF5" w:rsidP="009A433E">
            <w:pPr>
              <w:pStyle w:val="VCAAtablecondensedheading"/>
              <w:rPr>
                <w:lang w:val="en-AU"/>
              </w:rPr>
            </w:pPr>
            <w:r w:rsidRPr="002E28BE">
              <w:rPr>
                <w:lang w:val="en-AU"/>
              </w:rPr>
              <w:t>5</w:t>
            </w:r>
          </w:p>
        </w:tc>
        <w:tc>
          <w:tcPr>
            <w:tcW w:w="719" w:type="dxa"/>
          </w:tcPr>
          <w:p w14:paraId="2345C274" w14:textId="77777777" w:rsidR="009B4CF5" w:rsidRPr="002E28BE" w:rsidRDefault="009B4CF5" w:rsidP="009A433E">
            <w:pPr>
              <w:pStyle w:val="VCAAtablecondensedheading"/>
              <w:rPr>
                <w:lang w:val="en-AU"/>
              </w:rPr>
            </w:pPr>
            <w:r w:rsidRPr="002E28BE">
              <w:rPr>
                <w:lang w:val="en-AU"/>
              </w:rPr>
              <w:t>6</w:t>
            </w:r>
          </w:p>
        </w:tc>
        <w:tc>
          <w:tcPr>
            <w:tcW w:w="973" w:type="dxa"/>
          </w:tcPr>
          <w:p w14:paraId="4641B023" w14:textId="77777777" w:rsidR="009B4CF5" w:rsidRPr="002E28BE" w:rsidRDefault="009B4CF5" w:rsidP="009A433E">
            <w:pPr>
              <w:pStyle w:val="VCAAtablecondensedheading"/>
              <w:rPr>
                <w:lang w:val="en-AU"/>
              </w:rPr>
            </w:pPr>
            <w:r w:rsidRPr="002E28BE">
              <w:rPr>
                <w:lang w:val="en-AU"/>
              </w:rPr>
              <w:t>Average</w:t>
            </w:r>
          </w:p>
        </w:tc>
      </w:tr>
      <w:tr w:rsidR="009B4CF5" w:rsidRPr="002E28BE" w14:paraId="31B86B4A" w14:textId="77777777" w:rsidTr="009A433E">
        <w:trPr>
          <w:trHeight w:hRule="exact" w:val="401"/>
        </w:trPr>
        <w:tc>
          <w:tcPr>
            <w:tcW w:w="944" w:type="dxa"/>
          </w:tcPr>
          <w:p w14:paraId="16977A7B" w14:textId="77777777" w:rsidR="009B4CF5" w:rsidRPr="002E28BE" w:rsidRDefault="009B4CF5" w:rsidP="009B4CF5">
            <w:pPr>
              <w:pStyle w:val="VCAAtablecondensed"/>
              <w:rPr>
                <w:lang w:val="en-AU"/>
              </w:rPr>
            </w:pPr>
            <w:r w:rsidRPr="002E28BE">
              <w:rPr>
                <w:lang w:val="en-AU"/>
              </w:rPr>
              <w:t>%</w:t>
            </w:r>
          </w:p>
        </w:tc>
        <w:tc>
          <w:tcPr>
            <w:tcW w:w="679" w:type="dxa"/>
            <w:vAlign w:val="bottom"/>
          </w:tcPr>
          <w:p w14:paraId="4C4271B0" w14:textId="7080D27E" w:rsidR="009B4CF5" w:rsidRPr="002E28BE" w:rsidRDefault="009B4CF5" w:rsidP="009B4CF5">
            <w:pPr>
              <w:pStyle w:val="VCAAtablecondensed"/>
              <w:rPr>
                <w:lang w:val="en-AU"/>
              </w:rPr>
            </w:pPr>
            <w:r w:rsidRPr="002E28BE">
              <w:rPr>
                <w:lang w:val="en-AU"/>
              </w:rPr>
              <w:t>1</w:t>
            </w:r>
          </w:p>
        </w:tc>
        <w:tc>
          <w:tcPr>
            <w:tcW w:w="678" w:type="dxa"/>
            <w:vAlign w:val="bottom"/>
          </w:tcPr>
          <w:p w14:paraId="2C103ED6" w14:textId="5E7A90AC" w:rsidR="009B4CF5" w:rsidRPr="002E28BE" w:rsidRDefault="009B4CF5" w:rsidP="009B4CF5">
            <w:pPr>
              <w:pStyle w:val="VCAAtablecondensed"/>
              <w:rPr>
                <w:lang w:val="en-AU"/>
              </w:rPr>
            </w:pPr>
            <w:r w:rsidRPr="002E28BE">
              <w:rPr>
                <w:lang w:val="en-AU"/>
              </w:rPr>
              <w:t>3</w:t>
            </w:r>
          </w:p>
        </w:tc>
        <w:tc>
          <w:tcPr>
            <w:tcW w:w="678" w:type="dxa"/>
            <w:vAlign w:val="bottom"/>
          </w:tcPr>
          <w:p w14:paraId="06475FAD" w14:textId="25D248BE" w:rsidR="009B4CF5" w:rsidRPr="002E28BE" w:rsidRDefault="009B4CF5" w:rsidP="009B4CF5">
            <w:pPr>
              <w:pStyle w:val="VCAAtablecondensed"/>
              <w:rPr>
                <w:lang w:val="en-AU"/>
              </w:rPr>
            </w:pPr>
            <w:r w:rsidRPr="002E28BE">
              <w:rPr>
                <w:lang w:val="en-AU"/>
              </w:rPr>
              <w:t>10</w:t>
            </w:r>
          </w:p>
        </w:tc>
        <w:tc>
          <w:tcPr>
            <w:tcW w:w="678" w:type="dxa"/>
            <w:vAlign w:val="bottom"/>
          </w:tcPr>
          <w:p w14:paraId="7B2E31B5" w14:textId="5D96F981" w:rsidR="009B4CF5" w:rsidRPr="002E28BE" w:rsidRDefault="009B4CF5" w:rsidP="009B4CF5">
            <w:pPr>
              <w:pStyle w:val="VCAAtablecondensed"/>
              <w:rPr>
                <w:lang w:val="en-AU"/>
              </w:rPr>
            </w:pPr>
            <w:r w:rsidRPr="002E28BE">
              <w:rPr>
                <w:lang w:val="en-AU"/>
              </w:rPr>
              <w:t>25</w:t>
            </w:r>
          </w:p>
        </w:tc>
        <w:tc>
          <w:tcPr>
            <w:tcW w:w="725" w:type="dxa"/>
            <w:vAlign w:val="bottom"/>
          </w:tcPr>
          <w:p w14:paraId="3635DFFF" w14:textId="32BB5325" w:rsidR="009B4CF5" w:rsidRPr="002E28BE" w:rsidRDefault="009B4CF5" w:rsidP="009B4CF5">
            <w:pPr>
              <w:pStyle w:val="VCAAtablecondensed"/>
              <w:rPr>
                <w:lang w:val="en-AU"/>
              </w:rPr>
            </w:pPr>
            <w:r w:rsidRPr="002E28BE">
              <w:rPr>
                <w:lang w:val="en-AU"/>
              </w:rPr>
              <w:t>35</w:t>
            </w:r>
          </w:p>
        </w:tc>
        <w:tc>
          <w:tcPr>
            <w:tcW w:w="725" w:type="dxa"/>
            <w:vAlign w:val="bottom"/>
          </w:tcPr>
          <w:p w14:paraId="4BDEFB33" w14:textId="4B96ACE9" w:rsidR="009B4CF5" w:rsidRPr="002E28BE" w:rsidRDefault="009B4CF5" w:rsidP="009B4CF5">
            <w:pPr>
              <w:pStyle w:val="VCAAtablecondensed"/>
              <w:rPr>
                <w:lang w:val="en-AU"/>
              </w:rPr>
            </w:pPr>
            <w:r w:rsidRPr="002E28BE">
              <w:rPr>
                <w:lang w:val="en-AU"/>
              </w:rPr>
              <w:t>21</w:t>
            </w:r>
          </w:p>
        </w:tc>
        <w:tc>
          <w:tcPr>
            <w:tcW w:w="719" w:type="dxa"/>
            <w:vAlign w:val="bottom"/>
          </w:tcPr>
          <w:p w14:paraId="4457AAE5" w14:textId="5E0E1709" w:rsidR="009B4CF5" w:rsidRPr="002E28BE" w:rsidRDefault="009B4CF5" w:rsidP="009B4CF5">
            <w:pPr>
              <w:pStyle w:val="VCAAtablecondensed"/>
              <w:rPr>
                <w:lang w:val="en-AU"/>
              </w:rPr>
            </w:pPr>
            <w:r w:rsidRPr="002E28BE">
              <w:rPr>
                <w:lang w:val="en-AU"/>
              </w:rPr>
              <w:t>6</w:t>
            </w:r>
          </w:p>
        </w:tc>
        <w:tc>
          <w:tcPr>
            <w:tcW w:w="973" w:type="dxa"/>
          </w:tcPr>
          <w:p w14:paraId="7243E516" w14:textId="16281983" w:rsidR="009B4CF5" w:rsidRPr="002E28BE" w:rsidRDefault="009B4CF5" w:rsidP="009B4CF5">
            <w:pPr>
              <w:pStyle w:val="VCAAtablecondensed"/>
              <w:rPr>
                <w:lang w:val="en-AU"/>
              </w:rPr>
            </w:pPr>
            <w:r w:rsidRPr="002E28BE">
              <w:rPr>
                <w:lang w:val="en-AU"/>
              </w:rPr>
              <w:t>3.8</w:t>
            </w:r>
          </w:p>
        </w:tc>
      </w:tr>
    </w:tbl>
    <w:p w14:paraId="6877FEDA" w14:textId="2A8B3647" w:rsidR="00D92FD8" w:rsidRPr="002E28BE" w:rsidRDefault="00D92FD8" w:rsidP="0045118D">
      <w:pPr>
        <w:pStyle w:val="VCAAbody"/>
        <w:rPr>
          <w:lang w:val="en-AU"/>
        </w:rPr>
      </w:pPr>
      <w:r w:rsidRPr="002E28BE">
        <w:rPr>
          <w:lang w:val="en-AU"/>
        </w:rPr>
        <w:t xml:space="preserve">In this question, students </w:t>
      </w:r>
      <w:r w:rsidR="00F974C0" w:rsidRPr="002E28BE">
        <w:rPr>
          <w:lang w:val="en-AU"/>
        </w:rPr>
        <w:t xml:space="preserve">were required </w:t>
      </w:r>
      <w:r w:rsidRPr="002E28BE">
        <w:rPr>
          <w:lang w:val="en-AU"/>
        </w:rPr>
        <w:t xml:space="preserve">to generate at least three ideas from </w:t>
      </w:r>
      <w:r w:rsidR="00CC2D12" w:rsidRPr="002E28BE">
        <w:rPr>
          <w:lang w:val="en-AU"/>
        </w:rPr>
        <w:t>one or more fields of design practice</w:t>
      </w:r>
      <w:r w:rsidR="004625FC" w:rsidRPr="002E28BE">
        <w:rPr>
          <w:lang w:val="en-AU"/>
        </w:rPr>
        <w:t xml:space="preserve"> </w:t>
      </w:r>
      <w:r w:rsidR="00CC2D12" w:rsidRPr="002E28BE">
        <w:rPr>
          <w:lang w:val="en-AU"/>
        </w:rPr>
        <w:t>using</w:t>
      </w:r>
      <w:r w:rsidRPr="002E28BE">
        <w:rPr>
          <w:lang w:val="en-AU"/>
        </w:rPr>
        <w:t xml:space="preserve"> the design criteria provided. </w:t>
      </w:r>
    </w:p>
    <w:p w14:paraId="1970E4FF" w14:textId="77777777" w:rsidR="00D92FD8" w:rsidRPr="002E28BE" w:rsidRDefault="00D92FD8" w:rsidP="00591522">
      <w:pPr>
        <w:pStyle w:val="VCAAbody"/>
        <w:keepNext/>
        <w:rPr>
          <w:lang w:val="en-AU"/>
        </w:rPr>
      </w:pPr>
      <w:r w:rsidRPr="002E28BE">
        <w:rPr>
          <w:lang w:val="en-AU"/>
        </w:rPr>
        <w:lastRenderedPageBreak/>
        <w:t>High-scoring responses:</w:t>
      </w:r>
    </w:p>
    <w:p w14:paraId="6C8EED29" w14:textId="39ADFA5D" w:rsidR="00D92FD8" w:rsidRPr="002E28BE" w:rsidRDefault="00433FDC" w:rsidP="003F35BE">
      <w:pPr>
        <w:pStyle w:val="VCAAbullet"/>
        <w:rPr>
          <w:lang w:val="en-AU"/>
        </w:rPr>
      </w:pPr>
      <w:r w:rsidRPr="002E28BE">
        <w:rPr>
          <w:lang w:val="en-AU"/>
        </w:rPr>
        <w:t>c</w:t>
      </w:r>
      <w:r w:rsidR="00D92FD8" w:rsidRPr="002E28BE">
        <w:rPr>
          <w:lang w:val="en-AU"/>
        </w:rPr>
        <w:t>learly communicated at least three ideas</w:t>
      </w:r>
    </w:p>
    <w:p w14:paraId="3C67539E" w14:textId="7C3F9BFD" w:rsidR="00D92FD8" w:rsidRPr="002E28BE" w:rsidRDefault="00433FDC" w:rsidP="003F35BE">
      <w:pPr>
        <w:pStyle w:val="VCAAbullet"/>
        <w:rPr>
          <w:lang w:val="en-AU"/>
        </w:rPr>
      </w:pPr>
      <w:r w:rsidRPr="002E28BE">
        <w:rPr>
          <w:lang w:val="en-AU"/>
        </w:rPr>
        <w:t>t</w:t>
      </w:r>
      <w:r w:rsidR="00201EFC" w:rsidRPr="002E28BE">
        <w:rPr>
          <w:lang w:val="en-AU"/>
        </w:rPr>
        <w:t xml:space="preserve">ypically </w:t>
      </w:r>
      <w:r w:rsidR="00A404B4" w:rsidRPr="002E28BE">
        <w:rPr>
          <w:lang w:val="en-AU"/>
        </w:rPr>
        <w:t>used</w:t>
      </w:r>
      <w:r w:rsidR="00D92FD8" w:rsidRPr="002E28BE">
        <w:rPr>
          <w:lang w:val="en-AU"/>
        </w:rPr>
        <w:t xml:space="preserve"> drawings </w:t>
      </w:r>
      <w:r w:rsidR="003D383C" w:rsidRPr="002E28BE">
        <w:rPr>
          <w:lang w:val="en-AU"/>
        </w:rPr>
        <w:t xml:space="preserve">to generate and explore their design ideas, </w:t>
      </w:r>
      <w:r w:rsidR="00D92FD8" w:rsidRPr="002E28BE">
        <w:rPr>
          <w:lang w:val="en-AU"/>
        </w:rPr>
        <w:t>with supportive words/annotations</w:t>
      </w:r>
      <w:r w:rsidR="00A404B4" w:rsidRPr="002E28BE">
        <w:rPr>
          <w:lang w:val="en-AU"/>
        </w:rPr>
        <w:t xml:space="preserve"> to </w:t>
      </w:r>
      <w:r w:rsidR="003D383C" w:rsidRPr="002E28BE">
        <w:rPr>
          <w:lang w:val="en-AU"/>
        </w:rPr>
        <w:t xml:space="preserve">explain them </w:t>
      </w:r>
    </w:p>
    <w:p w14:paraId="59A63A01" w14:textId="1771A180" w:rsidR="00D92FD8" w:rsidRPr="002E28BE" w:rsidRDefault="00F54873" w:rsidP="003F35BE">
      <w:pPr>
        <w:pStyle w:val="VCAAbullet"/>
        <w:rPr>
          <w:lang w:val="en-AU"/>
        </w:rPr>
      </w:pPr>
      <w:r w:rsidRPr="002E28BE">
        <w:rPr>
          <w:lang w:val="en-AU"/>
        </w:rPr>
        <w:t>had</w:t>
      </w:r>
      <w:r w:rsidR="00D92FD8" w:rsidRPr="002E28BE">
        <w:rPr>
          <w:lang w:val="en-AU"/>
        </w:rPr>
        <w:t xml:space="preserve"> clear links to the natural environment, </w:t>
      </w:r>
      <w:r w:rsidR="0080556A" w:rsidRPr="002E28BE">
        <w:rPr>
          <w:lang w:val="en-AU"/>
        </w:rPr>
        <w:t xml:space="preserve">addressed </w:t>
      </w:r>
      <w:r w:rsidR="00D92FD8" w:rsidRPr="002E28BE">
        <w:rPr>
          <w:lang w:val="en-AU"/>
        </w:rPr>
        <w:t xml:space="preserve">circular </w:t>
      </w:r>
      <w:r w:rsidR="004A25F1" w:rsidRPr="002E28BE">
        <w:rPr>
          <w:lang w:val="en-AU"/>
        </w:rPr>
        <w:t xml:space="preserve">and sustainable </w:t>
      </w:r>
      <w:r w:rsidR="00D92FD8" w:rsidRPr="002E28BE">
        <w:rPr>
          <w:lang w:val="en-AU"/>
        </w:rPr>
        <w:t xml:space="preserve">design practices, and </w:t>
      </w:r>
      <w:r w:rsidR="004E08AD">
        <w:rPr>
          <w:lang w:val="en-AU"/>
        </w:rPr>
        <w:t>were</w:t>
      </w:r>
      <w:r w:rsidR="004E08AD" w:rsidRPr="002E28BE">
        <w:rPr>
          <w:lang w:val="en-AU"/>
        </w:rPr>
        <w:t xml:space="preserve"> </w:t>
      </w:r>
      <w:r w:rsidR="00A404B4" w:rsidRPr="002E28BE">
        <w:rPr>
          <w:lang w:val="en-AU"/>
        </w:rPr>
        <w:t>engaging for 3</w:t>
      </w:r>
      <w:r w:rsidR="00882717">
        <w:rPr>
          <w:lang w:val="en-AU"/>
        </w:rPr>
        <w:t>–</w:t>
      </w:r>
      <w:r w:rsidR="00A404B4" w:rsidRPr="002E28BE">
        <w:rPr>
          <w:lang w:val="en-AU"/>
        </w:rPr>
        <w:t>4-year-old children</w:t>
      </w:r>
    </w:p>
    <w:p w14:paraId="5FD751A4" w14:textId="638F85E9" w:rsidR="009E500F" w:rsidRPr="002E28BE" w:rsidRDefault="008638BD" w:rsidP="003F35BE">
      <w:pPr>
        <w:pStyle w:val="VCAAbullet"/>
        <w:rPr>
          <w:lang w:val="en-AU"/>
        </w:rPr>
      </w:pPr>
      <w:r w:rsidRPr="002E28BE">
        <w:rPr>
          <w:lang w:val="en-AU"/>
        </w:rPr>
        <w:t>o</w:t>
      </w:r>
      <w:r w:rsidR="009E500F" w:rsidRPr="002E28BE">
        <w:rPr>
          <w:lang w:val="en-AU"/>
        </w:rPr>
        <w:t>ften explored ideas across more than one field</w:t>
      </w:r>
      <w:r w:rsidR="004625FC" w:rsidRPr="002E28BE">
        <w:rPr>
          <w:lang w:val="en-AU"/>
        </w:rPr>
        <w:t xml:space="preserve"> of design practice</w:t>
      </w:r>
      <w:r w:rsidR="009E500F" w:rsidRPr="002E28BE">
        <w:rPr>
          <w:lang w:val="en-AU"/>
        </w:rPr>
        <w:t>, which allowed for a broader and more innovative range of solutions.</w:t>
      </w:r>
    </w:p>
    <w:p w14:paraId="60A6590E" w14:textId="317598D6" w:rsidR="009E500F" w:rsidRPr="002E28BE" w:rsidRDefault="009E500F" w:rsidP="0045118D">
      <w:pPr>
        <w:pStyle w:val="VCAAbody"/>
        <w:rPr>
          <w:lang w:val="en-AU" w:eastAsia="en-AU"/>
        </w:rPr>
      </w:pPr>
      <w:r w:rsidRPr="002E28BE">
        <w:rPr>
          <w:lang w:val="en-AU" w:eastAsia="en-AU"/>
        </w:rPr>
        <w:t>Many students were able to generate ideas that were age appropriate for the audience of 3</w:t>
      </w:r>
      <w:r w:rsidR="008638BD" w:rsidRPr="002E28BE">
        <w:rPr>
          <w:lang w:val="en-AU" w:eastAsia="en-AU"/>
        </w:rPr>
        <w:t>-</w:t>
      </w:r>
      <w:r w:rsidRPr="002E28BE">
        <w:rPr>
          <w:lang w:val="en-AU" w:eastAsia="en-AU"/>
        </w:rPr>
        <w:t xml:space="preserve"> and 4-year-old children </w:t>
      </w:r>
      <w:r w:rsidR="0006569E" w:rsidRPr="002E28BE">
        <w:rPr>
          <w:lang w:val="en-AU" w:eastAsia="en-AU"/>
        </w:rPr>
        <w:t>and includ</w:t>
      </w:r>
      <w:r w:rsidR="006D5892" w:rsidRPr="002E28BE">
        <w:rPr>
          <w:lang w:val="en-AU" w:eastAsia="en-AU"/>
        </w:rPr>
        <w:t>ed</w:t>
      </w:r>
      <w:r w:rsidRPr="002E28BE">
        <w:rPr>
          <w:lang w:val="en-AU" w:eastAsia="en-AU"/>
        </w:rPr>
        <w:t xml:space="preserve"> clear links to the natural environment. It was quite common for responses to involve fruit and vegetable imagery, as well as references to trees, flowers and animals. </w:t>
      </w:r>
      <w:r w:rsidR="0080556A" w:rsidRPr="002E28BE">
        <w:rPr>
          <w:lang w:val="en-AU" w:eastAsia="en-AU"/>
        </w:rPr>
        <w:t xml:space="preserve">Many students </w:t>
      </w:r>
      <w:r w:rsidR="00E42A9C" w:rsidRPr="002E28BE">
        <w:rPr>
          <w:lang w:val="en-AU" w:eastAsia="en-AU"/>
        </w:rPr>
        <w:t xml:space="preserve">generated </w:t>
      </w:r>
      <w:r w:rsidRPr="002E28BE">
        <w:rPr>
          <w:lang w:val="en-AU" w:eastAsia="en-AU"/>
        </w:rPr>
        <w:t>clear ideas</w:t>
      </w:r>
      <w:r w:rsidR="000979B7" w:rsidRPr="002E28BE">
        <w:rPr>
          <w:lang w:val="en-AU" w:eastAsia="en-AU"/>
        </w:rPr>
        <w:t xml:space="preserve"> </w:t>
      </w:r>
      <w:r w:rsidR="00E42A9C" w:rsidRPr="002E28BE">
        <w:rPr>
          <w:lang w:val="en-AU" w:eastAsia="en-AU"/>
        </w:rPr>
        <w:t>linked to the design criteria</w:t>
      </w:r>
      <w:r w:rsidR="00927D13" w:rsidRPr="002E28BE">
        <w:rPr>
          <w:lang w:val="en-AU" w:eastAsia="en-AU"/>
        </w:rPr>
        <w:t>.</w:t>
      </w:r>
      <w:r w:rsidRPr="002E28BE">
        <w:rPr>
          <w:lang w:val="en-AU" w:eastAsia="en-AU"/>
        </w:rPr>
        <w:t xml:space="preserve"> </w:t>
      </w:r>
    </w:p>
    <w:p w14:paraId="6CA885A8" w14:textId="28E2B82C" w:rsidR="00D92FD8" w:rsidRPr="002E28BE" w:rsidRDefault="009E500F" w:rsidP="0045118D">
      <w:pPr>
        <w:pStyle w:val="VCAAbody"/>
        <w:rPr>
          <w:lang w:val="en-AU" w:eastAsia="en-AU"/>
        </w:rPr>
      </w:pPr>
      <w:r w:rsidRPr="002E28BE">
        <w:rPr>
          <w:lang w:val="en-AU" w:eastAsia="en-AU"/>
        </w:rPr>
        <w:t xml:space="preserve">Students who were able to effectively </w:t>
      </w:r>
      <w:r w:rsidR="00E42A9C" w:rsidRPr="002E28BE">
        <w:rPr>
          <w:lang w:val="en-AU" w:eastAsia="en-AU"/>
        </w:rPr>
        <w:t xml:space="preserve">consider </w:t>
      </w:r>
      <w:r w:rsidRPr="002E28BE">
        <w:rPr>
          <w:lang w:val="en-AU" w:eastAsia="en-AU"/>
        </w:rPr>
        <w:t xml:space="preserve">circular design practices usually did </w:t>
      </w:r>
      <w:r w:rsidR="00E22333" w:rsidRPr="002E28BE">
        <w:rPr>
          <w:lang w:val="en-AU" w:eastAsia="en-AU"/>
        </w:rPr>
        <w:t xml:space="preserve">so </w:t>
      </w:r>
      <w:r w:rsidRPr="002E28BE">
        <w:rPr>
          <w:lang w:val="en-AU" w:eastAsia="en-AU"/>
        </w:rPr>
        <w:t xml:space="preserve">by </w:t>
      </w:r>
      <w:r w:rsidR="00927D13" w:rsidRPr="002E28BE">
        <w:rPr>
          <w:lang w:val="en-AU" w:eastAsia="en-AU"/>
        </w:rPr>
        <w:t xml:space="preserve">representing </w:t>
      </w:r>
      <w:r w:rsidRPr="002E28BE">
        <w:rPr>
          <w:lang w:val="en-AU" w:eastAsia="en-AU"/>
        </w:rPr>
        <w:t>the materials they might hypothetically use, through drawing and supportive explanations/annotations. The</w:t>
      </w:r>
      <w:r w:rsidR="00E22333" w:rsidRPr="002E28BE">
        <w:rPr>
          <w:lang w:val="en-AU" w:eastAsia="en-AU"/>
        </w:rPr>
        <w:t>se students</w:t>
      </w:r>
      <w:r w:rsidRPr="002E28BE">
        <w:rPr>
          <w:lang w:val="en-AU" w:eastAsia="en-AU"/>
        </w:rPr>
        <w:t xml:space="preserve"> selected materials that were recycled or ethically sourced and/or </w:t>
      </w:r>
      <w:r w:rsidR="00E22333" w:rsidRPr="002E28BE">
        <w:rPr>
          <w:lang w:val="en-AU" w:eastAsia="en-AU"/>
        </w:rPr>
        <w:t xml:space="preserve">that </w:t>
      </w:r>
      <w:r w:rsidRPr="002E28BE">
        <w:rPr>
          <w:lang w:val="en-AU" w:eastAsia="en-AU"/>
        </w:rPr>
        <w:t xml:space="preserve">could be recycled or repurposed in future. </w:t>
      </w:r>
    </w:p>
    <w:p w14:paraId="4509CCC2" w14:textId="4A8490BF" w:rsidR="00D92FD8" w:rsidRPr="002E28BE" w:rsidRDefault="001F05FF" w:rsidP="0045118D">
      <w:pPr>
        <w:pStyle w:val="VCAAbody"/>
        <w:rPr>
          <w:lang w:val="en-AU" w:eastAsia="en-AU"/>
        </w:rPr>
      </w:pPr>
      <w:r w:rsidRPr="002E28BE">
        <w:rPr>
          <w:lang w:val="en-AU" w:eastAsia="en-AU"/>
        </w:rPr>
        <w:t>Responses using only words</w:t>
      </w:r>
      <w:r w:rsidR="004E2B9D">
        <w:rPr>
          <w:lang w:val="en-AU" w:eastAsia="en-AU"/>
        </w:rPr>
        <w:t>,</w:t>
      </w:r>
      <w:r w:rsidRPr="002E28BE">
        <w:rPr>
          <w:lang w:val="en-AU" w:eastAsia="en-AU"/>
        </w:rPr>
        <w:t xml:space="preserve"> such as a brainstorm</w:t>
      </w:r>
      <w:r w:rsidR="004E2B9D">
        <w:rPr>
          <w:lang w:val="en-AU" w:eastAsia="en-AU"/>
        </w:rPr>
        <w:t>,</w:t>
      </w:r>
      <w:r w:rsidRPr="002E28BE">
        <w:rPr>
          <w:lang w:val="en-AU" w:eastAsia="en-AU"/>
        </w:rPr>
        <w:t xml:space="preserve"> were accepted. However, these responses </w:t>
      </w:r>
      <w:r w:rsidR="0091024D" w:rsidRPr="002E28BE">
        <w:rPr>
          <w:rFonts w:eastAsia="Times New Roman" w:cstheme="minorHAnsi"/>
          <w:szCs w:val="20"/>
          <w:lang w:val="en-AU" w:eastAsia="en-AU"/>
        </w:rPr>
        <w:t>were often unable to specify distinct ideas, leading to general responses that lacked clarity or depth</w:t>
      </w:r>
      <w:r w:rsidR="00D92FD8" w:rsidRPr="002E28BE">
        <w:rPr>
          <w:lang w:val="en-AU" w:eastAsia="en-AU"/>
        </w:rPr>
        <w:t>.</w:t>
      </w:r>
      <w:r w:rsidR="00A404B4" w:rsidRPr="002E28BE">
        <w:rPr>
          <w:lang w:val="en-AU" w:eastAsia="en-AU"/>
        </w:rPr>
        <w:t xml:space="preserve"> Some students </w:t>
      </w:r>
      <w:r w:rsidR="007C7597" w:rsidRPr="002E28BE">
        <w:rPr>
          <w:lang w:val="en-AU" w:eastAsia="en-AU"/>
        </w:rPr>
        <w:t>did not</w:t>
      </w:r>
      <w:r w:rsidR="00D92FD8" w:rsidRPr="002E28BE">
        <w:rPr>
          <w:lang w:val="en-AU" w:eastAsia="en-AU"/>
        </w:rPr>
        <w:t xml:space="preserve"> address the design criteria directly, especially in terms of sustainable design practices</w:t>
      </w:r>
      <w:r w:rsidR="00A404B4" w:rsidRPr="002E28BE">
        <w:rPr>
          <w:lang w:val="en-AU" w:eastAsia="en-AU"/>
        </w:rPr>
        <w:t xml:space="preserve">. </w:t>
      </w:r>
      <w:r w:rsidR="00AC7E64" w:rsidRPr="002E28BE">
        <w:rPr>
          <w:lang w:val="en-AU" w:eastAsia="en-AU"/>
        </w:rPr>
        <w:t>S</w:t>
      </w:r>
      <w:r w:rsidR="00A404B4" w:rsidRPr="002E28BE">
        <w:rPr>
          <w:lang w:val="en-AU" w:eastAsia="en-AU"/>
        </w:rPr>
        <w:t xml:space="preserve">tudents </w:t>
      </w:r>
      <w:r w:rsidR="00AC7E64" w:rsidRPr="002E28BE">
        <w:rPr>
          <w:lang w:val="en-AU" w:eastAsia="en-AU"/>
        </w:rPr>
        <w:t xml:space="preserve">frequently </w:t>
      </w:r>
      <w:r w:rsidR="00A404B4" w:rsidRPr="002E28BE">
        <w:rPr>
          <w:lang w:val="en-AU" w:eastAsia="en-AU"/>
        </w:rPr>
        <w:t>m</w:t>
      </w:r>
      <w:r w:rsidR="00D92FD8" w:rsidRPr="002E28BE">
        <w:rPr>
          <w:lang w:val="en-AU" w:eastAsia="en-AU"/>
        </w:rPr>
        <w:t>isinterpret</w:t>
      </w:r>
      <w:r w:rsidR="00A404B4" w:rsidRPr="002E28BE">
        <w:rPr>
          <w:lang w:val="en-AU" w:eastAsia="en-AU"/>
        </w:rPr>
        <w:t>ed</w:t>
      </w:r>
      <w:r w:rsidR="00D92FD8" w:rsidRPr="002E28BE">
        <w:rPr>
          <w:lang w:val="en-AU" w:eastAsia="en-AU"/>
        </w:rPr>
        <w:t xml:space="preserve"> </w:t>
      </w:r>
      <w:r w:rsidR="00C41189" w:rsidRPr="002E28BE">
        <w:rPr>
          <w:lang w:val="en-AU" w:eastAsia="en-AU"/>
        </w:rPr>
        <w:t>‘</w:t>
      </w:r>
      <w:r w:rsidR="00D92FD8" w:rsidRPr="002E28BE">
        <w:rPr>
          <w:lang w:val="en-AU" w:eastAsia="en-AU"/>
        </w:rPr>
        <w:t>circular design</w:t>
      </w:r>
      <w:r w:rsidR="00C41189" w:rsidRPr="002E28BE">
        <w:rPr>
          <w:lang w:val="en-AU" w:eastAsia="en-AU"/>
        </w:rPr>
        <w:t>’</w:t>
      </w:r>
      <w:r w:rsidR="00A404B4" w:rsidRPr="002E28BE">
        <w:rPr>
          <w:lang w:val="en-AU" w:eastAsia="en-AU"/>
        </w:rPr>
        <w:t xml:space="preserve"> </w:t>
      </w:r>
      <w:r w:rsidR="00D92FD8" w:rsidRPr="002E28BE">
        <w:rPr>
          <w:lang w:val="en-AU" w:eastAsia="en-AU"/>
        </w:rPr>
        <w:t>as a reference to circular shapes rather than sustainable design pr</w:t>
      </w:r>
      <w:r w:rsidR="00201EFC" w:rsidRPr="002E28BE">
        <w:rPr>
          <w:lang w:val="en-AU" w:eastAsia="en-AU"/>
        </w:rPr>
        <w:t>actices</w:t>
      </w:r>
      <w:r w:rsidR="00D92FD8" w:rsidRPr="002E28BE">
        <w:rPr>
          <w:lang w:val="en-AU" w:eastAsia="en-AU"/>
        </w:rPr>
        <w:t>.</w:t>
      </w:r>
      <w:r w:rsidR="00A404B4" w:rsidRPr="002E28BE">
        <w:rPr>
          <w:lang w:val="en-AU" w:eastAsia="en-AU"/>
        </w:rPr>
        <w:t xml:space="preserve"> Students </w:t>
      </w:r>
      <w:r w:rsidR="00927D13" w:rsidRPr="002E28BE">
        <w:rPr>
          <w:lang w:val="en-AU" w:eastAsia="en-AU"/>
        </w:rPr>
        <w:t xml:space="preserve">must </w:t>
      </w:r>
      <w:r w:rsidR="00A404B4" w:rsidRPr="002E28BE">
        <w:rPr>
          <w:lang w:val="en-AU" w:eastAsia="en-AU"/>
        </w:rPr>
        <w:t xml:space="preserve">develop their understanding of this concept </w:t>
      </w:r>
      <w:r w:rsidR="00AC7E64" w:rsidRPr="002E28BE">
        <w:rPr>
          <w:lang w:val="en-AU" w:eastAsia="en-AU"/>
        </w:rPr>
        <w:t xml:space="preserve">as </w:t>
      </w:r>
      <w:r w:rsidR="00A404B4" w:rsidRPr="002E28BE">
        <w:rPr>
          <w:lang w:val="en-AU" w:eastAsia="en-AU"/>
        </w:rPr>
        <w:t xml:space="preserve">outlined </w:t>
      </w:r>
      <w:r w:rsidR="00927D13" w:rsidRPr="002E28BE">
        <w:rPr>
          <w:lang w:val="en-AU" w:eastAsia="en-AU"/>
        </w:rPr>
        <w:t xml:space="preserve">in the Terms used in the </w:t>
      </w:r>
      <w:r w:rsidR="00F51F6D">
        <w:rPr>
          <w:lang w:val="en-AU" w:eastAsia="en-AU"/>
        </w:rPr>
        <w:t>s</w:t>
      </w:r>
      <w:r w:rsidR="00927D13" w:rsidRPr="002E28BE">
        <w:rPr>
          <w:lang w:val="en-AU" w:eastAsia="en-AU"/>
        </w:rPr>
        <w:t xml:space="preserve">tudy </w:t>
      </w:r>
      <w:r w:rsidR="00A404B4" w:rsidRPr="002E28BE">
        <w:rPr>
          <w:lang w:val="en-AU" w:eastAsia="en-AU"/>
        </w:rPr>
        <w:t xml:space="preserve">on page 20 of the </w:t>
      </w:r>
      <w:r w:rsidR="00CD0F5A">
        <w:rPr>
          <w:lang w:val="en-AU" w:eastAsia="en-AU"/>
        </w:rPr>
        <w:t>study design</w:t>
      </w:r>
      <w:r w:rsidR="00927D13" w:rsidRPr="002E28BE">
        <w:rPr>
          <w:lang w:val="en-AU" w:eastAsia="en-AU"/>
        </w:rPr>
        <w:t xml:space="preserve"> as it is integral to the key knowledge and skills of the outcomes in Units</w:t>
      </w:r>
      <w:r w:rsidR="00EB12D1">
        <w:rPr>
          <w:lang w:val="en-AU" w:eastAsia="en-AU"/>
        </w:rPr>
        <w:t> </w:t>
      </w:r>
      <w:r w:rsidR="00927D13" w:rsidRPr="002E28BE">
        <w:rPr>
          <w:lang w:val="en-AU" w:eastAsia="en-AU"/>
        </w:rPr>
        <w:t xml:space="preserve">3 and 4. </w:t>
      </w:r>
    </w:p>
    <w:p w14:paraId="5CCC656D" w14:textId="03175539" w:rsidR="00A404B4" w:rsidRPr="002E28BE" w:rsidRDefault="00A404B4" w:rsidP="0045118D">
      <w:pPr>
        <w:pStyle w:val="VCAAbody"/>
        <w:rPr>
          <w:lang w:val="en-AU" w:eastAsia="en-AU"/>
        </w:rPr>
      </w:pPr>
      <w:r w:rsidRPr="002E28BE">
        <w:rPr>
          <w:lang w:val="en-AU" w:eastAsia="en-AU"/>
        </w:rPr>
        <w:t>Whil</w:t>
      </w:r>
      <w:r w:rsidR="002808B6" w:rsidRPr="002E28BE">
        <w:rPr>
          <w:lang w:val="en-AU" w:eastAsia="en-AU"/>
        </w:rPr>
        <w:t>e</w:t>
      </w:r>
      <w:r w:rsidRPr="002E28BE">
        <w:rPr>
          <w:lang w:val="en-AU" w:eastAsia="en-AU"/>
        </w:rPr>
        <w:t xml:space="preserve"> students were not assessed on the </w:t>
      </w:r>
      <w:r w:rsidR="002808B6" w:rsidRPr="002E28BE">
        <w:rPr>
          <w:lang w:val="en-AU" w:eastAsia="en-AU"/>
        </w:rPr>
        <w:t xml:space="preserve">quality of their </w:t>
      </w:r>
      <w:r w:rsidRPr="002E28BE">
        <w:rPr>
          <w:lang w:val="en-AU" w:eastAsia="en-AU"/>
        </w:rPr>
        <w:t xml:space="preserve">drawing or </w:t>
      </w:r>
      <w:r w:rsidR="002808B6" w:rsidRPr="002E28BE">
        <w:rPr>
          <w:lang w:val="en-AU" w:eastAsia="en-AU"/>
        </w:rPr>
        <w:t xml:space="preserve">their drawing </w:t>
      </w:r>
      <w:r w:rsidRPr="002E28BE">
        <w:rPr>
          <w:lang w:val="en-AU" w:eastAsia="en-AU"/>
        </w:rPr>
        <w:t xml:space="preserve">skills in this question, it is important </w:t>
      </w:r>
      <w:r w:rsidR="002808B6" w:rsidRPr="002E28BE">
        <w:rPr>
          <w:lang w:val="en-AU" w:eastAsia="en-AU"/>
        </w:rPr>
        <w:t xml:space="preserve">that </w:t>
      </w:r>
      <w:r w:rsidRPr="002E28BE">
        <w:rPr>
          <w:lang w:val="en-AU" w:eastAsia="en-AU"/>
        </w:rPr>
        <w:t xml:space="preserve">students ensure </w:t>
      </w:r>
      <w:r w:rsidR="00781C4D" w:rsidRPr="002E28BE">
        <w:rPr>
          <w:lang w:val="en-AU" w:eastAsia="en-AU"/>
        </w:rPr>
        <w:t xml:space="preserve">that </w:t>
      </w:r>
      <w:r w:rsidRPr="002E28BE">
        <w:rPr>
          <w:lang w:val="en-AU" w:eastAsia="en-AU"/>
        </w:rPr>
        <w:t xml:space="preserve">their drawings communicate their ideas and messages, as would be expected in the </w:t>
      </w:r>
      <w:r w:rsidR="00927D13" w:rsidRPr="002E28BE">
        <w:rPr>
          <w:lang w:val="en-AU" w:eastAsia="en-AU"/>
        </w:rPr>
        <w:t>D</w:t>
      </w:r>
      <w:r w:rsidRPr="002E28BE">
        <w:rPr>
          <w:lang w:val="en-AU" w:eastAsia="en-AU"/>
        </w:rPr>
        <w:t xml:space="preserve">evelop </w:t>
      </w:r>
      <w:r w:rsidR="00E41008">
        <w:rPr>
          <w:lang w:val="en-AU" w:eastAsia="en-AU"/>
        </w:rPr>
        <w:t>phase</w:t>
      </w:r>
      <w:r w:rsidR="00E41008" w:rsidRPr="002E28BE">
        <w:rPr>
          <w:lang w:val="en-AU" w:eastAsia="en-AU"/>
        </w:rPr>
        <w:t xml:space="preserve"> </w:t>
      </w:r>
      <w:r w:rsidRPr="002E28BE">
        <w:rPr>
          <w:lang w:val="en-AU" w:eastAsia="en-AU"/>
        </w:rPr>
        <w:t xml:space="preserve">of </w:t>
      </w:r>
      <w:r w:rsidR="00927D13" w:rsidRPr="002E28BE">
        <w:rPr>
          <w:lang w:val="en-AU" w:eastAsia="en-AU"/>
        </w:rPr>
        <w:t>the VCD design process in</w:t>
      </w:r>
      <w:r w:rsidRPr="002E28BE">
        <w:rPr>
          <w:lang w:val="en-AU" w:eastAsia="en-AU"/>
        </w:rPr>
        <w:t xml:space="preserve"> Unit 3</w:t>
      </w:r>
      <w:r w:rsidR="008638BD" w:rsidRPr="002E28BE">
        <w:rPr>
          <w:lang w:val="en-AU" w:eastAsia="en-AU"/>
        </w:rPr>
        <w:t>,</w:t>
      </w:r>
      <w:r w:rsidRPr="002E28BE">
        <w:rPr>
          <w:lang w:val="en-AU" w:eastAsia="en-AU"/>
        </w:rPr>
        <w:t xml:space="preserve"> Outcome 3.</w:t>
      </w:r>
    </w:p>
    <w:p w14:paraId="4264B1E5" w14:textId="77777777" w:rsidR="000505DD" w:rsidRPr="002E28BE" w:rsidRDefault="000505DD">
      <w:pPr>
        <w:rPr>
          <w:rFonts w:ascii="Arial" w:hAnsi="Arial" w:cs="Arial"/>
          <w:color w:val="000000" w:themeColor="text1"/>
          <w:sz w:val="20"/>
          <w:lang w:val="en-AU"/>
        </w:rPr>
      </w:pPr>
      <w:r w:rsidRPr="002E28BE">
        <w:rPr>
          <w:lang w:val="en-AU"/>
        </w:rPr>
        <w:br w:type="page"/>
      </w:r>
    </w:p>
    <w:p w14:paraId="707BEEE0" w14:textId="68B53F4D" w:rsidR="00465329" w:rsidRPr="002E28BE" w:rsidRDefault="00465329" w:rsidP="0045118D">
      <w:pPr>
        <w:pStyle w:val="VCAAbody"/>
        <w:rPr>
          <w:lang w:val="en-AU"/>
        </w:rPr>
      </w:pPr>
      <w:r w:rsidRPr="002E28BE">
        <w:rPr>
          <w:lang w:val="en-AU"/>
        </w:rPr>
        <w:lastRenderedPageBreak/>
        <w:t>The following are examples of high-scoring responses:</w:t>
      </w:r>
    </w:p>
    <w:p w14:paraId="08306C6A" w14:textId="62F2CA0D" w:rsidR="00AF10C6" w:rsidRPr="002E28BE" w:rsidRDefault="00ED4EDD" w:rsidP="00067501">
      <w:pPr>
        <w:pStyle w:val="VCAAbody"/>
        <w:rPr>
          <w:lang w:val="en-AU"/>
        </w:rPr>
      </w:pPr>
      <w:r w:rsidRPr="002E28BE">
        <w:rPr>
          <w:noProof/>
          <w:lang w:val="en-AU"/>
        </w:rPr>
        <w:drawing>
          <wp:anchor distT="0" distB="0" distL="114300" distR="114300" simplePos="0" relativeHeight="251658240" behindDoc="0" locked="0" layoutInCell="1" allowOverlap="1" wp14:anchorId="0397BCC3" wp14:editId="55DC8DE8">
            <wp:simplePos x="0" y="0"/>
            <wp:positionH relativeFrom="margin">
              <wp:posOffset>74950</wp:posOffset>
            </wp:positionH>
            <wp:positionV relativeFrom="paragraph">
              <wp:posOffset>14605</wp:posOffset>
            </wp:positionV>
            <wp:extent cx="2938430" cy="37172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8430" cy="3717290"/>
                    </a:xfrm>
                    <a:prstGeom prst="rect">
                      <a:avLst/>
                    </a:prstGeom>
                  </pic:spPr>
                </pic:pic>
              </a:graphicData>
            </a:graphic>
            <wp14:sizeRelH relativeFrom="margin">
              <wp14:pctWidth>0</wp14:pctWidth>
            </wp14:sizeRelH>
            <wp14:sizeRelV relativeFrom="margin">
              <wp14:pctHeight>0</wp14:pctHeight>
            </wp14:sizeRelV>
          </wp:anchor>
        </w:drawing>
      </w:r>
      <w:r w:rsidRPr="002E28BE">
        <w:rPr>
          <w:noProof/>
          <w:lang w:val="en-AU"/>
        </w:rPr>
        <w:drawing>
          <wp:anchor distT="0" distB="0" distL="114300" distR="114300" simplePos="0" relativeHeight="251662336" behindDoc="0" locked="0" layoutInCell="1" allowOverlap="1" wp14:anchorId="22BFCC94" wp14:editId="1BA15A82">
            <wp:simplePos x="0" y="0"/>
            <wp:positionH relativeFrom="margin">
              <wp:posOffset>3124356</wp:posOffset>
            </wp:positionH>
            <wp:positionV relativeFrom="paragraph">
              <wp:posOffset>36830</wp:posOffset>
            </wp:positionV>
            <wp:extent cx="2981485" cy="3695075"/>
            <wp:effectExtent l="0" t="0" r="317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485" cy="3695075"/>
                    </a:xfrm>
                    <a:prstGeom prst="rect">
                      <a:avLst/>
                    </a:prstGeom>
                  </pic:spPr>
                </pic:pic>
              </a:graphicData>
            </a:graphic>
            <wp14:sizeRelH relativeFrom="margin">
              <wp14:pctWidth>0</wp14:pctWidth>
            </wp14:sizeRelH>
            <wp14:sizeRelV relativeFrom="margin">
              <wp14:pctHeight>0</wp14:pctHeight>
            </wp14:sizeRelV>
          </wp:anchor>
        </w:drawing>
      </w:r>
    </w:p>
    <w:p w14:paraId="75DDB1EC" w14:textId="54FF95F5" w:rsidR="00AF10C6" w:rsidRPr="002E28BE" w:rsidRDefault="00AF10C6" w:rsidP="00067501">
      <w:pPr>
        <w:pStyle w:val="VCAAbody"/>
        <w:rPr>
          <w:lang w:val="en-AU"/>
        </w:rPr>
      </w:pPr>
    </w:p>
    <w:p w14:paraId="6C28AF25" w14:textId="4A740E9E" w:rsidR="00AF10C6" w:rsidRPr="002E28BE" w:rsidRDefault="00AF10C6" w:rsidP="00067501">
      <w:pPr>
        <w:pStyle w:val="VCAAbody"/>
        <w:rPr>
          <w:lang w:val="en-AU"/>
        </w:rPr>
      </w:pPr>
    </w:p>
    <w:p w14:paraId="3355C38E" w14:textId="5B870FF9" w:rsidR="00AF10C6" w:rsidRPr="002E28BE" w:rsidRDefault="00AF10C6" w:rsidP="00067501">
      <w:pPr>
        <w:pStyle w:val="VCAAbody"/>
        <w:rPr>
          <w:lang w:val="en-AU"/>
        </w:rPr>
      </w:pPr>
    </w:p>
    <w:p w14:paraId="60D2B221" w14:textId="60D3A0B0" w:rsidR="002A52E5" w:rsidRPr="002E28BE" w:rsidRDefault="002A52E5" w:rsidP="00067501">
      <w:pPr>
        <w:pStyle w:val="VCAAbody"/>
        <w:rPr>
          <w:lang w:val="en-AU"/>
        </w:rPr>
      </w:pPr>
    </w:p>
    <w:p w14:paraId="78B3941F" w14:textId="7837A289" w:rsidR="002A52E5" w:rsidRPr="002E28BE" w:rsidRDefault="002A52E5" w:rsidP="00067501">
      <w:pPr>
        <w:pStyle w:val="VCAAbody"/>
        <w:rPr>
          <w:lang w:val="en-AU"/>
        </w:rPr>
      </w:pPr>
    </w:p>
    <w:p w14:paraId="511B5080" w14:textId="1FEC2741" w:rsidR="002A52E5" w:rsidRPr="002E28BE" w:rsidRDefault="002A52E5" w:rsidP="00067501">
      <w:pPr>
        <w:pStyle w:val="VCAAbody"/>
        <w:rPr>
          <w:lang w:val="en-AU"/>
        </w:rPr>
      </w:pPr>
    </w:p>
    <w:p w14:paraId="41AA998B" w14:textId="25A212E1" w:rsidR="002A52E5" w:rsidRPr="002E28BE" w:rsidRDefault="002A52E5" w:rsidP="00067501">
      <w:pPr>
        <w:pStyle w:val="VCAAbody"/>
        <w:rPr>
          <w:lang w:val="en-AU"/>
        </w:rPr>
      </w:pPr>
    </w:p>
    <w:p w14:paraId="1CD505A7" w14:textId="365FE9D7" w:rsidR="002A52E5" w:rsidRPr="002E28BE" w:rsidRDefault="002A52E5" w:rsidP="00067501">
      <w:pPr>
        <w:pStyle w:val="VCAAbody"/>
        <w:rPr>
          <w:lang w:val="en-AU"/>
        </w:rPr>
      </w:pPr>
    </w:p>
    <w:p w14:paraId="366E63EE" w14:textId="59D33351" w:rsidR="002A52E5" w:rsidRPr="002E28BE" w:rsidRDefault="002A52E5" w:rsidP="00067501">
      <w:pPr>
        <w:pStyle w:val="VCAAbody"/>
        <w:rPr>
          <w:lang w:val="en-AU"/>
        </w:rPr>
      </w:pPr>
    </w:p>
    <w:p w14:paraId="4780713D" w14:textId="2BDFB0C9" w:rsidR="002A52E5" w:rsidRPr="002E28BE" w:rsidRDefault="002A52E5" w:rsidP="00067501">
      <w:pPr>
        <w:pStyle w:val="VCAAbody"/>
        <w:rPr>
          <w:lang w:val="en-AU"/>
        </w:rPr>
      </w:pPr>
    </w:p>
    <w:p w14:paraId="7EB2D1C2" w14:textId="2D260BBE" w:rsidR="002A52E5" w:rsidRPr="002E28BE" w:rsidRDefault="002A52E5" w:rsidP="00067501">
      <w:pPr>
        <w:pStyle w:val="VCAAbody"/>
        <w:rPr>
          <w:lang w:val="en-AU"/>
        </w:rPr>
      </w:pPr>
    </w:p>
    <w:p w14:paraId="279D5310" w14:textId="0C6048FC" w:rsidR="002A52E5" w:rsidRPr="002E28BE" w:rsidRDefault="002A52E5" w:rsidP="00067501">
      <w:pPr>
        <w:pStyle w:val="VCAAbody"/>
        <w:rPr>
          <w:lang w:val="en-AU"/>
        </w:rPr>
      </w:pPr>
    </w:p>
    <w:p w14:paraId="11C0F9FE" w14:textId="77777777" w:rsidR="00ED4EDD" w:rsidRDefault="00ED4EDD" w:rsidP="00057BD6">
      <w:pPr>
        <w:pStyle w:val="VCAAHeading3"/>
        <w:rPr>
          <w:lang w:val="en-AU"/>
        </w:rPr>
      </w:pPr>
    </w:p>
    <w:p w14:paraId="78BF4D9F" w14:textId="2903CC4A" w:rsidR="00067501" w:rsidRPr="002E28BE" w:rsidRDefault="00067501" w:rsidP="00057BD6">
      <w:pPr>
        <w:pStyle w:val="VCAAHeading3"/>
        <w:rPr>
          <w:lang w:val="en-AU"/>
        </w:rPr>
      </w:pPr>
      <w:r w:rsidRPr="002E28BE">
        <w:rPr>
          <w:lang w:val="en-AU"/>
        </w:rPr>
        <w:t>Question 3</w:t>
      </w:r>
    </w:p>
    <w:tbl>
      <w:tblPr>
        <w:tblStyle w:val="VCAATableClosed"/>
        <w:tblW w:w="9629" w:type="dxa"/>
        <w:tblLook w:val="01E0" w:firstRow="1" w:lastRow="1" w:firstColumn="1" w:lastColumn="1" w:noHBand="0" w:noVBand="0"/>
      </w:tblPr>
      <w:tblGrid>
        <w:gridCol w:w="873"/>
        <w:gridCol w:w="576"/>
        <w:gridCol w:w="577"/>
        <w:gridCol w:w="601"/>
        <w:gridCol w:w="601"/>
        <w:gridCol w:w="636"/>
        <w:gridCol w:w="636"/>
        <w:gridCol w:w="631"/>
        <w:gridCol w:w="607"/>
        <w:gridCol w:w="582"/>
        <w:gridCol w:w="582"/>
        <w:gridCol w:w="583"/>
        <w:gridCol w:w="594"/>
        <w:gridCol w:w="607"/>
        <w:gridCol w:w="943"/>
      </w:tblGrid>
      <w:tr w:rsidR="00515A79" w:rsidRPr="002E28BE" w14:paraId="05F8B232" w14:textId="77777777" w:rsidTr="00DB64CC">
        <w:trPr>
          <w:cnfStyle w:val="100000000000" w:firstRow="1" w:lastRow="0" w:firstColumn="0" w:lastColumn="0" w:oddVBand="0" w:evenVBand="0" w:oddHBand="0" w:evenHBand="0" w:firstRowFirstColumn="0" w:firstRowLastColumn="0" w:lastRowFirstColumn="0" w:lastRowLastColumn="0"/>
          <w:trHeight w:hRule="exact" w:val="401"/>
        </w:trPr>
        <w:tc>
          <w:tcPr>
            <w:tcW w:w="873" w:type="dxa"/>
          </w:tcPr>
          <w:p w14:paraId="1920DA12" w14:textId="77777777" w:rsidR="00DB64CC" w:rsidRPr="002E28BE" w:rsidRDefault="00DB64CC" w:rsidP="009A433E">
            <w:pPr>
              <w:pStyle w:val="VCAAtablecondensedheading"/>
              <w:rPr>
                <w:lang w:val="en-AU"/>
              </w:rPr>
            </w:pPr>
            <w:r w:rsidRPr="002E28BE">
              <w:rPr>
                <w:lang w:val="en-AU"/>
              </w:rPr>
              <w:t>Marks</w:t>
            </w:r>
          </w:p>
        </w:tc>
        <w:tc>
          <w:tcPr>
            <w:tcW w:w="576" w:type="dxa"/>
          </w:tcPr>
          <w:p w14:paraId="1C5AA1C2" w14:textId="77777777" w:rsidR="00DB64CC" w:rsidRPr="002E28BE" w:rsidRDefault="00DB64CC" w:rsidP="009A433E">
            <w:pPr>
              <w:pStyle w:val="VCAAtablecondensedheading"/>
              <w:rPr>
                <w:lang w:val="en-AU"/>
              </w:rPr>
            </w:pPr>
            <w:r w:rsidRPr="002E28BE">
              <w:rPr>
                <w:lang w:val="en-AU"/>
              </w:rPr>
              <w:t>0</w:t>
            </w:r>
          </w:p>
        </w:tc>
        <w:tc>
          <w:tcPr>
            <w:tcW w:w="577" w:type="dxa"/>
          </w:tcPr>
          <w:p w14:paraId="5BFC5250" w14:textId="77777777" w:rsidR="00DB64CC" w:rsidRPr="002E28BE" w:rsidRDefault="00DB64CC" w:rsidP="009A433E">
            <w:pPr>
              <w:pStyle w:val="VCAAtablecondensedheading"/>
              <w:rPr>
                <w:lang w:val="en-AU"/>
              </w:rPr>
            </w:pPr>
            <w:r w:rsidRPr="002E28BE">
              <w:rPr>
                <w:lang w:val="en-AU"/>
              </w:rPr>
              <w:t>1</w:t>
            </w:r>
          </w:p>
        </w:tc>
        <w:tc>
          <w:tcPr>
            <w:tcW w:w="601" w:type="dxa"/>
          </w:tcPr>
          <w:p w14:paraId="79EEA1CC" w14:textId="77777777" w:rsidR="00DB64CC" w:rsidRPr="002E28BE" w:rsidRDefault="00DB64CC" w:rsidP="009A433E">
            <w:pPr>
              <w:pStyle w:val="VCAAtablecondensedheading"/>
              <w:rPr>
                <w:lang w:val="en-AU"/>
              </w:rPr>
            </w:pPr>
            <w:r w:rsidRPr="002E28BE">
              <w:rPr>
                <w:lang w:val="en-AU"/>
              </w:rPr>
              <w:t>2</w:t>
            </w:r>
          </w:p>
        </w:tc>
        <w:tc>
          <w:tcPr>
            <w:tcW w:w="601" w:type="dxa"/>
          </w:tcPr>
          <w:p w14:paraId="52C20E09" w14:textId="77777777" w:rsidR="00DB64CC" w:rsidRPr="002E28BE" w:rsidRDefault="00DB64CC" w:rsidP="009A433E">
            <w:pPr>
              <w:pStyle w:val="VCAAtablecondensedheading"/>
              <w:rPr>
                <w:lang w:val="en-AU"/>
              </w:rPr>
            </w:pPr>
            <w:r w:rsidRPr="002E28BE">
              <w:rPr>
                <w:lang w:val="en-AU"/>
              </w:rPr>
              <w:t>3</w:t>
            </w:r>
          </w:p>
        </w:tc>
        <w:tc>
          <w:tcPr>
            <w:tcW w:w="636" w:type="dxa"/>
          </w:tcPr>
          <w:p w14:paraId="79A16414" w14:textId="77777777" w:rsidR="00DB64CC" w:rsidRPr="002E28BE" w:rsidRDefault="00DB64CC" w:rsidP="009A433E">
            <w:pPr>
              <w:pStyle w:val="VCAAtablecondensedheading"/>
              <w:rPr>
                <w:lang w:val="en-AU"/>
              </w:rPr>
            </w:pPr>
            <w:r w:rsidRPr="002E28BE">
              <w:rPr>
                <w:lang w:val="en-AU"/>
              </w:rPr>
              <w:t>4</w:t>
            </w:r>
          </w:p>
        </w:tc>
        <w:tc>
          <w:tcPr>
            <w:tcW w:w="636" w:type="dxa"/>
          </w:tcPr>
          <w:p w14:paraId="3F895A49" w14:textId="77777777" w:rsidR="00DB64CC" w:rsidRPr="002E28BE" w:rsidRDefault="00DB64CC" w:rsidP="009A433E">
            <w:pPr>
              <w:pStyle w:val="VCAAtablecondensedheading"/>
              <w:rPr>
                <w:lang w:val="en-AU"/>
              </w:rPr>
            </w:pPr>
            <w:r w:rsidRPr="002E28BE">
              <w:rPr>
                <w:lang w:val="en-AU"/>
              </w:rPr>
              <w:t>5</w:t>
            </w:r>
          </w:p>
        </w:tc>
        <w:tc>
          <w:tcPr>
            <w:tcW w:w="631" w:type="dxa"/>
          </w:tcPr>
          <w:p w14:paraId="135988A6" w14:textId="77777777" w:rsidR="00DB64CC" w:rsidRPr="002E28BE" w:rsidRDefault="00DB64CC" w:rsidP="009A433E">
            <w:pPr>
              <w:pStyle w:val="VCAAtablecondensedheading"/>
              <w:rPr>
                <w:lang w:val="en-AU"/>
              </w:rPr>
            </w:pPr>
            <w:r w:rsidRPr="002E28BE">
              <w:rPr>
                <w:lang w:val="en-AU"/>
              </w:rPr>
              <w:t>6</w:t>
            </w:r>
          </w:p>
        </w:tc>
        <w:tc>
          <w:tcPr>
            <w:tcW w:w="607" w:type="dxa"/>
          </w:tcPr>
          <w:p w14:paraId="6CDC11E2" w14:textId="77777777" w:rsidR="00DB64CC" w:rsidRPr="002E28BE" w:rsidRDefault="00DB64CC" w:rsidP="009A433E">
            <w:pPr>
              <w:pStyle w:val="VCAAtablecondensedheading"/>
              <w:rPr>
                <w:lang w:val="en-AU"/>
              </w:rPr>
            </w:pPr>
            <w:r w:rsidRPr="002E28BE">
              <w:rPr>
                <w:lang w:val="en-AU"/>
              </w:rPr>
              <w:t>7</w:t>
            </w:r>
          </w:p>
        </w:tc>
        <w:tc>
          <w:tcPr>
            <w:tcW w:w="582" w:type="dxa"/>
          </w:tcPr>
          <w:p w14:paraId="293DB7D3" w14:textId="2ECE6D54" w:rsidR="00DB64CC" w:rsidRPr="002E28BE" w:rsidRDefault="00DB64CC" w:rsidP="009A433E">
            <w:pPr>
              <w:pStyle w:val="VCAAtablecondensedheading"/>
              <w:rPr>
                <w:lang w:val="en-AU"/>
              </w:rPr>
            </w:pPr>
            <w:r w:rsidRPr="002E28BE">
              <w:rPr>
                <w:lang w:val="en-AU"/>
              </w:rPr>
              <w:t>8</w:t>
            </w:r>
          </w:p>
        </w:tc>
        <w:tc>
          <w:tcPr>
            <w:tcW w:w="582" w:type="dxa"/>
          </w:tcPr>
          <w:p w14:paraId="5E17D402" w14:textId="09AE9B75" w:rsidR="00DB64CC" w:rsidRPr="002E28BE" w:rsidRDefault="00DB64CC" w:rsidP="009A433E">
            <w:pPr>
              <w:pStyle w:val="VCAAtablecondensedheading"/>
              <w:rPr>
                <w:lang w:val="en-AU"/>
              </w:rPr>
            </w:pPr>
            <w:r w:rsidRPr="002E28BE">
              <w:rPr>
                <w:lang w:val="en-AU"/>
              </w:rPr>
              <w:t>9</w:t>
            </w:r>
          </w:p>
        </w:tc>
        <w:tc>
          <w:tcPr>
            <w:tcW w:w="583" w:type="dxa"/>
          </w:tcPr>
          <w:p w14:paraId="3D378FA0" w14:textId="31FF5DD9" w:rsidR="00DB64CC" w:rsidRPr="002E28BE" w:rsidRDefault="00DB64CC" w:rsidP="009A433E">
            <w:pPr>
              <w:pStyle w:val="VCAAtablecondensedheading"/>
              <w:rPr>
                <w:lang w:val="en-AU"/>
              </w:rPr>
            </w:pPr>
            <w:r w:rsidRPr="002E28BE">
              <w:rPr>
                <w:lang w:val="en-AU"/>
              </w:rPr>
              <w:t>10</w:t>
            </w:r>
          </w:p>
        </w:tc>
        <w:tc>
          <w:tcPr>
            <w:tcW w:w="594" w:type="dxa"/>
          </w:tcPr>
          <w:p w14:paraId="3EF6597F" w14:textId="04AD7EBB" w:rsidR="00DB64CC" w:rsidRPr="002E28BE" w:rsidRDefault="00DB64CC" w:rsidP="009A433E">
            <w:pPr>
              <w:pStyle w:val="VCAAtablecondensedheading"/>
              <w:rPr>
                <w:lang w:val="en-AU"/>
              </w:rPr>
            </w:pPr>
            <w:r w:rsidRPr="002E28BE">
              <w:rPr>
                <w:lang w:val="en-AU"/>
              </w:rPr>
              <w:t>11</w:t>
            </w:r>
          </w:p>
        </w:tc>
        <w:tc>
          <w:tcPr>
            <w:tcW w:w="607" w:type="dxa"/>
          </w:tcPr>
          <w:p w14:paraId="51A6F32D" w14:textId="1E19755D" w:rsidR="00DB64CC" w:rsidRPr="002E28BE" w:rsidRDefault="00DB64CC" w:rsidP="009A433E">
            <w:pPr>
              <w:pStyle w:val="VCAAtablecondensedheading"/>
              <w:rPr>
                <w:lang w:val="en-AU"/>
              </w:rPr>
            </w:pPr>
            <w:r w:rsidRPr="002E28BE">
              <w:rPr>
                <w:lang w:val="en-AU"/>
              </w:rPr>
              <w:t>12</w:t>
            </w:r>
          </w:p>
        </w:tc>
        <w:tc>
          <w:tcPr>
            <w:tcW w:w="943" w:type="dxa"/>
          </w:tcPr>
          <w:p w14:paraId="0CCBEABB" w14:textId="77777777" w:rsidR="00DB64CC" w:rsidRPr="002E28BE" w:rsidRDefault="00DB64CC" w:rsidP="009A433E">
            <w:pPr>
              <w:pStyle w:val="VCAAtablecondensedheading"/>
              <w:rPr>
                <w:lang w:val="en-AU"/>
              </w:rPr>
            </w:pPr>
            <w:r w:rsidRPr="002E28BE">
              <w:rPr>
                <w:lang w:val="en-AU"/>
              </w:rPr>
              <w:t>Average</w:t>
            </w:r>
          </w:p>
        </w:tc>
      </w:tr>
      <w:tr w:rsidR="000E006B" w:rsidRPr="002E28BE" w14:paraId="5EC2EA64" w14:textId="77777777" w:rsidTr="00FA4AF8">
        <w:trPr>
          <w:trHeight w:hRule="exact" w:val="401"/>
        </w:trPr>
        <w:tc>
          <w:tcPr>
            <w:tcW w:w="873" w:type="dxa"/>
          </w:tcPr>
          <w:p w14:paraId="30D8ECBA" w14:textId="77777777" w:rsidR="000E006B" w:rsidRPr="002E28BE" w:rsidRDefault="000E006B" w:rsidP="000E006B">
            <w:pPr>
              <w:pStyle w:val="VCAAtablecondensed"/>
              <w:rPr>
                <w:lang w:val="en-AU"/>
              </w:rPr>
            </w:pPr>
            <w:r w:rsidRPr="002E28BE">
              <w:rPr>
                <w:lang w:val="en-AU"/>
              </w:rPr>
              <w:t>%</w:t>
            </w:r>
          </w:p>
        </w:tc>
        <w:tc>
          <w:tcPr>
            <w:tcW w:w="576" w:type="dxa"/>
            <w:vAlign w:val="bottom"/>
          </w:tcPr>
          <w:p w14:paraId="0CFE56C4" w14:textId="27D0E39A" w:rsidR="000E006B" w:rsidRPr="002E28BE" w:rsidRDefault="000E006B" w:rsidP="000E006B">
            <w:pPr>
              <w:pStyle w:val="VCAAtablecondensed"/>
              <w:rPr>
                <w:lang w:val="en-AU"/>
              </w:rPr>
            </w:pPr>
            <w:r w:rsidRPr="002E28BE">
              <w:rPr>
                <w:lang w:val="en-AU"/>
              </w:rPr>
              <w:t>2</w:t>
            </w:r>
          </w:p>
        </w:tc>
        <w:tc>
          <w:tcPr>
            <w:tcW w:w="577" w:type="dxa"/>
            <w:vAlign w:val="bottom"/>
          </w:tcPr>
          <w:p w14:paraId="145363B7" w14:textId="5112CECC" w:rsidR="000E006B" w:rsidRPr="002E28BE" w:rsidRDefault="000E006B" w:rsidP="000E006B">
            <w:pPr>
              <w:pStyle w:val="VCAAtablecondensed"/>
              <w:rPr>
                <w:lang w:val="en-AU"/>
              </w:rPr>
            </w:pPr>
            <w:r w:rsidRPr="002E28BE">
              <w:rPr>
                <w:lang w:val="en-AU"/>
              </w:rPr>
              <w:t>1</w:t>
            </w:r>
          </w:p>
        </w:tc>
        <w:tc>
          <w:tcPr>
            <w:tcW w:w="601" w:type="dxa"/>
            <w:vAlign w:val="bottom"/>
          </w:tcPr>
          <w:p w14:paraId="5E251408" w14:textId="62021587" w:rsidR="000E006B" w:rsidRPr="002E28BE" w:rsidRDefault="000E006B" w:rsidP="000E006B">
            <w:pPr>
              <w:pStyle w:val="VCAAtablecondensed"/>
              <w:rPr>
                <w:lang w:val="en-AU"/>
              </w:rPr>
            </w:pPr>
            <w:r w:rsidRPr="002E28BE">
              <w:rPr>
                <w:lang w:val="en-AU"/>
              </w:rPr>
              <w:t>5</w:t>
            </w:r>
          </w:p>
        </w:tc>
        <w:tc>
          <w:tcPr>
            <w:tcW w:w="601" w:type="dxa"/>
            <w:vAlign w:val="bottom"/>
          </w:tcPr>
          <w:p w14:paraId="4F7E6BB8" w14:textId="6EAC5FEF" w:rsidR="000E006B" w:rsidRPr="002E28BE" w:rsidRDefault="000E006B" w:rsidP="000E006B">
            <w:pPr>
              <w:pStyle w:val="VCAAtablecondensed"/>
              <w:rPr>
                <w:lang w:val="en-AU"/>
              </w:rPr>
            </w:pPr>
            <w:r w:rsidRPr="002E28BE">
              <w:rPr>
                <w:lang w:val="en-AU"/>
              </w:rPr>
              <w:t>11</w:t>
            </w:r>
          </w:p>
        </w:tc>
        <w:tc>
          <w:tcPr>
            <w:tcW w:w="636" w:type="dxa"/>
            <w:vAlign w:val="bottom"/>
          </w:tcPr>
          <w:p w14:paraId="3FF75280" w14:textId="434A4CCD" w:rsidR="000E006B" w:rsidRPr="002E28BE" w:rsidRDefault="000E006B" w:rsidP="000E006B">
            <w:pPr>
              <w:pStyle w:val="VCAAtablecondensed"/>
              <w:rPr>
                <w:lang w:val="en-AU"/>
              </w:rPr>
            </w:pPr>
            <w:r w:rsidRPr="002E28BE">
              <w:rPr>
                <w:lang w:val="en-AU"/>
              </w:rPr>
              <w:t>18</w:t>
            </w:r>
          </w:p>
        </w:tc>
        <w:tc>
          <w:tcPr>
            <w:tcW w:w="636" w:type="dxa"/>
            <w:vAlign w:val="bottom"/>
          </w:tcPr>
          <w:p w14:paraId="0E24DE7B" w14:textId="3E72FF8A" w:rsidR="000E006B" w:rsidRPr="002E28BE" w:rsidRDefault="000E006B" w:rsidP="000E006B">
            <w:pPr>
              <w:pStyle w:val="VCAAtablecondensed"/>
              <w:rPr>
                <w:lang w:val="en-AU"/>
              </w:rPr>
            </w:pPr>
            <w:r w:rsidRPr="002E28BE">
              <w:rPr>
                <w:lang w:val="en-AU"/>
              </w:rPr>
              <w:t>20</w:t>
            </w:r>
          </w:p>
        </w:tc>
        <w:tc>
          <w:tcPr>
            <w:tcW w:w="631" w:type="dxa"/>
            <w:vAlign w:val="bottom"/>
          </w:tcPr>
          <w:p w14:paraId="3777D054" w14:textId="2E548AC5" w:rsidR="000E006B" w:rsidRPr="002E28BE" w:rsidRDefault="000E006B" w:rsidP="000E006B">
            <w:pPr>
              <w:pStyle w:val="VCAAtablecondensed"/>
              <w:rPr>
                <w:lang w:val="en-AU"/>
              </w:rPr>
            </w:pPr>
            <w:r w:rsidRPr="002E28BE">
              <w:rPr>
                <w:lang w:val="en-AU"/>
              </w:rPr>
              <w:t>19</w:t>
            </w:r>
          </w:p>
        </w:tc>
        <w:tc>
          <w:tcPr>
            <w:tcW w:w="607" w:type="dxa"/>
            <w:vAlign w:val="bottom"/>
          </w:tcPr>
          <w:p w14:paraId="0A7FF079" w14:textId="6135BB31" w:rsidR="000E006B" w:rsidRPr="002E28BE" w:rsidRDefault="000E006B" w:rsidP="000E006B">
            <w:pPr>
              <w:pStyle w:val="VCAAtablecondensed"/>
              <w:rPr>
                <w:lang w:val="en-AU"/>
              </w:rPr>
            </w:pPr>
            <w:r w:rsidRPr="002E28BE">
              <w:rPr>
                <w:lang w:val="en-AU"/>
              </w:rPr>
              <w:t>12</w:t>
            </w:r>
          </w:p>
        </w:tc>
        <w:tc>
          <w:tcPr>
            <w:tcW w:w="582" w:type="dxa"/>
            <w:vAlign w:val="bottom"/>
          </w:tcPr>
          <w:p w14:paraId="0D598973" w14:textId="055365BE" w:rsidR="000E006B" w:rsidRPr="002E28BE" w:rsidRDefault="000E006B" w:rsidP="000E006B">
            <w:pPr>
              <w:pStyle w:val="VCAAtablecondensed"/>
              <w:rPr>
                <w:lang w:val="en-AU"/>
              </w:rPr>
            </w:pPr>
            <w:r w:rsidRPr="002E28BE">
              <w:rPr>
                <w:lang w:val="en-AU"/>
              </w:rPr>
              <w:t>7</w:t>
            </w:r>
          </w:p>
        </w:tc>
        <w:tc>
          <w:tcPr>
            <w:tcW w:w="582" w:type="dxa"/>
            <w:vAlign w:val="bottom"/>
          </w:tcPr>
          <w:p w14:paraId="06B86F00" w14:textId="1F29B5B0" w:rsidR="000E006B" w:rsidRPr="002E28BE" w:rsidRDefault="000E006B" w:rsidP="000E006B">
            <w:pPr>
              <w:pStyle w:val="VCAAtablecondensed"/>
              <w:rPr>
                <w:lang w:val="en-AU"/>
              </w:rPr>
            </w:pPr>
            <w:r w:rsidRPr="002E28BE">
              <w:rPr>
                <w:lang w:val="en-AU"/>
              </w:rPr>
              <w:t>3</w:t>
            </w:r>
          </w:p>
        </w:tc>
        <w:tc>
          <w:tcPr>
            <w:tcW w:w="583" w:type="dxa"/>
            <w:vAlign w:val="bottom"/>
          </w:tcPr>
          <w:p w14:paraId="321A7CEE" w14:textId="4532CDA4" w:rsidR="000E006B" w:rsidRPr="002E28BE" w:rsidRDefault="000E006B" w:rsidP="000E006B">
            <w:pPr>
              <w:pStyle w:val="VCAAtablecondensed"/>
              <w:rPr>
                <w:lang w:val="en-AU"/>
              </w:rPr>
            </w:pPr>
            <w:r w:rsidRPr="002E28BE">
              <w:rPr>
                <w:lang w:val="en-AU"/>
              </w:rPr>
              <w:t>1</w:t>
            </w:r>
          </w:p>
        </w:tc>
        <w:tc>
          <w:tcPr>
            <w:tcW w:w="594" w:type="dxa"/>
            <w:vAlign w:val="bottom"/>
          </w:tcPr>
          <w:p w14:paraId="65767BB3" w14:textId="425A41E1" w:rsidR="000E006B" w:rsidRPr="002E28BE" w:rsidRDefault="000E006B" w:rsidP="000E006B">
            <w:pPr>
              <w:pStyle w:val="VCAAtablecondensed"/>
              <w:rPr>
                <w:lang w:val="en-AU"/>
              </w:rPr>
            </w:pPr>
            <w:r w:rsidRPr="002E28BE">
              <w:rPr>
                <w:lang w:val="en-AU"/>
              </w:rPr>
              <w:t>0</w:t>
            </w:r>
            <w:r w:rsidR="00847660">
              <w:rPr>
                <w:lang w:val="en-AU"/>
              </w:rPr>
              <w:t>.5</w:t>
            </w:r>
          </w:p>
        </w:tc>
        <w:tc>
          <w:tcPr>
            <w:tcW w:w="607" w:type="dxa"/>
            <w:vAlign w:val="bottom"/>
          </w:tcPr>
          <w:p w14:paraId="69391025" w14:textId="2653DBF9" w:rsidR="000E006B" w:rsidRPr="002E28BE" w:rsidRDefault="000E006B" w:rsidP="000E006B">
            <w:pPr>
              <w:pStyle w:val="VCAAtablecondensed"/>
              <w:rPr>
                <w:lang w:val="en-AU"/>
              </w:rPr>
            </w:pPr>
            <w:r w:rsidRPr="002E28BE">
              <w:rPr>
                <w:lang w:val="en-AU"/>
              </w:rPr>
              <w:t>0</w:t>
            </w:r>
            <w:r w:rsidR="00847660">
              <w:rPr>
                <w:lang w:val="en-AU"/>
              </w:rPr>
              <w:t>.1</w:t>
            </w:r>
          </w:p>
        </w:tc>
        <w:tc>
          <w:tcPr>
            <w:tcW w:w="943" w:type="dxa"/>
          </w:tcPr>
          <w:p w14:paraId="4D2D5281" w14:textId="27F5C8F6" w:rsidR="000E006B" w:rsidRPr="002E28BE" w:rsidRDefault="000E006B" w:rsidP="000E006B">
            <w:pPr>
              <w:pStyle w:val="VCAAtablecondensed"/>
              <w:rPr>
                <w:lang w:val="en-AU"/>
              </w:rPr>
            </w:pPr>
            <w:r w:rsidRPr="002E28BE">
              <w:rPr>
                <w:lang w:val="en-AU"/>
              </w:rPr>
              <w:t>5.2</w:t>
            </w:r>
          </w:p>
        </w:tc>
      </w:tr>
    </w:tbl>
    <w:p w14:paraId="0015AD78" w14:textId="0599ACC6" w:rsidR="002A52E5" w:rsidRPr="002E28BE" w:rsidRDefault="002A52E5" w:rsidP="0045118D">
      <w:pPr>
        <w:pStyle w:val="VCAAbody"/>
        <w:rPr>
          <w:lang w:val="en-AU"/>
        </w:rPr>
      </w:pPr>
      <w:r w:rsidRPr="002E28BE">
        <w:rPr>
          <w:lang w:val="en-AU"/>
        </w:rPr>
        <w:t xml:space="preserve">In this question, students were expected to take one idea from Question 2 and develop two concepts </w:t>
      </w:r>
      <w:r w:rsidR="004223BB" w:rsidRPr="002E28BE">
        <w:rPr>
          <w:lang w:val="en-AU"/>
        </w:rPr>
        <w:t>relevant to the</w:t>
      </w:r>
      <w:r w:rsidRPr="002E28BE">
        <w:rPr>
          <w:lang w:val="en-AU"/>
        </w:rPr>
        <w:t xml:space="preserve"> field</w:t>
      </w:r>
      <w:r w:rsidR="004A25F1" w:rsidRPr="002E28BE">
        <w:rPr>
          <w:lang w:val="en-AU"/>
        </w:rPr>
        <w:t xml:space="preserve"> of </w:t>
      </w:r>
      <w:r w:rsidR="004625FC" w:rsidRPr="002E28BE">
        <w:rPr>
          <w:lang w:val="en-AU"/>
        </w:rPr>
        <w:t xml:space="preserve">design </w:t>
      </w:r>
      <w:r w:rsidR="004A25F1" w:rsidRPr="002E28BE">
        <w:rPr>
          <w:lang w:val="en-AU"/>
        </w:rPr>
        <w:t>practice</w:t>
      </w:r>
      <w:r w:rsidRPr="002E28BE">
        <w:rPr>
          <w:lang w:val="en-AU"/>
        </w:rPr>
        <w:t xml:space="preserve">, with detailed annotations </w:t>
      </w:r>
      <w:r w:rsidR="004223BB" w:rsidRPr="002E28BE">
        <w:rPr>
          <w:lang w:val="en-AU"/>
        </w:rPr>
        <w:t xml:space="preserve">evaluating and explaining </w:t>
      </w:r>
      <w:r w:rsidR="002808B6" w:rsidRPr="002E28BE">
        <w:rPr>
          <w:lang w:val="en-AU"/>
        </w:rPr>
        <w:t xml:space="preserve">their choice of </w:t>
      </w:r>
      <w:r w:rsidRPr="002E28BE">
        <w:rPr>
          <w:lang w:val="en-AU"/>
        </w:rPr>
        <w:t>methods, materials and media</w:t>
      </w:r>
      <w:r w:rsidR="004223BB" w:rsidRPr="002E28BE">
        <w:rPr>
          <w:lang w:val="en-AU"/>
        </w:rPr>
        <w:t xml:space="preserve"> used in the development drawings</w:t>
      </w:r>
      <w:r w:rsidRPr="002E28BE">
        <w:rPr>
          <w:lang w:val="en-AU"/>
        </w:rPr>
        <w:t xml:space="preserve">. </w:t>
      </w:r>
    </w:p>
    <w:p w14:paraId="5D152C1F" w14:textId="5AB7A68F" w:rsidR="002C3FE5" w:rsidRPr="002E28BE" w:rsidRDefault="004223BB" w:rsidP="0045118D">
      <w:pPr>
        <w:pStyle w:val="VCAAbody"/>
        <w:rPr>
          <w:lang w:val="en-AU"/>
        </w:rPr>
      </w:pPr>
      <w:r w:rsidRPr="002E28BE">
        <w:rPr>
          <w:lang w:val="en-AU"/>
        </w:rPr>
        <w:t>The question implied that students were to focus on the same field of design practice to develop two concepts.</w:t>
      </w:r>
      <w:r w:rsidR="002C3FE5" w:rsidRPr="002E28BE">
        <w:rPr>
          <w:lang w:val="en-AU"/>
        </w:rPr>
        <w:t xml:space="preserve"> </w:t>
      </w:r>
      <w:r w:rsidR="002C3FE5" w:rsidRPr="00515A79">
        <w:rPr>
          <w:rStyle w:val="VCAAitalics"/>
          <w:i w:val="0"/>
          <w:iCs w:val="0"/>
        </w:rPr>
        <w:t>Messages</w:t>
      </w:r>
      <w:r w:rsidR="002C3FE5" w:rsidRPr="002E28BE">
        <w:rPr>
          <w:lang w:val="en-AU"/>
        </w:rPr>
        <w:t xml:space="preserve"> was the most commonly </w:t>
      </w:r>
      <w:r w:rsidR="002808B6" w:rsidRPr="002E28BE">
        <w:rPr>
          <w:lang w:val="en-AU"/>
        </w:rPr>
        <w:t>selected</w:t>
      </w:r>
      <w:r w:rsidR="008638BD" w:rsidRPr="002E28BE">
        <w:rPr>
          <w:lang w:val="en-AU"/>
        </w:rPr>
        <w:t xml:space="preserve"> </w:t>
      </w:r>
      <w:r w:rsidR="002C3FE5" w:rsidRPr="002E28BE">
        <w:rPr>
          <w:lang w:val="en-AU"/>
        </w:rPr>
        <w:t xml:space="preserve">option, followed by </w:t>
      </w:r>
      <w:r w:rsidR="00EB12D1">
        <w:rPr>
          <w:rStyle w:val="VCAAitalics"/>
          <w:i w:val="0"/>
          <w:iCs w:val="0"/>
        </w:rPr>
        <w:t>e</w:t>
      </w:r>
      <w:r w:rsidR="002C3FE5" w:rsidRPr="00515A79">
        <w:rPr>
          <w:rStyle w:val="VCAAitalics"/>
          <w:i w:val="0"/>
          <w:iCs w:val="0"/>
        </w:rPr>
        <w:t>nvironments</w:t>
      </w:r>
      <w:r w:rsidR="002C3FE5" w:rsidRPr="002E28BE">
        <w:rPr>
          <w:lang w:val="en-AU"/>
        </w:rPr>
        <w:t xml:space="preserve"> and then </w:t>
      </w:r>
      <w:r w:rsidR="00EB12D1">
        <w:rPr>
          <w:rStyle w:val="VCAAitalics"/>
          <w:i w:val="0"/>
          <w:iCs w:val="0"/>
        </w:rPr>
        <w:t>o</w:t>
      </w:r>
      <w:r w:rsidR="002C3FE5" w:rsidRPr="00515A79">
        <w:rPr>
          <w:rStyle w:val="VCAAitalics"/>
          <w:i w:val="0"/>
          <w:iCs w:val="0"/>
        </w:rPr>
        <w:t>bjects</w:t>
      </w:r>
      <w:r w:rsidR="002C3FE5" w:rsidRPr="002E28BE">
        <w:rPr>
          <w:lang w:val="en-AU"/>
        </w:rPr>
        <w:t xml:space="preserve">. Those who opted for </w:t>
      </w:r>
      <w:r w:rsidR="00EB12D1">
        <w:rPr>
          <w:rStyle w:val="VCAAitalics"/>
          <w:i w:val="0"/>
          <w:iCs w:val="0"/>
        </w:rPr>
        <w:t>i</w:t>
      </w:r>
      <w:r w:rsidR="002C3FE5" w:rsidRPr="00515A79">
        <w:rPr>
          <w:rStyle w:val="VCAAitalics"/>
          <w:i w:val="0"/>
          <w:iCs w:val="0"/>
        </w:rPr>
        <w:t xml:space="preserve">nteractive </w:t>
      </w:r>
      <w:r w:rsidR="00EB12D1">
        <w:rPr>
          <w:rStyle w:val="VCAAitalics"/>
          <w:i w:val="0"/>
          <w:iCs w:val="0"/>
        </w:rPr>
        <w:t>e</w:t>
      </w:r>
      <w:r w:rsidR="002C3FE5" w:rsidRPr="00515A79">
        <w:rPr>
          <w:rStyle w:val="VCAAitalics"/>
          <w:i w:val="0"/>
          <w:iCs w:val="0"/>
        </w:rPr>
        <w:t>xperiences</w:t>
      </w:r>
      <w:r w:rsidR="002C3FE5" w:rsidRPr="002E28BE">
        <w:rPr>
          <w:lang w:val="en-AU"/>
        </w:rPr>
        <w:t xml:space="preserve"> often chose to design a digital interface with educational games to enhance learning</w:t>
      </w:r>
      <w:r w:rsidR="004A25F1" w:rsidRPr="002E28BE">
        <w:rPr>
          <w:lang w:val="en-AU"/>
        </w:rPr>
        <w:t>, as well as physical spaces with interactive elements such as sounds and lights.</w:t>
      </w:r>
    </w:p>
    <w:p w14:paraId="5AAC82C0" w14:textId="486C5EC2" w:rsidR="002A52E5" w:rsidRPr="002E28BE" w:rsidRDefault="002A52E5" w:rsidP="0045118D">
      <w:pPr>
        <w:pStyle w:val="VCAAbody"/>
        <w:rPr>
          <w:rFonts w:eastAsia="Times New Roman"/>
          <w:lang w:val="en-AU" w:eastAsia="en-AU"/>
        </w:rPr>
      </w:pPr>
      <w:r w:rsidRPr="002E28BE">
        <w:rPr>
          <w:rFonts w:eastAsia="Times New Roman"/>
          <w:lang w:val="en-AU" w:eastAsia="en-AU"/>
        </w:rPr>
        <w:t>High-scoring responses:</w:t>
      </w:r>
    </w:p>
    <w:p w14:paraId="2720D565" w14:textId="6E0585FB" w:rsidR="002A52E5" w:rsidRPr="002E28BE" w:rsidRDefault="008638BD" w:rsidP="003F35BE">
      <w:pPr>
        <w:pStyle w:val="VCAAbullet"/>
        <w:rPr>
          <w:lang w:val="en-AU"/>
        </w:rPr>
      </w:pPr>
      <w:r w:rsidRPr="002E28BE">
        <w:rPr>
          <w:lang w:val="en-AU"/>
        </w:rPr>
        <w:t>u</w:t>
      </w:r>
      <w:r w:rsidR="00DF478B" w:rsidRPr="002E28BE">
        <w:rPr>
          <w:lang w:val="en-AU"/>
        </w:rPr>
        <w:t xml:space="preserve">sed drawings to effectively </w:t>
      </w:r>
      <w:r w:rsidR="002A52E5" w:rsidRPr="002E28BE">
        <w:rPr>
          <w:lang w:val="en-AU"/>
        </w:rPr>
        <w:t>develop two clear variations of a single idea, allowing for a nuanced exploration within the chosen field</w:t>
      </w:r>
      <w:r w:rsidR="004625FC" w:rsidRPr="002E28BE">
        <w:rPr>
          <w:lang w:val="en-AU"/>
        </w:rPr>
        <w:t xml:space="preserve"> of design practice</w:t>
      </w:r>
    </w:p>
    <w:p w14:paraId="705D5784" w14:textId="2E9591AF" w:rsidR="0028408C" w:rsidRPr="002E28BE" w:rsidRDefault="008638BD" w:rsidP="003F35BE">
      <w:pPr>
        <w:pStyle w:val="VCAAbullet"/>
        <w:rPr>
          <w:lang w:val="en-AU"/>
        </w:rPr>
      </w:pPr>
      <w:r w:rsidRPr="002E28BE">
        <w:rPr>
          <w:lang w:val="en-AU"/>
        </w:rPr>
        <w:t>u</w:t>
      </w:r>
      <w:r w:rsidR="002A52E5" w:rsidRPr="002E28BE">
        <w:rPr>
          <w:lang w:val="en-AU"/>
        </w:rPr>
        <w:t xml:space="preserve">sed annotations effectively to evaluate and explain the specific methods, materials and media </w:t>
      </w:r>
      <w:r w:rsidR="002808B6" w:rsidRPr="002E28BE">
        <w:rPr>
          <w:lang w:val="en-AU"/>
        </w:rPr>
        <w:t xml:space="preserve">used </w:t>
      </w:r>
      <w:r w:rsidR="004223BB" w:rsidRPr="002E28BE">
        <w:rPr>
          <w:lang w:val="en-AU"/>
        </w:rPr>
        <w:t xml:space="preserve">in the developmental drawings </w:t>
      </w:r>
      <w:r w:rsidR="002A52E5" w:rsidRPr="002E28BE">
        <w:rPr>
          <w:lang w:val="en-AU"/>
        </w:rPr>
        <w:t>for each concept</w:t>
      </w:r>
      <w:r w:rsidR="00DF478B" w:rsidRPr="002E28BE">
        <w:rPr>
          <w:lang w:val="en-AU"/>
        </w:rPr>
        <w:t>.</w:t>
      </w:r>
    </w:p>
    <w:p w14:paraId="6F3E1EAF" w14:textId="0C31CBE1" w:rsidR="00B21277" w:rsidRPr="002E28BE" w:rsidRDefault="0028408C" w:rsidP="0045118D">
      <w:pPr>
        <w:pStyle w:val="VCAAbody"/>
        <w:rPr>
          <w:lang w:val="en-AU" w:eastAsia="en-AU"/>
        </w:rPr>
      </w:pPr>
      <w:r w:rsidRPr="002E28BE">
        <w:rPr>
          <w:lang w:val="en-AU" w:eastAsia="en-AU"/>
        </w:rPr>
        <w:t xml:space="preserve">Most students developed two concepts from an idea in Question 2, </w:t>
      </w:r>
      <w:r w:rsidR="002067E6" w:rsidRPr="002E28BE">
        <w:rPr>
          <w:lang w:val="en-AU" w:eastAsia="en-AU"/>
        </w:rPr>
        <w:t>and certain themes were</w:t>
      </w:r>
      <w:r w:rsidRPr="002E28BE">
        <w:rPr>
          <w:lang w:val="en-AU" w:eastAsia="en-AU"/>
        </w:rPr>
        <w:t xml:space="preserve"> common</w:t>
      </w:r>
      <w:r w:rsidR="002600AD">
        <w:rPr>
          <w:lang w:val="en-AU" w:eastAsia="en-AU"/>
        </w:rPr>
        <w:t>,</w:t>
      </w:r>
      <w:r w:rsidRPr="002E28BE">
        <w:rPr>
          <w:lang w:val="en-AU" w:eastAsia="en-AU"/>
        </w:rPr>
        <w:t xml:space="preserve"> such as flora and fauna, and highly engaging designs for children. </w:t>
      </w:r>
      <w:r w:rsidR="002C3FE5" w:rsidRPr="002E28BE">
        <w:rPr>
          <w:lang w:val="en-AU" w:eastAsia="en-AU"/>
        </w:rPr>
        <w:t xml:space="preserve">Those students who scored highly often demonstrated a connection </w:t>
      </w:r>
      <w:r w:rsidR="002067E6" w:rsidRPr="002E28BE">
        <w:rPr>
          <w:lang w:val="en-AU" w:eastAsia="en-AU"/>
        </w:rPr>
        <w:t xml:space="preserve">between their concepts and </w:t>
      </w:r>
      <w:r w:rsidR="002C3FE5" w:rsidRPr="002E28BE">
        <w:rPr>
          <w:lang w:val="en-AU" w:eastAsia="en-AU"/>
        </w:rPr>
        <w:t xml:space="preserve">sustainable practices, either in the material choices or the functionality of the design. This went beyond simply labelling something as </w:t>
      </w:r>
      <w:r w:rsidR="00C41189" w:rsidRPr="002E28BE">
        <w:rPr>
          <w:lang w:val="en-AU" w:eastAsia="en-AU"/>
        </w:rPr>
        <w:t>‘</w:t>
      </w:r>
      <w:r w:rsidR="002C3FE5" w:rsidRPr="002E28BE">
        <w:rPr>
          <w:lang w:val="en-AU" w:eastAsia="en-AU"/>
        </w:rPr>
        <w:t>sustainable</w:t>
      </w:r>
      <w:r w:rsidR="00C41189" w:rsidRPr="002E28BE">
        <w:rPr>
          <w:lang w:val="en-AU" w:eastAsia="en-AU"/>
        </w:rPr>
        <w:t>’</w:t>
      </w:r>
      <w:r w:rsidR="00097EC9" w:rsidRPr="002E28BE">
        <w:rPr>
          <w:lang w:val="en-AU" w:eastAsia="en-AU"/>
        </w:rPr>
        <w:t>,</w:t>
      </w:r>
      <w:r w:rsidR="002C3FE5" w:rsidRPr="002E28BE">
        <w:rPr>
          <w:lang w:val="en-AU" w:eastAsia="en-AU"/>
        </w:rPr>
        <w:t xml:space="preserve"> instead </w:t>
      </w:r>
      <w:r w:rsidR="00097EC9" w:rsidRPr="002E28BE">
        <w:rPr>
          <w:lang w:val="en-AU" w:eastAsia="en-AU"/>
        </w:rPr>
        <w:t xml:space="preserve">establishing a direct </w:t>
      </w:r>
      <w:r w:rsidR="002C3FE5" w:rsidRPr="002E28BE">
        <w:rPr>
          <w:lang w:val="en-AU" w:eastAsia="en-AU"/>
        </w:rPr>
        <w:t xml:space="preserve">link </w:t>
      </w:r>
      <w:r w:rsidR="00097EC9" w:rsidRPr="002E28BE">
        <w:rPr>
          <w:lang w:val="en-AU" w:eastAsia="en-AU"/>
        </w:rPr>
        <w:t xml:space="preserve">between </w:t>
      </w:r>
      <w:r w:rsidR="002C3FE5" w:rsidRPr="002E28BE">
        <w:rPr>
          <w:lang w:val="en-AU" w:eastAsia="en-AU"/>
        </w:rPr>
        <w:t xml:space="preserve">materials and methods </w:t>
      </w:r>
      <w:r w:rsidR="00097EC9" w:rsidRPr="002E28BE">
        <w:rPr>
          <w:lang w:val="en-AU" w:eastAsia="en-AU"/>
        </w:rPr>
        <w:t xml:space="preserve">and </w:t>
      </w:r>
      <w:r w:rsidR="002C3FE5" w:rsidRPr="002E28BE">
        <w:rPr>
          <w:lang w:val="en-AU" w:eastAsia="en-AU"/>
        </w:rPr>
        <w:t xml:space="preserve">sustainability. Additionally, most students developed their concepts in line with the expectations set in the design criteria relevant to the selected field </w:t>
      </w:r>
      <w:r w:rsidR="004625FC" w:rsidRPr="002E28BE">
        <w:rPr>
          <w:lang w:val="en-AU" w:eastAsia="en-AU"/>
        </w:rPr>
        <w:t xml:space="preserve">of design practice </w:t>
      </w:r>
      <w:r w:rsidR="002C3FE5" w:rsidRPr="002E28BE">
        <w:rPr>
          <w:lang w:val="en-AU" w:eastAsia="en-AU"/>
        </w:rPr>
        <w:t>(</w:t>
      </w:r>
      <w:r w:rsidR="00DF74C5" w:rsidRPr="002E28BE">
        <w:rPr>
          <w:lang w:val="en-AU" w:eastAsia="en-AU"/>
        </w:rPr>
        <w:t>for example</w:t>
      </w:r>
      <w:r w:rsidR="00097EC9" w:rsidRPr="002E28BE">
        <w:rPr>
          <w:lang w:val="en-AU" w:eastAsia="en-AU"/>
        </w:rPr>
        <w:t>,</w:t>
      </w:r>
      <w:r w:rsidR="002C3FE5" w:rsidRPr="002E28BE">
        <w:rPr>
          <w:lang w:val="en-AU" w:eastAsia="en-AU"/>
        </w:rPr>
        <w:t xml:space="preserve"> a </w:t>
      </w:r>
      <w:r w:rsidR="00DF74C5" w:rsidRPr="002E28BE">
        <w:rPr>
          <w:lang w:val="en-AU" w:eastAsia="en-AU"/>
        </w:rPr>
        <w:t xml:space="preserve">quiet </w:t>
      </w:r>
      <w:r w:rsidR="002C3FE5" w:rsidRPr="002E28BE">
        <w:rPr>
          <w:lang w:val="en-AU" w:eastAsia="en-AU"/>
        </w:rPr>
        <w:t>reading area).</w:t>
      </w:r>
    </w:p>
    <w:p w14:paraId="60984F07" w14:textId="50DCE772" w:rsidR="00DF478B" w:rsidRPr="002E28BE" w:rsidRDefault="0028408C" w:rsidP="0045118D">
      <w:pPr>
        <w:pStyle w:val="VCAAbody"/>
        <w:rPr>
          <w:lang w:val="en-AU" w:eastAsia="en-AU"/>
        </w:rPr>
      </w:pPr>
      <w:r w:rsidRPr="002E28BE">
        <w:rPr>
          <w:lang w:val="en-AU" w:eastAsia="en-AU"/>
        </w:rPr>
        <w:t>Whil</w:t>
      </w:r>
      <w:r w:rsidR="00097EC9" w:rsidRPr="002E28BE">
        <w:rPr>
          <w:lang w:val="en-AU" w:eastAsia="en-AU"/>
        </w:rPr>
        <w:t>e</w:t>
      </w:r>
      <w:r w:rsidRPr="002E28BE">
        <w:rPr>
          <w:lang w:val="en-AU" w:eastAsia="en-AU"/>
        </w:rPr>
        <w:t xml:space="preserve"> almost all students who completed this question annotated their drawings, many </w:t>
      </w:r>
      <w:r w:rsidR="00B21277" w:rsidRPr="002E28BE">
        <w:rPr>
          <w:lang w:val="en-AU" w:eastAsia="en-AU"/>
        </w:rPr>
        <w:t xml:space="preserve">included </w:t>
      </w:r>
      <w:r w:rsidR="001D0933" w:rsidRPr="002E28BE">
        <w:rPr>
          <w:lang w:val="en-AU" w:eastAsia="en-AU"/>
        </w:rPr>
        <w:t xml:space="preserve">general critical thinking models </w:t>
      </w:r>
      <w:r w:rsidR="00E563D6" w:rsidRPr="002E28BE">
        <w:rPr>
          <w:lang w:val="en-AU" w:eastAsia="en-AU"/>
        </w:rPr>
        <w:t xml:space="preserve">such as a PMI (Plus, Minus, Interesting) </w:t>
      </w:r>
      <w:r w:rsidR="001D0933" w:rsidRPr="002E28BE">
        <w:rPr>
          <w:lang w:val="en-AU" w:eastAsia="en-AU"/>
        </w:rPr>
        <w:t xml:space="preserve">as </w:t>
      </w:r>
      <w:r w:rsidR="00936D1F" w:rsidRPr="002E28BE">
        <w:rPr>
          <w:lang w:val="en-AU" w:eastAsia="en-AU"/>
        </w:rPr>
        <w:t>opposed to</w:t>
      </w:r>
      <w:r w:rsidR="00B21277" w:rsidRPr="002E28BE">
        <w:rPr>
          <w:lang w:val="en-AU" w:eastAsia="en-AU"/>
        </w:rPr>
        <w:t xml:space="preserve"> focusing on the core </w:t>
      </w:r>
      <w:r w:rsidR="00B21277" w:rsidRPr="002E28BE">
        <w:rPr>
          <w:lang w:val="en-AU" w:eastAsia="en-AU"/>
        </w:rPr>
        <w:lastRenderedPageBreak/>
        <w:t xml:space="preserve">requirements of the question – </w:t>
      </w:r>
      <w:r w:rsidRPr="002E28BE">
        <w:rPr>
          <w:lang w:val="en-AU" w:eastAsia="en-AU"/>
        </w:rPr>
        <w:t xml:space="preserve">the methods, materials and media </w:t>
      </w:r>
      <w:r w:rsidR="00097EC9" w:rsidRPr="002E28BE">
        <w:rPr>
          <w:lang w:val="en-AU" w:eastAsia="en-AU"/>
        </w:rPr>
        <w:t>selected</w:t>
      </w:r>
      <w:r w:rsidRPr="002E28BE">
        <w:rPr>
          <w:lang w:val="en-AU" w:eastAsia="en-AU"/>
        </w:rPr>
        <w:t xml:space="preserve">. </w:t>
      </w:r>
      <w:r w:rsidR="00B21277" w:rsidRPr="002E28BE">
        <w:rPr>
          <w:lang w:val="en-AU" w:eastAsia="en-AU"/>
        </w:rPr>
        <w:t>Additionally, many students provided simple labels (</w:t>
      </w:r>
      <w:r w:rsidR="002808B6" w:rsidRPr="002E28BE">
        <w:rPr>
          <w:lang w:val="en-AU" w:eastAsia="en-AU"/>
        </w:rPr>
        <w:t>such as</w:t>
      </w:r>
      <w:r w:rsidR="00B21277" w:rsidRPr="002E28BE">
        <w:rPr>
          <w:lang w:val="en-AU" w:eastAsia="en-AU"/>
        </w:rPr>
        <w:t xml:space="preserve"> </w:t>
      </w:r>
      <w:r w:rsidR="00C41189" w:rsidRPr="002E28BE">
        <w:rPr>
          <w:lang w:val="en-AU" w:eastAsia="en-AU"/>
        </w:rPr>
        <w:t>‘</w:t>
      </w:r>
      <w:r w:rsidR="00B21277" w:rsidRPr="002E28BE">
        <w:rPr>
          <w:lang w:val="en-AU" w:eastAsia="en-AU"/>
        </w:rPr>
        <w:t>media used is pencil</w:t>
      </w:r>
      <w:r w:rsidR="00C41189" w:rsidRPr="002E28BE">
        <w:rPr>
          <w:lang w:val="en-AU" w:eastAsia="en-AU"/>
        </w:rPr>
        <w:t>’</w:t>
      </w:r>
      <w:r w:rsidR="00B21277" w:rsidRPr="002E28BE">
        <w:rPr>
          <w:lang w:val="en-AU" w:eastAsia="en-AU"/>
        </w:rPr>
        <w:t xml:space="preserve">) rather than detailed annotations </w:t>
      </w:r>
      <w:r w:rsidR="006534A1" w:rsidRPr="002E28BE">
        <w:rPr>
          <w:lang w:val="en-AU" w:eastAsia="en-AU"/>
        </w:rPr>
        <w:t xml:space="preserve">explaining and evaluating the use </w:t>
      </w:r>
      <w:r w:rsidR="007E1DD0" w:rsidRPr="002E28BE">
        <w:rPr>
          <w:lang w:val="en-AU" w:eastAsia="en-AU"/>
        </w:rPr>
        <w:t>of methods</w:t>
      </w:r>
      <w:r w:rsidR="00B21277" w:rsidRPr="002E28BE">
        <w:rPr>
          <w:lang w:val="en-AU" w:eastAsia="en-AU"/>
        </w:rPr>
        <w:t xml:space="preserve">, materials and media. </w:t>
      </w:r>
      <w:r w:rsidR="00DF478B" w:rsidRPr="002E28BE">
        <w:rPr>
          <w:lang w:val="en-AU" w:eastAsia="en-AU"/>
        </w:rPr>
        <w:t xml:space="preserve">In terms of their annotations, students explained </w:t>
      </w:r>
      <w:r w:rsidR="00532384" w:rsidRPr="002E28BE">
        <w:rPr>
          <w:lang w:val="en-AU" w:eastAsia="en-AU"/>
        </w:rPr>
        <w:t xml:space="preserve">either </w:t>
      </w:r>
      <w:r w:rsidR="00DF478B" w:rsidRPr="002E28BE">
        <w:rPr>
          <w:lang w:val="en-AU" w:eastAsia="en-AU"/>
        </w:rPr>
        <w:t>the methods, materials</w:t>
      </w:r>
      <w:r w:rsidR="00097EC9" w:rsidRPr="002E28BE">
        <w:rPr>
          <w:lang w:val="en-AU" w:eastAsia="en-AU"/>
        </w:rPr>
        <w:t xml:space="preserve"> and</w:t>
      </w:r>
      <w:r w:rsidR="00DF478B" w:rsidRPr="002E28BE">
        <w:rPr>
          <w:lang w:val="en-AU" w:eastAsia="en-AU"/>
        </w:rPr>
        <w:t xml:space="preserve"> media they used in the</w:t>
      </w:r>
      <w:r w:rsidR="00387397" w:rsidRPr="002E28BE">
        <w:rPr>
          <w:lang w:val="en-AU" w:eastAsia="en-AU"/>
        </w:rPr>
        <w:t>ir</w:t>
      </w:r>
      <w:r w:rsidR="00884127" w:rsidRPr="002E28BE">
        <w:rPr>
          <w:lang w:val="en-AU" w:eastAsia="en-AU"/>
        </w:rPr>
        <w:t xml:space="preserve"> </w:t>
      </w:r>
      <w:r w:rsidR="007E1DD0" w:rsidRPr="002E28BE">
        <w:rPr>
          <w:lang w:val="en-AU" w:eastAsia="en-AU"/>
        </w:rPr>
        <w:t>response</w:t>
      </w:r>
      <w:r w:rsidR="00DF478B" w:rsidRPr="002E28BE">
        <w:rPr>
          <w:lang w:val="en-AU" w:eastAsia="en-AU"/>
        </w:rPr>
        <w:t xml:space="preserve"> (for example, using greylead or fineliner as a medium, or paper as a material) or what they hypothetically planned to use</w:t>
      </w:r>
      <w:r w:rsidR="007E1DD0" w:rsidRPr="002E28BE">
        <w:rPr>
          <w:lang w:val="en-AU" w:eastAsia="en-AU"/>
        </w:rPr>
        <w:t xml:space="preserve"> in the production of the design</w:t>
      </w:r>
      <w:r w:rsidR="00DF478B" w:rsidRPr="002E28BE">
        <w:rPr>
          <w:lang w:val="en-AU" w:eastAsia="en-AU"/>
        </w:rPr>
        <w:t xml:space="preserve"> (for example, vector-based application for the signage using the method of laser cutting).</w:t>
      </w:r>
      <w:r w:rsidR="004A25F1" w:rsidRPr="002E28BE">
        <w:rPr>
          <w:lang w:val="en-AU" w:eastAsia="en-AU"/>
        </w:rPr>
        <w:t xml:space="preserve"> It is important for students to carefully read the question, as it required them to evaluate and explain the</w:t>
      </w:r>
      <w:r w:rsidR="001B01AB" w:rsidRPr="002E28BE">
        <w:rPr>
          <w:lang w:val="en-AU" w:eastAsia="en-AU"/>
        </w:rPr>
        <w:t>ir</w:t>
      </w:r>
      <w:r w:rsidR="004A25F1" w:rsidRPr="002E28BE">
        <w:rPr>
          <w:lang w:val="en-AU" w:eastAsia="en-AU"/>
        </w:rPr>
        <w:t xml:space="preserve"> use of materials, methods and media</w:t>
      </w:r>
      <w:r w:rsidR="006534A1" w:rsidRPr="002E28BE">
        <w:rPr>
          <w:lang w:val="en-AU" w:eastAsia="en-AU"/>
        </w:rPr>
        <w:t xml:space="preserve"> relevant to their use in the developmental drawings and the design criteria</w:t>
      </w:r>
      <w:r w:rsidR="004A25F1" w:rsidRPr="002E28BE">
        <w:rPr>
          <w:lang w:val="en-AU" w:eastAsia="en-AU"/>
        </w:rPr>
        <w:t xml:space="preserve">, </w:t>
      </w:r>
      <w:r w:rsidR="001B01AB" w:rsidRPr="002E28BE">
        <w:rPr>
          <w:lang w:val="en-AU" w:eastAsia="en-AU"/>
        </w:rPr>
        <w:t>rather than</w:t>
      </w:r>
      <w:r w:rsidR="004A25F1" w:rsidRPr="002E28BE">
        <w:rPr>
          <w:lang w:val="en-AU" w:eastAsia="en-AU"/>
        </w:rPr>
        <w:t xml:space="preserve"> </w:t>
      </w:r>
      <w:r w:rsidR="001B01AB" w:rsidRPr="002E28BE">
        <w:rPr>
          <w:lang w:val="en-AU" w:eastAsia="en-AU"/>
        </w:rPr>
        <w:t>merely</w:t>
      </w:r>
      <w:r w:rsidR="004A25F1" w:rsidRPr="002E28BE">
        <w:rPr>
          <w:lang w:val="en-AU" w:eastAsia="en-AU"/>
        </w:rPr>
        <w:t xml:space="preserve"> list</w:t>
      </w:r>
      <w:r w:rsidR="001B01AB" w:rsidRPr="002E28BE">
        <w:rPr>
          <w:lang w:val="en-AU" w:eastAsia="en-AU"/>
        </w:rPr>
        <w:t>ing</w:t>
      </w:r>
      <w:r w:rsidR="004A25F1" w:rsidRPr="002E28BE">
        <w:rPr>
          <w:lang w:val="en-AU" w:eastAsia="en-AU"/>
        </w:rPr>
        <w:t xml:space="preserve"> them. </w:t>
      </w:r>
    </w:p>
    <w:p w14:paraId="523283EF" w14:textId="7BAEA229" w:rsidR="002A52E5" w:rsidRPr="002E28BE" w:rsidRDefault="006534A1" w:rsidP="0045118D">
      <w:pPr>
        <w:pStyle w:val="VCAAbody"/>
        <w:rPr>
          <w:lang w:val="en-AU" w:eastAsia="en-AU"/>
        </w:rPr>
      </w:pPr>
      <w:r w:rsidRPr="002E28BE">
        <w:rPr>
          <w:lang w:val="en-AU" w:eastAsia="en-AU"/>
        </w:rPr>
        <w:t xml:space="preserve">The question required students to select a single idea to develop from Question 2, </w:t>
      </w:r>
      <w:r w:rsidR="00AB1691" w:rsidRPr="002E28BE">
        <w:rPr>
          <w:lang w:val="en-AU" w:eastAsia="en-AU"/>
        </w:rPr>
        <w:t xml:space="preserve">a component </w:t>
      </w:r>
      <w:r w:rsidR="00880039" w:rsidRPr="002E28BE">
        <w:rPr>
          <w:lang w:val="en-AU" w:eastAsia="en-AU"/>
        </w:rPr>
        <w:t xml:space="preserve">that </w:t>
      </w:r>
      <w:r w:rsidR="00AB1691" w:rsidRPr="002E28BE">
        <w:rPr>
          <w:lang w:val="en-AU" w:eastAsia="en-AU"/>
        </w:rPr>
        <w:t>some</w:t>
      </w:r>
      <w:r w:rsidR="00880039" w:rsidRPr="002E28BE">
        <w:rPr>
          <w:lang w:val="en-AU" w:eastAsia="en-AU"/>
        </w:rPr>
        <w:t xml:space="preserve"> </w:t>
      </w:r>
      <w:r w:rsidR="002C3FE5" w:rsidRPr="002E28BE">
        <w:rPr>
          <w:lang w:val="en-AU" w:eastAsia="en-AU"/>
        </w:rPr>
        <w:t>students o</w:t>
      </w:r>
      <w:r w:rsidR="002A52E5" w:rsidRPr="002E28BE">
        <w:rPr>
          <w:lang w:val="en-AU" w:eastAsia="en-AU"/>
        </w:rPr>
        <w:t>verlook</w:t>
      </w:r>
      <w:r w:rsidR="002C3FE5" w:rsidRPr="002E28BE">
        <w:rPr>
          <w:lang w:val="en-AU" w:eastAsia="en-AU"/>
        </w:rPr>
        <w:t>ed</w:t>
      </w:r>
      <w:r w:rsidR="00AB1691" w:rsidRPr="002E28BE">
        <w:rPr>
          <w:lang w:val="en-AU" w:eastAsia="en-AU"/>
        </w:rPr>
        <w:t>. S</w:t>
      </w:r>
      <w:r w:rsidR="002A52E5" w:rsidRPr="002E28BE">
        <w:rPr>
          <w:lang w:val="en-AU" w:eastAsia="en-AU"/>
        </w:rPr>
        <w:t>ome students attempted to generate new ideas or develop two separate ideas instead of refining a single concept.</w:t>
      </w:r>
      <w:r w:rsidR="002C3FE5" w:rsidRPr="002E28BE">
        <w:rPr>
          <w:lang w:val="en-AU" w:eastAsia="en-AU"/>
        </w:rPr>
        <w:t xml:space="preserve"> </w:t>
      </w:r>
      <w:r w:rsidR="006E4DCD" w:rsidRPr="002E28BE">
        <w:rPr>
          <w:lang w:val="en-AU" w:eastAsia="en-AU"/>
        </w:rPr>
        <w:t>Additionally</w:t>
      </w:r>
      <w:r w:rsidR="002C3FE5" w:rsidRPr="002E28BE">
        <w:rPr>
          <w:lang w:val="en-AU" w:eastAsia="en-AU"/>
        </w:rPr>
        <w:t>, some students either developed just one concept</w:t>
      </w:r>
      <w:r w:rsidR="002600AD">
        <w:rPr>
          <w:lang w:val="en-AU" w:eastAsia="en-AU"/>
        </w:rPr>
        <w:t>,</w:t>
      </w:r>
      <w:r w:rsidR="002C3FE5" w:rsidRPr="002E28BE">
        <w:rPr>
          <w:lang w:val="en-AU" w:eastAsia="en-AU"/>
        </w:rPr>
        <w:t xml:space="preserve"> or the two concepts </w:t>
      </w:r>
      <w:r w:rsidR="007E63B1" w:rsidRPr="002E28BE">
        <w:rPr>
          <w:lang w:val="en-AU" w:eastAsia="en-AU"/>
        </w:rPr>
        <w:t xml:space="preserve">they developed </w:t>
      </w:r>
      <w:r w:rsidR="002C3FE5" w:rsidRPr="002E28BE">
        <w:rPr>
          <w:lang w:val="en-AU" w:eastAsia="en-AU"/>
        </w:rPr>
        <w:t>were almost identical</w:t>
      </w:r>
      <w:r w:rsidR="006E4DCD" w:rsidRPr="002E28BE">
        <w:rPr>
          <w:lang w:val="en-AU" w:eastAsia="en-AU"/>
        </w:rPr>
        <w:t>, reducing the effectiveness of their development process</w:t>
      </w:r>
      <w:r w:rsidR="002C3FE5" w:rsidRPr="002E28BE">
        <w:rPr>
          <w:lang w:val="en-AU" w:eastAsia="en-AU"/>
        </w:rPr>
        <w:t xml:space="preserve">. Students are reminded that </w:t>
      </w:r>
      <w:r w:rsidR="00456EAF" w:rsidRPr="002E28BE">
        <w:rPr>
          <w:lang w:val="en-AU" w:eastAsia="en-AU"/>
        </w:rPr>
        <w:t xml:space="preserve">they should </w:t>
      </w:r>
      <w:r w:rsidR="002C3FE5" w:rsidRPr="002E28BE">
        <w:rPr>
          <w:lang w:val="en-AU" w:eastAsia="en-AU"/>
        </w:rPr>
        <w:t>not develop more concepts</w:t>
      </w:r>
      <w:r w:rsidR="00456EAF" w:rsidRPr="002E28BE">
        <w:rPr>
          <w:lang w:val="en-AU" w:eastAsia="en-AU"/>
        </w:rPr>
        <w:t xml:space="preserve"> than is required by a question</w:t>
      </w:r>
      <w:r w:rsidR="002C3FE5" w:rsidRPr="002E28BE">
        <w:rPr>
          <w:lang w:val="en-AU" w:eastAsia="en-AU"/>
        </w:rPr>
        <w:t xml:space="preserve">, as the additional concepts will be deemed irrelevant and </w:t>
      </w:r>
      <w:r w:rsidR="00456EAF" w:rsidRPr="002E28BE">
        <w:rPr>
          <w:lang w:val="en-AU" w:eastAsia="en-AU"/>
        </w:rPr>
        <w:t xml:space="preserve">therefore </w:t>
      </w:r>
      <w:r w:rsidR="002C3FE5" w:rsidRPr="002E28BE">
        <w:rPr>
          <w:lang w:val="en-AU" w:eastAsia="en-AU"/>
        </w:rPr>
        <w:t xml:space="preserve">not assessed. </w:t>
      </w:r>
    </w:p>
    <w:p w14:paraId="131EC946" w14:textId="7BE92CFC" w:rsidR="009F43B1" w:rsidRPr="002E28BE" w:rsidRDefault="00AB1691" w:rsidP="0045118D">
      <w:pPr>
        <w:pStyle w:val="VCAAbody"/>
        <w:rPr>
          <w:lang w:val="en-AU" w:eastAsia="en-AU"/>
        </w:rPr>
      </w:pPr>
      <w:r w:rsidRPr="002E28BE">
        <w:rPr>
          <w:lang w:val="en-AU" w:eastAsia="en-AU"/>
        </w:rPr>
        <w:t xml:space="preserve">Below </w:t>
      </w:r>
      <w:r w:rsidR="004B66EC" w:rsidRPr="002E28BE">
        <w:rPr>
          <w:lang w:val="en-AU" w:eastAsia="en-AU"/>
        </w:rPr>
        <w:t>is</w:t>
      </w:r>
      <w:r w:rsidRPr="002E28BE">
        <w:rPr>
          <w:lang w:val="en-AU" w:eastAsia="en-AU"/>
        </w:rPr>
        <w:t xml:space="preserve"> specific </w:t>
      </w:r>
      <w:r w:rsidR="004B66EC" w:rsidRPr="002E28BE">
        <w:rPr>
          <w:lang w:val="en-AU" w:eastAsia="en-AU"/>
        </w:rPr>
        <w:t>feedback</w:t>
      </w:r>
      <w:r w:rsidRPr="002E28BE">
        <w:rPr>
          <w:lang w:val="en-AU" w:eastAsia="en-AU"/>
        </w:rPr>
        <w:t xml:space="preserve"> for student</w:t>
      </w:r>
      <w:r w:rsidR="009F43B1" w:rsidRPr="002E28BE">
        <w:rPr>
          <w:lang w:val="en-AU" w:eastAsia="en-AU"/>
        </w:rPr>
        <w:t>s</w:t>
      </w:r>
      <w:r w:rsidRPr="002E28BE">
        <w:rPr>
          <w:lang w:val="en-AU" w:eastAsia="en-AU"/>
        </w:rPr>
        <w:t xml:space="preserve"> responding to the design criteria in each f</w:t>
      </w:r>
      <w:r w:rsidR="002A52E5" w:rsidRPr="002E28BE">
        <w:rPr>
          <w:lang w:val="en-AU" w:eastAsia="en-AU"/>
        </w:rPr>
        <w:t>ield</w:t>
      </w:r>
      <w:r w:rsidR="004625FC" w:rsidRPr="002E28BE">
        <w:rPr>
          <w:lang w:val="en-AU" w:eastAsia="en-AU"/>
        </w:rPr>
        <w:t xml:space="preserve"> of design practice</w:t>
      </w:r>
      <w:r w:rsidRPr="002E28BE">
        <w:rPr>
          <w:lang w:val="en-AU" w:eastAsia="en-AU"/>
        </w:rPr>
        <w:t>:</w:t>
      </w:r>
    </w:p>
    <w:p w14:paraId="625E95D9" w14:textId="54356A4B" w:rsidR="008551F6" w:rsidRPr="002E28BE" w:rsidRDefault="002A52E5" w:rsidP="003F35BE">
      <w:pPr>
        <w:pStyle w:val="VCAAbullet"/>
        <w:rPr>
          <w:lang w:val="en-AU"/>
        </w:rPr>
      </w:pPr>
      <w:r w:rsidRPr="00515A79">
        <w:rPr>
          <w:rStyle w:val="VCAAitalics"/>
          <w:i w:val="0"/>
          <w:iCs w:val="0"/>
        </w:rPr>
        <w:t>Message</w:t>
      </w:r>
      <w:r w:rsidR="006E4DCD" w:rsidRPr="00515A79">
        <w:rPr>
          <w:rStyle w:val="VCAAitalics"/>
          <w:i w:val="0"/>
          <w:iCs w:val="0"/>
        </w:rPr>
        <w:t>s</w:t>
      </w:r>
      <w:r w:rsidR="008638BD" w:rsidRPr="002E28BE">
        <w:rPr>
          <w:lang w:val="en-AU"/>
        </w:rPr>
        <w:t xml:space="preserve"> –</w:t>
      </w:r>
      <w:r w:rsidRPr="002E28BE">
        <w:rPr>
          <w:lang w:val="en-AU"/>
        </w:rPr>
        <w:t xml:space="preserve"> </w:t>
      </w:r>
      <w:r w:rsidR="00AB1691" w:rsidRPr="002E28BE">
        <w:rPr>
          <w:lang w:val="en-AU"/>
        </w:rPr>
        <w:t xml:space="preserve">Students needed to develop a logo for ‘My 2nd Home’ and then a </w:t>
      </w:r>
      <w:r w:rsidR="002F1A9C" w:rsidRPr="002E28BE">
        <w:rPr>
          <w:lang w:val="en-AU"/>
        </w:rPr>
        <w:t xml:space="preserve">separate </w:t>
      </w:r>
      <w:r w:rsidR="00AB1691" w:rsidRPr="002E28BE">
        <w:rPr>
          <w:lang w:val="en-AU"/>
        </w:rPr>
        <w:t xml:space="preserve">sign that </w:t>
      </w:r>
      <w:r w:rsidR="002F1A9C" w:rsidRPr="002E28BE">
        <w:rPr>
          <w:lang w:val="en-AU"/>
        </w:rPr>
        <w:t>used</w:t>
      </w:r>
      <w:r w:rsidR="00AB1691" w:rsidRPr="002E28BE">
        <w:rPr>
          <w:lang w:val="en-AU"/>
        </w:rPr>
        <w:t xml:space="preserve"> </w:t>
      </w:r>
      <w:r w:rsidR="00C8395A" w:rsidRPr="002E28BE">
        <w:rPr>
          <w:lang w:val="en-AU"/>
        </w:rPr>
        <w:t>the</w:t>
      </w:r>
      <w:r w:rsidR="002F1A9C" w:rsidRPr="002E28BE">
        <w:rPr>
          <w:lang w:val="en-AU"/>
        </w:rPr>
        <w:t xml:space="preserve"> same</w:t>
      </w:r>
      <w:r w:rsidR="00C8395A" w:rsidRPr="002E28BE">
        <w:rPr>
          <w:lang w:val="en-AU"/>
        </w:rPr>
        <w:t xml:space="preserve"> </w:t>
      </w:r>
      <w:r w:rsidR="00AB1691" w:rsidRPr="002E28BE">
        <w:rPr>
          <w:lang w:val="en-AU"/>
        </w:rPr>
        <w:t>branding elements (such as colour, type and shape), or</w:t>
      </w:r>
      <w:r w:rsidR="002F1A9C" w:rsidRPr="002E28BE">
        <w:rPr>
          <w:lang w:val="en-AU"/>
        </w:rPr>
        <w:t>,</w:t>
      </w:r>
      <w:r w:rsidR="00AB1691" w:rsidRPr="002E28BE">
        <w:rPr>
          <w:lang w:val="en-AU"/>
        </w:rPr>
        <w:t xml:space="preserve"> for example, develop a clear sign with a specific purpose and place the logo in the corner. </w:t>
      </w:r>
      <w:r w:rsidRPr="002E28BE">
        <w:rPr>
          <w:lang w:val="en-AU"/>
        </w:rPr>
        <w:t xml:space="preserve">Some students misunderstood the prompt </w:t>
      </w:r>
      <w:r w:rsidR="00E57949" w:rsidRPr="002E28BE">
        <w:rPr>
          <w:lang w:val="en-AU"/>
        </w:rPr>
        <w:t xml:space="preserve">and </w:t>
      </w:r>
      <w:r w:rsidRPr="002E28BE">
        <w:rPr>
          <w:lang w:val="en-AU"/>
        </w:rPr>
        <w:t>design</w:t>
      </w:r>
      <w:r w:rsidR="00E57949" w:rsidRPr="002E28BE">
        <w:rPr>
          <w:lang w:val="en-AU"/>
        </w:rPr>
        <w:t>ed</w:t>
      </w:r>
      <w:r w:rsidRPr="002E28BE">
        <w:rPr>
          <w:lang w:val="en-AU"/>
        </w:rPr>
        <w:t xml:space="preserve"> signage</w:t>
      </w:r>
      <w:r w:rsidR="006E4DCD" w:rsidRPr="002E28BE">
        <w:rPr>
          <w:lang w:val="en-AU"/>
        </w:rPr>
        <w:t xml:space="preserve"> only</w:t>
      </w:r>
      <w:r w:rsidRPr="002E28BE">
        <w:rPr>
          <w:lang w:val="en-AU"/>
        </w:rPr>
        <w:t xml:space="preserve"> (</w:t>
      </w:r>
      <w:r w:rsidR="00AF3526" w:rsidRPr="002E28BE">
        <w:rPr>
          <w:lang w:val="en-AU"/>
        </w:rPr>
        <w:t>such as</w:t>
      </w:r>
      <w:r w:rsidRPr="002E28BE">
        <w:rPr>
          <w:lang w:val="en-AU"/>
        </w:rPr>
        <w:t xml:space="preserve"> wayfinding signs)</w:t>
      </w:r>
      <w:r w:rsidR="00E57949" w:rsidRPr="002E28BE">
        <w:rPr>
          <w:lang w:val="en-AU"/>
        </w:rPr>
        <w:t>,</w:t>
      </w:r>
      <w:r w:rsidRPr="002E28BE">
        <w:rPr>
          <w:lang w:val="en-AU"/>
        </w:rPr>
        <w:t xml:space="preserve"> </w:t>
      </w:r>
      <w:r w:rsidR="006E4DCD" w:rsidRPr="002E28BE">
        <w:rPr>
          <w:lang w:val="en-AU"/>
        </w:rPr>
        <w:t xml:space="preserve">without including </w:t>
      </w:r>
      <w:r w:rsidR="00AB1691" w:rsidRPr="002E28BE">
        <w:rPr>
          <w:lang w:val="en-AU"/>
        </w:rPr>
        <w:t xml:space="preserve">branding such as a </w:t>
      </w:r>
      <w:r w:rsidR="006E4DCD" w:rsidRPr="002E28BE">
        <w:rPr>
          <w:lang w:val="en-AU"/>
        </w:rPr>
        <w:t>logo/</w:t>
      </w:r>
      <w:r w:rsidRPr="002E28BE">
        <w:rPr>
          <w:lang w:val="en-AU"/>
        </w:rPr>
        <w:t xml:space="preserve">visual identity relevant to </w:t>
      </w:r>
      <w:r w:rsidR="00C41189" w:rsidRPr="002E28BE">
        <w:rPr>
          <w:lang w:val="en-AU"/>
        </w:rPr>
        <w:t>‘</w:t>
      </w:r>
      <w:r w:rsidRPr="002E28BE">
        <w:rPr>
          <w:lang w:val="en-AU"/>
        </w:rPr>
        <w:t>My 2nd Home</w:t>
      </w:r>
      <w:r w:rsidR="00AF3526" w:rsidRPr="002E28BE">
        <w:rPr>
          <w:lang w:val="en-AU"/>
        </w:rPr>
        <w:t>’</w:t>
      </w:r>
      <w:r w:rsidRPr="002E28BE">
        <w:rPr>
          <w:lang w:val="en-AU"/>
        </w:rPr>
        <w:t>.</w:t>
      </w:r>
      <w:r w:rsidR="006E4DCD" w:rsidRPr="002E28BE">
        <w:rPr>
          <w:lang w:val="en-AU"/>
        </w:rPr>
        <w:t xml:space="preserve"> </w:t>
      </w:r>
      <w:r w:rsidR="00AF3526" w:rsidRPr="002E28BE">
        <w:rPr>
          <w:lang w:val="en-AU"/>
        </w:rPr>
        <w:t>Other</w:t>
      </w:r>
      <w:r w:rsidR="006E4DCD" w:rsidRPr="002E28BE">
        <w:rPr>
          <w:lang w:val="en-AU"/>
        </w:rPr>
        <w:t xml:space="preserve"> students designed </w:t>
      </w:r>
      <w:r w:rsidR="009E1E0C" w:rsidRPr="002E28BE">
        <w:rPr>
          <w:lang w:val="en-AU"/>
        </w:rPr>
        <w:t xml:space="preserve">only </w:t>
      </w:r>
      <w:r w:rsidR="006E4DCD" w:rsidRPr="002E28BE">
        <w:rPr>
          <w:lang w:val="en-AU"/>
        </w:rPr>
        <w:t xml:space="preserve">a logo </w:t>
      </w:r>
      <w:r w:rsidR="009E1E0C" w:rsidRPr="002E28BE">
        <w:rPr>
          <w:lang w:val="en-AU"/>
        </w:rPr>
        <w:t xml:space="preserve">and simply placed a box around it to indicate signage, which was not a highly effective approach. </w:t>
      </w:r>
    </w:p>
    <w:p w14:paraId="1B804543" w14:textId="62327995" w:rsidR="002A52E5" w:rsidRPr="002E28BE" w:rsidRDefault="002A52E5" w:rsidP="003F35BE">
      <w:pPr>
        <w:pStyle w:val="VCAAbullet"/>
        <w:rPr>
          <w:lang w:val="en-AU"/>
        </w:rPr>
      </w:pPr>
      <w:r w:rsidRPr="00515A79">
        <w:rPr>
          <w:rStyle w:val="VCAAitalics"/>
          <w:i w:val="0"/>
          <w:iCs w:val="0"/>
        </w:rPr>
        <w:t>Object</w:t>
      </w:r>
      <w:r w:rsidR="008551F6" w:rsidRPr="00515A79">
        <w:rPr>
          <w:rStyle w:val="VCAAitalics"/>
          <w:i w:val="0"/>
          <w:iCs w:val="0"/>
        </w:rPr>
        <w:t>s</w:t>
      </w:r>
      <w:r w:rsidR="008638BD" w:rsidRPr="002E28BE">
        <w:rPr>
          <w:lang w:val="en-AU"/>
        </w:rPr>
        <w:t xml:space="preserve"> –</w:t>
      </w:r>
      <w:r w:rsidRPr="002E28BE">
        <w:rPr>
          <w:lang w:val="en-AU"/>
        </w:rPr>
        <w:t xml:space="preserve"> </w:t>
      </w:r>
      <w:r w:rsidR="002F05CA" w:rsidRPr="002E28BE">
        <w:rPr>
          <w:lang w:val="en-AU"/>
        </w:rPr>
        <w:t xml:space="preserve">Students needed to develop an educational toy. </w:t>
      </w:r>
      <w:r w:rsidR="00656CC1" w:rsidRPr="002E28BE">
        <w:rPr>
          <w:lang w:val="en-AU"/>
        </w:rPr>
        <w:t>The r</w:t>
      </w:r>
      <w:r w:rsidRPr="002E28BE">
        <w:rPr>
          <w:lang w:val="en-AU"/>
        </w:rPr>
        <w:t xml:space="preserve">esponses </w:t>
      </w:r>
      <w:r w:rsidR="00656CC1" w:rsidRPr="002E28BE">
        <w:rPr>
          <w:lang w:val="en-AU"/>
        </w:rPr>
        <w:t>to th</w:t>
      </w:r>
      <w:r w:rsidR="00E57949" w:rsidRPr="002E28BE">
        <w:rPr>
          <w:lang w:val="en-AU"/>
        </w:rPr>
        <w:t>is</w:t>
      </w:r>
      <w:r w:rsidR="00656CC1" w:rsidRPr="002E28BE">
        <w:rPr>
          <w:lang w:val="en-AU"/>
        </w:rPr>
        <w:t xml:space="preserve"> question </w:t>
      </w:r>
      <w:r w:rsidRPr="002E28BE">
        <w:rPr>
          <w:lang w:val="en-AU"/>
        </w:rPr>
        <w:t xml:space="preserve">were highly varied, with some students successfully creating </w:t>
      </w:r>
      <w:r w:rsidR="002F05CA" w:rsidRPr="002E28BE">
        <w:rPr>
          <w:lang w:val="en-AU"/>
        </w:rPr>
        <w:t xml:space="preserve">engaging toy concepts that would lead to age-appropriate learning, for example, designs that featured tactile components, music and lights. Other designs, however, </w:t>
      </w:r>
      <w:r w:rsidRPr="002E28BE">
        <w:rPr>
          <w:lang w:val="en-AU"/>
        </w:rPr>
        <w:t>lacked clear relevance to the</w:t>
      </w:r>
      <w:r w:rsidR="00656CC1" w:rsidRPr="002E28BE">
        <w:rPr>
          <w:lang w:val="en-AU"/>
        </w:rPr>
        <w:t xml:space="preserve"> design criteria</w:t>
      </w:r>
      <w:r w:rsidR="002F05CA" w:rsidRPr="002E28BE">
        <w:rPr>
          <w:lang w:val="en-AU"/>
        </w:rPr>
        <w:t>, as they were either not toys or had no educational benefit to the child</w:t>
      </w:r>
      <w:r w:rsidR="006A43FF" w:rsidRPr="002E28BE">
        <w:rPr>
          <w:lang w:val="en-AU"/>
        </w:rPr>
        <w:t xml:space="preserve"> (such as educating them about nature or the environment).</w:t>
      </w:r>
    </w:p>
    <w:p w14:paraId="22EDE273" w14:textId="54105097" w:rsidR="002A52E5" w:rsidRPr="002E28BE" w:rsidRDefault="002A52E5" w:rsidP="003F35BE">
      <w:pPr>
        <w:pStyle w:val="VCAAbullet"/>
        <w:rPr>
          <w:lang w:val="en-AU"/>
        </w:rPr>
      </w:pPr>
      <w:r w:rsidRPr="00515A79">
        <w:rPr>
          <w:rStyle w:val="VCAAitalics"/>
          <w:i w:val="0"/>
          <w:iCs w:val="0"/>
        </w:rPr>
        <w:t>Environment</w:t>
      </w:r>
      <w:r w:rsidR="008551F6" w:rsidRPr="00515A79">
        <w:rPr>
          <w:rStyle w:val="VCAAitalics"/>
          <w:i w:val="0"/>
          <w:iCs w:val="0"/>
        </w:rPr>
        <w:t>s</w:t>
      </w:r>
      <w:r w:rsidR="008638BD" w:rsidRPr="002E28BE">
        <w:rPr>
          <w:lang w:val="en-AU"/>
        </w:rPr>
        <w:t xml:space="preserve"> –</w:t>
      </w:r>
      <w:r w:rsidRPr="002E28BE">
        <w:rPr>
          <w:lang w:val="en-AU"/>
        </w:rPr>
        <w:t xml:space="preserve"> </w:t>
      </w:r>
      <w:r w:rsidR="002F05CA" w:rsidRPr="002E28BE">
        <w:rPr>
          <w:lang w:val="en-AU"/>
        </w:rPr>
        <w:t xml:space="preserve">Students needed to </w:t>
      </w:r>
      <w:r w:rsidR="00E123B8" w:rsidRPr="002E28BE">
        <w:rPr>
          <w:lang w:val="en-AU"/>
        </w:rPr>
        <w:t>design a quiet reading space for the children. Typically</w:t>
      </w:r>
      <w:r w:rsidR="001804DC" w:rsidRPr="002E28BE">
        <w:rPr>
          <w:lang w:val="en-AU"/>
        </w:rPr>
        <w:t>,</w:t>
      </w:r>
      <w:r w:rsidR="00E123B8" w:rsidRPr="002E28BE">
        <w:rPr>
          <w:lang w:val="en-AU"/>
        </w:rPr>
        <w:t xml:space="preserve"> designs included spaces for seating, shelving for books and lighting considerations. </w:t>
      </w:r>
      <w:r w:rsidRPr="002E28BE">
        <w:rPr>
          <w:lang w:val="en-AU"/>
        </w:rPr>
        <w:t xml:space="preserve">Some students </w:t>
      </w:r>
      <w:r w:rsidR="00E123B8" w:rsidRPr="002E28BE">
        <w:rPr>
          <w:lang w:val="en-AU"/>
        </w:rPr>
        <w:t>misinterpreted the prompt and</w:t>
      </w:r>
      <w:r w:rsidR="001804DC" w:rsidRPr="002E28BE">
        <w:rPr>
          <w:lang w:val="en-AU"/>
        </w:rPr>
        <w:t xml:space="preserve"> </w:t>
      </w:r>
      <w:r w:rsidRPr="002E28BE">
        <w:rPr>
          <w:lang w:val="en-AU"/>
        </w:rPr>
        <w:t>design</w:t>
      </w:r>
      <w:r w:rsidR="00E123B8" w:rsidRPr="002E28BE">
        <w:rPr>
          <w:lang w:val="en-AU"/>
        </w:rPr>
        <w:t>ed</w:t>
      </w:r>
      <w:r w:rsidRPr="002E28BE">
        <w:rPr>
          <w:lang w:val="en-AU"/>
        </w:rPr>
        <w:t xml:space="preserve"> furniture pieces for a room (</w:t>
      </w:r>
      <w:r w:rsidR="005106E0" w:rsidRPr="002E28BE">
        <w:rPr>
          <w:lang w:val="en-AU"/>
        </w:rPr>
        <w:t>such as</w:t>
      </w:r>
      <w:r w:rsidRPr="002E28BE">
        <w:rPr>
          <w:lang w:val="en-AU"/>
        </w:rPr>
        <w:t xml:space="preserve"> a chair or shelf for a reading room</w:t>
      </w:r>
      <w:r w:rsidR="00E123B8" w:rsidRPr="002E28BE">
        <w:rPr>
          <w:lang w:val="en-AU"/>
        </w:rPr>
        <w:t>, reflecting the object field of design practice</w:t>
      </w:r>
      <w:r w:rsidRPr="002E28BE">
        <w:rPr>
          <w:lang w:val="en-AU"/>
        </w:rPr>
        <w:t>) rather than designing the environment or space itself.</w:t>
      </w:r>
    </w:p>
    <w:p w14:paraId="5E11D6DA" w14:textId="527DB0FD" w:rsidR="00067501" w:rsidRPr="002E28BE" w:rsidRDefault="002A52E5" w:rsidP="003F35BE">
      <w:pPr>
        <w:pStyle w:val="VCAAbullet"/>
        <w:rPr>
          <w:lang w:val="en-AU"/>
        </w:rPr>
      </w:pPr>
      <w:r w:rsidRPr="00515A79">
        <w:rPr>
          <w:rStyle w:val="VCAAitalics"/>
          <w:i w:val="0"/>
          <w:iCs w:val="0"/>
        </w:rPr>
        <w:t xml:space="preserve">Interactive </w:t>
      </w:r>
      <w:r w:rsidR="00EB12D1">
        <w:rPr>
          <w:rStyle w:val="VCAAitalics"/>
          <w:i w:val="0"/>
          <w:iCs w:val="0"/>
        </w:rPr>
        <w:t>e</w:t>
      </w:r>
      <w:r w:rsidR="008551F6" w:rsidRPr="00515A79">
        <w:rPr>
          <w:rStyle w:val="VCAAitalics"/>
          <w:i w:val="0"/>
          <w:iCs w:val="0"/>
        </w:rPr>
        <w:t>xperiences</w:t>
      </w:r>
      <w:r w:rsidR="008638BD" w:rsidRPr="002E28BE">
        <w:rPr>
          <w:lang w:val="en-AU"/>
        </w:rPr>
        <w:t xml:space="preserve"> –</w:t>
      </w:r>
      <w:r w:rsidRPr="002E28BE">
        <w:rPr>
          <w:lang w:val="en-AU"/>
        </w:rPr>
        <w:t xml:space="preserve"> </w:t>
      </w:r>
      <w:r w:rsidR="000C6C5F" w:rsidRPr="002E28BE">
        <w:rPr>
          <w:lang w:val="en-AU"/>
        </w:rPr>
        <w:t>Students needed to design an interactive</w:t>
      </w:r>
      <w:r w:rsidR="00784230" w:rsidRPr="002E28BE">
        <w:rPr>
          <w:lang w:val="en-AU"/>
        </w:rPr>
        <w:t xml:space="preserve"> experience</w:t>
      </w:r>
      <w:r w:rsidR="00AB5493">
        <w:rPr>
          <w:lang w:val="en-AU"/>
        </w:rPr>
        <w:t>,</w:t>
      </w:r>
      <w:r w:rsidR="00784230" w:rsidRPr="002E28BE">
        <w:rPr>
          <w:lang w:val="en-AU"/>
        </w:rPr>
        <w:t xml:space="preserve"> </w:t>
      </w:r>
      <w:r w:rsidR="001804DC" w:rsidRPr="002E28BE">
        <w:rPr>
          <w:lang w:val="en-AU"/>
        </w:rPr>
        <w:t xml:space="preserve">either </w:t>
      </w:r>
      <w:r w:rsidR="00784230" w:rsidRPr="002E28BE">
        <w:rPr>
          <w:lang w:val="en-AU"/>
        </w:rPr>
        <w:t>in the</w:t>
      </w:r>
      <w:r w:rsidR="000C6C5F" w:rsidRPr="002E28BE">
        <w:rPr>
          <w:lang w:val="en-AU"/>
        </w:rPr>
        <w:t xml:space="preserve"> physical space</w:t>
      </w:r>
      <w:r w:rsidR="00784230" w:rsidRPr="002E28BE">
        <w:rPr>
          <w:lang w:val="en-AU"/>
        </w:rPr>
        <w:t xml:space="preserve"> or online, to enhance student learning. Successful designs often opted for digital applications appropriate for a tablet, </w:t>
      </w:r>
      <w:r w:rsidR="001804DC" w:rsidRPr="002E28BE">
        <w:rPr>
          <w:lang w:val="en-AU"/>
        </w:rPr>
        <w:t>which</w:t>
      </w:r>
      <w:r w:rsidR="00784230" w:rsidRPr="002E28BE">
        <w:rPr>
          <w:lang w:val="en-AU"/>
        </w:rPr>
        <w:t xml:space="preserve"> included educational games. While physical spaces were not nearly as common, those students who did explore this option considered the children’s movement in the space, the lighting, materials and how they might interact with tactile features that aim to educate and engage. </w:t>
      </w:r>
      <w:r w:rsidRPr="002E28BE">
        <w:rPr>
          <w:lang w:val="en-AU"/>
        </w:rPr>
        <w:t>Several students limited their exploration to a single screen without considering the full interactive experience, missing out on the depth expected in this field</w:t>
      </w:r>
      <w:r w:rsidR="004625FC" w:rsidRPr="002E28BE">
        <w:rPr>
          <w:lang w:val="en-AU"/>
        </w:rPr>
        <w:t xml:space="preserve"> of design practice</w:t>
      </w:r>
      <w:r w:rsidRPr="002E28BE">
        <w:rPr>
          <w:lang w:val="en-AU"/>
        </w:rPr>
        <w:t>.</w:t>
      </w:r>
      <w:r w:rsidR="00784230" w:rsidRPr="002E28BE">
        <w:rPr>
          <w:lang w:val="en-AU"/>
        </w:rPr>
        <w:t xml:space="preserve"> While there was no specified number of screens required, students who opt for a digital interactive experience should provide enough screens to explain their concept clearly. </w:t>
      </w:r>
    </w:p>
    <w:p w14:paraId="67309B20" w14:textId="1FA37F69" w:rsidR="00DF478B" w:rsidRPr="002E28BE" w:rsidRDefault="00156300" w:rsidP="00515A79">
      <w:pPr>
        <w:pStyle w:val="VCAAbody"/>
        <w:rPr>
          <w:lang w:val="en-AU"/>
        </w:rPr>
      </w:pPr>
      <w:r w:rsidRPr="002E28BE">
        <w:rPr>
          <w:lang w:val="en-AU"/>
        </w:rPr>
        <w:br w:type="page"/>
      </w:r>
      <w:r w:rsidR="00DF478B" w:rsidRPr="002E28BE">
        <w:rPr>
          <w:lang w:val="en-AU"/>
        </w:rPr>
        <w:lastRenderedPageBreak/>
        <w:t>The following are examples of high-scoring responses:</w:t>
      </w:r>
    </w:p>
    <w:p w14:paraId="5DC8CC6B" w14:textId="063551BE" w:rsidR="00AF10C6" w:rsidRPr="002E28BE" w:rsidRDefault="0002140D" w:rsidP="00DF478B">
      <w:pPr>
        <w:pStyle w:val="VCAAbody"/>
        <w:ind w:left="720"/>
        <w:rPr>
          <w:i/>
          <w:iCs/>
          <w:lang w:val="en-AU"/>
        </w:rPr>
      </w:pPr>
      <w:r w:rsidRPr="002E28BE">
        <w:rPr>
          <w:i/>
          <w:iCs/>
          <w:noProof/>
          <w:lang w:val="en-AU"/>
        </w:rPr>
        <w:drawing>
          <wp:anchor distT="0" distB="0" distL="114300" distR="114300" simplePos="0" relativeHeight="251671552" behindDoc="0" locked="0" layoutInCell="1" allowOverlap="1" wp14:anchorId="341F0093" wp14:editId="3A67C93A">
            <wp:simplePos x="0" y="0"/>
            <wp:positionH relativeFrom="margin">
              <wp:posOffset>3286288</wp:posOffset>
            </wp:positionH>
            <wp:positionV relativeFrom="paragraph">
              <wp:posOffset>142387</wp:posOffset>
            </wp:positionV>
            <wp:extent cx="2972774" cy="3923296"/>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2774" cy="3923296"/>
                    </a:xfrm>
                    <a:prstGeom prst="rect">
                      <a:avLst/>
                    </a:prstGeom>
                  </pic:spPr>
                </pic:pic>
              </a:graphicData>
            </a:graphic>
            <wp14:sizeRelH relativeFrom="margin">
              <wp14:pctWidth>0</wp14:pctWidth>
            </wp14:sizeRelH>
            <wp14:sizeRelV relativeFrom="margin">
              <wp14:pctHeight>0</wp14:pctHeight>
            </wp14:sizeRelV>
          </wp:anchor>
        </w:drawing>
      </w:r>
      <w:r w:rsidR="00E8157E" w:rsidRPr="002E28BE">
        <w:rPr>
          <w:i/>
          <w:iCs/>
          <w:noProof/>
          <w:lang w:val="en-AU"/>
        </w:rPr>
        <w:drawing>
          <wp:anchor distT="0" distB="0" distL="114300" distR="114300" simplePos="0" relativeHeight="251667456" behindDoc="0" locked="0" layoutInCell="1" allowOverlap="1" wp14:anchorId="4CA47F1F" wp14:editId="1748BF74">
            <wp:simplePos x="0" y="0"/>
            <wp:positionH relativeFrom="margin">
              <wp:align>left</wp:align>
            </wp:positionH>
            <wp:positionV relativeFrom="paragraph">
              <wp:posOffset>14709</wp:posOffset>
            </wp:positionV>
            <wp:extent cx="3060700" cy="4107289"/>
            <wp:effectExtent l="0" t="0" r="635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700" cy="4107289"/>
                    </a:xfrm>
                    <a:prstGeom prst="rect">
                      <a:avLst/>
                    </a:prstGeom>
                  </pic:spPr>
                </pic:pic>
              </a:graphicData>
            </a:graphic>
            <wp14:sizeRelH relativeFrom="margin">
              <wp14:pctWidth>0</wp14:pctWidth>
            </wp14:sizeRelH>
            <wp14:sizeRelV relativeFrom="margin">
              <wp14:pctHeight>0</wp14:pctHeight>
            </wp14:sizeRelV>
          </wp:anchor>
        </w:drawing>
      </w:r>
    </w:p>
    <w:p w14:paraId="55D202A1" w14:textId="5827B41B" w:rsidR="00AF10C6" w:rsidRPr="002E28BE" w:rsidRDefault="00AF10C6" w:rsidP="00DF478B">
      <w:pPr>
        <w:pStyle w:val="VCAAbody"/>
        <w:ind w:left="720"/>
        <w:rPr>
          <w:i/>
          <w:iCs/>
          <w:lang w:val="en-AU"/>
        </w:rPr>
      </w:pPr>
    </w:p>
    <w:p w14:paraId="627A2FBC" w14:textId="384FADE2" w:rsidR="00AF10C6" w:rsidRPr="002E28BE" w:rsidRDefault="00AF10C6" w:rsidP="00DF478B">
      <w:pPr>
        <w:pStyle w:val="VCAAbody"/>
        <w:ind w:left="720"/>
        <w:rPr>
          <w:i/>
          <w:iCs/>
          <w:lang w:val="en-AU"/>
        </w:rPr>
      </w:pPr>
    </w:p>
    <w:p w14:paraId="29900D98" w14:textId="6D50AACA" w:rsidR="00AF10C6" w:rsidRPr="002E28BE" w:rsidRDefault="00AF10C6" w:rsidP="00DF478B">
      <w:pPr>
        <w:pStyle w:val="VCAAbody"/>
        <w:ind w:left="720"/>
        <w:rPr>
          <w:i/>
          <w:iCs/>
          <w:lang w:val="en-AU"/>
        </w:rPr>
      </w:pPr>
    </w:p>
    <w:p w14:paraId="6B21B697" w14:textId="31B66289" w:rsidR="00AF10C6" w:rsidRPr="002E28BE" w:rsidRDefault="00AF10C6" w:rsidP="00DF478B">
      <w:pPr>
        <w:pStyle w:val="VCAAbody"/>
        <w:ind w:left="720"/>
        <w:rPr>
          <w:i/>
          <w:iCs/>
          <w:lang w:val="en-AU"/>
        </w:rPr>
      </w:pPr>
    </w:p>
    <w:p w14:paraId="0A410545" w14:textId="17D465BD" w:rsidR="00AF10C6" w:rsidRPr="002E28BE" w:rsidRDefault="00AF10C6" w:rsidP="00DF478B">
      <w:pPr>
        <w:pStyle w:val="VCAAbody"/>
        <w:ind w:left="720"/>
        <w:rPr>
          <w:i/>
          <w:iCs/>
          <w:lang w:val="en-AU"/>
        </w:rPr>
      </w:pPr>
    </w:p>
    <w:p w14:paraId="28BCBE05" w14:textId="60CB6524" w:rsidR="00AF10C6" w:rsidRPr="002E28BE" w:rsidRDefault="00AF10C6" w:rsidP="00DF478B">
      <w:pPr>
        <w:pStyle w:val="VCAAbody"/>
        <w:ind w:left="720"/>
        <w:rPr>
          <w:i/>
          <w:iCs/>
          <w:lang w:val="en-AU"/>
        </w:rPr>
      </w:pPr>
    </w:p>
    <w:p w14:paraId="08E5117C" w14:textId="3B4DEC4B" w:rsidR="00AF10C6" w:rsidRPr="002E28BE" w:rsidRDefault="00AF10C6" w:rsidP="00DF478B">
      <w:pPr>
        <w:pStyle w:val="VCAAbody"/>
        <w:ind w:left="720"/>
        <w:rPr>
          <w:i/>
          <w:iCs/>
          <w:lang w:val="en-AU"/>
        </w:rPr>
      </w:pPr>
    </w:p>
    <w:p w14:paraId="631F6124" w14:textId="71231608" w:rsidR="00AF10C6" w:rsidRPr="002E28BE" w:rsidRDefault="00AF10C6" w:rsidP="00DF478B">
      <w:pPr>
        <w:pStyle w:val="VCAAbody"/>
        <w:ind w:left="720"/>
        <w:rPr>
          <w:i/>
          <w:iCs/>
          <w:lang w:val="en-AU"/>
        </w:rPr>
      </w:pPr>
    </w:p>
    <w:p w14:paraId="080D40F4" w14:textId="125DAFF4" w:rsidR="00AF10C6" w:rsidRPr="002E28BE" w:rsidRDefault="00AF10C6" w:rsidP="00DF478B">
      <w:pPr>
        <w:pStyle w:val="VCAAbody"/>
        <w:ind w:left="720"/>
        <w:rPr>
          <w:i/>
          <w:iCs/>
          <w:lang w:val="en-AU"/>
        </w:rPr>
      </w:pPr>
    </w:p>
    <w:p w14:paraId="2803B592" w14:textId="3A5A7F8B" w:rsidR="00AF10C6" w:rsidRPr="002E28BE" w:rsidRDefault="00AF10C6" w:rsidP="00DF478B">
      <w:pPr>
        <w:pStyle w:val="VCAAbody"/>
        <w:ind w:left="720"/>
        <w:rPr>
          <w:i/>
          <w:iCs/>
          <w:lang w:val="en-AU"/>
        </w:rPr>
      </w:pPr>
    </w:p>
    <w:p w14:paraId="4E405773" w14:textId="23209A56" w:rsidR="00AF10C6" w:rsidRPr="002E28BE" w:rsidRDefault="00AF10C6" w:rsidP="00DF478B">
      <w:pPr>
        <w:pStyle w:val="VCAAbody"/>
        <w:ind w:left="720"/>
        <w:rPr>
          <w:i/>
          <w:iCs/>
          <w:lang w:val="en-AU"/>
        </w:rPr>
      </w:pPr>
    </w:p>
    <w:p w14:paraId="1E4FA852" w14:textId="3FB3C0FA" w:rsidR="00AF10C6" w:rsidRPr="002E28BE" w:rsidRDefault="00AF10C6" w:rsidP="00DF478B">
      <w:pPr>
        <w:pStyle w:val="VCAAbody"/>
        <w:ind w:left="720"/>
        <w:rPr>
          <w:i/>
          <w:iCs/>
          <w:lang w:val="en-AU"/>
        </w:rPr>
      </w:pPr>
    </w:p>
    <w:p w14:paraId="42BA01EE" w14:textId="27D783E7" w:rsidR="008B3212" w:rsidRPr="002E28BE" w:rsidRDefault="008B3212" w:rsidP="00DF478B">
      <w:pPr>
        <w:pStyle w:val="VCAAbody"/>
        <w:ind w:left="720"/>
        <w:rPr>
          <w:i/>
          <w:iCs/>
          <w:lang w:val="en-AU"/>
        </w:rPr>
      </w:pPr>
    </w:p>
    <w:p w14:paraId="23DD56C5" w14:textId="5EC933BE" w:rsidR="008B3212" w:rsidRPr="002E28BE" w:rsidRDefault="008B3212" w:rsidP="00DF478B">
      <w:pPr>
        <w:pStyle w:val="VCAAbody"/>
        <w:ind w:left="720"/>
        <w:rPr>
          <w:i/>
          <w:iCs/>
          <w:lang w:val="en-AU"/>
        </w:rPr>
      </w:pPr>
    </w:p>
    <w:p w14:paraId="7CF306B2" w14:textId="353EB8AE" w:rsidR="008B3212" w:rsidRPr="002E28BE" w:rsidRDefault="008B3212" w:rsidP="00DF478B">
      <w:pPr>
        <w:pStyle w:val="VCAAbody"/>
        <w:ind w:left="720"/>
        <w:rPr>
          <w:i/>
          <w:iCs/>
          <w:lang w:val="en-AU"/>
        </w:rPr>
      </w:pPr>
    </w:p>
    <w:p w14:paraId="1EB8B771" w14:textId="2E3AE95E" w:rsidR="00AF10C6" w:rsidRPr="002E28BE" w:rsidRDefault="00AF10C6" w:rsidP="00DF478B">
      <w:pPr>
        <w:pStyle w:val="VCAAbody"/>
        <w:ind w:left="720"/>
        <w:rPr>
          <w:i/>
          <w:iCs/>
          <w:lang w:val="en-AU"/>
        </w:rPr>
      </w:pPr>
    </w:p>
    <w:p w14:paraId="669CE177" w14:textId="5A718E17" w:rsidR="00AF10C6" w:rsidRPr="002E28BE" w:rsidRDefault="00E8157E" w:rsidP="00DF478B">
      <w:pPr>
        <w:pStyle w:val="VCAAbody"/>
        <w:ind w:left="720"/>
        <w:rPr>
          <w:i/>
          <w:iCs/>
          <w:lang w:val="en-AU"/>
        </w:rPr>
      </w:pPr>
      <w:r w:rsidRPr="002E28BE">
        <w:rPr>
          <w:i/>
          <w:iCs/>
          <w:noProof/>
          <w:lang w:val="en-AU"/>
        </w:rPr>
        <w:drawing>
          <wp:anchor distT="0" distB="0" distL="114300" distR="114300" simplePos="0" relativeHeight="251665408" behindDoc="0" locked="0" layoutInCell="1" allowOverlap="1" wp14:anchorId="3F13056D" wp14:editId="5164E57E">
            <wp:simplePos x="0" y="0"/>
            <wp:positionH relativeFrom="margin">
              <wp:align>left</wp:align>
            </wp:positionH>
            <wp:positionV relativeFrom="paragraph">
              <wp:posOffset>8890</wp:posOffset>
            </wp:positionV>
            <wp:extent cx="2993390" cy="3892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3390" cy="3892550"/>
                    </a:xfrm>
                    <a:prstGeom prst="rect">
                      <a:avLst/>
                    </a:prstGeom>
                  </pic:spPr>
                </pic:pic>
              </a:graphicData>
            </a:graphic>
            <wp14:sizeRelH relativeFrom="margin">
              <wp14:pctWidth>0</wp14:pctWidth>
            </wp14:sizeRelH>
            <wp14:sizeRelV relativeFrom="margin">
              <wp14:pctHeight>0</wp14:pctHeight>
            </wp14:sizeRelV>
          </wp:anchor>
        </w:drawing>
      </w:r>
      <w:r w:rsidRPr="002E28BE">
        <w:rPr>
          <w:i/>
          <w:iCs/>
          <w:noProof/>
          <w:lang w:val="en-AU"/>
        </w:rPr>
        <w:drawing>
          <wp:anchor distT="0" distB="0" distL="114300" distR="114300" simplePos="0" relativeHeight="251669504" behindDoc="0" locked="0" layoutInCell="1" allowOverlap="1" wp14:anchorId="125F2755" wp14:editId="451A5C0B">
            <wp:simplePos x="0" y="0"/>
            <wp:positionH relativeFrom="margin">
              <wp:posOffset>3185795</wp:posOffset>
            </wp:positionH>
            <wp:positionV relativeFrom="paragraph">
              <wp:posOffset>98676</wp:posOffset>
            </wp:positionV>
            <wp:extent cx="3072765" cy="374523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2765" cy="3745230"/>
                    </a:xfrm>
                    <a:prstGeom prst="rect">
                      <a:avLst/>
                    </a:prstGeom>
                  </pic:spPr>
                </pic:pic>
              </a:graphicData>
            </a:graphic>
            <wp14:sizeRelH relativeFrom="margin">
              <wp14:pctWidth>0</wp14:pctWidth>
            </wp14:sizeRelH>
            <wp14:sizeRelV relativeFrom="margin">
              <wp14:pctHeight>0</wp14:pctHeight>
            </wp14:sizeRelV>
          </wp:anchor>
        </w:drawing>
      </w:r>
    </w:p>
    <w:p w14:paraId="26B87490" w14:textId="26BF99D0" w:rsidR="00B423B6" w:rsidRPr="002E28BE" w:rsidRDefault="00B423B6" w:rsidP="00DF478B">
      <w:pPr>
        <w:pStyle w:val="VCAAbody"/>
        <w:ind w:left="720"/>
        <w:rPr>
          <w:i/>
          <w:iCs/>
          <w:lang w:val="en-AU"/>
        </w:rPr>
      </w:pPr>
    </w:p>
    <w:p w14:paraId="2E1B907F" w14:textId="39CB70D9" w:rsidR="00B423B6" w:rsidRPr="002E28BE" w:rsidRDefault="00B423B6" w:rsidP="00DF478B">
      <w:pPr>
        <w:pStyle w:val="VCAAbody"/>
        <w:ind w:left="720"/>
        <w:rPr>
          <w:i/>
          <w:iCs/>
          <w:lang w:val="en-AU"/>
        </w:rPr>
      </w:pPr>
    </w:p>
    <w:p w14:paraId="2A809F44" w14:textId="0E71DA98" w:rsidR="00B423B6" w:rsidRPr="002E28BE" w:rsidRDefault="00B423B6" w:rsidP="00DF478B">
      <w:pPr>
        <w:pStyle w:val="VCAAbody"/>
        <w:ind w:left="720"/>
        <w:rPr>
          <w:i/>
          <w:iCs/>
          <w:lang w:val="en-AU"/>
        </w:rPr>
      </w:pPr>
    </w:p>
    <w:p w14:paraId="519033DC" w14:textId="7E578686" w:rsidR="00B423B6" w:rsidRPr="002E28BE" w:rsidRDefault="00B423B6" w:rsidP="00DF478B">
      <w:pPr>
        <w:pStyle w:val="VCAAbody"/>
        <w:ind w:left="720"/>
        <w:rPr>
          <w:i/>
          <w:iCs/>
          <w:lang w:val="en-AU"/>
        </w:rPr>
      </w:pPr>
    </w:p>
    <w:p w14:paraId="55B6B6DF" w14:textId="60C84304" w:rsidR="00B423B6" w:rsidRPr="002E28BE" w:rsidRDefault="00B423B6" w:rsidP="00DF478B">
      <w:pPr>
        <w:pStyle w:val="VCAAbody"/>
        <w:ind w:left="720"/>
        <w:rPr>
          <w:i/>
          <w:iCs/>
          <w:lang w:val="en-AU"/>
        </w:rPr>
      </w:pPr>
    </w:p>
    <w:p w14:paraId="55BE81A8" w14:textId="431E8C23" w:rsidR="00B423B6" w:rsidRPr="002E28BE" w:rsidRDefault="00B423B6" w:rsidP="00DF478B">
      <w:pPr>
        <w:pStyle w:val="VCAAbody"/>
        <w:ind w:left="720"/>
        <w:rPr>
          <w:i/>
          <w:iCs/>
          <w:lang w:val="en-AU"/>
        </w:rPr>
      </w:pPr>
    </w:p>
    <w:p w14:paraId="55D4DB1C" w14:textId="61E6B130" w:rsidR="00B423B6" w:rsidRPr="002E28BE" w:rsidRDefault="00B423B6" w:rsidP="00DF478B">
      <w:pPr>
        <w:pStyle w:val="VCAAbody"/>
        <w:ind w:left="720"/>
        <w:rPr>
          <w:i/>
          <w:iCs/>
          <w:lang w:val="en-AU"/>
        </w:rPr>
      </w:pPr>
    </w:p>
    <w:p w14:paraId="6A286D7B" w14:textId="2BFCE8DE" w:rsidR="00B423B6" w:rsidRPr="002E28BE" w:rsidRDefault="00B423B6" w:rsidP="00DF478B">
      <w:pPr>
        <w:pStyle w:val="VCAAbody"/>
        <w:ind w:left="720"/>
        <w:rPr>
          <w:i/>
          <w:iCs/>
          <w:lang w:val="en-AU"/>
        </w:rPr>
      </w:pPr>
    </w:p>
    <w:p w14:paraId="207E56AE" w14:textId="29D0165F" w:rsidR="00B423B6" w:rsidRPr="002E28BE" w:rsidRDefault="00B423B6" w:rsidP="00DF478B">
      <w:pPr>
        <w:pStyle w:val="VCAAbody"/>
        <w:ind w:left="720"/>
        <w:rPr>
          <w:i/>
          <w:iCs/>
          <w:lang w:val="en-AU"/>
        </w:rPr>
      </w:pPr>
    </w:p>
    <w:p w14:paraId="2EF70717" w14:textId="22329C06" w:rsidR="00B423B6" w:rsidRPr="002E28BE" w:rsidRDefault="00B423B6" w:rsidP="00DF478B">
      <w:pPr>
        <w:pStyle w:val="VCAAbody"/>
        <w:ind w:left="720"/>
        <w:rPr>
          <w:i/>
          <w:iCs/>
          <w:lang w:val="en-AU"/>
        </w:rPr>
      </w:pPr>
    </w:p>
    <w:p w14:paraId="5250C2E4" w14:textId="33C7B38B" w:rsidR="00B423B6" w:rsidRPr="002E28BE" w:rsidRDefault="00B423B6" w:rsidP="00DF478B">
      <w:pPr>
        <w:pStyle w:val="VCAAbody"/>
        <w:ind w:left="720"/>
        <w:rPr>
          <w:i/>
          <w:iCs/>
          <w:lang w:val="en-AU"/>
        </w:rPr>
      </w:pPr>
    </w:p>
    <w:p w14:paraId="744739DC" w14:textId="2B7BB3B9" w:rsidR="00B423B6" w:rsidRPr="002E28BE" w:rsidRDefault="00B423B6" w:rsidP="00DF478B">
      <w:pPr>
        <w:pStyle w:val="VCAAbody"/>
        <w:ind w:left="720"/>
        <w:rPr>
          <w:i/>
          <w:iCs/>
          <w:lang w:val="en-AU"/>
        </w:rPr>
      </w:pPr>
    </w:p>
    <w:p w14:paraId="48DCD927" w14:textId="458CA01C" w:rsidR="00AF10C6" w:rsidRPr="002E28BE" w:rsidRDefault="00AF10C6" w:rsidP="00DF478B">
      <w:pPr>
        <w:pStyle w:val="VCAAbody"/>
        <w:ind w:left="720"/>
        <w:rPr>
          <w:i/>
          <w:iCs/>
          <w:lang w:val="en-AU"/>
        </w:rPr>
      </w:pPr>
    </w:p>
    <w:p w14:paraId="3EE73CF2" w14:textId="7EEB3D7B" w:rsidR="00407E64" w:rsidRPr="002E28BE" w:rsidRDefault="00407E64" w:rsidP="00DF478B">
      <w:pPr>
        <w:pStyle w:val="VCAAbody"/>
        <w:ind w:left="720"/>
        <w:rPr>
          <w:i/>
          <w:iCs/>
          <w:lang w:val="en-AU"/>
        </w:rPr>
      </w:pPr>
    </w:p>
    <w:p w14:paraId="21A2938B" w14:textId="3962EA69" w:rsidR="00407E64" w:rsidRPr="002E28BE" w:rsidRDefault="00407E64" w:rsidP="00DF478B">
      <w:pPr>
        <w:pStyle w:val="VCAAbody"/>
        <w:ind w:left="720"/>
        <w:rPr>
          <w:i/>
          <w:iCs/>
          <w:lang w:val="en-AU"/>
        </w:rPr>
      </w:pPr>
    </w:p>
    <w:p w14:paraId="6D6C6067" w14:textId="5A86A1C5" w:rsidR="00067501" w:rsidRPr="002E28BE" w:rsidRDefault="00067501" w:rsidP="00156300">
      <w:pPr>
        <w:pStyle w:val="VCAAHeading3"/>
        <w:keepNext/>
        <w:rPr>
          <w:lang w:val="en-AU"/>
        </w:rPr>
      </w:pPr>
      <w:r w:rsidRPr="002E28BE">
        <w:rPr>
          <w:lang w:val="en-AU"/>
        </w:rPr>
        <w:lastRenderedPageBreak/>
        <w:t>Question 4</w:t>
      </w:r>
    </w:p>
    <w:tbl>
      <w:tblPr>
        <w:tblStyle w:val="VCAATableClosed"/>
        <w:tblW w:w="9629" w:type="dxa"/>
        <w:tblLook w:val="01E0" w:firstRow="1" w:lastRow="1" w:firstColumn="1" w:lastColumn="1" w:noHBand="0" w:noVBand="0"/>
      </w:tblPr>
      <w:tblGrid>
        <w:gridCol w:w="873"/>
        <w:gridCol w:w="576"/>
        <w:gridCol w:w="577"/>
        <w:gridCol w:w="601"/>
        <w:gridCol w:w="601"/>
        <w:gridCol w:w="636"/>
        <w:gridCol w:w="636"/>
        <w:gridCol w:w="631"/>
        <w:gridCol w:w="607"/>
        <w:gridCol w:w="582"/>
        <w:gridCol w:w="582"/>
        <w:gridCol w:w="583"/>
        <w:gridCol w:w="594"/>
        <w:gridCol w:w="607"/>
        <w:gridCol w:w="943"/>
      </w:tblGrid>
      <w:tr w:rsidR="000A2209" w:rsidRPr="002E28BE" w14:paraId="11A2E753" w14:textId="77777777" w:rsidTr="009A433E">
        <w:trPr>
          <w:cnfStyle w:val="100000000000" w:firstRow="1" w:lastRow="0" w:firstColumn="0" w:lastColumn="0" w:oddVBand="0" w:evenVBand="0" w:oddHBand="0" w:evenHBand="0" w:firstRowFirstColumn="0" w:firstRowLastColumn="0" w:lastRowFirstColumn="0" w:lastRowLastColumn="0"/>
          <w:trHeight w:hRule="exact" w:val="401"/>
        </w:trPr>
        <w:tc>
          <w:tcPr>
            <w:tcW w:w="873" w:type="dxa"/>
          </w:tcPr>
          <w:p w14:paraId="289A09AD" w14:textId="77777777" w:rsidR="000E006B" w:rsidRPr="002E28BE" w:rsidRDefault="000E006B" w:rsidP="009A433E">
            <w:pPr>
              <w:pStyle w:val="VCAAtablecondensedheading"/>
              <w:rPr>
                <w:lang w:val="en-AU"/>
              </w:rPr>
            </w:pPr>
            <w:r w:rsidRPr="002E28BE">
              <w:rPr>
                <w:lang w:val="en-AU"/>
              </w:rPr>
              <w:t>Marks</w:t>
            </w:r>
          </w:p>
        </w:tc>
        <w:tc>
          <w:tcPr>
            <w:tcW w:w="576" w:type="dxa"/>
          </w:tcPr>
          <w:p w14:paraId="3871F61C" w14:textId="77777777" w:rsidR="000E006B" w:rsidRPr="002E28BE" w:rsidRDefault="000E006B" w:rsidP="009A433E">
            <w:pPr>
              <w:pStyle w:val="VCAAtablecondensedheading"/>
              <w:rPr>
                <w:lang w:val="en-AU"/>
              </w:rPr>
            </w:pPr>
            <w:r w:rsidRPr="002E28BE">
              <w:rPr>
                <w:lang w:val="en-AU"/>
              </w:rPr>
              <w:t>0</w:t>
            </w:r>
          </w:p>
        </w:tc>
        <w:tc>
          <w:tcPr>
            <w:tcW w:w="577" w:type="dxa"/>
          </w:tcPr>
          <w:p w14:paraId="06FB55DC" w14:textId="77777777" w:rsidR="000E006B" w:rsidRPr="002E28BE" w:rsidRDefault="000E006B" w:rsidP="009A433E">
            <w:pPr>
              <w:pStyle w:val="VCAAtablecondensedheading"/>
              <w:rPr>
                <w:lang w:val="en-AU"/>
              </w:rPr>
            </w:pPr>
            <w:r w:rsidRPr="002E28BE">
              <w:rPr>
                <w:lang w:val="en-AU"/>
              </w:rPr>
              <w:t>1</w:t>
            </w:r>
          </w:p>
        </w:tc>
        <w:tc>
          <w:tcPr>
            <w:tcW w:w="601" w:type="dxa"/>
          </w:tcPr>
          <w:p w14:paraId="7319898C" w14:textId="77777777" w:rsidR="000E006B" w:rsidRPr="002E28BE" w:rsidRDefault="000E006B" w:rsidP="009A433E">
            <w:pPr>
              <w:pStyle w:val="VCAAtablecondensedheading"/>
              <w:rPr>
                <w:lang w:val="en-AU"/>
              </w:rPr>
            </w:pPr>
            <w:r w:rsidRPr="002E28BE">
              <w:rPr>
                <w:lang w:val="en-AU"/>
              </w:rPr>
              <w:t>2</w:t>
            </w:r>
          </w:p>
        </w:tc>
        <w:tc>
          <w:tcPr>
            <w:tcW w:w="601" w:type="dxa"/>
          </w:tcPr>
          <w:p w14:paraId="35BEBBA4" w14:textId="77777777" w:rsidR="000E006B" w:rsidRPr="002E28BE" w:rsidRDefault="000E006B" w:rsidP="009A433E">
            <w:pPr>
              <w:pStyle w:val="VCAAtablecondensedheading"/>
              <w:rPr>
                <w:lang w:val="en-AU"/>
              </w:rPr>
            </w:pPr>
            <w:r w:rsidRPr="002E28BE">
              <w:rPr>
                <w:lang w:val="en-AU"/>
              </w:rPr>
              <w:t>3</w:t>
            </w:r>
          </w:p>
        </w:tc>
        <w:tc>
          <w:tcPr>
            <w:tcW w:w="636" w:type="dxa"/>
          </w:tcPr>
          <w:p w14:paraId="71315F1D" w14:textId="77777777" w:rsidR="000E006B" w:rsidRPr="002E28BE" w:rsidRDefault="000E006B" w:rsidP="009A433E">
            <w:pPr>
              <w:pStyle w:val="VCAAtablecondensedheading"/>
              <w:rPr>
                <w:lang w:val="en-AU"/>
              </w:rPr>
            </w:pPr>
            <w:r w:rsidRPr="002E28BE">
              <w:rPr>
                <w:lang w:val="en-AU"/>
              </w:rPr>
              <w:t>4</w:t>
            </w:r>
          </w:p>
        </w:tc>
        <w:tc>
          <w:tcPr>
            <w:tcW w:w="636" w:type="dxa"/>
          </w:tcPr>
          <w:p w14:paraId="0E1AC1E4" w14:textId="77777777" w:rsidR="000E006B" w:rsidRPr="002E28BE" w:rsidRDefault="000E006B" w:rsidP="009A433E">
            <w:pPr>
              <w:pStyle w:val="VCAAtablecondensedheading"/>
              <w:rPr>
                <w:lang w:val="en-AU"/>
              </w:rPr>
            </w:pPr>
            <w:r w:rsidRPr="002E28BE">
              <w:rPr>
                <w:lang w:val="en-AU"/>
              </w:rPr>
              <w:t>5</w:t>
            </w:r>
          </w:p>
        </w:tc>
        <w:tc>
          <w:tcPr>
            <w:tcW w:w="631" w:type="dxa"/>
          </w:tcPr>
          <w:p w14:paraId="338D001A" w14:textId="77777777" w:rsidR="000E006B" w:rsidRPr="002E28BE" w:rsidRDefault="000E006B" w:rsidP="009A433E">
            <w:pPr>
              <w:pStyle w:val="VCAAtablecondensedheading"/>
              <w:rPr>
                <w:lang w:val="en-AU"/>
              </w:rPr>
            </w:pPr>
            <w:r w:rsidRPr="002E28BE">
              <w:rPr>
                <w:lang w:val="en-AU"/>
              </w:rPr>
              <w:t>6</w:t>
            </w:r>
          </w:p>
        </w:tc>
        <w:tc>
          <w:tcPr>
            <w:tcW w:w="607" w:type="dxa"/>
          </w:tcPr>
          <w:p w14:paraId="4349A8BB" w14:textId="77777777" w:rsidR="000E006B" w:rsidRPr="002E28BE" w:rsidRDefault="000E006B" w:rsidP="009A433E">
            <w:pPr>
              <w:pStyle w:val="VCAAtablecondensedheading"/>
              <w:rPr>
                <w:lang w:val="en-AU"/>
              </w:rPr>
            </w:pPr>
            <w:r w:rsidRPr="002E28BE">
              <w:rPr>
                <w:lang w:val="en-AU"/>
              </w:rPr>
              <w:t>7</w:t>
            </w:r>
          </w:p>
        </w:tc>
        <w:tc>
          <w:tcPr>
            <w:tcW w:w="582" w:type="dxa"/>
          </w:tcPr>
          <w:p w14:paraId="7BDAEC1D" w14:textId="77777777" w:rsidR="000E006B" w:rsidRPr="002E28BE" w:rsidRDefault="000E006B" w:rsidP="009A433E">
            <w:pPr>
              <w:pStyle w:val="VCAAtablecondensedheading"/>
              <w:rPr>
                <w:lang w:val="en-AU"/>
              </w:rPr>
            </w:pPr>
            <w:r w:rsidRPr="002E28BE">
              <w:rPr>
                <w:lang w:val="en-AU"/>
              </w:rPr>
              <w:t>8</w:t>
            </w:r>
          </w:p>
        </w:tc>
        <w:tc>
          <w:tcPr>
            <w:tcW w:w="582" w:type="dxa"/>
          </w:tcPr>
          <w:p w14:paraId="18A1211A" w14:textId="77777777" w:rsidR="000E006B" w:rsidRPr="002E28BE" w:rsidRDefault="000E006B" w:rsidP="009A433E">
            <w:pPr>
              <w:pStyle w:val="VCAAtablecondensedheading"/>
              <w:rPr>
                <w:lang w:val="en-AU"/>
              </w:rPr>
            </w:pPr>
            <w:r w:rsidRPr="002E28BE">
              <w:rPr>
                <w:lang w:val="en-AU"/>
              </w:rPr>
              <w:t>9</w:t>
            </w:r>
          </w:p>
        </w:tc>
        <w:tc>
          <w:tcPr>
            <w:tcW w:w="583" w:type="dxa"/>
          </w:tcPr>
          <w:p w14:paraId="787FB2FD" w14:textId="77777777" w:rsidR="000E006B" w:rsidRPr="002E28BE" w:rsidRDefault="000E006B" w:rsidP="009A433E">
            <w:pPr>
              <w:pStyle w:val="VCAAtablecondensedheading"/>
              <w:rPr>
                <w:lang w:val="en-AU"/>
              </w:rPr>
            </w:pPr>
            <w:r w:rsidRPr="002E28BE">
              <w:rPr>
                <w:lang w:val="en-AU"/>
              </w:rPr>
              <w:t>10</w:t>
            </w:r>
          </w:p>
        </w:tc>
        <w:tc>
          <w:tcPr>
            <w:tcW w:w="594" w:type="dxa"/>
          </w:tcPr>
          <w:p w14:paraId="56029E3A" w14:textId="77777777" w:rsidR="000E006B" w:rsidRPr="002E28BE" w:rsidRDefault="000E006B" w:rsidP="009A433E">
            <w:pPr>
              <w:pStyle w:val="VCAAtablecondensedheading"/>
              <w:rPr>
                <w:lang w:val="en-AU"/>
              </w:rPr>
            </w:pPr>
            <w:r w:rsidRPr="002E28BE">
              <w:rPr>
                <w:lang w:val="en-AU"/>
              </w:rPr>
              <w:t>11</w:t>
            </w:r>
          </w:p>
        </w:tc>
        <w:tc>
          <w:tcPr>
            <w:tcW w:w="607" w:type="dxa"/>
          </w:tcPr>
          <w:p w14:paraId="3D7CFCE6" w14:textId="77777777" w:rsidR="000E006B" w:rsidRPr="002E28BE" w:rsidRDefault="000E006B" w:rsidP="009A433E">
            <w:pPr>
              <w:pStyle w:val="VCAAtablecondensedheading"/>
              <w:rPr>
                <w:lang w:val="en-AU"/>
              </w:rPr>
            </w:pPr>
            <w:r w:rsidRPr="002E28BE">
              <w:rPr>
                <w:lang w:val="en-AU"/>
              </w:rPr>
              <w:t>12</w:t>
            </w:r>
          </w:p>
        </w:tc>
        <w:tc>
          <w:tcPr>
            <w:tcW w:w="943" w:type="dxa"/>
          </w:tcPr>
          <w:p w14:paraId="7EFED79F" w14:textId="77777777" w:rsidR="000E006B" w:rsidRPr="002E28BE" w:rsidRDefault="000E006B" w:rsidP="009A433E">
            <w:pPr>
              <w:pStyle w:val="VCAAtablecondensedheading"/>
              <w:rPr>
                <w:lang w:val="en-AU"/>
              </w:rPr>
            </w:pPr>
            <w:r w:rsidRPr="002E28BE">
              <w:rPr>
                <w:lang w:val="en-AU"/>
              </w:rPr>
              <w:t>Average</w:t>
            </w:r>
          </w:p>
        </w:tc>
      </w:tr>
      <w:tr w:rsidR="000A2209" w:rsidRPr="002E28BE" w14:paraId="64B0FDE5" w14:textId="77777777" w:rsidTr="009A433E">
        <w:trPr>
          <w:trHeight w:hRule="exact" w:val="401"/>
        </w:trPr>
        <w:tc>
          <w:tcPr>
            <w:tcW w:w="873" w:type="dxa"/>
          </w:tcPr>
          <w:p w14:paraId="319118AB" w14:textId="77777777" w:rsidR="000A2209" w:rsidRPr="002E28BE" w:rsidRDefault="000A2209" w:rsidP="000A2209">
            <w:pPr>
              <w:pStyle w:val="VCAAtablecondensed"/>
              <w:rPr>
                <w:lang w:val="en-AU"/>
              </w:rPr>
            </w:pPr>
            <w:r w:rsidRPr="002E28BE">
              <w:rPr>
                <w:lang w:val="en-AU"/>
              </w:rPr>
              <w:t>%</w:t>
            </w:r>
          </w:p>
        </w:tc>
        <w:tc>
          <w:tcPr>
            <w:tcW w:w="576" w:type="dxa"/>
            <w:vAlign w:val="bottom"/>
          </w:tcPr>
          <w:p w14:paraId="266C36D5" w14:textId="3AFBA91C" w:rsidR="000A2209" w:rsidRPr="002E28BE" w:rsidRDefault="002540B5" w:rsidP="000A2209">
            <w:pPr>
              <w:pStyle w:val="VCAAtablecondensed"/>
              <w:rPr>
                <w:lang w:val="en-AU"/>
              </w:rPr>
            </w:pPr>
            <w:r>
              <w:rPr>
                <w:lang w:val="en-AU"/>
              </w:rPr>
              <w:t>6</w:t>
            </w:r>
          </w:p>
        </w:tc>
        <w:tc>
          <w:tcPr>
            <w:tcW w:w="577" w:type="dxa"/>
            <w:vAlign w:val="bottom"/>
          </w:tcPr>
          <w:p w14:paraId="208053A3" w14:textId="463B10A2" w:rsidR="000A2209" w:rsidRPr="002E28BE" w:rsidRDefault="000A2209" w:rsidP="000A2209">
            <w:pPr>
              <w:pStyle w:val="VCAAtablecondensed"/>
              <w:rPr>
                <w:lang w:val="en-AU"/>
              </w:rPr>
            </w:pPr>
            <w:r w:rsidRPr="002E28BE">
              <w:rPr>
                <w:lang w:val="en-AU"/>
              </w:rPr>
              <w:t>1</w:t>
            </w:r>
          </w:p>
        </w:tc>
        <w:tc>
          <w:tcPr>
            <w:tcW w:w="601" w:type="dxa"/>
            <w:vAlign w:val="bottom"/>
          </w:tcPr>
          <w:p w14:paraId="761547EA" w14:textId="59717058" w:rsidR="000A2209" w:rsidRPr="002E28BE" w:rsidRDefault="000A2209" w:rsidP="000A2209">
            <w:pPr>
              <w:pStyle w:val="VCAAtablecondensed"/>
              <w:rPr>
                <w:lang w:val="en-AU"/>
              </w:rPr>
            </w:pPr>
            <w:r w:rsidRPr="002E28BE">
              <w:rPr>
                <w:lang w:val="en-AU"/>
              </w:rPr>
              <w:t>3</w:t>
            </w:r>
          </w:p>
        </w:tc>
        <w:tc>
          <w:tcPr>
            <w:tcW w:w="601" w:type="dxa"/>
            <w:vAlign w:val="bottom"/>
          </w:tcPr>
          <w:p w14:paraId="2974C296" w14:textId="547C0D27" w:rsidR="000A2209" w:rsidRPr="002E28BE" w:rsidRDefault="000A2209" w:rsidP="000A2209">
            <w:pPr>
              <w:pStyle w:val="VCAAtablecondensed"/>
              <w:rPr>
                <w:lang w:val="en-AU"/>
              </w:rPr>
            </w:pPr>
            <w:r w:rsidRPr="002E28BE">
              <w:rPr>
                <w:lang w:val="en-AU"/>
              </w:rPr>
              <w:t>7</w:t>
            </w:r>
          </w:p>
        </w:tc>
        <w:tc>
          <w:tcPr>
            <w:tcW w:w="636" w:type="dxa"/>
            <w:vAlign w:val="bottom"/>
          </w:tcPr>
          <w:p w14:paraId="7F59C197" w14:textId="2016B235" w:rsidR="000A2209" w:rsidRPr="002E28BE" w:rsidRDefault="000A2209" w:rsidP="000A2209">
            <w:pPr>
              <w:pStyle w:val="VCAAtablecondensed"/>
              <w:rPr>
                <w:lang w:val="en-AU"/>
              </w:rPr>
            </w:pPr>
            <w:r w:rsidRPr="002E28BE">
              <w:rPr>
                <w:lang w:val="en-AU"/>
              </w:rPr>
              <w:t>12</w:t>
            </w:r>
          </w:p>
        </w:tc>
        <w:tc>
          <w:tcPr>
            <w:tcW w:w="636" w:type="dxa"/>
            <w:vAlign w:val="bottom"/>
          </w:tcPr>
          <w:p w14:paraId="3164BA8A" w14:textId="449F8515" w:rsidR="000A2209" w:rsidRPr="002E28BE" w:rsidRDefault="000A2209" w:rsidP="000A2209">
            <w:pPr>
              <w:pStyle w:val="VCAAtablecondensed"/>
              <w:rPr>
                <w:lang w:val="en-AU"/>
              </w:rPr>
            </w:pPr>
            <w:r w:rsidRPr="002E28BE">
              <w:rPr>
                <w:lang w:val="en-AU"/>
              </w:rPr>
              <w:t>16</w:t>
            </w:r>
          </w:p>
        </w:tc>
        <w:tc>
          <w:tcPr>
            <w:tcW w:w="631" w:type="dxa"/>
            <w:vAlign w:val="bottom"/>
          </w:tcPr>
          <w:p w14:paraId="0054FD34" w14:textId="0B3BE43D" w:rsidR="000A2209" w:rsidRPr="002E28BE" w:rsidRDefault="000A2209" w:rsidP="000A2209">
            <w:pPr>
              <w:pStyle w:val="VCAAtablecondensed"/>
              <w:rPr>
                <w:lang w:val="en-AU"/>
              </w:rPr>
            </w:pPr>
            <w:r w:rsidRPr="002E28BE">
              <w:rPr>
                <w:lang w:val="en-AU"/>
              </w:rPr>
              <w:t>21</w:t>
            </w:r>
          </w:p>
        </w:tc>
        <w:tc>
          <w:tcPr>
            <w:tcW w:w="607" w:type="dxa"/>
            <w:vAlign w:val="bottom"/>
          </w:tcPr>
          <w:p w14:paraId="578268CA" w14:textId="569AB0F5" w:rsidR="000A2209" w:rsidRPr="002E28BE" w:rsidRDefault="000A2209" w:rsidP="000A2209">
            <w:pPr>
              <w:pStyle w:val="VCAAtablecondensed"/>
              <w:rPr>
                <w:lang w:val="en-AU"/>
              </w:rPr>
            </w:pPr>
            <w:r w:rsidRPr="002E28BE">
              <w:rPr>
                <w:lang w:val="en-AU"/>
              </w:rPr>
              <w:t>16</w:t>
            </w:r>
          </w:p>
        </w:tc>
        <w:tc>
          <w:tcPr>
            <w:tcW w:w="582" w:type="dxa"/>
            <w:vAlign w:val="bottom"/>
          </w:tcPr>
          <w:p w14:paraId="40FAF05D" w14:textId="28439DD8" w:rsidR="000A2209" w:rsidRPr="002E28BE" w:rsidRDefault="000A2209" w:rsidP="000A2209">
            <w:pPr>
              <w:pStyle w:val="VCAAtablecondensed"/>
              <w:rPr>
                <w:lang w:val="en-AU"/>
              </w:rPr>
            </w:pPr>
            <w:r w:rsidRPr="002E28BE">
              <w:rPr>
                <w:lang w:val="en-AU"/>
              </w:rPr>
              <w:t>10</w:t>
            </w:r>
          </w:p>
        </w:tc>
        <w:tc>
          <w:tcPr>
            <w:tcW w:w="582" w:type="dxa"/>
            <w:vAlign w:val="bottom"/>
          </w:tcPr>
          <w:p w14:paraId="75E405FC" w14:textId="7ECF9497" w:rsidR="000A2209" w:rsidRPr="002E28BE" w:rsidRDefault="000A2209" w:rsidP="000A2209">
            <w:pPr>
              <w:pStyle w:val="VCAAtablecondensed"/>
              <w:rPr>
                <w:lang w:val="en-AU"/>
              </w:rPr>
            </w:pPr>
            <w:r w:rsidRPr="002E28BE">
              <w:rPr>
                <w:lang w:val="en-AU"/>
              </w:rPr>
              <w:t>5</w:t>
            </w:r>
          </w:p>
        </w:tc>
        <w:tc>
          <w:tcPr>
            <w:tcW w:w="583" w:type="dxa"/>
            <w:vAlign w:val="bottom"/>
          </w:tcPr>
          <w:p w14:paraId="47C68B75" w14:textId="11B7C27C" w:rsidR="000A2209" w:rsidRPr="002E28BE" w:rsidRDefault="000A2209" w:rsidP="000A2209">
            <w:pPr>
              <w:pStyle w:val="VCAAtablecondensed"/>
              <w:rPr>
                <w:lang w:val="en-AU"/>
              </w:rPr>
            </w:pPr>
            <w:r w:rsidRPr="002E28BE">
              <w:rPr>
                <w:lang w:val="en-AU"/>
              </w:rPr>
              <w:t>2</w:t>
            </w:r>
          </w:p>
        </w:tc>
        <w:tc>
          <w:tcPr>
            <w:tcW w:w="594" w:type="dxa"/>
            <w:vAlign w:val="bottom"/>
          </w:tcPr>
          <w:p w14:paraId="26E0EB89" w14:textId="33ADCACB" w:rsidR="000A2209" w:rsidRPr="002E28BE" w:rsidRDefault="000A2209" w:rsidP="000A2209">
            <w:pPr>
              <w:pStyle w:val="VCAAtablecondensed"/>
              <w:rPr>
                <w:lang w:val="en-AU"/>
              </w:rPr>
            </w:pPr>
            <w:r w:rsidRPr="002E28BE">
              <w:rPr>
                <w:lang w:val="en-AU"/>
              </w:rPr>
              <w:t>1</w:t>
            </w:r>
          </w:p>
        </w:tc>
        <w:tc>
          <w:tcPr>
            <w:tcW w:w="607" w:type="dxa"/>
            <w:vAlign w:val="bottom"/>
          </w:tcPr>
          <w:p w14:paraId="1DB8AD0E" w14:textId="40D0459C" w:rsidR="000A2209" w:rsidRPr="002E28BE" w:rsidRDefault="000A2209" w:rsidP="000A2209">
            <w:pPr>
              <w:pStyle w:val="VCAAtablecondensed"/>
              <w:rPr>
                <w:lang w:val="en-AU"/>
              </w:rPr>
            </w:pPr>
            <w:r w:rsidRPr="002E28BE">
              <w:rPr>
                <w:lang w:val="en-AU"/>
              </w:rPr>
              <w:t>0</w:t>
            </w:r>
            <w:r w:rsidR="002540B5">
              <w:rPr>
                <w:lang w:val="en-AU"/>
              </w:rPr>
              <w:t>.2</w:t>
            </w:r>
          </w:p>
        </w:tc>
        <w:tc>
          <w:tcPr>
            <w:tcW w:w="943" w:type="dxa"/>
          </w:tcPr>
          <w:p w14:paraId="50D3B419" w14:textId="6B68D377" w:rsidR="000A2209" w:rsidRPr="002E28BE" w:rsidRDefault="000A2209" w:rsidP="000A2209">
            <w:pPr>
              <w:pStyle w:val="VCAAtablecondensed"/>
              <w:rPr>
                <w:lang w:val="en-AU"/>
              </w:rPr>
            </w:pPr>
            <w:r w:rsidRPr="002E28BE">
              <w:rPr>
                <w:lang w:val="en-AU"/>
              </w:rPr>
              <w:t>5.</w:t>
            </w:r>
            <w:r w:rsidR="00E03A76">
              <w:rPr>
                <w:lang w:val="en-AU"/>
              </w:rPr>
              <w:t>6</w:t>
            </w:r>
          </w:p>
        </w:tc>
      </w:tr>
    </w:tbl>
    <w:p w14:paraId="7D71B742" w14:textId="55DEA089" w:rsidR="006E7097" w:rsidRPr="002E28BE" w:rsidRDefault="006E7097" w:rsidP="0045118D">
      <w:pPr>
        <w:pStyle w:val="VCAAbody"/>
        <w:rPr>
          <w:lang w:val="en-AU"/>
        </w:rPr>
      </w:pPr>
      <w:r w:rsidRPr="002E28BE">
        <w:rPr>
          <w:lang w:val="en-AU"/>
        </w:rPr>
        <w:t xml:space="preserve">In this question, students were expected to </w:t>
      </w:r>
      <w:r w:rsidR="00656CC1" w:rsidRPr="002E28BE">
        <w:rPr>
          <w:lang w:val="en-AU"/>
        </w:rPr>
        <w:t xml:space="preserve">select and </w:t>
      </w:r>
      <w:r w:rsidRPr="002E28BE">
        <w:rPr>
          <w:lang w:val="en-AU"/>
        </w:rPr>
        <w:t xml:space="preserve">refine one of their concepts from Question 3 to create a presentation </w:t>
      </w:r>
      <w:r w:rsidR="00307C00" w:rsidRPr="002E28BE">
        <w:rPr>
          <w:lang w:val="en-AU"/>
        </w:rPr>
        <w:t xml:space="preserve">to the client </w:t>
      </w:r>
      <w:r w:rsidRPr="002E28BE">
        <w:rPr>
          <w:lang w:val="en-AU"/>
        </w:rPr>
        <w:t xml:space="preserve">that adhered to the design criteria and </w:t>
      </w:r>
      <w:r w:rsidR="00307C00" w:rsidRPr="002E28BE">
        <w:rPr>
          <w:lang w:val="en-AU"/>
        </w:rPr>
        <w:t xml:space="preserve">the conventions relevant to the selected </w:t>
      </w:r>
      <w:r w:rsidRPr="002E28BE">
        <w:rPr>
          <w:lang w:val="en-AU"/>
        </w:rPr>
        <w:t>field</w:t>
      </w:r>
      <w:r w:rsidR="004625FC" w:rsidRPr="002E28BE">
        <w:rPr>
          <w:lang w:val="en-AU"/>
        </w:rPr>
        <w:t xml:space="preserve"> of design practice</w:t>
      </w:r>
      <w:r w:rsidRPr="002E28BE">
        <w:rPr>
          <w:lang w:val="en-AU"/>
        </w:rPr>
        <w:t xml:space="preserve">. </w:t>
      </w:r>
    </w:p>
    <w:p w14:paraId="51BD4F2F" w14:textId="44B47A86" w:rsidR="006E7097" w:rsidRPr="002E28BE" w:rsidRDefault="006E7097" w:rsidP="0045118D">
      <w:pPr>
        <w:pStyle w:val="VCAAbody"/>
        <w:rPr>
          <w:lang w:val="en-AU"/>
        </w:rPr>
      </w:pPr>
      <w:r w:rsidRPr="002E28BE">
        <w:rPr>
          <w:lang w:val="en-AU"/>
        </w:rPr>
        <w:t>High-scoring responses:</w:t>
      </w:r>
    </w:p>
    <w:p w14:paraId="165998DF" w14:textId="58C17AB7" w:rsidR="006E7097" w:rsidRPr="002E28BE" w:rsidRDefault="00156300" w:rsidP="003F35BE">
      <w:pPr>
        <w:pStyle w:val="VCAAbullet"/>
        <w:rPr>
          <w:lang w:val="en-AU"/>
        </w:rPr>
      </w:pPr>
      <w:r w:rsidRPr="002E28BE">
        <w:rPr>
          <w:lang w:val="en-AU"/>
        </w:rPr>
        <w:t>d</w:t>
      </w:r>
      <w:r w:rsidR="006E7097" w:rsidRPr="002E28BE">
        <w:rPr>
          <w:lang w:val="en-AU"/>
        </w:rPr>
        <w:t>emonstrated a well-developed progression from Question 3, with thoughtful adjustments based on the design criteria to refine their concept</w:t>
      </w:r>
    </w:p>
    <w:p w14:paraId="5ACD3979" w14:textId="48654C88" w:rsidR="006E7097" w:rsidRPr="002E28BE" w:rsidRDefault="00156300" w:rsidP="003F35BE">
      <w:pPr>
        <w:pStyle w:val="VCAAbullet"/>
        <w:rPr>
          <w:lang w:val="en-AU"/>
        </w:rPr>
      </w:pPr>
      <w:r w:rsidRPr="002E28BE">
        <w:rPr>
          <w:lang w:val="en-AU"/>
        </w:rPr>
        <w:t>i</w:t>
      </w:r>
      <w:r w:rsidR="006E7097" w:rsidRPr="002E28BE">
        <w:rPr>
          <w:lang w:val="en-AU"/>
        </w:rPr>
        <w:t>ncorporated conventions relevant to their chosen field</w:t>
      </w:r>
      <w:r w:rsidR="004625FC" w:rsidRPr="002E28BE">
        <w:rPr>
          <w:lang w:val="en-AU"/>
        </w:rPr>
        <w:t xml:space="preserve"> of design practice</w:t>
      </w:r>
    </w:p>
    <w:p w14:paraId="321D2031" w14:textId="7135D957" w:rsidR="006E7097" w:rsidRPr="002E28BE" w:rsidRDefault="00156300" w:rsidP="003F35BE">
      <w:pPr>
        <w:pStyle w:val="VCAAbullet"/>
        <w:rPr>
          <w:lang w:val="en-AU"/>
        </w:rPr>
      </w:pPr>
      <w:r w:rsidRPr="002E28BE">
        <w:rPr>
          <w:lang w:val="en-AU"/>
        </w:rPr>
        <w:t>c</w:t>
      </w:r>
      <w:r w:rsidR="006E7097" w:rsidRPr="002E28BE">
        <w:rPr>
          <w:lang w:val="en-AU"/>
        </w:rPr>
        <w:t>onsidered how the client might view and interpret the concept, therefore providing clarity around how the design looks</w:t>
      </w:r>
      <w:r w:rsidR="00647122" w:rsidRPr="002E28BE">
        <w:rPr>
          <w:lang w:val="en-AU"/>
        </w:rPr>
        <w:t xml:space="preserve"> and </w:t>
      </w:r>
      <w:r w:rsidR="006E7097" w:rsidRPr="002E28BE">
        <w:rPr>
          <w:lang w:val="en-AU"/>
        </w:rPr>
        <w:t>functions</w:t>
      </w:r>
      <w:r w:rsidR="00647122" w:rsidRPr="002E28BE">
        <w:rPr>
          <w:lang w:val="en-AU"/>
        </w:rPr>
        <w:t>.</w:t>
      </w:r>
    </w:p>
    <w:p w14:paraId="6340A8D3" w14:textId="74173E09" w:rsidR="006E7097" w:rsidRPr="002E28BE" w:rsidRDefault="00B77B24" w:rsidP="0045118D">
      <w:pPr>
        <w:pStyle w:val="VCAAbody"/>
        <w:rPr>
          <w:lang w:val="en-AU"/>
        </w:rPr>
      </w:pPr>
      <w:r w:rsidRPr="002E28BE">
        <w:rPr>
          <w:lang w:val="en-AU"/>
        </w:rPr>
        <w:t>Most students attempted this question</w:t>
      </w:r>
      <w:r w:rsidR="006C7500" w:rsidRPr="002E28BE">
        <w:rPr>
          <w:lang w:val="en-AU"/>
        </w:rPr>
        <w:t xml:space="preserve"> and were</w:t>
      </w:r>
      <w:r w:rsidRPr="002E28BE">
        <w:rPr>
          <w:lang w:val="en-AU"/>
        </w:rPr>
        <w:t xml:space="preserve"> able to produce a final concept that </w:t>
      </w:r>
      <w:r w:rsidR="00307C00" w:rsidRPr="002E28BE">
        <w:rPr>
          <w:lang w:val="en-AU"/>
        </w:rPr>
        <w:t xml:space="preserve">addressed the design criteria and </w:t>
      </w:r>
      <w:r w:rsidR="0041557D" w:rsidRPr="002E28BE">
        <w:rPr>
          <w:lang w:val="en-AU"/>
        </w:rPr>
        <w:t xml:space="preserve">was </w:t>
      </w:r>
      <w:r w:rsidRPr="002E28BE">
        <w:rPr>
          <w:lang w:val="en-AU"/>
        </w:rPr>
        <w:t xml:space="preserve">related to their selected field of design practice. </w:t>
      </w:r>
      <w:r w:rsidR="005D6FD1" w:rsidRPr="002E28BE">
        <w:rPr>
          <w:szCs w:val="20"/>
          <w:lang w:val="en-AU"/>
        </w:rPr>
        <w:t>Although most students displayed some level of refinement, there were varying levels of success in fully addressing the requirements of the question for a refined concept that addressed the design criteria and applied the conventions of the field of design practice. Some responses included skilled drawing techniques, met the communication need relevant to the field of design practice and applied accurate and considered design conventions relevant to the selected field of design practice. The drawings were informed by the design criteria visually and</w:t>
      </w:r>
      <w:r w:rsidR="00FA0BB2" w:rsidRPr="002E28BE">
        <w:rPr>
          <w:szCs w:val="20"/>
          <w:lang w:val="en-AU"/>
        </w:rPr>
        <w:t>/or</w:t>
      </w:r>
      <w:r w:rsidR="005D6FD1" w:rsidRPr="002E28BE">
        <w:rPr>
          <w:szCs w:val="20"/>
          <w:lang w:val="en-AU"/>
        </w:rPr>
        <w:t xml:space="preserve"> through annotations. </w:t>
      </w:r>
      <w:r w:rsidR="00970500" w:rsidRPr="002E28BE">
        <w:rPr>
          <w:lang w:val="en-AU"/>
        </w:rPr>
        <w:t>Whil</w:t>
      </w:r>
      <w:r w:rsidR="006C7500" w:rsidRPr="002E28BE">
        <w:rPr>
          <w:lang w:val="en-AU"/>
        </w:rPr>
        <w:t>e</w:t>
      </w:r>
      <w:r w:rsidR="00970500" w:rsidRPr="002E28BE">
        <w:rPr>
          <w:lang w:val="en-AU"/>
        </w:rPr>
        <w:t xml:space="preserve"> annotations were not expected in this </w:t>
      </w:r>
      <w:r w:rsidR="006C7500" w:rsidRPr="002E28BE">
        <w:rPr>
          <w:lang w:val="en-AU"/>
        </w:rPr>
        <w:t>question</w:t>
      </w:r>
      <w:r w:rsidR="00970500" w:rsidRPr="002E28BE">
        <w:rPr>
          <w:lang w:val="en-AU"/>
        </w:rPr>
        <w:t xml:space="preserve">, considered explanations </w:t>
      </w:r>
      <w:r w:rsidR="006C7500" w:rsidRPr="002E28BE">
        <w:rPr>
          <w:lang w:val="en-AU"/>
        </w:rPr>
        <w:t xml:space="preserve">that </w:t>
      </w:r>
      <w:r w:rsidR="00970500" w:rsidRPr="002E28BE">
        <w:rPr>
          <w:lang w:val="en-AU"/>
        </w:rPr>
        <w:t xml:space="preserve">outlined the features of the concept were often helpful to explain the student’s concept and how they had met the design criteria. </w:t>
      </w:r>
    </w:p>
    <w:p w14:paraId="2AE4E00B" w14:textId="48A2AAF7" w:rsidR="00280D29" w:rsidRPr="002E28BE" w:rsidRDefault="00280D29" w:rsidP="0045118D">
      <w:pPr>
        <w:pStyle w:val="VCAAbody"/>
        <w:rPr>
          <w:lang w:val="en-AU"/>
        </w:rPr>
      </w:pPr>
      <w:r w:rsidRPr="002E28BE">
        <w:rPr>
          <w:lang w:val="en-AU"/>
        </w:rPr>
        <w:t xml:space="preserve">Students should </w:t>
      </w:r>
      <w:r w:rsidR="0041557D" w:rsidRPr="002E28BE">
        <w:rPr>
          <w:lang w:val="en-AU"/>
        </w:rPr>
        <w:t xml:space="preserve">ensure that they </w:t>
      </w:r>
      <w:r w:rsidRPr="002E28BE">
        <w:rPr>
          <w:lang w:val="en-AU"/>
        </w:rPr>
        <w:t xml:space="preserve">fully understand the conventions that are unique to each field of design practice. </w:t>
      </w:r>
      <w:r w:rsidR="00713BCF" w:rsidRPr="002E28BE">
        <w:rPr>
          <w:lang w:val="en-AU"/>
        </w:rPr>
        <w:t>These are addressed in the key knowledge and skills for Unit 4</w:t>
      </w:r>
      <w:r w:rsidR="0041557D" w:rsidRPr="002E28BE">
        <w:rPr>
          <w:lang w:val="en-AU"/>
        </w:rPr>
        <w:t>,</w:t>
      </w:r>
      <w:r w:rsidR="00713BCF" w:rsidRPr="002E28BE">
        <w:rPr>
          <w:lang w:val="en-AU"/>
        </w:rPr>
        <w:t xml:space="preserve"> Outcome 1. </w:t>
      </w:r>
      <w:r w:rsidRPr="002E28BE">
        <w:rPr>
          <w:lang w:val="en-AU"/>
        </w:rPr>
        <w:t xml:space="preserve">Further information on the conventions of each field </w:t>
      </w:r>
      <w:r w:rsidR="003B785D" w:rsidRPr="002E28BE">
        <w:rPr>
          <w:lang w:val="en-AU"/>
        </w:rPr>
        <w:t>is</w:t>
      </w:r>
      <w:r w:rsidRPr="002E28BE">
        <w:rPr>
          <w:lang w:val="en-AU"/>
        </w:rPr>
        <w:t xml:space="preserve"> published in the </w:t>
      </w:r>
      <w:r w:rsidR="00713BCF" w:rsidRPr="002E28BE">
        <w:rPr>
          <w:lang w:val="en-AU"/>
        </w:rPr>
        <w:t xml:space="preserve">Support </w:t>
      </w:r>
      <w:r w:rsidR="00C43DD6">
        <w:rPr>
          <w:lang w:val="en-AU"/>
        </w:rPr>
        <w:t>m</w:t>
      </w:r>
      <w:r w:rsidR="00713BCF" w:rsidRPr="002E28BE">
        <w:rPr>
          <w:lang w:val="en-AU"/>
        </w:rPr>
        <w:t xml:space="preserve">aterials under Planning and in the </w:t>
      </w:r>
      <w:r w:rsidRPr="002E28BE">
        <w:rPr>
          <w:lang w:val="en-AU"/>
        </w:rPr>
        <w:t xml:space="preserve">Frequently </w:t>
      </w:r>
      <w:r w:rsidR="00527EBF">
        <w:rPr>
          <w:lang w:val="en-AU"/>
        </w:rPr>
        <w:t>a</w:t>
      </w:r>
      <w:r w:rsidRPr="002E28BE">
        <w:rPr>
          <w:lang w:val="en-AU"/>
        </w:rPr>
        <w:t xml:space="preserve">sked </w:t>
      </w:r>
      <w:r w:rsidR="00527EBF">
        <w:rPr>
          <w:lang w:val="en-AU"/>
        </w:rPr>
        <w:t>q</w:t>
      </w:r>
      <w:r w:rsidRPr="002E28BE">
        <w:rPr>
          <w:lang w:val="en-AU"/>
        </w:rPr>
        <w:t xml:space="preserve">uestions for Visual Communication Design on the </w:t>
      </w:r>
      <w:r w:rsidR="00C43DD6">
        <w:rPr>
          <w:lang w:val="en-AU"/>
        </w:rPr>
        <w:t>study design</w:t>
      </w:r>
      <w:r w:rsidRPr="002E28BE">
        <w:rPr>
          <w:lang w:val="en-AU"/>
        </w:rPr>
        <w:t xml:space="preserve"> page. </w:t>
      </w:r>
    </w:p>
    <w:p w14:paraId="295CC605" w14:textId="4A2C9BD3" w:rsidR="0041557D" w:rsidRPr="002E28BE" w:rsidRDefault="00915702" w:rsidP="0045118D">
      <w:pPr>
        <w:pStyle w:val="VCAAbody"/>
        <w:rPr>
          <w:rFonts w:eastAsia="Times New Roman"/>
          <w:lang w:val="en-AU" w:eastAsia="en-AU"/>
        </w:rPr>
      </w:pPr>
      <w:r w:rsidRPr="002E28BE">
        <w:rPr>
          <w:lang w:val="en-AU" w:eastAsia="en-AU"/>
        </w:rPr>
        <w:t xml:space="preserve">Below </w:t>
      </w:r>
      <w:r w:rsidR="0041557D" w:rsidRPr="002E28BE">
        <w:rPr>
          <w:lang w:val="en-AU" w:eastAsia="en-AU"/>
        </w:rPr>
        <w:t>is</w:t>
      </w:r>
      <w:r w:rsidRPr="002E28BE">
        <w:rPr>
          <w:lang w:val="en-AU" w:eastAsia="en-AU"/>
        </w:rPr>
        <w:t xml:space="preserve"> specific </w:t>
      </w:r>
      <w:r w:rsidR="0041557D" w:rsidRPr="002E28BE">
        <w:rPr>
          <w:lang w:val="en-AU" w:eastAsia="en-AU"/>
        </w:rPr>
        <w:t>feedback</w:t>
      </w:r>
      <w:r w:rsidRPr="002E28BE">
        <w:rPr>
          <w:lang w:val="en-AU" w:eastAsia="en-AU"/>
        </w:rPr>
        <w:t xml:space="preserve"> for student</w:t>
      </w:r>
      <w:r w:rsidR="0041557D" w:rsidRPr="002E28BE">
        <w:rPr>
          <w:lang w:val="en-AU" w:eastAsia="en-AU"/>
        </w:rPr>
        <w:t>s</w:t>
      </w:r>
      <w:r w:rsidRPr="002E28BE">
        <w:rPr>
          <w:lang w:val="en-AU" w:eastAsia="en-AU"/>
        </w:rPr>
        <w:t xml:space="preserve"> responding to the design criteria in each field of design practice:</w:t>
      </w:r>
    </w:p>
    <w:p w14:paraId="217FB5BC" w14:textId="31AB45BE" w:rsidR="009C1178" w:rsidRPr="002E28BE" w:rsidRDefault="009F5150" w:rsidP="00CF203B">
      <w:pPr>
        <w:pStyle w:val="VCAAbullet"/>
        <w:rPr>
          <w:rFonts w:asciiTheme="minorHAnsi" w:hAnsiTheme="minorHAnsi" w:cstheme="minorHAnsi"/>
          <w:szCs w:val="20"/>
          <w:lang w:val="en-AU"/>
        </w:rPr>
      </w:pPr>
      <w:r w:rsidRPr="00515A79">
        <w:rPr>
          <w:rStyle w:val="VCAAitalics"/>
          <w:i w:val="0"/>
          <w:iCs w:val="0"/>
        </w:rPr>
        <w:t>Messages</w:t>
      </w:r>
      <w:r w:rsidR="00083B78" w:rsidRPr="002E28BE">
        <w:rPr>
          <w:lang w:val="en-AU"/>
        </w:rPr>
        <w:t xml:space="preserve"> –</w:t>
      </w:r>
      <w:r w:rsidR="006E7097" w:rsidRPr="002E28BE">
        <w:rPr>
          <w:lang w:val="en-AU"/>
        </w:rPr>
        <w:t xml:space="preserve"> </w:t>
      </w:r>
      <w:r w:rsidRPr="002E28BE">
        <w:rPr>
          <w:lang w:val="en-AU"/>
        </w:rPr>
        <w:t xml:space="preserve">Strong </w:t>
      </w:r>
      <w:r w:rsidR="006E7097" w:rsidRPr="002E28BE">
        <w:rPr>
          <w:lang w:val="en-AU"/>
        </w:rPr>
        <w:t xml:space="preserve">responses included both a logo and signage </w:t>
      </w:r>
      <w:r w:rsidR="00A014BF" w:rsidRPr="002E28BE">
        <w:rPr>
          <w:lang w:val="en-AU"/>
        </w:rPr>
        <w:t xml:space="preserve">that demonstrated </w:t>
      </w:r>
      <w:r w:rsidR="006E7097" w:rsidRPr="002E28BE">
        <w:rPr>
          <w:lang w:val="en-AU"/>
        </w:rPr>
        <w:t xml:space="preserve">careful consideration of logo simplicity and legibility. </w:t>
      </w:r>
      <w:r w:rsidR="00647122" w:rsidRPr="002E28BE">
        <w:rPr>
          <w:lang w:val="en-AU"/>
        </w:rPr>
        <w:t>S</w:t>
      </w:r>
      <w:r w:rsidRPr="002E28BE">
        <w:rPr>
          <w:lang w:val="en-AU"/>
        </w:rPr>
        <w:t xml:space="preserve">ignage </w:t>
      </w:r>
      <w:r w:rsidR="00647122" w:rsidRPr="002E28BE">
        <w:rPr>
          <w:lang w:val="en-AU"/>
        </w:rPr>
        <w:t>needed to be</w:t>
      </w:r>
      <w:r w:rsidRPr="002E28BE">
        <w:rPr>
          <w:lang w:val="en-AU"/>
        </w:rPr>
        <w:t xml:space="preserve"> relevant to a kindergarten (</w:t>
      </w:r>
      <w:r w:rsidR="00A0411A" w:rsidRPr="002E28BE">
        <w:rPr>
          <w:lang w:val="en-AU"/>
        </w:rPr>
        <w:t>such as for the purposes of</w:t>
      </w:r>
      <w:r w:rsidRPr="002E28BE">
        <w:rPr>
          <w:lang w:val="en-AU"/>
        </w:rPr>
        <w:t xml:space="preserve"> wayfinding</w:t>
      </w:r>
      <w:r w:rsidR="00A0411A" w:rsidRPr="002E28BE">
        <w:rPr>
          <w:lang w:val="en-AU"/>
        </w:rPr>
        <w:t xml:space="preserve"> or</w:t>
      </w:r>
      <w:r w:rsidRPr="002E28BE">
        <w:rPr>
          <w:lang w:val="en-AU"/>
        </w:rPr>
        <w:t xml:space="preserve"> room identification) and not just the logo with a box around it. Students </w:t>
      </w:r>
      <w:r w:rsidR="00647122" w:rsidRPr="002E28BE">
        <w:rPr>
          <w:lang w:val="en-AU"/>
        </w:rPr>
        <w:t>were required</w:t>
      </w:r>
      <w:r w:rsidRPr="002E28BE">
        <w:rPr>
          <w:lang w:val="en-AU"/>
        </w:rPr>
        <w:t xml:space="preserve"> to ensure </w:t>
      </w:r>
      <w:r w:rsidR="00781C4D" w:rsidRPr="002E28BE">
        <w:rPr>
          <w:lang w:val="en-AU"/>
        </w:rPr>
        <w:t xml:space="preserve">that </w:t>
      </w:r>
      <w:r w:rsidRPr="002E28BE">
        <w:rPr>
          <w:lang w:val="en-AU"/>
        </w:rPr>
        <w:t xml:space="preserve">they spelt the name </w:t>
      </w:r>
      <w:r w:rsidR="00C41189" w:rsidRPr="002E28BE">
        <w:rPr>
          <w:lang w:val="en-AU"/>
        </w:rPr>
        <w:t>‘</w:t>
      </w:r>
      <w:r w:rsidRPr="002E28BE">
        <w:rPr>
          <w:lang w:val="en-AU"/>
        </w:rPr>
        <w:t>My 2</w:t>
      </w:r>
      <w:r w:rsidR="00970500" w:rsidRPr="002E28BE">
        <w:rPr>
          <w:lang w:val="en-AU"/>
        </w:rPr>
        <w:t xml:space="preserve">nd </w:t>
      </w:r>
      <w:r w:rsidRPr="002E28BE">
        <w:rPr>
          <w:lang w:val="en-AU"/>
        </w:rPr>
        <w:t>Home</w:t>
      </w:r>
      <w:r w:rsidR="00C41189" w:rsidRPr="002E28BE">
        <w:rPr>
          <w:lang w:val="en-AU"/>
        </w:rPr>
        <w:t>’</w:t>
      </w:r>
      <w:r w:rsidRPr="002E28BE">
        <w:rPr>
          <w:lang w:val="en-AU"/>
        </w:rPr>
        <w:t xml:space="preserve"> correctly, as some </w:t>
      </w:r>
      <w:r w:rsidR="00970500" w:rsidRPr="002E28BE">
        <w:rPr>
          <w:lang w:val="en-AU"/>
        </w:rPr>
        <w:t xml:space="preserve">students </w:t>
      </w:r>
      <w:r w:rsidRPr="002E28BE">
        <w:rPr>
          <w:lang w:val="en-AU"/>
        </w:rPr>
        <w:t xml:space="preserve">changed </w:t>
      </w:r>
      <w:r w:rsidR="00C41189" w:rsidRPr="002E28BE">
        <w:rPr>
          <w:lang w:val="en-AU"/>
        </w:rPr>
        <w:t>‘</w:t>
      </w:r>
      <w:r w:rsidRPr="002E28BE">
        <w:rPr>
          <w:lang w:val="en-AU"/>
        </w:rPr>
        <w:t>Home</w:t>
      </w:r>
      <w:r w:rsidR="00C41189" w:rsidRPr="002E28BE">
        <w:rPr>
          <w:lang w:val="en-AU"/>
        </w:rPr>
        <w:t>’</w:t>
      </w:r>
      <w:r w:rsidRPr="002E28BE">
        <w:rPr>
          <w:lang w:val="en-AU"/>
        </w:rPr>
        <w:t xml:space="preserve"> to </w:t>
      </w:r>
      <w:r w:rsidR="00C41189" w:rsidRPr="002E28BE">
        <w:rPr>
          <w:lang w:val="en-AU"/>
        </w:rPr>
        <w:t>‘</w:t>
      </w:r>
      <w:r w:rsidRPr="002E28BE">
        <w:rPr>
          <w:lang w:val="en-AU"/>
        </w:rPr>
        <w:t>House</w:t>
      </w:r>
      <w:r w:rsidR="00C41189" w:rsidRPr="002E28BE">
        <w:rPr>
          <w:lang w:val="en-AU"/>
        </w:rPr>
        <w:t>’</w:t>
      </w:r>
      <w:r w:rsidRPr="002E28BE">
        <w:rPr>
          <w:lang w:val="en-AU"/>
        </w:rPr>
        <w:t xml:space="preserve"> or </w:t>
      </w:r>
      <w:r w:rsidR="00C41189" w:rsidRPr="002E28BE">
        <w:rPr>
          <w:lang w:val="en-AU"/>
        </w:rPr>
        <w:t>‘</w:t>
      </w:r>
      <w:r w:rsidRPr="002E28BE">
        <w:rPr>
          <w:lang w:val="en-AU"/>
        </w:rPr>
        <w:t>2</w:t>
      </w:r>
      <w:r w:rsidR="00970500" w:rsidRPr="002E28BE">
        <w:rPr>
          <w:lang w:val="en-AU"/>
        </w:rPr>
        <w:t>nd</w:t>
      </w:r>
      <w:r w:rsidR="00C41189" w:rsidRPr="002E28BE">
        <w:rPr>
          <w:lang w:val="en-AU"/>
        </w:rPr>
        <w:t>’</w:t>
      </w:r>
      <w:r w:rsidRPr="002E28BE">
        <w:rPr>
          <w:lang w:val="en-AU"/>
        </w:rPr>
        <w:t xml:space="preserve"> to </w:t>
      </w:r>
      <w:r w:rsidR="00C41189" w:rsidRPr="002E28BE">
        <w:rPr>
          <w:lang w:val="en-AU"/>
        </w:rPr>
        <w:t>‘</w:t>
      </w:r>
      <w:r w:rsidRPr="002E28BE">
        <w:rPr>
          <w:lang w:val="en-AU"/>
        </w:rPr>
        <w:t>Second</w:t>
      </w:r>
      <w:r w:rsidR="00C41189" w:rsidRPr="002E28BE">
        <w:rPr>
          <w:lang w:val="en-AU"/>
        </w:rPr>
        <w:t>’</w:t>
      </w:r>
      <w:r w:rsidR="003733DC" w:rsidRPr="002E28BE">
        <w:rPr>
          <w:lang w:val="en-AU"/>
        </w:rPr>
        <w:t>,</w:t>
      </w:r>
      <w:r w:rsidRPr="002E28BE">
        <w:rPr>
          <w:lang w:val="en-AU"/>
        </w:rPr>
        <w:t xml:space="preserve"> which </w:t>
      </w:r>
      <w:r w:rsidR="003733DC" w:rsidRPr="002E28BE">
        <w:rPr>
          <w:lang w:val="en-AU"/>
        </w:rPr>
        <w:t xml:space="preserve">could </w:t>
      </w:r>
      <w:r w:rsidRPr="002E28BE">
        <w:rPr>
          <w:lang w:val="en-AU"/>
        </w:rPr>
        <w:t>lead to misidentification</w:t>
      </w:r>
      <w:r w:rsidR="00DF478B" w:rsidRPr="002E28BE">
        <w:rPr>
          <w:lang w:val="en-AU"/>
        </w:rPr>
        <w:t xml:space="preserve"> of the </w:t>
      </w:r>
      <w:r w:rsidR="003733DC" w:rsidRPr="002E28BE">
        <w:rPr>
          <w:lang w:val="en-AU"/>
        </w:rPr>
        <w:t>k</w:t>
      </w:r>
      <w:r w:rsidR="00DF478B" w:rsidRPr="002E28BE">
        <w:rPr>
          <w:lang w:val="en-AU"/>
        </w:rPr>
        <w:t>inder</w:t>
      </w:r>
      <w:r w:rsidR="00111520">
        <w:rPr>
          <w:lang w:val="en-AU"/>
        </w:rPr>
        <w:t>garten</w:t>
      </w:r>
      <w:r w:rsidRPr="002E28BE">
        <w:rPr>
          <w:lang w:val="en-AU"/>
        </w:rPr>
        <w:t xml:space="preserve">. </w:t>
      </w:r>
      <w:r w:rsidR="004A25F1" w:rsidRPr="002E28BE">
        <w:rPr>
          <w:lang w:val="en-AU"/>
        </w:rPr>
        <w:t xml:space="preserve">Others ignored the name altogether, simply having ‘Kinder’ as their identity, which was not in line with the design criteria. </w:t>
      </w:r>
      <w:r w:rsidR="00647122" w:rsidRPr="002E28BE">
        <w:rPr>
          <w:lang w:val="en-AU"/>
        </w:rPr>
        <w:t>Many responses lacked clarity on what constitutes a logo, often resulting in overly complex illustrations that would not be suitable for branding. More attention to typography and simple, scalable logo design</w:t>
      </w:r>
      <w:r w:rsidR="00DF478B" w:rsidRPr="002E28BE">
        <w:rPr>
          <w:lang w:val="en-AU"/>
        </w:rPr>
        <w:t>s</w:t>
      </w:r>
      <w:r w:rsidR="00647122" w:rsidRPr="002E28BE">
        <w:rPr>
          <w:lang w:val="en-AU"/>
        </w:rPr>
        <w:t xml:space="preserve"> would have improved responses.</w:t>
      </w:r>
      <w:r w:rsidR="004A25F1" w:rsidRPr="002E28BE">
        <w:rPr>
          <w:lang w:val="en-AU"/>
        </w:rPr>
        <w:t xml:space="preserve"> Finally, students often misinterpreted </w:t>
      </w:r>
      <w:r w:rsidR="00BB3C82" w:rsidRPr="002E28BE">
        <w:rPr>
          <w:lang w:val="en-AU"/>
        </w:rPr>
        <w:t xml:space="preserve">signage for posters, uniforms and banners – again, not addressing the requirements in the design criteria. </w:t>
      </w:r>
    </w:p>
    <w:p w14:paraId="03275A57" w14:textId="7D6A289E" w:rsidR="00915702" w:rsidRPr="002E28BE" w:rsidRDefault="006E7097" w:rsidP="00CF203B">
      <w:pPr>
        <w:pStyle w:val="VCAAbullet"/>
        <w:rPr>
          <w:rFonts w:asciiTheme="minorHAnsi" w:hAnsiTheme="minorHAnsi" w:cstheme="minorHAnsi"/>
          <w:szCs w:val="20"/>
          <w:lang w:val="en-AU"/>
        </w:rPr>
      </w:pPr>
      <w:r w:rsidRPr="00515A79">
        <w:rPr>
          <w:rStyle w:val="VCAAitalics"/>
          <w:i w:val="0"/>
          <w:iCs w:val="0"/>
        </w:rPr>
        <w:t>Object</w:t>
      </w:r>
      <w:r w:rsidR="009F5150" w:rsidRPr="00515A79">
        <w:rPr>
          <w:rStyle w:val="VCAAitalics"/>
          <w:i w:val="0"/>
          <w:iCs w:val="0"/>
        </w:rPr>
        <w:t>s</w:t>
      </w:r>
      <w:r w:rsidR="0002222B" w:rsidRPr="002E28BE">
        <w:rPr>
          <w:lang w:val="en-AU"/>
        </w:rPr>
        <w:t xml:space="preserve"> and </w:t>
      </w:r>
      <w:r w:rsidR="00EB12D1">
        <w:rPr>
          <w:rStyle w:val="VCAAitalics"/>
          <w:i w:val="0"/>
          <w:iCs w:val="0"/>
        </w:rPr>
        <w:t>e</w:t>
      </w:r>
      <w:r w:rsidR="0002222B" w:rsidRPr="00515A79">
        <w:rPr>
          <w:rStyle w:val="VCAAitalics"/>
          <w:i w:val="0"/>
          <w:iCs w:val="0"/>
        </w:rPr>
        <w:t>nvironments</w:t>
      </w:r>
      <w:r w:rsidR="00083B78" w:rsidRPr="002E28BE">
        <w:rPr>
          <w:b/>
          <w:bCs/>
          <w:lang w:val="en-AU"/>
        </w:rPr>
        <w:t xml:space="preserve"> </w:t>
      </w:r>
      <w:r w:rsidR="00083B78" w:rsidRPr="002E28BE">
        <w:rPr>
          <w:lang w:val="en-AU"/>
        </w:rPr>
        <w:t>–</w:t>
      </w:r>
      <w:r w:rsidR="009F5150" w:rsidRPr="002E28BE">
        <w:rPr>
          <w:lang w:val="en-AU"/>
        </w:rPr>
        <w:t xml:space="preserve"> The best responses </w:t>
      </w:r>
      <w:r w:rsidR="0002222B" w:rsidRPr="002E28BE">
        <w:rPr>
          <w:lang w:val="en-AU"/>
        </w:rPr>
        <w:t xml:space="preserve">for </w:t>
      </w:r>
      <w:r w:rsidR="00EB12D1">
        <w:rPr>
          <w:rStyle w:val="VCAAitalics"/>
          <w:i w:val="0"/>
          <w:iCs w:val="0"/>
        </w:rPr>
        <w:t>o</w:t>
      </w:r>
      <w:r w:rsidR="0002222B" w:rsidRPr="00515A79">
        <w:rPr>
          <w:rStyle w:val="VCAAitalics"/>
          <w:i w:val="0"/>
          <w:iCs w:val="0"/>
        </w:rPr>
        <w:t>bjects</w:t>
      </w:r>
      <w:r w:rsidR="0002222B" w:rsidRPr="002E28BE">
        <w:rPr>
          <w:lang w:val="en-AU"/>
        </w:rPr>
        <w:t xml:space="preserve"> </w:t>
      </w:r>
      <w:r w:rsidR="009F5150" w:rsidRPr="002E28BE">
        <w:rPr>
          <w:lang w:val="en-AU"/>
        </w:rPr>
        <w:t xml:space="preserve">selected a drawing method </w:t>
      </w:r>
      <w:r w:rsidR="003733DC" w:rsidRPr="002E28BE">
        <w:rPr>
          <w:lang w:val="en-AU"/>
        </w:rPr>
        <w:t xml:space="preserve">that </w:t>
      </w:r>
      <w:r w:rsidR="009F5150" w:rsidRPr="002E28BE">
        <w:rPr>
          <w:lang w:val="en-AU"/>
        </w:rPr>
        <w:t>represented the children’s toy most effectively, such</w:t>
      </w:r>
      <w:r w:rsidR="003733DC" w:rsidRPr="002E28BE">
        <w:rPr>
          <w:lang w:val="en-AU"/>
        </w:rPr>
        <w:t xml:space="preserve"> as</w:t>
      </w:r>
      <w:r w:rsidR="009F5150" w:rsidRPr="002E28BE">
        <w:rPr>
          <w:lang w:val="en-AU"/>
        </w:rPr>
        <w:t xml:space="preserve"> a rendered isometric drawing. </w:t>
      </w:r>
      <w:r w:rsidR="0002222B" w:rsidRPr="002E28BE">
        <w:rPr>
          <w:lang w:val="en-AU"/>
        </w:rPr>
        <w:t>Similarly</w:t>
      </w:r>
      <w:r w:rsidR="00F61390">
        <w:rPr>
          <w:lang w:val="en-AU"/>
        </w:rPr>
        <w:t>,</w:t>
      </w:r>
      <w:r w:rsidR="0002222B" w:rsidRPr="002E28BE">
        <w:rPr>
          <w:lang w:val="en-AU"/>
        </w:rPr>
        <w:t xml:space="preserve"> for </w:t>
      </w:r>
      <w:r w:rsidR="00EB12D1">
        <w:rPr>
          <w:rStyle w:val="VCAAitalics"/>
          <w:i w:val="0"/>
          <w:iCs w:val="0"/>
        </w:rPr>
        <w:t>e</w:t>
      </w:r>
      <w:r w:rsidR="0002222B" w:rsidRPr="00515A79">
        <w:rPr>
          <w:rStyle w:val="VCAAitalics"/>
          <w:i w:val="0"/>
          <w:iCs w:val="0"/>
        </w:rPr>
        <w:t>nvironments</w:t>
      </w:r>
      <w:r w:rsidR="0002222B" w:rsidRPr="002E28BE">
        <w:rPr>
          <w:lang w:val="en-AU"/>
        </w:rPr>
        <w:t>, students who selected one</w:t>
      </w:r>
      <w:r w:rsidR="0041561D" w:rsidRPr="002E28BE">
        <w:rPr>
          <w:lang w:val="en-AU"/>
        </w:rPr>
        <w:t>-</w:t>
      </w:r>
      <w:r w:rsidR="0002222B" w:rsidRPr="002E28BE">
        <w:rPr>
          <w:lang w:val="en-AU"/>
        </w:rPr>
        <w:t xml:space="preserve"> or two-point perspective or planometric drawings often </w:t>
      </w:r>
      <w:r w:rsidR="0041561D" w:rsidRPr="002E28BE">
        <w:rPr>
          <w:lang w:val="en-AU"/>
        </w:rPr>
        <w:t xml:space="preserve">provided </w:t>
      </w:r>
      <w:r w:rsidR="0002222B" w:rsidRPr="002E28BE">
        <w:rPr>
          <w:lang w:val="en-AU"/>
        </w:rPr>
        <w:t xml:space="preserve">the stronger responses. </w:t>
      </w:r>
    </w:p>
    <w:p w14:paraId="0889ED6B" w14:textId="578C2BB5" w:rsidR="00915702" w:rsidRPr="002E28BE" w:rsidRDefault="0002222B" w:rsidP="00915702">
      <w:pPr>
        <w:pStyle w:val="VCAAbody"/>
        <w:ind w:left="426"/>
        <w:rPr>
          <w:lang w:val="en-AU"/>
        </w:rPr>
      </w:pPr>
      <w:r w:rsidRPr="002E28BE">
        <w:rPr>
          <w:lang w:val="en-AU"/>
        </w:rPr>
        <w:t>More technical approaches were taken by some students</w:t>
      </w:r>
      <w:r w:rsidR="00DA46EE" w:rsidRPr="002E28BE">
        <w:rPr>
          <w:lang w:val="en-AU"/>
        </w:rPr>
        <w:t>.</w:t>
      </w:r>
      <w:r w:rsidRPr="002E28BE">
        <w:rPr>
          <w:lang w:val="en-AU"/>
        </w:rPr>
        <w:t xml:space="preserve"> </w:t>
      </w:r>
      <w:r w:rsidR="00DA46EE" w:rsidRPr="002E28BE">
        <w:rPr>
          <w:lang w:val="en-AU"/>
        </w:rPr>
        <w:t xml:space="preserve">For example, some </w:t>
      </w:r>
      <w:r w:rsidRPr="002E28BE">
        <w:rPr>
          <w:lang w:val="en-AU"/>
        </w:rPr>
        <w:t>opted to draw the toy using third-angle</w:t>
      </w:r>
      <w:r w:rsidRPr="002E28BE">
        <w:rPr>
          <w:b/>
          <w:bCs/>
          <w:lang w:val="en-AU"/>
        </w:rPr>
        <w:t xml:space="preserve"> </w:t>
      </w:r>
      <w:r w:rsidRPr="002E28BE">
        <w:rPr>
          <w:lang w:val="en-AU"/>
        </w:rPr>
        <w:t>o</w:t>
      </w:r>
      <w:r w:rsidR="009F5150" w:rsidRPr="002E28BE">
        <w:rPr>
          <w:lang w:val="en-AU"/>
        </w:rPr>
        <w:t>rthogonal</w:t>
      </w:r>
      <w:r w:rsidRPr="002E28BE">
        <w:rPr>
          <w:lang w:val="en-AU"/>
        </w:rPr>
        <w:t>,</w:t>
      </w:r>
      <w:r w:rsidR="009F5150" w:rsidRPr="002E28BE">
        <w:rPr>
          <w:lang w:val="en-AU"/>
        </w:rPr>
        <w:t xml:space="preserve"> including basic dimensions, a scale and labelled views, </w:t>
      </w:r>
      <w:r w:rsidR="00D23A76" w:rsidRPr="002E28BE">
        <w:rPr>
          <w:lang w:val="en-AU"/>
        </w:rPr>
        <w:t>whereas</w:t>
      </w:r>
      <w:r w:rsidR="00DA46EE" w:rsidRPr="002E28BE">
        <w:rPr>
          <w:lang w:val="en-AU"/>
        </w:rPr>
        <w:t xml:space="preserve"> </w:t>
      </w:r>
      <w:r w:rsidR="00D23A76" w:rsidRPr="002E28BE">
        <w:rPr>
          <w:lang w:val="en-AU"/>
        </w:rPr>
        <w:t xml:space="preserve">some of </w:t>
      </w:r>
      <w:r w:rsidRPr="002E28BE">
        <w:rPr>
          <w:lang w:val="en-AU"/>
        </w:rPr>
        <w:t xml:space="preserve">those </w:t>
      </w:r>
      <w:r w:rsidR="00DA46EE" w:rsidRPr="002E28BE">
        <w:rPr>
          <w:lang w:val="en-AU"/>
        </w:rPr>
        <w:t xml:space="preserve">students </w:t>
      </w:r>
      <w:r w:rsidRPr="002E28BE">
        <w:rPr>
          <w:lang w:val="en-AU"/>
        </w:rPr>
        <w:t>completing the quiet reading space used f</w:t>
      </w:r>
      <w:r w:rsidR="00970500" w:rsidRPr="002E28BE">
        <w:rPr>
          <w:lang w:val="en-AU"/>
        </w:rPr>
        <w:t>loor plans and</w:t>
      </w:r>
      <w:r w:rsidRPr="002E28BE">
        <w:rPr>
          <w:lang w:val="en-AU"/>
        </w:rPr>
        <w:t>/or</w:t>
      </w:r>
      <w:r w:rsidR="00970500" w:rsidRPr="002E28BE">
        <w:rPr>
          <w:lang w:val="en-AU"/>
        </w:rPr>
        <w:t xml:space="preserve"> elevations</w:t>
      </w:r>
      <w:r w:rsidR="001D297A" w:rsidRPr="002E28BE">
        <w:rPr>
          <w:lang w:val="en-AU"/>
        </w:rPr>
        <w:t>.</w:t>
      </w:r>
      <w:r w:rsidRPr="002E28BE">
        <w:rPr>
          <w:lang w:val="en-AU"/>
        </w:rPr>
        <w:t xml:space="preserve"> However, students did not always execute these technical drawings effectively, </w:t>
      </w:r>
      <w:r w:rsidR="00970500" w:rsidRPr="002E28BE">
        <w:rPr>
          <w:lang w:val="en-AU"/>
        </w:rPr>
        <w:t>often lack</w:t>
      </w:r>
      <w:r w:rsidRPr="002E28BE">
        <w:rPr>
          <w:lang w:val="en-AU"/>
        </w:rPr>
        <w:t>ing</w:t>
      </w:r>
      <w:r w:rsidR="00970500" w:rsidRPr="002E28BE">
        <w:rPr>
          <w:lang w:val="en-AU"/>
        </w:rPr>
        <w:t xml:space="preserve"> precision and </w:t>
      </w:r>
      <w:r w:rsidR="00970500" w:rsidRPr="002E28BE">
        <w:rPr>
          <w:lang w:val="en-AU"/>
        </w:rPr>
        <w:lastRenderedPageBreak/>
        <w:t>accuracy.</w:t>
      </w:r>
      <w:r w:rsidR="00DF478B" w:rsidRPr="002E28BE">
        <w:rPr>
          <w:lang w:val="en-AU"/>
        </w:rPr>
        <w:t xml:space="preserve"> Some students used more traditional</w:t>
      </w:r>
      <w:r w:rsidR="00D603AE" w:rsidRPr="002E28BE">
        <w:rPr>
          <w:lang w:val="en-AU"/>
        </w:rPr>
        <w:t xml:space="preserve"> technical drawing methods, </w:t>
      </w:r>
      <w:r w:rsidR="00D23A76" w:rsidRPr="002E28BE">
        <w:rPr>
          <w:lang w:val="en-AU"/>
        </w:rPr>
        <w:t>such as</w:t>
      </w:r>
      <w:r w:rsidR="00D603AE" w:rsidRPr="002E28BE">
        <w:rPr>
          <w:lang w:val="en-AU"/>
        </w:rPr>
        <w:t xml:space="preserve"> strict</w:t>
      </w:r>
      <w:r w:rsidR="00DF478B" w:rsidRPr="002E28BE">
        <w:rPr>
          <w:lang w:val="en-AU"/>
        </w:rPr>
        <w:t xml:space="preserve"> line drawings, whil</w:t>
      </w:r>
      <w:r w:rsidR="00D23A76" w:rsidRPr="002E28BE">
        <w:rPr>
          <w:lang w:val="en-AU"/>
        </w:rPr>
        <w:t>e</w:t>
      </w:r>
      <w:r w:rsidR="00DF478B" w:rsidRPr="002E28BE">
        <w:rPr>
          <w:lang w:val="en-AU"/>
        </w:rPr>
        <w:t xml:space="preserve"> others rendered their floor plans and elevations</w:t>
      </w:r>
      <w:r w:rsidR="00D603AE" w:rsidRPr="002E28BE">
        <w:rPr>
          <w:lang w:val="en-AU"/>
        </w:rPr>
        <w:t xml:space="preserve"> – either option was acceptable.</w:t>
      </w:r>
    </w:p>
    <w:p w14:paraId="135DF035" w14:textId="3A633DC1" w:rsidR="0002222B" w:rsidRPr="002E28BE" w:rsidRDefault="00627E39" w:rsidP="00915702">
      <w:pPr>
        <w:pStyle w:val="VCAAbody"/>
        <w:ind w:left="426"/>
        <w:rPr>
          <w:lang w:val="en-AU"/>
        </w:rPr>
      </w:pPr>
      <w:r w:rsidRPr="002E28BE">
        <w:rPr>
          <w:lang w:val="en-AU"/>
        </w:rPr>
        <w:t xml:space="preserve">In addition, students </w:t>
      </w:r>
      <w:r w:rsidR="0002222B" w:rsidRPr="002E28BE">
        <w:rPr>
          <w:lang w:val="en-AU"/>
        </w:rPr>
        <w:t>who did multiple</w:t>
      </w:r>
      <w:r w:rsidRPr="002E28BE">
        <w:rPr>
          <w:lang w:val="en-AU"/>
        </w:rPr>
        <w:t xml:space="preserve"> drawings for their refined concepts</w:t>
      </w:r>
      <w:r w:rsidR="0002222B" w:rsidRPr="002E28BE">
        <w:rPr>
          <w:lang w:val="en-AU"/>
        </w:rPr>
        <w:t xml:space="preserve"> (such as a perspective and a floor plan) were often able to convey their concept </w:t>
      </w:r>
      <w:r w:rsidR="00D603AE" w:rsidRPr="002E28BE">
        <w:rPr>
          <w:lang w:val="en-AU"/>
        </w:rPr>
        <w:t xml:space="preserve">with greater effectiveness, </w:t>
      </w:r>
      <w:r w:rsidR="0002222B" w:rsidRPr="002E28BE">
        <w:rPr>
          <w:lang w:val="en-AU"/>
        </w:rPr>
        <w:t xml:space="preserve">given the </w:t>
      </w:r>
      <w:r w:rsidR="00D603AE" w:rsidRPr="002E28BE">
        <w:rPr>
          <w:lang w:val="en-AU"/>
        </w:rPr>
        <w:t>advantage of having both a</w:t>
      </w:r>
      <w:r w:rsidR="0002222B" w:rsidRPr="002E28BE">
        <w:rPr>
          <w:lang w:val="en-AU"/>
        </w:rPr>
        <w:t xml:space="preserve"> two</w:t>
      </w:r>
      <w:r w:rsidR="00D23A76" w:rsidRPr="002E28BE">
        <w:rPr>
          <w:lang w:val="en-AU"/>
        </w:rPr>
        <w:t>-</w:t>
      </w:r>
      <w:r w:rsidR="0002222B" w:rsidRPr="002E28BE">
        <w:rPr>
          <w:lang w:val="en-AU"/>
        </w:rPr>
        <w:t xml:space="preserve"> and three-dimensional view. </w:t>
      </w:r>
    </w:p>
    <w:p w14:paraId="24DEFC71" w14:textId="5339F83B" w:rsidR="00970500" w:rsidRPr="002E28BE" w:rsidRDefault="00970500" w:rsidP="003F35BE">
      <w:pPr>
        <w:pStyle w:val="VCAAbullet"/>
        <w:rPr>
          <w:lang w:val="en-AU"/>
        </w:rPr>
      </w:pPr>
      <w:r w:rsidRPr="00515A79">
        <w:rPr>
          <w:rStyle w:val="VCAAitalics"/>
          <w:i w:val="0"/>
          <w:iCs w:val="0"/>
        </w:rPr>
        <w:t xml:space="preserve">Interactive </w:t>
      </w:r>
      <w:r w:rsidR="00EB12D1">
        <w:rPr>
          <w:rStyle w:val="VCAAitalics"/>
          <w:i w:val="0"/>
          <w:iCs w:val="0"/>
        </w:rPr>
        <w:t>e</w:t>
      </w:r>
      <w:r w:rsidRPr="00515A79">
        <w:rPr>
          <w:rStyle w:val="VCAAitalics"/>
          <w:i w:val="0"/>
          <w:iCs w:val="0"/>
        </w:rPr>
        <w:t>xperiences</w:t>
      </w:r>
      <w:r w:rsidR="00BE7C68" w:rsidRPr="002E28BE">
        <w:rPr>
          <w:lang w:val="en-AU"/>
        </w:rPr>
        <w:t xml:space="preserve"> –</w:t>
      </w:r>
      <w:r w:rsidRPr="002E28BE">
        <w:rPr>
          <w:lang w:val="en-AU"/>
        </w:rPr>
        <w:t xml:space="preserve"> </w:t>
      </w:r>
      <w:r w:rsidR="00280D29" w:rsidRPr="002E28BE">
        <w:rPr>
          <w:lang w:val="en-AU"/>
        </w:rPr>
        <w:t>Refined concepts</w:t>
      </w:r>
      <w:r w:rsidRPr="002E28BE">
        <w:rPr>
          <w:lang w:val="en-AU"/>
        </w:rPr>
        <w:t xml:space="preserve"> </w:t>
      </w:r>
      <w:r w:rsidR="00280D29" w:rsidRPr="002E28BE">
        <w:rPr>
          <w:lang w:val="en-AU"/>
        </w:rPr>
        <w:t xml:space="preserve">for </w:t>
      </w:r>
      <w:r w:rsidR="004140B9">
        <w:rPr>
          <w:lang w:val="en-AU"/>
        </w:rPr>
        <w:t>i</w:t>
      </w:r>
      <w:r w:rsidR="00280D29" w:rsidRPr="002E28BE">
        <w:rPr>
          <w:lang w:val="en-AU"/>
        </w:rPr>
        <w:t xml:space="preserve">nteractive </w:t>
      </w:r>
      <w:r w:rsidR="004140B9">
        <w:rPr>
          <w:lang w:val="en-AU"/>
        </w:rPr>
        <w:t>e</w:t>
      </w:r>
      <w:r w:rsidR="00280D29" w:rsidRPr="002E28BE">
        <w:rPr>
          <w:lang w:val="en-AU"/>
        </w:rPr>
        <w:t xml:space="preserve">xperiences </w:t>
      </w:r>
      <w:r w:rsidR="0041557D" w:rsidRPr="002E28BE">
        <w:rPr>
          <w:lang w:val="en-AU"/>
        </w:rPr>
        <w:t xml:space="preserve">were </w:t>
      </w:r>
      <w:r w:rsidR="00280D29" w:rsidRPr="002E28BE">
        <w:rPr>
          <w:lang w:val="en-AU"/>
        </w:rPr>
        <w:t xml:space="preserve">often drawn representing </w:t>
      </w:r>
      <w:r w:rsidRPr="002E28BE">
        <w:rPr>
          <w:lang w:val="en-AU"/>
        </w:rPr>
        <w:t xml:space="preserve">digital screens, with the </w:t>
      </w:r>
      <w:r w:rsidR="00CE739A" w:rsidRPr="002E28BE">
        <w:rPr>
          <w:lang w:val="en-AU"/>
        </w:rPr>
        <w:t>highest-scoring</w:t>
      </w:r>
      <w:r w:rsidRPr="002E28BE">
        <w:rPr>
          <w:lang w:val="en-AU"/>
        </w:rPr>
        <w:t xml:space="preserve"> responses demonstrating multiple screens such as a home screen </w:t>
      </w:r>
      <w:r w:rsidR="00D23A76" w:rsidRPr="002E28BE">
        <w:rPr>
          <w:lang w:val="en-AU"/>
        </w:rPr>
        <w:t xml:space="preserve">and </w:t>
      </w:r>
      <w:r w:rsidRPr="002E28BE">
        <w:rPr>
          <w:lang w:val="en-AU"/>
        </w:rPr>
        <w:t xml:space="preserve">then two or three from the educational experience in action. Students typically drew these screens </w:t>
      </w:r>
      <w:r w:rsidR="00647122" w:rsidRPr="002E28BE">
        <w:rPr>
          <w:lang w:val="en-AU"/>
        </w:rPr>
        <w:t>with</w:t>
      </w:r>
      <w:r w:rsidRPr="002E28BE">
        <w:rPr>
          <w:lang w:val="en-AU"/>
        </w:rPr>
        <w:t xml:space="preserve"> mobile or tablet proportions. Most students opted for a coloured version of the screen, as opposed to a wireframe option</w:t>
      </w:r>
      <w:r w:rsidR="009E3B86" w:rsidRPr="002E28BE">
        <w:rPr>
          <w:lang w:val="en-AU"/>
        </w:rPr>
        <w:t>;</w:t>
      </w:r>
      <w:r w:rsidRPr="002E28BE">
        <w:rPr>
          <w:lang w:val="en-AU"/>
        </w:rPr>
        <w:t xml:space="preserve"> however, either option would have been appropriate. </w:t>
      </w:r>
      <w:r w:rsidR="003F35BE" w:rsidRPr="002E28BE">
        <w:rPr>
          <w:lang w:val="en-AU"/>
        </w:rPr>
        <w:t>For the physical interactive spaces, some students embedded screens into their environments/context, along with other tactile/engaging features that served educational benefits. Students commonly drew their designs as perspectives</w:t>
      </w:r>
      <w:r w:rsidR="004B4143" w:rsidRPr="002E28BE">
        <w:rPr>
          <w:lang w:val="en-AU"/>
        </w:rPr>
        <w:t>;</w:t>
      </w:r>
      <w:r w:rsidR="003F35BE" w:rsidRPr="002E28BE">
        <w:rPr>
          <w:lang w:val="en-AU"/>
        </w:rPr>
        <w:t xml:space="preserve"> however</w:t>
      </w:r>
      <w:r w:rsidR="004B4143" w:rsidRPr="002E28BE">
        <w:rPr>
          <w:lang w:val="en-AU"/>
        </w:rPr>
        <w:t>,</w:t>
      </w:r>
      <w:r w:rsidR="003F35BE" w:rsidRPr="002E28BE">
        <w:rPr>
          <w:lang w:val="en-AU"/>
        </w:rPr>
        <w:t xml:space="preserve"> other two</w:t>
      </w:r>
      <w:r w:rsidR="004B4143" w:rsidRPr="002E28BE">
        <w:rPr>
          <w:lang w:val="en-AU"/>
        </w:rPr>
        <w:t>-</w:t>
      </w:r>
      <w:r w:rsidR="003F35BE" w:rsidRPr="002E28BE">
        <w:rPr>
          <w:lang w:val="en-AU"/>
        </w:rPr>
        <w:t xml:space="preserve"> and three-dimensional drawing methods could b</w:t>
      </w:r>
      <w:r w:rsidR="004B4143" w:rsidRPr="002E28BE">
        <w:rPr>
          <w:lang w:val="en-AU"/>
        </w:rPr>
        <w:t>e</w:t>
      </w:r>
      <w:r w:rsidR="003F35BE" w:rsidRPr="002E28BE">
        <w:rPr>
          <w:lang w:val="en-AU"/>
        </w:rPr>
        <w:t xml:space="preserve"> appropriate. </w:t>
      </w:r>
    </w:p>
    <w:p w14:paraId="49B3F2B2" w14:textId="2EDA5BB5" w:rsidR="006E7097" w:rsidRPr="002E28BE" w:rsidRDefault="0002222B" w:rsidP="0025043D">
      <w:pPr>
        <w:pStyle w:val="VCAAbody"/>
        <w:rPr>
          <w:lang w:val="en-AU"/>
        </w:rPr>
      </w:pPr>
      <w:r w:rsidRPr="002E28BE">
        <w:rPr>
          <w:rStyle w:val="Strong"/>
          <w:rFonts w:cstheme="minorHAnsi"/>
          <w:b w:val="0"/>
          <w:bCs w:val="0"/>
          <w:szCs w:val="20"/>
          <w:lang w:val="en-AU"/>
        </w:rPr>
        <w:t xml:space="preserve">General </w:t>
      </w:r>
      <w:r w:rsidR="00020848" w:rsidRPr="002E28BE">
        <w:rPr>
          <w:rStyle w:val="Strong"/>
          <w:rFonts w:cstheme="minorHAnsi"/>
          <w:b w:val="0"/>
          <w:bCs w:val="0"/>
          <w:szCs w:val="20"/>
          <w:lang w:val="en-AU"/>
        </w:rPr>
        <w:t xml:space="preserve">shortcomings </w:t>
      </w:r>
      <w:r w:rsidRPr="002E28BE">
        <w:rPr>
          <w:rStyle w:val="Strong"/>
          <w:rFonts w:cstheme="minorHAnsi"/>
          <w:b w:val="0"/>
          <w:bCs w:val="0"/>
          <w:szCs w:val="20"/>
          <w:lang w:val="en-AU"/>
        </w:rPr>
        <w:t xml:space="preserve">included </w:t>
      </w:r>
      <w:r w:rsidR="006E7097" w:rsidRPr="002E28BE">
        <w:rPr>
          <w:lang w:val="en-AU"/>
        </w:rPr>
        <w:t>students only add</w:t>
      </w:r>
      <w:r w:rsidR="00020848" w:rsidRPr="002E28BE">
        <w:rPr>
          <w:lang w:val="en-AU"/>
        </w:rPr>
        <w:t>ing</w:t>
      </w:r>
      <w:r w:rsidR="006E7097" w:rsidRPr="002E28BE">
        <w:rPr>
          <w:lang w:val="en-AU"/>
        </w:rPr>
        <w:t xml:space="preserve"> colo</w:t>
      </w:r>
      <w:r w:rsidR="009E3B86" w:rsidRPr="002E28BE">
        <w:rPr>
          <w:lang w:val="en-AU"/>
        </w:rPr>
        <w:t>u</w:t>
      </w:r>
      <w:r w:rsidR="006E7097" w:rsidRPr="002E28BE">
        <w:rPr>
          <w:lang w:val="en-AU"/>
        </w:rPr>
        <w:t>r or increas</w:t>
      </w:r>
      <w:r w:rsidR="00020848" w:rsidRPr="002E28BE">
        <w:rPr>
          <w:lang w:val="en-AU"/>
        </w:rPr>
        <w:t>ing</w:t>
      </w:r>
      <w:r w:rsidR="006E7097" w:rsidRPr="002E28BE">
        <w:rPr>
          <w:lang w:val="en-AU"/>
        </w:rPr>
        <w:t xml:space="preserve"> the scale without making significant adjustments to refine the concept. These additions alone, without deeper consideration</w:t>
      </w:r>
      <w:r w:rsidR="00280D29" w:rsidRPr="002E28BE">
        <w:rPr>
          <w:lang w:val="en-AU"/>
        </w:rPr>
        <w:t xml:space="preserve"> and explanation</w:t>
      </w:r>
      <w:r w:rsidR="006E7097" w:rsidRPr="002E28BE">
        <w:rPr>
          <w:lang w:val="en-AU"/>
        </w:rPr>
        <w:t>, resulted in only minimal improvement</w:t>
      </w:r>
      <w:r w:rsidRPr="002E28BE">
        <w:rPr>
          <w:lang w:val="en-AU"/>
        </w:rPr>
        <w:t xml:space="preserve">. </w:t>
      </w:r>
    </w:p>
    <w:p w14:paraId="69910130" w14:textId="54571927" w:rsidR="00017495" w:rsidRPr="002E28BE" w:rsidRDefault="00017495" w:rsidP="0025043D">
      <w:pPr>
        <w:pStyle w:val="VCAAbody"/>
        <w:rPr>
          <w:lang w:val="en-AU"/>
        </w:rPr>
      </w:pPr>
      <w:r w:rsidRPr="002E28BE">
        <w:rPr>
          <w:lang w:val="en-AU"/>
        </w:rPr>
        <w:t>The following are examples of high-scoring responses:</w:t>
      </w:r>
    </w:p>
    <w:p w14:paraId="7AE79109" w14:textId="65F1F01E" w:rsidR="00017495" w:rsidRPr="002E28BE" w:rsidRDefault="008B3212" w:rsidP="00017495">
      <w:pPr>
        <w:pStyle w:val="VCAAbody"/>
        <w:rPr>
          <w:i/>
          <w:iCs/>
          <w:lang w:val="en-AU"/>
        </w:rPr>
      </w:pPr>
      <w:r w:rsidRPr="002E28BE">
        <w:rPr>
          <w:noProof/>
          <w:lang w:val="en-AU"/>
        </w:rPr>
        <w:drawing>
          <wp:anchor distT="0" distB="0" distL="114300" distR="114300" simplePos="0" relativeHeight="251661312" behindDoc="0" locked="0" layoutInCell="1" allowOverlap="1" wp14:anchorId="678E8220" wp14:editId="4120B8FD">
            <wp:simplePos x="0" y="0"/>
            <wp:positionH relativeFrom="margin">
              <wp:posOffset>3377565</wp:posOffset>
            </wp:positionH>
            <wp:positionV relativeFrom="paragraph">
              <wp:posOffset>172720</wp:posOffset>
            </wp:positionV>
            <wp:extent cx="2800350" cy="3462977"/>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350" cy="3462977"/>
                    </a:xfrm>
                    <a:prstGeom prst="rect">
                      <a:avLst/>
                    </a:prstGeom>
                  </pic:spPr>
                </pic:pic>
              </a:graphicData>
            </a:graphic>
            <wp14:sizeRelH relativeFrom="margin">
              <wp14:pctWidth>0</wp14:pctWidth>
            </wp14:sizeRelH>
            <wp14:sizeRelV relativeFrom="margin">
              <wp14:pctHeight>0</wp14:pctHeight>
            </wp14:sizeRelV>
          </wp:anchor>
        </w:drawing>
      </w:r>
      <w:r w:rsidRPr="002E28BE">
        <w:rPr>
          <w:i/>
          <w:iCs/>
          <w:noProof/>
          <w:lang w:val="en-AU"/>
        </w:rPr>
        <w:drawing>
          <wp:anchor distT="0" distB="0" distL="114300" distR="114300" simplePos="0" relativeHeight="251663360" behindDoc="0" locked="0" layoutInCell="1" allowOverlap="1" wp14:anchorId="65A40E43" wp14:editId="26428678">
            <wp:simplePos x="0" y="0"/>
            <wp:positionH relativeFrom="margin">
              <wp:posOffset>3810</wp:posOffset>
            </wp:positionH>
            <wp:positionV relativeFrom="paragraph">
              <wp:posOffset>7620</wp:posOffset>
            </wp:positionV>
            <wp:extent cx="3302000" cy="217598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9776" cy="2181108"/>
                    </a:xfrm>
                    <a:prstGeom prst="rect">
                      <a:avLst/>
                    </a:prstGeom>
                  </pic:spPr>
                </pic:pic>
              </a:graphicData>
            </a:graphic>
            <wp14:sizeRelH relativeFrom="margin">
              <wp14:pctWidth>0</wp14:pctWidth>
            </wp14:sizeRelH>
            <wp14:sizeRelV relativeFrom="margin">
              <wp14:pctHeight>0</wp14:pctHeight>
            </wp14:sizeRelV>
          </wp:anchor>
        </w:drawing>
      </w:r>
    </w:p>
    <w:p w14:paraId="5CA60EC2" w14:textId="45C1AE45" w:rsidR="00017495" w:rsidRPr="002E28BE" w:rsidRDefault="00017495" w:rsidP="00067501">
      <w:pPr>
        <w:pStyle w:val="VCAAbody"/>
        <w:rPr>
          <w:lang w:val="en-AU"/>
        </w:rPr>
      </w:pPr>
    </w:p>
    <w:p w14:paraId="1390E004" w14:textId="149A3D7C" w:rsidR="003B294C" w:rsidRPr="002E28BE" w:rsidRDefault="003B294C" w:rsidP="00067501">
      <w:pPr>
        <w:pStyle w:val="VCAAbody"/>
        <w:rPr>
          <w:lang w:val="en-AU"/>
        </w:rPr>
      </w:pPr>
    </w:p>
    <w:p w14:paraId="1CF39C79" w14:textId="60277652" w:rsidR="003B294C" w:rsidRPr="002E28BE" w:rsidRDefault="003B294C" w:rsidP="00067501">
      <w:pPr>
        <w:pStyle w:val="VCAAbody"/>
        <w:rPr>
          <w:lang w:val="en-AU"/>
        </w:rPr>
      </w:pPr>
    </w:p>
    <w:p w14:paraId="0409BDDC" w14:textId="196B154B" w:rsidR="003B294C" w:rsidRPr="002E28BE" w:rsidRDefault="003B294C" w:rsidP="00067501">
      <w:pPr>
        <w:pStyle w:val="VCAAbody"/>
        <w:rPr>
          <w:lang w:val="en-AU"/>
        </w:rPr>
      </w:pPr>
    </w:p>
    <w:p w14:paraId="21C7D8C8" w14:textId="13321C40" w:rsidR="003B294C" w:rsidRPr="002E28BE" w:rsidRDefault="003B294C" w:rsidP="00067501">
      <w:pPr>
        <w:pStyle w:val="VCAAbody"/>
        <w:rPr>
          <w:lang w:val="en-AU"/>
        </w:rPr>
      </w:pPr>
    </w:p>
    <w:p w14:paraId="07BFFAEC" w14:textId="10F8316C" w:rsidR="003B294C" w:rsidRPr="002E28BE" w:rsidRDefault="003B294C" w:rsidP="00067501">
      <w:pPr>
        <w:pStyle w:val="VCAAbody"/>
        <w:rPr>
          <w:lang w:val="en-AU"/>
        </w:rPr>
      </w:pPr>
    </w:p>
    <w:p w14:paraId="28FCA650" w14:textId="19CE8D58" w:rsidR="003B294C" w:rsidRPr="002E28BE" w:rsidRDefault="008B3212" w:rsidP="00067501">
      <w:pPr>
        <w:pStyle w:val="VCAAbody"/>
        <w:rPr>
          <w:lang w:val="en-AU"/>
        </w:rPr>
      </w:pPr>
      <w:r w:rsidRPr="002E28BE">
        <w:rPr>
          <w:noProof/>
          <w:lang w:val="en-AU"/>
        </w:rPr>
        <w:drawing>
          <wp:anchor distT="0" distB="0" distL="114300" distR="114300" simplePos="0" relativeHeight="251664384" behindDoc="0" locked="0" layoutInCell="1" allowOverlap="1" wp14:anchorId="2491E439" wp14:editId="41E1578A">
            <wp:simplePos x="0" y="0"/>
            <wp:positionH relativeFrom="margin">
              <wp:posOffset>137160</wp:posOffset>
            </wp:positionH>
            <wp:positionV relativeFrom="paragraph">
              <wp:posOffset>242570</wp:posOffset>
            </wp:positionV>
            <wp:extent cx="3054350" cy="37570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4929" cy="3757761"/>
                    </a:xfrm>
                    <a:prstGeom prst="rect">
                      <a:avLst/>
                    </a:prstGeom>
                  </pic:spPr>
                </pic:pic>
              </a:graphicData>
            </a:graphic>
            <wp14:sizeRelH relativeFrom="margin">
              <wp14:pctWidth>0</wp14:pctWidth>
            </wp14:sizeRelH>
            <wp14:sizeRelV relativeFrom="margin">
              <wp14:pctHeight>0</wp14:pctHeight>
            </wp14:sizeRelV>
          </wp:anchor>
        </w:drawing>
      </w:r>
    </w:p>
    <w:p w14:paraId="2F3C423E" w14:textId="0EFEB202" w:rsidR="003B294C" w:rsidRPr="002E28BE" w:rsidRDefault="003B294C" w:rsidP="00067501">
      <w:pPr>
        <w:pStyle w:val="VCAAbody"/>
        <w:rPr>
          <w:lang w:val="en-AU"/>
        </w:rPr>
      </w:pPr>
    </w:p>
    <w:p w14:paraId="095D0BEE" w14:textId="6A5FEBC3" w:rsidR="003B294C" w:rsidRPr="002E28BE" w:rsidRDefault="003B294C" w:rsidP="00067501">
      <w:pPr>
        <w:pStyle w:val="VCAAbody"/>
        <w:rPr>
          <w:lang w:val="en-AU"/>
        </w:rPr>
      </w:pPr>
    </w:p>
    <w:p w14:paraId="6B5B223C" w14:textId="6766A630" w:rsidR="003B294C" w:rsidRPr="002E28BE" w:rsidRDefault="003B294C" w:rsidP="00067501">
      <w:pPr>
        <w:pStyle w:val="VCAAbody"/>
        <w:rPr>
          <w:lang w:val="en-AU"/>
        </w:rPr>
      </w:pPr>
    </w:p>
    <w:p w14:paraId="23A2A990" w14:textId="50C43AF2" w:rsidR="003B294C" w:rsidRPr="002E28BE" w:rsidRDefault="003B294C" w:rsidP="00067501">
      <w:pPr>
        <w:pStyle w:val="VCAAbody"/>
        <w:rPr>
          <w:lang w:val="en-AU"/>
        </w:rPr>
      </w:pPr>
    </w:p>
    <w:p w14:paraId="072BE2AF" w14:textId="3A32B2F4" w:rsidR="003B294C" w:rsidRPr="002E28BE" w:rsidRDefault="003B294C" w:rsidP="00067501">
      <w:pPr>
        <w:pStyle w:val="VCAAbody"/>
        <w:rPr>
          <w:lang w:val="en-AU"/>
        </w:rPr>
      </w:pPr>
    </w:p>
    <w:p w14:paraId="67A62D40" w14:textId="48B9067E" w:rsidR="003B294C" w:rsidRPr="002E28BE" w:rsidRDefault="003B294C" w:rsidP="00067501">
      <w:pPr>
        <w:pStyle w:val="VCAAbody"/>
        <w:rPr>
          <w:lang w:val="en-AU"/>
        </w:rPr>
      </w:pPr>
    </w:p>
    <w:p w14:paraId="6E4D3C62" w14:textId="7D3AD946" w:rsidR="003B294C" w:rsidRPr="002E28BE" w:rsidRDefault="0021081D" w:rsidP="00067501">
      <w:pPr>
        <w:pStyle w:val="VCAAbody"/>
        <w:rPr>
          <w:lang w:val="en-AU"/>
        </w:rPr>
      </w:pPr>
      <w:r w:rsidRPr="002E28BE">
        <w:rPr>
          <w:i/>
          <w:iCs/>
          <w:noProof/>
          <w:lang w:val="en-AU"/>
        </w:rPr>
        <w:drawing>
          <wp:anchor distT="0" distB="0" distL="114300" distR="114300" simplePos="0" relativeHeight="251666432" behindDoc="0" locked="0" layoutInCell="1" allowOverlap="1" wp14:anchorId="16C43D42" wp14:editId="5BFBB211">
            <wp:simplePos x="0" y="0"/>
            <wp:positionH relativeFrom="margin">
              <wp:posOffset>3420110</wp:posOffset>
            </wp:positionH>
            <wp:positionV relativeFrom="paragraph">
              <wp:posOffset>20320</wp:posOffset>
            </wp:positionV>
            <wp:extent cx="2740747" cy="195199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0747" cy="1951990"/>
                    </a:xfrm>
                    <a:prstGeom prst="rect">
                      <a:avLst/>
                    </a:prstGeom>
                  </pic:spPr>
                </pic:pic>
              </a:graphicData>
            </a:graphic>
            <wp14:sizeRelH relativeFrom="margin">
              <wp14:pctWidth>0</wp14:pctWidth>
            </wp14:sizeRelH>
            <wp14:sizeRelV relativeFrom="margin">
              <wp14:pctHeight>0</wp14:pctHeight>
            </wp14:sizeRelV>
          </wp:anchor>
        </w:drawing>
      </w:r>
    </w:p>
    <w:p w14:paraId="70AF076A" w14:textId="0C7953BB" w:rsidR="003B294C" w:rsidRPr="002E28BE" w:rsidRDefault="003B294C" w:rsidP="00067501">
      <w:pPr>
        <w:pStyle w:val="VCAAbody"/>
        <w:rPr>
          <w:lang w:val="en-AU"/>
        </w:rPr>
      </w:pPr>
    </w:p>
    <w:p w14:paraId="24828237" w14:textId="2856C048" w:rsidR="003B294C" w:rsidRPr="002E28BE" w:rsidRDefault="003B294C" w:rsidP="00067501">
      <w:pPr>
        <w:pStyle w:val="VCAAbody"/>
        <w:rPr>
          <w:lang w:val="en-AU"/>
        </w:rPr>
      </w:pPr>
    </w:p>
    <w:p w14:paraId="118D06AF" w14:textId="5177124F" w:rsidR="003B294C" w:rsidRPr="002E28BE" w:rsidRDefault="003B294C" w:rsidP="00067501">
      <w:pPr>
        <w:pStyle w:val="VCAAbody"/>
        <w:rPr>
          <w:lang w:val="en-AU"/>
        </w:rPr>
      </w:pPr>
    </w:p>
    <w:p w14:paraId="222349E2" w14:textId="0145E34E" w:rsidR="003B294C" w:rsidRPr="002E28BE" w:rsidRDefault="003B294C" w:rsidP="00067501">
      <w:pPr>
        <w:pStyle w:val="VCAAbody"/>
        <w:rPr>
          <w:lang w:val="en-AU"/>
        </w:rPr>
      </w:pPr>
    </w:p>
    <w:p w14:paraId="39157BF1" w14:textId="682B3293" w:rsidR="003B294C" w:rsidRPr="002E28BE" w:rsidRDefault="003B294C" w:rsidP="00067501">
      <w:pPr>
        <w:pStyle w:val="VCAAbody"/>
        <w:rPr>
          <w:lang w:val="en-AU"/>
        </w:rPr>
      </w:pPr>
    </w:p>
    <w:p w14:paraId="34307102" w14:textId="6873AE87" w:rsidR="003B294C" w:rsidRPr="002E28BE" w:rsidRDefault="003B294C" w:rsidP="00067501">
      <w:pPr>
        <w:pStyle w:val="VCAAbody"/>
        <w:rPr>
          <w:lang w:val="en-AU"/>
        </w:rPr>
      </w:pPr>
    </w:p>
    <w:p w14:paraId="6E313CC9" w14:textId="49E07F8D" w:rsidR="003B294C" w:rsidRPr="002E28BE" w:rsidRDefault="003B294C" w:rsidP="00067501">
      <w:pPr>
        <w:pStyle w:val="VCAAbody"/>
        <w:rPr>
          <w:lang w:val="en-AU"/>
        </w:rPr>
      </w:pPr>
    </w:p>
    <w:p w14:paraId="1616A956" w14:textId="7E6AF7F8" w:rsidR="003B294C" w:rsidRPr="002E28BE" w:rsidRDefault="003B294C" w:rsidP="00067501">
      <w:pPr>
        <w:pStyle w:val="VCAAbody"/>
        <w:rPr>
          <w:lang w:val="en-AU"/>
        </w:rPr>
      </w:pPr>
    </w:p>
    <w:p w14:paraId="68B7D9FB" w14:textId="7D85E7C2" w:rsidR="003B294C" w:rsidRPr="002E28BE" w:rsidRDefault="0036380C" w:rsidP="00067501">
      <w:pPr>
        <w:pStyle w:val="VCAAbody"/>
        <w:rPr>
          <w:lang w:val="en-AU"/>
        </w:rPr>
      </w:pPr>
      <w:r w:rsidRPr="002E28BE">
        <w:rPr>
          <w:noProof/>
          <w:lang w:val="en-AU"/>
        </w:rPr>
        <w:lastRenderedPageBreak/>
        <w:drawing>
          <wp:anchor distT="0" distB="0" distL="114300" distR="114300" simplePos="0" relativeHeight="251668480" behindDoc="0" locked="0" layoutInCell="1" allowOverlap="1" wp14:anchorId="68412776" wp14:editId="721DBD89">
            <wp:simplePos x="0" y="0"/>
            <wp:positionH relativeFrom="margin">
              <wp:posOffset>0</wp:posOffset>
            </wp:positionH>
            <wp:positionV relativeFrom="paragraph">
              <wp:posOffset>-67310</wp:posOffset>
            </wp:positionV>
            <wp:extent cx="2062480" cy="26174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2480" cy="2617470"/>
                    </a:xfrm>
                    <a:prstGeom prst="rect">
                      <a:avLst/>
                    </a:prstGeom>
                  </pic:spPr>
                </pic:pic>
              </a:graphicData>
            </a:graphic>
            <wp14:sizeRelH relativeFrom="margin">
              <wp14:pctWidth>0</wp14:pctWidth>
            </wp14:sizeRelH>
            <wp14:sizeRelV relativeFrom="margin">
              <wp14:pctHeight>0</wp14:pctHeight>
            </wp14:sizeRelV>
          </wp:anchor>
        </w:drawing>
      </w:r>
      <w:r w:rsidRPr="002E28BE">
        <w:rPr>
          <w:noProof/>
          <w:lang w:val="en-AU"/>
        </w:rPr>
        <w:drawing>
          <wp:anchor distT="0" distB="0" distL="114300" distR="114300" simplePos="0" relativeHeight="251670528" behindDoc="0" locked="0" layoutInCell="1" allowOverlap="1" wp14:anchorId="476CA585" wp14:editId="6109B739">
            <wp:simplePos x="0" y="0"/>
            <wp:positionH relativeFrom="column">
              <wp:posOffset>2362835</wp:posOffset>
            </wp:positionH>
            <wp:positionV relativeFrom="paragraph">
              <wp:posOffset>-58295</wp:posOffset>
            </wp:positionV>
            <wp:extent cx="3380740" cy="26606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0740" cy="2660650"/>
                    </a:xfrm>
                    <a:prstGeom prst="rect">
                      <a:avLst/>
                    </a:prstGeom>
                  </pic:spPr>
                </pic:pic>
              </a:graphicData>
            </a:graphic>
            <wp14:sizeRelH relativeFrom="margin">
              <wp14:pctWidth>0</wp14:pctWidth>
            </wp14:sizeRelH>
            <wp14:sizeRelV relativeFrom="margin">
              <wp14:pctHeight>0</wp14:pctHeight>
            </wp14:sizeRelV>
          </wp:anchor>
        </w:drawing>
      </w:r>
    </w:p>
    <w:p w14:paraId="56AC3C0E" w14:textId="2888C79E" w:rsidR="003B294C" w:rsidRPr="002E28BE" w:rsidRDefault="003B294C" w:rsidP="00067501">
      <w:pPr>
        <w:pStyle w:val="VCAAbody"/>
        <w:rPr>
          <w:lang w:val="en-AU"/>
        </w:rPr>
      </w:pPr>
    </w:p>
    <w:p w14:paraId="225ECCC5" w14:textId="7044CABA" w:rsidR="003B294C" w:rsidRPr="002E28BE" w:rsidRDefault="003B294C" w:rsidP="00067501">
      <w:pPr>
        <w:pStyle w:val="VCAAbody"/>
        <w:rPr>
          <w:lang w:val="en-AU"/>
        </w:rPr>
      </w:pPr>
    </w:p>
    <w:p w14:paraId="6DED75BF" w14:textId="0A0F9812" w:rsidR="003B294C" w:rsidRPr="002E28BE" w:rsidRDefault="003B294C" w:rsidP="00067501">
      <w:pPr>
        <w:pStyle w:val="VCAAbody"/>
        <w:rPr>
          <w:lang w:val="en-AU"/>
        </w:rPr>
      </w:pPr>
    </w:p>
    <w:p w14:paraId="109713A4" w14:textId="608BD524" w:rsidR="003B294C" w:rsidRPr="002E28BE" w:rsidRDefault="003B294C" w:rsidP="00067501">
      <w:pPr>
        <w:pStyle w:val="VCAAbody"/>
        <w:rPr>
          <w:lang w:val="en-AU"/>
        </w:rPr>
      </w:pPr>
    </w:p>
    <w:p w14:paraId="3CF3BED2" w14:textId="53864058" w:rsidR="003B294C" w:rsidRPr="002E28BE" w:rsidRDefault="003B294C" w:rsidP="00067501">
      <w:pPr>
        <w:pStyle w:val="VCAAbody"/>
        <w:rPr>
          <w:lang w:val="en-AU"/>
        </w:rPr>
      </w:pPr>
    </w:p>
    <w:p w14:paraId="1B68C4EB" w14:textId="238A828A" w:rsidR="003B294C" w:rsidRPr="002E28BE" w:rsidRDefault="003B294C" w:rsidP="00067501">
      <w:pPr>
        <w:pStyle w:val="VCAAbody"/>
        <w:rPr>
          <w:lang w:val="en-AU"/>
        </w:rPr>
      </w:pPr>
    </w:p>
    <w:p w14:paraId="33C2AB6F" w14:textId="318E5305" w:rsidR="003B294C" w:rsidRPr="002E28BE" w:rsidRDefault="003B294C" w:rsidP="00067501">
      <w:pPr>
        <w:pStyle w:val="VCAAbody"/>
        <w:rPr>
          <w:lang w:val="en-AU"/>
        </w:rPr>
      </w:pPr>
    </w:p>
    <w:p w14:paraId="452EB89B" w14:textId="59A17D37" w:rsidR="003B294C" w:rsidRPr="002E28BE" w:rsidRDefault="003B294C" w:rsidP="00067501">
      <w:pPr>
        <w:pStyle w:val="VCAAbody"/>
        <w:rPr>
          <w:lang w:val="en-AU"/>
        </w:rPr>
      </w:pPr>
    </w:p>
    <w:p w14:paraId="66E35F8C" w14:textId="7EF6063E" w:rsidR="003B294C" w:rsidRPr="002E28BE" w:rsidRDefault="003B294C" w:rsidP="00067501">
      <w:pPr>
        <w:pStyle w:val="VCAAbody"/>
        <w:rPr>
          <w:lang w:val="en-AU"/>
        </w:rPr>
      </w:pPr>
    </w:p>
    <w:p w14:paraId="39DBF93B" w14:textId="25988491" w:rsidR="00067501" w:rsidRPr="002E28BE" w:rsidRDefault="00067501" w:rsidP="00057BD6">
      <w:pPr>
        <w:pStyle w:val="VCAAHeading3"/>
        <w:rPr>
          <w:lang w:val="en-AU"/>
        </w:rPr>
      </w:pPr>
      <w:r w:rsidRPr="002E28BE">
        <w:rPr>
          <w:lang w:val="en-AU"/>
        </w:rPr>
        <w:t>Question 5</w:t>
      </w:r>
    </w:p>
    <w:tbl>
      <w:tblPr>
        <w:tblStyle w:val="VCAATableClosed"/>
        <w:tblW w:w="4807" w:type="dxa"/>
        <w:tblLook w:val="01E0" w:firstRow="1" w:lastRow="1" w:firstColumn="1" w:lastColumn="1" w:noHBand="0" w:noVBand="0"/>
      </w:tblPr>
      <w:tblGrid>
        <w:gridCol w:w="873"/>
        <w:gridCol w:w="576"/>
        <w:gridCol w:w="577"/>
        <w:gridCol w:w="601"/>
        <w:gridCol w:w="601"/>
        <w:gridCol w:w="636"/>
        <w:gridCol w:w="943"/>
      </w:tblGrid>
      <w:tr w:rsidR="00516464" w:rsidRPr="002E28BE" w14:paraId="21501E80" w14:textId="77777777" w:rsidTr="00516464">
        <w:trPr>
          <w:cnfStyle w:val="100000000000" w:firstRow="1" w:lastRow="0" w:firstColumn="0" w:lastColumn="0" w:oddVBand="0" w:evenVBand="0" w:oddHBand="0" w:evenHBand="0" w:firstRowFirstColumn="0" w:firstRowLastColumn="0" w:lastRowFirstColumn="0" w:lastRowLastColumn="0"/>
          <w:trHeight w:hRule="exact" w:val="401"/>
        </w:trPr>
        <w:tc>
          <w:tcPr>
            <w:tcW w:w="873" w:type="dxa"/>
          </w:tcPr>
          <w:p w14:paraId="7A40B57F" w14:textId="77777777" w:rsidR="00516464" w:rsidRPr="002E28BE" w:rsidRDefault="00516464" w:rsidP="009A433E">
            <w:pPr>
              <w:pStyle w:val="VCAAtablecondensedheading"/>
              <w:rPr>
                <w:lang w:val="en-AU"/>
              </w:rPr>
            </w:pPr>
            <w:r w:rsidRPr="002E28BE">
              <w:rPr>
                <w:lang w:val="en-AU"/>
              </w:rPr>
              <w:t>Marks</w:t>
            </w:r>
          </w:p>
        </w:tc>
        <w:tc>
          <w:tcPr>
            <w:tcW w:w="576" w:type="dxa"/>
          </w:tcPr>
          <w:p w14:paraId="1F7FAFA4" w14:textId="77777777" w:rsidR="00516464" w:rsidRPr="002E28BE" w:rsidRDefault="00516464" w:rsidP="009A433E">
            <w:pPr>
              <w:pStyle w:val="VCAAtablecondensedheading"/>
              <w:rPr>
                <w:lang w:val="en-AU"/>
              </w:rPr>
            </w:pPr>
            <w:r w:rsidRPr="002E28BE">
              <w:rPr>
                <w:lang w:val="en-AU"/>
              </w:rPr>
              <w:t>0</w:t>
            </w:r>
          </w:p>
        </w:tc>
        <w:tc>
          <w:tcPr>
            <w:tcW w:w="577" w:type="dxa"/>
          </w:tcPr>
          <w:p w14:paraId="0081ECA4" w14:textId="77777777" w:rsidR="00516464" w:rsidRPr="002E28BE" w:rsidRDefault="00516464" w:rsidP="009A433E">
            <w:pPr>
              <w:pStyle w:val="VCAAtablecondensedheading"/>
              <w:rPr>
                <w:lang w:val="en-AU"/>
              </w:rPr>
            </w:pPr>
            <w:r w:rsidRPr="002E28BE">
              <w:rPr>
                <w:lang w:val="en-AU"/>
              </w:rPr>
              <w:t>1</w:t>
            </w:r>
          </w:p>
        </w:tc>
        <w:tc>
          <w:tcPr>
            <w:tcW w:w="601" w:type="dxa"/>
          </w:tcPr>
          <w:p w14:paraId="135FFCB0" w14:textId="77777777" w:rsidR="00516464" w:rsidRPr="002E28BE" w:rsidRDefault="00516464" w:rsidP="009A433E">
            <w:pPr>
              <w:pStyle w:val="VCAAtablecondensedheading"/>
              <w:rPr>
                <w:lang w:val="en-AU"/>
              </w:rPr>
            </w:pPr>
            <w:r w:rsidRPr="002E28BE">
              <w:rPr>
                <w:lang w:val="en-AU"/>
              </w:rPr>
              <w:t>2</w:t>
            </w:r>
          </w:p>
        </w:tc>
        <w:tc>
          <w:tcPr>
            <w:tcW w:w="601" w:type="dxa"/>
          </w:tcPr>
          <w:p w14:paraId="646DACC0" w14:textId="77777777" w:rsidR="00516464" w:rsidRPr="002E28BE" w:rsidRDefault="00516464" w:rsidP="009A433E">
            <w:pPr>
              <w:pStyle w:val="VCAAtablecondensedheading"/>
              <w:rPr>
                <w:lang w:val="en-AU"/>
              </w:rPr>
            </w:pPr>
            <w:r w:rsidRPr="002E28BE">
              <w:rPr>
                <w:lang w:val="en-AU"/>
              </w:rPr>
              <w:t>3</w:t>
            </w:r>
          </w:p>
        </w:tc>
        <w:tc>
          <w:tcPr>
            <w:tcW w:w="636" w:type="dxa"/>
          </w:tcPr>
          <w:p w14:paraId="5E892BA9" w14:textId="77777777" w:rsidR="00516464" w:rsidRPr="002E28BE" w:rsidRDefault="00516464" w:rsidP="009A433E">
            <w:pPr>
              <w:pStyle w:val="VCAAtablecondensedheading"/>
              <w:rPr>
                <w:lang w:val="en-AU"/>
              </w:rPr>
            </w:pPr>
            <w:r w:rsidRPr="002E28BE">
              <w:rPr>
                <w:lang w:val="en-AU"/>
              </w:rPr>
              <w:t>4</w:t>
            </w:r>
          </w:p>
        </w:tc>
        <w:tc>
          <w:tcPr>
            <w:tcW w:w="943" w:type="dxa"/>
          </w:tcPr>
          <w:p w14:paraId="7EABD67B" w14:textId="77777777" w:rsidR="00516464" w:rsidRPr="002E28BE" w:rsidRDefault="00516464" w:rsidP="009A433E">
            <w:pPr>
              <w:pStyle w:val="VCAAtablecondensedheading"/>
              <w:rPr>
                <w:lang w:val="en-AU"/>
              </w:rPr>
            </w:pPr>
            <w:r w:rsidRPr="002E28BE">
              <w:rPr>
                <w:lang w:val="en-AU"/>
              </w:rPr>
              <w:t>Average</w:t>
            </w:r>
          </w:p>
        </w:tc>
      </w:tr>
      <w:tr w:rsidR="00516464" w:rsidRPr="002E28BE" w14:paraId="468E8550" w14:textId="77777777" w:rsidTr="00516464">
        <w:trPr>
          <w:trHeight w:hRule="exact" w:val="401"/>
        </w:trPr>
        <w:tc>
          <w:tcPr>
            <w:tcW w:w="873" w:type="dxa"/>
          </w:tcPr>
          <w:p w14:paraId="19AEEB0B" w14:textId="77777777" w:rsidR="00516464" w:rsidRPr="002E28BE" w:rsidRDefault="00516464" w:rsidP="00516464">
            <w:pPr>
              <w:pStyle w:val="VCAAtablecondensed"/>
              <w:rPr>
                <w:lang w:val="en-AU"/>
              </w:rPr>
            </w:pPr>
            <w:r w:rsidRPr="002E28BE">
              <w:rPr>
                <w:lang w:val="en-AU"/>
              </w:rPr>
              <w:t>%</w:t>
            </w:r>
          </w:p>
        </w:tc>
        <w:tc>
          <w:tcPr>
            <w:tcW w:w="576" w:type="dxa"/>
            <w:vAlign w:val="bottom"/>
          </w:tcPr>
          <w:p w14:paraId="667BD6F7" w14:textId="4253918E" w:rsidR="00516464" w:rsidRPr="002E28BE" w:rsidRDefault="00516464" w:rsidP="00516464">
            <w:pPr>
              <w:pStyle w:val="VCAAtablecondensed"/>
              <w:rPr>
                <w:lang w:val="en-AU"/>
              </w:rPr>
            </w:pPr>
            <w:r w:rsidRPr="002E28BE">
              <w:rPr>
                <w:lang w:val="en-AU"/>
              </w:rPr>
              <w:t>20</w:t>
            </w:r>
          </w:p>
        </w:tc>
        <w:tc>
          <w:tcPr>
            <w:tcW w:w="577" w:type="dxa"/>
            <w:vAlign w:val="bottom"/>
          </w:tcPr>
          <w:p w14:paraId="37F2B6FE" w14:textId="3C1A81DE" w:rsidR="00516464" w:rsidRPr="002E28BE" w:rsidRDefault="00516464" w:rsidP="00516464">
            <w:pPr>
              <w:pStyle w:val="VCAAtablecondensed"/>
              <w:rPr>
                <w:lang w:val="en-AU"/>
              </w:rPr>
            </w:pPr>
            <w:r w:rsidRPr="002E28BE">
              <w:rPr>
                <w:lang w:val="en-AU"/>
              </w:rPr>
              <w:t>20</w:t>
            </w:r>
          </w:p>
        </w:tc>
        <w:tc>
          <w:tcPr>
            <w:tcW w:w="601" w:type="dxa"/>
            <w:vAlign w:val="bottom"/>
          </w:tcPr>
          <w:p w14:paraId="75631260" w14:textId="53548010" w:rsidR="00516464" w:rsidRPr="002E28BE" w:rsidRDefault="00516464" w:rsidP="00516464">
            <w:pPr>
              <w:pStyle w:val="VCAAtablecondensed"/>
              <w:rPr>
                <w:lang w:val="en-AU"/>
              </w:rPr>
            </w:pPr>
            <w:r w:rsidRPr="002E28BE">
              <w:rPr>
                <w:lang w:val="en-AU"/>
              </w:rPr>
              <w:t>33</w:t>
            </w:r>
          </w:p>
        </w:tc>
        <w:tc>
          <w:tcPr>
            <w:tcW w:w="601" w:type="dxa"/>
            <w:vAlign w:val="bottom"/>
          </w:tcPr>
          <w:p w14:paraId="74C4E07D" w14:textId="4F6E51DC" w:rsidR="00516464" w:rsidRPr="002E28BE" w:rsidRDefault="00516464" w:rsidP="00516464">
            <w:pPr>
              <w:pStyle w:val="VCAAtablecondensed"/>
              <w:rPr>
                <w:lang w:val="en-AU"/>
              </w:rPr>
            </w:pPr>
            <w:r w:rsidRPr="002E28BE">
              <w:rPr>
                <w:lang w:val="en-AU"/>
              </w:rPr>
              <w:t>20</w:t>
            </w:r>
          </w:p>
        </w:tc>
        <w:tc>
          <w:tcPr>
            <w:tcW w:w="636" w:type="dxa"/>
            <w:vAlign w:val="bottom"/>
          </w:tcPr>
          <w:p w14:paraId="3FE4FFBD" w14:textId="60F0935A" w:rsidR="00516464" w:rsidRPr="002E28BE" w:rsidRDefault="00516464" w:rsidP="00516464">
            <w:pPr>
              <w:pStyle w:val="VCAAtablecondensed"/>
              <w:rPr>
                <w:lang w:val="en-AU"/>
              </w:rPr>
            </w:pPr>
            <w:r w:rsidRPr="002E28BE">
              <w:rPr>
                <w:lang w:val="en-AU"/>
              </w:rPr>
              <w:t>7</w:t>
            </w:r>
          </w:p>
        </w:tc>
        <w:tc>
          <w:tcPr>
            <w:tcW w:w="943" w:type="dxa"/>
          </w:tcPr>
          <w:p w14:paraId="40DBAD27" w14:textId="2E514817" w:rsidR="00516464" w:rsidRPr="002E28BE" w:rsidRDefault="00516464" w:rsidP="00516464">
            <w:pPr>
              <w:pStyle w:val="VCAAtablecondensed"/>
              <w:rPr>
                <w:lang w:val="en-AU"/>
              </w:rPr>
            </w:pPr>
            <w:r w:rsidRPr="002E28BE">
              <w:rPr>
                <w:lang w:val="en-AU"/>
              </w:rPr>
              <w:t>1.</w:t>
            </w:r>
            <w:r w:rsidR="00E03A76">
              <w:rPr>
                <w:lang w:val="en-AU"/>
              </w:rPr>
              <w:t>8</w:t>
            </w:r>
          </w:p>
        </w:tc>
      </w:tr>
    </w:tbl>
    <w:p w14:paraId="039CA199" w14:textId="092A0D55" w:rsidR="002C072A" w:rsidRPr="002E28BE" w:rsidRDefault="002C072A" w:rsidP="0025043D">
      <w:pPr>
        <w:pStyle w:val="VCAAbody"/>
        <w:rPr>
          <w:lang w:val="en-AU"/>
        </w:rPr>
      </w:pPr>
      <w:r w:rsidRPr="002E28BE">
        <w:rPr>
          <w:lang w:val="en-AU"/>
        </w:rPr>
        <w:t xml:space="preserve">In this question, students were required to discuss how they applied visual language in their design solution in Question 4, and how this </w:t>
      </w:r>
      <w:r w:rsidR="00713BCF" w:rsidRPr="002E28BE">
        <w:rPr>
          <w:lang w:val="en-AU"/>
        </w:rPr>
        <w:t xml:space="preserve">met </w:t>
      </w:r>
      <w:r w:rsidRPr="002E28BE">
        <w:rPr>
          <w:lang w:val="en-AU"/>
        </w:rPr>
        <w:t>the needs of one of the stakeholder</w:t>
      </w:r>
      <w:r w:rsidR="003E17A2" w:rsidRPr="002E28BE">
        <w:rPr>
          <w:lang w:val="en-AU"/>
        </w:rPr>
        <w:t xml:space="preserve"> group</w:t>
      </w:r>
      <w:r w:rsidRPr="002E28BE">
        <w:rPr>
          <w:lang w:val="en-AU"/>
        </w:rPr>
        <w:t xml:space="preserve">s – parents, staff or children. </w:t>
      </w:r>
    </w:p>
    <w:p w14:paraId="6C5C9C91" w14:textId="660F83A4" w:rsidR="002C072A" w:rsidRPr="002E28BE" w:rsidRDefault="002C072A" w:rsidP="0025043D">
      <w:pPr>
        <w:pStyle w:val="VCAAbody"/>
        <w:rPr>
          <w:lang w:val="en-AU"/>
        </w:rPr>
      </w:pPr>
      <w:r w:rsidRPr="002E28BE">
        <w:rPr>
          <w:lang w:val="en-AU"/>
        </w:rPr>
        <w:t>High-scoring responses:</w:t>
      </w:r>
    </w:p>
    <w:p w14:paraId="0019E172" w14:textId="4AC31D79" w:rsidR="002C072A" w:rsidRPr="002E28BE" w:rsidRDefault="003E17A2" w:rsidP="003F35BE">
      <w:pPr>
        <w:pStyle w:val="VCAAbullet"/>
        <w:rPr>
          <w:lang w:val="en-AU"/>
        </w:rPr>
      </w:pPr>
      <w:r w:rsidRPr="002E28BE">
        <w:rPr>
          <w:lang w:val="en-AU"/>
        </w:rPr>
        <w:t xml:space="preserve">provided </w:t>
      </w:r>
      <w:r w:rsidR="002C072A" w:rsidRPr="002E28BE">
        <w:rPr>
          <w:lang w:val="en-AU"/>
        </w:rPr>
        <w:t xml:space="preserve">a fluent and clear </w:t>
      </w:r>
      <w:r w:rsidR="002B2E19" w:rsidRPr="002E28BE">
        <w:rPr>
          <w:lang w:val="en-AU"/>
        </w:rPr>
        <w:t xml:space="preserve">explanation </w:t>
      </w:r>
      <w:r w:rsidRPr="002E28BE">
        <w:rPr>
          <w:lang w:val="en-AU"/>
        </w:rPr>
        <w:t xml:space="preserve">of </w:t>
      </w:r>
      <w:r w:rsidR="002C072A" w:rsidRPr="002E28BE">
        <w:rPr>
          <w:lang w:val="en-AU"/>
        </w:rPr>
        <w:t>how they used visual language in their design solution</w:t>
      </w:r>
    </w:p>
    <w:p w14:paraId="18F192E3" w14:textId="72B20F51" w:rsidR="002C072A" w:rsidRPr="002E28BE" w:rsidRDefault="002C072A" w:rsidP="003F35BE">
      <w:pPr>
        <w:pStyle w:val="VCAAbullet"/>
        <w:rPr>
          <w:lang w:val="en-AU"/>
        </w:rPr>
      </w:pPr>
      <w:r w:rsidRPr="002E28BE">
        <w:rPr>
          <w:lang w:val="en-AU"/>
        </w:rPr>
        <w:t>discuss</w:t>
      </w:r>
      <w:r w:rsidR="00D0468F" w:rsidRPr="002E28BE">
        <w:rPr>
          <w:lang w:val="en-AU"/>
        </w:rPr>
        <w:t xml:space="preserve">ed aspects relevant to the field </w:t>
      </w:r>
      <w:r w:rsidR="004625FC" w:rsidRPr="002E28BE">
        <w:rPr>
          <w:lang w:val="en-AU"/>
        </w:rPr>
        <w:t xml:space="preserve">of design practice </w:t>
      </w:r>
      <w:r w:rsidR="00D0468F" w:rsidRPr="002E28BE">
        <w:rPr>
          <w:lang w:val="en-AU"/>
        </w:rPr>
        <w:t>chosen, such as</w:t>
      </w:r>
      <w:r w:rsidRPr="002E28BE">
        <w:rPr>
          <w:lang w:val="en-AU"/>
        </w:rPr>
        <w:t xml:space="preserve"> design elements and principles</w:t>
      </w:r>
      <w:r w:rsidR="00D0468F" w:rsidRPr="002E28BE">
        <w:rPr>
          <w:lang w:val="en-AU"/>
        </w:rPr>
        <w:t xml:space="preserve">, </w:t>
      </w:r>
      <w:r w:rsidR="00713BCF" w:rsidRPr="002E28BE">
        <w:rPr>
          <w:lang w:val="en-AU"/>
        </w:rPr>
        <w:t xml:space="preserve">symbolic, pictorial or typographic elements </w:t>
      </w:r>
    </w:p>
    <w:p w14:paraId="7C3A2A2D" w14:textId="769E2031" w:rsidR="002C072A" w:rsidRPr="002E28BE" w:rsidRDefault="00D0468F" w:rsidP="003F35BE">
      <w:pPr>
        <w:pStyle w:val="VCAAbullet"/>
        <w:rPr>
          <w:lang w:val="en-AU"/>
        </w:rPr>
      </w:pPr>
      <w:r w:rsidRPr="002E28BE">
        <w:rPr>
          <w:lang w:val="en-AU"/>
        </w:rPr>
        <w:t>c</w:t>
      </w:r>
      <w:r w:rsidR="002C072A" w:rsidRPr="002E28BE">
        <w:rPr>
          <w:lang w:val="en-AU"/>
        </w:rPr>
        <w:t>learly identified one stakeholder</w:t>
      </w:r>
      <w:r w:rsidR="002B2E19" w:rsidRPr="002E28BE">
        <w:rPr>
          <w:lang w:val="en-AU"/>
        </w:rPr>
        <w:t xml:space="preserve"> group</w:t>
      </w:r>
      <w:r w:rsidRPr="002E28BE">
        <w:rPr>
          <w:lang w:val="en-AU"/>
        </w:rPr>
        <w:t>.</w:t>
      </w:r>
    </w:p>
    <w:p w14:paraId="448E40EC" w14:textId="4E9C9D16" w:rsidR="002C072A" w:rsidRPr="002E28BE" w:rsidRDefault="00D129BD" w:rsidP="0025043D">
      <w:pPr>
        <w:pStyle w:val="VCAAbody"/>
        <w:rPr>
          <w:lang w:val="en-AU"/>
        </w:rPr>
      </w:pPr>
      <w:r w:rsidRPr="002E28BE">
        <w:rPr>
          <w:lang w:val="en-AU"/>
        </w:rPr>
        <w:t>Generally,</w:t>
      </w:r>
      <w:r w:rsidR="001D6A25" w:rsidRPr="002E28BE">
        <w:rPr>
          <w:lang w:val="en-AU"/>
        </w:rPr>
        <w:t xml:space="preserve"> students</w:t>
      </w:r>
      <w:r w:rsidR="002C072A" w:rsidRPr="002E28BE">
        <w:rPr>
          <w:lang w:val="en-AU"/>
        </w:rPr>
        <w:t xml:space="preserve"> </w:t>
      </w:r>
      <w:r w:rsidR="002B2E19" w:rsidRPr="002E28BE">
        <w:rPr>
          <w:lang w:val="en-AU"/>
        </w:rPr>
        <w:t xml:space="preserve">demonstrated </w:t>
      </w:r>
      <w:r w:rsidR="002C072A" w:rsidRPr="002E28BE">
        <w:rPr>
          <w:lang w:val="en-AU"/>
        </w:rPr>
        <w:t>a</w:t>
      </w:r>
      <w:r w:rsidR="00D0468F" w:rsidRPr="002E28BE">
        <w:rPr>
          <w:lang w:val="en-AU"/>
        </w:rPr>
        <w:t xml:space="preserve"> sound</w:t>
      </w:r>
      <w:r w:rsidR="002C072A" w:rsidRPr="002E28BE">
        <w:rPr>
          <w:lang w:val="en-AU"/>
        </w:rPr>
        <w:t xml:space="preserve"> understanding of visual language, with most choosing to discuss design elements and principles</w:t>
      </w:r>
      <w:r w:rsidR="00D0468F" w:rsidRPr="002E28BE">
        <w:rPr>
          <w:lang w:val="en-AU"/>
        </w:rPr>
        <w:t xml:space="preserve">. </w:t>
      </w:r>
      <w:r w:rsidR="002B2E19" w:rsidRPr="002E28BE">
        <w:rPr>
          <w:lang w:val="en-AU"/>
        </w:rPr>
        <w:t>S</w:t>
      </w:r>
      <w:r w:rsidR="00D0468F" w:rsidRPr="002E28BE">
        <w:rPr>
          <w:lang w:val="en-AU"/>
        </w:rPr>
        <w:t xml:space="preserve">tudents who scored highly often went beyond this, making mention of specific aspects </w:t>
      </w:r>
      <w:r w:rsidRPr="002E28BE">
        <w:rPr>
          <w:lang w:val="en-AU"/>
        </w:rPr>
        <w:t>th</w:t>
      </w:r>
      <w:r w:rsidR="00BB3C82" w:rsidRPr="002E28BE">
        <w:rPr>
          <w:lang w:val="en-AU"/>
        </w:rPr>
        <w:t>at</w:t>
      </w:r>
      <w:r w:rsidRPr="002E28BE">
        <w:rPr>
          <w:lang w:val="en-AU"/>
        </w:rPr>
        <w:t xml:space="preserve"> related to their design</w:t>
      </w:r>
      <w:r w:rsidR="006300EF">
        <w:rPr>
          <w:lang w:val="en-AU"/>
        </w:rPr>
        <w:t>,</w:t>
      </w:r>
      <w:r w:rsidRPr="002E28BE">
        <w:rPr>
          <w:lang w:val="en-AU"/>
        </w:rPr>
        <w:t xml:space="preserve"> such as the material used for their reading space, the reflectiveness of their toy to engage children or the cartoon-like aesthetic of the logo to relate to the kindergarten. Most students were able to link their response to </w:t>
      </w:r>
      <w:r w:rsidR="002B2E19" w:rsidRPr="002E28BE">
        <w:rPr>
          <w:lang w:val="en-AU"/>
        </w:rPr>
        <w:t xml:space="preserve">the needs of </w:t>
      </w:r>
      <w:r w:rsidRPr="002E28BE">
        <w:rPr>
          <w:lang w:val="en-AU"/>
        </w:rPr>
        <w:t>one</w:t>
      </w:r>
      <w:r w:rsidR="002C072A" w:rsidRPr="002E28BE">
        <w:rPr>
          <w:lang w:val="en-AU"/>
        </w:rPr>
        <w:t xml:space="preserve"> chosen stakeholder</w:t>
      </w:r>
      <w:r w:rsidR="002B2E19" w:rsidRPr="002E28BE">
        <w:rPr>
          <w:lang w:val="en-AU"/>
        </w:rPr>
        <w:t xml:space="preserve"> group</w:t>
      </w:r>
      <w:r w:rsidR="002C072A" w:rsidRPr="002E28BE">
        <w:rPr>
          <w:lang w:val="en-AU"/>
        </w:rPr>
        <w:t xml:space="preserve">. </w:t>
      </w:r>
    </w:p>
    <w:p w14:paraId="205D867D" w14:textId="6CD48C0B" w:rsidR="002C072A" w:rsidRPr="002E28BE" w:rsidRDefault="002C072A" w:rsidP="0025043D">
      <w:pPr>
        <w:pStyle w:val="VCAAbody"/>
        <w:rPr>
          <w:lang w:val="en-AU"/>
        </w:rPr>
      </w:pPr>
      <w:r w:rsidRPr="002E28BE">
        <w:rPr>
          <w:lang w:val="en-AU"/>
        </w:rPr>
        <w:t xml:space="preserve">However, some responses lost focus by addressing the design criteria instead of specifically discussing the </w:t>
      </w:r>
      <w:r w:rsidR="002B2E19" w:rsidRPr="002E28BE">
        <w:rPr>
          <w:lang w:val="en-AU"/>
        </w:rPr>
        <w:t xml:space="preserve">impact of the </w:t>
      </w:r>
      <w:r w:rsidRPr="002E28BE">
        <w:rPr>
          <w:lang w:val="en-AU"/>
        </w:rPr>
        <w:t>visual language on the chosen stakeholder</w:t>
      </w:r>
      <w:r w:rsidR="002B2E19" w:rsidRPr="002E28BE">
        <w:rPr>
          <w:lang w:val="en-AU"/>
        </w:rPr>
        <w:t xml:space="preserve"> group</w:t>
      </w:r>
      <w:r w:rsidRPr="002E28BE">
        <w:rPr>
          <w:lang w:val="en-AU"/>
        </w:rPr>
        <w:t xml:space="preserve">. </w:t>
      </w:r>
      <w:r w:rsidR="001D6A25" w:rsidRPr="002E28BE">
        <w:rPr>
          <w:lang w:val="en-AU"/>
        </w:rPr>
        <w:t xml:space="preserve">For example, it was not uncommon for a student to discuss the ways in which they had created a sustainable concept that considered circular design practices, or how it reflected the natural environment. </w:t>
      </w:r>
      <w:r w:rsidR="006A6BAC" w:rsidRPr="002E28BE">
        <w:rPr>
          <w:lang w:val="en-AU"/>
        </w:rPr>
        <w:t>Yet</w:t>
      </w:r>
      <w:r w:rsidR="00C0248F" w:rsidRPr="002E28BE">
        <w:rPr>
          <w:lang w:val="en-AU"/>
        </w:rPr>
        <w:t xml:space="preserve"> s</w:t>
      </w:r>
      <w:r w:rsidRPr="002E28BE">
        <w:rPr>
          <w:lang w:val="en-AU"/>
        </w:rPr>
        <w:t>tudents need</w:t>
      </w:r>
      <w:r w:rsidR="001D6A25" w:rsidRPr="002E28BE">
        <w:rPr>
          <w:lang w:val="en-AU"/>
        </w:rPr>
        <w:t>ed</w:t>
      </w:r>
      <w:r w:rsidRPr="002E28BE">
        <w:rPr>
          <w:lang w:val="en-AU"/>
        </w:rPr>
        <w:t xml:space="preserve"> to centr</w:t>
      </w:r>
      <w:r w:rsidR="00D129BD" w:rsidRPr="002E28BE">
        <w:rPr>
          <w:lang w:val="en-AU"/>
        </w:rPr>
        <w:t>e</w:t>
      </w:r>
      <w:r w:rsidRPr="002E28BE">
        <w:rPr>
          <w:lang w:val="en-AU"/>
        </w:rPr>
        <w:t xml:space="preserve"> their discussion around </w:t>
      </w:r>
      <w:r w:rsidRPr="002E28BE">
        <w:rPr>
          <w:rStyle w:val="Emphasis"/>
          <w:i w:val="0"/>
          <w:iCs w:val="0"/>
          <w:lang w:val="en-AU"/>
        </w:rPr>
        <w:t>how</w:t>
      </w:r>
      <w:r w:rsidRPr="002E28BE">
        <w:rPr>
          <w:lang w:val="en-AU"/>
        </w:rPr>
        <w:t xml:space="preserve"> their application of visual </w:t>
      </w:r>
      <w:r w:rsidR="001D6A25" w:rsidRPr="002E28BE">
        <w:rPr>
          <w:lang w:val="en-AU"/>
        </w:rPr>
        <w:t>language</w:t>
      </w:r>
      <w:r w:rsidRPr="002E28BE">
        <w:rPr>
          <w:lang w:val="en-AU"/>
        </w:rPr>
        <w:t xml:space="preserve"> directly meets stakeholder needs, rather than discussing broader design goals or criteria.</w:t>
      </w:r>
    </w:p>
    <w:p w14:paraId="29F421CE" w14:textId="08A94974" w:rsidR="00067501" w:rsidRPr="002E28BE" w:rsidRDefault="001D6A25" w:rsidP="0025043D">
      <w:pPr>
        <w:pStyle w:val="VCAAbody"/>
        <w:rPr>
          <w:lang w:val="en-AU"/>
        </w:rPr>
      </w:pPr>
      <w:r w:rsidRPr="002E28BE">
        <w:rPr>
          <w:lang w:val="en-AU"/>
        </w:rPr>
        <w:t>Occasionally students discuss</w:t>
      </w:r>
      <w:r w:rsidR="00C0248F" w:rsidRPr="002E28BE">
        <w:rPr>
          <w:lang w:val="en-AU"/>
        </w:rPr>
        <w:t>ed</w:t>
      </w:r>
      <w:r w:rsidRPr="002E28BE">
        <w:rPr>
          <w:lang w:val="en-AU"/>
        </w:rPr>
        <w:t xml:space="preserve"> multiple stakeholders when the question specifie</w:t>
      </w:r>
      <w:r w:rsidR="00C0248F" w:rsidRPr="002E28BE">
        <w:rPr>
          <w:lang w:val="en-AU"/>
        </w:rPr>
        <w:t>d</w:t>
      </w:r>
      <w:r w:rsidRPr="002E28BE">
        <w:rPr>
          <w:lang w:val="en-AU"/>
        </w:rPr>
        <w:t xml:space="preserve"> only one. It is important for students to </w:t>
      </w:r>
      <w:r w:rsidR="00C0248F" w:rsidRPr="002E28BE">
        <w:rPr>
          <w:lang w:val="en-AU"/>
        </w:rPr>
        <w:t>identify</w:t>
      </w:r>
      <w:r w:rsidRPr="002E28BE">
        <w:rPr>
          <w:lang w:val="en-AU"/>
        </w:rPr>
        <w:t xml:space="preserve"> the</w:t>
      </w:r>
      <w:r w:rsidR="00C0248F" w:rsidRPr="002E28BE">
        <w:rPr>
          <w:lang w:val="en-AU"/>
        </w:rPr>
        <w:t xml:space="preserve"> specific</w:t>
      </w:r>
      <w:r w:rsidRPr="002E28BE">
        <w:rPr>
          <w:lang w:val="en-AU"/>
        </w:rPr>
        <w:t xml:space="preserve"> </w:t>
      </w:r>
      <w:r w:rsidR="00017495" w:rsidRPr="002E28BE">
        <w:rPr>
          <w:lang w:val="en-AU"/>
        </w:rPr>
        <w:t>requirements of the question</w:t>
      </w:r>
      <w:r w:rsidR="00EC22D8" w:rsidRPr="002E28BE">
        <w:rPr>
          <w:lang w:val="en-AU"/>
        </w:rPr>
        <w:t>, as discussing multiple stakeholders often diluted the effectiveness of their response.</w:t>
      </w:r>
    </w:p>
    <w:p w14:paraId="1796A25E" w14:textId="77777777" w:rsidR="0021081D" w:rsidRPr="002E28BE" w:rsidRDefault="0021081D" w:rsidP="0025043D">
      <w:pPr>
        <w:pStyle w:val="VCAAbody"/>
        <w:rPr>
          <w:lang w:val="en-AU"/>
        </w:rPr>
      </w:pPr>
      <w:r w:rsidRPr="002E28BE">
        <w:rPr>
          <w:lang w:val="en-AU"/>
        </w:rPr>
        <w:t>The following is an example of a high-scoring response:</w:t>
      </w:r>
    </w:p>
    <w:p w14:paraId="331BDC4B" w14:textId="37B177A5" w:rsidR="00017495" w:rsidRPr="002E28BE" w:rsidRDefault="0002140D" w:rsidP="00D83219">
      <w:pPr>
        <w:pStyle w:val="VCAAStudentSample"/>
        <w:rPr>
          <w:sz w:val="18"/>
        </w:rPr>
      </w:pPr>
      <w:r w:rsidRPr="002E28BE">
        <w:t>The stakeholders of children wanted a fun and interactive space. Through green colours, in the fake grass combined with potential illustrated flowers, the space creates a sustainable and ‘garden’ aesthetic. Furthermore, the movable ‘lily pad’ seat provides flexible and comfortable seating for small children, who will be encouraged to move and interact with the space, getting creative with their seating arrangements. The simple space is visually appealing and interactive, encouraging kids to learn, ensuring it meets the needs of young children.</w:t>
      </w:r>
      <w:r w:rsidR="002E0E9D" w:rsidRPr="002E28BE">
        <w:t xml:space="preserve"> </w:t>
      </w:r>
    </w:p>
    <w:sectPr w:rsidR="00017495" w:rsidRPr="002E28BE" w:rsidSect="00B230DB">
      <w:headerReference w:type="default" r:id="rId24"/>
      <w:footerReference w:type="default" r:id="rId25"/>
      <w:headerReference w:type="first" r:id="rId26"/>
      <w:footerReference w:type="first" r:id="rId27"/>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5753C" w14:textId="77777777" w:rsidR="008428B1" w:rsidRDefault="008428B1" w:rsidP="00304EA1">
      <w:pPr>
        <w:spacing w:after="0" w:line="240" w:lineRule="auto"/>
      </w:pPr>
      <w:r>
        <w:separator/>
      </w:r>
    </w:p>
  </w:endnote>
  <w:endnote w:type="continuationSeparator" w:id="0">
    <w:p w14:paraId="6C2FE3E4" w14:textId="77777777" w:rsidR="008428B1" w:rsidRDefault="008428B1"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8428B1" w:rsidRPr="00D06414" w14:paraId="00D3EC34" w14:textId="77777777" w:rsidTr="00BB3BAB">
      <w:trPr>
        <w:trHeight w:val="476"/>
      </w:trPr>
      <w:tc>
        <w:tcPr>
          <w:tcW w:w="1667" w:type="pct"/>
          <w:tcMar>
            <w:left w:w="0" w:type="dxa"/>
            <w:right w:w="0" w:type="dxa"/>
          </w:tcMar>
        </w:tcPr>
        <w:p w14:paraId="4F062E5B" w14:textId="77777777" w:rsidR="008428B1" w:rsidRPr="00D06414" w:rsidRDefault="008428B1"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B2D3A9E"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12E85E8" w14:textId="77777777" w:rsidR="008428B1" w:rsidRPr="00D06414" w:rsidRDefault="008428B1"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5D192EFA" w14:textId="77777777" w:rsidR="008428B1" w:rsidRPr="00D06414" w:rsidRDefault="008428B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A1EB687" wp14:editId="674D314E">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8428B1" w:rsidRPr="00D06414" w14:paraId="28670396" w14:textId="77777777" w:rsidTr="000F5AAF">
      <w:tc>
        <w:tcPr>
          <w:tcW w:w="1459" w:type="pct"/>
          <w:tcMar>
            <w:left w:w="0" w:type="dxa"/>
            <w:right w:w="0" w:type="dxa"/>
          </w:tcMar>
        </w:tcPr>
        <w:p w14:paraId="0BBE30B4"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A5F1B38"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4DA4052A" w14:textId="77777777" w:rsidR="008428B1" w:rsidRPr="00D06414" w:rsidRDefault="008428B1"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301577A" w14:textId="77777777" w:rsidR="008428B1" w:rsidRPr="00D06414" w:rsidRDefault="008428B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6D7335C1" wp14:editId="77E21C74">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22ADF" w14:textId="77777777" w:rsidR="008428B1" w:rsidRDefault="008428B1" w:rsidP="00304EA1">
      <w:pPr>
        <w:spacing w:after="0" w:line="240" w:lineRule="auto"/>
      </w:pPr>
      <w:r>
        <w:separator/>
      </w:r>
    </w:p>
  </w:footnote>
  <w:footnote w:type="continuationSeparator" w:id="0">
    <w:p w14:paraId="600CFD58" w14:textId="77777777" w:rsidR="008428B1" w:rsidRDefault="008428B1"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484C" w14:textId="6959607A" w:rsidR="008428B1" w:rsidRPr="0073593D" w:rsidRDefault="008428B1" w:rsidP="00D86DE4">
    <w:pPr>
      <w:pStyle w:val="VCAAcaptionsandfootnotes"/>
      <w:rPr>
        <w:color w:val="auto"/>
      </w:rPr>
    </w:pPr>
    <w:r w:rsidRPr="0073593D">
      <w:rPr>
        <w:color w:val="auto"/>
      </w:rPr>
      <w:tab/>
    </w:r>
    <w:r w:rsidR="0073593D" w:rsidRPr="0073593D">
      <w:rPr>
        <w:color w:val="auto"/>
      </w:rPr>
      <w:t>2024 VCE Visual Communication Design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F2C2" w14:textId="77777777" w:rsidR="008428B1" w:rsidRPr="009370BC" w:rsidRDefault="008428B1" w:rsidP="00970580">
    <w:pPr>
      <w:spacing w:after="0"/>
      <w:ind w:right="-142"/>
      <w:jc w:val="right"/>
    </w:pPr>
    <w:r>
      <w:rPr>
        <w:noProof/>
        <w:lang w:val="en-AU" w:eastAsia="en-AU"/>
      </w:rPr>
      <w:drawing>
        <wp:anchor distT="0" distB="0" distL="114300" distR="114300" simplePos="0" relativeHeight="251660288" behindDoc="1" locked="1" layoutInCell="1" allowOverlap="1" wp14:anchorId="17697C7E" wp14:editId="7960D983">
          <wp:simplePos x="0" y="0"/>
          <wp:positionH relativeFrom="column">
            <wp:posOffset>-720090</wp:posOffset>
          </wp:positionH>
          <wp:positionV relativeFrom="page">
            <wp:posOffset>0</wp:posOffset>
          </wp:positionV>
          <wp:extent cx="7562088" cy="719016"/>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62088" cy="7190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63B10"/>
    <w:multiLevelType w:val="hybridMultilevel"/>
    <w:tmpl w:val="27E86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007A3"/>
    <w:multiLevelType w:val="hybridMultilevel"/>
    <w:tmpl w:val="5B16B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2749F"/>
    <w:multiLevelType w:val="hybridMultilevel"/>
    <w:tmpl w:val="9EFC9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1C199E"/>
    <w:multiLevelType w:val="hybridMultilevel"/>
    <w:tmpl w:val="102A64C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E2267FD"/>
    <w:multiLevelType w:val="hybridMultilevel"/>
    <w:tmpl w:val="54606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760EF"/>
    <w:multiLevelType w:val="multilevel"/>
    <w:tmpl w:val="FBB6F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67F01"/>
    <w:multiLevelType w:val="hybridMultilevel"/>
    <w:tmpl w:val="2AB6F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0D7CBA"/>
    <w:multiLevelType w:val="hybridMultilevel"/>
    <w:tmpl w:val="793445F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B74678F"/>
    <w:multiLevelType w:val="multilevel"/>
    <w:tmpl w:val="6626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F134FF"/>
    <w:multiLevelType w:val="hybridMultilevel"/>
    <w:tmpl w:val="F2343A40"/>
    <w:lvl w:ilvl="0" w:tplc="F6AEF3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577DA3"/>
    <w:multiLevelType w:val="multilevel"/>
    <w:tmpl w:val="5620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506373"/>
    <w:multiLevelType w:val="hybridMultilevel"/>
    <w:tmpl w:val="056AF66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205B7C4D"/>
    <w:multiLevelType w:val="hybridMultilevel"/>
    <w:tmpl w:val="C2C6A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436D2"/>
    <w:multiLevelType w:val="hybridMultilevel"/>
    <w:tmpl w:val="9BD48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C33591"/>
    <w:multiLevelType w:val="multilevel"/>
    <w:tmpl w:val="61A2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D27FE"/>
    <w:multiLevelType w:val="hybridMultilevel"/>
    <w:tmpl w:val="DAB01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481239"/>
    <w:multiLevelType w:val="multilevel"/>
    <w:tmpl w:val="88FA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2D315B"/>
    <w:multiLevelType w:val="multilevel"/>
    <w:tmpl w:val="4B78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E91C30"/>
    <w:multiLevelType w:val="hybridMultilevel"/>
    <w:tmpl w:val="1284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843218"/>
    <w:multiLevelType w:val="hybridMultilevel"/>
    <w:tmpl w:val="FB72C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C336ED"/>
    <w:multiLevelType w:val="hybridMultilevel"/>
    <w:tmpl w:val="C458DAA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0205997"/>
    <w:multiLevelType w:val="multilevel"/>
    <w:tmpl w:val="7038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A68BD"/>
    <w:multiLevelType w:val="hybridMultilevel"/>
    <w:tmpl w:val="B39CD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B60194"/>
    <w:multiLevelType w:val="multilevel"/>
    <w:tmpl w:val="62C8F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541A75"/>
    <w:multiLevelType w:val="multilevel"/>
    <w:tmpl w:val="3CC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56AB9"/>
    <w:multiLevelType w:val="hybridMultilevel"/>
    <w:tmpl w:val="0552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7E1C1D"/>
    <w:multiLevelType w:val="hybridMultilevel"/>
    <w:tmpl w:val="20ACEBD4"/>
    <w:lvl w:ilvl="0" w:tplc="BEDC817E">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2A72A97"/>
    <w:multiLevelType w:val="hybridMultilevel"/>
    <w:tmpl w:val="338615A8"/>
    <w:lvl w:ilvl="0" w:tplc="960E0226">
      <w:start w:val="1"/>
      <w:numFmt w:val="bullet"/>
      <w:lvlText w:val=""/>
      <w:lvlJc w:val="left"/>
      <w:pPr>
        <w:ind w:left="1080" w:firstLine="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50B5EF5"/>
    <w:multiLevelType w:val="multilevel"/>
    <w:tmpl w:val="3440D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5BDD7D0A"/>
    <w:multiLevelType w:val="hybridMultilevel"/>
    <w:tmpl w:val="7A6E2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8F3295"/>
    <w:multiLevelType w:val="hybridMultilevel"/>
    <w:tmpl w:val="5CC2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5FB15790"/>
    <w:multiLevelType w:val="multilevel"/>
    <w:tmpl w:val="D7A44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DC32D5"/>
    <w:multiLevelType w:val="multilevel"/>
    <w:tmpl w:val="9B62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872B6C"/>
    <w:multiLevelType w:val="hybridMultilevel"/>
    <w:tmpl w:val="0BC25388"/>
    <w:lvl w:ilvl="0" w:tplc="DE2A910E">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8" w15:restartNumberingAfterBreak="0">
    <w:nsid w:val="68CD5EB2"/>
    <w:multiLevelType w:val="hybridMultilevel"/>
    <w:tmpl w:val="5330D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AA41E7"/>
    <w:multiLevelType w:val="hybridMultilevel"/>
    <w:tmpl w:val="DD803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5E1218"/>
    <w:multiLevelType w:val="hybridMultilevel"/>
    <w:tmpl w:val="ACB8A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0176CC"/>
    <w:multiLevelType w:val="hybridMultilevel"/>
    <w:tmpl w:val="A4D4F434"/>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25568B4"/>
    <w:multiLevelType w:val="hybridMultilevel"/>
    <w:tmpl w:val="2960D29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43" w15:restartNumberingAfterBreak="0">
    <w:nsid w:val="730D07EA"/>
    <w:multiLevelType w:val="hybridMultilevel"/>
    <w:tmpl w:val="8B8C0D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3BD6817"/>
    <w:multiLevelType w:val="multilevel"/>
    <w:tmpl w:val="F41C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612493"/>
    <w:multiLevelType w:val="multilevel"/>
    <w:tmpl w:val="B4CA3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A55485"/>
    <w:multiLevelType w:val="hybridMultilevel"/>
    <w:tmpl w:val="5AEEB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397667"/>
    <w:multiLevelType w:val="hybridMultilevel"/>
    <w:tmpl w:val="1E10BB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FC46070"/>
    <w:multiLevelType w:val="multilevel"/>
    <w:tmpl w:val="F402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9173335">
    <w:abstractNumId w:val="37"/>
  </w:num>
  <w:num w:numId="2" w16cid:durableId="1303849454">
    <w:abstractNumId w:val="31"/>
  </w:num>
  <w:num w:numId="3" w16cid:durableId="1549992122">
    <w:abstractNumId w:val="22"/>
  </w:num>
  <w:num w:numId="4" w16cid:durableId="2035157382">
    <w:abstractNumId w:val="7"/>
  </w:num>
  <w:num w:numId="5" w16cid:durableId="1737782905">
    <w:abstractNumId w:val="34"/>
  </w:num>
  <w:num w:numId="6" w16cid:durableId="1811357841">
    <w:abstractNumId w:val="43"/>
  </w:num>
  <w:num w:numId="7" w16cid:durableId="743185425">
    <w:abstractNumId w:val="47"/>
  </w:num>
  <w:num w:numId="8" w16cid:durableId="1823152190">
    <w:abstractNumId w:val="28"/>
  </w:num>
  <w:num w:numId="9" w16cid:durableId="1842768139">
    <w:abstractNumId w:val="41"/>
  </w:num>
  <w:num w:numId="10" w16cid:durableId="424765519">
    <w:abstractNumId w:val="29"/>
  </w:num>
  <w:num w:numId="11" w16cid:durableId="5903566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8077955">
    <w:abstractNumId w:val="10"/>
  </w:num>
  <w:num w:numId="13" w16cid:durableId="1226143727">
    <w:abstractNumId w:val="3"/>
  </w:num>
  <w:num w:numId="14" w16cid:durableId="1119759501">
    <w:abstractNumId w:val="0"/>
  </w:num>
  <w:num w:numId="15" w16cid:durableId="1467049016">
    <w:abstractNumId w:val="38"/>
  </w:num>
  <w:num w:numId="16" w16cid:durableId="2103064475">
    <w:abstractNumId w:val="33"/>
  </w:num>
  <w:num w:numId="17" w16cid:durableId="1806966377">
    <w:abstractNumId w:val="42"/>
  </w:num>
  <w:num w:numId="18" w16cid:durableId="715735132">
    <w:abstractNumId w:val="24"/>
  </w:num>
  <w:num w:numId="19" w16cid:durableId="1233277134">
    <w:abstractNumId w:val="46"/>
  </w:num>
  <w:num w:numId="20" w16cid:durableId="297339979">
    <w:abstractNumId w:val="12"/>
  </w:num>
  <w:num w:numId="21" w16cid:durableId="618725820">
    <w:abstractNumId w:val="2"/>
  </w:num>
  <w:num w:numId="22" w16cid:durableId="1547982144">
    <w:abstractNumId w:val="6"/>
  </w:num>
  <w:num w:numId="23" w16cid:durableId="1807625891">
    <w:abstractNumId w:val="27"/>
  </w:num>
  <w:num w:numId="24" w16cid:durableId="1980571844">
    <w:abstractNumId w:val="16"/>
  </w:num>
  <w:num w:numId="25" w16cid:durableId="1622376214">
    <w:abstractNumId w:val="20"/>
  </w:num>
  <w:num w:numId="26" w16cid:durableId="819345387">
    <w:abstractNumId w:val="40"/>
  </w:num>
  <w:num w:numId="27" w16cid:durableId="2094547220">
    <w:abstractNumId w:val="35"/>
  </w:num>
  <w:num w:numId="28" w16cid:durableId="958685884">
    <w:abstractNumId w:val="25"/>
  </w:num>
  <w:num w:numId="29" w16cid:durableId="2022661204">
    <w:abstractNumId w:val="45"/>
  </w:num>
  <w:num w:numId="30" w16cid:durableId="362440349">
    <w:abstractNumId w:val="9"/>
  </w:num>
  <w:num w:numId="31" w16cid:durableId="1763642575">
    <w:abstractNumId w:val="30"/>
  </w:num>
  <w:num w:numId="32" w16cid:durableId="215287971">
    <w:abstractNumId w:val="1"/>
  </w:num>
  <w:num w:numId="33" w16cid:durableId="305822365">
    <w:abstractNumId w:val="19"/>
  </w:num>
  <w:num w:numId="34" w16cid:durableId="191769902">
    <w:abstractNumId w:val="14"/>
  </w:num>
  <w:num w:numId="35" w16cid:durableId="8148217">
    <w:abstractNumId w:val="13"/>
  </w:num>
  <w:num w:numId="36" w16cid:durableId="767390724">
    <w:abstractNumId w:val="17"/>
  </w:num>
  <w:num w:numId="37" w16cid:durableId="772750270">
    <w:abstractNumId w:val="23"/>
  </w:num>
  <w:num w:numId="38" w16cid:durableId="1869223508">
    <w:abstractNumId w:val="8"/>
  </w:num>
  <w:num w:numId="39" w16cid:durableId="1058749183">
    <w:abstractNumId w:val="15"/>
  </w:num>
  <w:num w:numId="40" w16cid:durableId="925499455">
    <w:abstractNumId w:val="44"/>
  </w:num>
  <w:num w:numId="41" w16cid:durableId="954870698">
    <w:abstractNumId w:val="26"/>
  </w:num>
  <w:num w:numId="42" w16cid:durableId="1613706740">
    <w:abstractNumId w:val="5"/>
  </w:num>
  <w:num w:numId="43" w16cid:durableId="120345759">
    <w:abstractNumId w:val="48"/>
  </w:num>
  <w:num w:numId="44" w16cid:durableId="1601527775">
    <w:abstractNumId w:val="36"/>
  </w:num>
  <w:num w:numId="45" w16cid:durableId="1291519546">
    <w:abstractNumId w:val="11"/>
  </w:num>
  <w:num w:numId="46" w16cid:durableId="1872768622">
    <w:abstractNumId w:val="18"/>
  </w:num>
  <w:num w:numId="47" w16cid:durableId="283661530">
    <w:abstractNumId w:val="4"/>
  </w:num>
  <w:num w:numId="48" w16cid:durableId="955141296">
    <w:abstractNumId w:val="21"/>
  </w:num>
  <w:num w:numId="49" w16cid:durableId="367684895">
    <w:abstractNumId w:val="32"/>
  </w:num>
  <w:num w:numId="50" w16cid:durableId="91497118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B1"/>
    <w:rsid w:val="00000425"/>
    <w:rsid w:val="00003885"/>
    <w:rsid w:val="00003B53"/>
    <w:rsid w:val="000062E0"/>
    <w:rsid w:val="0000645E"/>
    <w:rsid w:val="00007029"/>
    <w:rsid w:val="000116BB"/>
    <w:rsid w:val="00017495"/>
    <w:rsid w:val="00020848"/>
    <w:rsid w:val="00021056"/>
    <w:rsid w:val="0002140D"/>
    <w:rsid w:val="0002222B"/>
    <w:rsid w:val="00022FB8"/>
    <w:rsid w:val="00023B24"/>
    <w:rsid w:val="00024018"/>
    <w:rsid w:val="000263D1"/>
    <w:rsid w:val="000271AA"/>
    <w:rsid w:val="000271BC"/>
    <w:rsid w:val="00037AC7"/>
    <w:rsid w:val="000401D0"/>
    <w:rsid w:val="00044DF2"/>
    <w:rsid w:val="000505DD"/>
    <w:rsid w:val="00050E97"/>
    <w:rsid w:val="000536DD"/>
    <w:rsid w:val="0005780E"/>
    <w:rsid w:val="00057BD6"/>
    <w:rsid w:val="00063D9C"/>
    <w:rsid w:val="0006569E"/>
    <w:rsid w:val="00065CC6"/>
    <w:rsid w:val="00067501"/>
    <w:rsid w:val="00075342"/>
    <w:rsid w:val="00083B78"/>
    <w:rsid w:val="00090D46"/>
    <w:rsid w:val="000929CB"/>
    <w:rsid w:val="00096C0C"/>
    <w:rsid w:val="000979B7"/>
    <w:rsid w:val="00097EC9"/>
    <w:rsid w:val="000A2209"/>
    <w:rsid w:val="000A33D3"/>
    <w:rsid w:val="000A71F7"/>
    <w:rsid w:val="000B0E5C"/>
    <w:rsid w:val="000C09D4"/>
    <w:rsid w:val="000C1F47"/>
    <w:rsid w:val="000C6C5F"/>
    <w:rsid w:val="000D072B"/>
    <w:rsid w:val="000E006B"/>
    <w:rsid w:val="000E0BFA"/>
    <w:rsid w:val="000E0DB8"/>
    <w:rsid w:val="000E2EA9"/>
    <w:rsid w:val="000E7007"/>
    <w:rsid w:val="000F09E4"/>
    <w:rsid w:val="000F16FD"/>
    <w:rsid w:val="000F5AAF"/>
    <w:rsid w:val="001010D9"/>
    <w:rsid w:val="00102354"/>
    <w:rsid w:val="0010247F"/>
    <w:rsid w:val="0010439C"/>
    <w:rsid w:val="00111520"/>
    <w:rsid w:val="00116231"/>
    <w:rsid w:val="00120DB9"/>
    <w:rsid w:val="0012333A"/>
    <w:rsid w:val="001254D1"/>
    <w:rsid w:val="00132616"/>
    <w:rsid w:val="0013450D"/>
    <w:rsid w:val="00143520"/>
    <w:rsid w:val="00146766"/>
    <w:rsid w:val="00146791"/>
    <w:rsid w:val="00153AD2"/>
    <w:rsid w:val="00156300"/>
    <w:rsid w:val="001571E8"/>
    <w:rsid w:val="00161AD3"/>
    <w:rsid w:val="00163932"/>
    <w:rsid w:val="001666A2"/>
    <w:rsid w:val="001779EA"/>
    <w:rsid w:val="001804DC"/>
    <w:rsid w:val="00181484"/>
    <w:rsid w:val="001817CF"/>
    <w:rsid w:val="00182027"/>
    <w:rsid w:val="00184297"/>
    <w:rsid w:val="0018503C"/>
    <w:rsid w:val="00185CDF"/>
    <w:rsid w:val="001945A8"/>
    <w:rsid w:val="001A4BB0"/>
    <w:rsid w:val="001A763D"/>
    <w:rsid w:val="001B01AB"/>
    <w:rsid w:val="001C0D05"/>
    <w:rsid w:val="001C3EEA"/>
    <w:rsid w:val="001C605D"/>
    <w:rsid w:val="001C6BA8"/>
    <w:rsid w:val="001D0933"/>
    <w:rsid w:val="001D297A"/>
    <w:rsid w:val="001D3246"/>
    <w:rsid w:val="001D6A25"/>
    <w:rsid w:val="001E29B8"/>
    <w:rsid w:val="001F05FF"/>
    <w:rsid w:val="001F1C55"/>
    <w:rsid w:val="001F2E56"/>
    <w:rsid w:val="001F3F27"/>
    <w:rsid w:val="00201EFC"/>
    <w:rsid w:val="00203D74"/>
    <w:rsid w:val="002046A4"/>
    <w:rsid w:val="00205A01"/>
    <w:rsid w:val="002067E6"/>
    <w:rsid w:val="002076D3"/>
    <w:rsid w:val="0021081D"/>
    <w:rsid w:val="00212A43"/>
    <w:rsid w:val="002140B5"/>
    <w:rsid w:val="00214459"/>
    <w:rsid w:val="00217028"/>
    <w:rsid w:val="0022368B"/>
    <w:rsid w:val="002279BA"/>
    <w:rsid w:val="00227DC9"/>
    <w:rsid w:val="002329F3"/>
    <w:rsid w:val="002357F2"/>
    <w:rsid w:val="0023715C"/>
    <w:rsid w:val="00237900"/>
    <w:rsid w:val="00243A86"/>
    <w:rsid w:val="00243F0D"/>
    <w:rsid w:val="00245FF5"/>
    <w:rsid w:val="00247DEA"/>
    <w:rsid w:val="0025043D"/>
    <w:rsid w:val="002540B5"/>
    <w:rsid w:val="0025621B"/>
    <w:rsid w:val="002600AD"/>
    <w:rsid w:val="00260767"/>
    <w:rsid w:val="002647BB"/>
    <w:rsid w:val="00264E32"/>
    <w:rsid w:val="00270610"/>
    <w:rsid w:val="002754C1"/>
    <w:rsid w:val="002808B6"/>
    <w:rsid w:val="00280D29"/>
    <w:rsid w:val="0028408C"/>
    <w:rsid w:val="002841C8"/>
    <w:rsid w:val="0028516B"/>
    <w:rsid w:val="00293CD4"/>
    <w:rsid w:val="002A52E5"/>
    <w:rsid w:val="002B2E19"/>
    <w:rsid w:val="002C072A"/>
    <w:rsid w:val="002C29A2"/>
    <w:rsid w:val="002C3FE5"/>
    <w:rsid w:val="002C4575"/>
    <w:rsid w:val="002C5308"/>
    <w:rsid w:val="002C6F90"/>
    <w:rsid w:val="002E0E9D"/>
    <w:rsid w:val="002E28BE"/>
    <w:rsid w:val="002E4FB5"/>
    <w:rsid w:val="002E538A"/>
    <w:rsid w:val="002E7CA1"/>
    <w:rsid w:val="002F05CA"/>
    <w:rsid w:val="002F1A9C"/>
    <w:rsid w:val="002F341D"/>
    <w:rsid w:val="002F6CD3"/>
    <w:rsid w:val="00302FB8"/>
    <w:rsid w:val="00304EA1"/>
    <w:rsid w:val="00307C00"/>
    <w:rsid w:val="00307FCC"/>
    <w:rsid w:val="00311450"/>
    <w:rsid w:val="00314D81"/>
    <w:rsid w:val="0031517E"/>
    <w:rsid w:val="003217DC"/>
    <w:rsid w:val="00322FC6"/>
    <w:rsid w:val="00326C70"/>
    <w:rsid w:val="00332E2A"/>
    <w:rsid w:val="00333A46"/>
    <w:rsid w:val="00333B26"/>
    <w:rsid w:val="00336B1C"/>
    <w:rsid w:val="00342FB6"/>
    <w:rsid w:val="00347B5A"/>
    <w:rsid w:val="00350651"/>
    <w:rsid w:val="0035293F"/>
    <w:rsid w:val="0035321D"/>
    <w:rsid w:val="003564BA"/>
    <w:rsid w:val="0036380C"/>
    <w:rsid w:val="00365321"/>
    <w:rsid w:val="00367AFA"/>
    <w:rsid w:val="00370328"/>
    <w:rsid w:val="00373221"/>
    <w:rsid w:val="003733DC"/>
    <w:rsid w:val="003737BB"/>
    <w:rsid w:val="00377A7A"/>
    <w:rsid w:val="0038094D"/>
    <w:rsid w:val="00385147"/>
    <w:rsid w:val="00387397"/>
    <w:rsid w:val="00391986"/>
    <w:rsid w:val="00394C03"/>
    <w:rsid w:val="00396263"/>
    <w:rsid w:val="00396CC9"/>
    <w:rsid w:val="003A00B4"/>
    <w:rsid w:val="003A518E"/>
    <w:rsid w:val="003A76E9"/>
    <w:rsid w:val="003B2257"/>
    <w:rsid w:val="003B294C"/>
    <w:rsid w:val="003B7579"/>
    <w:rsid w:val="003B785D"/>
    <w:rsid w:val="003C1102"/>
    <w:rsid w:val="003C2657"/>
    <w:rsid w:val="003C3054"/>
    <w:rsid w:val="003C5E71"/>
    <w:rsid w:val="003C6418"/>
    <w:rsid w:val="003C6C6D"/>
    <w:rsid w:val="003D05F4"/>
    <w:rsid w:val="003D383C"/>
    <w:rsid w:val="003D6CBD"/>
    <w:rsid w:val="003E0A51"/>
    <w:rsid w:val="003E17A2"/>
    <w:rsid w:val="003F03F3"/>
    <w:rsid w:val="003F0D0D"/>
    <w:rsid w:val="003F35BE"/>
    <w:rsid w:val="003F3894"/>
    <w:rsid w:val="00400537"/>
    <w:rsid w:val="00402D61"/>
    <w:rsid w:val="00404502"/>
    <w:rsid w:val="00404A5E"/>
    <w:rsid w:val="00407E64"/>
    <w:rsid w:val="00411E34"/>
    <w:rsid w:val="004140B9"/>
    <w:rsid w:val="0041557D"/>
    <w:rsid w:val="0041561D"/>
    <w:rsid w:val="00417AA3"/>
    <w:rsid w:val="004223BB"/>
    <w:rsid w:val="004245C1"/>
    <w:rsid w:val="0042469D"/>
    <w:rsid w:val="00425DFE"/>
    <w:rsid w:val="00433FDC"/>
    <w:rsid w:val="00434EDB"/>
    <w:rsid w:val="00440B32"/>
    <w:rsid w:val="00441D91"/>
    <w:rsid w:val="0044213C"/>
    <w:rsid w:val="00450EDC"/>
    <w:rsid w:val="0045118D"/>
    <w:rsid w:val="00456EAF"/>
    <w:rsid w:val="00460131"/>
    <w:rsid w:val="0046078D"/>
    <w:rsid w:val="004625FC"/>
    <w:rsid w:val="0046336C"/>
    <w:rsid w:val="00465329"/>
    <w:rsid w:val="00476796"/>
    <w:rsid w:val="004826FE"/>
    <w:rsid w:val="004938C2"/>
    <w:rsid w:val="00495C80"/>
    <w:rsid w:val="004A25F1"/>
    <w:rsid w:val="004A2ED8"/>
    <w:rsid w:val="004A757A"/>
    <w:rsid w:val="004B06E1"/>
    <w:rsid w:val="004B4143"/>
    <w:rsid w:val="004B5004"/>
    <w:rsid w:val="004B5E19"/>
    <w:rsid w:val="004B66EC"/>
    <w:rsid w:val="004B7994"/>
    <w:rsid w:val="004B7FA1"/>
    <w:rsid w:val="004C290D"/>
    <w:rsid w:val="004C4A4A"/>
    <w:rsid w:val="004D2F5E"/>
    <w:rsid w:val="004D418F"/>
    <w:rsid w:val="004D4B0A"/>
    <w:rsid w:val="004D5906"/>
    <w:rsid w:val="004D5C68"/>
    <w:rsid w:val="004D6E6A"/>
    <w:rsid w:val="004E08AD"/>
    <w:rsid w:val="004E1168"/>
    <w:rsid w:val="004E2B9D"/>
    <w:rsid w:val="004E56B2"/>
    <w:rsid w:val="004E5B6E"/>
    <w:rsid w:val="004E5CB4"/>
    <w:rsid w:val="004F1C0F"/>
    <w:rsid w:val="004F4648"/>
    <w:rsid w:val="004F5BDA"/>
    <w:rsid w:val="00503BD3"/>
    <w:rsid w:val="005106E0"/>
    <w:rsid w:val="0051259E"/>
    <w:rsid w:val="00515A79"/>
    <w:rsid w:val="0051631E"/>
    <w:rsid w:val="00516464"/>
    <w:rsid w:val="005177C1"/>
    <w:rsid w:val="0052519E"/>
    <w:rsid w:val="00527EBF"/>
    <w:rsid w:val="00532384"/>
    <w:rsid w:val="00532F14"/>
    <w:rsid w:val="0053343D"/>
    <w:rsid w:val="00535E03"/>
    <w:rsid w:val="00537312"/>
    <w:rsid w:val="00537A1F"/>
    <w:rsid w:val="00541C31"/>
    <w:rsid w:val="00541E73"/>
    <w:rsid w:val="005421B6"/>
    <w:rsid w:val="0054507C"/>
    <w:rsid w:val="00546E93"/>
    <w:rsid w:val="00547894"/>
    <w:rsid w:val="005541B2"/>
    <w:rsid w:val="00556721"/>
    <w:rsid w:val="005570CF"/>
    <w:rsid w:val="00562228"/>
    <w:rsid w:val="00566029"/>
    <w:rsid w:val="00571E99"/>
    <w:rsid w:val="00577FC1"/>
    <w:rsid w:val="00581533"/>
    <w:rsid w:val="00591522"/>
    <w:rsid w:val="005923CB"/>
    <w:rsid w:val="00596B3A"/>
    <w:rsid w:val="005A1B03"/>
    <w:rsid w:val="005A7D00"/>
    <w:rsid w:val="005B0767"/>
    <w:rsid w:val="005B391B"/>
    <w:rsid w:val="005B47CD"/>
    <w:rsid w:val="005C3EBE"/>
    <w:rsid w:val="005D3D78"/>
    <w:rsid w:val="005D6FD1"/>
    <w:rsid w:val="005E2EF0"/>
    <w:rsid w:val="005E4B23"/>
    <w:rsid w:val="005E7C80"/>
    <w:rsid w:val="005F2830"/>
    <w:rsid w:val="005F4092"/>
    <w:rsid w:val="00600128"/>
    <w:rsid w:val="006004BB"/>
    <w:rsid w:val="00604C1D"/>
    <w:rsid w:val="00606384"/>
    <w:rsid w:val="00607209"/>
    <w:rsid w:val="006127AF"/>
    <w:rsid w:val="00626BEC"/>
    <w:rsid w:val="00627E39"/>
    <w:rsid w:val="006300EF"/>
    <w:rsid w:val="00632B79"/>
    <w:rsid w:val="006376DA"/>
    <w:rsid w:val="006408B2"/>
    <w:rsid w:val="00641256"/>
    <w:rsid w:val="00645088"/>
    <w:rsid w:val="00647122"/>
    <w:rsid w:val="0064737A"/>
    <w:rsid w:val="006532E1"/>
    <w:rsid w:val="006534A1"/>
    <w:rsid w:val="00656CC1"/>
    <w:rsid w:val="006663C6"/>
    <w:rsid w:val="006732C8"/>
    <w:rsid w:val="006809C6"/>
    <w:rsid w:val="00680A14"/>
    <w:rsid w:val="0068471E"/>
    <w:rsid w:val="00684F98"/>
    <w:rsid w:val="00686245"/>
    <w:rsid w:val="006916F4"/>
    <w:rsid w:val="00693FFD"/>
    <w:rsid w:val="00694995"/>
    <w:rsid w:val="00695295"/>
    <w:rsid w:val="0069657E"/>
    <w:rsid w:val="006A18E9"/>
    <w:rsid w:val="006A43FF"/>
    <w:rsid w:val="006A5CC3"/>
    <w:rsid w:val="006A6BAC"/>
    <w:rsid w:val="006B29DD"/>
    <w:rsid w:val="006B39F7"/>
    <w:rsid w:val="006B4540"/>
    <w:rsid w:val="006B54B9"/>
    <w:rsid w:val="006B5E26"/>
    <w:rsid w:val="006B68BA"/>
    <w:rsid w:val="006C7500"/>
    <w:rsid w:val="006D118D"/>
    <w:rsid w:val="006D2159"/>
    <w:rsid w:val="006D5359"/>
    <w:rsid w:val="006D5892"/>
    <w:rsid w:val="006E2EE0"/>
    <w:rsid w:val="006E4DCD"/>
    <w:rsid w:val="006E5980"/>
    <w:rsid w:val="006E7097"/>
    <w:rsid w:val="006F787C"/>
    <w:rsid w:val="00702636"/>
    <w:rsid w:val="007035CB"/>
    <w:rsid w:val="007073E2"/>
    <w:rsid w:val="0071028F"/>
    <w:rsid w:val="00710FFB"/>
    <w:rsid w:val="00713BCF"/>
    <w:rsid w:val="00715113"/>
    <w:rsid w:val="0072205A"/>
    <w:rsid w:val="00724507"/>
    <w:rsid w:val="00725EB1"/>
    <w:rsid w:val="00735241"/>
    <w:rsid w:val="0073593D"/>
    <w:rsid w:val="007410C9"/>
    <w:rsid w:val="0074136E"/>
    <w:rsid w:val="00746F74"/>
    <w:rsid w:val="00747109"/>
    <w:rsid w:val="007547C7"/>
    <w:rsid w:val="00761A37"/>
    <w:rsid w:val="007739DA"/>
    <w:rsid w:val="00773E6C"/>
    <w:rsid w:val="0077777D"/>
    <w:rsid w:val="007801B4"/>
    <w:rsid w:val="00781C4D"/>
    <w:rsid w:val="00781FB1"/>
    <w:rsid w:val="00784230"/>
    <w:rsid w:val="0078521A"/>
    <w:rsid w:val="00791C14"/>
    <w:rsid w:val="007A2724"/>
    <w:rsid w:val="007A4B91"/>
    <w:rsid w:val="007C1C1E"/>
    <w:rsid w:val="007C22E8"/>
    <w:rsid w:val="007C600D"/>
    <w:rsid w:val="007C6D5A"/>
    <w:rsid w:val="007C7597"/>
    <w:rsid w:val="007D1B6D"/>
    <w:rsid w:val="007D74E0"/>
    <w:rsid w:val="007E1DD0"/>
    <w:rsid w:val="007E5982"/>
    <w:rsid w:val="007E63B1"/>
    <w:rsid w:val="007F1AAA"/>
    <w:rsid w:val="007F340D"/>
    <w:rsid w:val="007F4247"/>
    <w:rsid w:val="007F4D47"/>
    <w:rsid w:val="0080556A"/>
    <w:rsid w:val="00811360"/>
    <w:rsid w:val="00813C37"/>
    <w:rsid w:val="008154B5"/>
    <w:rsid w:val="0081672D"/>
    <w:rsid w:val="00816D8E"/>
    <w:rsid w:val="0081747C"/>
    <w:rsid w:val="00821277"/>
    <w:rsid w:val="00823962"/>
    <w:rsid w:val="00824964"/>
    <w:rsid w:val="00825901"/>
    <w:rsid w:val="00830E57"/>
    <w:rsid w:val="00830F19"/>
    <w:rsid w:val="0083268C"/>
    <w:rsid w:val="00835571"/>
    <w:rsid w:val="008428B1"/>
    <w:rsid w:val="00845726"/>
    <w:rsid w:val="00845850"/>
    <w:rsid w:val="008463D7"/>
    <w:rsid w:val="008468E3"/>
    <w:rsid w:val="00847660"/>
    <w:rsid w:val="00850410"/>
    <w:rsid w:val="00851A34"/>
    <w:rsid w:val="00851F09"/>
    <w:rsid w:val="00852719"/>
    <w:rsid w:val="008551F6"/>
    <w:rsid w:val="008554AE"/>
    <w:rsid w:val="00855A6F"/>
    <w:rsid w:val="00856E74"/>
    <w:rsid w:val="00860115"/>
    <w:rsid w:val="008638BD"/>
    <w:rsid w:val="00866CA6"/>
    <w:rsid w:val="00873535"/>
    <w:rsid w:val="008770AE"/>
    <w:rsid w:val="00880039"/>
    <w:rsid w:val="00882717"/>
    <w:rsid w:val="00884127"/>
    <w:rsid w:val="0088583A"/>
    <w:rsid w:val="0088783C"/>
    <w:rsid w:val="00893B3E"/>
    <w:rsid w:val="0089570A"/>
    <w:rsid w:val="008B0C05"/>
    <w:rsid w:val="008B29ED"/>
    <w:rsid w:val="008B3212"/>
    <w:rsid w:val="008D2F43"/>
    <w:rsid w:val="008E1D81"/>
    <w:rsid w:val="008E3F68"/>
    <w:rsid w:val="008E4021"/>
    <w:rsid w:val="008E6863"/>
    <w:rsid w:val="008F545E"/>
    <w:rsid w:val="008F7D87"/>
    <w:rsid w:val="00904CAD"/>
    <w:rsid w:val="0091024D"/>
    <w:rsid w:val="00915702"/>
    <w:rsid w:val="00917F73"/>
    <w:rsid w:val="00926014"/>
    <w:rsid w:val="00927D13"/>
    <w:rsid w:val="009301A5"/>
    <w:rsid w:val="00936D1F"/>
    <w:rsid w:val="009370BC"/>
    <w:rsid w:val="009403B9"/>
    <w:rsid w:val="009459C3"/>
    <w:rsid w:val="009531CB"/>
    <w:rsid w:val="009532DB"/>
    <w:rsid w:val="00956576"/>
    <w:rsid w:val="0096014B"/>
    <w:rsid w:val="00970500"/>
    <w:rsid w:val="00970580"/>
    <w:rsid w:val="00972F6D"/>
    <w:rsid w:val="0098486B"/>
    <w:rsid w:val="0098739B"/>
    <w:rsid w:val="009906B5"/>
    <w:rsid w:val="009916A7"/>
    <w:rsid w:val="009A3ABC"/>
    <w:rsid w:val="009B4CF5"/>
    <w:rsid w:val="009B61E5"/>
    <w:rsid w:val="009B7885"/>
    <w:rsid w:val="009C1178"/>
    <w:rsid w:val="009C27F3"/>
    <w:rsid w:val="009C473C"/>
    <w:rsid w:val="009D0E9E"/>
    <w:rsid w:val="009D1E89"/>
    <w:rsid w:val="009E1E0C"/>
    <w:rsid w:val="009E3B86"/>
    <w:rsid w:val="009E500F"/>
    <w:rsid w:val="009E5707"/>
    <w:rsid w:val="009F43B1"/>
    <w:rsid w:val="009F5150"/>
    <w:rsid w:val="009F76A9"/>
    <w:rsid w:val="00A00D43"/>
    <w:rsid w:val="00A014BF"/>
    <w:rsid w:val="00A0411A"/>
    <w:rsid w:val="00A107BF"/>
    <w:rsid w:val="00A15424"/>
    <w:rsid w:val="00A159EB"/>
    <w:rsid w:val="00A17661"/>
    <w:rsid w:val="00A20827"/>
    <w:rsid w:val="00A223CA"/>
    <w:rsid w:val="00A24B2D"/>
    <w:rsid w:val="00A27598"/>
    <w:rsid w:val="00A30144"/>
    <w:rsid w:val="00A3366D"/>
    <w:rsid w:val="00A33E4C"/>
    <w:rsid w:val="00A351CF"/>
    <w:rsid w:val="00A35FB8"/>
    <w:rsid w:val="00A37C03"/>
    <w:rsid w:val="00A404B4"/>
    <w:rsid w:val="00A40966"/>
    <w:rsid w:val="00A445E1"/>
    <w:rsid w:val="00A4619B"/>
    <w:rsid w:val="00A46450"/>
    <w:rsid w:val="00A543BB"/>
    <w:rsid w:val="00A54AE2"/>
    <w:rsid w:val="00A572DC"/>
    <w:rsid w:val="00A64D05"/>
    <w:rsid w:val="00A66C39"/>
    <w:rsid w:val="00A70871"/>
    <w:rsid w:val="00A74B79"/>
    <w:rsid w:val="00A77ABF"/>
    <w:rsid w:val="00A81026"/>
    <w:rsid w:val="00A832F6"/>
    <w:rsid w:val="00A921E0"/>
    <w:rsid w:val="00A922F4"/>
    <w:rsid w:val="00A92635"/>
    <w:rsid w:val="00A96D59"/>
    <w:rsid w:val="00AA5B9B"/>
    <w:rsid w:val="00AA64D1"/>
    <w:rsid w:val="00AB1691"/>
    <w:rsid w:val="00AB258F"/>
    <w:rsid w:val="00AB38D2"/>
    <w:rsid w:val="00AB5493"/>
    <w:rsid w:val="00AB7982"/>
    <w:rsid w:val="00AC12DD"/>
    <w:rsid w:val="00AC194E"/>
    <w:rsid w:val="00AC7E64"/>
    <w:rsid w:val="00AD3E10"/>
    <w:rsid w:val="00AD6DA2"/>
    <w:rsid w:val="00AE5526"/>
    <w:rsid w:val="00AF051B"/>
    <w:rsid w:val="00AF10C6"/>
    <w:rsid w:val="00AF1459"/>
    <w:rsid w:val="00AF3526"/>
    <w:rsid w:val="00AF3BD0"/>
    <w:rsid w:val="00AF3E79"/>
    <w:rsid w:val="00AF6C8E"/>
    <w:rsid w:val="00AF6F66"/>
    <w:rsid w:val="00B01578"/>
    <w:rsid w:val="00B0738F"/>
    <w:rsid w:val="00B12F13"/>
    <w:rsid w:val="00B13D3B"/>
    <w:rsid w:val="00B21277"/>
    <w:rsid w:val="00B230DB"/>
    <w:rsid w:val="00B23F16"/>
    <w:rsid w:val="00B26240"/>
    <w:rsid w:val="00B26601"/>
    <w:rsid w:val="00B266B0"/>
    <w:rsid w:val="00B26B3A"/>
    <w:rsid w:val="00B30141"/>
    <w:rsid w:val="00B3040E"/>
    <w:rsid w:val="00B31397"/>
    <w:rsid w:val="00B32DF2"/>
    <w:rsid w:val="00B40403"/>
    <w:rsid w:val="00B41302"/>
    <w:rsid w:val="00B41951"/>
    <w:rsid w:val="00B42367"/>
    <w:rsid w:val="00B423B6"/>
    <w:rsid w:val="00B425AE"/>
    <w:rsid w:val="00B45BA9"/>
    <w:rsid w:val="00B45E6B"/>
    <w:rsid w:val="00B5292B"/>
    <w:rsid w:val="00B53229"/>
    <w:rsid w:val="00B54269"/>
    <w:rsid w:val="00B5443D"/>
    <w:rsid w:val="00B568AD"/>
    <w:rsid w:val="00B62480"/>
    <w:rsid w:val="00B63606"/>
    <w:rsid w:val="00B678D6"/>
    <w:rsid w:val="00B717F4"/>
    <w:rsid w:val="00B7683A"/>
    <w:rsid w:val="00B77B24"/>
    <w:rsid w:val="00B81B70"/>
    <w:rsid w:val="00B92D37"/>
    <w:rsid w:val="00BA6581"/>
    <w:rsid w:val="00BB2BE9"/>
    <w:rsid w:val="00BB3BAB"/>
    <w:rsid w:val="00BB3C82"/>
    <w:rsid w:val="00BB4221"/>
    <w:rsid w:val="00BB4729"/>
    <w:rsid w:val="00BB5473"/>
    <w:rsid w:val="00BB65AF"/>
    <w:rsid w:val="00BC35DC"/>
    <w:rsid w:val="00BC5225"/>
    <w:rsid w:val="00BC7AC5"/>
    <w:rsid w:val="00BD0724"/>
    <w:rsid w:val="00BD2B91"/>
    <w:rsid w:val="00BD4CC8"/>
    <w:rsid w:val="00BE5521"/>
    <w:rsid w:val="00BE7C68"/>
    <w:rsid w:val="00BF0BBA"/>
    <w:rsid w:val="00BF2D07"/>
    <w:rsid w:val="00BF318F"/>
    <w:rsid w:val="00BF6C23"/>
    <w:rsid w:val="00C00DA2"/>
    <w:rsid w:val="00C0248F"/>
    <w:rsid w:val="00C025EE"/>
    <w:rsid w:val="00C11884"/>
    <w:rsid w:val="00C15B7C"/>
    <w:rsid w:val="00C21ECA"/>
    <w:rsid w:val="00C278EE"/>
    <w:rsid w:val="00C302EA"/>
    <w:rsid w:val="00C30951"/>
    <w:rsid w:val="00C323EC"/>
    <w:rsid w:val="00C3247F"/>
    <w:rsid w:val="00C34D79"/>
    <w:rsid w:val="00C35203"/>
    <w:rsid w:val="00C36D69"/>
    <w:rsid w:val="00C41189"/>
    <w:rsid w:val="00C43DD6"/>
    <w:rsid w:val="00C46457"/>
    <w:rsid w:val="00C46CD4"/>
    <w:rsid w:val="00C50403"/>
    <w:rsid w:val="00C53263"/>
    <w:rsid w:val="00C60B5B"/>
    <w:rsid w:val="00C62048"/>
    <w:rsid w:val="00C63B15"/>
    <w:rsid w:val="00C661D2"/>
    <w:rsid w:val="00C736F9"/>
    <w:rsid w:val="00C74A1E"/>
    <w:rsid w:val="00C75F1D"/>
    <w:rsid w:val="00C81371"/>
    <w:rsid w:val="00C82A3E"/>
    <w:rsid w:val="00C8395A"/>
    <w:rsid w:val="00C852AA"/>
    <w:rsid w:val="00C856A6"/>
    <w:rsid w:val="00C95156"/>
    <w:rsid w:val="00C97AD0"/>
    <w:rsid w:val="00CA0DC2"/>
    <w:rsid w:val="00CA6416"/>
    <w:rsid w:val="00CA7203"/>
    <w:rsid w:val="00CB68E8"/>
    <w:rsid w:val="00CC10E5"/>
    <w:rsid w:val="00CC23C8"/>
    <w:rsid w:val="00CC2D12"/>
    <w:rsid w:val="00CD0F5A"/>
    <w:rsid w:val="00CD14C3"/>
    <w:rsid w:val="00CD2E3C"/>
    <w:rsid w:val="00CD5272"/>
    <w:rsid w:val="00CE2063"/>
    <w:rsid w:val="00CE4CCA"/>
    <w:rsid w:val="00CE739A"/>
    <w:rsid w:val="00CF203B"/>
    <w:rsid w:val="00D0468F"/>
    <w:rsid w:val="00D04F01"/>
    <w:rsid w:val="00D06414"/>
    <w:rsid w:val="00D06720"/>
    <w:rsid w:val="00D06CB7"/>
    <w:rsid w:val="00D10AA4"/>
    <w:rsid w:val="00D129BD"/>
    <w:rsid w:val="00D20ED9"/>
    <w:rsid w:val="00D222EC"/>
    <w:rsid w:val="00D230FD"/>
    <w:rsid w:val="00D23A76"/>
    <w:rsid w:val="00D24379"/>
    <w:rsid w:val="00D24E5A"/>
    <w:rsid w:val="00D2699D"/>
    <w:rsid w:val="00D338E4"/>
    <w:rsid w:val="00D4178A"/>
    <w:rsid w:val="00D43A30"/>
    <w:rsid w:val="00D45155"/>
    <w:rsid w:val="00D51947"/>
    <w:rsid w:val="00D532F0"/>
    <w:rsid w:val="00D56E0F"/>
    <w:rsid w:val="00D603AE"/>
    <w:rsid w:val="00D63E04"/>
    <w:rsid w:val="00D650C6"/>
    <w:rsid w:val="00D72E05"/>
    <w:rsid w:val="00D77413"/>
    <w:rsid w:val="00D82759"/>
    <w:rsid w:val="00D83219"/>
    <w:rsid w:val="00D838B0"/>
    <w:rsid w:val="00D848EC"/>
    <w:rsid w:val="00D86DE4"/>
    <w:rsid w:val="00D92FD8"/>
    <w:rsid w:val="00D9436A"/>
    <w:rsid w:val="00D97EFA"/>
    <w:rsid w:val="00DA0910"/>
    <w:rsid w:val="00DA46EE"/>
    <w:rsid w:val="00DB64CC"/>
    <w:rsid w:val="00DD402F"/>
    <w:rsid w:val="00DE1909"/>
    <w:rsid w:val="00DE51DB"/>
    <w:rsid w:val="00DF07D3"/>
    <w:rsid w:val="00DF2EFA"/>
    <w:rsid w:val="00DF428B"/>
    <w:rsid w:val="00DF478B"/>
    <w:rsid w:val="00DF4A82"/>
    <w:rsid w:val="00DF74C5"/>
    <w:rsid w:val="00E0228A"/>
    <w:rsid w:val="00E02783"/>
    <w:rsid w:val="00E03A76"/>
    <w:rsid w:val="00E04E00"/>
    <w:rsid w:val="00E05FF4"/>
    <w:rsid w:val="00E100DE"/>
    <w:rsid w:val="00E10F0D"/>
    <w:rsid w:val="00E114BE"/>
    <w:rsid w:val="00E12378"/>
    <w:rsid w:val="00E123B8"/>
    <w:rsid w:val="00E209F2"/>
    <w:rsid w:val="00E22333"/>
    <w:rsid w:val="00E23F1D"/>
    <w:rsid w:val="00E24216"/>
    <w:rsid w:val="00E26DAB"/>
    <w:rsid w:val="00E30E05"/>
    <w:rsid w:val="00E33D32"/>
    <w:rsid w:val="00E35622"/>
    <w:rsid w:val="00E35847"/>
    <w:rsid w:val="00E36361"/>
    <w:rsid w:val="00E400B2"/>
    <w:rsid w:val="00E41008"/>
    <w:rsid w:val="00E42A9C"/>
    <w:rsid w:val="00E508FB"/>
    <w:rsid w:val="00E52EA2"/>
    <w:rsid w:val="00E55AE9"/>
    <w:rsid w:val="00E563D6"/>
    <w:rsid w:val="00E57949"/>
    <w:rsid w:val="00E57D17"/>
    <w:rsid w:val="00E73AF4"/>
    <w:rsid w:val="00E8157E"/>
    <w:rsid w:val="00E95976"/>
    <w:rsid w:val="00E9650C"/>
    <w:rsid w:val="00EA1A6C"/>
    <w:rsid w:val="00EA3E63"/>
    <w:rsid w:val="00EA6D49"/>
    <w:rsid w:val="00EB038F"/>
    <w:rsid w:val="00EB0C84"/>
    <w:rsid w:val="00EB12D1"/>
    <w:rsid w:val="00EB1720"/>
    <w:rsid w:val="00EB2FBF"/>
    <w:rsid w:val="00EB693C"/>
    <w:rsid w:val="00EB7557"/>
    <w:rsid w:val="00EC22D8"/>
    <w:rsid w:val="00EC3A08"/>
    <w:rsid w:val="00EC417C"/>
    <w:rsid w:val="00EC70CE"/>
    <w:rsid w:val="00ED0C66"/>
    <w:rsid w:val="00ED4EDD"/>
    <w:rsid w:val="00EE079A"/>
    <w:rsid w:val="00EF2D35"/>
    <w:rsid w:val="00EF40E8"/>
    <w:rsid w:val="00EF4188"/>
    <w:rsid w:val="00EF5FE6"/>
    <w:rsid w:val="00F050F7"/>
    <w:rsid w:val="00F072B7"/>
    <w:rsid w:val="00F148C5"/>
    <w:rsid w:val="00F1508A"/>
    <w:rsid w:val="00F17FDE"/>
    <w:rsid w:val="00F248C1"/>
    <w:rsid w:val="00F24A9A"/>
    <w:rsid w:val="00F27BCC"/>
    <w:rsid w:val="00F32392"/>
    <w:rsid w:val="00F34883"/>
    <w:rsid w:val="00F35F5D"/>
    <w:rsid w:val="00F369F4"/>
    <w:rsid w:val="00F40D53"/>
    <w:rsid w:val="00F438E4"/>
    <w:rsid w:val="00F4525C"/>
    <w:rsid w:val="00F507E3"/>
    <w:rsid w:val="00F50D86"/>
    <w:rsid w:val="00F51F6D"/>
    <w:rsid w:val="00F526C1"/>
    <w:rsid w:val="00F54873"/>
    <w:rsid w:val="00F57632"/>
    <w:rsid w:val="00F61390"/>
    <w:rsid w:val="00F61416"/>
    <w:rsid w:val="00F639E5"/>
    <w:rsid w:val="00F70B35"/>
    <w:rsid w:val="00F74C40"/>
    <w:rsid w:val="00F75B46"/>
    <w:rsid w:val="00F765FB"/>
    <w:rsid w:val="00F81A78"/>
    <w:rsid w:val="00F974C0"/>
    <w:rsid w:val="00F97ADC"/>
    <w:rsid w:val="00FA0BB2"/>
    <w:rsid w:val="00FB0793"/>
    <w:rsid w:val="00FB2129"/>
    <w:rsid w:val="00FB445B"/>
    <w:rsid w:val="00FB64C5"/>
    <w:rsid w:val="00FC20F7"/>
    <w:rsid w:val="00FC5E4D"/>
    <w:rsid w:val="00FD29D3"/>
    <w:rsid w:val="00FD5A44"/>
    <w:rsid w:val="00FE3DFE"/>
    <w:rsid w:val="00FE3F0B"/>
    <w:rsid w:val="00FE57E3"/>
    <w:rsid w:val="00FE6E7C"/>
    <w:rsid w:val="00FF0B7D"/>
    <w:rsid w:val="00FF5533"/>
    <w:rsid w:val="00FF67EB"/>
    <w:rsid w:val="00FF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6A70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D5A44"/>
  </w:style>
  <w:style w:type="paragraph" w:styleId="Heading3">
    <w:name w:val="heading 3"/>
    <w:basedOn w:val="Normal"/>
    <w:link w:val="Heading3Char"/>
    <w:uiPriority w:val="9"/>
    <w:qFormat/>
    <w:rsid w:val="00825901"/>
    <w:pPr>
      <w:spacing w:before="100" w:beforeAutospacing="1" w:after="100" w:afterAutospacing="1" w:line="240" w:lineRule="auto"/>
      <w:outlineLvl w:val="2"/>
    </w:pPr>
    <w:rPr>
      <w:rFonts w:ascii="Times New Roman" w:eastAsia="Times New Roman" w:hAnsi="Times New Roman" w:cs="Times New Roman"/>
      <w:b/>
      <w:bCs/>
      <w:sz w:val="27"/>
      <w:szCs w:val="27"/>
      <w:lang w:val="en-AU" w:eastAsia="en-AU"/>
    </w:rPr>
  </w:style>
  <w:style w:type="paragraph" w:styleId="Heading4">
    <w:name w:val="heading 4"/>
    <w:basedOn w:val="Normal"/>
    <w:next w:val="Normal"/>
    <w:link w:val="Heading4Char"/>
    <w:uiPriority w:val="9"/>
    <w:unhideWhenUsed/>
    <w:qFormat/>
    <w:rsid w:val="00BC35DC"/>
    <w:pPr>
      <w:keepNext/>
      <w:keepLines/>
      <w:spacing w:before="40" w:after="0"/>
      <w:outlineLvl w:val="3"/>
    </w:pPr>
    <w:rPr>
      <w:rFonts w:asciiTheme="majorHAnsi" w:eastAsiaTheme="majorEastAsia" w:hAnsiTheme="majorHAnsi" w:cstheme="majorBidi"/>
      <w:i/>
      <w:iCs/>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3F35BE"/>
    <w:pPr>
      <w:keepNext/>
      <w:keepLines/>
      <w:numPr>
        <w:numId w:val="1"/>
      </w:numPr>
      <w:tabs>
        <w:tab w:val="left" w:pos="425"/>
      </w:tabs>
      <w:spacing w:before="60" w:after="60"/>
      <w:ind w:left="425" w:hanging="425"/>
      <w:contextualSpacing/>
    </w:pPr>
    <w:rPr>
      <w:rFonts w:eastAsia="Arial"/>
      <w:color w:val="auto"/>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8428B1"/>
    <w:rPr>
      <w:color w:val="8DB3E2" w:themeColor="followedHyperlink"/>
      <w:u w:val="single"/>
    </w:rPr>
  </w:style>
  <w:style w:type="paragraph" w:customStyle="1" w:styleId="VCAAtemplatetext">
    <w:name w:val="VCAA template text"/>
    <w:basedOn w:val="VCAAbody"/>
    <w:qFormat/>
    <w:rsid w:val="008468E3"/>
    <w:pPr>
      <w:ind w:left="720"/>
    </w:pPr>
    <w:rPr>
      <w:b/>
      <w:i/>
    </w:rPr>
  </w:style>
  <w:style w:type="paragraph" w:styleId="ListParagraph">
    <w:name w:val="List Paragraph"/>
    <w:basedOn w:val="Normal"/>
    <w:uiPriority w:val="34"/>
    <w:qFormat/>
    <w:rsid w:val="00E114BE"/>
    <w:pPr>
      <w:spacing w:after="0" w:line="240" w:lineRule="auto"/>
      <w:ind w:left="720"/>
    </w:pPr>
    <w:rPr>
      <w:rFonts w:ascii="Calibri" w:hAnsi="Calibri" w:cs="Calibri"/>
      <w:lang w:val="en-AU"/>
    </w:rPr>
  </w:style>
  <w:style w:type="paragraph" w:styleId="NormalWeb">
    <w:name w:val="Normal (Web)"/>
    <w:basedOn w:val="Normal"/>
    <w:uiPriority w:val="99"/>
    <w:unhideWhenUsed/>
    <w:rsid w:val="00604C1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F70B35"/>
    <w:rPr>
      <w:i/>
      <w:iCs/>
    </w:rPr>
  </w:style>
  <w:style w:type="character" w:customStyle="1" w:styleId="Heading3Char">
    <w:name w:val="Heading 3 Char"/>
    <w:basedOn w:val="DefaultParagraphFont"/>
    <w:link w:val="Heading3"/>
    <w:uiPriority w:val="9"/>
    <w:rsid w:val="00825901"/>
    <w:rPr>
      <w:rFonts w:ascii="Times New Roman" w:eastAsia="Times New Roman" w:hAnsi="Times New Roman" w:cs="Times New Roman"/>
      <w:b/>
      <w:bCs/>
      <w:sz w:val="27"/>
      <w:szCs w:val="27"/>
      <w:lang w:val="en-AU" w:eastAsia="en-AU"/>
    </w:rPr>
  </w:style>
  <w:style w:type="character" w:styleId="Strong">
    <w:name w:val="Strong"/>
    <w:basedOn w:val="DefaultParagraphFont"/>
    <w:uiPriority w:val="22"/>
    <w:qFormat/>
    <w:rsid w:val="00825901"/>
    <w:rPr>
      <w:b/>
      <w:bCs/>
    </w:rPr>
  </w:style>
  <w:style w:type="character" w:customStyle="1" w:styleId="Heading4Char">
    <w:name w:val="Heading 4 Char"/>
    <w:basedOn w:val="DefaultParagraphFont"/>
    <w:link w:val="Heading4"/>
    <w:uiPriority w:val="9"/>
    <w:rsid w:val="00BC35DC"/>
    <w:rPr>
      <w:rFonts w:asciiTheme="majorHAnsi" w:eastAsiaTheme="majorEastAsia" w:hAnsiTheme="majorHAnsi" w:cstheme="majorBidi"/>
      <w:i/>
      <w:iCs/>
      <w:color w:val="0072AA" w:themeColor="accent1" w:themeShade="BF"/>
    </w:rPr>
  </w:style>
  <w:style w:type="paragraph" w:customStyle="1" w:styleId="VCAAStudentSample">
    <w:name w:val="VCAA Student Sample"/>
    <w:basedOn w:val="Normal"/>
    <w:qFormat/>
    <w:rsid w:val="00F34883"/>
    <w:pPr>
      <w:spacing w:before="120" w:after="120" w:line="280" w:lineRule="exact"/>
      <w:ind w:left="720"/>
    </w:pPr>
    <w:rPr>
      <w:rFonts w:ascii="Arial" w:eastAsia="Times New Roman" w:hAnsi="Arial" w:cs="Arial"/>
      <w:i/>
      <w:iCs/>
      <w:color w:val="000000"/>
      <w:sz w:val="20"/>
      <w:szCs w:val="20"/>
      <w:lang w:val="en-AU" w:eastAsia="en-AU"/>
    </w:rPr>
  </w:style>
  <w:style w:type="paragraph" w:styleId="Revision">
    <w:name w:val="Revision"/>
    <w:hidden/>
    <w:uiPriority w:val="99"/>
    <w:semiHidden/>
    <w:rsid w:val="00C3247F"/>
    <w:pPr>
      <w:spacing w:after="0" w:line="240" w:lineRule="auto"/>
    </w:pPr>
  </w:style>
  <w:style w:type="character" w:customStyle="1" w:styleId="VCAAitalics">
    <w:name w:val="VCAA italics"/>
    <w:basedOn w:val="DefaultParagraphFont"/>
    <w:uiPriority w:val="1"/>
    <w:qFormat/>
    <w:rsid w:val="00FD5A44"/>
    <w:rPr>
      <w:rFonts w:ascii="Arial" w:hAnsi="Arial" w:cs="Arial"/>
      <w:i/>
      <w:iCs/>
      <w:lang w:val="en-US"/>
    </w:rPr>
  </w:style>
  <w:style w:type="character" w:styleId="UnresolvedMention">
    <w:name w:val="Unresolved Mention"/>
    <w:basedOn w:val="DefaultParagraphFont"/>
    <w:uiPriority w:val="99"/>
    <w:semiHidden/>
    <w:unhideWhenUsed/>
    <w:rsid w:val="00512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60034">
      <w:bodyDiv w:val="1"/>
      <w:marLeft w:val="0"/>
      <w:marRight w:val="0"/>
      <w:marTop w:val="0"/>
      <w:marBottom w:val="0"/>
      <w:divBdr>
        <w:top w:val="none" w:sz="0" w:space="0" w:color="auto"/>
        <w:left w:val="none" w:sz="0" w:space="0" w:color="auto"/>
        <w:bottom w:val="none" w:sz="0" w:space="0" w:color="auto"/>
        <w:right w:val="none" w:sz="0" w:space="0" w:color="auto"/>
      </w:divBdr>
    </w:div>
    <w:div w:id="171458217">
      <w:bodyDiv w:val="1"/>
      <w:marLeft w:val="0"/>
      <w:marRight w:val="0"/>
      <w:marTop w:val="0"/>
      <w:marBottom w:val="0"/>
      <w:divBdr>
        <w:top w:val="none" w:sz="0" w:space="0" w:color="auto"/>
        <w:left w:val="none" w:sz="0" w:space="0" w:color="auto"/>
        <w:bottom w:val="none" w:sz="0" w:space="0" w:color="auto"/>
        <w:right w:val="none" w:sz="0" w:space="0" w:color="auto"/>
      </w:divBdr>
    </w:div>
    <w:div w:id="176425155">
      <w:bodyDiv w:val="1"/>
      <w:marLeft w:val="0"/>
      <w:marRight w:val="0"/>
      <w:marTop w:val="0"/>
      <w:marBottom w:val="0"/>
      <w:divBdr>
        <w:top w:val="none" w:sz="0" w:space="0" w:color="auto"/>
        <w:left w:val="none" w:sz="0" w:space="0" w:color="auto"/>
        <w:bottom w:val="none" w:sz="0" w:space="0" w:color="auto"/>
        <w:right w:val="none" w:sz="0" w:space="0" w:color="auto"/>
      </w:divBdr>
    </w:div>
    <w:div w:id="206912311">
      <w:bodyDiv w:val="1"/>
      <w:marLeft w:val="0"/>
      <w:marRight w:val="0"/>
      <w:marTop w:val="0"/>
      <w:marBottom w:val="0"/>
      <w:divBdr>
        <w:top w:val="none" w:sz="0" w:space="0" w:color="auto"/>
        <w:left w:val="none" w:sz="0" w:space="0" w:color="auto"/>
        <w:bottom w:val="none" w:sz="0" w:space="0" w:color="auto"/>
        <w:right w:val="none" w:sz="0" w:space="0" w:color="auto"/>
      </w:divBdr>
    </w:div>
    <w:div w:id="213005369">
      <w:bodyDiv w:val="1"/>
      <w:marLeft w:val="0"/>
      <w:marRight w:val="0"/>
      <w:marTop w:val="0"/>
      <w:marBottom w:val="0"/>
      <w:divBdr>
        <w:top w:val="none" w:sz="0" w:space="0" w:color="auto"/>
        <w:left w:val="none" w:sz="0" w:space="0" w:color="auto"/>
        <w:bottom w:val="none" w:sz="0" w:space="0" w:color="auto"/>
        <w:right w:val="none" w:sz="0" w:space="0" w:color="auto"/>
      </w:divBdr>
    </w:div>
    <w:div w:id="306783615">
      <w:bodyDiv w:val="1"/>
      <w:marLeft w:val="0"/>
      <w:marRight w:val="0"/>
      <w:marTop w:val="0"/>
      <w:marBottom w:val="0"/>
      <w:divBdr>
        <w:top w:val="none" w:sz="0" w:space="0" w:color="auto"/>
        <w:left w:val="none" w:sz="0" w:space="0" w:color="auto"/>
        <w:bottom w:val="none" w:sz="0" w:space="0" w:color="auto"/>
        <w:right w:val="none" w:sz="0" w:space="0" w:color="auto"/>
      </w:divBdr>
    </w:div>
    <w:div w:id="375936014">
      <w:bodyDiv w:val="1"/>
      <w:marLeft w:val="0"/>
      <w:marRight w:val="0"/>
      <w:marTop w:val="0"/>
      <w:marBottom w:val="0"/>
      <w:divBdr>
        <w:top w:val="none" w:sz="0" w:space="0" w:color="auto"/>
        <w:left w:val="none" w:sz="0" w:space="0" w:color="auto"/>
        <w:bottom w:val="none" w:sz="0" w:space="0" w:color="auto"/>
        <w:right w:val="none" w:sz="0" w:space="0" w:color="auto"/>
      </w:divBdr>
    </w:div>
    <w:div w:id="421873187">
      <w:bodyDiv w:val="1"/>
      <w:marLeft w:val="0"/>
      <w:marRight w:val="0"/>
      <w:marTop w:val="0"/>
      <w:marBottom w:val="0"/>
      <w:divBdr>
        <w:top w:val="none" w:sz="0" w:space="0" w:color="auto"/>
        <w:left w:val="none" w:sz="0" w:space="0" w:color="auto"/>
        <w:bottom w:val="none" w:sz="0" w:space="0" w:color="auto"/>
        <w:right w:val="none" w:sz="0" w:space="0" w:color="auto"/>
      </w:divBdr>
    </w:div>
    <w:div w:id="540482204">
      <w:bodyDiv w:val="1"/>
      <w:marLeft w:val="0"/>
      <w:marRight w:val="0"/>
      <w:marTop w:val="0"/>
      <w:marBottom w:val="0"/>
      <w:divBdr>
        <w:top w:val="none" w:sz="0" w:space="0" w:color="auto"/>
        <w:left w:val="none" w:sz="0" w:space="0" w:color="auto"/>
        <w:bottom w:val="none" w:sz="0" w:space="0" w:color="auto"/>
        <w:right w:val="none" w:sz="0" w:space="0" w:color="auto"/>
      </w:divBdr>
    </w:div>
    <w:div w:id="703865569">
      <w:bodyDiv w:val="1"/>
      <w:marLeft w:val="0"/>
      <w:marRight w:val="0"/>
      <w:marTop w:val="0"/>
      <w:marBottom w:val="0"/>
      <w:divBdr>
        <w:top w:val="none" w:sz="0" w:space="0" w:color="auto"/>
        <w:left w:val="none" w:sz="0" w:space="0" w:color="auto"/>
        <w:bottom w:val="none" w:sz="0" w:space="0" w:color="auto"/>
        <w:right w:val="none" w:sz="0" w:space="0" w:color="auto"/>
      </w:divBdr>
    </w:div>
    <w:div w:id="756053886">
      <w:bodyDiv w:val="1"/>
      <w:marLeft w:val="0"/>
      <w:marRight w:val="0"/>
      <w:marTop w:val="0"/>
      <w:marBottom w:val="0"/>
      <w:divBdr>
        <w:top w:val="none" w:sz="0" w:space="0" w:color="auto"/>
        <w:left w:val="none" w:sz="0" w:space="0" w:color="auto"/>
        <w:bottom w:val="none" w:sz="0" w:space="0" w:color="auto"/>
        <w:right w:val="none" w:sz="0" w:space="0" w:color="auto"/>
      </w:divBdr>
    </w:div>
    <w:div w:id="766270100">
      <w:bodyDiv w:val="1"/>
      <w:marLeft w:val="0"/>
      <w:marRight w:val="0"/>
      <w:marTop w:val="0"/>
      <w:marBottom w:val="0"/>
      <w:divBdr>
        <w:top w:val="none" w:sz="0" w:space="0" w:color="auto"/>
        <w:left w:val="none" w:sz="0" w:space="0" w:color="auto"/>
        <w:bottom w:val="none" w:sz="0" w:space="0" w:color="auto"/>
        <w:right w:val="none" w:sz="0" w:space="0" w:color="auto"/>
      </w:divBdr>
    </w:div>
    <w:div w:id="951981126">
      <w:bodyDiv w:val="1"/>
      <w:marLeft w:val="0"/>
      <w:marRight w:val="0"/>
      <w:marTop w:val="0"/>
      <w:marBottom w:val="0"/>
      <w:divBdr>
        <w:top w:val="none" w:sz="0" w:space="0" w:color="auto"/>
        <w:left w:val="none" w:sz="0" w:space="0" w:color="auto"/>
        <w:bottom w:val="none" w:sz="0" w:space="0" w:color="auto"/>
        <w:right w:val="none" w:sz="0" w:space="0" w:color="auto"/>
      </w:divBdr>
    </w:div>
    <w:div w:id="960108031">
      <w:bodyDiv w:val="1"/>
      <w:marLeft w:val="0"/>
      <w:marRight w:val="0"/>
      <w:marTop w:val="0"/>
      <w:marBottom w:val="0"/>
      <w:divBdr>
        <w:top w:val="none" w:sz="0" w:space="0" w:color="auto"/>
        <w:left w:val="none" w:sz="0" w:space="0" w:color="auto"/>
        <w:bottom w:val="none" w:sz="0" w:space="0" w:color="auto"/>
        <w:right w:val="none" w:sz="0" w:space="0" w:color="auto"/>
      </w:divBdr>
    </w:div>
    <w:div w:id="1023214961">
      <w:bodyDiv w:val="1"/>
      <w:marLeft w:val="0"/>
      <w:marRight w:val="0"/>
      <w:marTop w:val="0"/>
      <w:marBottom w:val="0"/>
      <w:divBdr>
        <w:top w:val="none" w:sz="0" w:space="0" w:color="auto"/>
        <w:left w:val="none" w:sz="0" w:space="0" w:color="auto"/>
        <w:bottom w:val="none" w:sz="0" w:space="0" w:color="auto"/>
        <w:right w:val="none" w:sz="0" w:space="0" w:color="auto"/>
      </w:divBdr>
    </w:div>
    <w:div w:id="1056931512">
      <w:bodyDiv w:val="1"/>
      <w:marLeft w:val="0"/>
      <w:marRight w:val="0"/>
      <w:marTop w:val="0"/>
      <w:marBottom w:val="0"/>
      <w:divBdr>
        <w:top w:val="none" w:sz="0" w:space="0" w:color="auto"/>
        <w:left w:val="none" w:sz="0" w:space="0" w:color="auto"/>
        <w:bottom w:val="none" w:sz="0" w:space="0" w:color="auto"/>
        <w:right w:val="none" w:sz="0" w:space="0" w:color="auto"/>
      </w:divBdr>
    </w:div>
    <w:div w:id="1102142151">
      <w:bodyDiv w:val="1"/>
      <w:marLeft w:val="0"/>
      <w:marRight w:val="0"/>
      <w:marTop w:val="0"/>
      <w:marBottom w:val="0"/>
      <w:divBdr>
        <w:top w:val="none" w:sz="0" w:space="0" w:color="auto"/>
        <w:left w:val="none" w:sz="0" w:space="0" w:color="auto"/>
        <w:bottom w:val="none" w:sz="0" w:space="0" w:color="auto"/>
        <w:right w:val="none" w:sz="0" w:space="0" w:color="auto"/>
      </w:divBdr>
    </w:div>
    <w:div w:id="1132361698">
      <w:bodyDiv w:val="1"/>
      <w:marLeft w:val="0"/>
      <w:marRight w:val="0"/>
      <w:marTop w:val="0"/>
      <w:marBottom w:val="0"/>
      <w:divBdr>
        <w:top w:val="none" w:sz="0" w:space="0" w:color="auto"/>
        <w:left w:val="none" w:sz="0" w:space="0" w:color="auto"/>
        <w:bottom w:val="none" w:sz="0" w:space="0" w:color="auto"/>
        <w:right w:val="none" w:sz="0" w:space="0" w:color="auto"/>
      </w:divBdr>
    </w:div>
    <w:div w:id="1349477779">
      <w:bodyDiv w:val="1"/>
      <w:marLeft w:val="0"/>
      <w:marRight w:val="0"/>
      <w:marTop w:val="0"/>
      <w:marBottom w:val="0"/>
      <w:divBdr>
        <w:top w:val="none" w:sz="0" w:space="0" w:color="auto"/>
        <w:left w:val="none" w:sz="0" w:space="0" w:color="auto"/>
        <w:bottom w:val="none" w:sz="0" w:space="0" w:color="auto"/>
        <w:right w:val="none" w:sz="0" w:space="0" w:color="auto"/>
      </w:divBdr>
    </w:div>
    <w:div w:id="1498182143">
      <w:bodyDiv w:val="1"/>
      <w:marLeft w:val="0"/>
      <w:marRight w:val="0"/>
      <w:marTop w:val="0"/>
      <w:marBottom w:val="0"/>
      <w:divBdr>
        <w:top w:val="none" w:sz="0" w:space="0" w:color="auto"/>
        <w:left w:val="none" w:sz="0" w:space="0" w:color="auto"/>
        <w:bottom w:val="none" w:sz="0" w:space="0" w:color="auto"/>
        <w:right w:val="none" w:sz="0" w:space="0" w:color="auto"/>
      </w:divBdr>
    </w:div>
    <w:div w:id="1603950903">
      <w:bodyDiv w:val="1"/>
      <w:marLeft w:val="0"/>
      <w:marRight w:val="0"/>
      <w:marTop w:val="0"/>
      <w:marBottom w:val="0"/>
      <w:divBdr>
        <w:top w:val="none" w:sz="0" w:space="0" w:color="auto"/>
        <w:left w:val="none" w:sz="0" w:space="0" w:color="auto"/>
        <w:bottom w:val="none" w:sz="0" w:space="0" w:color="auto"/>
        <w:right w:val="none" w:sz="0" w:space="0" w:color="auto"/>
      </w:divBdr>
    </w:div>
    <w:div w:id="1677227419">
      <w:bodyDiv w:val="1"/>
      <w:marLeft w:val="0"/>
      <w:marRight w:val="0"/>
      <w:marTop w:val="0"/>
      <w:marBottom w:val="0"/>
      <w:divBdr>
        <w:top w:val="none" w:sz="0" w:space="0" w:color="auto"/>
        <w:left w:val="none" w:sz="0" w:space="0" w:color="auto"/>
        <w:bottom w:val="none" w:sz="0" w:space="0" w:color="auto"/>
        <w:right w:val="none" w:sz="0" w:space="0" w:color="auto"/>
      </w:divBdr>
    </w:div>
    <w:div w:id="1950316222">
      <w:bodyDiv w:val="1"/>
      <w:marLeft w:val="0"/>
      <w:marRight w:val="0"/>
      <w:marTop w:val="0"/>
      <w:marBottom w:val="0"/>
      <w:divBdr>
        <w:top w:val="none" w:sz="0" w:space="0" w:color="auto"/>
        <w:left w:val="none" w:sz="0" w:space="0" w:color="auto"/>
        <w:bottom w:val="none" w:sz="0" w:space="0" w:color="auto"/>
        <w:right w:val="none" w:sz="0" w:space="0" w:color="auto"/>
      </w:divBdr>
    </w:div>
    <w:div w:id="2047021828">
      <w:bodyDiv w:val="1"/>
      <w:marLeft w:val="0"/>
      <w:marRight w:val="0"/>
      <w:marTop w:val="0"/>
      <w:marBottom w:val="0"/>
      <w:divBdr>
        <w:top w:val="none" w:sz="0" w:space="0" w:color="auto"/>
        <w:left w:val="none" w:sz="0" w:space="0" w:color="auto"/>
        <w:bottom w:val="none" w:sz="0" w:space="0" w:color="auto"/>
        <w:right w:val="none" w:sz="0" w:space="0" w:color="auto"/>
      </w:divBdr>
    </w:div>
    <w:div w:id="2100443273">
      <w:bodyDiv w:val="1"/>
      <w:marLeft w:val="0"/>
      <w:marRight w:val="0"/>
      <w:marTop w:val="0"/>
      <w:marBottom w:val="0"/>
      <w:divBdr>
        <w:top w:val="none" w:sz="0" w:space="0" w:color="auto"/>
        <w:left w:val="none" w:sz="0" w:space="0" w:color="auto"/>
        <w:bottom w:val="none" w:sz="0" w:space="0" w:color="auto"/>
        <w:right w:val="none" w:sz="0" w:space="0" w:color="auto"/>
      </w:divBdr>
    </w:div>
    <w:div w:id="2111003706">
      <w:bodyDiv w:val="1"/>
      <w:marLeft w:val="0"/>
      <w:marRight w:val="0"/>
      <w:marTop w:val="0"/>
      <w:marBottom w:val="0"/>
      <w:divBdr>
        <w:top w:val="none" w:sz="0" w:space="0" w:color="auto"/>
        <w:left w:val="none" w:sz="0" w:space="0" w:color="auto"/>
        <w:bottom w:val="none" w:sz="0" w:space="0" w:color="auto"/>
        <w:right w:val="none" w:sz="0" w:space="0" w:color="auto"/>
      </w:divBdr>
    </w:div>
    <w:div w:id="2131194865">
      <w:bodyDiv w:val="1"/>
      <w:marLeft w:val="0"/>
      <w:marRight w:val="0"/>
      <w:marTop w:val="0"/>
      <w:marBottom w:val="0"/>
      <w:divBdr>
        <w:top w:val="none" w:sz="0" w:space="0" w:color="auto"/>
        <w:left w:val="none" w:sz="0" w:space="0" w:color="auto"/>
        <w:bottom w:val="none" w:sz="0" w:space="0" w:color="auto"/>
        <w:right w:val="none" w:sz="0" w:space="0" w:color="auto"/>
      </w:divBdr>
    </w:div>
    <w:div w:id="214121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curriculum/vce/vce-study-designs/visualcommunicationdesign/Pages/Index.asp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1FE99F2CD7C8146A8139938297639F8" ma:contentTypeVersion="14" ma:contentTypeDescription="Create a new document." ma:contentTypeScope="" ma:versionID="6434c4540a5c8986346535279b85770b">
  <xsd:schema xmlns:xsd="http://www.w3.org/2001/XMLSchema" xmlns:xs="http://www.w3.org/2001/XMLSchema" xmlns:p="http://schemas.microsoft.com/office/2006/metadata/properties" xmlns:ns2="e1c4c26d-ccf5-47b0-b223-73d35c4c7232" xmlns:ns3="7d52f2ea-37d3-4ad3-8086-af10e3e10449" targetNamespace="http://schemas.microsoft.com/office/2006/metadata/properties" ma:root="true" ma:fieldsID="e8e5a7ac014377b9bde3b362819fd2bf" ns2:_="" ns3:_="">
    <xsd:import namespace="e1c4c26d-ccf5-47b0-b223-73d35c4c7232"/>
    <xsd:import namespace="7d52f2ea-37d3-4ad3-8086-af10e3e104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4c26d-ccf5-47b0-b223-73d35c4c7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52f2ea-37d3-4ad3-8086-af10e3e1044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250c38-6b35-44b5-9f77-7302cdf5f693}" ma:internalName="TaxCatchAll" ma:showField="CatchAllData" ma:web="7d52f2ea-37d3-4ad3-8086-af10e3e10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c4c26d-ccf5-47b0-b223-73d35c4c7232">
      <Terms xmlns="http://schemas.microsoft.com/office/infopath/2007/PartnerControls"/>
    </lcf76f155ced4ddcb4097134ff3c332f>
    <TaxCatchAll xmlns="7d52f2ea-37d3-4ad3-8086-af10e3e10449" xsi:nil="true"/>
  </documentManagement>
</p:properties>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44EBD27D-EB4D-4BE6-A93F-B128D00F69A8}">
  <ds:schemaRefs>
    <ds:schemaRef ds:uri="http://schemas.openxmlformats.org/officeDocument/2006/bibliography"/>
  </ds:schemaRefs>
</ds:datastoreItem>
</file>

<file path=customXml/itemProps3.xml><?xml version="1.0" encoding="utf-8"?>
<ds:datastoreItem xmlns:ds="http://schemas.openxmlformats.org/officeDocument/2006/customXml" ds:itemID="{0CAB3724-F1A8-44FC-8F89-14471AA8B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4c26d-ccf5-47b0-b223-73d35c4c7232"/>
    <ds:schemaRef ds:uri="7d52f2ea-37d3-4ad3-8086-af10e3e10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848B5-61E6-45CE-88A6-73FD729D8E9B}">
  <ds:schemaRefs>
    <ds:schemaRef ds:uri="http://purl.org/dc/terms/"/>
    <ds:schemaRef ds:uri="http://purl.org/dc/dcmitype/"/>
    <ds:schemaRef ds:uri="http://schemas.microsoft.com/office/2006/metadata/properties"/>
    <ds:schemaRef ds:uri="http://purl.org/dc/elements/1.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7d52f2ea-37d3-4ad3-8086-af10e3e10449"/>
    <ds:schemaRef ds:uri="e1c4c26d-ccf5-47b0-b223-73d35c4c7232"/>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8850</Words>
  <Characters>49799</Characters>
  <Application>Microsoft Office Word</Application>
  <DocSecurity>0</DocSecurity>
  <Lines>414</Lines>
  <Paragraphs>117</Paragraphs>
  <ScaleCrop>false</ScaleCrop>
  <HeadingPairs>
    <vt:vector size="2" baseType="variant">
      <vt:variant>
        <vt:lpstr>Title</vt:lpstr>
      </vt:variant>
      <vt:variant>
        <vt:i4>1</vt:i4>
      </vt:variant>
    </vt:vector>
  </HeadingPairs>
  <TitlesOfParts>
    <vt:vector size="1" baseType="lpstr">
      <vt:lpstr>2024 VCE Visual Communication Design external assessment report</vt:lpstr>
    </vt:vector>
  </TitlesOfParts>
  <Manager/>
  <Company/>
  <LinksUpToDate>false</LinksUpToDate>
  <CharactersWithSpaces>58532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VCE Visual Communication Design external assessment report</dc:title>
  <dc:subject/>
  <dc:creator/>
  <cp:keywords/>
  <dc:description/>
  <cp:lastModifiedBy/>
  <cp:revision>5</cp:revision>
  <cp:lastPrinted>2015-05-15T02:36:00Z</cp:lastPrinted>
  <dcterms:created xsi:type="dcterms:W3CDTF">2025-01-29T03:54:00Z</dcterms:created>
  <dcterms:modified xsi:type="dcterms:W3CDTF">2025-02-19T05:51:00Z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0x010100B1FE99F2CD7C8146A8139938297639F8</vt:lpwstr>
  </property>
  <property fmtid="{D5CDD505-2E9C-101B-9397-08002B2CF9AE}" pid="3" name="MediaServiceImageTags">
    <vt:lpwstr/>
  </property>
  <property fmtid="{D5CDD505-2E9C-101B-9397-08002B2CF9AE}" pid="4" name="GrammarlyDocumentId">
    <vt:lpwstr>bd7ffd372f7febc5badd0f7c8817da07aae00cd40b043aaf1a1a6e4eec44fa97</vt:lpwstr>
  </property>
</Properties>
</file>