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F145" w14:textId="28E1B9BC" w:rsidR="00F4525C" w:rsidRDefault="00024018" w:rsidP="009B61E5">
      <w:pPr>
        <w:pStyle w:val="VCAADocumenttitle"/>
      </w:pPr>
      <w:r>
        <w:t>202</w:t>
      </w:r>
      <w:r w:rsidR="006C73E4">
        <w:t>4</w:t>
      </w:r>
      <w:r>
        <w:t xml:space="preserve"> </w:t>
      </w:r>
      <w:r w:rsidR="00373BA8">
        <w:t>Auslan</w:t>
      </w:r>
      <w:r w:rsidR="00400537">
        <w:t xml:space="preserve"> </w:t>
      </w:r>
      <w:r w:rsidR="00521737">
        <w:t xml:space="preserve">Interactive Sign </w:t>
      </w:r>
      <w:r w:rsidR="00EB167D">
        <w:t>external assessment</w:t>
      </w:r>
      <w:r>
        <w:t xml:space="preserve"> report</w:t>
      </w:r>
    </w:p>
    <w:p w14:paraId="6A19FEFC" w14:textId="77777777" w:rsidR="00363BDC" w:rsidRDefault="00363BDC" w:rsidP="00363BDC">
      <w:pPr>
        <w:pStyle w:val="VCAAbody"/>
      </w:pPr>
      <w:r>
        <w:t xml:space="preserve">Refer </w:t>
      </w:r>
      <w:r w:rsidRPr="006058F1">
        <w:t xml:space="preserve">to </w:t>
      </w:r>
      <w:r>
        <w:t xml:space="preserve">the </w:t>
      </w:r>
      <w:proofErr w:type="spellStart"/>
      <w:r>
        <w:t>Auslan</w:t>
      </w:r>
      <w:proofErr w:type="spellEnd"/>
      <w:r>
        <w:t xml:space="preserve"> </w:t>
      </w:r>
      <w:hyperlink r:id="rId11" w:history="1">
        <w:r w:rsidRPr="006058F1">
          <w:rPr>
            <w:rStyle w:val="Hyperlink"/>
          </w:rPr>
          <w:t>study design</w:t>
        </w:r>
      </w:hyperlink>
      <w:r w:rsidRPr="006058F1">
        <w:t xml:space="preserve"> </w:t>
      </w:r>
      <w:r>
        <w:t xml:space="preserve">and </w:t>
      </w:r>
      <w:hyperlink r:id="rId12" w:history="1">
        <w:r w:rsidRPr="006859A6">
          <w:rPr>
            <w:rStyle w:val="Hyperlink"/>
          </w:rPr>
          <w:t>examination criteria and specifications</w:t>
        </w:r>
      </w:hyperlink>
      <w:r>
        <w:t xml:space="preserve"> for full details on this study and how it is assessed.</w:t>
      </w:r>
    </w:p>
    <w:p w14:paraId="1F902DD4" w14:textId="77777777" w:rsidR="006663C6" w:rsidRDefault="00024018" w:rsidP="00C35203">
      <w:pPr>
        <w:pStyle w:val="VCAAHeading1"/>
      </w:pPr>
      <w:bookmarkStart w:id="0" w:name="TemplateOverview"/>
      <w:bookmarkEnd w:id="0"/>
      <w:r>
        <w:t>General comments</w:t>
      </w:r>
    </w:p>
    <w:p w14:paraId="1C62A5A3" w14:textId="26DDF41C" w:rsidR="00BE7E97" w:rsidRPr="00431FFF" w:rsidRDefault="00BE7E97" w:rsidP="00BE7E97">
      <w:pPr>
        <w:pStyle w:val="VCAAbody"/>
        <w:rPr>
          <w:lang w:val="en-AU"/>
        </w:rPr>
      </w:pPr>
      <w:r w:rsidRPr="00431FFF">
        <w:rPr>
          <w:lang w:val="en-AU"/>
        </w:rPr>
        <w:t xml:space="preserve">The </w:t>
      </w:r>
      <w:proofErr w:type="spellStart"/>
      <w:r w:rsidRPr="00431FFF">
        <w:rPr>
          <w:lang w:val="en-AU"/>
        </w:rPr>
        <w:t>Auslan</w:t>
      </w:r>
      <w:proofErr w:type="spellEnd"/>
      <w:r w:rsidRPr="00431FFF">
        <w:rPr>
          <w:lang w:val="en-AU"/>
        </w:rPr>
        <w:t xml:space="preserve"> Interactive Sign examination assessed students’ knowledge and skills in using signed language. The examination had two sections</w:t>
      </w:r>
      <w:r>
        <w:rPr>
          <w:lang w:val="en-AU"/>
        </w:rPr>
        <w:t>:</w:t>
      </w:r>
      <w:r w:rsidRPr="00431FFF">
        <w:rPr>
          <w:lang w:val="en-AU"/>
        </w:rPr>
        <w:t xml:space="preserve"> a conversation </w:t>
      </w:r>
      <w:r>
        <w:rPr>
          <w:lang w:val="en-AU"/>
        </w:rPr>
        <w:t xml:space="preserve">and discussion </w:t>
      </w:r>
      <w:r w:rsidRPr="00431FFF">
        <w:rPr>
          <w:lang w:val="en-AU"/>
        </w:rPr>
        <w:t>of approximately 7 minutes, during which students conversed with the assessors about their personal world</w:t>
      </w:r>
      <w:r>
        <w:rPr>
          <w:lang w:val="en-AU"/>
        </w:rPr>
        <w:t>;</w:t>
      </w:r>
      <w:r w:rsidRPr="00431FFF">
        <w:rPr>
          <w:lang w:val="en-AU"/>
        </w:rPr>
        <w:t xml:space="preserve"> and a </w:t>
      </w:r>
      <w:r>
        <w:rPr>
          <w:lang w:val="en-AU"/>
        </w:rPr>
        <w:t>presentation and response</w:t>
      </w:r>
      <w:r w:rsidRPr="00431FFF">
        <w:rPr>
          <w:lang w:val="en-AU"/>
        </w:rPr>
        <w:t xml:space="preserve"> of approximately 8 minutes.</w:t>
      </w:r>
    </w:p>
    <w:p w14:paraId="0F791165" w14:textId="77777777" w:rsidR="00BE7E97" w:rsidRPr="00431FFF" w:rsidRDefault="00BE7E97" w:rsidP="00BE7E97">
      <w:pPr>
        <w:pStyle w:val="VCAAbody"/>
        <w:rPr>
          <w:lang w:val="en-AU"/>
        </w:rPr>
      </w:pPr>
      <w:r w:rsidRPr="00431FFF">
        <w:rPr>
          <w:lang w:val="en-AU"/>
        </w:rPr>
        <w:t>It should be noted that during the oral examination:</w:t>
      </w:r>
    </w:p>
    <w:p w14:paraId="329D057E" w14:textId="77777777" w:rsidR="00BE7E97" w:rsidRPr="00431FFF" w:rsidRDefault="00BE7E97" w:rsidP="00BE7E97">
      <w:pPr>
        <w:pStyle w:val="VCAAbullet"/>
        <w:rPr>
          <w:lang w:val="en-AU"/>
        </w:rPr>
      </w:pPr>
      <w:r>
        <w:rPr>
          <w:rFonts w:eastAsia="Arial"/>
          <w:lang w:val="en-AU"/>
        </w:rPr>
        <w:t>s</w:t>
      </w:r>
      <w:r w:rsidRPr="00431FFF">
        <w:rPr>
          <w:rFonts w:eastAsia="Arial"/>
          <w:lang w:val="en-AU"/>
        </w:rPr>
        <w:t xml:space="preserve">tudents may be asked a </w:t>
      </w:r>
      <w:r>
        <w:rPr>
          <w:rFonts w:eastAsia="Arial"/>
          <w:lang w:val="en-AU"/>
        </w:rPr>
        <w:t>range</w:t>
      </w:r>
      <w:r w:rsidRPr="00431FFF">
        <w:rPr>
          <w:rFonts w:eastAsia="Arial"/>
          <w:lang w:val="en-AU"/>
        </w:rPr>
        <w:t xml:space="preserve"> of questions of varying levels of difficulty. Questions may also be asked in a different order from th</w:t>
      </w:r>
      <w:r>
        <w:rPr>
          <w:rFonts w:eastAsia="Arial"/>
          <w:lang w:val="en-AU"/>
        </w:rPr>
        <w:t>at</w:t>
      </w:r>
      <w:r w:rsidRPr="00431FFF">
        <w:rPr>
          <w:rFonts w:eastAsia="Arial"/>
          <w:lang w:val="en-AU"/>
        </w:rPr>
        <w:t xml:space="preserve"> </w:t>
      </w:r>
      <w:r>
        <w:rPr>
          <w:rFonts w:eastAsia="Arial"/>
          <w:lang w:val="en-AU"/>
        </w:rPr>
        <w:t xml:space="preserve">anticipated by </w:t>
      </w:r>
      <w:proofErr w:type="gramStart"/>
      <w:r w:rsidRPr="00431FFF">
        <w:rPr>
          <w:rFonts w:eastAsia="Arial"/>
          <w:lang w:val="en-AU"/>
        </w:rPr>
        <w:t>students</w:t>
      </w:r>
      <w:proofErr w:type="gramEnd"/>
    </w:p>
    <w:p w14:paraId="4CE87649" w14:textId="77777777" w:rsidR="00BE7E97" w:rsidRPr="00431FFF" w:rsidRDefault="00BE7E97" w:rsidP="00BE7E97">
      <w:pPr>
        <w:pStyle w:val="VCAAbullet"/>
        <w:rPr>
          <w:lang w:val="en-AU"/>
        </w:rPr>
      </w:pPr>
      <w:r>
        <w:rPr>
          <w:rFonts w:eastAsia="Arial"/>
          <w:lang w:val="en-AU"/>
        </w:rPr>
        <w:t>a</w:t>
      </w:r>
      <w:r w:rsidRPr="00431FFF">
        <w:rPr>
          <w:rFonts w:eastAsia="Arial"/>
          <w:lang w:val="en-AU"/>
        </w:rPr>
        <w:t xml:space="preserve">ssessors may interrupt students to ask questions during either section of the examination; this should be regarded as a normal </w:t>
      </w:r>
      <w:r>
        <w:rPr>
          <w:rFonts w:eastAsia="Arial"/>
          <w:lang w:val="en-AU"/>
        </w:rPr>
        <w:t>part</w:t>
      </w:r>
      <w:r w:rsidRPr="00431FFF">
        <w:rPr>
          <w:rFonts w:eastAsia="Arial"/>
          <w:lang w:val="en-AU"/>
        </w:rPr>
        <w:t xml:space="preserve"> </w:t>
      </w:r>
      <w:r>
        <w:rPr>
          <w:rFonts w:eastAsia="Arial"/>
          <w:lang w:val="en-AU"/>
        </w:rPr>
        <w:t>of</w:t>
      </w:r>
      <w:r w:rsidRPr="00431FFF">
        <w:rPr>
          <w:rFonts w:eastAsia="Arial"/>
          <w:lang w:val="en-AU"/>
        </w:rPr>
        <w:t xml:space="preserve"> a </w:t>
      </w:r>
      <w:proofErr w:type="gramStart"/>
      <w:r w:rsidRPr="00431FFF">
        <w:rPr>
          <w:rFonts w:eastAsia="Arial"/>
          <w:lang w:val="en-AU"/>
        </w:rPr>
        <w:t>discussion</w:t>
      </w:r>
      <w:proofErr w:type="gramEnd"/>
    </w:p>
    <w:p w14:paraId="0D0E9B40" w14:textId="77777777" w:rsidR="00BE7E97" w:rsidRPr="00431FFF" w:rsidRDefault="00BE7E97" w:rsidP="00BE7E97">
      <w:pPr>
        <w:pStyle w:val="VCAAbullet"/>
        <w:rPr>
          <w:lang w:val="en-AU"/>
        </w:rPr>
      </w:pPr>
      <w:r>
        <w:rPr>
          <w:rFonts w:eastAsia="Arial"/>
          <w:lang w:val="en-AU"/>
        </w:rPr>
        <w:t>a</w:t>
      </w:r>
      <w:r w:rsidRPr="00431FFF">
        <w:rPr>
          <w:rFonts w:eastAsia="Arial"/>
          <w:lang w:val="en-AU"/>
        </w:rPr>
        <w:t xml:space="preserve">ssessors may also repeat or rephrase </w:t>
      </w:r>
      <w:proofErr w:type="gramStart"/>
      <w:r w:rsidRPr="00431FFF">
        <w:rPr>
          <w:rFonts w:eastAsia="Arial"/>
          <w:lang w:val="en-AU"/>
        </w:rPr>
        <w:t>questions</w:t>
      </w:r>
      <w:proofErr w:type="gramEnd"/>
    </w:p>
    <w:p w14:paraId="046699BB" w14:textId="77777777" w:rsidR="00BE7E97" w:rsidRPr="00431FFF" w:rsidRDefault="00BE7E97" w:rsidP="00BE7E97">
      <w:pPr>
        <w:pStyle w:val="VCAAbullet"/>
        <w:rPr>
          <w:lang w:val="en-AU"/>
        </w:rPr>
      </w:pPr>
      <w:r>
        <w:rPr>
          <w:rFonts w:eastAsia="Arial"/>
          <w:lang w:val="en-AU"/>
        </w:rPr>
        <w:t>n</w:t>
      </w:r>
      <w:r w:rsidRPr="00431FFF">
        <w:rPr>
          <w:rFonts w:eastAsia="Arial"/>
          <w:lang w:val="en-AU"/>
        </w:rPr>
        <w:t>ormal variation in assessor body language is acceptable.</w:t>
      </w:r>
    </w:p>
    <w:p w14:paraId="6F24463D" w14:textId="77777777" w:rsidR="00BE7E97" w:rsidRPr="00431FFF" w:rsidRDefault="00BE7E97" w:rsidP="00BE7E97">
      <w:pPr>
        <w:pStyle w:val="VCAAbody"/>
        <w:rPr>
          <w:lang w:val="en-AU"/>
        </w:rPr>
      </w:pPr>
      <w:r w:rsidRPr="00431FFF">
        <w:rPr>
          <w:lang w:val="en-AU"/>
        </w:rPr>
        <w:t xml:space="preserve">Students are reminded that they must be prepared to use </w:t>
      </w:r>
      <w:r>
        <w:rPr>
          <w:lang w:val="en-AU"/>
        </w:rPr>
        <w:t xml:space="preserve">signed </w:t>
      </w:r>
      <w:r w:rsidRPr="00431FFF">
        <w:rPr>
          <w:lang w:val="en-AU"/>
        </w:rPr>
        <w:t xml:space="preserve">language spontaneously in unrehearsed situations. Students are expected to have learnt strategies </w:t>
      </w:r>
      <w:r>
        <w:rPr>
          <w:lang w:val="en-AU"/>
        </w:rPr>
        <w:t>that enable them</w:t>
      </w:r>
      <w:r w:rsidRPr="00431FFF">
        <w:rPr>
          <w:lang w:val="en-AU"/>
        </w:rPr>
        <w:t xml:space="preserve"> to respond to unexpected questions. It would be valuable for students to learn phrases such as ‘I have not studied this aspect of the topic, but I think …’</w:t>
      </w:r>
      <w:r>
        <w:rPr>
          <w:lang w:val="en-AU"/>
        </w:rPr>
        <w:t>;</w:t>
      </w:r>
      <w:r w:rsidRPr="00431FFF">
        <w:rPr>
          <w:lang w:val="en-AU"/>
        </w:rPr>
        <w:t xml:space="preserve"> ‘I don’t know, but I feel …’</w:t>
      </w:r>
      <w:r>
        <w:rPr>
          <w:lang w:val="en-AU"/>
        </w:rPr>
        <w:t>;</w:t>
      </w:r>
      <w:r w:rsidRPr="00431FFF">
        <w:rPr>
          <w:lang w:val="en-AU"/>
        </w:rPr>
        <w:t xml:space="preserve"> and ‘I am not sure about this question, but I know …’</w:t>
      </w:r>
      <w:r>
        <w:rPr>
          <w:lang w:val="en-AU"/>
        </w:rPr>
        <w:t>.</w:t>
      </w:r>
    </w:p>
    <w:p w14:paraId="0210AC56" w14:textId="5DA791E9" w:rsidR="00F87D17" w:rsidRDefault="00BE7E97" w:rsidP="00BE7E97">
      <w:pPr>
        <w:pStyle w:val="VCAAbody"/>
      </w:pPr>
      <w:r w:rsidRPr="005A1957">
        <w:rPr>
          <w:lang w:val="en-AU"/>
        </w:rPr>
        <w:t xml:space="preserve">Three criteria were used in assessing both the conversation and the </w:t>
      </w:r>
      <w:r>
        <w:rPr>
          <w:lang w:val="en-AU"/>
        </w:rPr>
        <w:t>presentation</w:t>
      </w:r>
      <w:r w:rsidRPr="005A1957">
        <w:rPr>
          <w:lang w:val="en-AU"/>
        </w:rPr>
        <w:t xml:space="preserve">: communication, </w:t>
      </w:r>
      <w:proofErr w:type="gramStart"/>
      <w:r w:rsidRPr="005A1957">
        <w:rPr>
          <w:lang w:val="en-AU"/>
        </w:rPr>
        <w:t>content</w:t>
      </w:r>
      <w:proofErr w:type="gramEnd"/>
      <w:r w:rsidRPr="005A1957">
        <w:rPr>
          <w:lang w:val="en-AU"/>
        </w:rPr>
        <w:t xml:space="preserve"> and language. Although there are similarities between the assessment criteria for the conversation and </w:t>
      </w:r>
      <w:r>
        <w:rPr>
          <w:lang w:val="en-AU"/>
        </w:rPr>
        <w:t>presentation</w:t>
      </w:r>
      <w:r w:rsidRPr="005A1957">
        <w:rPr>
          <w:lang w:val="en-AU"/>
        </w:rPr>
        <w:t xml:space="preserve"> sections of the examination, the criteria assessed two very different aspects of performance. Students who were well prepared were generally able to demonstrate</w:t>
      </w:r>
      <w:r w:rsidRPr="00431FFF">
        <w:rPr>
          <w:lang w:val="en-AU"/>
        </w:rPr>
        <w:t xml:space="preserve"> their abilities and proficiency in the </w:t>
      </w:r>
      <w:r>
        <w:rPr>
          <w:lang w:val="en-AU"/>
        </w:rPr>
        <w:t xml:space="preserve">signed </w:t>
      </w:r>
      <w:r w:rsidRPr="00431FFF">
        <w:rPr>
          <w:lang w:val="en-AU"/>
        </w:rPr>
        <w:t>language.</w:t>
      </w:r>
    </w:p>
    <w:p w14:paraId="1027D77C" w14:textId="4F88041A" w:rsidR="00F032DF" w:rsidRDefault="004D2887" w:rsidP="00F032DF">
      <w:pPr>
        <w:pStyle w:val="VCAAHeading1"/>
        <w:rPr>
          <w:lang w:val="en-AU"/>
        </w:rPr>
      </w:pPr>
      <w:r>
        <w:rPr>
          <w:lang w:val="en-AU"/>
        </w:rPr>
        <w:t xml:space="preserve">Section 1 – </w:t>
      </w:r>
      <w:r w:rsidR="00F032DF" w:rsidRPr="00480688">
        <w:rPr>
          <w:lang w:val="en-AU"/>
        </w:rPr>
        <w:t>Conversation</w:t>
      </w:r>
      <w:r w:rsidR="00F57C54">
        <w:rPr>
          <w:lang w:val="en-AU"/>
        </w:rPr>
        <w:t xml:space="preserve"> and discussion</w:t>
      </w:r>
    </w:p>
    <w:p w14:paraId="7209E94A" w14:textId="77777777" w:rsidR="00BE7E97" w:rsidRPr="00431FFF" w:rsidRDefault="00BE7E97" w:rsidP="00BE7E97">
      <w:pPr>
        <w:pStyle w:val="VCAAbody"/>
        <w:rPr>
          <w:lang w:val="en-AU"/>
        </w:rPr>
      </w:pPr>
      <w:r w:rsidRPr="005A1957">
        <w:rPr>
          <w:lang w:val="en-AU"/>
        </w:rPr>
        <w:t>Th</w:t>
      </w:r>
      <w:r>
        <w:rPr>
          <w:lang w:val="en-AU"/>
        </w:rPr>
        <w:t>is</w:t>
      </w:r>
      <w:r w:rsidRPr="005A1957">
        <w:rPr>
          <w:lang w:val="en-AU"/>
        </w:rPr>
        <w:t xml:space="preserve"> </w:t>
      </w:r>
      <w:r>
        <w:rPr>
          <w:lang w:val="en-AU"/>
        </w:rPr>
        <w:t>section</w:t>
      </w:r>
      <w:r w:rsidRPr="005A1957">
        <w:rPr>
          <w:lang w:val="en-AU"/>
        </w:rPr>
        <w:t xml:space="preserve"> consisted of a general </w:t>
      </w:r>
      <w:r>
        <w:rPr>
          <w:lang w:val="en-AU"/>
        </w:rPr>
        <w:t xml:space="preserve">organic </w:t>
      </w:r>
      <w:r w:rsidRPr="005A1957">
        <w:rPr>
          <w:lang w:val="en-AU"/>
        </w:rPr>
        <w:t>conversation about the student’s personal world</w:t>
      </w:r>
      <w:r>
        <w:rPr>
          <w:lang w:val="en-AU"/>
        </w:rPr>
        <w:t>:</w:t>
      </w:r>
      <w:r w:rsidRPr="005A1957">
        <w:rPr>
          <w:lang w:val="en-AU"/>
        </w:rPr>
        <w:t xml:space="preserve"> for example, school and home life, family and friends, </w:t>
      </w:r>
      <w:proofErr w:type="gramStart"/>
      <w:r w:rsidRPr="005A1957">
        <w:rPr>
          <w:lang w:val="en-AU"/>
        </w:rPr>
        <w:t>interests</w:t>
      </w:r>
      <w:proofErr w:type="gramEnd"/>
      <w:r w:rsidRPr="005A1957">
        <w:rPr>
          <w:lang w:val="en-AU"/>
        </w:rPr>
        <w:t xml:space="preserve"> and aspirations. These examples provided students with a basis for preparing a range of interesting and engaging ideas about their personal world, </w:t>
      </w:r>
      <w:r>
        <w:rPr>
          <w:lang w:val="en-AU"/>
        </w:rPr>
        <w:t>to allow</w:t>
      </w:r>
      <w:r w:rsidRPr="005A1957">
        <w:rPr>
          <w:lang w:val="en-AU"/>
        </w:rPr>
        <w:t xml:space="preserve"> the</w:t>
      </w:r>
      <w:r>
        <w:rPr>
          <w:lang w:val="en-AU"/>
        </w:rPr>
        <w:t>m</w:t>
      </w:r>
      <w:r w:rsidRPr="005A1957">
        <w:rPr>
          <w:lang w:val="en-AU"/>
        </w:rPr>
        <w:t xml:space="preserve"> </w:t>
      </w:r>
      <w:r>
        <w:rPr>
          <w:lang w:val="en-AU"/>
        </w:rPr>
        <w:t>to</w:t>
      </w:r>
      <w:r w:rsidRPr="005A1957">
        <w:rPr>
          <w:lang w:val="en-AU"/>
        </w:rPr>
        <w:t xml:space="preserve"> engage in a spontaneous discussion with the assessors about things that interest them.</w:t>
      </w:r>
    </w:p>
    <w:p w14:paraId="0147A3AA" w14:textId="77777777" w:rsidR="00BE7E97" w:rsidRPr="00431FFF" w:rsidRDefault="00BE7E97" w:rsidP="00BE7E97">
      <w:pPr>
        <w:pStyle w:val="VCAAHeading2"/>
      </w:pPr>
      <w:r w:rsidRPr="00431FFF">
        <w:t xml:space="preserve">What students did </w:t>
      </w:r>
      <w:proofErr w:type="gramStart"/>
      <w:r w:rsidRPr="00431FFF">
        <w:t>well</w:t>
      </w:r>
      <w:proofErr w:type="gramEnd"/>
    </w:p>
    <w:p w14:paraId="345E53E6" w14:textId="77777777" w:rsidR="00BE7E97" w:rsidRPr="00431FFF" w:rsidRDefault="00BE7E97" w:rsidP="00BE7E97">
      <w:pPr>
        <w:pStyle w:val="VCAAbody"/>
        <w:rPr>
          <w:highlight w:val="white"/>
        </w:rPr>
      </w:pPr>
      <w:r w:rsidRPr="00431FFF">
        <w:rPr>
          <w:highlight w:val="white"/>
        </w:rPr>
        <w:t>Students were able to answer open-ended questions effectively,</w:t>
      </w:r>
      <w:r>
        <w:rPr>
          <w:highlight w:val="white"/>
        </w:rPr>
        <w:t xml:space="preserve"> taking advantage of the </w:t>
      </w:r>
      <w:r w:rsidRPr="00431FFF">
        <w:rPr>
          <w:highlight w:val="white"/>
        </w:rPr>
        <w:t xml:space="preserve">greater freedom </w:t>
      </w:r>
      <w:r>
        <w:rPr>
          <w:highlight w:val="white"/>
        </w:rPr>
        <w:t xml:space="preserve">afforded by such questions </w:t>
      </w:r>
      <w:r w:rsidRPr="00431FFF">
        <w:rPr>
          <w:highlight w:val="white"/>
        </w:rPr>
        <w:t>to provide detailed responses and share more information.</w:t>
      </w:r>
    </w:p>
    <w:p w14:paraId="21C57FAA" w14:textId="77777777" w:rsidR="00BE7E97" w:rsidRPr="00431FFF" w:rsidRDefault="00BE7E97" w:rsidP="00BE7E97">
      <w:pPr>
        <w:pStyle w:val="VCAAHeading2"/>
        <w:keepNext/>
      </w:pPr>
      <w:r w:rsidRPr="00431FFF">
        <w:lastRenderedPageBreak/>
        <w:t>Areas for improvement</w:t>
      </w:r>
    </w:p>
    <w:p w14:paraId="30BF6B52" w14:textId="77777777" w:rsidR="00BE7E97" w:rsidRPr="00AC65D2" w:rsidRDefault="00BE7E97" w:rsidP="00BE7E97">
      <w:pPr>
        <w:pStyle w:val="VCAAbody"/>
      </w:pPr>
      <w:r w:rsidRPr="00AC65D2">
        <w:t xml:space="preserve">Students need to be mindful of using the correct signs. </w:t>
      </w:r>
      <w:r>
        <w:t>When</w:t>
      </w:r>
      <w:r w:rsidRPr="00AC65D2">
        <w:t xml:space="preserve"> </w:t>
      </w:r>
      <w:r>
        <w:t>students</w:t>
      </w:r>
      <w:r w:rsidRPr="00AC65D2">
        <w:t xml:space="preserve"> sign</w:t>
      </w:r>
      <w:r>
        <w:t>ed</w:t>
      </w:r>
      <w:r w:rsidRPr="00AC65D2">
        <w:t xml:space="preserve"> incorrectly and the </w:t>
      </w:r>
      <w:r>
        <w:t>assessor</w:t>
      </w:r>
      <w:r w:rsidRPr="00AC65D2">
        <w:t xml:space="preserve"> provide</w:t>
      </w:r>
      <w:r>
        <w:t>d</w:t>
      </w:r>
      <w:r w:rsidRPr="00AC65D2">
        <w:t xml:space="preserve"> prompts for the correct signs, some students still d</w:t>
      </w:r>
      <w:r>
        <w:t>id</w:t>
      </w:r>
      <w:r w:rsidRPr="00AC65D2">
        <w:t xml:space="preserve"> not make corrections. Additionally, students should work on building their confidence to express themselves, rather than just answering the </w:t>
      </w:r>
      <w:r>
        <w:t>assessor’s</w:t>
      </w:r>
      <w:r w:rsidRPr="00AC65D2">
        <w:t xml:space="preserve"> questions.</w:t>
      </w:r>
    </w:p>
    <w:p w14:paraId="1E9801AE" w14:textId="671629B5" w:rsidR="00F032DF" w:rsidRDefault="004D2887" w:rsidP="00F032DF">
      <w:pPr>
        <w:pStyle w:val="VCAAHeading1"/>
        <w:rPr>
          <w:lang w:val="en-AU"/>
        </w:rPr>
      </w:pPr>
      <w:r>
        <w:rPr>
          <w:lang w:val="en-AU"/>
        </w:rPr>
        <w:t xml:space="preserve">Section 2 – </w:t>
      </w:r>
      <w:r w:rsidR="00353D29">
        <w:rPr>
          <w:lang w:val="en-AU"/>
        </w:rPr>
        <w:t>Presentation and response</w:t>
      </w:r>
    </w:p>
    <w:p w14:paraId="3ECF923D" w14:textId="1B6C5AA4" w:rsidR="00BE7E97" w:rsidRPr="00431FFF" w:rsidRDefault="00BE7E97" w:rsidP="00BE7E97">
      <w:pPr>
        <w:pStyle w:val="VCAAbody"/>
        <w:rPr>
          <w:lang w:val="en-AU"/>
        </w:rPr>
      </w:pPr>
      <w:r w:rsidRPr="00431FFF">
        <w:rPr>
          <w:lang w:val="en-AU"/>
        </w:rPr>
        <w:t>Following the informal conversation and discussion, student</w:t>
      </w:r>
      <w:r>
        <w:rPr>
          <w:lang w:val="en-AU"/>
        </w:rPr>
        <w:t>s</w:t>
      </w:r>
      <w:r w:rsidRPr="00431FFF">
        <w:rPr>
          <w:lang w:val="en-AU"/>
        </w:rPr>
        <w:t xml:space="preserve"> indicated to the assessors the topic chosen for presentation and response </w:t>
      </w:r>
      <w:r>
        <w:rPr>
          <w:lang w:val="en-AU"/>
        </w:rPr>
        <w:t>based on</w:t>
      </w:r>
      <w:r w:rsidRPr="00431FFF">
        <w:rPr>
          <w:lang w:val="en-AU"/>
        </w:rPr>
        <w:t xml:space="preserve"> the</w:t>
      </w:r>
      <w:r>
        <w:rPr>
          <w:lang w:val="en-AU"/>
        </w:rPr>
        <w:t>ir</w:t>
      </w:r>
      <w:r w:rsidRPr="00431FFF">
        <w:rPr>
          <w:lang w:val="en-AU"/>
        </w:rPr>
        <w:t xml:space="preserve"> area of interest. </w:t>
      </w:r>
      <w:r>
        <w:rPr>
          <w:lang w:val="en-AU"/>
        </w:rPr>
        <w:t>S</w:t>
      </w:r>
      <w:r w:rsidRPr="00431FFF">
        <w:rPr>
          <w:lang w:val="en-AU"/>
        </w:rPr>
        <w:t>tudent</w:t>
      </w:r>
      <w:r>
        <w:rPr>
          <w:lang w:val="en-AU"/>
        </w:rPr>
        <w:t>s</w:t>
      </w:r>
      <w:r w:rsidRPr="00431FFF">
        <w:rPr>
          <w:lang w:val="en-AU"/>
        </w:rPr>
        <w:t xml:space="preserve"> </w:t>
      </w:r>
      <w:r>
        <w:rPr>
          <w:lang w:val="en-AU"/>
        </w:rPr>
        <w:t>were allowed to</w:t>
      </w:r>
      <w:r w:rsidRPr="00431FFF">
        <w:rPr>
          <w:lang w:val="en-AU"/>
        </w:rPr>
        <w:t xml:space="preserve"> support the presentation and response with objects such as photographs, </w:t>
      </w:r>
      <w:proofErr w:type="gramStart"/>
      <w:r w:rsidRPr="00431FFF">
        <w:rPr>
          <w:lang w:val="en-AU"/>
        </w:rPr>
        <w:t>diagrams</w:t>
      </w:r>
      <w:proofErr w:type="gramEnd"/>
      <w:r w:rsidRPr="00431FFF">
        <w:rPr>
          <w:lang w:val="en-AU"/>
        </w:rPr>
        <w:t xml:space="preserve"> and maps. Notes and cue cards were not permitted. Upon completion of the presentation, student</w:t>
      </w:r>
      <w:r>
        <w:rPr>
          <w:lang w:val="en-AU"/>
        </w:rPr>
        <w:t>s</w:t>
      </w:r>
      <w:r w:rsidRPr="00431FFF">
        <w:rPr>
          <w:lang w:val="en-AU"/>
        </w:rPr>
        <w:t xml:space="preserve"> responded to questions raised by the </w:t>
      </w:r>
      <w:r>
        <w:rPr>
          <w:lang w:val="en-AU"/>
        </w:rPr>
        <w:t>assessors about the presentation</w:t>
      </w:r>
      <w:r w:rsidRPr="00431FFF">
        <w:rPr>
          <w:lang w:val="en-AU"/>
        </w:rPr>
        <w:t>.</w:t>
      </w:r>
    </w:p>
    <w:p w14:paraId="3C2A04ED" w14:textId="77777777" w:rsidR="00BE7E97" w:rsidRPr="00431FFF" w:rsidRDefault="00BE7E97" w:rsidP="00BE7E97">
      <w:pPr>
        <w:pStyle w:val="VCAAHeading2"/>
      </w:pPr>
      <w:r w:rsidRPr="00431FFF">
        <w:t xml:space="preserve">What students did </w:t>
      </w:r>
      <w:proofErr w:type="gramStart"/>
      <w:r w:rsidRPr="00431FFF">
        <w:t>well</w:t>
      </w:r>
      <w:proofErr w:type="gramEnd"/>
    </w:p>
    <w:p w14:paraId="330BDEFA" w14:textId="0CEDD761" w:rsidR="00BE7E97" w:rsidRPr="00431FFF" w:rsidRDefault="00BE7E97" w:rsidP="00BE7E97">
      <w:pPr>
        <w:pStyle w:val="VCAAbody"/>
        <w:rPr>
          <w:highlight w:val="white"/>
          <w:lang w:val="en-AU"/>
        </w:rPr>
      </w:pPr>
      <w:r w:rsidRPr="00431FFF">
        <w:rPr>
          <w:highlight w:val="white"/>
          <w:lang w:val="en-AU"/>
        </w:rPr>
        <w:t xml:space="preserve">When students had ample practice, they were able to present interesting topics, and this preparation </w:t>
      </w:r>
      <w:r>
        <w:rPr>
          <w:highlight w:val="white"/>
          <w:lang w:val="en-AU"/>
        </w:rPr>
        <w:t>demonstrated</w:t>
      </w:r>
      <w:r w:rsidRPr="00431FFF">
        <w:rPr>
          <w:highlight w:val="white"/>
          <w:lang w:val="en-AU"/>
        </w:rPr>
        <w:t xml:space="preserve"> their high standard of signing skills.</w:t>
      </w:r>
    </w:p>
    <w:p w14:paraId="6975DF5B" w14:textId="77777777" w:rsidR="00BE7E97" w:rsidRPr="00431FFF" w:rsidRDefault="00BE7E97" w:rsidP="00BE7E97">
      <w:pPr>
        <w:pStyle w:val="VCAAbody"/>
        <w:rPr>
          <w:highlight w:val="white"/>
          <w:lang w:val="en-AU"/>
        </w:rPr>
      </w:pPr>
      <w:r w:rsidRPr="00431FFF">
        <w:rPr>
          <w:highlight w:val="white"/>
          <w:lang w:val="en-AU"/>
        </w:rPr>
        <w:t xml:space="preserve">Some students could identify their signing errors when the assessor </w:t>
      </w:r>
      <w:r>
        <w:rPr>
          <w:highlight w:val="white"/>
          <w:lang w:val="en-AU"/>
        </w:rPr>
        <w:t xml:space="preserve">provided a </w:t>
      </w:r>
      <w:r w:rsidRPr="00431FFF">
        <w:rPr>
          <w:highlight w:val="white"/>
          <w:lang w:val="en-AU"/>
        </w:rPr>
        <w:t>prompt</w:t>
      </w:r>
      <w:r>
        <w:rPr>
          <w:highlight w:val="white"/>
          <w:lang w:val="en-AU"/>
        </w:rPr>
        <w:t xml:space="preserve"> for</w:t>
      </w:r>
      <w:r w:rsidRPr="00431FFF">
        <w:rPr>
          <w:highlight w:val="white"/>
          <w:lang w:val="en-AU"/>
        </w:rPr>
        <w:t xml:space="preserve"> the correct sign.</w:t>
      </w:r>
    </w:p>
    <w:p w14:paraId="6A068B49" w14:textId="77777777" w:rsidR="00BE7E97" w:rsidRPr="00431FFF" w:rsidRDefault="00BE7E97" w:rsidP="00BE7E97">
      <w:pPr>
        <w:pStyle w:val="VCAAbody"/>
        <w:rPr>
          <w:highlight w:val="white"/>
          <w:lang w:val="en-AU"/>
        </w:rPr>
      </w:pPr>
      <w:r w:rsidRPr="00431FFF">
        <w:rPr>
          <w:highlight w:val="white"/>
          <w:lang w:val="en-AU"/>
        </w:rPr>
        <w:t>During the exam</w:t>
      </w:r>
      <w:r>
        <w:rPr>
          <w:highlight w:val="white"/>
          <w:lang w:val="en-AU"/>
        </w:rPr>
        <w:t>ination</w:t>
      </w:r>
      <w:r w:rsidRPr="00431FFF">
        <w:rPr>
          <w:highlight w:val="white"/>
          <w:lang w:val="en-AU"/>
        </w:rPr>
        <w:t>, most students brought objects, such as photographs or maps, to support their presentations. This level of preparation contributed to high-quality presentations.</w:t>
      </w:r>
    </w:p>
    <w:p w14:paraId="181A5892" w14:textId="77777777" w:rsidR="00BE7E97" w:rsidRPr="00431FFF" w:rsidRDefault="00BE7E97" w:rsidP="00BE7E97">
      <w:pPr>
        <w:pStyle w:val="VCAAHeading2"/>
      </w:pPr>
      <w:r w:rsidRPr="00431FFF">
        <w:t>Areas for improvement</w:t>
      </w:r>
    </w:p>
    <w:p w14:paraId="45C4A5D7" w14:textId="68136A19" w:rsidR="00BE7E97" w:rsidRPr="00431FFF" w:rsidRDefault="00BE7E97" w:rsidP="00BE7E97">
      <w:pPr>
        <w:pStyle w:val="VCAAbody"/>
        <w:rPr>
          <w:highlight w:val="white"/>
          <w:lang w:val="en-AU"/>
        </w:rPr>
      </w:pPr>
      <w:r w:rsidRPr="00431FFF">
        <w:rPr>
          <w:highlight w:val="white"/>
          <w:lang w:val="en-AU"/>
        </w:rPr>
        <w:t xml:space="preserve">Students should </w:t>
      </w:r>
      <w:r>
        <w:rPr>
          <w:highlight w:val="white"/>
          <w:lang w:val="en-AU"/>
        </w:rPr>
        <w:t>be aware of</w:t>
      </w:r>
      <w:r w:rsidRPr="00431FFF">
        <w:rPr>
          <w:highlight w:val="white"/>
          <w:lang w:val="en-AU"/>
        </w:rPr>
        <w:t xml:space="preserve"> the</w:t>
      </w:r>
      <w:r>
        <w:rPr>
          <w:highlight w:val="white"/>
          <w:lang w:val="en-AU"/>
        </w:rPr>
        <w:t xml:space="preserve"> need to</w:t>
      </w:r>
      <w:r w:rsidRPr="00431FFF">
        <w:rPr>
          <w:highlight w:val="white"/>
          <w:lang w:val="en-AU"/>
        </w:rPr>
        <w:t xml:space="preserve"> present in-depth </w:t>
      </w:r>
      <w:r w:rsidRPr="00EA4A48">
        <w:rPr>
          <w:color w:val="auto"/>
          <w:highlight w:val="white"/>
          <w:lang w:val="en-AU"/>
        </w:rPr>
        <w:t xml:space="preserve">information, </w:t>
      </w:r>
      <w:proofErr w:type="gramStart"/>
      <w:r w:rsidRPr="00EA4A48">
        <w:rPr>
          <w:color w:val="auto"/>
          <w:highlight w:val="white"/>
          <w:lang w:val="en-AU"/>
        </w:rPr>
        <w:t>ideas</w:t>
      </w:r>
      <w:proofErr w:type="gramEnd"/>
      <w:r w:rsidRPr="00EA4A48">
        <w:rPr>
          <w:color w:val="auto"/>
          <w:highlight w:val="white"/>
          <w:lang w:val="en-AU"/>
        </w:rPr>
        <w:t xml:space="preserve"> and opinions in their presentations.</w:t>
      </w:r>
    </w:p>
    <w:p w14:paraId="241B09EA" w14:textId="4BDA3346" w:rsidR="00BE7E97" w:rsidRPr="00431FFF" w:rsidRDefault="00BE7E97" w:rsidP="00BE7E97">
      <w:pPr>
        <w:pStyle w:val="VCAAbody"/>
        <w:rPr>
          <w:color w:val="000000"/>
          <w:szCs w:val="20"/>
          <w:lang w:val="en-AU"/>
        </w:rPr>
      </w:pPr>
      <w:r w:rsidRPr="00431FFF" w:rsidDel="009D36AE">
        <w:rPr>
          <w:highlight w:val="white"/>
          <w:lang w:val="en-AU"/>
        </w:rPr>
        <w:t xml:space="preserve">Students should be prepared to </w:t>
      </w:r>
      <w:r w:rsidRPr="00F379A9" w:rsidDel="009D36AE">
        <w:rPr>
          <w:color w:val="auto"/>
          <w:highlight w:val="white"/>
          <w:lang w:val="en-AU"/>
        </w:rPr>
        <w:t xml:space="preserve">answer </w:t>
      </w:r>
      <w:r w:rsidRPr="00F379A9">
        <w:rPr>
          <w:color w:val="auto"/>
          <w:highlight w:val="white"/>
          <w:lang w:val="en-AU"/>
        </w:rPr>
        <w:t xml:space="preserve">a range of </w:t>
      </w:r>
      <w:r w:rsidRPr="00F379A9" w:rsidDel="009D36AE">
        <w:rPr>
          <w:color w:val="auto"/>
          <w:highlight w:val="white"/>
          <w:lang w:val="en-AU"/>
        </w:rPr>
        <w:t xml:space="preserve">questions </w:t>
      </w:r>
      <w:r w:rsidRPr="00431FFF" w:rsidDel="009D36AE">
        <w:rPr>
          <w:highlight w:val="white"/>
          <w:lang w:val="en-AU"/>
        </w:rPr>
        <w:t>related to their topics</w:t>
      </w:r>
      <w:r>
        <w:rPr>
          <w:highlight w:val="white"/>
          <w:lang w:val="en-AU"/>
        </w:rPr>
        <w:t>.</w:t>
      </w:r>
    </w:p>
    <w:sectPr w:rsidR="00BE7E97" w:rsidRPr="00431FFF" w:rsidSect="00B230DB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753C" w14:textId="77777777" w:rsidR="0082161C" w:rsidRDefault="0082161C" w:rsidP="00304EA1">
      <w:pPr>
        <w:spacing w:after="0" w:line="240" w:lineRule="auto"/>
      </w:pPr>
      <w:r>
        <w:separator/>
      </w:r>
    </w:p>
  </w:endnote>
  <w:endnote w:type="continuationSeparator" w:id="0">
    <w:p w14:paraId="6C2FE3E4" w14:textId="77777777" w:rsidR="0082161C" w:rsidRDefault="0082161C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82161C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82161C" w:rsidRPr="00D06414" w:rsidRDefault="0082161C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82161C" w:rsidRPr="00D06414" w:rsidRDefault="0082161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82161C" w:rsidRPr="00D06414" w:rsidRDefault="0082161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82161C" w:rsidRPr="00D06414" w:rsidRDefault="0082161C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82161C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7777777" w:rsidR="0082161C" w:rsidRPr="00D06414" w:rsidRDefault="0082161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82161C" w:rsidRPr="00D06414" w:rsidRDefault="0082161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82161C" w:rsidRPr="00D06414" w:rsidRDefault="0082161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82161C" w:rsidRPr="00D06414" w:rsidRDefault="0082161C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2ADF" w14:textId="77777777" w:rsidR="0082161C" w:rsidRDefault="0082161C" w:rsidP="00304EA1">
      <w:pPr>
        <w:spacing w:after="0" w:line="240" w:lineRule="auto"/>
      </w:pPr>
      <w:r>
        <w:separator/>
      </w:r>
    </w:p>
  </w:footnote>
  <w:footnote w:type="continuationSeparator" w:id="0">
    <w:p w14:paraId="600CFD58" w14:textId="77777777" w:rsidR="0082161C" w:rsidRDefault="0082161C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484C" w14:textId="0CA47E03" w:rsidR="0082161C" w:rsidRPr="00E22AD0" w:rsidRDefault="00E22AD0" w:rsidP="00E22AD0">
    <w:pPr>
      <w:pStyle w:val="VCAAcaptionsandfootnotes"/>
      <w:rPr>
        <w:color w:val="999999" w:themeColor="accent2"/>
      </w:rPr>
    </w:pPr>
    <w:r>
      <w:rPr>
        <w:color w:val="999999" w:themeColor="accent2"/>
      </w:rPr>
      <w:t xml:space="preserve">2024 VCE </w:t>
    </w:r>
    <w:proofErr w:type="spellStart"/>
    <w:r>
      <w:rPr>
        <w:color w:val="999999" w:themeColor="accent2"/>
      </w:rPr>
      <w:t>Auslan</w:t>
    </w:r>
    <w:proofErr w:type="spellEnd"/>
    <w:r>
      <w:rPr>
        <w:color w:val="999999" w:themeColor="accent2"/>
      </w:rPr>
      <w:t xml:space="preserve"> Interactive Sign external assessment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F2C2" w14:textId="77777777" w:rsidR="0082161C" w:rsidRPr="009370BC" w:rsidRDefault="0082161C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17697C7E" wp14:editId="44D9AA9E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63D3773"/>
    <w:multiLevelType w:val="multilevel"/>
    <w:tmpl w:val="D04A62D2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790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1006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2872B6C"/>
    <w:multiLevelType w:val="hybridMultilevel"/>
    <w:tmpl w:val="FECA2744"/>
    <w:lvl w:ilvl="0" w:tplc="D1843116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604848094">
    <w:abstractNumId w:val="5"/>
  </w:num>
  <w:num w:numId="2" w16cid:durableId="598682451">
    <w:abstractNumId w:val="3"/>
  </w:num>
  <w:num w:numId="3" w16cid:durableId="1496190046">
    <w:abstractNumId w:val="1"/>
  </w:num>
  <w:num w:numId="4" w16cid:durableId="890850263">
    <w:abstractNumId w:val="0"/>
  </w:num>
  <w:num w:numId="5" w16cid:durableId="398089600">
    <w:abstractNumId w:val="4"/>
  </w:num>
  <w:num w:numId="6" w16cid:durableId="115027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3885"/>
    <w:rsid w:val="00024018"/>
    <w:rsid w:val="0005780E"/>
    <w:rsid w:val="00065CC6"/>
    <w:rsid w:val="00090D46"/>
    <w:rsid w:val="000A71F7"/>
    <w:rsid w:val="000F09E4"/>
    <w:rsid w:val="000F16FD"/>
    <w:rsid w:val="000F5AAF"/>
    <w:rsid w:val="00120DB9"/>
    <w:rsid w:val="00143520"/>
    <w:rsid w:val="00153AD2"/>
    <w:rsid w:val="001779EA"/>
    <w:rsid w:val="00182027"/>
    <w:rsid w:val="00184297"/>
    <w:rsid w:val="001942F7"/>
    <w:rsid w:val="001C3EEA"/>
    <w:rsid w:val="001D3246"/>
    <w:rsid w:val="002279BA"/>
    <w:rsid w:val="002329F3"/>
    <w:rsid w:val="00243F0D"/>
    <w:rsid w:val="0025621B"/>
    <w:rsid w:val="00260767"/>
    <w:rsid w:val="002647BB"/>
    <w:rsid w:val="002754C1"/>
    <w:rsid w:val="002841C8"/>
    <w:rsid w:val="0028516B"/>
    <w:rsid w:val="002C6F90"/>
    <w:rsid w:val="002E4FB5"/>
    <w:rsid w:val="00302FB8"/>
    <w:rsid w:val="00304EA1"/>
    <w:rsid w:val="00314D81"/>
    <w:rsid w:val="00322FC6"/>
    <w:rsid w:val="00350651"/>
    <w:rsid w:val="0035293F"/>
    <w:rsid w:val="00353D29"/>
    <w:rsid w:val="00363BDC"/>
    <w:rsid w:val="00373BA8"/>
    <w:rsid w:val="00385147"/>
    <w:rsid w:val="00391986"/>
    <w:rsid w:val="003A00B4"/>
    <w:rsid w:val="003B2257"/>
    <w:rsid w:val="003C5E71"/>
    <w:rsid w:val="003C6C6D"/>
    <w:rsid w:val="003D6CBD"/>
    <w:rsid w:val="00400537"/>
    <w:rsid w:val="00417AA3"/>
    <w:rsid w:val="00425DFE"/>
    <w:rsid w:val="00434EDB"/>
    <w:rsid w:val="00440B32"/>
    <w:rsid w:val="0044213C"/>
    <w:rsid w:val="0046078D"/>
    <w:rsid w:val="00495C80"/>
    <w:rsid w:val="004A2ED8"/>
    <w:rsid w:val="004D2887"/>
    <w:rsid w:val="004F5BDA"/>
    <w:rsid w:val="0051631E"/>
    <w:rsid w:val="00521737"/>
    <w:rsid w:val="005245A2"/>
    <w:rsid w:val="00537A1F"/>
    <w:rsid w:val="005570CF"/>
    <w:rsid w:val="00566029"/>
    <w:rsid w:val="005923CB"/>
    <w:rsid w:val="005B391B"/>
    <w:rsid w:val="005D3D78"/>
    <w:rsid w:val="005E2EF0"/>
    <w:rsid w:val="005F4092"/>
    <w:rsid w:val="006663C6"/>
    <w:rsid w:val="0068471E"/>
    <w:rsid w:val="00684F98"/>
    <w:rsid w:val="00693FFD"/>
    <w:rsid w:val="006C4F57"/>
    <w:rsid w:val="006C73E4"/>
    <w:rsid w:val="006D2159"/>
    <w:rsid w:val="006F787C"/>
    <w:rsid w:val="00702636"/>
    <w:rsid w:val="00724507"/>
    <w:rsid w:val="00747109"/>
    <w:rsid w:val="00773E6C"/>
    <w:rsid w:val="00781FB1"/>
    <w:rsid w:val="007A4B91"/>
    <w:rsid w:val="007C600D"/>
    <w:rsid w:val="007D1B6D"/>
    <w:rsid w:val="0081031A"/>
    <w:rsid w:val="00813C37"/>
    <w:rsid w:val="008154B5"/>
    <w:rsid w:val="0082161C"/>
    <w:rsid w:val="00823962"/>
    <w:rsid w:val="008428B1"/>
    <w:rsid w:val="00850410"/>
    <w:rsid w:val="00852719"/>
    <w:rsid w:val="00860115"/>
    <w:rsid w:val="0088783C"/>
    <w:rsid w:val="008A7695"/>
    <w:rsid w:val="00915237"/>
    <w:rsid w:val="009370BC"/>
    <w:rsid w:val="00970580"/>
    <w:rsid w:val="0098739B"/>
    <w:rsid w:val="009906B5"/>
    <w:rsid w:val="009B61E5"/>
    <w:rsid w:val="009D0E9E"/>
    <w:rsid w:val="009D1E89"/>
    <w:rsid w:val="009E5707"/>
    <w:rsid w:val="00A17661"/>
    <w:rsid w:val="00A24B2D"/>
    <w:rsid w:val="00A40966"/>
    <w:rsid w:val="00A921E0"/>
    <w:rsid w:val="00A922F4"/>
    <w:rsid w:val="00AE5526"/>
    <w:rsid w:val="00AF051B"/>
    <w:rsid w:val="00B00A22"/>
    <w:rsid w:val="00B01578"/>
    <w:rsid w:val="00B0738F"/>
    <w:rsid w:val="00B13D3B"/>
    <w:rsid w:val="00B230DB"/>
    <w:rsid w:val="00B26601"/>
    <w:rsid w:val="00B41951"/>
    <w:rsid w:val="00B53229"/>
    <w:rsid w:val="00B62480"/>
    <w:rsid w:val="00B717F4"/>
    <w:rsid w:val="00B81B70"/>
    <w:rsid w:val="00BB3BAB"/>
    <w:rsid w:val="00BD0724"/>
    <w:rsid w:val="00BD2B91"/>
    <w:rsid w:val="00BE5521"/>
    <w:rsid w:val="00BE7E97"/>
    <w:rsid w:val="00BF0BBA"/>
    <w:rsid w:val="00BF6C23"/>
    <w:rsid w:val="00C35203"/>
    <w:rsid w:val="00C53263"/>
    <w:rsid w:val="00C75F1D"/>
    <w:rsid w:val="00C95156"/>
    <w:rsid w:val="00CA0DC2"/>
    <w:rsid w:val="00CB68E8"/>
    <w:rsid w:val="00D04F01"/>
    <w:rsid w:val="00D06414"/>
    <w:rsid w:val="00D10AA4"/>
    <w:rsid w:val="00D20ED9"/>
    <w:rsid w:val="00D24E5A"/>
    <w:rsid w:val="00D338E4"/>
    <w:rsid w:val="00D51947"/>
    <w:rsid w:val="00D532F0"/>
    <w:rsid w:val="00D56E0F"/>
    <w:rsid w:val="00D77413"/>
    <w:rsid w:val="00D82759"/>
    <w:rsid w:val="00D86DE4"/>
    <w:rsid w:val="00DE1909"/>
    <w:rsid w:val="00DE51DB"/>
    <w:rsid w:val="00DF4A82"/>
    <w:rsid w:val="00E22AD0"/>
    <w:rsid w:val="00E23F1D"/>
    <w:rsid w:val="00E30E05"/>
    <w:rsid w:val="00E35622"/>
    <w:rsid w:val="00E36361"/>
    <w:rsid w:val="00E55AE9"/>
    <w:rsid w:val="00EB0C84"/>
    <w:rsid w:val="00EB167D"/>
    <w:rsid w:val="00EC3A08"/>
    <w:rsid w:val="00EF4188"/>
    <w:rsid w:val="00F032DF"/>
    <w:rsid w:val="00F11AFC"/>
    <w:rsid w:val="00F17FDE"/>
    <w:rsid w:val="00F36A7E"/>
    <w:rsid w:val="00F40D53"/>
    <w:rsid w:val="00F4525C"/>
    <w:rsid w:val="00F469EE"/>
    <w:rsid w:val="00F50D86"/>
    <w:rsid w:val="00F57C54"/>
    <w:rsid w:val="00F87D17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A709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C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22A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caa.vic.edu.au/assessment/vce-assessment/past-examinations/Pages/Auslan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caa.vic.edu.au/curriculum/vce/vce-study-designs/auslan/Pages/Index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1E42E133-CE49-48D1-89A7-064598858850}"/>
</file>

<file path=customXml/itemProps2.xml><?xml version="1.0" encoding="utf-8"?>
<ds:datastoreItem xmlns:ds="http://schemas.openxmlformats.org/officeDocument/2006/customXml" ds:itemID="{44EBD27D-EB4D-4BE6-A93F-B128D00F6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Auslan Interactive Sign external assessment report</vt:lpstr>
    </vt:vector>
  </TitlesOfParts>
  <Manager/>
  <Company/>
  <LinksUpToDate>false</LinksUpToDate>
  <CharactersWithSpaces>4245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Auslan Interactive Sign external assessment report</dc:title>
  <dc:subject/>
  <dc:creator/>
  <cp:keywords/>
  <dc:description/>
  <cp:lastModifiedBy/>
  <cp:revision>1</cp:revision>
  <cp:lastPrinted>2015-05-15T02:36:00Z</cp:lastPrinted>
  <dcterms:created xsi:type="dcterms:W3CDTF">2025-01-23T22:36:00Z</dcterms:created>
  <dcterms:modified xsi:type="dcterms:W3CDTF">2025-03-06T03:04:00Z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