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E2063D1" w:rsidR="00F4525C" w:rsidRDefault="00B34357" w:rsidP="009B61E5">
      <w:pPr>
        <w:pStyle w:val="VCAADocumenttitle"/>
      </w:pPr>
      <w:r>
        <w:t>2024 VCE Japanese Second Language oral external assessment report</w:t>
      </w:r>
    </w:p>
    <w:p w14:paraId="7061C6F6" w14:textId="6487421C" w:rsidR="00FE32AE" w:rsidRDefault="00FE32AE" w:rsidP="00FE32AE">
      <w:pPr>
        <w:pStyle w:val="VCAAbody"/>
      </w:pPr>
      <w:bookmarkStart w:id="0" w:name="TemplateOverview"/>
      <w:bookmarkEnd w:id="0"/>
      <w:r>
        <w:t xml:space="preserve">Refer </w:t>
      </w:r>
      <w:r w:rsidRPr="006058F1">
        <w:t xml:space="preserve">to </w:t>
      </w:r>
      <w:r>
        <w:t xml:space="preserve">the relevant </w:t>
      </w:r>
      <w:hyperlink r:id="rId8" w:history="1">
        <w:r w:rsidRPr="006058F1">
          <w:rPr>
            <w:rStyle w:val="Hyperlink"/>
          </w:rPr>
          <w:t>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4BD11302" w14:textId="77777777" w:rsidR="00F65758" w:rsidRDefault="00F65758" w:rsidP="00FD6118">
      <w:pPr>
        <w:pStyle w:val="VCAAHeading2"/>
      </w:pPr>
      <w:r>
        <w:t xml:space="preserve">What </w:t>
      </w:r>
      <w:r w:rsidRPr="00D357A0">
        <w:t xml:space="preserve">students </w:t>
      </w:r>
      <w:r>
        <w:t>did well</w:t>
      </w:r>
    </w:p>
    <w:p w14:paraId="486DC3BE" w14:textId="77777777" w:rsidR="001B5840" w:rsidRPr="00BF3F79" w:rsidRDefault="001B5840" w:rsidP="007370E9">
      <w:pPr>
        <w:pStyle w:val="VCAAbody"/>
      </w:pPr>
      <w:r>
        <w:t>In the 2024 examination, students:</w:t>
      </w:r>
    </w:p>
    <w:p w14:paraId="4B639E3E" w14:textId="4EB01482" w:rsidR="002D139F" w:rsidRDefault="007D05D9" w:rsidP="002D1965">
      <w:pPr>
        <w:pStyle w:val="VCAAbullet"/>
        <w:ind w:left="426" w:hanging="426"/>
      </w:pPr>
      <w:r>
        <w:t xml:space="preserve">engaged in a </w:t>
      </w:r>
      <w:r w:rsidRPr="00CE44CC">
        <w:t>general</w:t>
      </w:r>
      <w:r>
        <w:t xml:space="preserve"> conversation about their personal world</w:t>
      </w:r>
      <w:r w:rsidR="00C81E43">
        <w:t xml:space="preserve"> and their interactions with the language and culture as learners</w:t>
      </w:r>
      <w:r w:rsidR="00835AA0">
        <w:t xml:space="preserve">. </w:t>
      </w:r>
      <w:r w:rsidR="00016DB5">
        <w:t xml:space="preserve">In general, students </w:t>
      </w:r>
      <w:r w:rsidR="00AC4936">
        <w:t xml:space="preserve">were familiar with the expected themes and subtopics from the </w:t>
      </w:r>
      <w:r w:rsidR="00CF5B05">
        <w:t>study design</w:t>
      </w:r>
      <w:r w:rsidR="00AC4936">
        <w:t xml:space="preserve">, and they responded appropriately to most questions. They </w:t>
      </w:r>
      <w:r w:rsidR="00016DB5">
        <w:t xml:space="preserve">maintained the conversation by using appropriate </w:t>
      </w:r>
      <w:r w:rsidR="00016DB5" w:rsidRPr="00835AA0">
        <w:rPr>
          <w:rFonts w:ascii="MS Gothic" w:eastAsia="MS Gothic" w:hAnsi="MS Gothic" w:cs="MS Gothic" w:hint="eastAsia"/>
        </w:rPr>
        <w:t>あいづち</w:t>
      </w:r>
      <w:r w:rsidR="00016DB5">
        <w:t xml:space="preserve"> </w:t>
      </w:r>
      <w:r w:rsidR="006B18C4">
        <w:t xml:space="preserve">(interjections) </w:t>
      </w:r>
      <w:r w:rsidR="00016DB5">
        <w:t>and repair strategies</w:t>
      </w:r>
      <w:r w:rsidR="001E013F">
        <w:t xml:space="preserve">. </w:t>
      </w:r>
      <w:r w:rsidR="001E013F">
        <w:t>Students are to be commended for their preparation for the conversation section of the examination. They were able to engage in a conversation with the assessors on a range of topics and provide interesting information.</w:t>
      </w:r>
    </w:p>
    <w:p w14:paraId="60A7AF69" w14:textId="65DA3B85" w:rsidR="002D139F" w:rsidRDefault="00852908" w:rsidP="002D1965">
      <w:pPr>
        <w:pStyle w:val="VCAAbullet"/>
        <w:ind w:left="426" w:hanging="426"/>
      </w:pPr>
      <w:r>
        <w:t>provided</w:t>
      </w:r>
      <w:r w:rsidR="007D05D9">
        <w:t xml:space="preserve"> a range of relevant information, ideas and opinions </w:t>
      </w:r>
      <w:r w:rsidR="007829F0">
        <w:t>at</w:t>
      </w:r>
      <w:r w:rsidR="007D05D9">
        <w:t xml:space="preserve"> an appropriate depth</w:t>
      </w:r>
      <w:r w:rsidR="00835AA0">
        <w:t xml:space="preserve">. </w:t>
      </w:r>
      <w:r w:rsidR="00016DB5">
        <w:t xml:space="preserve">Students provided a range of relevant and interesting information in response to </w:t>
      </w:r>
      <w:r w:rsidR="00594F58">
        <w:t xml:space="preserve">assessors’ </w:t>
      </w:r>
      <w:r w:rsidR="00016DB5">
        <w:t>questions</w:t>
      </w:r>
      <w:r w:rsidR="001D482A">
        <w:t>.</w:t>
      </w:r>
      <w:r w:rsidR="00016DB5">
        <w:t xml:space="preserve"> </w:t>
      </w:r>
      <w:r w:rsidR="00AC4936">
        <w:t xml:space="preserve">They were able to respond to questions on </w:t>
      </w:r>
      <w:r w:rsidR="004707CB">
        <w:t>a range of topics</w:t>
      </w:r>
      <w:r w:rsidR="002D1965">
        <w:t>:</w:t>
      </w:r>
      <w:r w:rsidR="004707CB">
        <w:t xml:space="preserve"> </w:t>
      </w:r>
      <w:r w:rsidR="006B18C4">
        <w:t xml:space="preserve">for example, </w:t>
      </w:r>
      <w:r w:rsidR="00AC4936">
        <w:t xml:space="preserve">family, hobbies, school and Japanese studies, trips to Japan, Japanese culture, part-time jobs and future plans. </w:t>
      </w:r>
      <w:r w:rsidR="0085087C">
        <w:t xml:space="preserve">Even if </w:t>
      </w:r>
      <w:r w:rsidR="00AC4936">
        <w:t>students</w:t>
      </w:r>
      <w:r w:rsidR="0085087C">
        <w:t xml:space="preserve"> had not </w:t>
      </w:r>
      <w:r w:rsidR="00CF5B05">
        <w:t xml:space="preserve">travelled </w:t>
      </w:r>
      <w:r w:rsidR="0085087C">
        <w:t>to Japan or held a part-time job, they had prepared responses to address these questions effectively</w:t>
      </w:r>
    </w:p>
    <w:p w14:paraId="03335A65" w14:textId="64AFF4D0" w:rsidR="002D139F" w:rsidRDefault="00B07E89" w:rsidP="002D1965">
      <w:pPr>
        <w:pStyle w:val="VCAAbullet"/>
        <w:ind w:left="426" w:hanging="426"/>
      </w:pPr>
      <w:r>
        <w:t>elaborated on</w:t>
      </w:r>
      <w:r w:rsidR="00C81E43">
        <w:t>, clarified</w:t>
      </w:r>
      <w:r>
        <w:t xml:space="preserve"> and defende</w:t>
      </w:r>
      <w:r w:rsidR="007D05D9">
        <w:t>d ideas and opinions</w:t>
      </w:r>
      <w:r w:rsidR="00835AA0">
        <w:t xml:space="preserve">. </w:t>
      </w:r>
      <w:r w:rsidR="00016DB5">
        <w:t xml:space="preserve">Students were able to use </w:t>
      </w:r>
      <w:r w:rsidR="00016DB5">
        <w:rPr>
          <w:rFonts w:ascii="MS Gothic" w:eastAsia="MS Gothic" w:hAnsi="MS Gothic" w:cs="MS Gothic" w:hint="eastAsia"/>
        </w:rPr>
        <w:t>から</w:t>
      </w:r>
      <w:r w:rsidR="00BD4BC0">
        <w:rPr>
          <w:rFonts w:hint="eastAsia"/>
        </w:rPr>
        <w:t xml:space="preserve"> </w:t>
      </w:r>
      <w:r w:rsidR="00BD4BC0">
        <w:t xml:space="preserve">(because) and </w:t>
      </w:r>
      <w:r w:rsidR="00016DB5">
        <w:rPr>
          <w:rFonts w:ascii="MS Gothic" w:eastAsia="MS Gothic" w:hAnsi="MS Gothic" w:cs="MS Gothic" w:hint="eastAsia"/>
        </w:rPr>
        <w:t>ので</w:t>
      </w:r>
      <w:r w:rsidR="00016DB5">
        <w:rPr>
          <w:lang w:val="en-AU"/>
        </w:rPr>
        <w:t xml:space="preserve"> (because) to indicate their reasons, and use </w:t>
      </w:r>
      <w:r w:rsidR="00016DB5">
        <w:rPr>
          <w:rFonts w:ascii="MS Gothic" w:eastAsia="MS Gothic" w:hAnsi="MS Gothic" w:cs="MS Gothic" w:hint="eastAsia"/>
          <w:lang w:val="en-AU"/>
        </w:rPr>
        <w:t>と思います</w:t>
      </w:r>
      <w:r w:rsidR="00016DB5">
        <w:rPr>
          <w:lang w:val="en-AU"/>
        </w:rPr>
        <w:t xml:space="preserve"> (to think)</w:t>
      </w:r>
      <w:r w:rsidR="001E4009">
        <w:rPr>
          <w:lang w:val="en-AU"/>
        </w:rPr>
        <w:t xml:space="preserve"> to indicate their opinions</w:t>
      </w:r>
      <w:r w:rsidR="00016DB5">
        <w:rPr>
          <w:lang w:val="en-AU"/>
        </w:rPr>
        <w:t xml:space="preserve"> where appropriate</w:t>
      </w:r>
    </w:p>
    <w:p w14:paraId="7ACE901B" w14:textId="22835BA9" w:rsidR="002D139F" w:rsidRDefault="00F92AE5" w:rsidP="002D1965">
      <w:pPr>
        <w:pStyle w:val="VCAAbullet"/>
        <w:ind w:left="426" w:hanging="426"/>
      </w:pPr>
      <w:r>
        <w:t>demonstrat</w:t>
      </w:r>
      <w:r w:rsidR="007D42F8">
        <w:t>ed</w:t>
      </w:r>
      <w:r>
        <w:t xml:space="preserve"> an excellent level of understanding by responding readily and communicating </w:t>
      </w:r>
      <w:r w:rsidR="004C3BA7">
        <w:t>confidently and</w:t>
      </w:r>
      <w:r>
        <w:t xml:space="preserve"> </w:t>
      </w:r>
      <w:r w:rsidR="00CF5B05">
        <w:t xml:space="preserve">carried </w:t>
      </w:r>
      <w:r>
        <w:t>the conversation forward with spontaneity</w:t>
      </w:r>
      <w:r w:rsidR="00835AA0">
        <w:t xml:space="preserve">. </w:t>
      </w:r>
      <w:r w:rsidR="00F6606C">
        <w:t xml:space="preserve">The majority of students understood simple question words including </w:t>
      </w:r>
      <w:r w:rsidR="00F6606C">
        <w:rPr>
          <w:rFonts w:ascii="MS Gothic" w:eastAsia="MS Gothic" w:hAnsi="MS Gothic" w:cs="MS Gothic" w:hint="eastAsia"/>
        </w:rPr>
        <w:t>何</w:t>
      </w:r>
      <w:r w:rsidR="00F6606C">
        <w:rPr>
          <w:rFonts w:hint="eastAsia"/>
        </w:rPr>
        <w:t xml:space="preserve"> </w:t>
      </w:r>
      <w:r w:rsidR="00F6606C">
        <w:t>(what)</w:t>
      </w:r>
      <w:r w:rsidR="00C95954">
        <w:rPr>
          <w:lang w:val="en-AU"/>
        </w:rPr>
        <w:t xml:space="preserve">, </w:t>
      </w:r>
      <w:r w:rsidR="00F6606C">
        <w:rPr>
          <w:rFonts w:ascii="MS Gothic" w:eastAsia="MS Gothic" w:hAnsi="MS Gothic" w:cs="MS Gothic" w:hint="eastAsia"/>
        </w:rPr>
        <w:t>だれ</w:t>
      </w:r>
      <w:r w:rsidR="00F6606C">
        <w:rPr>
          <w:rFonts w:hint="eastAsia"/>
        </w:rPr>
        <w:t xml:space="preserve"> </w:t>
      </w:r>
      <w:r w:rsidR="00F6606C">
        <w:t>(who)</w:t>
      </w:r>
      <w:r w:rsidR="00F6606C">
        <w:rPr>
          <w:rFonts w:hint="eastAsia"/>
        </w:rPr>
        <w:t xml:space="preserve"> </w:t>
      </w:r>
      <w:r w:rsidR="00F6606C">
        <w:t xml:space="preserve">and </w:t>
      </w:r>
      <w:r w:rsidR="00F6606C">
        <w:rPr>
          <w:rFonts w:ascii="MS Gothic" w:eastAsia="MS Gothic" w:hAnsi="MS Gothic" w:cs="MS Gothic" w:hint="eastAsia"/>
        </w:rPr>
        <w:t>いつ</w:t>
      </w:r>
      <w:r w:rsidR="00F6606C">
        <w:rPr>
          <w:lang w:val="en-AU"/>
        </w:rPr>
        <w:t xml:space="preserve"> (when)</w:t>
      </w:r>
      <w:r w:rsidR="00C95954">
        <w:rPr>
          <w:lang w:val="en-AU"/>
        </w:rPr>
        <w:t>,</w:t>
      </w:r>
      <w:r w:rsidR="00F6606C">
        <w:rPr>
          <w:lang w:val="en-AU"/>
        </w:rPr>
        <w:t xml:space="preserve"> and </w:t>
      </w:r>
      <w:r w:rsidR="00F6606C">
        <w:t xml:space="preserve">question words that enable students to think deeper, including </w:t>
      </w:r>
      <w:r w:rsidR="00F6606C">
        <w:rPr>
          <w:rFonts w:ascii="MS Gothic" w:eastAsia="MS Gothic" w:hAnsi="MS Gothic" w:cs="MS Gothic" w:hint="eastAsia"/>
        </w:rPr>
        <w:t>どうして</w:t>
      </w:r>
      <w:r w:rsidR="00F6606C">
        <w:rPr>
          <w:rFonts w:hint="eastAsia"/>
        </w:rPr>
        <w:t xml:space="preserve"> </w:t>
      </w:r>
      <w:r w:rsidR="00F6606C">
        <w:t>(why)</w:t>
      </w:r>
      <w:r w:rsidR="00C95954">
        <w:rPr>
          <w:lang w:val="en-AU"/>
        </w:rPr>
        <w:t xml:space="preserve">, </w:t>
      </w:r>
      <w:r w:rsidR="00F6606C">
        <w:rPr>
          <w:rFonts w:ascii="MS Gothic" w:eastAsia="MS Gothic" w:hAnsi="MS Gothic" w:cs="MS Gothic" w:hint="eastAsia"/>
        </w:rPr>
        <w:t>どんな</w:t>
      </w:r>
      <w:r w:rsidR="00F6606C">
        <w:rPr>
          <w:rFonts w:hint="eastAsia"/>
        </w:rPr>
        <w:t xml:space="preserve"> </w:t>
      </w:r>
      <w:r w:rsidR="00F6606C">
        <w:t xml:space="preserve">(what </w:t>
      </w:r>
      <w:r w:rsidR="003007F4">
        <w:t>kind of</w:t>
      </w:r>
      <w:r w:rsidR="002D1965">
        <w:t xml:space="preserve"> </w:t>
      </w:r>
      <w:r w:rsidR="003007F4">
        <w:t>/</w:t>
      </w:r>
      <w:r w:rsidR="002D1965">
        <w:t xml:space="preserve"> </w:t>
      </w:r>
      <w:r w:rsidR="00C95954">
        <w:t>t</w:t>
      </w:r>
      <w:r w:rsidR="00F6606C">
        <w:t>ype of)</w:t>
      </w:r>
      <w:r w:rsidR="00F6606C">
        <w:rPr>
          <w:rFonts w:hint="eastAsia"/>
        </w:rPr>
        <w:t xml:space="preserve"> </w:t>
      </w:r>
      <w:r w:rsidR="00F6606C">
        <w:t xml:space="preserve">and </w:t>
      </w:r>
      <w:r w:rsidR="00F6606C">
        <w:rPr>
          <w:rFonts w:ascii="MS Gothic" w:eastAsia="MS Gothic" w:hAnsi="MS Gothic" w:cs="MS Gothic" w:hint="eastAsia"/>
        </w:rPr>
        <w:t>どうやって</w:t>
      </w:r>
      <w:r w:rsidR="00F6606C">
        <w:rPr>
          <w:rFonts w:hint="eastAsia"/>
        </w:rPr>
        <w:t xml:space="preserve"> </w:t>
      </w:r>
      <w:r w:rsidR="00F6606C">
        <w:t>(how)</w:t>
      </w:r>
    </w:p>
    <w:p w14:paraId="2742C5EF" w14:textId="49619792" w:rsidR="005D774F" w:rsidRDefault="005D774F" w:rsidP="002D1965">
      <w:pPr>
        <w:pStyle w:val="VCAAbullet"/>
        <w:ind w:left="426" w:hanging="426"/>
      </w:pPr>
      <w:r>
        <w:t>responded confidently and were able to advance the conversation</w:t>
      </w:r>
      <w:r w:rsidR="007B349A">
        <w:t>, including the use of appropriate repair strategies as needed</w:t>
      </w:r>
      <w:r w:rsidR="00835AA0">
        <w:t xml:space="preserve">. </w:t>
      </w:r>
      <w:r w:rsidR="00407F0C">
        <w:t>S</w:t>
      </w:r>
      <w:r w:rsidR="00117682">
        <w:t xml:space="preserve">tudents </w:t>
      </w:r>
      <w:r w:rsidR="00407F0C">
        <w:t xml:space="preserve">who scored highly </w:t>
      </w:r>
      <w:r w:rsidR="00117682">
        <w:t>were able to move beyond single</w:t>
      </w:r>
      <w:r w:rsidR="002D1965">
        <w:t>-</w:t>
      </w:r>
      <w:r w:rsidR="00117682">
        <w:t xml:space="preserve">sentence responses and carry the conversation forward by providing information that prompted </w:t>
      </w:r>
      <w:r w:rsidR="00C95954">
        <w:t>follow-</w:t>
      </w:r>
      <w:r w:rsidR="00117682">
        <w:t>up questions from the assessors</w:t>
      </w:r>
    </w:p>
    <w:p w14:paraId="5E5D4DEE" w14:textId="2B346556" w:rsidR="005D774F" w:rsidRDefault="005D774F" w:rsidP="00835AA0">
      <w:pPr>
        <w:pStyle w:val="VCAAbullet"/>
        <w:ind w:left="426" w:hanging="426"/>
      </w:pPr>
      <w:r>
        <w:t xml:space="preserve">used </w:t>
      </w:r>
      <w:r w:rsidR="00F92AE5">
        <w:t xml:space="preserve">appropriate </w:t>
      </w:r>
      <w:r>
        <w:t>expression, including pronunciation, intonation, stress and tempo</w:t>
      </w:r>
      <w:r w:rsidR="00835AA0">
        <w:t>.</w:t>
      </w:r>
      <w:r>
        <w:t xml:space="preserve"> </w:t>
      </w:r>
      <w:r w:rsidR="00914B2A">
        <w:t xml:space="preserve">Students were </w:t>
      </w:r>
      <w:r w:rsidR="00BD4BC0">
        <w:t xml:space="preserve">generally </w:t>
      </w:r>
      <w:r w:rsidR="00914B2A">
        <w:t>able to pronounce short</w:t>
      </w:r>
      <w:r w:rsidR="00BD4BC0">
        <w:t xml:space="preserve"> and</w:t>
      </w:r>
      <w:r w:rsidR="00914B2A">
        <w:t xml:space="preserve"> long sounds</w:t>
      </w:r>
      <w:r w:rsidR="006F0D0A">
        <w:t xml:space="preserve"> accurately</w:t>
      </w:r>
      <w:r w:rsidR="002D1965">
        <w:t>:</w:t>
      </w:r>
      <w:r w:rsidR="00914B2A">
        <w:t xml:space="preserve"> for example</w:t>
      </w:r>
      <w:r w:rsidR="002D1965">
        <w:t>,</w:t>
      </w:r>
      <w:r w:rsidR="00914B2A">
        <w:t xml:space="preserve"> </w:t>
      </w:r>
      <w:r w:rsidR="00914B2A">
        <w:rPr>
          <w:rFonts w:ascii="MS Gothic" w:eastAsia="MS Gothic" w:hAnsi="MS Gothic" w:cs="MS Gothic" w:hint="eastAsia"/>
        </w:rPr>
        <w:t>学校</w:t>
      </w:r>
      <w:r w:rsidR="00914B2A">
        <w:rPr>
          <w:rFonts w:hint="eastAsia"/>
        </w:rPr>
        <w:t xml:space="preserve"> </w:t>
      </w:r>
      <w:r w:rsidR="00914B2A">
        <w:t>(school)</w:t>
      </w:r>
      <w:r w:rsidR="00C95954">
        <w:rPr>
          <w:lang w:val="en-AU"/>
        </w:rPr>
        <w:t xml:space="preserve"> and</w:t>
      </w:r>
      <w:r w:rsidR="00914B2A">
        <w:rPr>
          <w:rFonts w:ascii="MS Gothic" w:eastAsia="MS Gothic" w:hAnsi="MS Gothic" w:cs="MS Gothic" w:hint="eastAsia"/>
        </w:rPr>
        <w:t>旅行</w:t>
      </w:r>
      <w:r w:rsidR="00914B2A">
        <w:rPr>
          <w:rFonts w:hint="eastAsia"/>
        </w:rPr>
        <w:t xml:space="preserve"> </w:t>
      </w:r>
      <w:r w:rsidR="00914B2A">
        <w:t>(trip/travel)</w:t>
      </w:r>
      <w:r w:rsidR="002D1965">
        <w:t>.</w:t>
      </w:r>
    </w:p>
    <w:p w14:paraId="5FBE3DA1" w14:textId="77777777" w:rsidR="007944D3" w:rsidRDefault="007944D3" w:rsidP="005F154A">
      <w:pPr>
        <w:pStyle w:val="VCAAbody"/>
      </w:pPr>
      <w:r>
        <w:br w:type="page"/>
      </w:r>
    </w:p>
    <w:p w14:paraId="67D7B040" w14:textId="6A692BB2" w:rsidR="00F65758" w:rsidRDefault="00F65758" w:rsidP="00FD6118">
      <w:pPr>
        <w:pStyle w:val="VCAAHeading2"/>
      </w:pPr>
      <w:r>
        <w:lastRenderedPageBreak/>
        <w:t>Areas for improvement</w:t>
      </w:r>
    </w:p>
    <w:p w14:paraId="602ED405" w14:textId="77777777" w:rsidR="00F65758" w:rsidRPr="00BF3F79" w:rsidRDefault="00F65758" w:rsidP="00F65758">
      <w:pPr>
        <w:pStyle w:val="VCAAbody"/>
      </w:pPr>
      <w:r>
        <w:t>In preparation for the examination, students could:</w:t>
      </w:r>
    </w:p>
    <w:p w14:paraId="48C2ADE9" w14:textId="002B7786" w:rsidR="00E045AA" w:rsidRPr="00223302" w:rsidRDefault="00493D97" w:rsidP="00FD6118">
      <w:pPr>
        <w:pStyle w:val="VCAAbullet"/>
        <w:rPr>
          <w:lang w:val="en-AU"/>
        </w:rPr>
      </w:pPr>
      <w:r>
        <w:rPr>
          <w:lang w:val="en" w:eastAsia="en-AU"/>
        </w:rPr>
        <w:t>p</w:t>
      </w:r>
      <w:r w:rsidR="002D139F">
        <w:rPr>
          <w:lang w:val="en" w:eastAsia="en-AU"/>
        </w:rPr>
        <w:t xml:space="preserve">ractise answering a range of questions to </w:t>
      </w:r>
      <w:r w:rsidR="00C95954">
        <w:rPr>
          <w:lang w:val="en" w:eastAsia="en-AU"/>
        </w:rPr>
        <w:t>gain proficiency in advancing</w:t>
      </w:r>
      <w:r w:rsidR="00F046F5">
        <w:rPr>
          <w:lang w:val="en" w:eastAsia="en-AU"/>
        </w:rPr>
        <w:t xml:space="preserve"> conversation</w:t>
      </w:r>
      <w:r w:rsidR="00C95954">
        <w:rPr>
          <w:lang w:val="en" w:eastAsia="en-AU"/>
        </w:rPr>
        <w:t>s</w:t>
      </w:r>
      <w:r w:rsidR="0080483B">
        <w:t>.</w:t>
      </w:r>
      <w:r w:rsidR="00E045AA">
        <w:t xml:space="preserve"> </w:t>
      </w:r>
      <w:r w:rsidR="00223302">
        <w:t xml:space="preserve">Students need to listen carefully to questions and respond appropriately. For example, some students responded to the question </w:t>
      </w:r>
      <w:r w:rsidR="00223302">
        <w:rPr>
          <w:rFonts w:ascii="MS Gothic" w:eastAsia="MS Gothic" w:hAnsi="MS Gothic" w:cs="MS Gothic" w:hint="eastAsia"/>
        </w:rPr>
        <w:t>今年の勉強はどうでしたか。</w:t>
      </w:r>
      <w:r w:rsidR="00223302">
        <w:rPr>
          <w:rFonts w:hint="eastAsia"/>
        </w:rPr>
        <w:t>(</w:t>
      </w:r>
      <w:r w:rsidR="00223302">
        <w:t xml:space="preserve">How was this year’s study?) </w:t>
      </w:r>
      <w:r w:rsidR="00223302">
        <w:rPr>
          <w:lang w:val="en-AU"/>
        </w:rPr>
        <w:t xml:space="preserve">by listing the subjects they studied. When the assessors asked </w:t>
      </w:r>
      <w:r w:rsidR="00223302">
        <w:rPr>
          <w:rFonts w:ascii="MS Gothic" w:eastAsia="MS Gothic" w:hAnsi="MS Gothic" w:cs="MS Gothic" w:hint="eastAsia"/>
          <w:lang w:val="en-AU"/>
        </w:rPr>
        <w:t>今年日本語のほかにどんな科目を勉強しましたか。</w:t>
      </w:r>
      <w:r w:rsidR="00223302">
        <w:rPr>
          <w:lang w:val="en-AU"/>
        </w:rPr>
        <w:t>(What subjects did you study this year other than Japanese?)</w:t>
      </w:r>
      <w:r w:rsidR="00C95954">
        <w:rPr>
          <w:lang w:val="en-AU"/>
        </w:rPr>
        <w:t>,</w:t>
      </w:r>
      <w:r w:rsidR="00223302">
        <w:rPr>
          <w:lang w:val="en-AU"/>
        </w:rPr>
        <w:t xml:space="preserve"> some students answered</w:t>
      </w:r>
      <w:r w:rsidR="00223302">
        <w:rPr>
          <w:rFonts w:ascii="MS Gothic" w:eastAsia="MS Gothic" w:hAnsi="MS Gothic" w:cs="MS Gothic" w:hint="eastAsia"/>
          <w:lang w:val="en-AU"/>
        </w:rPr>
        <w:t>日本語はむずかしいです。</w:t>
      </w:r>
      <w:r w:rsidR="00223302">
        <w:rPr>
          <w:rFonts w:hint="eastAsia"/>
          <w:lang w:val="en-AU"/>
        </w:rPr>
        <w:t>(</w:t>
      </w:r>
      <w:r w:rsidR="00223302">
        <w:rPr>
          <w:lang w:val="en-AU"/>
        </w:rPr>
        <w:t>Japanese is difficult)</w:t>
      </w:r>
      <w:r w:rsidR="006F5CFD">
        <w:rPr>
          <w:lang w:val="en-AU"/>
        </w:rPr>
        <w:t xml:space="preserve">. </w:t>
      </w:r>
      <w:r w:rsidR="003007F4">
        <w:rPr>
          <w:lang w:val="en-AU"/>
        </w:rPr>
        <w:t>S</w:t>
      </w:r>
      <w:r w:rsidR="006F5CFD">
        <w:rPr>
          <w:lang w:val="en-AU"/>
        </w:rPr>
        <w:t>ome students guessed and provided irrelevant responses to the questions.</w:t>
      </w:r>
      <w:r w:rsidR="003A5DBA">
        <w:rPr>
          <w:lang w:val="en-AU"/>
        </w:rPr>
        <w:t xml:space="preserve"> Students need to </w:t>
      </w:r>
      <w:r w:rsidR="004C0111">
        <w:rPr>
          <w:lang w:val="en-AU"/>
        </w:rPr>
        <w:t xml:space="preserve">continue to </w:t>
      </w:r>
      <w:r w:rsidR="003A5DBA">
        <w:rPr>
          <w:lang w:val="en-AU"/>
        </w:rPr>
        <w:t>develop their understanding of a range of question words in Japanese</w:t>
      </w:r>
      <w:r w:rsidR="00E50635">
        <w:rPr>
          <w:lang w:val="en-AU"/>
        </w:rPr>
        <w:t>, such as</w:t>
      </w:r>
      <w:r w:rsidR="003A5DBA">
        <w:rPr>
          <w:lang w:val="en-AU"/>
        </w:rPr>
        <w:t xml:space="preserve"> </w:t>
      </w:r>
      <w:r w:rsidR="003A5DBA">
        <w:rPr>
          <w:rFonts w:ascii="MS Gothic" w:eastAsia="MS Gothic" w:hAnsi="MS Gothic" w:cs="MS Gothic" w:hint="eastAsia"/>
          <w:lang w:val="en-AU"/>
        </w:rPr>
        <w:t>いつ</w:t>
      </w:r>
      <w:r w:rsidR="004A76DF">
        <w:rPr>
          <w:lang w:val="en-AU"/>
        </w:rPr>
        <w:t xml:space="preserve"> (when)</w:t>
      </w:r>
      <w:r w:rsidR="003007F4">
        <w:rPr>
          <w:lang w:val="en-AU"/>
        </w:rPr>
        <w:t xml:space="preserve">, </w:t>
      </w:r>
      <w:r w:rsidR="003A5DBA">
        <w:rPr>
          <w:rFonts w:ascii="MS Gothic" w:eastAsia="MS Gothic" w:hAnsi="MS Gothic" w:cs="MS Gothic" w:hint="eastAsia"/>
          <w:lang w:val="en-AU"/>
        </w:rPr>
        <w:t>いつから</w:t>
      </w:r>
      <w:r w:rsidR="004A76DF">
        <w:rPr>
          <w:rFonts w:hint="eastAsia"/>
          <w:lang w:val="en-AU"/>
        </w:rPr>
        <w:t xml:space="preserve"> </w:t>
      </w:r>
      <w:r w:rsidR="004A76DF">
        <w:rPr>
          <w:lang w:val="en-AU"/>
        </w:rPr>
        <w:t>(from when)</w:t>
      </w:r>
      <w:r w:rsidR="003007F4">
        <w:rPr>
          <w:lang w:val="en-AU"/>
        </w:rPr>
        <w:t xml:space="preserve">, </w:t>
      </w:r>
      <w:r w:rsidR="003A5DBA">
        <w:rPr>
          <w:rFonts w:ascii="MS Gothic" w:eastAsia="MS Gothic" w:hAnsi="MS Gothic" w:cs="MS Gothic" w:hint="eastAsia"/>
          <w:lang w:val="en-AU"/>
        </w:rPr>
        <w:t>だれ</w:t>
      </w:r>
      <w:r w:rsidR="004A76DF">
        <w:rPr>
          <w:rFonts w:hint="eastAsia"/>
          <w:lang w:val="en-AU"/>
        </w:rPr>
        <w:t xml:space="preserve"> </w:t>
      </w:r>
      <w:r w:rsidR="004A76DF">
        <w:rPr>
          <w:lang w:val="en-AU"/>
        </w:rPr>
        <w:t>(who)</w:t>
      </w:r>
      <w:r w:rsidR="003007F4">
        <w:rPr>
          <w:lang w:val="en-AU"/>
        </w:rPr>
        <w:t xml:space="preserve">, </w:t>
      </w:r>
      <w:r w:rsidR="006F0D0A">
        <w:rPr>
          <w:rFonts w:ascii="MS Gothic" w:eastAsia="MS Gothic" w:hAnsi="MS Gothic" w:cs="MS Gothic" w:hint="eastAsia"/>
          <w:lang w:val="en-AU"/>
        </w:rPr>
        <w:t>週に何回</w:t>
      </w:r>
      <w:r w:rsidR="006F0D0A">
        <w:rPr>
          <w:lang w:val="en-AU"/>
        </w:rPr>
        <w:t xml:space="preserve"> (how many times a week), </w:t>
      </w:r>
      <w:r w:rsidR="003A5DBA">
        <w:rPr>
          <w:rFonts w:ascii="MS Gothic" w:eastAsia="MS Gothic" w:hAnsi="MS Gothic" w:cs="MS Gothic" w:hint="eastAsia"/>
          <w:lang w:val="en-AU"/>
        </w:rPr>
        <w:t>何週間</w:t>
      </w:r>
      <w:r w:rsidR="004A76DF">
        <w:rPr>
          <w:rFonts w:hint="eastAsia"/>
          <w:lang w:val="en-AU"/>
        </w:rPr>
        <w:t xml:space="preserve"> </w:t>
      </w:r>
      <w:r w:rsidR="004A76DF">
        <w:rPr>
          <w:lang w:val="en-AU"/>
        </w:rPr>
        <w:t>(how many weeks)</w:t>
      </w:r>
      <w:r w:rsidR="003007F4">
        <w:rPr>
          <w:lang w:val="en-AU"/>
        </w:rPr>
        <w:t xml:space="preserve">, </w:t>
      </w:r>
      <w:r w:rsidR="003A5DBA">
        <w:rPr>
          <w:rFonts w:ascii="MS Gothic" w:eastAsia="MS Gothic" w:hAnsi="MS Gothic" w:cs="MS Gothic" w:hint="eastAsia"/>
          <w:lang w:val="en-AU"/>
        </w:rPr>
        <w:t>何日間</w:t>
      </w:r>
      <w:r w:rsidR="004A76DF">
        <w:rPr>
          <w:rFonts w:hint="eastAsia"/>
          <w:lang w:val="en-AU"/>
        </w:rPr>
        <w:t xml:space="preserve"> </w:t>
      </w:r>
      <w:r w:rsidR="004A76DF">
        <w:rPr>
          <w:lang w:val="en-AU"/>
        </w:rPr>
        <w:t>(how many days)</w:t>
      </w:r>
      <w:r w:rsidR="003007F4">
        <w:rPr>
          <w:lang w:val="en-AU"/>
        </w:rPr>
        <w:t xml:space="preserve">, </w:t>
      </w:r>
      <w:r w:rsidR="003A5DBA">
        <w:rPr>
          <w:rFonts w:ascii="MS Gothic" w:eastAsia="MS Gothic" w:hAnsi="MS Gothic" w:cs="MS Gothic" w:hint="eastAsia"/>
          <w:lang w:val="en-AU"/>
        </w:rPr>
        <w:t>どう</w:t>
      </w:r>
      <w:r w:rsidR="004A76DF">
        <w:rPr>
          <w:rFonts w:hint="eastAsia"/>
          <w:lang w:val="en-AU"/>
        </w:rPr>
        <w:t xml:space="preserve"> </w:t>
      </w:r>
      <w:r w:rsidR="004A76DF">
        <w:rPr>
          <w:lang w:val="en-AU"/>
        </w:rPr>
        <w:t>(how)</w:t>
      </w:r>
      <w:r w:rsidR="003007F4">
        <w:rPr>
          <w:lang w:val="en-AU"/>
        </w:rPr>
        <w:t xml:space="preserve"> and</w:t>
      </w:r>
      <w:r w:rsidR="003A5DBA">
        <w:rPr>
          <w:rFonts w:ascii="MS Gothic" w:eastAsia="MS Gothic" w:hAnsi="MS Gothic" w:cs="MS Gothic" w:hint="eastAsia"/>
          <w:lang w:val="en-AU"/>
        </w:rPr>
        <w:t>どう思いますか。</w:t>
      </w:r>
      <w:r w:rsidR="004A76DF">
        <w:rPr>
          <w:rFonts w:hint="eastAsia"/>
          <w:lang w:val="en-AU"/>
        </w:rPr>
        <w:t>(</w:t>
      </w:r>
      <w:r w:rsidR="004A76DF">
        <w:rPr>
          <w:lang w:val="en-AU"/>
        </w:rPr>
        <w:t>What do you think?)</w:t>
      </w:r>
    </w:p>
    <w:p w14:paraId="681398ED" w14:textId="5A240FB4" w:rsidR="00C424EB" w:rsidRDefault="00C424EB" w:rsidP="00FD6118">
      <w:pPr>
        <w:pStyle w:val="VCAAbullet"/>
      </w:pPr>
      <w:r>
        <w:rPr>
          <w:lang w:val="en" w:eastAsia="en-AU"/>
        </w:rPr>
        <w:t xml:space="preserve">build confidence </w:t>
      </w:r>
      <w:r w:rsidR="003007F4">
        <w:rPr>
          <w:lang w:val="en" w:eastAsia="en-AU"/>
        </w:rPr>
        <w:t xml:space="preserve">by </w:t>
      </w:r>
      <w:r>
        <w:rPr>
          <w:lang w:val="en" w:eastAsia="en-AU"/>
        </w:rPr>
        <w:t>practising interactions</w:t>
      </w:r>
      <w:r w:rsidR="00A51FF0">
        <w:rPr>
          <w:lang w:val="en" w:eastAsia="en-AU"/>
        </w:rPr>
        <w:t xml:space="preserve"> in the language</w:t>
      </w:r>
      <w:r w:rsidR="0080483B">
        <w:t>.</w:t>
      </w:r>
      <w:r>
        <w:t xml:space="preserve"> </w:t>
      </w:r>
      <w:r w:rsidR="00734A6F">
        <w:t>Students should p</w:t>
      </w:r>
      <w:r w:rsidR="00734A6F" w:rsidRPr="00734A6F">
        <w:t xml:space="preserve">ractise their prepared </w:t>
      </w:r>
      <w:r w:rsidR="00734A6F">
        <w:t>responses</w:t>
      </w:r>
      <w:r w:rsidR="00734A6F" w:rsidRPr="00734A6F">
        <w:t xml:space="preserve"> aloud until they feel comfortable delivering them. </w:t>
      </w:r>
      <w:r w:rsidR="00734A6F" w:rsidRPr="00FD6118">
        <w:rPr>
          <w:rFonts w:asciiTheme="majorHAnsi" w:hAnsiTheme="majorHAnsi" w:cstheme="majorHAnsi"/>
          <w:szCs w:val="20"/>
        </w:rPr>
        <w:t xml:space="preserve">This </w:t>
      </w:r>
      <w:r w:rsidR="00407F0C" w:rsidRPr="00FD6118">
        <w:rPr>
          <w:rFonts w:asciiTheme="majorHAnsi" w:hAnsiTheme="majorHAnsi" w:cstheme="majorHAnsi"/>
          <w:szCs w:val="20"/>
        </w:rPr>
        <w:t xml:space="preserve">practice will improve students’ familiarity with sentence structures and vocabulary, which </w:t>
      </w:r>
      <w:r w:rsidR="00407F0C" w:rsidRPr="00407F0C">
        <w:t>will</w:t>
      </w:r>
      <w:r w:rsidR="00407F0C" w:rsidRPr="00FD6118">
        <w:rPr>
          <w:rFonts w:asciiTheme="majorHAnsi" w:hAnsiTheme="majorHAnsi" w:cstheme="majorHAnsi"/>
          <w:szCs w:val="20"/>
        </w:rPr>
        <w:t xml:space="preserve"> help them to sound less scripted and enable greater flexibility in their responses. This familiarity will allow them to respond to unexpected questions in a more natural way</w:t>
      </w:r>
    </w:p>
    <w:p w14:paraId="5BAB6392" w14:textId="4A5A5D98" w:rsidR="00835100" w:rsidRDefault="00C424EB" w:rsidP="00FD6118">
      <w:pPr>
        <w:pStyle w:val="VCAAbullet"/>
      </w:pPr>
      <w:r>
        <w:rPr>
          <w:lang w:val="en" w:eastAsia="en-AU"/>
        </w:rPr>
        <w:t>p</w:t>
      </w:r>
      <w:r w:rsidRPr="00835100">
        <w:rPr>
          <w:lang w:val="en" w:eastAsia="en-AU"/>
        </w:rPr>
        <w:t>ractise using more complex sentence structures and syntax</w:t>
      </w:r>
      <w:r w:rsidR="0080483B">
        <w:t>.</w:t>
      </w:r>
      <w:r w:rsidR="00835100">
        <w:t xml:space="preserve"> </w:t>
      </w:r>
      <w:r w:rsidR="00CD3B44">
        <w:t>Students tended to use familiar grammatical structures repeatedly. They are encouraged to use a wider variety of s</w:t>
      </w:r>
      <w:r w:rsidR="00734A6F">
        <w:t>tructures</w:t>
      </w:r>
      <w:r w:rsidR="002B7F39">
        <w:t xml:space="preserve"> where appropriate</w:t>
      </w:r>
      <w:r w:rsidR="00D55F53">
        <w:t>:</w:t>
      </w:r>
      <w:r w:rsidR="002B7F39">
        <w:t xml:space="preserve"> for example, relative clauses and making comparisons</w:t>
      </w:r>
    </w:p>
    <w:p w14:paraId="0DD1F4F5" w14:textId="3DD87839" w:rsidR="00C424EB" w:rsidRDefault="00C424EB" w:rsidP="00FD6118">
      <w:pPr>
        <w:pStyle w:val="VCAAbullet"/>
      </w:pPr>
      <w:r>
        <w:rPr>
          <w:lang w:val="en" w:eastAsia="en-AU"/>
        </w:rPr>
        <w:t>p</w:t>
      </w:r>
      <w:r w:rsidRPr="00C424EB">
        <w:rPr>
          <w:lang w:val="en" w:eastAsia="en-AU"/>
        </w:rPr>
        <w:t>ractise using repair</w:t>
      </w:r>
      <w:r w:rsidR="00445958">
        <w:rPr>
          <w:lang w:val="en" w:eastAsia="en-AU"/>
        </w:rPr>
        <w:t xml:space="preserve"> </w:t>
      </w:r>
      <w:r w:rsidRPr="00C424EB">
        <w:rPr>
          <w:lang w:val="en" w:eastAsia="en-AU"/>
        </w:rPr>
        <w:t>strategies</w:t>
      </w:r>
      <w:r w:rsidR="007B349A">
        <w:rPr>
          <w:lang w:val="en" w:eastAsia="en-AU"/>
        </w:rPr>
        <w:t xml:space="preserve"> to advance the conversation when needed</w:t>
      </w:r>
      <w:r w:rsidR="0080483B">
        <w:t xml:space="preserve">. </w:t>
      </w:r>
      <w:r w:rsidR="00AC4936">
        <w:t xml:space="preserve">As time is limited during the examination, students should use repair strategies quickly. For example, saying </w:t>
      </w:r>
      <w:r w:rsidR="00AC4936">
        <w:rPr>
          <w:rFonts w:ascii="MS Gothic" w:eastAsia="MS Gothic" w:hAnsi="MS Gothic" w:cs="MS Gothic" w:hint="eastAsia"/>
        </w:rPr>
        <w:t>もういちど言ってください。</w:t>
      </w:r>
      <w:r w:rsidR="00AC4936">
        <w:rPr>
          <w:lang w:val="en-AU"/>
        </w:rPr>
        <w:t>(</w:t>
      </w:r>
      <w:r w:rsidR="003007F4">
        <w:rPr>
          <w:lang w:val="en-AU"/>
        </w:rPr>
        <w:t>P</w:t>
      </w:r>
      <w:r w:rsidR="00AC4936">
        <w:rPr>
          <w:lang w:val="en-AU"/>
        </w:rPr>
        <w:t>lease say it again) may not be helpful if the student did not understand the question. Instead, students should pick out the specific word(s) they did</w:t>
      </w:r>
      <w:r w:rsidR="00D55F53">
        <w:rPr>
          <w:lang w:val="en-AU"/>
        </w:rPr>
        <w:t xml:space="preserve"> </w:t>
      </w:r>
      <w:r w:rsidR="00AC4936">
        <w:rPr>
          <w:lang w:val="en-AU"/>
        </w:rPr>
        <w:t>n</w:t>
      </w:r>
      <w:r w:rsidR="00D55F53">
        <w:rPr>
          <w:lang w:val="en-AU"/>
        </w:rPr>
        <w:t>o</w:t>
      </w:r>
      <w:r w:rsidR="00AC4936">
        <w:rPr>
          <w:lang w:val="en-AU"/>
        </w:rPr>
        <w:t xml:space="preserve">t understand and ask the assessors </w:t>
      </w:r>
      <w:r w:rsidR="00594F58">
        <w:rPr>
          <w:lang w:val="en-AU"/>
        </w:rPr>
        <w:t xml:space="preserve">the meaning of </w:t>
      </w:r>
      <w:r w:rsidR="00AC4936">
        <w:rPr>
          <w:lang w:val="en-AU"/>
        </w:rPr>
        <w:t>those words</w:t>
      </w:r>
      <w:r w:rsidR="00D55F53">
        <w:rPr>
          <w:lang w:val="en-AU"/>
        </w:rPr>
        <w:t>. Conversely, they could</w:t>
      </w:r>
      <w:r w:rsidR="00AC4936">
        <w:rPr>
          <w:lang w:val="en-AU"/>
        </w:rPr>
        <w:t xml:space="preserve"> say </w:t>
      </w:r>
      <w:r w:rsidR="00AC4936">
        <w:rPr>
          <w:rFonts w:ascii="MS Gothic" w:eastAsia="MS Gothic" w:hAnsi="MS Gothic" w:cs="MS Gothic" w:hint="eastAsia"/>
          <w:lang w:val="en-AU"/>
        </w:rPr>
        <w:t>わかりません</w:t>
      </w:r>
      <w:r w:rsidR="00AC4936">
        <w:rPr>
          <w:lang w:val="en-AU"/>
        </w:rPr>
        <w:t xml:space="preserve"> </w:t>
      </w:r>
      <w:r w:rsidR="002B7F39">
        <w:rPr>
          <w:lang w:val="en-AU"/>
        </w:rPr>
        <w:t xml:space="preserve">(I don’t understand) </w:t>
      </w:r>
      <w:r w:rsidR="00AC4936">
        <w:rPr>
          <w:lang w:val="en-AU"/>
        </w:rPr>
        <w:t>to prompt the assessor to ask a different question</w:t>
      </w:r>
    </w:p>
    <w:p w14:paraId="6674B1D0" w14:textId="04423013" w:rsidR="00C424EB" w:rsidRDefault="00C424EB" w:rsidP="00FD6118">
      <w:pPr>
        <w:pStyle w:val="VCAAbullet"/>
      </w:pPr>
      <w:r>
        <w:rPr>
          <w:lang w:val="en" w:eastAsia="en-AU"/>
        </w:rPr>
        <w:t>revise grammar</w:t>
      </w:r>
      <w:r w:rsidR="0080483B">
        <w:rPr>
          <w:lang w:val="en" w:eastAsia="en-AU"/>
        </w:rPr>
        <w:t>.</w:t>
      </w:r>
      <w:r>
        <w:t xml:space="preserve"> </w:t>
      </w:r>
      <w:r w:rsidR="00C91BEF">
        <w:t xml:space="preserve">Students often confused the conjugation of </w:t>
      </w:r>
      <w:r w:rsidR="00C91BEF">
        <w:rPr>
          <w:rFonts w:ascii="MS Gothic" w:eastAsia="MS Gothic" w:hAnsi="MS Gothic" w:cs="MS Gothic" w:hint="eastAsia"/>
        </w:rPr>
        <w:t>い</w:t>
      </w:r>
      <w:r w:rsidR="00C91BEF">
        <w:rPr>
          <w:rFonts w:hint="eastAsia"/>
        </w:rPr>
        <w:t>-</w:t>
      </w:r>
      <w:r w:rsidR="00C91BEF">
        <w:t xml:space="preserve">adjectives with </w:t>
      </w:r>
      <w:r w:rsidR="00C91BEF">
        <w:rPr>
          <w:rFonts w:ascii="MS Gothic" w:eastAsia="MS Gothic" w:hAnsi="MS Gothic" w:cs="MS Gothic" w:hint="eastAsia"/>
        </w:rPr>
        <w:t>な</w:t>
      </w:r>
      <w:r w:rsidR="00C91BEF">
        <w:rPr>
          <w:rFonts w:hint="eastAsia"/>
        </w:rPr>
        <w:t>-</w:t>
      </w:r>
      <w:r w:rsidR="00C91BEF">
        <w:t xml:space="preserve">adjectives </w:t>
      </w:r>
      <w:r w:rsidR="006F5CFD">
        <w:t xml:space="preserve">and the </w:t>
      </w:r>
      <w:r w:rsidR="006F5CFD">
        <w:rPr>
          <w:rFonts w:ascii="MS Gothic" w:eastAsia="MS Gothic" w:hAnsi="MS Gothic" w:cs="MS Gothic" w:hint="eastAsia"/>
        </w:rPr>
        <w:t>て</w:t>
      </w:r>
      <w:r w:rsidR="006F5CFD">
        <w:rPr>
          <w:rFonts w:hint="eastAsia"/>
        </w:rPr>
        <w:t xml:space="preserve"> </w:t>
      </w:r>
      <w:r w:rsidR="006F5CFD">
        <w:t xml:space="preserve">form of verbs. Some students also incorrectly added the particle </w:t>
      </w:r>
      <w:r w:rsidR="006F5CFD">
        <w:rPr>
          <w:rFonts w:ascii="MS Gothic" w:eastAsia="MS Gothic" w:hAnsi="MS Gothic" w:cs="MS Gothic" w:hint="eastAsia"/>
        </w:rPr>
        <w:t>の</w:t>
      </w:r>
      <w:r w:rsidR="006F5CFD">
        <w:rPr>
          <w:lang w:val="en-AU"/>
        </w:rPr>
        <w:t xml:space="preserve"> between an </w:t>
      </w:r>
      <w:r w:rsidR="006F5CFD">
        <w:rPr>
          <w:rFonts w:ascii="MS Gothic" w:eastAsia="MS Gothic" w:hAnsi="MS Gothic" w:cs="MS Gothic" w:hint="eastAsia"/>
        </w:rPr>
        <w:t>い</w:t>
      </w:r>
      <w:r w:rsidR="006F5CFD">
        <w:rPr>
          <w:rFonts w:hint="eastAsia"/>
        </w:rPr>
        <w:t>-</w:t>
      </w:r>
      <w:r w:rsidR="006F5CFD">
        <w:t>adjective and a noun</w:t>
      </w:r>
      <w:r w:rsidR="00D55F53">
        <w:t>:</w:t>
      </w:r>
      <w:r w:rsidR="006F5CFD">
        <w:t xml:space="preserve"> for example</w:t>
      </w:r>
      <w:r w:rsidR="00D55F53">
        <w:t>,</w:t>
      </w:r>
      <w:r w:rsidR="006F5CFD">
        <w:t xml:space="preserve"> </w:t>
      </w:r>
      <w:r w:rsidR="006F5CFD">
        <w:rPr>
          <w:rFonts w:ascii="MS Gothic" w:eastAsia="MS Gothic" w:hAnsi="MS Gothic" w:cs="MS Gothic" w:hint="eastAsia"/>
        </w:rPr>
        <w:t>おもしろいの人</w:t>
      </w:r>
      <w:r w:rsidR="00734A6F">
        <w:rPr>
          <w:lang w:val="en-AU"/>
        </w:rPr>
        <w:t xml:space="preserve">instead of </w:t>
      </w:r>
      <w:r w:rsidR="00734A6F">
        <w:rPr>
          <w:rFonts w:ascii="MS Gothic" w:eastAsia="MS Gothic" w:hAnsi="MS Gothic" w:cs="MS Gothic" w:hint="eastAsia"/>
        </w:rPr>
        <w:t>おもしろい人</w:t>
      </w:r>
      <w:r w:rsidR="00734A6F">
        <w:rPr>
          <w:lang w:val="en-AU"/>
        </w:rPr>
        <w:t xml:space="preserve"> (an interesting person)</w:t>
      </w:r>
      <w:r w:rsidR="006F5CFD">
        <w:rPr>
          <w:lang w:val="en-AU"/>
        </w:rPr>
        <w:t>.</w:t>
      </w:r>
      <w:r w:rsidR="004C0111">
        <w:rPr>
          <w:lang w:val="en-AU"/>
        </w:rPr>
        <w:t xml:space="preserve"> Some students also had difficulties using the </w:t>
      </w:r>
      <w:r w:rsidR="004C0111">
        <w:rPr>
          <w:rFonts w:ascii="MS Gothic" w:eastAsia="MS Gothic" w:hAnsi="MS Gothic" w:cs="MS Gothic" w:hint="eastAsia"/>
          <w:lang w:val="en-AU"/>
        </w:rPr>
        <w:t>と思います</w:t>
      </w:r>
      <w:r w:rsidR="004C0111">
        <w:rPr>
          <w:lang w:val="en-AU"/>
        </w:rPr>
        <w:t xml:space="preserve"> (to think) grammatical structure with adjectives. For example, they said </w:t>
      </w:r>
      <w:r w:rsidR="004C0111">
        <w:rPr>
          <w:rFonts w:ascii="MS Gothic" w:eastAsia="MS Gothic" w:hAnsi="MS Gothic" w:cs="MS Gothic" w:hint="eastAsia"/>
          <w:lang w:val="en-AU"/>
        </w:rPr>
        <w:t>むずかしい</w:t>
      </w:r>
      <w:r w:rsidR="004C0111" w:rsidRPr="004C0111">
        <w:rPr>
          <w:rFonts w:ascii="MS Gothic" w:eastAsia="MS Gothic" w:hAnsi="MS Gothic" w:cs="MS Gothic" w:hint="eastAsia"/>
          <w:u w:val="single"/>
          <w:lang w:val="en-AU"/>
        </w:rPr>
        <w:t>だ</w:t>
      </w:r>
      <w:r w:rsidR="004C0111">
        <w:rPr>
          <w:rFonts w:ascii="MS Gothic" w:eastAsia="MS Gothic" w:hAnsi="MS Gothic" w:cs="MS Gothic" w:hint="eastAsia"/>
          <w:lang w:val="en-AU"/>
        </w:rPr>
        <w:t>と思います。</w:t>
      </w:r>
      <w:r w:rsidR="004C0111">
        <w:rPr>
          <w:lang w:val="en-AU"/>
        </w:rPr>
        <w:t xml:space="preserve">instead of </w:t>
      </w:r>
      <w:r w:rsidR="004C0111">
        <w:rPr>
          <w:rFonts w:ascii="MS Gothic" w:eastAsia="MS Gothic" w:hAnsi="MS Gothic" w:cs="MS Gothic" w:hint="eastAsia"/>
          <w:lang w:val="en-AU"/>
        </w:rPr>
        <w:t>むずかしいと思います。</w:t>
      </w:r>
      <w:r w:rsidR="004C0111">
        <w:rPr>
          <w:rFonts w:hint="eastAsia"/>
          <w:lang w:val="en-AU"/>
        </w:rPr>
        <w:t>(</w:t>
      </w:r>
      <w:r w:rsidR="004C0111">
        <w:rPr>
          <w:lang w:val="en-AU"/>
        </w:rPr>
        <w:t>I think it’s difficult)</w:t>
      </w:r>
      <w:r w:rsidR="00E50635">
        <w:rPr>
          <w:lang w:val="en-AU"/>
        </w:rPr>
        <w:t>,</w:t>
      </w:r>
      <w:r w:rsidR="004C0111">
        <w:rPr>
          <w:lang w:val="en-AU"/>
        </w:rPr>
        <w:t xml:space="preserve"> and </w:t>
      </w:r>
      <w:r w:rsidR="004C0111">
        <w:rPr>
          <w:rFonts w:ascii="MS Gothic" w:eastAsia="MS Gothic" w:hAnsi="MS Gothic" w:cs="MS Gothic" w:hint="eastAsia"/>
          <w:lang w:val="en-AU"/>
        </w:rPr>
        <w:t>きれい着物です。</w:t>
      </w:r>
      <w:r w:rsidR="00734A6F">
        <w:rPr>
          <w:lang w:val="en-AU"/>
        </w:rPr>
        <w:t xml:space="preserve">instead of </w:t>
      </w:r>
      <w:r w:rsidR="004C0111">
        <w:rPr>
          <w:rFonts w:ascii="MS Gothic" w:eastAsia="MS Gothic" w:hAnsi="MS Gothic" w:cs="MS Gothic" w:hint="eastAsia"/>
          <w:lang w:val="en-AU"/>
        </w:rPr>
        <w:t>きれい</w:t>
      </w:r>
      <w:r w:rsidR="004C0111" w:rsidRPr="004C0111">
        <w:rPr>
          <w:rFonts w:ascii="MS Gothic" w:eastAsia="MS Gothic" w:hAnsi="MS Gothic" w:cs="MS Gothic" w:hint="eastAsia"/>
          <w:u w:val="single"/>
          <w:lang w:val="en-AU"/>
        </w:rPr>
        <w:t>な</w:t>
      </w:r>
      <w:r w:rsidR="004C0111">
        <w:rPr>
          <w:rFonts w:ascii="MS Gothic" w:eastAsia="MS Gothic" w:hAnsi="MS Gothic" w:cs="MS Gothic" w:hint="eastAsia"/>
          <w:lang w:val="en-AU"/>
        </w:rPr>
        <w:t>着物です。</w:t>
      </w:r>
      <w:r w:rsidR="004C0111">
        <w:rPr>
          <w:lang w:val="en-AU"/>
        </w:rPr>
        <w:t xml:space="preserve">(a pretty kimono). Students should also be familiar with </w:t>
      </w:r>
      <w:r w:rsidR="004C0111">
        <w:rPr>
          <w:rFonts w:ascii="MS Gothic" w:eastAsia="MS Gothic" w:hAnsi="MS Gothic" w:cs="MS Gothic" w:hint="eastAsia"/>
          <w:lang w:val="en-AU"/>
        </w:rPr>
        <w:t>のほかに</w:t>
      </w:r>
      <w:r w:rsidR="004C0111">
        <w:rPr>
          <w:lang w:val="en-AU"/>
        </w:rPr>
        <w:t xml:space="preserve"> (other than)</w:t>
      </w:r>
    </w:p>
    <w:p w14:paraId="7143B1B1" w14:textId="7A3AEAB1" w:rsidR="00C424EB" w:rsidRDefault="00C424EB" w:rsidP="00FD6118">
      <w:pPr>
        <w:pStyle w:val="VCAAbullet"/>
      </w:pPr>
      <w:r>
        <w:rPr>
          <w:lang w:val="en" w:eastAsia="en-AU"/>
        </w:rPr>
        <w:t>practise pronunciation</w:t>
      </w:r>
      <w:r w:rsidR="00E50635">
        <w:rPr>
          <w:lang w:val="en" w:eastAsia="en-AU"/>
        </w:rPr>
        <w:t>,</w:t>
      </w:r>
      <w:r>
        <w:rPr>
          <w:lang w:val="en" w:eastAsia="en-AU"/>
        </w:rPr>
        <w:t xml:space="preserve"> intonation</w:t>
      </w:r>
      <w:r w:rsidR="006169BE">
        <w:rPr>
          <w:lang w:val="en" w:eastAsia="en-AU"/>
        </w:rPr>
        <w:t>,</w:t>
      </w:r>
      <w:r>
        <w:rPr>
          <w:lang w:val="en" w:eastAsia="en-AU"/>
        </w:rPr>
        <w:t xml:space="preserve"> stress and tempo</w:t>
      </w:r>
      <w:r w:rsidR="0080483B">
        <w:rPr>
          <w:lang w:val="en" w:eastAsia="en-AU"/>
        </w:rPr>
        <w:t>.</w:t>
      </w:r>
      <w:r>
        <w:t xml:space="preserve"> </w:t>
      </w:r>
      <w:r w:rsidR="006F0D0A">
        <w:t xml:space="preserve">The pronunciation of </w:t>
      </w:r>
      <w:r w:rsidR="006F0D0A">
        <w:rPr>
          <w:rFonts w:ascii="MS Gothic" w:eastAsia="MS Gothic" w:hAnsi="MS Gothic" w:cs="MS Gothic" w:hint="eastAsia"/>
        </w:rPr>
        <w:t>オーストラリア</w:t>
      </w:r>
      <w:r w:rsidR="006F0D0A">
        <w:rPr>
          <w:lang w:val="en-AU"/>
        </w:rPr>
        <w:t xml:space="preserve"> (Australia), </w:t>
      </w:r>
      <w:r w:rsidR="006F0D0A">
        <w:rPr>
          <w:rFonts w:ascii="MS Gothic" w:eastAsia="MS Gothic" w:hAnsi="MS Gothic" w:cs="MS Gothic" w:hint="eastAsia"/>
          <w:lang w:val="en-AU"/>
        </w:rPr>
        <w:t>メルボルン</w:t>
      </w:r>
      <w:r w:rsidR="006F0D0A">
        <w:rPr>
          <w:lang w:val="en-AU"/>
        </w:rPr>
        <w:t xml:space="preserve"> (Melbourne) and </w:t>
      </w:r>
      <w:r w:rsidR="006F0D0A">
        <w:rPr>
          <w:rFonts w:ascii="MS Gothic" w:eastAsia="MS Gothic" w:hAnsi="MS Gothic" w:cs="MS Gothic" w:hint="eastAsia"/>
          <w:lang w:val="en-AU"/>
        </w:rPr>
        <w:t>レストラン</w:t>
      </w:r>
      <w:r w:rsidR="00D55F53">
        <w:rPr>
          <w:rFonts w:ascii="MS Gothic" w:eastAsia="MS Gothic" w:hAnsi="MS Gothic" w:cs="MS Gothic"/>
          <w:lang w:val="en-AU"/>
        </w:rPr>
        <w:t xml:space="preserve"> </w:t>
      </w:r>
      <w:r w:rsidR="006F0D0A">
        <w:rPr>
          <w:lang w:val="en-AU"/>
        </w:rPr>
        <w:t>(restaurant) is still problematic for some students</w:t>
      </w:r>
    </w:p>
    <w:p w14:paraId="27E4A82B" w14:textId="2F58BE3F" w:rsidR="004C3BA7" w:rsidRDefault="0053345E" w:rsidP="002D1965">
      <w:pPr>
        <w:pStyle w:val="VCAAbullet"/>
        <w:rPr>
          <w:lang w:val="en-AU"/>
        </w:rPr>
      </w:pPr>
      <w:r>
        <w:t xml:space="preserve">build vocabulary specific to their personal world and their interactions with the language and culture as learners. </w:t>
      </w:r>
      <w:r w:rsidR="00D55F53">
        <w:t>Students</w:t>
      </w:r>
      <w:r>
        <w:t xml:space="preserve"> </w:t>
      </w:r>
      <w:r w:rsidR="005D0757">
        <w:t xml:space="preserve">need to develop a wide vocabulary in Japanese and become familiar with common words used in the conversation section of the examination, </w:t>
      </w:r>
      <w:r w:rsidR="006169BE">
        <w:t>such as</w:t>
      </w:r>
      <w:r w:rsidR="005D0757">
        <w:t xml:space="preserve"> </w:t>
      </w:r>
      <w:r w:rsidR="005D0757">
        <w:rPr>
          <w:rFonts w:ascii="MS Gothic" w:eastAsia="MS Gothic" w:hAnsi="MS Gothic" w:cs="MS Gothic" w:hint="eastAsia"/>
        </w:rPr>
        <w:t>兄弟</w:t>
      </w:r>
      <w:r w:rsidR="005D0757">
        <w:rPr>
          <w:lang w:val="en-AU"/>
        </w:rPr>
        <w:t xml:space="preserve"> (siblings) and </w:t>
      </w:r>
      <w:r w:rsidR="00734A6F">
        <w:rPr>
          <w:lang w:val="en-AU"/>
        </w:rPr>
        <w:ruby>
          <w:rubyPr>
            <w:rubyAlign w:val="distributeSpace"/>
            <w:hps w:val="10"/>
            <w:hpsRaise w:val="18"/>
            <w:hpsBaseText w:val="20"/>
            <w:lid w:val="ja-JP"/>
          </w:rubyPr>
          <w:rt>
            <w:r w:rsidR="00734A6F" w:rsidRPr="00734A6F">
              <w:rPr>
                <w:rFonts w:ascii="MS Mincho" w:hAnsi="MS Mincho" w:hint="eastAsia"/>
                <w:sz w:val="10"/>
                <w:lang w:val="en-AU"/>
              </w:rPr>
              <w:t>がっき</w:t>
            </w:r>
          </w:rt>
          <w:rubyBase>
            <w:r w:rsidR="00734A6F">
              <w:rPr>
                <w:rFonts w:ascii="MS Gothic" w:eastAsia="MS Gothic" w:hAnsi="MS Gothic" w:cs="MS Gothic" w:hint="eastAsia"/>
                <w:lang w:val="en-AU"/>
              </w:rPr>
              <w:t>楽器</w:t>
            </w:r>
          </w:rubyBase>
        </w:ruby>
      </w:r>
      <w:r w:rsidR="005D0757">
        <w:rPr>
          <w:lang w:val="en-AU"/>
        </w:rPr>
        <w:t xml:space="preserve"> (musical instruments).</w:t>
      </w:r>
      <w:r w:rsidR="006F5CFD">
        <w:rPr>
          <w:lang w:val="en-AU"/>
        </w:rPr>
        <w:t xml:space="preserve"> </w:t>
      </w:r>
      <w:bookmarkStart w:id="1" w:name="_Hlk184219400"/>
      <w:r w:rsidR="006F5CFD">
        <w:rPr>
          <w:lang w:val="en-AU"/>
        </w:rPr>
        <w:t xml:space="preserve">Some students confused the words </w:t>
      </w:r>
      <w:r w:rsidR="006F5CFD">
        <w:rPr>
          <w:rFonts w:ascii="MS Gothic" w:eastAsia="MS Gothic" w:hAnsi="MS Gothic" w:cs="MS Gothic" w:hint="eastAsia"/>
          <w:lang w:val="en-AU"/>
        </w:rPr>
        <w:t>今年</w:t>
      </w:r>
      <w:r w:rsidR="006F5CFD">
        <w:rPr>
          <w:rFonts w:hint="eastAsia"/>
          <w:lang w:val="en-AU"/>
        </w:rPr>
        <w:t xml:space="preserve"> </w:t>
      </w:r>
      <w:r w:rsidR="006F5CFD">
        <w:rPr>
          <w:lang w:val="en-AU"/>
        </w:rPr>
        <w:t>(this year)</w:t>
      </w:r>
      <w:r w:rsidR="00401222">
        <w:rPr>
          <w:lang w:val="en-AU"/>
        </w:rPr>
        <w:t xml:space="preserve"> with</w:t>
      </w:r>
      <w:r w:rsidR="00E50635">
        <w:rPr>
          <w:lang w:val="en-AU"/>
        </w:rPr>
        <w:t xml:space="preserve"> </w:t>
      </w:r>
      <w:r w:rsidR="006F5CFD">
        <w:rPr>
          <w:rFonts w:ascii="MS Gothic" w:eastAsia="MS Gothic" w:hAnsi="MS Gothic" w:cs="MS Gothic" w:hint="eastAsia"/>
          <w:lang w:val="en-AU"/>
        </w:rPr>
        <w:t>去年</w:t>
      </w:r>
      <w:r w:rsidR="006F5CFD">
        <w:rPr>
          <w:rFonts w:hint="eastAsia"/>
          <w:lang w:val="en-AU"/>
        </w:rPr>
        <w:t xml:space="preserve"> </w:t>
      </w:r>
      <w:r w:rsidR="006F5CFD">
        <w:rPr>
          <w:lang w:val="en-AU"/>
        </w:rPr>
        <w:t xml:space="preserve">(last year) and </w:t>
      </w:r>
      <w:r w:rsidR="006F5CFD">
        <w:rPr>
          <w:rFonts w:ascii="MS Gothic" w:eastAsia="MS Gothic" w:hAnsi="MS Gothic" w:cs="MS Gothic" w:hint="eastAsia"/>
          <w:lang w:val="en-AU"/>
        </w:rPr>
        <w:t>将来</w:t>
      </w:r>
      <w:r w:rsidR="006F5CFD">
        <w:rPr>
          <w:rFonts w:hint="eastAsia"/>
          <w:lang w:val="en-AU"/>
        </w:rPr>
        <w:t xml:space="preserve"> </w:t>
      </w:r>
      <w:r w:rsidR="006F5CFD">
        <w:rPr>
          <w:lang w:val="en-AU"/>
        </w:rPr>
        <w:t>(future)</w:t>
      </w:r>
      <w:r w:rsidR="00401222">
        <w:rPr>
          <w:lang w:val="en-AU"/>
        </w:rPr>
        <w:t xml:space="preserve"> </w:t>
      </w:r>
      <w:r w:rsidR="00401222">
        <w:rPr>
          <w:rFonts w:asciiTheme="majorHAnsi" w:eastAsia="MS Gothic" w:hAnsiTheme="majorHAnsi" w:cstheme="majorHAnsi"/>
          <w:lang w:val="en-AU"/>
        </w:rPr>
        <w:t xml:space="preserve">with </w:t>
      </w:r>
      <w:r w:rsidR="006F5CFD">
        <w:rPr>
          <w:rFonts w:ascii="MS Gothic" w:eastAsia="MS Gothic" w:hAnsi="MS Gothic" w:cs="MS Gothic" w:hint="eastAsia"/>
          <w:lang w:val="en-AU"/>
        </w:rPr>
        <w:t>週末</w:t>
      </w:r>
      <w:r w:rsidR="006F5CFD">
        <w:rPr>
          <w:lang w:val="en-AU"/>
        </w:rPr>
        <w:t xml:space="preserve"> (weekend)</w:t>
      </w:r>
      <w:r w:rsidR="00524604">
        <w:rPr>
          <w:lang w:val="en-AU"/>
        </w:rPr>
        <w:t xml:space="preserve">. </w:t>
      </w:r>
      <w:bookmarkEnd w:id="1"/>
      <w:r w:rsidR="00524604">
        <w:rPr>
          <w:lang w:val="en-AU"/>
        </w:rPr>
        <w:t xml:space="preserve">They should also focus on the correct use of particles, especially </w:t>
      </w:r>
      <w:r w:rsidR="00524604">
        <w:rPr>
          <w:rFonts w:ascii="MS Gothic" w:eastAsia="MS Gothic" w:hAnsi="MS Gothic" w:cs="MS Gothic" w:hint="eastAsia"/>
          <w:lang w:val="en-AU"/>
        </w:rPr>
        <w:t>で</w:t>
      </w:r>
      <w:r w:rsidR="00524604">
        <w:rPr>
          <w:rFonts w:hint="eastAsia"/>
          <w:lang w:val="en-AU"/>
        </w:rPr>
        <w:t xml:space="preserve"> </w:t>
      </w:r>
      <w:r w:rsidR="00524604">
        <w:rPr>
          <w:lang w:val="en-AU"/>
        </w:rPr>
        <w:t xml:space="preserve">and </w:t>
      </w:r>
      <w:r w:rsidR="00524604">
        <w:rPr>
          <w:rFonts w:ascii="MS Gothic" w:eastAsia="MS Gothic" w:hAnsi="MS Gothic" w:cs="MS Gothic" w:hint="eastAsia"/>
          <w:lang w:val="en-AU"/>
        </w:rPr>
        <w:t>に</w:t>
      </w:r>
      <w:r w:rsidR="00524604">
        <w:rPr>
          <w:lang w:val="en-AU"/>
        </w:rPr>
        <w:t>.</w:t>
      </w:r>
    </w:p>
    <w:p w14:paraId="7A873260" w14:textId="77777777" w:rsidR="004C3BA7" w:rsidRDefault="004C3BA7">
      <w:pPr>
        <w:rPr>
          <w:rFonts w:ascii="Arial" w:eastAsia="Times New Roman" w:hAnsi="Arial" w:cs="Arial"/>
          <w:color w:val="000000" w:themeColor="text1"/>
          <w:kern w:val="22"/>
          <w:sz w:val="20"/>
          <w:lang w:val="en-AU" w:eastAsia="ja-JP"/>
        </w:rPr>
      </w:pPr>
      <w:r>
        <w:rPr>
          <w:lang w:val="en-AU"/>
        </w:rPr>
        <w:br w:type="page"/>
      </w:r>
    </w:p>
    <w:p w14:paraId="1F6FDB8A" w14:textId="43411DB2" w:rsidR="00D74721" w:rsidRDefault="00D74721" w:rsidP="00F65758">
      <w:pPr>
        <w:pStyle w:val="VCAAHeading1"/>
        <w:rPr>
          <w:lang w:eastAsia="en-AU"/>
        </w:rPr>
      </w:pPr>
      <w:r>
        <w:rPr>
          <w:lang w:eastAsia="en-AU"/>
        </w:rPr>
        <w:lastRenderedPageBreak/>
        <w:t xml:space="preserve">Section 2: </w:t>
      </w:r>
      <w:r w:rsidRPr="002D139F">
        <w:t>Discussion</w:t>
      </w:r>
    </w:p>
    <w:p w14:paraId="73965198" w14:textId="77777777" w:rsidR="00F65758" w:rsidRDefault="00F65758" w:rsidP="00FD6118">
      <w:pPr>
        <w:pStyle w:val="VCAAHeading2"/>
      </w:pPr>
      <w:r>
        <w:t xml:space="preserve">What </w:t>
      </w:r>
      <w:r w:rsidRPr="00D357A0">
        <w:t xml:space="preserve">students </w:t>
      </w:r>
      <w:r>
        <w:t>did well</w:t>
      </w:r>
    </w:p>
    <w:p w14:paraId="6A7846DD" w14:textId="77777777" w:rsidR="00F65758" w:rsidRPr="00BF3F79" w:rsidRDefault="00F65758" w:rsidP="00F65758">
      <w:pPr>
        <w:pStyle w:val="VCAAbody"/>
      </w:pPr>
      <w:r>
        <w:t>In the 2024 examination, students:</w:t>
      </w:r>
    </w:p>
    <w:p w14:paraId="3A3DD459" w14:textId="347B5C42" w:rsidR="007D42F8" w:rsidRDefault="004157A6" w:rsidP="00FD6118">
      <w:pPr>
        <w:pStyle w:val="VCAAbullet"/>
      </w:pPr>
      <w:r>
        <w:t xml:space="preserve">demonstrated in-depth </w:t>
      </w:r>
      <w:r w:rsidR="00B07E89">
        <w:t>knowledge</w:t>
      </w:r>
      <w:r>
        <w:t xml:space="preserve"> of the</w:t>
      </w:r>
      <w:r w:rsidR="001175AE">
        <w:t>ir</w:t>
      </w:r>
      <w:r>
        <w:t xml:space="preserve"> subtopic</w:t>
      </w:r>
      <w:r w:rsidR="0080483B">
        <w:t>.</w:t>
      </w:r>
      <w:r w:rsidR="007D42F8">
        <w:t xml:space="preserve"> </w:t>
      </w:r>
      <w:r w:rsidR="009743DA">
        <w:t>Generally,</w:t>
      </w:r>
      <w:r w:rsidR="00160720">
        <w:t xml:space="preserve"> students had researched their chosen subtopic well, and they provide</w:t>
      </w:r>
      <w:r w:rsidR="00AC4936">
        <w:t>d</w:t>
      </w:r>
      <w:r w:rsidR="00160720">
        <w:t xml:space="preserve"> </w:t>
      </w:r>
      <w:r w:rsidR="00AC4936">
        <w:t xml:space="preserve">a range of </w:t>
      </w:r>
      <w:r w:rsidR="00160720">
        <w:t xml:space="preserve">relevant </w:t>
      </w:r>
      <w:r w:rsidR="00AC4936">
        <w:t>information</w:t>
      </w:r>
      <w:r w:rsidR="00160720">
        <w:t>.</w:t>
      </w:r>
      <w:r w:rsidR="00AC4936">
        <w:t xml:space="preserve"> Students </w:t>
      </w:r>
      <w:r w:rsidR="00AC0FDD">
        <w:t xml:space="preserve">who scored highly </w:t>
      </w:r>
      <w:r w:rsidR="00AC4936">
        <w:t>were able to lead the discussion by providing information that enabled assessors to ask appropriate follow-up questions.</w:t>
      </w:r>
      <w:r w:rsidR="009743DA">
        <w:t xml:space="preserve"> They had prepared sufficient information to engage in an </w:t>
      </w:r>
      <w:r w:rsidR="004C3BA7">
        <w:t>8</w:t>
      </w:r>
      <w:r w:rsidR="009743DA">
        <w:t>-minute discussion with the assessors</w:t>
      </w:r>
    </w:p>
    <w:p w14:paraId="5F85FF29" w14:textId="3F5ADC0E" w:rsidR="002D139F" w:rsidRDefault="00EB33A0" w:rsidP="005F154A">
      <w:pPr>
        <w:pStyle w:val="VCAAbullet"/>
      </w:pPr>
      <w:r>
        <w:t>e</w:t>
      </w:r>
      <w:r w:rsidR="001175AE">
        <w:t>ngaged in a discussion using</w:t>
      </w:r>
      <w:r w:rsidR="00D74721" w:rsidRPr="00CE44CC">
        <w:t xml:space="preserve"> relevant information, ideas and opinions</w:t>
      </w:r>
      <w:r w:rsidR="0080483B">
        <w:t xml:space="preserve">. </w:t>
      </w:r>
      <w:r w:rsidR="009743DA">
        <w:t>Students w</w:t>
      </w:r>
      <w:r w:rsidR="00AC0FDD">
        <w:t>ho scored highly w</w:t>
      </w:r>
      <w:r w:rsidR="009743DA">
        <w:t>ere able to talk about their chosen subtopic from multiple perspectives rather th</w:t>
      </w:r>
      <w:r w:rsidR="00CF13E6">
        <w:t xml:space="preserve">an </w:t>
      </w:r>
      <w:r w:rsidR="006169BE">
        <w:t xml:space="preserve">just </w:t>
      </w:r>
      <w:r w:rsidR="00CF13E6">
        <w:t>stating facts. They were also able to express their opinion and provide solutions to address issues they raised</w:t>
      </w:r>
      <w:r w:rsidR="004C3BA7">
        <w:t xml:space="preserve"> </w:t>
      </w:r>
      <w:r w:rsidR="00F963C8">
        <w:t>Popular discussion topics for 2024 included</w:t>
      </w:r>
      <w:r w:rsidR="00F3165D">
        <w:t xml:space="preserve"> the following:</w:t>
      </w:r>
      <w:r w:rsidR="00F963C8">
        <w:t xml:space="preserve"> </w:t>
      </w:r>
      <w:r w:rsidR="00F963C8" w:rsidRPr="004C3BA7">
        <w:rPr>
          <w:rFonts w:ascii="MS Gothic" w:eastAsia="MS Gothic" w:hAnsi="MS Gothic" w:cs="MS Gothic" w:hint="eastAsia"/>
        </w:rPr>
        <w:t>コンビニ</w:t>
      </w:r>
      <w:r w:rsidR="00F963C8">
        <w:rPr>
          <w:rFonts w:hint="eastAsia"/>
        </w:rPr>
        <w:t xml:space="preserve"> </w:t>
      </w:r>
      <w:r w:rsidR="00F963C8">
        <w:t xml:space="preserve">(convenience stores), </w:t>
      </w:r>
      <w:r w:rsidR="00F963C8">
        <w:rPr>
          <w:rFonts w:hint="eastAsia"/>
        </w:rPr>
        <w:t>i</w:t>
      </w:r>
      <w:r w:rsidR="00F963C8">
        <w:t xml:space="preserve">ncluding </w:t>
      </w:r>
      <w:r w:rsidR="00F963C8" w:rsidRPr="004C3BA7">
        <w:rPr>
          <w:rFonts w:ascii="MS Gothic" w:eastAsia="MS Gothic" w:hAnsi="MS Gothic" w:cs="MS Gothic" w:hint="eastAsia"/>
        </w:rPr>
        <w:t>ハイテクコンビニ</w:t>
      </w:r>
      <w:r w:rsidR="00F963C8">
        <w:rPr>
          <w:rFonts w:hint="eastAsia"/>
        </w:rPr>
        <w:t xml:space="preserve"> (</w:t>
      </w:r>
      <w:r w:rsidR="00F963C8">
        <w:t>high</w:t>
      </w:r>
      <w:r w:rsidR="004C3BA7">
        <w:t>-</w:t>
      </w:r>
      <w:r w:rsidR="00F963C8">
        <w:t>tech convenience stores)</w:t>
      </w:r>
      <w:r w:rsidR="00F963C8">
        <w:rPr>
          <w:rFonts w:hint="eastAsia"/>
        </w:rPr>
        <w:t xml:space="preserve"> </w:t>
      </w:r>
      <w:r w:rsidR="00F963C8">
        <w:t xml:space="preserve">and </w:t>
      </w:r>
      <w:r w:rsidR="00F963C8" w:rsidRPr="004C3BA7">
        <w:rPr>
          <w:rFonts w:ascii="MS Gothic" w:eastAsia="MS Gothic" w:hAnsi="MS Gothic" w:cs="MS Gothic" w:hint="eastAsia"/>
        </w:rPr>
        <w:t>いどうコンビニ</w:t>
      </w:r>
      <w:r w:rsidR="00160720">
        <w:rPr>
          <w:rFonts w:hint="eastAsia"/>
        </w:rPr>
        <w:t xml:space="preserve"> </w:t>
      </w:r>
      <w:r w:rsidR="00160720">
        <w:t>(mobile convenience stores)</w:t>
      </w:r>
      <w:r w:rsidR="00F3165D">
        <w:t>;</w:t>
      </w:r>
      <w:r w:rsidR="006169BE" w:rsidRPr="004C3BA7">
        <w:rPr>
          <w:lang w:val="en-AU"/>
        </w:rPr>
        <w:t xml:space="preserve"> </w:t>
      </w:r>
      <w:r w:rsidR="006169BE">
        <w:ruby>
          <w:rubyPr>
            <w:rubyAlign w:val="distributeSpace"/>
            <w:hps w:val="10"/>
            <w:hpsRaise w:val="18"/>
            <w:hpsBaseText w:val="20"/>
            <w:lid w:val="ja-JP"/>
          </w:rubyPr>
          <w:rt>
            <w:r w:rsidR="006169BE" w:rsidRPr="004C3BA7">
              <w:rPr>
                <w:rFonts w:ascii="MS Mincho" w:hAnsi="MS Mincho" w:hint="eastAsia"/>
                <w:sz w:val="10"/>
              </w:rPr>
              <w:t>きゅうしょく</w:t>
            </w:r>
          </w:rt>
          <w:rubyBase>
            <w:r w:rsidR="006169BE" w:rsidRPr="004C3BA7">
              <w:rPr>
                <w:rFonts w:ascii="MS Gothic" w:eastAsia="MS Gothic" w:hAnsi="MS Gothic" w:cs="MS Gothic" w:hint="eastAsia"/>
              </w:rPr>
              <w:t>給食</w:t>
            </w:r>
          </w:rubyBase>
        </w:ruby>
      </w:r>
      <w:r w:rsidR="00160720">
        <w:t xml:space="preserve"> (school lunches</w:t>
      </w:r>
      <w:r w:rsidR="00F3165D">
        <w:t>)</w:t>
      </w:r>
      <w:r w:rsidR="00F3165D" w:rsidRPr="004C3BA7">
        <w:rPr>
          <w:lang w:val="en-AU"/>
        </w:rPr>
        <w:t xml:space="preserve">; </w:t>
      </w:r>
      <w:r w:rsidR="006169BE">
        <w:ruby>
          <w:rubyPr>
            <w:rubyAlign w:val="distributeSpace"/>
            <w:hps w:val="10"/>
            <w:hpsRaise w:val="18"/>
            <w:hpsBaseText w:val="20"/>
            <w:lid w:val="ja-JP"/>
          </w:rubyPr>
          <w:rt>
            <w:r w:rsidR="006169BE" w:rsidRPr="004C3BA7">
              <w:rPr>
                <w:rFonts w:ascii="MS Mincho" w:hAnsi="MS Mincho" w:hint="eastAsia"/>
                <w:sz w:val="10"/>
              </w:rPr>
              <w:t>じどうはんばいき</w:t>
            </w:r>
          </w:rt>
          <w:rubyBase>
            <w:r w:rsidR="006169BE" w:rsidRPr="004C3BA7">
              <w:rPr>
                <w:rFonts w:ascii="MS Gothic" w:eastAsia="MS Gothic" w:hAnsi="MS Gothic" w:cs="MS Gothic" w:hint="eastAsia"/>
              </w:rPr>
              <w:t>自動販売機</w:t>
            </w:r>
          </w:rubyBase>
        </w:ruby>
      </w:r>
      <w:r w:rsidR="00160720">
        <w:t xml:space="preserve"> (vending machines</w:t>
      </w:r>
      <w:r w:rsidR="00F3165D">
        <w:t>)</w:t>
      </w:r>
      <w:r w:rsidR="00F3165D" w:rsidRPr="004C3BA7">
        <w:rPr>
          <w:lang w:val="en-AU"/>
        </w:rPr>
        <w:t xml:space="preserve">; </w:t>
      </w:r>
      <w:r w:rsidR="00F963C8" w:rsidRPr="004C3BA7">
        <w:rPr>
          <w:rFonts w:ascii="MS Gothic" w:eastAsia="MS Gothic" w:hAnsi="MS Gothic" w:cs="MS Gothic" w:hint="eastAsia"/>
        </w:rPr>
        <w:t>まんが</w:t>
      </w:r>
      <w:r w:rsidR="00160720">
        <w:rPr>
          <w:rFonts w:hint="eastAsia"/>
        </w:rPr>
        <w:t xml:space="preserve"> </w:t>
      </w:r>
      <w:r w:rsidR="00160720">
        <w:t>(manga)</w:t>
      </w:r>
      <w:r w:rsidR="00F3165D" w:rsidRPr="004C3BA7">
        <w:rPr>
          <w:lang w:val="en-AU"/>
        </w:rPr>
        <w:t>;</w:t>
      </w:r>
      <w:r w:rsidR="006169BE" w:rsidRPr="004C3BA7">
        <w:rPr>
          <w:lang w:val="en-AU"/>
        </w:rPr>
        <w:t xml:space="preserve"> </w:t>
      </w:r>
      <w:r w:rsidR="00F963C8" w:rsidRPr="004C3BA7">
        <w:rPr>
          <w:rFonts w:ascii="MS Gothic" w:eastAsia="MS Gothic" w:hAnsi="MS Gothic" w:cs="MS Gothic" w:hint="eastAsia"/>
        </w:rPr>
        <w:t>クラブ</w:t>
      </w:r>
      <w:r w:rsidR="00F963C8">
        <w:ruby>
          <w:rubyPr>
            <w:rubyAlign w:val="distributeSpace"/>
            <w:hps w:val="10"/>
            <w:hpsRaise w:val="18"/>
            <w:hpsBaseText w:val="20"/>
            <w:lid w:val="ja-JP"/>
          </w:rubyPr>
          <w:rt>
            <w:r w:rsidR="00F963C8" w:rsidRPr="004C3BA7">
              <w:rPr>
                <w:rFonts w:ascii="MS Mincho" w:hAnsi="MS Mincho" w:hint="eastAsia"/>
                <w:sz w:val="10"/>
              </w:rPr>
              <w:t>かつどう</w:t>
            </w:r>
          </w:rt>
          <w:rubyBase>
            <w:r w:rsidR="00F963C8" w:rsidRPr="004C3BA7">
              <w:rPr>
                <w:rFonts w:ascii="MS Gothic" w:eastAsia="MS Gothic" w:hAnsi="MS Gothic" w:cs="MS Gothic" w:hint="eastAsia"/>
              </w:rPr>
              <w:t>活動</w:t>
            </w:r>
          </w:rubyBase>
        </w:ruby>
      </w:r>
      <w:r w:rsidR="00160720">
        <w:t xml:space="preserve"> (club activities)</w:t>
      </w:r>
      <w:r w:rsidR="00F3165D" w:rsidRPr="004C3BA7">
        <w:rPr>
          <w:lang w:val="en-AU"/>
        </w:rPr>
        <w:t>;</w:t>
      </w:r>
      <w:r w:rsidR="006169BE" w:rsidRPr="004C3BA7">
        <w:rPr>
          <w:lang w:val="en-AU"/>
        </w:rPr>
        <w:t xml:space="preserve"> </w:t>
      </w:r>
      <w:r w:rsidR="00623890" w:rsidRPr="004C3BA7">
        <w:rPr>
          <w:rFonts w:ascii="MS Gothic" w:eastAsia="MS Gothic" w:hAnsi="MS Gothic" w:cs="MS Gothic" w:hint="eastAsia"/>
        </w:rPr>
        <w:t>ロボット</w:t>
      </w:r>
      <w:r w:rsidR="00623890" w:rsidRPr="004C3BA7">
        <w:rPr>
          <w:lang w:val="en-AU"/>
        </w:rPr>
        <w:t xml:space="preserve"> (robots)</w:t>
      </w:r>
      <w:r w:rsidR="00F3165D" w:rsidRPr="004C3BA7">
        <w:rPr>
          <w:lang w:val="en-AU"/>
        </w:rPr>
        <w:t>;</w:t>
      </w:r>
      <w:r w:rsidR="006169BE" w:rsidRPr="004C3BA7">
        <w:rPr>
          <w:lang w:val="en-AU"/>
        </w:rPr>
        <w:t xml:space="preserve"> </w:t>
      </w:r>
      <w:r w:rsidR="00623890" w:rsidRPr="005F154A">
        <w:rPr>
          <w:rFonts w:ascii="MS Gothic" w:eastAsia="MS Gothic" w:hAnsi="MS Gothic" w:cs="MS Gothic" w:hint="eastAsia"/>
          <w:lang w:val="en-AU"/>
        </w:rPr>
        <w:t>ゆるキャラ</w:t>
      </w:r>
      <w:r w:rsidR="00623890" w:rsidRPr="004C3BA7">
        <w:rPr>
          <w:rFonts w:hint="eastAsia"/>
          <w:lang w:val="en-AU"/>
        </w:rPr>
        <w:t xml:space="preserve"> </w:t>
      </w:r>
      <w:r w:rsidR="00623890" w:rsidRPr="004C3BA7">
        <w:rPr>
          <w:lang w:val="en-AU"/>
        </w:rPr>
        <w:t>(mascot characters)</w:t>
      </w:r>
      <w:r w:rsidR="00F3165D" w:rsidRPr="004C3BA7">
        <w:rPr>
          <w:lang w:val="en-AU"/>
        </w:rPr>
        <w:t>;</w:t>
      </w:r>
      <w:r w:rsidR="006169BE" w:rsidRPr="004C3BA7">
        <w:rPr>
          <w:lang w:val="en-AU"/>
        </w:rPr>
        <w:t xml:space="preserve"> and </w:t>
      </w:r>
      <w:r w:rsidR="00623890" w:rsidRPr="005F154A">
        <w:rPr>
          <w:rFonts w:ascii="MS Gothic" w:eastAsia="MS Gothic" w:hAnsi="MS Gothic" w:cs="MS Gothic" w:hint="eastAsia"/>
          <w:lang w:val="en-AU"/>
        </w:rPr>
        <w:t>高齢化社会</w:t>
      </w:r>
      <w:r w:rsidR="00623890" w:rsidRPr="004C3BA7">
        <w:rPr>
          <w:lang w:val="en-AU"/>
        </w:rPr>
        <w:t xml:space="preserve"> (ag</w:t>
      </w:r>
      <w:r w:rsidR="00030D0A" w:rsidRPr="004C3BA7">
        <w:rPr>
          <w:lang w:val="en-AU"/>
        </w:rPr>
        <w:t>e</w:t>
      </w:r>
      <w:r w:rsidR="00623890" w:rsidRPr="004C3BA7">
        <w:rPr>
          <w:lang w:val="en-AU"/>
        </w:rPr>
        <w:t>ing society)</w:t>
      </w:r>
      <w:r w:rsidR="00F963C8">
        <w:t xml:space="preserve">. New topics included </w:t>
      </w:r>
      <w:r w:rsidR="00F963C8" w:rsidRPr="004C3BA7">
        <w:rPr>
          <w:rFonts w:ascii="MS Gothic" w:eastAsia="MS Gothic" w:hAnsi="MS Gothic" w:cs="MS Gothic" w:hint="eastAsia"/>
        </w:rPr>
        <w:t>オーバーツーリズム</w:t>
      </w:r>
      <w:r w:rsidR="00F963C8">
        <w:rPr>
          <w:rFonts w:hint="eastAsia"/>
        </w:rPr>
        <w:t xml:space="preserve"> </w:t>
      </w:r>
      <w:r w:rsidR="00F963C8">
        <w:t>(overtourism)</w:t>
      </w:r>
      <w:r w:rsidR="00030D0A" w:rsidRPr="004C3BA7">
        <w:rPr>
          <w:lang w:val="en-AU"/>
        </w:rPr>
        <w:t xml:space="preserve">, </w:t>
      </w:r>
      <w:r w:rsidR="00030D0A">
        <w:ruby>
          <w:rubyPr>
            <w:rubyAlign w:val="distributeSpace"/>
            <w:hps w:val="10"/>
            <w:hpsRaise w:val="18"/>
            <w:hpsBaseText w:val="20"/>
            <w:lid w:val="ja-JP"/>
          </w:rubyPr>
          <w:rt>
            <w:r w:rsidR="00030D0A" w:rsidRPr="004C3BA7">
              <w:rPr>
                <w:rFonts w:ascii="MS Mincho" w:hAnsi="MS Mincho" w:hint="eastAsia"/>
                <w:sz w:val="10"/>
              </w:rPr>
              <w:t>ひこん</w:t>
            </w:r>
          </w:rt>
          <w:rubyBase>
            <w:r w:rsidR="00030D0A" w:rsidRPr="004C3BA7">
              <w:rPr>
                <w:rFonts w:ascii="MS Gothic" w:eastAsia="MS Gothic" w:hAnsi="MS Gothic" w:cs="MS Gothic" w:hint="eastAsia"/>
              </w:rPr>
              <w:t>非婚</w:t>
            </w:r>
          </w:rubyBase>
        </w:ruby>
      </w:r>
      <w:r w:rsidR="00F963C8" w:rsidRPr="004C3BA7">
        <w:rPr>
          <w:lang w:val="en-AU"/>
        </w:rPr>
        <w:t xml:space="preserve"> (unmarried by choice)</w:t>
      </w:r>
      <w:r w:rsidR="009743DA" w:rsidRPr="004C3BA7">
        <w:rPr>
          <w:lang w:val="en-AU"/>
        </w:rPr>
        <w:t xml:space="preserve"> and </w:t>
      </w:r>
      <w:r w:rsidR="009743DA" w:rsidRPr="004C3BA7">
        <w:rPr>
          <w:lang w:val="en-AU"/>
        </w:rPr>
        <w:ruby>
          <w:rubyPr>
            <w:rubyAlign w:val="distributeSpace"/>
            <w:hps w:val="10"/>
            <w:hpsRaise w:val="18"/>
            <w:hpsBaseText w:val="20"/>
            <w:lid w:val="ja-JP"/>
          </w:rubyPr>
          <w:rt>
            <w:r w:rsidR="009743DA" w:rsidRPr="004C3BA7">
              <w:rPr>
                <w:rFonts w:ascii="MS Mincho" w:hAnsi="MS Mincho" w:hint="eastAsia"/>
                <w:sz w:val="10"/>
                <w:lang w:val="en-AU"/>
              </w:rPr>
              <w:t>かぶき</w:t>
            </w:r>
          </w:rt>
          <w:rubyBase>
            <w:r w:rsidR="009743DA" w:rsidRPr="005F154A">
              <w:rPr>
                <w:rFonts w:ascii="MS Gothic" w:eastAsia="MS Gothic" w:hAnsi="MS Gothic" w:cs="MS Gothic" w:hint="eastAsia"/>
                <w:lang w:val="en-AU"/>
              </w:rPr>
              <w:t>歌舞伎</w:t>
            </w:r>
          </w:rubyBase>
        </w:ruby>
      </w:r>
      <w:r w:rsidR="009743DA" w:rsidRPr="004C3BA7">
        <w:rPr>
          <w:lang w:val="en-AU"/>
        </w:rPr>
        <w:t xml:space="preserve"> (kabuki).</w:t>
      </w:r>
    </w:p>
    <w:p w14:paraId="3A4E1569" w14:textId="77777777" w:rsidR="00F65758" w:rsidRDefault="00F65758" w:rsidP="00FD6118">
      <w:pPr>
        <w:pStyle w:val="VCAAHeading2"/>
      </w:pPr>
      <w:r>
        <w:t>Areas for improvement</w:t>
      </w:r>
    </w:p>
    <w:p w14:paraId="46E77CBB" w14:textId="77777777" w:rsidR="00F65758" w:rsidRPr="00BF3F79" w:rsidRDefault="00F65758" w:rsidP="00F65758">
      <w:pPr>
        <w:pStyle w:val="VCAAbody"/>
      </w:pPr>
      <w:r>
        <w:t>In preparation for the examination, students could:</w:t>
      </w:r>
    </w:p>
    <w:p w14:paraId="110AC7EB" w14:textId="45E08E03" w:rsidR="007D42F8" w:rsidRPr="007D42F8" w:rsidRDefault="007D42F8" w:rsidP="00FD6118">
      <w:pPr>
        <w:pStyle w:val="VCAAbullet"/>
      </w:pPr>
      <w:r>
        <w:t xml:space="preserve">choose an appropriate subtopic to suit </w:t>
      </w:r>
      <w:r w:rsidR="00030D0A">
        <w:t xml:space="preserve">their </w:t>
      </w:r>
      <w:r>
        <w:t>ability and interests</w:t>
      </w:r>
      <w:r w:rsidR="00030D0A">
        <w:t>,</w:t>
      </w:r>
      <w:r w:rsidR="00C81E43">
        <w:t xml:space="preserve"> and an image that supports discussion about the selected subtopic</w:t>
      </w:r>
      <w:r w:rsidR="00C21F8E">
        <w:t xml:space="preserve">. </w:t>
      </w:r>
      <w:r w:rsidR="00F25E4E">
        <w:rPr>
          <w:color w:val="000000"/>
          <w:shd w:val="clear" w:color="auto" w:fill="FFFFFF"/>
        </w:rPr>
        <w:t xml:space="preserve">Students who chose more familiar topics, such as vending machines and convenience stores, generally performed well in the discussion section. They were able to engage more effectively and share their thoughts. In contrast, those who selected </w:t>
      </w:r>
      <w:r w:rsidR="00786F3B">
        <w:rPr>
          <w:color w:val="000000"/>
          <w:shd w:val="clear" w:color="auto" w:fill="FFFFFF"/>
        </w:rPr>
        <w:t xml:space="preserve">less familiar </w:t>
      </w:r>
      <w:r w:rsidR="00F25E4E">
        <w:rPr>
          <w:color w:val="000000"/>
          <w:shd w:val="clear" w:color="auto" w:fill="FFFFFF"/>
        </w:rPr>
        <w:t xml:space="preserve">topics seemed knowledgeable but </w:t>
      </w:r>
      <w:r w:rsidR="00786F3B">
        <w:rPr>
          <w:color w:val="000000"/>
          <w:shd w:val="clear" w:color="auto" w:fill="FFFFFF"/>
        </w:rPr>
        <w:t xml:space="preserve">did not have the appropriate language skills to </w:t>
      </w:r>
      <w:r w:rsidR="00030D0A">
        <w:rPr>
          <w:color w:val="000000"/>
          <w:shd w:val="clear" w:color="auto" w:fill="FFFFFF"/>
        </w:rPr>
        <w:t>express</w:t>
      </w:r>
      <w:r w:rsidR="00F25E4E" w:rsidRPr="00FD6118">
        <w:rPr>
          <w:color w:val="000000"/>
          <w:shd w:val="clear" w:color="auto" w:fill="FFFFFF"/>
        </w:rPr>
        <w:t xml:space="preserve"> </w:t>
      </w:r>
      <w:r w:rsidR="00F25E4E">
        <w:rPr>
          <w:color w:val="000000"/>
          <w:shd w:val="clear" w:color="auto" w:fill="FFFFFF"/>
        </w:rPr>
        <w:t>their opinions during the discussion. This was particularly evident with students who chose historical topics</w:t>
      </w:r>
      <w:r w:rsidR="004C3BA7">
        <w:rPr>
          <w:color w:val="000000"/>
          <w:shd w:val="clear" w:color="auto" w:fill="FFFFFF"/>
        </w:rPr>
        <w:t>.</w:t>
      </w:r>
      <w:r w:rsidR="00030D0A">
        <w:rPr>
          <w:color w:val="000000"/>
          <w:shd w:val="clear" w:color="auto" w:fill="FFFFFF"/>
        </w:rPr>
        <w:t xml:space="preserve"> </w:t>
      </w:r>
      <w:r w:rsidR="004C3BA7">
        <w:rPr>
          <w:color w:val="000000"/>
          <w:shd w:val="clear" w:color="auto" w:fill="FFFFFF"/>
        </w:rPr>
        <w:t>They</w:t>
      </w:r>
      <w:r w:rsidR="004C3BA7">
        <w:rPr>
          <w:color w:val="000000"/>
          <w:shd w:val="clear" w:color="auto" w:fill="FFFFFF"/>
        </w:rPr>
        <w:t xml:space="preserve"> </w:t>
      </w:r>
      <w:r w:rsidR="00F25E4E">
        <w:rPr>
          <w:color w:val="000000"/>
          <w:shd w:val="clear" w:color="auto" w:fill="FFFFFF"/>
        </w:rPr>
        <w:t xml:space="preserve">often shared </w:t>
      </w:r>
      <w:r w:rsidR="00B067FE">
        <w:rPr>
          <w:color w:val="000000"/>
          <w:shd w:val="clear" w:color="auto" w:fill="FFFFFF"/>
        </w:rPr>
        <w:t xml:space="preserve">interesting </w:t>
      </w:r>
      <w:r w:rsidR="00F25E4E">
        <w:rPr>
          <w:color w:val="000000"/>
          <w:shd w:val="clear" w:color="auto" w:fill="FFFFFF"/>
        </w:rPr>
        <w:t>factual information</w:t>
      </w:r>
      <w:r w:rsidR="00786F3B">
        <w:rPr>
          <w:color w:val="000000"/>
          <w:shd w:val="clear" w:color="auto" w:fill="FFFFFF"/>
        </w:rPr>
        <w:t xml:space="preserve"> </w:t>
      </w:r>
      <w:r w:rsidR="00F25E4E">
        <w:rPr>
          <w:color w:val="000000"/>
          <w:shd w:val="clear" w:color="auto" w:fill="FFFFFF"/>
        </w:rPr>
        <w:t xml:space="preserve">but </w:t>
      </w:r>
      <w:r w:rsidR="00030D0A">
        <w:rPr>
          <w:color w:val="000000"/>
          <w:shd w:val="clear" w:color="auto" w:fill="FFFFFF"/>
        </w:rPr>
        <w:t>were less fluent when conveying</w:t>
      </w:r>
      <w:r w:rsidR="00F25E4E">
        <w:rPr>
          <w:color w:val="000000"/>
          <w:shd w:val="clear" w:color="auto" w:fill="FFFFFF"/>
        </w:rPr>
        <w:t xml:space="preserve"> personal insights. Students are reminded that</w:t>
      </w:r>
      <w:r w:rsidR="00F25E4E">
        <w:t xml:space="preserve"> their image should be one photo only </w:t>
      </w:r>
      <w:r w:rsidR="00030D0A">
        <w:t xml:space="preserve">containing </w:t>
      </w:r>
      <w:r w:rsidR="00F25E4E">
        <w:t>minimal language, and not a collage of photos</w:t>
      </w:r>
    </w:p>
    <w:p w14:paraId="62ACB6AE" w14:textId="68CBF951" w:rsidR="00DE5D68" w:rsidRPr="00DE5D68" w:rsidRDefault="00E045AA" w:rsidP="00FD6118">
      <w:pPr>
        <w:pStyle w:val="VCAAbullet"/>
      </w:pPr>
      <w:r>
        <w:t xml:space="preserve">prepare </w:t>
      </w:r>
      <w:r w:rsidR="00C81E43">
        <w:rPr>
          <w:szCs w:val="20"/>
        </w:rPr>
        <w:t>a wide range and depth of information, ideas and opinions with an original perspective on the subtopic</w:t>
      </w:r>
      <w:r w:rsidR="00C21F8E">
        <w:t xml:space="preserve">. </w:t>
      </w:r>
      <w:r w:rsidR="00160720">
        <w:t xml:space="preserve">Although students were able to present a range of facts, </w:t>
      </w:r>
      <w:r w:rsidR="00AC0FDD">
        <w:t>not all</w:t>
      </w:r>
      <w:r w:rsidR="00160720">
        <w:t xml:space="preserve"> provide</w:t>
      </w:r>
      <w:r w:rsidR="00AC0FDD">
        <w:t>d</w:t>
      </w:r>
      <w:r w:rsidR="00160720">
        <w:t xml:space="preserve"> ideas and opinions related to their subtopic. S</w:t>
      </w:r>
      <w:r w:rsidR="00B24C77">
        <w:t>ome s</w:t>
      </w:r>
      <w:r w:rsidR="00160720">
        <w:t>tudents were unable to respond to hypothetical questions</w:t>
      </w:r>
      <w:r w:rsidR="00030D0A">
        <w:t xml:space="preserve"> such as</w:t>
      </w:r>
      <w:r w:rsidR="00160720">
        <w:t xml:space="preserve">, </w:t>
      </w:r>
      <w:r w:rsidR="00030D0A">
        <w:t>‘W</w:t>
      </w:r>
      <w:r w:rsidR="00160720">
        <w:t xml:space="preserve">hat would you include on the school lunch menu </w:t>
      </w:r>
      <w:r w:rsidR="00B24C77">
        <w:t xml:space="preserve">if it was available </w:t>
      </w:r>
      <w:r w:rsidR="00160720">
        <w:t>in Australia?</w:t>
      </w:r>
      <w:r w:rsidR="00030D0A">
        <w:t>’</w:t>
      </w:r>
      <w:r w:rsidR="00914B2A">
        <w:t xml:space="preserve"> Students need to research their chosen subtopic from a range of perspectives to avoid responding with </w:t>
      </w:r>
      <w:r w:rsidR="00914B2A">
        <w:rPr>
          <w:rFonts w:ascii="MS Gothic" w:eastAsia="MS Gothic" w:hAnsi="MS Gothic" w:cs="MS Gothic" w:hint="eastAsia"/>
        </w:rPr>
        <w:t>それについて勉強しませんでした。</w:t>
      </w:r>
      <w:r w:rsidR="00914B2A">
        <w:rPr>
          <w:lang w:val="en-AU"/>
        </w:rPr>
        <w:t>(I didn’t study that)</w:t>
      </w:r>
      <w:r w:rsidR="00914B2A">
        <w:t xml:space="preserve"> </w:t>
      </w:r>
    </w:p>
    <w:p w14:paraId="3E86ED80" w14:textId="007CD3E8" w:rsidR="007D42F8" w:rsidRDefault="00D909C9" w:rsidP="00FD6118">
      <w:pPr>
        <w:pStyle w:val="VCAAbullet"/>
      </w:pPr>
      <w:r>
        <w:t>convey</w:t>
      </w:r>
      <w:r w:rsidRPr="00CE44CC">
        <w:t xml:space="preserve"> </w:t>
      </w:r>
      <w:r w:rsidR="00D74721" w:rsidRPr="00CE44CC">
        <w:t>information learn</w:t>
      </w:r>
      <w:r w:rsidR="00B81890">
        <w:t>t</w:t>
      </w:r>
      <w:r w:rsidR="00D74721" w:rsidRPr="00CE44CC">
        <w:t xml:space="preserve"> from sources </w:t>
      </w:r>
      <w:r>
        <w:t>but also</w:t>
      </w:r>
      <w:r w:rsidRPr="00CE44CC">
        <w:t xml:space="preserve"> </w:t>
      </w:r>
      <w:r>
        <w:t>express</w:t>
      </w:r>
      <w:r w:rsidRPr="00CE44CC">
        <w:t xml:space="preserve"> </w:t>
      </w:r>
      <w:r w:rsidR="00D74721" w:rsidRPr="00CE44CC">
        <w:t>an opinion</w:t>
      </w:r>
      <w:r>
        <w:t xml:space="preserve"> </w:t>
      </w:r>
      <w:r w:rsidR="007D42F8">
        <w:t>with an original perspective on the subtopic</w:t>
      </w:r>
      <w:r w:rsidR="00C21F8E">
        <w:t xml:space="preserve">. </w:t>
      </w:r>
      <w:r w:rsidR="00AC4936">
        <w:t xml:space="preserve">Students should prepare for common types of questions on all </w:t>
      </w:r>
      <w:r w:rsidR="00F6606C">
        <w:t>sub</w:t>
      </w:r>
      <w:r w:rsidR="00AC4936">
        <w:t>topics,</w:t>
      </w:r>
      <w:r w:rsidR="00030D0A">
        <w:t xml:space="preserve"> including</w:t>
      </w:r>
      <w:r w:rsidR="00AC4936">
        <w:t xml:space="preserve"> </w:t>
      </w:r>
      <w:r w:rsidR="00030D0A">
        <w:t xml:space="preserve">questions about </w:t>
      </w:r>
      <w:r w:rsidR="00F6606C">
        <w:t>history, positive and negative points, solutions, comparisons between Japan and Australia (or other countries), changes over time, and their opinions</w:t>
      </w:r>
      <w:r w:rsidR="002D3EA6">
        <w:t xml:space="preserve"> on various aspects of the subtopic</w:t>
      </w:r>
      <w:r w:rsidR="00F6606C">
        <w:t xml:space="preserve">. This will enable students to </w:t>
      </w:r>
      <w:r w:rsidR="00030D0A">
        <w:t>expand beyond</w:t>
      </w:r>
      <w:r w:rsidR="00F6606C">
        <w:t xml:space="preserve"> facts relating to their subtopic</w:t>
      </w:r>
      <w:r w:rsidR="00B24C77">
        <w:t>, and enable them to talk about their subtopic from multiple perspectives</w:t>
      </w:r>
    </w:p>
    <w:p w14:paraId="68CEDF6B" w14:textId="50B6F53A" w:rsidR="00E045AA" w:rsidRDefault="007D42F8" w:rsidP="00FD6118">
      <w:pPr>
        <w:pStyle w:val="VCAAbullet"/>
      </w:pPr>
      <w:r>
        <w:t>use the image to support the discussion on the subtopic</w:t>
      </w:r>
      <w:r w:rsidR="00C21F8E">
        <w:t xml:space="preserve">. </w:t>
      </w:r>
      <w:r w:rsidR="00CD3B44">
        <w:t xml:space="preserve">Instead of waiting to be asked by assessors, students should integrate their image more effectively into the discussion. Many students described their </w:t>
      </w:r>
      <w:r w:rsidR="00CD3B44">
        <w:lastRenderedPageBreak/>
        <w:t xml:space="preserve">images well but did not explain the connections between the discussion points and what </w:t>
      </w:r>
      <w:r w:rsidR="00030D0A">
        <w:t>wa</w:t>
      </w:r>
      <w:r w:rsidR="00CD3B44">
        <w:t>s shown in the image. Students are encouraged to clearly link their discussion points to the visual image</w:t>
      </w:r>
    </w:p>
    <w:p w14:paraId="2BE4E18C" w14:textId="3F78A12E" w:rsidR="0053345E" w:rsidRPr="00FD5559" w:rsidRDefault="0053345E" w:rsidP="00FD6118">
      <w:pPr>
        <w:pStyle w:val="VCAAbullet"/>
        <w:rPr>
          <w:lang w:val="en" w:eastAsia="en-AU"/>
        </w:rPr>
      </w:pPr>
      <w:r>
        <w:rPr>
          <w:lang w:val="en" w:eastAsia="en-AU"/>
        </w:rPr>
        <w:t>build vocabulary specific to the selected subtopic</w:t>
      </w:r>
      <w:r>
        <w:rPr>
          <w:lang w:val="en-AU" w:eastAsia="en-AU"/>
        </w:rPr>
        <w:t>.</w:t>
      </w:r>
      <w:r>
        <w:rPr>
          <w:rFonts w:hint="eastAsia"/>
          <w:lang w:val="en"/>
        </w:rPr>
        <w:t xml:space="preserve"> </w:t>
      </w:r>
      <w:r>
        <w:t>Students should also understand the meaning of specific vocabulary or phrases related to their chosen subtopic, as some students had difficulty explaining key terms when asked</w:t>
      </w:r>
    </w:p>
    <w:p w14:paraId="5B39DA18" w14:textId="71722D72" w:rsidR="004A5A17" w:rsidRPr="003A00B4" w:rsidRDefault="00810D97" w:rsidP="00D74721">
      <w:pPr>
        <w:pStyle w:val="VCAAbullet"/>
      </w:pPr>
      <w:r>
        <w:t xml:space="preserve">choose topics that they can easily talk about. </w:t>
      </w:r>
      <w:r w:rsidR="001B1EF1">
        <w:t xml:space="preserve">Students </w:t>
      </w:r>
      <w:r>
        <w:t xml:space="preserve">should </w:t>
      </w:r>
      <w:r w:rsidR="00F6606C">
        <w:t xml:space="preserve">consider how they will use the </w:t>
      </w:r>
      <w:r w:rsidR="004C3BA7">
        <w:t>8</w:t>
      </w:r>
      <w:r w:rsidR="00F6606C">
        <w:t>-minute discussion time effectively</w:t>
      </w:r>
      <w:r w:rsidR="001B1EF1">
        <w:t>, and</w:t>
      </w:r>
      <w:r w:rsidR="00F6606C">
        <w:t xml:space="preserve"> prepare enough information to sustain an </w:t>
      </w:r>
      <w:r w:rsidR="004C3BA7">
        <w:t>8</w:t>
      </w:r>
      <w:r w:rsidR="00F6606C">
        <w:t>-minute interaction with assessors.</w:t>
      </w:r>
    </w:p>
    <w:sectPr w:rsidR="004A5A17" w:rsidRPr="003A00B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C91D51A" w:rsidR="00FD29D3" w:rsidRPr="00D86DE4" w:rsidRDefault="00B34357" w:rsidP="00D86DE4">
    <w:pPr>
      <w:pStyle w:val="VCAAcaptionsandfootnotes"/>
      <w:rPr>
        <w:color w:val="999999" w:themeColor="accent2"/>
      </w:rPr>
    </w:pPr>
    <w:r>
      <w:rPr>
        <w:color w:val="999999" w:themeColor="accent2"/>
      </w:rPr>
      <w:t>2024 VCE Japanese Second Language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D6E64"/>
    <w:multiLevelType w:val="hybridMultilevel"/>
    <w:tmpl w:val="881A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926DC"/>
    <w:multiLevelType w:val="hybridMultilevel"/>
    <w:tmpl w:val="68C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633EA"/>
    <w:multiLevelType w:val="hybridMultilevel"/>
    <w:tmpl w:val="ED58EBA2"/>
    <w:lvl w:ilvl="0" w:tplc="23AE3F1E">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23E7CA5"/>
    <w:multiLevelType w:val="hybridMultilevel"/>
    <w:tmpl w:val="40BE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0"/>
  </w:num>
  <w:num w:numId="2" w16cid:durableId="1248613253">
    <w:abstractNumId w:val="8"/>
  </w:num>
  <w:num w:numId="3" w16cid:durableId="1656950380">
    <w:abstractNumId w:val="6"/>
  </w:num>
  <w:num w:numId="4" w16cid:durableId="2106920623">
    <w:abstractNumId w:val="1"/>
  </w:num>
  <w:num w:numId="5" w16cid:durableId="346448980">
    <w:abstractNumId w:val="9"/>
  </w:num>
  <w:num w:numId="6" w16cid:durableId="189805184">
    <w:abstractNumId w:val="11"/>
  </w:num>
  <w:num w:numId="7" w16cid:durableId="362052899">
    <w:abstractNumId w:val="0"/>
  </w:num>
  <w:num w:numId="8" w16cid:durableId="1826967876">
    <w:abstractNumId w:val="5"/>
  </w:num>
  <w:num w:numId="9" w16cid:durableId="441727493">
    <w:abstractNumId w:val="3"/>
  </w:num>
  <w:num w:numId="10" w16cid:durableId="1914075184">
    <w:abstractNumId w:val="4"/>
  </w:num>
  <w:num w:numId="11" w16cid:durableId="1280913878">
    <w:abstractNumId w:val="2"/>
  </w:num>
  <w:num w:numId="12" w16cid:durableId="1623267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6DB5"/>
    <w:rsid w:val="00030D0A"/>
    <w:rsid w:val="0005780E"/>
    <w:rsid w:val="00065CC6"/>
    <w:rsid w:val="000A71F7"/>
    <w:rsid w:val="000D34DE"/>
    <w:rsid w:val="000F09E4"/>
    <w:rsid w:val="000F16FD"/>
    <w:rsid w:val="000F5AAF"/>
    <w:rsid w:val="001175AE"/>
    <w:rsid w:val="00117682"/>
    <w:rsid w:val="00143520"/>
    <w:rsid w:val="00153AD2"/>
    <w:rsid w:val="00160720"/>
    <w:rsid w:val="001779EA"/>
    <w:rsid w:val="001B1EF1"/>
    <w:rsid w:val="001B5840"/>
    <w:rsid w:val="001D3246"/>
    <w:rsid w:val="001D482A"/>
    <w:rsid w:val="001D6A4C"/>
    <w:rsid w:val="001E013F"/>
    <w:rsid w:val="001E4009"/>
    <w:rsid w:val="00223302"/>
    <w:rsid w:val="00224F87"/>
    <w:rsid w:val="002279BA"/>
    <w:rsid w:val="002329F3"/>
    <w:rsid w:val="00243F0D"/>
    <w:rsid w:val="00260021"/>
    <w:rsid w:val="00260767"/>
    <w:rsid w:val="002647BB"/>
    <w:rsid w:val="002754C1"/>
    <w:rsid w:val="00280250"/>
    <w:rsid w:val="00280D8F"/>
    <w:rsid w:val="002841C8"/>
    <w:rsid w:val="0028516B"/>
    <w:rsid w:val="002B7F39"/>
    <w:rsid w:val="002C082C"/>
    <w:rsid w:val="002C6F90"/>
    <w:rsid w:val="002D139F"/>
    <w:rsid w:val="002D1965"/>
    <w:rsid w:val="002D3EA6"/>
    <w:rsid w:val="002E4FB5"/>
    <w:rsid w:val="002F6A4A"/>
    <w:rsid w:val="003007F4"/>
    <w:rsid w:val="00302FB8"/>
    <w:rsid w:val="00304EA1"/>
    <w:rsid w:val="00314D81"/>
    <w:rsid w:val="00322FC6"/>
    <w:rsid w:val="0035293F"/>
    <w:rsid w:val="00363690"/>
    <w:rsid w:val="00391986"/>
    <w:rsid w:val="003A00B4"/>
    <w:rsid w:val="003A5DBA"/>
    <w:rsid w:val="003C5E71"/>
    <w:rsid w:val="003D5DAB"/>
    <w:rsid w:val="00400C94"/>
    <w:rsid w:val="00401222"/>
    <w:rsid w:val="00407F0C"/>
    <w:rsid w:val="004157A6"/>
    <w:rsid w:val="00417AA3"/>
    <w:rsid w:val="00425DFE"/>
    <w:rsid w:val="00434EDB"/>
    <w:rsid w:val="00440B32"/>
    <w:rsid w:val="00445958"/>
    <w:rsid w:val="0046078D"/>
    <w:rsid w:val="00463C58"/>
    <w:rsid w:val="004707CB"/>
    <w:rsid w:val="00482DF2"/>
    <w:rsid w:val="00493D97"/>
    <w:rsid w:val="00495C80"/>
    <w:rsid w:val="004A2ED8"/>
    <w:rsid w:val="004A5A17"/>
    <w:rsid w:val="004A76DF"/>
    <w:rsid w:val="004C0111"/>
    <w:rsid w:val="004C3BA7"/>
    <w:rsid w:val="004F5BDA"/>
    <w:rsid w:val="0051631E"/>
    <w:rsid w:val="00524604"/>
    <w:rsid w:val="0053345E"/>
    <w:rsid w:val="00537A1F"/>
    <w:rsid w:val="00566029"/>
    <w:rsid w:val="005923CB"/>
    <w:rsid w:val="00594F58"/>
    <w:rsid w:val="00595CA7"/>
    <w:rsid w:val="005B391B"/>
    <w:rsid w:val="005D0757"/>
    <w:rsid w:val="005D3D78"/>
    <w:rsid w:val="005D774F"/>
    <w:rsid w:val="005E2EF0"/>
    <w:rsid w:val="005F154A"/>
    <w:rsid w:val="005F29B4"/>
    <w:rsid w:val="005F4092"/>
    <w:rsid w:val="006169BE"/>
    <w:rsid w:val="00623890"/>
    <w:rsid w:val="00673313"/>
    <w:rsid w:val="0068471E"/>
    <w:rsid w:val="00684F98"/>
    <w:rsid w:val="00693BDB"/>
    <w:rsid w:val="00693FFD"/>
    <w:rsid w:val="006A0834"/>
    <w:rsid w:val="006B18C4"/>
    <w:rsid w:val="006D2159"/>
    <w:rsid w:val="006F0D0A"/>
    <w:rsid w:val="006F364B"/>
    <w:rsid w:val="006F5CFD"/>
    <w:rsid w:val="006F787C"/>
    <w:rsid w:val="00702636"/>
    <w:rsid w:val="00724507"/>
    <w:rsid w:val="00734A6F"/>
    <w:rsid w:val="007370E9"/>
    <w:rsid w:val="00773E6C"/>
    <w:rsid w:val="00781FB1"/>
    <w:rsid w:val="007829F0"/>
    <w:rsid w:val="00786F3B"/>
    <w:rsid w:val="00787C57"/>
    <w:rsid w:val="007944D3"/>
    <w:rsid w:val="007B349A"/>
    <w:rsid w:val="007D05D9"/>
    <w:rsid w:val="007D1B6D"/>
    <w:rsid w:val="007D42F8"/>
    <w:rsid w:val="008005C7"/>
    <w:rsid w:val="0080483B"/>
    <w:rsid w:val="00810D97"/>
    <w:rsid w:val="00813C37"/>
    <w:rsid w:val="008154B5"/>
    <w:rsid w:val="00823962"/>
    <w:rsid w:val="00835100"/>
    <w:rsid w:val="00835AA0"/>
    <w:rsid w:val="00850410"/>
    <w:rsid w:val="0085087C"/>
    <w:rsid w:val="00852719"/>
    <w:rsid w:val="00852908"/>
    <w:rsid w:val="00852D36"/>
    <w:rsid w:val="00860115"/>
    <w:rsid w:val="0088783C"/>
    <w:rsid w:val="008C1D9D"/>
    <w:rsid w:val="008C5EB3"/>
    <w:rsid w:val="00903697"/>
    <w:rsid w:val="00914B2A"/>
    <w:rsid w:val="009370BC"/>
    <w:rsid w:val="00945B83"/>
    <w:rsid w:val="00970580"/>
    <w:rsid w:val="009743DA"/>
    <w:rsid w:val="0098739B"/>
    <w:rsid w:val="009B61E5"/>
    <w:rsid w:val="009D0C67"/>
    <w:rsid w:val="009D1E89"/>
    <w:rsid w:val="009E5707"/>
    <w:rsid w:val="00A172B9"/>
    <w:rsid w:val="00A17661"/>
    <w:rsid w:val="00A24B2D"/>
    <w:rsid w:val="00A40966"/>
    <w:rsid w:val="00A46C8F"/>
    <w:rsid w:val="00A5175C"/>
    <w:rsid w:val="00A51FF0"/>
    <w:rsid w:val="00A71FAE"/>
    <w:rsid w:val="00A85907"/>
    <w:rsid w:val="00A921E0"/>
    <w:rsid w:val="00A922F4"/>
    <w:rsid w:val="00AA0E8C"/>
    <w:rsid w:val="00AA2F0D"/>
    <w:rsid w:val="00AB5365"/>
    <w:rsid w:val="00AC0FDD"/>
    <w:rsid w:val="00AC4936"/>
    <w:rsid w:val="00AE5526"/>
    <w:rsid w:val="00AF051B"/>
    <w:rsid w:val="00B01578"/>
    <w:rsid w:val="00B067FE"/>
    <w:rsid w:val="00B0738F"/>
    <w:rsid w:val="00B07E89"/>
    <w:rsid w:val="00B13D3B"/>
    <w:rsid w:val="00B230DB"/>
    <w:rsid w:val="00B24C77"/>
    <w:rsid w:val="00B26601"/>
    <w:rsid w:val="00B34357"/>
    <w:rsid w:val="00B41951"/>
    <w:rsid w:val="00B53229"/>
    <w:rsid w:val="00B62480"/>
    <w:rsid w:val="00B81890"/>
    <w:rsid w:val="00B81B70"/>
    <w:rsid w:val="00BB3BAB"/>
    <w:rsid w:val="00BD0724"/>
    <w:rsid w:val="00BD2B91"/>
    <w:rsid w:val="00BD4BC0"/>
    <w:rsid w:val="00BE06C8"/>
    <w:rsid w:val="00BE5521"/>
    <w:rsid w:val="00BF1C39"/>
    <w:rsid w:val="00BF6C23"/>
    <w:rsid w:val="00C21F8E"/>
    <w:rsid w:val="00C353E9"/>
    <w:rsid w:val="00C424EB"/>
    <w:rsid w:val="00C53263"/>
    <w:rsid w:val="00C6763A"/>
    <w:rsid w:val="00C75F1D"/>
    <w:rsid w:val="00C81E43"/>
    <w:rsid w:val="00C91BEF"/>
    <w:rsid w:val="00C95156"/>
    <w:rsid w:val="00C95954"/>
    <w:rsid w:val="00CA0DC2"/>
    <w:rsid w:val="00CB68E8"/>
    <w:rsid w:val="00CD3B44"/>
    <w:rsid w:val="00CD5BD2"/>
    <w:rsid w:val="00CF13E6"/>
    <w:rsid w:val="00CF5B05"/>
    <w:rsid w:val="00D04F01"/>
    <w:rsid w:val="00D06414"/>
    <w:rsid w:val="00D24E5A"/>
    <w:rsid w:val="00D338E4"/>
    <w:rsid w:val="00D51947"/>
    <w:rsid w:val="00D532F0"/>
    <w:rsid w:val="00D55F53"/>
    <w:rsid w:val="00D56E0F"/>
    <w:rsid w:val="00D74721"/>
    <w:rsid w:val="00D77413"/>
    <w:rsid w:val="00D82759"/>
    <w:rsid w:val="00D86DE4"/>
    <w:rsid w:val="00D909C9"/>
    <w:rsid w:val="00DD1ED6"/>
    <w:rsid w:val="00DE1909"/>
    <w:rsid w:val="00DE51DB"/>
    <w:rsid w:val="00DE5D68"/>
    <w:rsid w:val="00E045AA"/>
    <w:rsid w:val="00E21E4C"/>
    <w:rsid w:val="00E23F1D"/>
    <w:rsid w:val="00E27FAB"/>
    <w:rsid w:val="00E30E05"/>
    <w:rsid w:val="00E30E74"/>
    <w:rsid w:val="00E36361"/>
    <w:rsid w:val="00E50635"/>
    <w:rsid w:val="00E55AE9"/>
    <w:rsid w:val="00E57F03"/>
    <w:rsid w:val="00EB0C84"/>
    <w:rsid w:val="00EB33A0"/>
    <w:rsid w:val="00EE7A6E"/>
    <w:rsid w:val="00EF0561"/>
    <w:rsid w:val="00F046F5"/>
    <w:rsid w:val="00F17FDE"/>
    <w:rsid w:val="00F25E4E"/>
    <w:rsid w:val="00F3165D"/>
    <w:rsid w:val="00F40D53"/>
    <w:rsid w:val="00F4525C"/>
    <w:rsid w:val="00F453BC"/>
    <w:rsid w:val="00F50D86"/>
    <w:rsid w:val="00F65758"/>
    <w:rsid w:val="00F6606C"/>
    <w:rsid w:val="00F70582"/>
    <w:rsid w:val="00F85D6F"/>
    <w:rsid w:val="00F92AE5"/>
    <w:rsid w:val="00F963C8"/>
    <w:rsid w:val="00FB1537"/>
    <w:rsid w:val="00FB734A"/>
    <w:rsid w:val="00FD29D3"/>
    <w:rsid w:val="00FD5559"/>
    <w:rsid w:val="00FD6118"/>
    <w:rsid w:val="00FE32AE"/>
    <w:rsid w:val="00FE3F0B"/>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2D1965"/>
    <w:pPr>
      <w:numPr>
        <w:numId w:val="10"/>
      </w:numPr>
      <w:tabs>
        <w:tab w:val="left" w:pos="425"/>
      </w:tabs>
      <w:spacing w:before="60" w:after="60"/>
      <w:ind w:left="357" w:hanging="357"/>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482DF2"/>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Pages/languages.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B1F74414-9F3B-4ED1-BD68-48DA6D200183}"/>
</file>

<file path=customXml/itemProps3.xml><?xml version="1.0" encoding="utf-8"?>
<ds:datastoreItem xmlns:ds="http://schemas.openxmlformats.org/officeDocument/2006/customXml" ds:itemID="{DD2795E4-E76F-4B77-9810-F3EDF589FB29}"/>
</file>

<file path=customXml/itemProps4.xml><?xml version="1.0" encoding="utf-8"?>
<ds:datastoreItem xmlns:ds="http://schemas.openxmlformats.org/officeDocument/2006/customXml" ds:itemID="{6884CC62-971A-485F-8B0D-DACAF222C041}"/>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2024 VCE Japanese Second Language oral external assessment report</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Japanese Second Language oral external assessment report</dc:title>
  <dc:creator/>
  <cp:lastModifiedBy/>
  <cp:revision>1</cp:revision>
  <dcterms:created xsi:type="dcterms:W3CDTF">2024-12-04T22:02:00Z</dcterms:created>
  <dcterms:modified xsi:type="dcterms:W3CDTF">2025-01-27T12:15:00Z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