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5F8F1CA" w:rsidR="00F4525C" w:rsidRDefault="00044B78" w:rsidP="009B61E5">
      <w:pPr>
        <w:pStyle w:val="VCAADocumenttitle"/>
      </w:pPr>
      <w:r>
        <w:t>202</w:t>
      </w:r>
      <w:r w:rsidR="00BF3F79">
        <w:t>4</w:t>
      </w:r>
      <w:r>
        <w:t xml:space="preserve"> VCE </w:t>
      </w:r>
      <w:r w:rsidR="00517FB5">
        <w:rPr>
          <w:rFonts w:hint="eastAsia"/>
          <w:lang w:eastAsia="ko-KR"/>
        </w:rPr>
        <w:t xml:space="preserve">Korean </w:t>
      </w:r>
      <w:r>
        <w:t>First Language oral external assessment report</w:t>
      </w:r>
    </w:p>
    <w:p w14:paraId="7061C6F6" w14:textId="3F40F120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</w:t>
      </w:r>
      <w:hyperlink r:id="rId8" w:history="1">
        <w:r w:rsidR="0080363E">
          <w:rPr>
            <w:rStyle w:val="Hyperlink"/>
          </w:rPr>
          <w:t xml:space="preserve">VCE </w:t>
        </w:r>
        <w:r w:rsidR="006D0C19">
          <w:rPr>
            <w:rStyle w:val="Hyperlink"/>
          </w:rPr>
          <w:t>Korean</w:t>
        </w:r>
        <w:r w:rsidR="0080363E">
          <w:rPr>
            <w:rStyle w:val="Hyperlink"/>
          </w:rPr>
          <w:t xml:space="preserve"> First Language s</w:t>
        </w:r>
        <w:r w:rsidRPr="006058F1">
          <w:rPr>
            <w:rStyle w:val="Hyperlink"/>
          </w:rPr>
          <w:t>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2D1069F" w:rsidR="00D74721" w:rsidRDefault="00D74721" w:rsidP="00FE32AE">
      <w:pPr>
        <w:pStyle w:val="VCAAHeading1"/>
        <w:rPr>
          <w:lang w:eastAsia="en-AU"/>
        </w:rPr>
      </w:pPr>
      <w:bookmarkStart w:id="1" w:name="_Hlk178670234"/>
      <w:r>
        <w:rPr>
          <w:lang w:eastAsia="en-AU"/>
        </w:rPr>
        <w:t xml:space="preserve">Section 1: </w:t>
      </w:r>
      <w:r w:rsidR="00F50E8E">
        <w:rPr>
          <w:lang w:eastAsia="en-AU"/>
        </w:rPr>
        <w:t>Presentation</w:t>
      </w:r>
    </w:p>
    <w:p w14:paraId="1D749086" w14:textId="77777777" w:rsidR="00F0089C" w:rsidRDefault="00BF3F79" w:rsidP="00F0089C">
      <w:pPr>
        <w:pStyle w:val="VCAAHeading2"/>
      </w:pPr>
      <w:bookmarkStart w:id="2" w:name="_Hlk178670067"/>
      <w:bookmarkStart w:id="3" w:name="_Hlk178670306"/>
      <w:r>
        <w:t xml:space="preserve">What </w:t>
      </w:r>
      <w:r w:rsidR="00E045AA" w:rsidRPr="00D357A0">
        <w:t xml:space="preserve">students </w:t>
      </w:r>
      <w:r w:rsidR="00E045AA">
        <w:t xml:space="preserve">did </w:t>
      </w:r>
      <w:r w:rsidR="00595CA7">
        <w:t>well</w:t>
      </w:r>
    </w:p>
    <w:p w14:paraId="5886DC41" w14:textId="1A8E76F5" w:rsidR="00BF3F79" w:rsidRPr="00BF3F79" w:rsidRDefault="00BF3F79" w:rsidP="00BF3F79">
      <w:pPr>
        <w:pStyle w:val="VCAAbody"/>
      </w:pPr>
      <w:bookmarkStart w:id="4" w:name="_Hlk178670083"/>
      <w:bookmarkEnd w:id="2"/>
      <w:r>
        <w:t>In the 2024 examination, students:</w:t>
      </w:r>
    </w:p>
    <w:bookmarkEnd w:id="4"/>
    <w:bookmarkEnd w:id="1"/>
    <w:bookmarkEnd w:id="3"/>
    <w:p w14:paraId="43E8DA3F" w14:textId="7313B951" w:rsidR="00324784" w:rsidRPr="005540A0" w:rsidRDefault="00324784" w:rsidP="00AE1DAF">
      <w:pPr>
        <w:pStyle w:val="VCAAbullet"/>
        <w:rPr>
          <w:lang w:val="en-AU"/>
        </w:rPr>
      </w:pPr>
      <w:r w:rsidRPr="00B95EA1">
        <w:t>presented a very clear stance on an issue related to the chosen subtopic</w:t>
      </w:r>
    </w:p>
    <w:p w14:paraId="4B1939D8" w14:textId="56B96058" w:rsidR="00F831FE" w:rsidRPr="00B95EA1" w:rsidRDefault="00F831FE" w:rsidP="00AE1DAF">
      <w:pPr>
        <w:pStyle w:val="VCAAbullet"/>
      </w:pPr>
      <w:r w:rsidRPr="00B95EA1">
        <w:t>communicated information, ideas and opinions very effectively</w:t>
      </w:r>
    </w:p>
    <w:p w14:paraId="182F666F" w14:textId="3213D4F6" w:rsidR="007D05D9" w:rsidRDefault="00F831FE" w:rsidP="00AE1DAF">
      <w:pPr>
        <w:pStyle w:val="VCAAbullet"/>
      </w:pPr>
      <w:r w:rsidRPr="00B95EA1">
        <w:t>presented an extensive range of highly relevant information, ideas and opinions related to the subtopic</w:t>
      </w:r>
      <w:r w:rsidR="00D34726">
        <w:t>.</w:t>
      </w:r>
      <w:r w:rsidR="00263EE0">
        <w:t xml:space="preserve"> </w:t>
      </w:r>
      <w:proofErr w:type="gramStart"/>
      <w:r w:rsidR="00263EE0">
        <w:t>The majority of</w:t>
      </w:r>
      <w:proofErr w:type="gramEnd"/>
      <w:r w:rsidR="00263EE0">
        <w:t xml:space="preserve"> s</w:t>
      </w:r>
      <w:r w:rsidR="00263EE0" w:rsidRPr="00477F3B">
        <w:t xml:space="preserve">tudents </w:t>
      </w:r>
      <w:r w:rsidR="00263EE0">
        <w:t xml:space="preserve">demonstrated in-depth preparation of the chosen </w:t>
      </w:r>
      <w:r w:rsidR="00AE1DAF">
        <w:t>sub</w:t>
      </w:r>
      <w:r w:rsidR="00263EE0">
        <w:t>topic. Some st</w:t>
      </w:r>
      <w:r w:rsidR="00263EE0" w:rsidRPr="00477F3B">
        <w:t>udents</w:t>
      </w:r>
      <w:r w:rsidR="00263EE0">
        <w:t xml:space="preserve"> presented an impressive range of information and ideas with clear and logical thoughts</w:t>
      </w:r>
    </w:p>
    <w:p w14:paraId="64F0C167" w14:textId="20B1FCFE" w:rsidR="007D05D9" w:rsidRDefault="00F831FE" w:rsidP="00AE1DAF">
      <w:pPr>
        <w:pStyle w:val="VCAAbullet"/>
      </w:pPr>
      <w:r>
        <w:t xml:space="preserve">were highly engaged </w:t>
      </w:r>
      <w:r w:rsidR="007D05D9">
        <w:t xml:space="preserve">with assessors </w:t>
      </w:r>
    </w:p>
    <w:p w14:paraId="2F318078" w14:textId="67435AC3" w:rsidR="005D774F" w:rsidRDefault="001B3CD4" w:rsidP="00AE1DAF">
      <w:pPr>
        <w:pStyle w:val="VCAAbullet"/>
      </w:pPr>
      <w:r>
        <w:t xml:space="preserve">used </w:t>
      </w:r>
      <w:r w:rsidR="00F831FE" w:rsidRPr="00B95EA1">
        <w:t>sophisticated vocabulary and grammatical structures accurately and appropriately</w:t>
      </w:r>
    </w:p>
    <w:p w14:paraId="66742007" w14:textId="1DFDD76A" w:rsidR="00F831FE" w:rsidRPr="00B95EA1" w:rsidRDefault="00F831FE" w:rsidP="00AE1DAF">
      <w:pPr>
        <w:pStyle w:val="VCAAbullet"/>
      </w:pPr>
      <w:r w:rsidRPr="00B95EA1">
        <w:t>had excellent pronunciation, intonation, stress and tempo</w:t>
      </w:r>
    </w:p>
    <w:p w14:paraId="08EBD1D6" w14:textId="23F25A5D" w:rsidR="00F831FE" w:rsidRDefault="00F831FE" w:rsidP="00AE1DAF">
      <w:pPr>
        <w:pStyle w:val="VCAAbullet"/>
      </w:pPr>
      <w:r w:rsidRPr="00B95EA1">
        <w:t>effectively used evidence from the texts studied to support their stance</w:t>
      </w:r>
      <w:r w:rsidR="00D34726">
        <w:t>.</w:t>
      </w:r>
    </w:p>
    <w:p w14:paraId="37843BD3" w14:textId="77777777" w:rsidR="00BF3F79" w:rsidRDefault="00BF3F79" w:rsidP="00F0089C">
      <w:pPr>
        <w:pStyle w:val="VCAAHeading2"/>
      </w:pPr>
      <w:bookmarkStart w:id="5" w:name="_Hlk178670128"/>
      <w:r>
        <w:t>Areas</w:t>
      </w:r>
      <w:r w:rsidR="00E045AA">
        <w:t xml:space="preserve"> for improvement</w:t>
      </w:r>
    </w:p>
    <w:p w14:paraId="5DB66839" w14:textId="320D9B41" w:rsidR="00BF3F79" w:rsidRPr="00BF3F79" w:rsidRDefault="00BF3F79" w:rsidP="00BF3F79">
      <w:pPr>
        <w:pStyle w:val="VCAAbody"/>
      </w:pPr>
      <w:r>
        <w:t>In preparation for the examination, students could:</w:t>
      </w:r>
    </w:p>
    <w:bookmarkEnd w:id="5"/>
    <w:p w14:paraId="742E59A4" w14:textId="2E3DB88D" w:rsidR="00E045AA" w:rsidRDefault="00E045AA" w:rsidP="00AE1DAF">
      <w:pPr>
        <w:pStyle w:val="VCAAbullet"/>
      </w:pPr>
      <w:r>
        <w:t xml:space="preserve">prepare more </w:t>
      </w:r>
      <w:r w:rsidR="00493D97">
        <w:t>adequately</w:t>
      </w:r>
      <w:r>
        <w:t xml:space="preserve"> to </w:t>
      </w:r>
      <w:r w:rsidRPr="00E045AA">
        <w:t>support</w:t>
      </w:r>
      <w:r>
        <w:t xml:space="preserve"> the </w:t>
      </w:r>
      <w:r w:rsidR="00F831FE">
        <w:t xml:space="preserve">presentation </w:t>
      </w:r>
      <w:r w:rsidR="00493D97">
        <w:t>with information, ideas and opinions</w:t>
      </w:r>
      <w:r w:rsidR="004C6B35">
        <w:t>.</w:t>
      </w:r>
      <w:r w:rsidR="00100AFD">
        <w:t xml:space="preserve"> Some students were unable to elaborate on their information and opinions with relevant reasons, examples or evidence</w:t>
      </w:r>
    </w:p>
    <w:p w14:paraId="5981EAA5" w14:textId="10DDD829" w:rsidR="00C424EB" w:rsidRDefault="00C424EB" w:rsidP="00AE1DAF">
      <w:pPr>
        <w:pStyle w:val="VCAAbullet"/>
      </w:pPr>
      <w:r>
        <w:t>build confidence through practising interactions</w:t>
      </w:r>
    </w:p>
    <w:p w14:paraId="3C7B0B2E" w14:textId="6C763500" w:rsidR="00C424EB" w:rsidRPr="00C424EB" w:rsidRDefault="00C424EB" w:rsidP="00AE1DAF">
      <w:pPr>
        <w:pStyle w:val="VCAAbullet"/>
      </w:pPr>
      <w:r>
        <w:t>p</w:t>
      </w:r>
      <w:r w:rsidRPr="00C424EB">
        <w:t>ractise using repair</w:t>
      </w:r>
      <w:r w:rsidR="0080363E">
        <w:t xml:space="preserve"> </w:t>
      </w:r>
      <w:r w:rsidRPr="00C424EB">
        <w:t>strategies</w:t>
      </w:r>
    </w:p>
    <w:p w14:paraId="4BEE7599" w14:textId="0DDC28B4" w:rsidR="00252ED6" w:rsidRDefault="00C424EB" w:rsidP="00AE1DAF">
      <w:pPr>
        <w:pStyle w:val="VCAAbullet"/>
      </w:pPr>
      <w:r>
        <w:t xml:space="preserve">build vocabulary specific to </w:t>
      </w:r>
      <w:r w:rsidR="00EB3493" w:rsidRPr="00B95EA1">
        <w:t>ideas related to the subtopic</w:t>
      </w:r>
    </w:p>
    <w:p w14:paraId="29BA75BE" w14:textId="2DC123D9" w:rsidR="00AE1DAF" w:rsidRDefault="00C424EB" w:rsidP="00AE1DAF">
      <w:pPr>
        <w:pStyle w:val="VCAAbullet"/>
      </w:pPr>
      <w:r>
        <w:t>practise pronunciation</w:t>
      </w:r>
      <w:r w:rsidR="0080363E">
        <w:t>,</w:t>
      </w:r>
      <w:r>
        <w:t xml:space="preserve"> </w:t>
      </w:r>
      <w:r w:rsidR="0080363E">
        <w:t>i</w:t>
      </w:r>
      <w:r>
        <w:t>ntonation</w:t>
      </w:r>
      <w:r w:rsidR="0080363E">
        <w:t>,</w:t>
      </w:r>
      <w:r>
        <w:t xml:space="preserve"> stress and tempo</w:t>
      </w:r>
      <w:r w:rsidR="004C6B35">
        <w:t xml:space="preserve">. </w:t>
      </w:r>
    </w:p>
    <w:p w14:paraId="65890FAD" w14:textId="77777777" w:rsidR="00AE1DAF" w:rsidRDefault="00AE1DAF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1F6FDB8A" w14:textId="6D70823D" w:rsidR="00D74721" w:rsidRDefault="00D74721" w:rsidP="00F0089C">
      <w:pPr>
        <w:pStyle w:val="VCAA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5F5F437A" w14:textId="77777777" w:rsidR="00BF3F79" w:rsidRDefault="00BF3F79" w:rsidP="00F0089C">
      <w:pPr>
        <w:pStyle w:val="VCAAHeading2"/>
      </w:pPr>
      <w:bookmarkStart w:id="6" w:name="_Hlk178670330"/>
      <w:r>
        <w:t>What students did well</w:t>
      </w:r>
    </w:p>
    <w:p w14:paraId="1CEF9107" w14:textId="0399550F" w:rsidR="00BF3F79" w:rsidRPr="00BF3F79" w:rsidRDefault="00BF3F79" w:rsidP="00BF3F79">
      <w:pPr>
        <w:pStyle w:val="VCAAbody"/>
      </w:pPr>
      <w:r>
        <w:t>In the 2024 examination, students:</w:t>
      </w:r>
    </w:p>
    <w:bookmarkEnd w:id="6"/>
    <w:p w14:paraId="1312F37A" w14:textId="25CCAF50" w:rsidR="00F831FE" w:rsidRPr="00B95EA1" w:rsidRDefault="00F831FE" w:rsidP="00AE1DAF">
      <w:pPr>
        <w:pStyle w:val="VCAAbullet"/>
      </w:pPr>
      <w:r w:rsidRPr="00B95EA1">
        <w:t>communicated information, ideas and opinions very effectively</w:t>
      </w:r>
      <w:r w:rsidR="00282163">
        <w:t>.</w:t>
      </w:r>
      <w:r w:rsidR="00263EE0">
        <w:t xml:space="preserve"> </w:t>
      </w:r>
      <w:r w:rsidR="00263EE0">
        <w:rPr>
          <w:lang w:eastAsia="ko-KR"/>
        </w:rPr>
        <w:t xml:space="preserve">Higher-scoring </w:t>
      </w:r>
      <w:r w:rsidR="00583F2B">
        <w:rPr>
          <w:lang w:eastAsia="ko-KR"/>
        </w:rPr>
        <w:t>discussions included</w:t>
      </w:r>
      <w:r w:rsidR="00263EE0" w:rsidRPr="00B95EA1">
        <w:t xml:space="preserve"> an extensive range of highly relevant and original information, ideas and opinions on the issue selected</w:t>
      </w:r>
    </w:p>
    <w:p w14:paraId="65D45479" w14:textId="386E5C7D" w:rsidR="00F831FE" w:rsidRPr="00B95EA1" w:rsidRDefault="00F831FE" w:rsidP="00AE1DAF">
      <w:pPr>
        <w:pStyle w:val="VCAAbullet"/>
      </w:pPr>
      <w:r w:rsidRPr="00B95EA1">
        <w:t>were highly engaged with the assessors and effectively used appropriate style and register</w:t>
      </w:r>
    </w:p>
    <w:p w14:paraId="16ECF025" w14:textId="7CDF0BBC" w:rsidR="00D74721" w:rsidRPr="00CE44CC" w:rsidRDefault="001D74B6" w:rsidP="00AE1DAF">
      <w:pPr>
        <w:pStyle w:val="VCAAbullet"/>
      </w:pPr>
      <w:r w:rsidRPr="003C7153">
        <w:t>us</w:t>
      </w:r>
      <w:r w:rsidRPr="00B95EA1">
        <w:t>ed sophisticated vocabulary and grammatical structures accurately and appropriately</w:t>
      </w:r>
    </w:p>
    <w:p w14:paraId="67AE8E78" w14:textId="13D233D2" w:rsidR="001D74B6" w:rsidRPr="00B95EA1" w:rsidRDefault="001D74B6" w:rsidP="00AE1DAF">
      <w:pPr>
        <w:pStyle w:val="VCAAbullet"/>
      </w:pPr>
      <w:r w:rsidRPr="003C7153">
        <w:t>clarified</w:t>
      </w:r>
      <w:r w:rsidRPr="00B95EA1">
        <w:t>, elaborated on or defended ideas and opinions related to the issue selected very effectively</w:t>
      </w:r>
      <w:r w:rsidR="00263EE0">
        <w:t xml:space="preserve"> by using supportive evidence and relevant examples</w:t>
      </w:r>
    </w:p>
    <w:p w14:paraId="3642621B" w14:textId="51C4A551" w:rsidR="001D74B6" w:rsidRDefault="001D74B6" w:rsidP="00AE1DAF">
      <w:pPr>
        <w:pStyle w:val="VCAAbullet"/>
      </w:pPr>
      <w:r w:rsidRPr="00B95EA1">
        <w:t>effectively responded to questions on the broad subtopic beyond the issue selected, including unfamiliar issues related to the subtopic</w:t>
      </w:r>
      <w:r w:rsidR="00282163">
        <w:t>.</w:t>
      </w:r>
    </w:p>
    <w:p w14:paraId="5DF84669" w14:textId="77777777" w:rsidR="00F0089C" w:rsidRDefault="00F0089C" w:rsidP="00F0089C">
      <w:pPr>
        <w:pStyle w:val="VCAAHeading2"/>
      </w:pPr>
      <w:bookmarkStart w:id="7" w:name="_Hlk178670347"/>
      <w:r>
        <w:t>Areas</w:t>
      </w:r>
      <w:r w:rsidR="00E045AA">
        <w:t xml:space="preserve"> for improvement</w:t>
      </w:r>
    </w:p>
    <w:p w14:paraId="6C56244B" w14:textId="0B315427" w:rsidR="00BF3F79" w:rsidRPr="00BF3F79" w:rsidRDefault="00BF3F79" w:rsidP="00BF3F79">
      <w:pPr>
        <w:pStyle w:val="VCAAbody"/>
      </w:pPr>
      <w:r>
        <w:t>In preparation for the examination, students could:</w:t>
      </w:r>
    </w:p>
    <w:bookmarkEnd w:id="7"/>
    <w:p w14:paraId="6B2CF2D6" w14:textId="021AB0F8" w:rsidR="00D74721" w:rsidRDefault="001D74B6" w:rsidP="00AE1DAF">
      <w:pPr>
        <w:pStyle w:val="VCAAbullet"/>
      </w:pPr>
      <w:r>
        <w:t xml:space="preserve">research </w:t>
      </w:r>
      <w:r w:rsidR="00A43BD2">
        <w:t xml:space="preserve">the </w:t>
      </w:r>
      <w:r>
        <w:t>subtopic in-depth to ensure an excellent range of information, ideas and opinions</w:t>
      </w:r>
    </w:p>
    <w:p w14:paraId="00CC92EC" w14:textId="5503DDFA" w:rsidR="001175AE" w:rsidRDefault="001D74B6" w:rsidP="00AE1DAF">
      <w:pPr>
        <w:pStyle w:val="VCAAbullet"/>
      </w:pPr>
      <w:r>
        <w:t xml:space="preserve">practise elaborating on ideas and opinions, and being able to respond to unanticipated questions </w:t>
      </w:r>
    </w:p>
    <w:p w14:paraId="366CE4CB" w14:textId="1067AF65" w:rsidR="00D74721" w:rsidRDefault="001D74B6" w:rsidP="00AE1DAF">
      <w:pPr>
        <w:pStyle w:val="VCAAbullet"/>
      </w:pPr>
      <w:r>
        <w:t xml:space="preserve">be able to </w:t>
      </w:r>
      <w:r w:rsidR="00F0089C">
        <w:t>refer to</w:t>
      </w:r>
      <w:r>
        <w:t xml:space="preserve"> text references to support answers where appropriate</w:t>
      </w:r>
    </w:p>
    <w:p w14:paraId="1FFDF769" w14:textId="74C06B90" w:rsidR="00D74721" w:rsidRDefault="00D909C9" w:rsidP="00AE1DAF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about it</w:t>
      </w:r>
    </w:p>
    <w:p w14:paraId="40BC3FA9" w14:textId="14EB6428" w:rsidR="00EB33A0" w:rsidRDefault="00307EFB" w:rsidP="00AE1DAF">
      <w:pPr>
        <w:pStyle w:val="VCAAbullet"/>
      </w:pPr>
      <w:r>
        <w:t>e</w:t>
      </w:r>
      <w:r w:rsidR="000411D8">
        <w:t>xpress</w:t>
      </w:r>
      <w:r>
        <w:t xml:space="preserve"> </w:t>
      </w:r>
      <w:r w:rsidR="008576F0">
        <w:t>original ideas</w:t>
      </w:r>
      <w:r w:rsidR="000411D8">
        <w:t>, information and opinions on the selected subtopic.</w:t>
      </w:r>
      <w:r w:rsidR="008576F0">
        <w:t xml:space="preserve"> </w:t>
      </w:r>
    </w:p>
    <w:sectPr w:rsidR="00EB33A0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8DCD73" w:rsidR="00FD29D3" w:rsidRPr="00D86DE4" w:rsidRDefault="00517FB5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Korean First Language oral 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C94D29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0000" cy="718818"/>
          <wp:effectExtent l="0" t="0" r="3175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8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8D13252"/>
    <w:multiLevelType w:val="hybridMultilevel"/>
    <w:tmpl w:val="45622C3E"/>
    <w:lvl w:ilvl="0" w:tplc="8CC0381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2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3"/>
  </w:num>
  <w:num w:numId="9" w16cid:durableId="197980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0AC"/>
    <w:rsid w:val="0000684C"/>
    <w:rsid w:val="000411D8"/>
    <w:rsid w:val="0004182A"/>
    <w:rsid w:val="00044B78"/>
    <w:rsid w:val="0005780E"/>
    <w:rsid w:val="00061659"/>
    <w:rsid w:val="00065CC6"/>
    <w:rsid w:val="000A71F7"/>
    <w:rsid w:val="000E324C"/>
    <w:rsid w:val="000F09E4"/>
    <w:rsid w:val="000F16FD"/>
    <w:rsid w:val="000F5AAF"/>
    <w:rsid w:val="00100AFD"/>
    <w:rsid w:val="00110705"/>
    <w:rsid w:val="00117396"/>
    <w:rsid w:val="001175AE"/>
    <w:rsid w:val="00143520"/>
    <w:rsid w:val="00153AD2"/>
    <w:rsid w:val="00173681"/>
    <w:rsid w:val="001779EA"/>
    <w:rsid w:val="001818CC"/>
    <w:rsid w:val="001B0A8A"/>
    <w:rsid w:val="001B3CD4"/>
    <w:rsid w:val="001C72C9"/>
    <w:rsid w:val="001D3246"/>
    <w:rsid w:val="001D74B6"/>
    <w:rsid w:val="0020616E"/>
    <w:rsid w:val="00215C51"/>
    <w:rsid w:val="00226585"/>
    <w:rsid w:val="002279BA"/>
    <w:rsid w:val="00231EF4"/>
    <w:rsid w:val="002329F3"/>
    <w:rsid w:val="00243F0D"/>
    <w:rsid w:val="00252ED6"/>
    <w:rsid w:val="00260767"/>
    <w:rsid w:val="00263EE0"/>
    <w:rsid w:val="002647BB"/>
    <w:rsid w:val="002754C1"/>
    <w:rsid w:val="00280DB0"/>
    <w:rsid w:val="00282163"/>
    <w:rsid w:val="002841C8"/>
    <w:rsid w:val="0028516B"/>
    <w:rsid w:val="002C6F90"/>
    <w:rsid w:val="002D139F"/>
    <w:rsid w:val="002E0A78"/>
    <w:rsid w:val="002E4FB5"/>
    <w:rsid w:val="002F4783"/>
    <w:rsid w:val="002F6A4A"/>
    <w:rsid w:val="00302FB8"/>
    <w:rsid w:val="00304EA1"/>
    <w:rsid w:val="00307EFB"/>
    <w:rsid w:val="00314D81"/>
    <w:rsid w:val="00322FC6"/>
    <w:rsid w:val="00324784"/>
    <w:rsid w:val="00330F05"/>
    <w:rsid w:val="003405BD"/>
    <w:rsid w:val="0035293F"/>
    <w:rsid w:val="00363690"/>
    <w:rsid w:val="0037042E"/>
    <w:rsid w:val="0038374E"/>
    <w:rsid w:val="00391986"/>
    <w:rsid w:val="00395664"/>
    <w:rsid w:val="003A00B4"/>
    <w:rsid w:val="003C5E71"/>
    <w:rsid w:val="003C7153"/>
    <w:rsid w:val="003D1B06"/>
    <w:rsid w:val="003D3E46"/>
    <w:rsid w:val="003F08E0"/>
    <w:rsid w:val="003F1AAC"/>
    <w:rsid w:val="00403F70"/>
    <w:rsid w:val="00411955"/>
    <w:rsid w:val="004157A6"/>
    <w:rsid w:val="00417A8B"/>
    <w:rsid w:val="00417AA3"/>
    <w:rsid w:val="0042297F"/>
    <w:rsid w:val="00425DFE"/>
    <w:rsid w:val="00434EDB"/>
    <w:rsid w:val="00440B32"/>
    <w:rsid w:val="004450CE"/>
    <w:rsid w:val="0046078D"/>
    <w:rsid w:val="00463C58"/>
    <w:rsid w:val="00493D97"/>
    <w:rsid w:val="00495C80"/>
    <w:rsid w:val="004A2ED8"/>
    <w:rsid w:val="004A3163"/>
    <w:rsid w:val="004A5A17"/>
    <w:rsid w:val="004C6B35"/>
    <w:rsid w:val="004F11CA"/>
    <w:rsid w:val="004F5BDA"/>
    <w:rsid w:val="0051631E"/>
    <w:rsid w:val="00517FB5"/>
    <w:rsid w:val="00526D41"/>
    <w:rsid w:val="00537A1F"/>
    <w:rsid w:val="005540A0"/>
    <w:rsid w:val="00566029"/>
    <w:rsid w:val="00583F2B"/>
    <w:rsid w:val="005923CB"/>
    <w:rsid w:val="00595CA7"/>
    <w:rsid w:val="005B391B"/>
    <w:rsid w:val="005D3D78"/>
    <w:rsid w:val="005D3E53"/>
    <w:rsid w:val="005D774F"/>
    <w:rsid w:val="005E2EF0"/>
    <w:rsid w:val="005F4092"/>
    <w:rsid w:val="006257CB"/>
    <w:rsid w:val="00634F47"/>
    <w:rsid w:val="00656D26"/>
    <w:rsid w:val="00684542"/>
    <w:rsid w:val="0068471E"/>
    <w:rsid w:val="00684F98"/>
    <w:rsid w:val="00693BDB"/>
    <w:rsid w:val="00693FFD"/>
    <w:rsid w:val="006A043C"/>
    <w:rsid w:val="006C2F82"/>
    <w:rsid w:val="006D0C19"/>
    <w:rsid w:val="006D2159"/>
    <w:rsid w:val="006F787C"/>
    <w:rsid w:val="00702636"/>
    <w:rsid w:val="00724507"/>
    <w:rsid w:val="00773E6C"/>
    <w:rsid w:val="007746D4"/>
    <w:rsid w:val="00781FB1"/>
    <w:rsid w:val="00787C57"/>
    <w:rsid w:val="007D05D9"/>
    <w:rsid w:val="007D1B6D"/>
    <w:rsid w:val="007F5421"/>
    <w:rsid w:val="0080363E"/>
    <w:rsid w:val="00805A9A"/>
    <w:rsid w:val="00813C37"/>
    <w:rsid w:val="008154B5"/>
    <w:rsid w:val="00821AA0"/>
    <w:rsid w:val="00823962"/>
    <w:rsid w:val="00835100"/>
    <w:rsid w:val="00850410"/>
    <w:rsid w:val="00852719"/>
    <w:rsid w:val="008576F0"/>
    <w:rsid w:val="00860115"/>
    <w:rsid w:val="00875F5F"/>
    <w:rsid w:val="0088783C"/>
    <w:rsid w:val="008B0491"/>
    <w:rsid w:val="008C1D9D"/>
    <w:rsid w:val="008C23FC"/>
    <w:rsid w:val="008C5B83"/>
    <w:rsid w:val="0090771B"/>
    <w:rsid w:val="00935F91"/>
    <w:rsid w:val="009370BC"/>
    <w:rsid w:val="00945B83"/>
    <w:rsid w:val="0095796F"/>
    <w:rsid w:val="00960D34"/>
    <w:rsid w:val="00970580"/>
    <w:rsid w:val="00984D1F"/>
    <w:rsid w:val="0098739B"/>
    <w:rsid w:val="009A0890"/>
    <w:rsid w:val="009B37B1"/>
    <w:rsid w:val="009B61E5"/>
    <w:rsid w:val="009D1E89"/>
    <w:rsid w:val="009E5707"/>
    <w:rsid w:val="00A17661"/>
    <w:rsid w:val="00A24B2D"/>
    <w:rsid w:val="00A40966"/>
    <w:rsid w:val="00A43BD2"/>
    <w:rsid w:val="00A75755"/>
    <w:rsid w:val="00A921E0"/>
    <w:rsid w:val="00A922F4"/>
    <w:rsid w:val="00A97BF6"/>
    <w:rsid w:val="00AB494B"/>
    <w:rsid w:val="00AE1DAF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890"/>
    <w:rsid w:val="00B81B70"/>
    <w:rsid w:val="00BB3BAB"/>
    <w:rsid w:val="00BB5BA4"/>
    <w:rsid w:val="00BC2EB1"/>
    <w:rsid w:val="00BC3EC7"/>
    <w:rsid w:val="00BD0724"/>
    <w:rsid w:val="00BD2B91"/>
    <w:rsid w:val="00BE2604"/>
    <w:rsid w:val="00BE5521"/>
    <w:rsid w:val="00BF3DA0"/>
    <w:rsid w:val="00BF3F79"/>
    <w:rsid w:val="00BF6C23"/>
    <w:rsid w:val="00C1519E"/>
    <w:rsid w:val="00C337F4"/>
    <w:rsid w:val="00C424EB"/>
    <w:rsid w:val="00C53263"/>
    <w:rsid w:val="00C7081B"/>
    <w:rsid w:val="00C74552"/>
    <w:rsid w:val="00C75F1D"/>
    <w:rsid w:val="00C95156"/>
    <w:rsid w:val="00CA0DC2"/>
    <w:rsid w:val="00CB68E8"/>
    <w:rsid w:val="00CC6D42"/>
    <w:rsid w:val="00CD5BD2"/>
    <w:rsid w:val="00CF51EC"/>
    <w:rsid w:val="00D04F01"/>
    <w:rsid w:val="00D06414"/>
    <w:rsid w:val="00D1737E"/>
    <w:rsid w:val="00D24E5A"/>
    <w:rsid w:val="00D338E4"/>
    <w:rsid w:val="00D34726"/>
    <w:rsid w:val="00D37846"/>
    <w:rsid w:val="00D422A1"/>
    <w:rsid w:val="00D51947"/>
    <w:rsid w:val="00D532F0"/>
    <w:rsid w:val="00D56E0F"/>
    <w:rsid w:val="00D74721"/>
    <w:rsid w:val="00D77413"/>
    <w:rsid w:val="00D82759"/>
    <w:rsid w:val="00D86DE4"/>
    <w:rsid w:val="00D909C9"/>
    <w:rsid w:val="00DD1ED6"/>
    <w:rsid w:val="00DE1909"/>
    <w:rsid w:val="00DE51DB"/>
    <w:rsid w:val="00E045AA"/>
    <w:rsid w:val="00E05114"/>
    <w:rsid w:val="00E23F1D"/>
    <w:rsid w:val="00E27FAB"/>
    <w:rsid w:val="00E30E05"/>
    <w:rsid w:val="00E36361"/>
    <w:rsid w:val="00E55AE9"/>
    <w:rsid w:val="00EB0C84"/>
    <w:rsid w:val="00EB33A0"/>
    <w:rsid w:val="00EB3493"/>
    <w:rsid w:val="00ED7616"/>
    <w:rsid w:val="00F0089C"/>
    <w:rsid w:val="00F046F5"/>
    <w:rsid w:val="00F17FDE"/>
    <w:rsid w:val="00F40D53"/>
    <w:rsid w:val="00F4525C"/>
    <w:rsid w:val="00F453BC"/>
    <w:rsid w:val="00F50D86"/>
    <w:rsid w:val="00F50E8E"/>
    <w:rsid w:val="00F71B45"/>
    <w:rsid w:val="00F831FE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AE1DAF"/>
    <w:pPr>
      <w:numPr>
        <w:numId w:val="9"/>
      </w:numPr>
      <w:tabs>
        <w:tab w:val="left" w:pos="425"/>
      </w:tabs>
      <w:spacing w:before="60" w:after="60"/>
      <w:ind w:left="714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17396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koreanfirstlanguage/Pages/Index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Korean-First-Language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7E08C-B3F2-4730-915B-531D3FF5B96F}"/>
</file>

<file path=customXml/itemProps3.xml><?xml version="1.0" encoding="utf-8"?>
<ds:datastoreItem xmlns:ds="http://schemas.openxmlformats.org/officeDocument/2006/customXml" ds:itemID="{1F66A1D4-0045-4EA3-A792-7DCF75FC3B25}"/>
</file>

<file path=customXml/itemProps4.xml><?xml version="1.0" encoding="utf-8"?>
<ds:datastoreItem xmlns:ds="http://schemas.openxmlformats.org/officeDocument/2006/customXml" ds:itemID="{FDE03FA6-95F2-4F60-B64F-00A79A7EB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Korean First Language oral external assessment report</dc:title>
  <dc:creator/>
  <cp:lastModifiedBy/>
  <cp:revision>1</cp:revision>
  <dcterms:created xsi:type="dcterms:W3CDTF">2024-12-10T02:55:00Z</dcterms:created>
  <dcterms:modified xsi:type="dcterms:W3CDTF">2025-02-15T05:22:00Z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