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292B2" w14:textId="46A6A12C" w:rsidR="00A3375E" w:rsidRDefault="00A3375E" w:rsidP="00117F99">
      <w:pPr>
        <w:pStyle w:val="VCAADocumenttitle"/>
      </w:pPr>
      <w:bookmarkStart w:id="0" w:name="TemplateOverview"/>
      <w:bookmarkEnd w:id="0"/>
      <w:r w:rsidRPr="00A3375E">
        <w:t>2024 VCE Spanish oral external assessment report</w:t>
      </w:r>
    </w:p>
    <w:p w14:paraId="7061C6F6" w14:textId="562A0D3A" w:rsidR="00FE32AE" w:rsidRDefault="00FE32AE" w:rsidP="00FE32AE">
      <w:pPr>
        <w:pStyle w:val="VCAAbody"/>
      </w:pPr>
      <w:r>
        <w:t xml:space="preserve">Refer </w:t>
      </w:r>
      <w:r w:rsidRPr="006058F1">
        <w:t xml:space="preserve">to </w:t>
      </w:r>
      <w:r>
        <w:t xml:space="preserve">the relevant </w:t>
      </w:r>
      <w:hyperlink r:id="rId8" w:history="1">
        <w:r w:rsidR="00F903B5">
          <w:rPr>
            <w:rStyle w:val="Hyperlink"/>
          </w:rPr>
          <w:t>study design</w:t>
        </w:r>
      </w:hyperlink>
      <w:r w:rsidRPr="006058F1">
        <w:t xml:space="preserve"> </w:t>
      </w:r>
      <w:r>
        <w:t xml:space="preserve">and </w:t>
      </w:r>
      <w:hyperlink r:id="rId9" w:history="1">
        <w:r w:rsidRPr="006859A6">
          <w:rPr>
            <w:rStyle w:val="Hyperlink"/>
          </w:rPr>
          <w:t>examination criteria and specifications</w:t>
        </w:r>
      </w:hyperlink>
      <w:r>
        <w:t xml:space="preserve"> for full details on this study and how it is assessed.</w:t>
      </w:r>
    </w:p>
    <w:p w14:paraId="359CA713" w14:textId="08367A17" w:rsidR="00D74721" w:rsidRDefault="00D74721" w:rsidP="00FE32AE">
      <w:pPr>
        <w:pStyle w:val="VCAAHeading1"/>
        <w:rPr>
          <w:lang w:eastAsia="en-AU"/>
        </w:rPr>
      </w:pPr>
      <w:r>
        <w:rPr>
          <w:lang w:eastAsia="en-AU"/>
        </w:rPr>
        <w:t>Section 1: Conversation</w:t>
      </w:r>
    </w:p>
    <w:p w14:paraId="08DE3E53" w14:textId="77777777" w:rsidR="00DC0C64" w:rsidRDefault="00DC0C64" w:rsidP="00DC0C64">
      <w:pPr>
        <w:pStyle w:val="VCAAHeading2"/>
      </w:pPr>
      <w:bookmarkStart w:id="1" w:name="_Hlk178670067"/>
      <w:r>
        <w:t xml:space="preserve">What </w:t>
      </w:r>
      <w:r w:rsidRPr="00D357A0">
        <w:t xml:space="preserve">students </w:t>
      </w:r>
      <w:r>
        <w:t>did well</w:t>
      </w:r>
    </w:p>
    <w:p w14:paraId="78E02CA0" w14:textId="77777777" w:rsidR="00DC0C64" w:rsidRDefault="00DC0C64" w:rsidP="002A7CE6">
      <w:pPr>
        <w:pStyle w:val="VCAAbody"/>
        <w:spacing w:line="276" w:lineRule="auto"/>
        <w:rPr>
          <w:rFonts w:asciiTheme="majorHAnsi" w:hAnsiTheme="majorHAnsi" w:cstheme="majorHAnsi"/>
          <w:szCs w:val="20"/>
        </w:rPr>
      </w:pPr>
      <w:bookmarkStart w:id="2" w:name="_Hlk178670083"/>
      <w:bookmarkEnd w:id="1"/>
      <w:r w:rsidRPr="002A7CE6">
        <w:rPr>
          <w:rFonts w:asciiTheme="majorHAnsi" w:hAnsiTheme="majorHAnsi" w:cstheme="majorHAnsi"/>
          <w:szCs w:val="20"/>
        </w:rPr>
        <w:t>In the 2024 examination, students:</w:t>
      </w:r>
    </w:p>
    <w:p w14:paraId="04C07721" w14:textId="264A475C" w:rsidR="006D51F1" w:rsidRDefault="006D51F1" w:rsidP="00142874">
      <w:pPr>
        <w:pStyle w:val="VCAAbullet"/>
      </w:pPr>
      <w:r w:rsidRPr="00D27F37">
        <w:rPr>
          <w:color w:val="0D0D0D" w:themeColor="text1" w:themeTint="F2"/>
        </w:rPr>
        <w:t xml:space="preserve">engaged in a general conversation about their personal world </w:t>
      </w:r>
      <w:r w:rsidR="00EB20A3">
        <w:rPr>
          <w:lang w:val="en-US"/>
        </w:rPr>
        <w:t>and their interactions with the language and culture as learners</w:t>
      </w:r>
      <w:r w:rsidR="00296B9A">
        <w:rPr>
          <w:lang w:val="en-US"/>
        </w:rPr>
        <w:t>.</w:t>
      </w:r>
      <w:r w:rsidR="006314BC">
        <w:rPr>
          <w:lang w:val="en-US"/>
        </w:rPr>
        <w:t xml:space="preserve"> </w:t>
      </w:r>
      <w:r w:rsidRPr="006D51F1">
        <w:t xml:space="preserve">Most students demonstrated a high level of engagement in </w:t>
      </w:r>
      <w:r w:rsidR="00D27F37">
        <w:t xml:space="preserve">these </w:t>
      </w:r>
      <w:r w:rsidRPr="006D51F1">
        <w:t xml:space="preserve">discussions. For </w:t>
      </w:r>
      <w:r w:rsidR="00B05D29">
        <w:t>example</w:t>
      </w:r>
      <w:r w:rsidRPr="006D51F1">
        <w:t xml:space="preserve">, when asked about their school life, </w:t>
      </w:r>
      <w:r w:rsidR="00D27F37">
        <w:t>some</w:t>
      </w:r>
      <w:r w:rsidRPr="006D51F1">
        <w:t xml:space="preserve"> students elaborated on their experience balancing academic and extracurricular activities and working part-time. Other students shared insights into their family dynamics, describing their routines and activities</w:t>
      </w:r>
    </w:p>
    <w:p w14:paraId="45A3316B" w14:textId="045E023E" w:rsidR="006D51F1" w:rsidRDefault="006D51F1" w:rsidP="00142874">
      <w:pPr>
        <w:pStyle w:val="VCAAbullet"/>
      </w:pPr>
      <w:r w:rsidRPr="006D51F1">
        <w:t>provided a range of relevant information, ideas and opinions with an appropriate depth</w:t>
      </w:r>
      <w:r>
        <w:t xml:space="preserve">. </w:t>
      </w:r>
      <w:r w:rsidRPr="006D51F1">
        <w:t>Students showcased an ability to provide detailed and thoughtful responses. For example, in a discussion about their future aspirations,</w:t>
      </w:r>
      <w:r w:rsidR="004C508F">
        <w:t xml:space="preserve"> students </w:t>
      </w:r>
      <w:r w:rsidRPr="006D51F1">
        <w:t>not only expressed their desire to become doctor</w:t>
      </w:r>
      <w:r w:rsidR="004C508F">
        <w:t>s, lawyers or engineers</w:t>
      </w:r>
      <w:r w:rsidR="001700BC">
        <w:t>,</w:t>
      </w:r>
      <w:r w:rsidRPr="006D51F1">
        <w:t xml:space="preserve"> but also explained why they are passionate about</w:t>
      </w:r>
      <w:r w:rsidR="004C508F">
        <w:t xml:space="preserve"> taking these career pathways</w:t>
      </w:r>
      <w:r w:rsidRPr="006D51F1">
        <w:t xml:space="preserve">. </w:t>
      </w:r>
      <w:r w:rsidR="005748A0">
        <w:t>O</w:t>
      </w:r>
      <w:r w:rsidR="004C508F">
        <w:t xml:space="preserve">ther </w:t>
      </w:r>
      <w:r w:rsidRPr="006D51F1">
        <w:t>student</w:t>
      </w:r>
      <w:r w:rsidR="004C508F">
        <w:t>s</w:t>
      </w:r>
      <w:r w:rsidRPr="006D51F1">
        <w:t xml:space="preserve"> discussed the importance of learning multiple languages for career advancement, providing specific examples from their own language-learning journey</w:t>
      </w:r>
    </w:p>
    <w:p w14:paraId="43DF9C5B" w14:textId="0AA04D5F" w:rsidR="006D51F1" w:rsidRDefault="006D51F1" w:rsidP="00142874">
      <w:pPr>
        <w:pStyle w:val="VCAAbullet"/>
      </w:pPr>
      <w:r w:rsidRPr="006D51F1">
        <w:t>clarified, elaborated on and defended ideas and opinions</w:t>
      </w:r>
      <w:r>
        <w:t xml:space="preserve">. </w:t>
      </w:r>
      <w:r w:rsidRPr="006D51F1">
        <w:t xml:space="preserve">Some students effectively clarified their viewpoints and elaborated on their ideas when prompted. For </w:t>
      </w:r>
      <w:r w:rsidR="00B05D29">
        <w:t>example</w:t>
      </w:r>
      <w:r w:rsidRPr="006D51F1">
        <w:t>, when asked about the importance of learning another language or the</w:t>
      </w:r>
      <w:r w:rsidR="00D27F37">
        <w:t>ir</w:t>
      </w:r>
      <w:r w:rsidRPr="006D51F1">
        <w:t xml:space="preserve"> relationship with learning Spanish, students explained how it enriches not only their personal experiences but also fosters </w:t>
      </w:r>
      <w:r w:rsidR="00D27F37">
        <w:t xml:space="preserve">an </w:t>
      </w:r>
      <w:r w:rsidRPr="006D51F1">
        <w:t>understanding of cultures and values. Students provided specific examples</w:t>
      </w:r>
      <w:r w:rsidR="00D27F37">
        <w:t xml:space="preserve"> to support their arguments</w:t>
      </w:r>
      <w:r w:rsidRPr="006D51F1">
        <w:t>, such as participating in cultural festivals or their experience as an exchange student living in Spain. This approach demonstrated a strong ability to elaborate on and defend their opinions in a thoughtful manner</w:t>
      </w:r>
    </w:p>
    <w:p w14:paraId="7B383933" w14:textId="4BCE271B" w:rsidR="006D51F1" w:rsidRDefault="006D51F1" w:rsidP="00142874">
      <w:pPr>
        <w:pStyle w:val="VCAAbullet"/>
      </w:pPr>
      <w:r w:rsidRPr="006D51F1">
        <w:t>demonstrated an excellent level of understanding by responding readily and communicating confidently</w:t>
      </w:r>
      <w:r w:rsidR="00D27F37">
        <w:t>,</w:t>
      </w:r>
      <w:r w:rsidRPr="006D51F1">
        <w:t xml:space="preserve"> and carrying the conversation forward with spontaneity</w:t>
      </w:r>
      <w:r>
        <w:t>. Students exhibited very good comprehension skills and confidence throughout the conversation. Some students were able to effortlessly transition between topics, discussing their favo</w:t>
      </w:r>
      <w:r w:rsidR="0003215D">
        <w:t>u</w:t>
      </w:r>
      <w:r>
        <w:t>rite hobbies and how they plan to integrate them into their future career. Their responses were fluid and demonstrated a clear understanding of the questions posed, showing an ability to maintain the conversation with little hesitation</w:t>
      </w:r>
    </w:p>
    <w:p w14:paraId="53F9370E" w14:textId="44B78D6A" w:rsidR="006D51F1" w:rsidRDefault="006D51F1" w:rsidP="00142874">
      <w:pPr>
        <w:pStyle w:val="VCAAbullet"/>
      </w:pPr>
      <w:r w:rsidRPr="006D51F1">
        <w:t>responded confidently and were able to advance the conversation, including the use of appropriate repair strategies as needed</w:t>
      </w:r>
      <w:r>
        <w:t xml:space="preserve">. Students responded with self-assurance, often steering the conversation in new directions. When a student struggled with a question about their daily routine, they quickly used a repair strategy by paraphrasing the question and asking for clarification, which allowed the conversation to continue smoothly. This ability to manage moments of uncertainty ensured that they could fully express themselves without losing momentum. Students </w:t>
      </w:r>
      <w:r w:rsidR="00D27F37">
        <w:t xml:space="preserve">asked </w:t>
      </w:r>
      <w:r>
        <w:t xml:space="preserve">questions such as </w:t>
      </w:r>
      <w:r w:rsidRPr="00E969AB">
        <w:rPr>
          <w:i/>
          <w:iCs/>
        </w:rPr>
        <w:t>¿Por favor, puede repetir la pregunta?</w:t>
      </w:r>
      <w:r>
        <w:t xml:space="preserve"> (Could you please repeat the question?)</w:t>
      </w:r>
    </w:p>
    <w:p w14:paraId="72E3F50A" w14:textId="467727AC" w:rsidR="006D51F1" w:rsidRDefault="006D51F1" w:rsidP="00142874">
      <w:pPr>
        <w:pStyle w:val="VCAAbullet"/>
      </w:pPr>
      <w:r w:rsidRPr="006D51F1">
        <w:lastRenderedPageBreak/>
        <w:t>used appropriate vocabulary</w:t>
      </w:r>
      <w:r>
        <w:t xml:space="preserve">. </w:t>
      </w:r>
      <w:r w:rsidRPr="006D51F1">
        <w:t>Throughout the examination, students used a wide range of vocabulary that was both varied and contextually appropriate. For example, student</w:t>
      </w:r>
      <w:r w:rsidR="00296B9A">
        <w:t>s</w:t>
      </w:r>
      <w:r w:rsidRPr="006D51F1">
        <w:t xml:space="preserve"> discussing </w:t>
      </w:r>
      <w:r w:rsidR="00D27F37">
        <w:t>their</w:t>
      </w:r>
      <w:r w:rsidR="00D27F37" w:rsidRPr="006D51F1">
        <w:t xml:space="preserve"> </w:t>
      </w:r>
      <w:r w:rsidRPr="006D51F1">
        <w:t>interest in physics us</w:t>
      </w:r>
      <w:r w:rsidR="00D27F37">
        <w:t>ed</w:t>
      </w:r>
      <w:r w:rsidRPr="006D51F1">
        <w:t xml:space="preserve"> concepts such as energy, motion and how physics impact</w:t>
      </w:r>
      <w:r w:rsidR="00D27F37">
        <w:t>s</w:t>
      </w:r>
      <w:r w:rsidRPr="006D51F1">
        <w:t xml:space="preserve"> people’s everyday lives</w:t>
      </w:r>
    </w:p>
    <w:p w14:paraId="52E3AE68" w14:textId="309EE700" w:rsidR="006D51F1" w:rsidRDefault="006D51F1" w:rsidP="00142874">
      <w:pPr>
        <w:pStyle w:val="VCAAbullet"/>
      </w:pPr>
      <w:r w:rsidRPr="006D51F1">
        <w:t>used appropriate grammar and sentence structures</w:t>
      </w:r>
      <w:r>
        <w:t>.</w:t>
      </w:r>
      <w:r w:rsidR="00D27F37">
        <w:t xml:space="preserve"> </w:t>
      </w:r>
      <w:r>
        <w:t xml:space="preserve">Most students demonstrated strong grammar skills and a clear understanding of sentence structures. </w:t>
      </w:r>
      <w:r w:rsidR="00296B9A">
        <w:t>For example, when</w:t>
      </w:r>
      <w:r w:rsidR="0080136C">
        <w:t xml:space="preserve"> </w:t>
      </w:r>
      <w:r>
        <w:t xml:space="preserve">discussing their daily routine </w:t>
      </w:r>
      <w:r w:rsidR="0080136C">
        <w:t xml:space="preserve">students </w:t>
      </w:r>
      <w:r>
        <w:t xml:space="preserve">used complex sentences with correct punctuation and tenses: </w:t>
      </w:r>
      <w:r w:rsidR="004C508F" w:rsidRPr="001700BC">
        <w:rPr>
          <w:i/>
          <w:iCs/>
        </w:rPr>
        <w:t xml:space="preserve">Me </w:t>
      </w:r>
      <w:r w:rsidR="006E5CDA" w:rsidRPr="001700BC">
        <w:rPr>
          <w:i/>
          <w:iCs/>
        </w:rPr>
        <w:t>despierto a las 7 am, luego salgo a correr, después reviso mis apuntes de clase antes de ir a la escuela</w:t>
      </w:r>
      <w:r w:rsidR="006E5CDA">
        <w:t xml:space="preserve"> </w:t>
      </w:r>
      <w:r w:rsidR="00D27F37">
        <w:t>(</w:t>
      </w:r>
      <w:r>
        <w:t xml:space="preserve">I wake up at 7 </w:t>
      </w:r>
      <w:r w:rsidR="00D27F37">
        <w:t>am</w:t>
      </w:r>
      <w:r>
        <w:t>, then I go for a run, and after that, I revise my class notes before heading to school</w:t>
      </w:r>
      <w:r w:rsidR="00D27F37">
        <w:t>).</w:t>
      </w:r>
      <w:r>
        <w:t xml:space="preserve"> </w:t>
      </w:r>
      <w:r w:rsidR="00AD7BC6">
        <w:t xml:space="preserve">Other </w:t>
      </w:r>
      <w:r>
        <w:t>student</w:t>
      </w:r>
      <w:r w:rsidR="00AD7BC6">
        <w:t>s</w:t>
      </w:r>
      <w:r w:rsidR="00296B9A">
        <w:t xml:space="preserve"> </w:t>
      </w:r>
      <w:r>
        <w:t xml:space="preserve">correctly </w:t>
      </w:r>
      <w:r w:rsidR="00D27F37">
        <w:t xml:space="preserve">used </w:t>
      </w:r>
      <w:r>
        <w:t xml:space="preserve">conditionals to express hypothetical situations, saying </w:t>
      </w:r>
      <w:r w:rsidR="006E5CDA" w:rsidRPr="001700BC">
        <w:rPr>
          <w:i/>
          <w:iCs/>
        </w:rPr>
        <w:t xml:space="preserve">Si tuviera la oportunidad de viajar al extranjero, visitaría España y Sudamérica para aprender </w:t>
      </w:r>
      <w:r w:rsidR="00EC1A66" w:rsidRPr="001700BC">
        <w:rPr>
          <w:i/>
          <w:iCs/>
        </w:rPr>
        <w:t xml:space="preserve">de </w:t>
      </w:r>
      <w:r w:rsidR="006E5CDA" w:rsidRPr="001700BC">
        <w:rPr>
          <w:i/>
          <w:iCs/>
        </w:rPr>
        <w:t>su</w:t>
      </w:r>
      <w:r w:rsidR="00EC1A66" w:rsidRPr="001700BC">
        <w:rPr>
          <w:i/>
          <w:iCs/>
        </w:rPr>
        <w:t>s</w:t>
      </w:r>
      <w:r w:rsidR="006E5CDA" w:rsidRPr="001700BC">
        <w:rPr>
          <w:i/>
          <w:iCs/>
        </w:rPr>
        <w:t xml:space="preserve"> cultura</w:t>
      </w:r>
      <w:r w:rsidR="00EC1A66" w:rsidRPr="001700BC">
        <w:rPr>
          <w:i/>
          <w:iCs/>
        </w:rPr>
        <w:t>s</w:t>
      </w:r>
      <w:r w:rsidR="006E5CDA" w:rsidRPr="001700BC">
        <w:rPr>
          <w:i/>
          <w:iCs/>
        </w:rPr>
        <w:t xml:space="preserve"> y practicar el idioma</w:t>
      </w:r>
      <w:r w:rsidR="00EC1A66">
        <w:t xml:space="preserve"> </w:t>
      </w:r>
      <w:r w:rsidR="00D27F37">
        <w:t>(</w:t>
      </w:r>
      <w:r>
        <w:t xml:space="preserve">If I had the chance to travel abroad, I would visit Spain and </w:t>
      </w:r>
      <w:r w:rsidR="00EC1A66">
        <w:t xml:space="preserve">South </w:t>
      </w:r>
      <w:r>
        <w:t>America to learn about their culture and practi</w:t>
      </w:r>
      <w:r w:rsidR="00E969AB">
        <w:t>s</w:t>
      </w:r>
      <w:r>
        <w:t>e the language</w:t>
      </w:r>
      <w:r w:rsidR="00D27F37">
        <w:t>)</w:t>
      </w:r>
    </w:p>
    <w:p w14:paraId="607E361B" w14:textId="1481EC9E" w:rsidR="006D51F1" w:rsidRDefault="006D51F1" w:rsidP="00142874">
      <w:pPr>
        <w:pStyle w:val="VCAAbullet"/>
      </w:pPr>
      <w:r w:rsidRPr="006D51F1">
        <w:t>used appropriate expression, including pronunciation, intonation, stress and tempo</w:t>
      </w:r>
      <w:r>
        <w:t xml:space="preserve">. Students displayed very good pronunciation and expression throughout the examination. Students’ speeches were clear, and the rhythm of their sentences flowed naturally, making it easy to follow the conversation. </w:t>
      </w:r>
      <w:r w:rsidR="005B0AEE">
        <w:t>Students</w:t>
      </w:r>
      <w:r>
        <w:t xml:space="preserve"> employed a varied tempo while discussing their passion for reading, using a slower pace for more reflective thoughts and a faster pace when talking about their favo</w:t>
      </w:r>
      <w:r w:rsidR="00D27F37">
        <w:t>u</w:t>
      </w:r>
      <w:r>
        <w:t>rite books and authors</w:t>
      </w:r>
    </w:p>
    <w:p w14:paraId="617F7330" w14:textId="42C4EAC9" w:rsidR="006D51F1" w:rsidRPr="002A7CE6" w:rsidRDefault="006D51F1" w:rsidP="00142874">
      <w:pPr>
        <w:pStyle w:val="VCAAbullet"/>
      </w:pPr>
      <w:r w:rsidRPr="006D51F1">
        <w:t>Overall, students performed well in this section of the exam, showcasing strong communication skills and the ability to engage in meaningful conversations across a range of topics</w:t>
      </w:r>
      <w:r>
        <w:t xml:space="preserve">. For </w:t>
      </w:r>
      <w:r w:rsidR="00B05D29">
        <w:t>example</w:t>
      </w:r>
      <w:r>
        <w:t>, when asked about the</w:t>
      </w:r>
      <w:r w:rsidR="00D27F37">
        <w:t>ir</w:t>
      </w:r>
      <w:r>
        <w:t xml:space="preserve"> future aspiration</w:t>
      </w:r>
      <w:r w:rsidR="00D27F37">
        <w:t>s,</w:t>
      </w:r>
      <w:r>
        <w:t xml:space="preserve"> most students had a clear and interesting vision of their career pathways, expressing their ideas with clarity and fluency.</w:t>
      </w:r>
    </w:p>
    <w:p w14:paraId="69EDDF10" w14:textId="751EE3FD" w:rsidR="00DC0C64" w:rsidRPr="006D51F1" w:rsidRDefault="00DC0C64" w:rsidP="006D51F1">
      <w:pPr>
        <w:pStyle w:val="VCAAHeading2"/>
      </w:pPr>
      <w:bookmarkStart w:id="3" w:name="_Hlk178670128"/>
      <w:bookmarkEnd w:id="2"/>
      <w:r w:rsidRPr="006D51F1">
        <w:t>Areas for improvement</w:t>
      </w:r>
    </w:p>
    <w:p w14:paraId="6593583B" w14:textId="77777777" w:rsidR="00DC0C64" w:rsidRDefault="00DC0C64" w:rsidP="002A7CE6">
      <w:pPr>
        <w:pStyle w:val="VCAAbody"/>
        <w:spacing w:line="276" w:lineRule="auto"/>
        <w:rPr>
          <w:rFonts w:asciiTheme="majorHAnsi" w:hAnsiTheme="majorHAnsi" w:cstheme="majorHAnsi"/>
          <w:szCs w:val="20"/>
        </w:rPr>
      </w:pPr>
      <w:r w:rsidRPr="002A7CE6">
        <w:rPr>
          <w:rFonts w:asciiTheme="majorHAnsi" w:hAnsiTheme="majorHAnsi" w:cstheme="majorHAnsi"/>
          <w:szCs w:val="20"/>
        </w:rPr>
        <w:t>In preparation for the examination, students could:</w:t>
      </w:r>
    </w:p>
    <w:p w14:paraId="266B5161" w14:textId="06529C01" w:rsidR="009463F9" w:rsidRDefault="009463F9" w:rsidP="00142874">
      <w:pPr>
        <w:pStyle w:val="VCAAbullet"/>
      </w:pPr>
      <w:r w:rsidRPr="009463F9">
        <w:t xml:space="preserve">ensure adequate preparation </w:t>
      </w:r>
      <w:r w:rsidR="0003215D">
        <w:t>for</w:t>
      </w:r>
      <w:r w:rsidR="0003215D" w:rsidRPr="009463F9">
        <w:t xml:space="preserve"> </w:t>
      </w:r>
      <w:r w:rsidRPr="009463F9">
        <w:t>the conversation with relevance, depth and range of information, ideas and opinions</w:t>
      </w:r>
      <w:r>
        <w:t>. Students often provided responses that lacked depth or did not fully address the question. To improve, students should focus on preparing not only factual information but also their personal opinions, examples and reasoning. This will allow them to speak more freely and engage in more meaningful conversations</w:t>
      </w:r>
    </w:p>
    <w:p w14:paraId="48B3EC41" w14:textId="2877A467" w:rsidR="009463F9" w:rsidRDefault="009463F9" w:rsidP="00142874">
      <w:pPr>
        <w:pStyle w:val="VCAAbullet"/>
      </w:pPr>
      <w:r w:rsidRPr="009463F9">
        <w:t>practise answering a range of questions to be able to advance the conversation</w:t>
      </w:r>
      <w:r>
        <w:t>. Some students struggled to continue the conversation once they had answered the initial question. To advance the conversation, it is important to practi</w:t>
      </w:r>
      <w:r w:rsidR="0003215D">
        <w:t>s</w:t>
      </w:r>
      <w:r>
        <w:t xml:space="preserve">e responding to a variety of questions and expanding on the original answer. This will help students keep the conversation dynamic and avoid one-word or minimal responses. </w:t>
      </w:r>
      <w:r w:rsidRPr="001700BC">
        <w:rPr>
          <w:lang w:val="es-AR"/>
        </w:rPr>
        <w:t>For example, when asked about their favo</w:t>
      </w:r>
      <w:r w:rsidR="0003215D" w:rsidRPr="001700BC">
        <w:rPr>
          <w:lang w:val="es-AR"/>
        </w:rPr>
        <w:t>u</w:t>
      </w:r>
      <w:r w:rsidRPr="001700BC">
        <w:rPr>
          <w:lang w:val="es-AR"/>
        </w:rPr>
        <w:t xml:space="preserve">rite movie, a student could respond with </w:t>
      </w:r>
      <w:r w:rsidRPr="001700BC">
        <w:rPr>
          <w:i/>
          <w:iCs/>
          <w:lang w:val="es-AR"/>
        </w:rPr>
        <w:t>Mi película favorita es</w:t>
      </w:r>
      <w:r w:rsidR="0003215D" w:rsidRPr="001700BC">
        <w:rPr>
          <w:i/>
          <w:iCs/>
          <w:lang w:val="es-AR"/>
        </w:rPr>
        <w:t xml:space="preserve"> … </w:t>
      </w:r>
      <w:r w:rsidRPr="001700BC">
        <w:rPr>
          <w:i/>
          <w:iCs/>
          <w:lang w:val="es-AR"/>
        </w:rPr>
        <w:t>porque me gustan las películas de ciencia ficción, tienen capacidad de entreterner al público de manera</w:t>
      </w:r>
      <w:r w:rsidR="0003215D" w:rsidRPr="001700BC">
        <w:rPr>
          <w:i/>
          <w:iCs/>
          <w:lang w:val="es-AR"/>
        </w:rPr>
        <w:t xml:space="preserve"> …</w:t>
      </w:r>
      <w:r w:rsidRPr="001700BC">
        <w:rPr>
          <w:lang w:val="es-AR"/>
        </w:rPr>
        <w:t xml:space="preserve"> </w:t>
      </w:r>
      <w:r>
        <w:t>(My favourite movie is</w:t>
      </w:r>
      <w:r w:rsidR="0003215D">
        <w:t xml:space="preserve"> … </w:t>
      </w:r>
      <w:r>
        <w:t>because I like science fiction movies, they have the capacity to entertain the audience in ways</w:t>
      </w:r>
      <w:r w:rsidR="0003215D">
        <w:t xml:space="preserve"> …</w:t>
      </w:r>
      <w:r>
        <w:t>)</w:t>
      </w:r>
      <w:r w:rsidR="0003215D">
        <w:t>.</w:t>
      </w:r>
      <w:r>
        <w:t xml:space="preserve"> By expanding their answers, students advance the conversation and keep the exchange interactive</w:t>
      </w:r>
    </w:p>
    <w:p w14:paraId="1F2FEB5F" w14:textId="429D5615" w:rsidR="009463F9" w:rsidRDefault="009463F9" w:rsidP="00142874">
      <w:pPr>
        <w:pStyle w:val="VCAAbullet"/>
      </w:pPr>
      <w:r w:rsidRPr="009463F9">
        <w:t xml:space="preserve">build confidence through practising interactions in </w:t>
      </w:r>
      <w:r w:rsidR="0003215D">
        <w:t>Spanish</w:t>
      </w:r>
      <w:r>
        <w:t>. Several students displayed a lack of confidence, which sometimes led to hesitations or incomplete answers. To build confidence, students should engage in regular conversations in Spanish, even outside of class, to improve fluency and comfort. Practi</w:t>
      </w:r>
      <w:r w:rsidR="0003215D">
        <w:t>s</w:t>
      </w:r>
      <w:r>
        <w:t>ing with peers</w:t>
      </w:r>
      <w:r w:rsidR="0003215D">
        <w:t xml:space="preserve"> or</w:t>
      </w:r>
      <w:r>
        <w:t xml:space="preserve"> teachers or</w:t>
      </w:r>
      <w:r w:rsidR="00AD7BC6">
        <w:t xml:space="preserve"> participating in</w:t>
      </w:r>
      <w:r>
        <w:t xml:space="preserve"> Spanish language groups outside </w:t>
      </w:r>
      <w:r w:rsidR="0003215D">
        <w:t xml:space="preserve">of </w:t>
      </w:r>
      <w:r>
        <w:t>school can be beneficial.</w:t>
      </w:r>
      <w:r w:rsidR="0003215D">
        <w:t xml:space="preserve"> </w:t>
      </w:r>
      <w:r w:rsidR="009F4A61">
        <w:t>S</w:t>
      </w:r>
      <w:r>
        <w:t>tudent</w:t>
      </w:r>
      <w:r w:rsidR="009F4A61">
        <w:t>s</w:t>
      </w:r>
      <w:r>
        <w:t xml:space="preserve"> could practi</w:t>
      </w:r>
      <w:r w:rsidR="0003215D">
        <w:t>s</w:t>
      </w:r>
      <w:r>
        <w:t xml:space="preserve">e discussing a favourite hobby in Spanish with a classmate: </w:t>
      </w:r>
      <w:r w:rsidRPr="00E969AB">
        <w:rPr>
          <w:i/>
          <w:iCs/>
        </w:rPr>
        <w:t>En mi tiempo libre, me gusta leer libros sobre historia. ¿Y tú, qué haces en tu tiempo libre?</w:t>
      </w:r>
      <w:r>
        <w:t xml:space="preserve"> (In my spare time, I like to read</w:t>
      </w:r>
      <w:r w:rsidR="00EC1A66">
        <w:t xml:space="preserve"> history books</w:t>
      </w:r>
      <w:r w:rsidR="001700BC">
        <w:t>.</w:t>
      </w:r>
      <w:r>
        <w:t xml:space="preserve"> And you, what do you do in your spare time?) By practi</w:t>
      </w:r>
      <w:r w:rsidR="0003215D">
        <w:t>s</w:t>
      </w:r>
      <w:r>
        <w:t>ing this in a casual setting, student</w:t>
      </w:r>
      <w:r w:rsidR="009F4A61">
        <w:t>s</w:t>
      </w:r>
      <w:r>
        <w:t xml:space="preserve"> can become more comfortable and confident in responding during the oral exam</w:t>
      </w:r>
    </w:p>
    <w:p w14:paraId="3E84E096" w14:textId="10854B9A" w:rsidR="009463F9" w:rsidRDefault="009463F9" w:rsidP="00142874">
      <w:pPr>
        <w:pStyle w:val="VCAAbullet"/>
      </w:pPr>
      <w:r w:rsidRPr="0003215D">
        <w:lastRenderedPageBreak/>
        <w:t xml:space="preserve">practise using more complex sentence structures and syntax. </w:t>
      </w:r>
      <w:r>
        <w:t>In many instances, students used simple sentence structures that limited their ability to express more sophisticated ideas. To improve, students should practi</w:t>
      </w:r>
      <w:r w:rsidR="00C702EF">
        <w:t>s</w:t>
      </w:r>
      <w:r>
        <w:t>e using complex sentence structures, such as subordinate clauses, conditional sentences and varied tenses, to make their responses more nuanced and sophisticated.</w:t>
      </w:r>
      <w:r w:rsidR="00C702EF">
        <w:t xml:space="preserve"> For example, i</w:t>
      </w:r>
      <w:r>
        <w:t xml:space="preserve">nstead of saying </w:t>
      </w:r>
      <w:r w:rsidRPr="00E969AB">
        <w:rPr>
          <w:i/>
          <w:iCs/>
        </w:rPr>
        <w:t>Me gusta viajar</w:t>
      </w:r>
      <w:r>
        <w:t xml:space="preserve"> (I like to travel), students could say </w:t>
      </w:r>
      <w:r w:rsidRPr="00E969AB">
        <w:rPr>
          <w:i/>
          <w:iCs/>
        </w:rPr>
        <w:t>Me gustaría viajar a España el próximo verano porque quiero practicar mi español y explorar nuevas culturas</w:t>
      </w:r>
      <w:r>
        <w:t xml:space="preserve"> (I would like to travel to Spain next summer because I want to practi</w:t>
      </w:r>
      <w:r w:rsidR="00C702EF">
        <w:t>s</w:t>
      </w:r>
      <w:r>
        <w:t>e my Spanish and explore new cultures).</w:t>
      </w:r>
      <w:r w:rsidR="00C702EF">
        <w:t xml:space="preserve"> </w:t>
      </w:r>
      <w:r>
        <w:t xml:space="preserve">This </w:t>
      </w:r>
      <w:r w:rsidR="00C702EF">
        <w:t xml:space="preserve">would </w:t>
      </w:r>
      <w:r>
        <w:t>show more complexity and demonstrate the ability to link ideas using conditional and future tenses</w:t>
      </w:r>
    </w:p>
    <w:p w14:paraId="1FC2A7AB" w14:textId="036ED7F3" w:rsidR="009463F9" w:rsidRDefault="009463F9" w:rsidP="00142874">
      <w:pPr>
        <w:pStyle w:val="VCAAbullet"/>
      </w:pPr>
      <w:r w:rsidRPr="009463F9">
        <w:t>practise using repair strategies to advance the conversation when needed</w:t>
      </w:r>
      <w:r>
        <w:t>. Students sometimes faced difficulties during the conversation, such as forgetting vocabulary or making mistakes. To manage these moments, it’s important to practi</w:t>
      </w:r>
      <w:r w:rsidR="00C702EF">
        <w:t>s</w:t>
      </w:r>
      <w:r>
        <w:t xml:space="preserve">e repair strategies </w:t>
      </w:r>
      <w:r w:rsidR="00C702EF">
        <w:t xml:space="preserve">such as </w:t>
      </w:r>
      <w:r>
        <w:t>asking for clarification, rephrasing or using fillers to keep the conversation flowing smoothly.</w:t>
      </w:r>
      <w:r w:rsidR="00C702EF">
        <w:t xml:space="preserve"> </w:t>
      </w:r>
      <w:r w:rsidRPr="001700BC">
        <w:rPr>
          <w:lang w:val="es-AR"/>
        </w:rPr>
        <w:t xml:space="preserve">If a student forgets a word, they could say </w:t>
      </w:r>
      <w:r w:rsidRPr="001700BC">
        <w:rPr>
          <w:i/>
          <w:iCs/>
          <w:lang w:val="es-AR"/>
        </w:rPr>
        <w:t>No recuerdo la palabra, pero lo que quiero decir es</w:t>
      </w:r>
      <w:r w:rsidR="00C702EF" w:rsidRPr="001700BC">
        <w:rPr>
          <w:i/>
          <w:iCs/>
          <w:lang w:val="es-AR"/>
        </w:rPr>
        <w:t xml:space="preserve"> </w:t>
      </w:r>
      <w:r w:rsidRPr="001700BC">
        <w:rPr>
          <w:i/>
          <w:iCs/>
          <w:lang w:val="es-AR"/>
        </w:rPr>
        <w:t>...</w:t>
      </w:r>
      <w:r w:rsidRPr="001700BC">
        <w:rPr>
          <w:lang w:val="es-AR"/>
        </w:rPr>
        <w:t xml:space="preserve"> </w:t>
      </w:r>
      <w:r>
        <w:t xml:space="preserve">(I don’t remember the word but </w:t>
      </w:r>
      <w:r w:rsidR="00C702EF">
        <w:t xml:space="preserve">what </w:t>
      </w:r>
      <w:r>
        <w:t xml:space="preserve">I want to say is </w:t>
      </w:r>
      <w:r w:rsidR="00C702EF">
        <w:t>…</w:t>
      </w:r>
      <w:r>
        <w:t xml:space="preserve">) or </w:t>
      </w:r>
      <w:r w:rsidRPr="00E969AB">
        <w:rPr>
          <w:i/>
          <w:iCs/>
        </w:rPr>
        <w:t>¿Cómo se dice</w:t>
      </w:r>
      <w:r w:rsidR="0061576A">
        <w:rPr>
          <w:i/>
          <w:iCs/>
        </w:rPr>
        <w:t xml:space="preserve"> </w:t>
      </w:r>
      <w:r w:rsidRPr="00E969AB">
        <w:rPr>
          <w:i/>
          <w:iCs/>
        </w:rPr>
        <w:t xml:space="preserve">... en español? </w:t>
      </w:r>
      <w:r>
        <w:t>(How do you say</w:t>
      </w:r>
      <w:r w:rsidR="00C702EF">
        <w:t xml:space="preserve"> … </w:t>
      </w:r>
      <w:r>
        <w:t>in Spanish?) This not only demonstrates problem-solving skills but also shows the ability to maintain the conversation despite challenges</w:t>
      </w:r>
    </w:p>
    <w:p w14:paraId="788D2BA0" w14:textId="51FA305E" w:rsidR="00C413E3" w:rsidRPr="00C702EF" w:rsidRDefault="00C702EF" w:rsidP="00142874">
      <w:pPr>
        <w:pStyle w:val="VCAAbullet"/>
        <w:rPr>
          <w:rFonts w:asciiTheme="majorHAnsi" w:hAnsiTheme="majorHAnsi" w:cstheme="majorHAnsi"/>
          <w:szCs w:val="20"/>
        </w:rPr>
      </w:pPr>
      <w:r>
        <w:t>r</w:t>
      </w:r>
      <w:r w:rsidR="009463F9">
        <w:t xml:space="preserve">evise grammar. </w:t>
      </w:r>
      <w:r w:rsidR="009463F9" w:rsidRPr="009463F9">
        <w:t>Several students made noticeable grammar mistakes, particularly with verb conjugations and prepositions. To improve, students should revise key grammatical structures, such as verb tenses (preterite v</w:t>
      </w:r>
      <w:r>
        <w:t>ersus</w:t>
      </w:r>
      <w:r w:rsidR="009463F9" w:rsidRPr="009463F9">
        <w:t xml:space="preserve"> imperfect), subject</w:t>
      </w:r>
      <w:r>
        <w:t>–</w:t>
      </w:r>
      <w:r w:rsidR="009463F9" w:rsidRPr="009463F9">
        <w:t>verb agreement and preposition use.</w:t>
      </w:r>
      <w:r>
        <w:t xml:space="preserve"> </w:t>
      </w:r>
      <w:bookmarkEnd w:id="3"/>
      <w:r>
        <w:rPr>
          <w:rFonts w:asciiTheme="majorHAnsi" w:hAnsiTheme="majorHAnsi" w:cstheme="majorHAnsi"/>
          <w:szCs w:val="20"/>
        </w:rPr>
        <w:t>Examples of c</w:t>
      </w:r>
      <w:r w:rsidR="00C413E3" w:rsidRPr="00C702EF">
        <w:rPr>
          <w:rFonts w:asciiTheme="majorHAnsi" w:hAnsiTheme="majorHAnsi" w:cstheme="majorHAnsi"/>
          <w:szCs w:val="20"/>
        </w:rPr>
        <w:t>ommon errors:</w:t>
      </w:r>
    </w:p>
    <w:p w14:paraId="1D33BC2B" w14:textId="0F5C412B" w:rsidR="00C413E3" w:rsidRPr="00C413E3" w:rsidRDefault="00C413E3" w:rsidP="00142874">
      <w:pPr>
        <w:pStyle w:val="VCAAbulletlevel2"/>
      </w:pPr>
      <w:r w:rsidRPr="001347C4">
        <w:rPr>
          <w:i/>
          <w:iCs/>
        </w:rPr>
        <w:t>gustamos para salir a un restaurantes</w:t>
      </w:r>
      <w:r w:rsidRPr="00C413E3">
        <w:t xml:space="preserve"> </w:t>
      </w:r>
      <w:r w:rsidRPr="002A7CE6">
        <w:t xml:space="preserve">instead of </w:t>
      </w:r>
      <w:r w:rsidRPr="00E969AB">
        <w:t>Nos gusta salir a restaurantes</w:t>
      </w:r>
      <w:r w:rsidRPr="002A7CE6">
        <w:t xml:space="preserve"> (We like going to restaura</w:t>
      </w:r>
      <w:r w:rsidR="002A6147" w:rsidRPr="002A7CE6">
        <w:t>nts)</w:t>
      </w:r>
    </w:p>
    <w:p w14:paraId="3020AD63" w14:textId="36541C02" w:rsidR="00C413E3" w:rsidRPr="001700BC" w:rsidRDefault="00C413E3" w:rsidP="00142874">
      <w:pPr>
        <w:pStyle w:val="VCAAbulletlevel2"/>
      </w:pPr>
      <w:r w:rsidRPr="001700BC">
        <w:rPr>
          <w:i/>
          <w:iCs/>
        </w:rPr>
        <w:t xml:space="preserve">una hijo </w:t>
      </w:r>
      <w:r w:rsidRPr="001700BC">
        <w:t xml:space="preserve">instead of </w:t>
      </w:r>
      <w:r w:rsidRPr="001700BC">
        <w:rPr>
          <w:i/>
          <w:iCs/>
        </w:rPr>
        <w:t>un hijo</w:t>
      </w:r>
      <w:r w:rsidRPr="001700BC">
        <w:t xml:space="preserve"> (a son)</w:t>
      </w:r>
    </w:p>
    <w:p w14:paraId="56A0BB13" w14:textId="74E7110A" w:rsidR="00C413E3" w:rsidRPr="001700BC" w:rsidRDefault="00C413E3" w:rsidP="00142874">
      <w:pPr>
        <w:pStyle w:val="VCAAbulletlevel2"/>
      </w:pPr>
      <w:r w:rsidRPr="001700BC">
        <w:rPr>
          <w:i/>
          <w:iCs/>
        </w:rPr>
        <w:t xml:space="preserve">la clima </w:t>
      </w:r>
      <w:r w:rsidRPr="001700BC">
        <w:t xml:space="preserve">instead of </w:t>
      </w:r>
      <w:r w:rsidRPr="001700BC">
        <w:rPr>
          <w:i/>
          <w:iCs/>
        </w:rPr>
        <w:t>el clima</w:t>
      </w:r>
      <w:r w:rsidRPr="001700BC">
        <w:t xml:space="preserve"> (the climate)</w:t>
      </w:r>
    </w:p>
    <w:p w14:paraId="192C5A10" w14:textId="1055EDD6" w:rsidR="009463F9" w:rsidRDefault="009463F9" w:rsidP="00142874">
      <w:pPr>
        <w:pStyle w:val="VCAAbullet"/>
      </w:pPr>
      <w:r w:rsidRPr="009463F9">
        <w:t>build vocabulary specific to the student’s personal world and their interactions with the language and culture as learners</w:t>
      </w:r>
      <w:r>
        <w:t>. Students often lacked vocabulary related to their personal interests and real-world interactions. By building a vocabulary that connects to their hobbies, career aspirations and everyday life, students can engage more confidently and naturally in conversations. It</w:t>
      </w:r>
      <w:r w:rsidR="00C702EF">
        <w:t>’</w:t>
      </w:r>
      <w:r>
        <w:t>s also beneficial to learn culturally specific expressions or idiomatic phrases.</w:t>
      </w:r>
      <w:r w:rsidR="00C702EF">
        <w:t xml:space="preserve"> </w:t>
      </w:r>
      <w:r>
        <w:t xml:space="preserve">For example, a student passionate about sports might learn words and phrases such as </w:t>
      </w:r>
      <w:r w:rsidRPr="00E969AB">
        <w:rPr>
          <w:i/>
          <w:iCs/>
        </w:rPr>
        <w:t>campeón</w:t>
      </w:r>
      <w:r>
        <w:t xml:space="preserve"> (champion), </w:t>
      </w:r>
      <w:r w:rsidRPr="00E969AB">
        <w:rPr>
          <w:i/>
          <w:iCs/>
        </w:rPr>
        <w:t>entrenamiento</w:t>
      </w:r>
      <w:r>
        <w:t xml:space="preserve"> (training) and </w:t>
      </w:r>
      <w:r w:rsidRPr="00E969AB">
        <w:rPr>
          <w:i/>
          <w:iCs/>
        </w:rPr>
        <w:t>competencia</w:t>
      </w:r>
      <w:r>
        <w:t xml:space="preserve"> (competition), and use them during the conversation to give richer, more detailed responses</w:t>
      </w:r>
    </w:p>
    <w:p w14:paraId="436562DF" w14:textId="5524395A" w:rsidR="009463F9" w:rsidRDefault="009463F9" w:rsidP="00142874">
      <w:pPr>
        <w:pStyle w:val="VCAAbullet"/>
      </w:pPr>
      <w:r w:rsidRPr="009463F9">
        <w:t>practise pronunciation</w:t>
      </w:r>
      <w:r w:rsidR="00233D53">
        <w:t>,</w:t>
      </w:r>
      <w:r w:rsidRPr="009463F9">
        <w:t xml:space="preserve"> intonation</w:t>
      </w:r>
      <w:r w:rsidR="00233D53">
        <w:t>,</w:t>
      </w:r>
      <w:r w:rsidRPr="009463F9">
        <w:t xml:space="preserve"> stress and tempo</w:t>
      </w:r>
      <w:r>
        <w:t>. Some students struggled with pronunciation and intonation, which impacted their overall communication. It’s important to practi</w:t>
      </w:r>
      <w:r w:rsidR="00233D53">
        <w:t>s</w:t>
      </w:r>
      <w:r>
        <w:t xml:space="preserve">e the correct stress on syllables, especially with longer words, and to vary intonation to sound more natural. Additionally, maintaining an appropriate tempo helps the listener follow the conversation more easily. For example, students often struggled with long words </w:t>
      </w:r>
      <w:r w:rsidR="00233D53">
        <w:t xml:space="preserve">such as </w:t>
      </w:r>
      <w:r w:rsidRPr="00E969AB">
        <w:rPr>
          <w:i/>
          <w:iCs/>
        </w:rPr>
        <w:t>desarrollar</w:t>
      </w:r>
      <w:r w:rsidR="00233D53">
        <w:t xml:space="preserve"> </w:t>
      </w:r>
      <w:r>
        <w:t>(to develop)</w:t>
      </w:r>
      <w:r w:rsidR="00233D53">
        <w:t>,</w:t>
      </w:r>
      <w:r>
        <w:t xml:space="preserve"> where the stress should be on the third syllable. A student should practi</w:t>
      </w:r>
      <w:r w:rsidR="00233D53">
        <w:t>s</w:t>
      </w:r>
      <w:r>
        <w:t>e these words aloud to avoid monotony and improve clarity</w:t>
      </w:r>
    </w:p>
    <w:p w14:paraId="6BD26732" w14:textId="48BD1EE3" w:rsidR="009463F9" w:rsidRDefault="009463F9" w:rsidP="00231A2C">
      <w:pPr>
        <w:pStyle w:val="VCAAbody"/>
      </w:pPr>
      <w:r w:rsidRPr="009463F9">
        <w:t>Overall, students showed varying levels of preparedness and confidence in their Spanish oral performance. With focused practice in the areas mentioned above</w:t>
      </w:r>
      <w:r w:rsidR="00233D53">
        <w:t xml:space="preserve"> – </w:t>
      </w:r>
      <w:r w:rsidRPr="009463F9">
        <w:t>ranging from vocabulary</w:t>
      </w:r>
      <w:r w:rsidR="00233D53">
        <w:t>-</w:t>
      </w:r>
      <w:r w:rsidRPr="009463F9">
        <w:t>building to pronunciation and conversation strategies</w:t>
      </w:r>
      <w:r w:rsidR="00233D53">
        <w:t xml:space="preserve"> – </w:t>
      </w:r>
      <w:r w:rsidRPr="009463F9">
        <w:t>students can significantly enhance their ability to engage in more fluid and effective oral communication.</w:t>
      </w:r>
    </w:p>
    <w:p w14:paraId="1C8AF5C5" w14:textId="77777777" w:rsidR="009463F9" w:rsidRDefault="009463F9">
      <w:pPr>
        <w:rPr>
          <w:rFonts w:ascii="Arial" w:eastAsia="Times New Roman" w:hAnsi="Arial" w:cs="Arial"/>
          <w:color w:val="000000" w:themeColor="text1"/>
          <w:kern w:val="22"/>
          <w:sz w:val="20"/>
          <w:lang w:val="en-AU" w:eastAsia="ja-JP"/>
        </w:rPr>
      </w:pPr>
      <w:r>
        <w:br w:type="page"/>
      </w:r>
    </w:p>
    <w:p w14:paraId="1F6FDB8A" w14:textId="43411DB2" w:rsidR="00D74721" w:rsidRPr="006D51F1" w:rsidRDefault="00D74721" w:rsidP="006D51F1">
      <w:pPr>
        <w:pStyle w:val="VCAAHeading1"/>
      </w:pPr>
      <w:r w:rsidRPr="006D51F1">
        <w:lastRenderedPageBreak/>
        <w:t>Section 2: Discussion</w:t>
      </w:r>
    </w:p>
    <w:p w14:paraId="3E31C664" w14:textId="77777777" w:rsidR="00DC0C64" w:rsidRPr="006D51F1" w:rsidRDefault="00DC0C64" w:rsidP="006D51F1">
      <w:pPr>
        <w:pStyle w:val="VCAAHeading2"/>
      </w:pPr>
      <w:r w:rsidRPr="006D51F1">
        <w:t>What students did well</w:t>
      </w:r>
    </w:p>
    <w:p w14:paraId="655BAA1A" w14:textId="77777777" w:rsidR="00DC0C64" w:rsidRDefault="00DC0C64" w:rsidP="002A7CE6">
      <w:pPr>
        <w:pStyle w:val="VCAAbody"/>
        <w:spacing w:line="276" w:lineRule="auto"/>
        <w:rPr>
          <w:rFonts w:asciiTheme="majorHAnsi" w:hAnsiTheme="majorHAnsi" w:cstheme="majorHAnsi"/>
          <w:szCs w:val="20"/>
        </w:rPr>
      </w:pPr>
      <w:r w:rsidRPr="002A7CE6">
        <w:rPr>
          <w:rFonts w:asciiTheme="majorHAnsi" w:hAnsiTheme="majorHAnsi" w:cstheme="majorHAnsi"/>
          <w:szCs w:val="20"/>
        </w:rPr>
        <w:t>In the 2024 examination, students:</w:t>
      </w:r>
    </w:p>
    <w:p w14:paraId="08B9CAF7" w14:textId="26FF4E39" w:rsidR="009463F9" w:rsidRDefault="009463F9" w:rsidP="00142874">
      <w:pPr>
        <w:pStyle w:val="VCAAbullet"/>
      </w:pPr>
      <w:r w:rsidRPr="009463F9">
        <w:t>clearly introduced the focus of their subtopic</w:t>
      </w:r>
      <w:r w:rsidR="00CE666D">
        <w:t xml:space="preserve"> from either the prescribed theme ‘The Spanish-speaking communities’ or the prescribed theme ‘The world around us’</w:t>
      </w:r>
      <w:r w:rsidRPr="009463F9">
        <w:t>, alerting assessors to any objects brought to support the discussion of the subtopic</w:t>
      </w:r>
      <w:r>
        <w:t xml:space="preserve">. </w:t>
      </w:r>
      <w:r w:rsidRPr="009463F9">
        <w:t xml:space="preserve">Students familiarised themselves with </w:t>
      </w:r>
      <w:r w:rsidR="00233D53">
        <w:t xml:space="preserve">the </w:t>
      </w:r>
      <w:r w:rsidRPr="009463F9">
        <w:t>structure and convention</w:t>
      </w:r>
      <w:r w:rsidR="00233D53">
        <w:t>s</w:t>
      </w:r>
      <w:r w:rsidRPr="009463F9">
        <w:t xml:space="preserve"> of the exam. Students effectively introduced the subtopic and made it clear that they brought the image to support their discussion</w:t>
      </w:r>
    </w:p>
    <w:p w14:paraId="17C8A2F6" w14:textId="2DB9F569" w:rsidR="009463F9" w:rsidRDefault="009463F9" w:rsidP="00142874">
      <w:pPr>
        <w:pStyle w:val="VCAAbullet"/>
      </w:pPr>
      <w:r w:rsidRPr="009463F9">
        <w:t>demonstrated in-depth knowledge of their subtopic</w:t>
      </w:r>
      <w:r>
        <w:t xml:space="preserve">. </w:t>
      </w:r>
      <w:r w:rsidRPr="009463F9">
        <w:t xml:space="preserve">For </w:t>
      </w:r>
      <w:r w:rsidR="00B05D29">
        <w:t>example</w:t>
      </w:r>
      <w:r w:rsidRPr="009463F9">
        <w:t>, some students spoke at length about the ‘Plan Marta’</w:t>
      </w:r>
      <w:r w:rsidR="00233D53">
        <w:t xml:space="preserve"> and gave an</w:t>
      </w:r>
      <w:r w:rsidRPr="009463F9">
        <w:t xml:space="preserve"> in-depth analysis of </w:t>
      </w:r>
      <w:r w:rsidR="00233D53">
        <w:t xml:space="preserve">the </w:t>
      </w:r>
      <w:r w:rsidRPr="009463F9">
        <w:t>historical background and the social, emotional and cultural impact of this program. Students were able to express their own opinion</w:t>
      </w:r>
      <w:r w:rsidR="00233D53">
        <w:t>s</w:t>
      </w:r>
      <w:r w:rsidRPr="009463F9">
        <w:t xml:space="preserve"> regarding the advantages and disadvantages of such </w:t>
      </w:r>
      <w:r w:rsidR="00233D53">
        <w:t xml:space="preserve">a </w:t>
      </w:r>
      <w:r w:rsidRPr="009463F9">
        <w:t>program</w:t>
      </w:r>
    </w:p>
    <w:p w14:paraId="3A253998" w14:textId="5208811B" w:rsidR="009463F9" w:rsidRDefault="009463F9" w:rsidP="00142874">
      <w:pPr>
        <w:pStyle w:val="VCAAbullet"/>
      </w:pPr>
      <w:r w:rsidRPr="009463F9">
        <w:t>used the image to support the discussion on the subtopic</w:t>
      </w:r>
      <w:r>
        <w:t>. Some students were able to effectively reference the image as part of their explanation, reinforcing their point</w:t>
      </w:r>
      <w:r w:rsidR="00233D53">
        <w:t>s</w:t>
      </w:r>
      <w:r>
        <w:t xml:space="preserve"> and supporting their discussion. For </w:t>
      </w:r>
      <w:r w:rsidR="00B05D29">
        <w:t>example</w:t>
      </w:r>
      <w:r>
        <w:t>, student</w:t>
      </w:r>
      <w:r w:rsidR="00CE666D">
        <w:t>s</w:t>
      </w:r>
      <w:r>
        <w:t xml:space="preserve"> discussed the impact of climate change by analy</w:t>
      </w:r>
      <w:r w:rsidR="0003215D">
        <w:t>s</w:t>
      </w:r>
      <w:r>
        <w:t xml:space="preserve">ing an image depicting deforestation in El Salvador, linking it to their broader argument </w:t>
      </w:r>
      <w:r w:rsidR="00233D53">
        <w:t xml:space="preserve">about </w:t>
      </w:r>
      <w:r>
        <w:t>the impact on the ecosystem</w:t>
      </w:r>
      <w:r w:rsidR="00233D53">
        <w:t>s</w:t>
      </w:r>
      <w:r>
        <w:t xml:space="preserve"> of El Salvador</w:t>
      </w:r>
    </w:p>
    <w:p w14:paraId="09851B1C" w14:textId="6B9F3F68" w:rsidR="009463F9" w:rsidRDefault="009463F9" w:rsidP="00142874">
      <w:pPr>
        <w:pStyle w:val="VCAAbullet"/>
      </w:pPr>
      <w:r w:rsidRPr="009463F9">
        <w:t>engaged in a discussion using relevant information, ideas and opinions</w:t>
      </w:r>
      <w:r>
        <w:t xml:space="preserve">. </w:t>
      </w:r>
      <w:r w:rsidRPr="009463F9">
        <w:t xml:space="preserve">Many students demonstrated strong engagement in their discussions, </w:t>
      </w:r>
      <w:r w:rsidR="00233D53">
        <w:t>using</w:t>
      </w:r>
      <w:r w:rsidR="00233D53" w:rsidRPr="009463F9">
        <w:t xml:space="preserve"> </w:t>
      </w:r>
      <w:r w:rsidRPr="009463F9">
        <w:t>a variety of relevant ideas and opinions. One student highlighted the importance of cultural traditions by discussing local festivals in Spain, providing examples from both the image and their own knowledge to support their viewpoints</w:t>
      </w:r>
    </w:p>
    <w:p w14:paraId="18CB69F2" w14:textId="2B4DB8FC" w:rsidR="009463F9" w:rsidRDefault="009463F9" w:rsidP="00142874">
      <w:pPr>
        <w:pStyle w:val="VCAAbullet"/>
      </w:pPr>
      <w:r w:rsidRPr="009463F9">
        <w:t>communicated effectively with assessors throughout the discussion</w:t>
      </w:r>
      <w:r>
        <w:t xml:space="preserve">. </w:t>
      </w:r>
      <w:r w:rsidRPr="009463F9">
        <w:t>Several students exhibited strong communication skills, maintaining a clear and coherent dialogue with assessors. Some students responded confidently to questions, offering detailed responses and address</w:t>
      </w:r>
      <w:r w:rsidR="00FE4B82">
        <w:t>ing</w:t>
      </w:r>
      <w:r w:rsidRPr="009463F9">
        <w:t xml:space="preserve"> each aspect of the assessor</w:t>
      </w:r>
      <w:r w:rsidR="00233D53">
        <w:t>’</w:t>
      </w:r>
      <w:r w:rsidRPr="009463F9">
        <w:t>s inquiry with precision</w:t>
      </w:r>
    </w:p>
    <w:p w14:paraId="5B9E2D8E" w14:textId="5FBE5CA8" w:rsidR="009463F9" w:rsidRDefault="009463F9" w:rsidP="00142874">
      <w:pPr>
        <w:pStyle w:val="VCAAbullet"/>
      </w:pPr>
      <w:r w:rsidRPr="009463F9">
        <w:t>used appropriate vocabulary</w:t>
      </w:r>
      <w:r w:rsidR="00E81FAF">
        <w:t xml:space="preserve">. </w:t>
      </w:r>
      <w:r w:rsidR="00E81FAF" w:rsidRPr="00E81FAF">
        <w:t xml:space="preserve">A number of students showcased a good range of vocabulary, appropriate for the level of the examination. For </w:t>
      </w:r>
      <w:r w:rsidR="00B05D29">
        <w:t>example</w:t>
      </w:r>
      <w:r w:rsidR="00E81FAF" w:rsidRPr="00E81FAF">
        <w:t xml:space="preserve">, when students discussed the environment, they were able to incorporate technical terms </w:t>
      </w:r>
      <w:r w:rsidR="00233D53">
        <w:t>such as</w:t>
      </w:r>
      <w:r w:rsidR="00233D53" w:rsidRPr="00E81FAF">
        <w:t xml:space="preserve"> </w:t>
      </w:r>
      <w:r w:rsidR="00E81FAF" w:rsidRPr="00E969AB">
        <w:rPr>
          <w:i/>
          <w:iCs/>
        </w:rPr>
        <w:t>emisiones de CO</w:t>
      </w:r>
      <w:r w:rsidR="00E81FAF" w:rsidRPr="00E969AB">
        <w:rPr>
          <w:i/>
          <w:iCs/>
          <w:vertAlign w:val="subscript"/>
        </w:rPr>
        <w:t>2</w:t>
      </w:r>
      <w:r w:rsidR="00E81FAF" w:rsidRPr="00E81FAF">
        <w:t xml:space="preserve"> (CO</w:t>
      </w:r>
      <w:r w:rsidR="00E81FAF" w:rsidRPr="00E969AB">
        <w:rPr>
          <w:vertAlign w:val="subscript"/>
        </w:rPr>
        <w:t>2</w:t>
      </w:r>
      <w:r w:rsidR="00E81FAF" w:rsidRPr="00E81FAF">
        <w:t xml:space="preserve"> emissions) and </w:t>
      </w:r>
      <w:r w:rsidR="00E81FAF" w:rsidRPr="00E969AB">
        <w:rPr>
          <w:i/>
          <w:iCs/>
        </w:rPr>
        <w:t>la destrucción del sistema ecológico</w:t>
      </w:r>
      <w:r w:rsidR="00E81FAF" w:rsidRPr="00E81FAF">
        <w:t xml:space="preserve"> (the destruction of the ecosystem</w:t>
      </w:r>
      <w:r w:rsidR="00233D53">
        <w:t>)</w:t>
      </w:r>
      <w:r w:rsidR="00E81FAF" w:rsidRPr="00E81FAF">
        <w:t>, demonstrating a strong command of subject-specific language</w:t>
      </w:r>
    </w:p>
    <w:p w14:paraId="7A2CE538" w14:textId="52D18A12" w:rsidR="00E81FAF" w:rsidRDefault="00E81FAF" w:rsidP="00142874">
      <w:pPr>
        <w:pStyle w:val="VCAAbullet"/>
      </w:pPr>
      <w:r w:rsidRPr="00E81FAF">
        <w:t>used appropriate grammar and sentence structures</w:t>
      </w:r>
      <w:r>
        <w:t xml:space="preserve">. </w:t>
      </w:r>
      <w:r w:rsidRPr="00E81FAF">
        <w:t xml:space="preserve">Many students demonstrated a strong understanding of grammar, using correct verb tenses and sentence structures to switch </w:t>
      </w:r>
      <w:r w:rsidR="008B7776">
        <w:t xml:space="preserve">smoothly </w:t>
      </w:r>
      <w:r w:rsidRPr="00E81FAF">
        <w:t>between past and present tenses</w:t>
      </w:r>
      <w:r w:rsidR="008B7776">
        <w:t>. They did so</w:t>
      </w:r>
      <w:r w:rsidRPr="00E81FAF">
        <w:t xml:space="preserve"> when discussing subtopics such </w:t>
      </w:r>
      <w:r w:rsidR="008B7776">
        <w:t xml:space="preserve">as </w:t>
      </w:r>
      <w:r w:rsidRPr="00E81FAF">
        <w:t>immigration and how the children of migrant parents connect with culture, showing a good grasp of time-related expressions</w:t>
      </w:r>
    </w:p>
    <w:p w14:paraId="2703C60A" w14:textId="76AFBE2E" w:rsidR="00E81FAF" w:rsidRDefault="00E81FAF" w:rsidP="00142874">
      <w:pPr>
        <w:pStyle w:val="VCAAbullet"/>
      </w:pPr>
      <w:r w:rsidRPr="00E81FAF">
        <w:t>used appropriate expression, including pronunciation, intonation, stress and tempo</w:t>
      </w:r>
      <w:r>
        <w:t>.</w:t>
      </w:r>
      <w:r w:rsidRPr="00E81FAF">
        <w:t xml:space="preserve"> Several students showed impressive verbal skills, particularly in their pronunciation and intonation. Students also use</w:t>
      </w:r>
      <w:r w:rsidR="008B7776">
        <w:t>d</w:t>
      </w:r>
      <w:r w:rsidRPr="00E81FAF">
        <w:t xml:space="preserve"> varied intonation to emphasi</w:t>
      </w:r>
      <w:r w:rsidR="008B7776">
        <w:t>s</w:t>
      </w:r>
      <w:r w:rsidRPr="00E81FAF">
        <w:t>e key points</w:t>
      </w:r>
      <w:r w:rsidR="008B7776">
        <w:t>,</w:t>
      </w:r>
      <w:r w:rsidRPr="00E81FAF">
        <w:t xml:space="preserve"> enhanc</w:t>
      </w:r>
      <w:r w:rsidR="008B7776">
        <w:t>ing</w:t>
      </w:r>
      <w:r w:rsidRPr="00E81FAF">
        <w:t xml:space="preserve"> the quality of their response</w:t>
      </w:r>
      <w:r w:rsidR="008B7776">
        <w:t>s</w:t>
      </w:r>
    </w:p>
    <w:p w14:paraId="6E8818AF" w14:textId="3B5176AA" w:rsidR="00E81FAF" w:rsidRDefault="00E81FAF" w:rsidP="00231A2C">
      <w:pPr>
        <w:pStyle w:val="VCAAbody"/>
      </w:pPr>
      <w:r w:rsidRPr="00E81FAF">
        <w:t>Overall, the students demonstrated a strong ability to engage in dynamic discussions, showcasing a clear understanding of the subtopics and the ability to communicate in Spanish</w:t>
      </w:r>
      <w:r w:rsidR="00CE666D">
        <w:t xml:space="preserve"> effectively</w:t>
      </w:r>
      <w:r w:rsidRPr="00E81FAF">
        <w:t>.</w:t>
      </w:r>
    </w:p>
    <w:p w14:paraId="0EEAFF12" w14:textId="77777777" w:rsidR="00E81FAF" w:rsidRDefault="00E81FAF">
      <w:pPr>
        <w:rPr>
          <w:rFonts w:ascii="Arial" w:eastAsia="Times New Roman" w:hAnsi="Arial" w:cs="Arial"/>
          <w:color w:val="000000" w:themeColor="text1"/>
          <w:kern w:val="22"/>
          <w:sz w:val="20"/>
          <w:lang w:val="en-AU" w:eastAsia="ja-JP"/>
        </w:rPr>
      </w:pPr>
      <w:r>
        <w:br w:type="page"/>
      </w:r>
    </w:p>
    <w:p w14:paraId="4EF8E962" w14:textId="77777777" w:rsidR="00DC0C64" w:rsidRPr="006D51F1" w:rsidRDefault="00DC0C64" w:rsidP="006D51F1">
      <w:pPr>
        <w:pStyle w:val="VCAAHeading2"/>
      </w:pPr>
      <w:r w:rsidRPr="006D51F1">
        <w:lastRenderedPageBreak/>
        <w:t>Areas for improvement</w:t>
      </w:r>
    </w:p>
    <w:p w14:paraId="28A042F0" w14:textId="77777777" w:rsidR="00DC0C64" w:rsidRDefault="00DC0C64" w:rsidP="002A7CE6">
      <w:pPr>
        <w:pStyle w:val="VCAAbody"/>
        <w:spacing w:line="276" w:lineRule="auto"/>
        <w:rPr>
          <w:rFonts w:asciiTheme="majorHAnsi" w:hAnsiTheme="majorHAnsi" w:cstheme="majorHAnsi"/>
          <w:szCs w:val="20"/>
        </w:rPr>
      </w:pPr>
      <w:r w:rsidRPr="002A7CE6">
        <w:rPr>
          <w:rFonts w:asciiTheme="majorHAnsi" w:hAnsiTheme="majorHAnsi" w:cstheme="majorHAnsi"/>
          <w:szCs w:val="20"/>
        </w:rPr>
        <w:t>In preparation for the examination, students could:</w:t>
      </w:r>
    </w:p>
    <w:p w14:paraId="60C22055" w14:textId="180E2914" w:rsidR="00E81FAF" w:rsidRDefault="00E81FAF" w:rsidP="00142874">
      <w:pPr>
        <w:pStyle w:val="VCAAbullet"/>
      </w:pPr>
      <w:r w:rsidRPr="00E81FAF">
        <w:t xml:space="preserve">choose an appropriate subtopic to suit </w:t>
      </w:r>
      <w:r w:rsidR="008B7776">
        <w:t xml:space="preserve">their </w:t>
      </w:r>
      <w:r w:rsidRPr="00E81FAF">
        <w:t>ability and interests</w:t>
      </w:r>
      <w:r>
        <w:t xml:space="preserve">. </w:t>
      </w:r>
      <w:r w:rsidRPr="00E81FAF">
        <w:t>Many students struggled to select subtopics that aligned with their interests and language proficiency, leading to difficulties in discussing the topic in depth during the oral examination. Students should choose subtopics that not only interest them but also match their current ability level. For example, a student who is comfortable discussing football may find it easier to focus on this topic rather than more complex themes</w:t>
      </w:r>
      <w:r w:rsidR="008B7776">
        <w:t>,</w:t>
      </w:r>
      <w:r w:rsidRPr="00E81FAF">
        <w:t xml:space="preserve"> </w:t>
      </w:r>
      <w:r w:rsidR="008B7776">
        <w:t>such as the</w:t>
      </w:r>
      <w:r w:rsidR="008B7776" w:rsidRPr="00E81FAF">
        <w:t xml:space="preserve"> </w:t>
      </w:r>
      <w:r w:rsidRPr="00E81FAF">
        <w:t>deforestation of the Amazon, which require a broader vocabulary and more complex grammar</w:t>
      </w:r>
    </w:p>
    <w:p w14:paraId="2BEE99DF" w14:textId="1EBD6DB7" w:rsidR="00E81FAF" w:rsidRDefault="00E81FAF" w:rsidP="00142874">
      <w:pPr>
        <w:pStyle w:val="VCAAbullet"/>
      </w:pPr>
      <w:r w:rsidRPr="00E81FAF">
        <w:t>make reference to the sources or texts studied for the detailed study</w:t>
      </w:r>
      <w:r>
        <w:t xml:space="preserve">. </w:t>
      </w:r>
      <w:r w:rsidRPr="00E81FAF">
        <w:t>Some students did not make reference to other sources they had studied, which weakened their arguments and made their responses feel less informed. Students should incorporate references to specific sources to support their points. This will demonstrate deeper knowledge and enhance the credibility of their responses</w:t>
      </w:r>
    </w:p>
    <w:p w14:paraId="6FF1496F" w14:textId="1E500641" w:rsidR="00E81FAF" w:rsidRDefault="00E81FAF" w:rsidP="00142874">
      <w:pPr>
        <w:pStyle w:val="VCAAbullet"/>
      </w:pPr>
      <w:r w:rsidRPr="00E81FAF">
        <w:t>avoid listing facts without expressing a point of view, or presenting general knowledge as research</w:t>
      </w:r>
      <w:r>
        <w:t xml:space="preserve">. </w:t>
      </w:r>
      <w:r w:rsidRPr="00E81FAF">
        <w:t xml:space="preserve">Some students listed facts without adding personal insights or opinions, which made their responses feel like a simple recitation rather than an engaging discussion. Students should avoid listing facts or presenting general knowledge and instead focus on explaining how the facts support their point of view, incorporating critical thinking and personal opinions. Instead of just stating that </w:t>
      </w:r>
      <w:r w:rsidR="008B7776">
        <w:rPr>
          <w:i/>
          <w:iCs/>
        </w:rPr>
        <w:t>f</w:t>
      </w:r>
      <w:r w:rsidRPr="00E969AB">
        <w:rPr>
          <w:i/>
          <w:iCs/>
        </w:rPr>
        <w:t>útbol es el deporte más popular en Latinoamérica</w:t>
      </w:r>
      <w:r w:rsidRPr="00E81FAF">
        <w:t xml:space="preserve"> (</w:t>
      </w:r>
      <w:r w:rsidR="008B7776">
        <w:t>f</w:t>
      </w:r>
      <w:r w:rsidRPr="00E81FAF">
        <w:t xml:space="preserve">ootball is the most popular sport in Latin America), students should explain its cultural </w:t>
      </w:r>
      <w:r w:rsidR="008B7776">
        <w:t xml:space="preserve">significance </w:t>
      </w:r>
      <w:r w:rsidRPr="00E81FAF">
        <w:t>and why it’s important as part of their identity</w:t>
      </w:r>
    </w:p>
    <w:p w14:paraId="0ADDE8D6" w14:textId="248D4C84" w:rsidR="00E81FAF" w:rsidRDefault="00E81FAF" w:rsidP="00142874">
      <w:pPr>
        <w:pStyle w:val="VCAAbullet"/>
      </w:pPr>
      <w:r w:rsidRPr="00E81FAF">
        <w:t>convey information learnt from sources but also express an opinion with an original perspective on the subtopic</w:t>
      </w:r>
      <w:r>
        <w:t xml:space="preserve">. </w:t>
      </w:r>
      <w:r w:rsidRPr="00E81FAF">
        <w:t>Students should express their own opinions or interpretations based on the information they gathered. This will help make their responses more engaging and reflective of their understanding</w:t>
      </w:r>
    </w:p>
    <w:p w14:paraId="2C863854" w14:textId="6DA16416" w:rsidR="00E81FAF" w:rsidRDefault="00E81FAF" w:rsidP="00142874">
      <w:pPr>
        <w:pStyle w:val="VCAAbullet"/>
      </w:pPr>
      <w:r w:rsidRPr="00E81FAF">
        <w:t>use the image to support the discussion on the subtopic</w:t>
      </w:r>
      <w:r>
        <w:t xml:space="preserve">. </w:t>
      </w:r>
      <w:r w:rsidRPr="00E81FAF">
        <w:t xml:space="preserve">A few students neglected to bring </w:t>
      </w:r>
      <w:r w:rsidR="008B7776">
        <w:t>an</w:t>
      </w:r>
      <w:r w:rsidR="008B7776" w:rsidRPr="00E81FAF">
        <w:t xml:space="preserve"> </w:t>
      </w:r>
      <w:r w:rsidRPr="00E81FAF">
        <w:t>appropriate image to support their discussion</w:t>
      </w:r>
      <w:r w:rsidR="008B7776">
        <w:t xml:space="preserve"> and</w:t>
      </w:r>
      <w:r w:rsidRPr="00E81FAF">
        <w:t xml:space="preserve"> enrich their oral presentation. The images need to relate to the topic</w:t>
      </w:r>
      <w:r w:rsidR="00E969AB">
        <w:t>. F</w:t>
      </w:r>
      <w:r w:rsidRPr="00E81FAF">
        <w:t xml:space="preserve">or example, </w:t>
      </w:r>
      <w:r w:rsidR="00E969AB">
        <w:t xml:space="preserve">for the </w:t>
      </w:r>
      <w:r w:rsidR="00DF7AE8">
        <w:t>sub</w:t>
      </w:r>
      <w:r w:rsidR="00E969AB">
        <w:t xml:space="preserve">topic of </w:t>
      </w:r>
      <w:r w:rsidRPr="00E81FAF">
        <w:t xml:space="preserve">the </w:t>
      </w:r>
      <w:r w:rsidR="00E969AB">
        <w:t xml:space="preserve">Amazon </w:t>
      </w:r>
      <w:r w:rsidRPr="00E81FAF">
        <w:t>rainforest</w:t>
      </w:r>
      <w:r w:rsidR="00E969AB">
        <w:t>,</w:t>
      </w:r>
      <w:r w:rsidR="00AD7BC6">
        <w:t xml:space="preserve"> an image of a family holiday in the Iguazu Falls </w:t>
      </w:r>
      <w:r w:rsidR="006314BC">
        <w:t xml:space="preserve">would </w:t>
      </w:r>
      <w:r w:rsidR="00AD7BC6">
        <w:t>not support and enrich the discussion</w:t>
      </w:r>
    </w:p>
    <w:p w14:paraId="5D23960F" w14:textId="7C214EAF" w:rsidR="00E81FAF" w:rsidRDefault="00E81FAF" w:rsidP="00142874">
      <w:pPr>
        <w:pStyle w:val="VCAAbullet"/>
      </w:pPr>
      <w:r w:rsidRPr="00E81FAF">
        <w:t>avoid relying on pre-learn</w:t>
      </w:r>
      <w:r w:rsidR="00FE4B82">
        <w:t>t</w:t>
      </w:r>
      <w:r w:rsidRPr="00E81FAF">
        <w:t xml:space="preserve"> responses that do not address an assessor’s question</w:t>
      </w:r>
      <w:r>
        <w:t xml:space="preserve">. </w:t>
      </w:r>
      <w:r w:rsidRPr="00E81FAF">
        <w:t>Some students recited pre-learn</w:t>
      </w:r>
      <w:r w:rsidR="00FE4B82">
        <w:t>t</w:t>
      </w:r>
      <w:r w:rsidRPr="00E81FAF">
        <w:t xml:space="preserve"> responses, which did not address the examiner’s specific question or deviated from the </w:t>
      </w:r>
      <w:r w:rsidR="00DF7AE8">
        <w:t>sub</w:t>
      </w:r>
      <w:r w:rsidRPr="00E81FAF">
        <w:t>topic. Students should avoid memori</w:t>
      </w:r>
      <w:r w:rsidR="00E969AB">
        <w:t>s</w:t>
      </w:r>
      <w:r w:rsidRPr="00E81FAF">
        <w:t>ing fixed responses and instead focus on listening to and responding directly to the examiner’s questions. For example, when talking about Frida Kahlo</w:t>
      </w:r>
      <w:r w:rsidR="00E969AB">
        <w:t>,</w:t>
      </w:r>
      <w:r w:rsidRPr="00E81FAF">
        <w:t xml:space="preserve"> student</w:t>
      </w:r>
      <w:r w:rsidR="00DF7AE8">
        <w:t>s</w:t>
      </w:r>
      <w:r w:rsidRPr="00E81FAF">
        <w:t xml:space="preserve"> who had memorised a response might end up providing irrelevant details. Instead, they should engage with the questions and speak naturally about their own point of view and analysis of the topic at hand</w:t>
      </w:r>
    </w:p>
    <w:p w14:paraId="454C6AEC" w14:textId="4A7F7D45" w:rsidR="00E81FAF" w:rsidRDefault="00E81FAF" w:rsidP="00142874">
      <w:pPr>
        <w:pStyle w:val="VCAAbullet"/>
      </w:pPr>
      <w:r w:rsidRPr="00E81FAF">
        <w:t>practi</w:t>
      </w:r>
      <w:r w:rsidR="00E969AB">
        <w:t>s</w:t>
      </w:r>
      <w:r w:rsidRPr="00E81FAF">
        <w:t>e using repair strategies</w:t>
      </w:r>
      <w:r>
        <w:t xml:space="preserve">. </w:t>
      </w:r>
      <w:r w:rsidRPr="00E81FAF">
        <w:t>Many students struggled to recover from mistakes or misunderstandings during the oral exam, resulting in awkward pauses or incomplete answers. Students should practi</w:t>
      </w:r>
      <w:r w:rsidR="00E969AB">
        <w:t>s</w:t>
      </w:r>
      <w:r w:rsidRPr="00E81FAF">
        <w:t xml:space="preserve">e using repair strategies, such as asking for clarification or rephrasing their answers if they make a mistake. This will help them maintain the flow of conversation and appear more confident. They might say </w:t>
      </w:r>
      <w:r w:rsidRPr="00E969AB">
        <w:rPr>
          <w:i/>
          <w:iCs/>
        </w:rPr>
        <w:t>Lo que quiero dicer es</w:t>
      </w:r>
      <w:r w:rsidR="00E969AB">
        <w:t xml:space="preserve"> </w:t>
      </w:r>
      <w:r w:rsidRPr="00E81FAF">
        <w:t>… (What I mean is</w:t>
      </w:r>
      <w:r w:rsidR="00E969AB">
        <w:t xml:space="preserve"> </w:t>
      </w:r>
      <w:r w:rsidRPr="00E81FAF">
        <w:t>…)</w:t>
      </w:r>
    </w:p>
    <w:p w14:paraId="4F8CD77A" w14:textId="4322AC7F" w:rsidR="00E969AB" w:rsidRDefault="00E81FAF" w:rsidP="00142874">
      <w:pPr>
        <w:pStyle w:val="VCAAbullet"/>
      </w:pPr>
      <w:r w:rsidRPr="00E81FAF">
        <w:t>revise grammar</w:t>
      </w:r>
      <w:r>
        <w:t xml:space="preserve">. Several students made consistent grammatical errors, particularly with </w:t>
      </w:r>
      <w:r w:rsidR="00E969AB">
        <w:t xml:space="preserve">the </w:t>
      </w:r>
      <w:r>
        <w:t>appropriate use of verb tenses and moods, agreement, use of direct and indirect pronouns, expanding vocabulary</w:t>
      </w:r>
      <w:r w:rsidR="00E969AB">
        <w:t xml:space="preserve"> and</w:t>
      </w:r>
      <w:r>
        <w:t xml:space="preserve"> use of synonyms. Students should revise key grammar topics and practi</w:t>
      </w:r>
      <w:r w:rsidR="00E969AB">
        <w:t>s</w:t>
      </w:r>
      <w:r>
        <w:t xml:space="preserve">e using them correctly in context. A common error was the incorrect use of the subjunctive mood. A student might say </w:t>
      </w:r>
      <w:r w:rsidRPr="00E969AB">
        <w:rPr>
          <w:i/>
          <w:iCs/>
        </w:rPr>
        <w:t>Es importante que estudiar</w:t>
      </w:r>
      <w:r>
        <w:t xml:space="preserve"> instead of </w:t>
      </w:r>
      <w:r w:rsidRPr="00E969AB">
        <w:rPr>
          <w:i/>
          <w:iCs/>
        </w:rPr>
        <w:t>Es importante que estudies</w:t>
      </w:r>
      <w:r>
        <w:t xml:space="preserve"> (It’s </w:t>
      </w:r>
      <w:r w:rsidR="00E969AB">
        <w:t>important</w:t>
      </w:r>
      <w:r>
        <w:t xml:space="preserve"> that you study).</w:t>
      </w:r>
      <w:r w:rsidR="00E969AB">
        <w:t xml:space="preserve"> </w:t>
      </w:r>
      <w:r>
        <w:t>Other common error</w:t>
      </w:r>
      <w:r w:rsidR="00E969AB">
        <w:t>s</w:t>
      </w:r>
      <w:r>
        <w:t xml:space="preserve"> were:</w:t>
      </w:r>
    </w:p>
    <w:p w14:paraId="045A815B" w14:textId="4AF09DCD" w:rsidR="00E969AB" w:rsidRDefault="00E969AB" w:rsidP="00142874">
      <w:pPr>
        <w:pStyle w:val="VCAAbulletlevel2"/>
      </w:pPr>
      <w:r>
        <w:rPr>
          <w:i/>
          <w:iCs/>
        </w:rPr>
        <w:t>y</w:t>
      </w:r>
      <w:r w:rsidR="00E81FAF" w:rsidRPr="00E969AB">
        <w:rPr>
          <w:i/>
          <w:iCs/>
        </w:rPr>
        <w:t>o me gustó</w:t>
      </w:r>
      <w:r w:rsidR="00E81FAF">
        <w:t xml:space="preserve"> instead of </w:t>
      </w:r>
      <w:r>
        <w:rPr>
          <w:i/>
          <w:iCs/>
        </w:rPr>
        <w:t>a</w:t>
      </w:r>
      <w:r w:rsidR="00E81FAF" w:rsidRPr="00E969AB">
        <w:rPr>
          <w:i/>
          <w:iCs/>
        </w:rPr>
        <w:t xml:space="preserve"> mí me gustó</w:t>
      </w:r>
      <w:r w:rsidR="00E81FAF">
        <w:t xml:space="preserve"> </w:t>
      </w:r>
      <w:r>
        <w:t>(</w:t>
      </w:r>
      <w:r w:rsidR="00E81FAF">
        <w:t>I liked it</w:t>
      </w:r>
      <w:r>
        <w:t>)</w:t>
      </w:r>
    </w:p>
    <w:p w14:paraId="64E460FA" w14:textId="3D1AD5FF" w:rsidR="00E969AB" w:rsidRDefault="00E969AB" w:rsidP="00142874">
      <w:pPr>
        <w:pStyle w:val="VCAAbulletlevel2"/>
      </w:pPr>
      <w:r>
        <w:rPr>
          <w:i/>
          <w:iCs/>
        </w:rPr>
        <w:t>u</w:t>
      </w:r>
      <w:r w:rsidR="00E81FAF" w:rsidRPr="00E969AB">
        <w:rPr>
          <w:i/>
          <w:iCs/>
        </w:rPr>
        <w:t>n foto</w:t>
      </w:r>
      <w:r w:rsidR="00E81FAF">
        <w:t xml:space="preserve"> </w:t>
      </w:r>
      <w:r>
        <w:t>(</w:t>
      </w:r>
      <w:r w:rsidR="00E81FAF">
        <w:t>a photo</w:t>
      </w:r>
      <w:r>
        <w:t>) –</w:t>
      </w:r>
      <w:r w:rsidR="00E81FAF">
        <w:t xml:space="preserve"> indefinite article</w:t>
      </w:r>
      <w:r>
        <w:t xml:space="preserve"> </w:t>
      </w:r>
      <w:r w:rsidR="00E81FAF">
        <w:t>/</w:t>
      </w:r>
      <w:r>
        <w:t xml:space="preserve"> </w:t>
      </w:r>
      <w:r w:rsidR="00E81FAF">
        <w:t>noun agreement</w:t>
      </w:r>
    </w:p>
    <w:p w14:paraId="036BAC9D" w14:textId="4DFC7AB8" w:rsidR="00E969AB" w:rsidRDefault="00E969AB" w:rsidP="00142874">
      <w:pPr>
        <w:pStyle w:val="VCAAbulletlevel2"/>
      </w:pPr>
      <w:r>
        <w:rPr>
          <w:i/>
          <w:iCs/>
        </w:rPr>
        <w:t>u</w:t>
      </w:r>
      <w:r w:rsidR="00E81FAF" w:rsidRPr="00E969AB">
        <w:rPr>
          <w:i/>
          <w:iCs/>
        </w:rPr>
        <w:t>n persona</w:t>
      </w:r>
      <w:r w:rsidR="00E81FAF">
        <w:t xml:space="preserve"> </w:t>
      </w:r>
      <w:r>
        <w:t>(</w:t>
      </w:r>
      <w:r w:rsidR="00E81FAF">
        <w:t>a person</w:t>
      </w:r>
      <w:r>
        <w:t>) –</w:t>
      </w:r>
      <w:r w:rsidR="00E81FAF">
        <w:t xml:space="preserve"> indefinite article</w:t>
      </w:r>
      <w:r>
        <w:t xml:space="preserve"> </w:t>
      </w:r>
      <w:r w:rsidR="00E81FAF">
        <w:t>/</w:t>
      </w:r>
      <w:r>
        <w:t xml:space="preserve"> </w:t>
      </w:r>
      <w:r w:rsidR="00E81FAF">
        <w:t>noun agreement</w:t>
      </w:r>
    </w:p>
    <w:p w14:paraId="1E816FBF" w14:textId="43A27DFC" w:rsidR="00E81FAF" w:rsidRDefault="00E969AB" w:rsidP="00142874">
      <w:pPr>
        <w:pStyle w:val="VCAAbulletlevel2"/>
      </w:pPr>
      <w:r>
        <w:rPr>
          <w:i/>
          <w:iCs/>
        </w:rPr>
        <w:t>l</w:t>
      </w:r>
      <w:r w:rsidR="00E81FAF" w:rsidRPr="00E969AB">
        <w:rPr>
          <w:i/>
          <w:iCs/>
        </w:rPr>
        <w:t>a partido</w:t>
      </w:r>
      <w:r w:rsidR="00E81FAF">
        <w:t xml:space="preserve"> </w:t>
      </w:r>
      <w:r>
        <w:t>(</w:t>
      </w:r>
      <w:r w:rsidR="00E81FAF">
        <w:t>the game</w:t>
      </w:r>
      <w:r>
        <w:t>) –</w:t>
      </w:r>
      <w:r w:rsidR="00E81FAF">
        <w:t xml:space="preserve"> definite article</w:t>
      </w:r>
      <w:r>
        <w:t xml:space="preserve"> </w:t>
      </w:r>
      <w:r w:rsidR="00E81FAF">
        <w:t>/</w:t>
      </w:r>
      <w:r>
        <w:t xml:space="preserve"> </w:t>
      </w:r>
      <w:r w:rsidR="00E81FAF">
        <w:t>noun agreement</w:t>
      </w:r>
    </w:p>
    <w:p w14:paraId="4D1F4B67" w14:textId="6F627899" w:rsidR="00E81FAF" w:rsidRDefault="00E81FAF" w:rsidP="00142874">
      <w:pPr>
        <w:pStyle w:val="VCAAbullet"/>
      </w:pPr>
      <w:r w:rsidRPr="00E81FAF">
        <w:lastRenderedPageBreak/>
        <w:t xml:space="preserve">build vocabulary specific to the subtopic selected </w:t>
      </w:r>
      <w:r w:rsidR="00DF7AE8">
        <w:t>from either of the prescribed themes</w:t>
      </w:r>
      <w:r>
        <w:t xml:space="preserve">. </w:t>
      </w:r>
      <w:r w:rsidRPr="00E81FAF">
        <w:t>Some students used general vocabulary that did not fully reflect the specific subtopics they chose, which limited the depth of their discussion.</w:t>
      </w:r>
      <w:r w:rsidR="00E969AB">
        <w:t xml:space="preserve"> </w:t>
      </w:r>
      <w:r w:rsidRPr="00E81FAF">
        <w:t>Students should aim to build vocabulary that is specific to their chosen subtopic, allowing them to express more nuanced ideas</w:t>
      </w:r>
    </w:p>
    <w:p w14:paraId="36DBA5AA" w14:textId="7D7D1580" w:rsidR="00E81FAF" w:rsidRDefault="00E81FAF" w:rsidP="00142874">
      <w:pPr>
        <w:pStyle w:val="VCAAbullet"/>
      </w:pPr>
      <w:r w:rsidRPr="00E81FAF">
        <w:t>practise pronunciation, intonation and stress and tempo</w:t>
      </w:r>
      <w:r>
        <w:t xml:space="preserve">. </w:t>
      </w:r>
      <w:r w:rsidRPr="00E81FAF">
        <w:t>Pronunciation, intonation and stress were areas of difficulty for some students, affecting the clarity and natural flow of their speech. Students should regularly practi</w:t>
      </w:r>
      <w:r w:rsidR="00E969AB">
        <w:t>s</w:t>
      </w:r>
      <w:r w:rsidRPr="00E81FAF">
        <w:t>e pronunciation and pay attention to intonation and stress, especially with difficult sounds in Spanish</w:t>
      </w:r>
    </w:p>
    <w:p w14:paraId="61192FE4" w14:textId="3EA45159" w:rsidR="00E81FAF" w:rsidRPr="002A7CE6" w:rsidRDefault="00E81FAF" w:rsidP="00142874">
      <w:pPr>
        <w:pStyle w:val="VCAAbullet"/>
      </w:pPr>
      <w:r w:rsidRPr="00E81FAF">
        <w:t>engag</w:t>
      </w:r>
      <w:r w:rsidR="001700BC">
        <w:t>e</w:t>
      </w:r>
      <w:r w:rsidRPr="00E81FAF">
        <w:t xml:space="preserve"> actively with the exam’s dynamic nature</w:t>
      </w:r>
      <w:r w:rsidR="001700BC">
        <w:t>. Some students demonstrated a lack of preparation</w:t>
      </w:r>
      <w:r w:rsidRPr="00E81FAF">
        <w:t>, often giving short answers without elaboration. Students should work on developing their ability to elaborate on answers, ensuring their responses are thorough and well</w:t>
      </w:r>
      <w:r w:rsidR="00E969AB">
        <w:t xml:space="preserve"> </w:t>
      </w:r>
      <w:r w:rsidRPr="00E81FAF">
        <w:t>developed.</w:t>
      </w:r>
    </w:p>
    <w:sectPr w:rsidR="00E81FAF" w:rsidRPr="002A7CE6"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D6775C7" w:rsidR="00FD29D3" w:rsidRPr="00D86DE4" w:rsidRDefault="001347C4"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8D0824">
          <w:rPr>
            <w:color w:val="999999" w:themeColor="accent2"/>
          </w:rPr>
          <w:t>2024 VCE Spanish oral external assessment report</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DA0C0B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6EE1F01"/>
    <w:multiLevelType w:val="multilevel"/>
    <w:tmpl w:val="3B84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C799B"/>
    <w:multiLevelType w:val="hybridMultilevel"/>
    <w:tmpl w:val="64ACA6F2"/>
    <w:lvl w:ilvl="0" w:tplc="350C8730">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F63AA1C0"/>
    <w:lvl w:ilvl="0" w:tplc="ABE630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531167">
    <w:abstractNumId w:val="7"/>
  </w:num>
  <w:num w:numId="2" w16cid:durableId="1248613253">
    <w:abstractNumId w:val="5"/>
  </w:num>
  <w:num w:numId="3" w16cid:durableId="1656950380">
    <w:abstractNumId w:val="3"/>
  </w:num>
  <w:num w:numId="4" w16cid:durableId="2106920623">
    <w:abstractNumId w:val="1"/>
  </w:num>
  <w:num w:numId="5" w16cid:durableId="346448980">
    <w:abstractNumId w:val="6"/>
  </w:num>
  <w:num w:numId="6" w16cid:durableId="189805184">
    <w:abstractNumId w:val="8"/>
  </w:num>
  <w:num w:numId="7" w16cid:durableId="362052899">
    <w:abstractNumId w:val="0"/>
  </w:num>
  <w:num w:numId="8" w16cid:durableId="1826967876">
    <w:abstractNumId w:val="2"/>
  </w:num>
  <w:num w:numId="9" w16cid:durableId="947539207">
    <w:abstractNumId w:val="4"/>
  </w:num>
  <w:num w:numId="10" w16cid:durableId="1542858720">
    <w:abstractNumId w:val="5"/>
  </w:num>
  <w:num w:numId="11" w16cid:durableId="1429352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stylePaneSortMethod w:val="0000"/>
  <w:mailMerge>
    <w:mainDocumentType w:val="formLetters"/>
    <w:dataType w:val="textFile"/>
    <w:activeRecord w:val="-1"/>
  </w:mailMerge>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684C"/>
    <w:rsid w:val="00023CAA"/>
    <w:rsid w:val="0003215D"/>
    <w:rsid w:val="000569C0"/>
    <w:rsid w:val="0005780E"/>
    <w:rsid w:val="00065CC6"/>
    <w:rsid w:val="000A71F7"/>
    <w:rsid w:val="000F09E4"/>
    <w:rsid w:val="000F16FD"/>
    <w:rsid w:val="000F5AAF"/>
    <w:rsid w:val="001175AE"/>
    <w:rsid w:val="00117F99"/>
    <w:rsid w:val="001347C4"/>
    <w:rsid w:val="00142874"/>
    <w:rsid w:val="00143520"/>
    <w:rsid w:val="00153AD2"/>
    <w:rsid w:val="001700BC"/>
    <w:rsid w:val="001779EA"/>
    <w:rsid w:val="001D3246"/>
    <w:rsid w:val="001D54B6"/>
    <w:rsid w:val="002058BC"/>
    <w:rsid w:val="002279BA"/>
    <w:rsid w:val="00231A2C"/>
    <w:rsid w:val="002329F3"/>
    <w:rsid w:val="00233D53"/>
    <w:rsid w:val="00243F0D"/>
    <w:rsid w:val="00260767"/>
    <w:rsid w:val="002647BB"/>
    <w:rsid w:val="0027070F"/>
    <w:rsid w:val="002754C1"/>
    <w:rsid w:val="002841C8"/>
    <w:rsid w:val="0028516B"/>
    <w:rsid w:val="00296B9A"/>
    <w:rsid w:val="002A6147"/>
    <w:rsid w:val="002A7CE6"/>
    <w:rsid w:val="002C0EEA"/>
    <w:rsid w:val="002C6F90"/>
    <w:rsid w:val="002D139F"/>
    <w:rsid w:val="002E4FB5"/>
    <w:rsid w:val="002F02C5"/>
    <w:rsid w:val="002F6A4A"/>
    <w:rsid w:val="00302FB8"/>
    <w:rsid w:val="00304EA1"/>
    <w:rsid w:val="0031204B"/>
    <w:rsid w:val="00314D81"/>
    <w:rsid w:val="00322FC6"/>
    <w:rsid w:val="0035293F"/>
    <w:rsid w:val="00363690"/>
    <w:rsid w:val="00391986"/>
    <w:rsid w:val="003A00B4"/>
    <w:rsid w:val="003C5E71"/>
    <w:rsid w:val="004157A6"/>
    <w:rsid w:val="00417AA3"/>
    <w:rsid w:val="00425DFE"/>
    <w:rsid w:val="0042751E"/>
    <w:rsid w:val="00434EDB"/>
    <w:rsid w:val="00440B32"/>
    <w:rsid w:val="00445958"/>
    <w:rsid w:val="0046078D"/>
    <w:rsid w:val="00463C58"/>
    <w:rsid w:val="00493D97"/>
    <w:rsid w:val="00495C80"/>
    <w:rsid w:val="004A2ED8"/>
    <w:rsid w:val="004A4A0B"/>
    <w:rsid w:val="004A5A17"/>
    <w:rsid w:val="004B39C1"/>
    <w:rsid w:val="004C508F"/>
    <w:rsid w:val="004C658B"/>
    <w:rsid w:val="004F5BDA"/>
    <w:rsid w:val="00510AC1"/>
    <w:rsid w:val="0051631E"/>
    <w:rsid w:val="00537A1F"/>
    <w:rsid w:val="005611A5"/>
    <w:rsid w:val="00566029"/>
    <w:rsid w:val="005748A0"/>
    <w:rsid w:val="005923CB"/>
    <w:rsid w:val="00595CA7"/>
    <w:rsid w:val="005B0AEE"/>
    <w:rsid w:val="005B391B"/>
    <w:rsid w:val="005D3D78"/>
    <w:rsid w:val="005D774F"/>
    <w:rsid w:val="005E2EF0"/>
    <w:rsid w:val="005F4092"/>
    <w:rsid w:val="0061576A"/>
    <w:rsid w:val="006270AF"/>
    <w:rsid w:val="006314BC"/>
    <w:rsid w:val="00661C66"/>
    <w:rsid w:val="0068471E"/>
    <w:rsid w:val="00684F98"/>
    <w:rsid w:val="00687FE8"/>
    <w:rsid w:val="00691A61"/>
    <w:rsid w:val="00693BDB"/>
    <w:rsid w:val="00693FFD"/>
    <w:rsid w:val="00697762"/>
    <w:rsid w:val="006D2159"/>
    <w:rsid w:val="006D51F1"/>
    <w:rsid w:val="006D7832"/>
    <w:rsid w:val="006E5CDA"/>
    <w:rsid w:val="006F787C"/>
    <w:rsid w:val="00702636"/>
    <w:rsid w:val="0072211C"/>
    <w:rsid w:val="00724507"/>
    <w:rsid w:val="00734D65"/>
    <w:rsid w:val="00763377"/>
    <w:rsid w:val="00773E6C"/>
    <w:rsid w:val="00781FB1"/>
    <w:rsid w:val="00787C57"/>
    <w:rsid w:val="007B349A"/>
    <w:rsid w:val="007D05D9"/>
    <w:rsid w:val="007D1B6D"/>
    <w:rsid w:val="007D42F8"/>
    <w:rsid w:val="007D43E3"/>
    <w:rsid w:val="0080027D"/>
    <w:rsid w:val="0080136C"/>
    <w:rsid w:val="00813C37"/>
    <w:rsid w:val="008154B5"/>
    <w:rsid w:val="00823962"/>
    <w:rsid w:val="00835100"/>
    <w:rsid w:val="00850410"/>
    <w:rsid w:val="00852719"/>
    <w:rsid w:val="00852908"/>
    <w:rsid w:val="0085550F"/>
    <w:rsid w:val="00860115"/>
    <w:rsid w:val="00871720"/>
    <w:rsid w:val="00881EB8"/>
    <w:rsid w:val="0088783C"/>
    <w:rsid w:val="008B7776"/>
    <w:rsid w:val="008C1D9D"/>
    <w:rsid w:val="008D0824"/>
    <w:rsid w:val="009370BC"/>
    <w:rsid w:val="009446CE"/>
    <w:rsid w:val="00945B83"/>
    <w:rsid w:val="009463F9"/>
    <w:rsid w:val="00970580"/>
    <w:rsid w:val="00972D6E"/>
    <w:rsid w:val="0098739B"/>
    <w:rsid w:val="009B61E5"/>
    <w:rsid w:val="009D1E89"/>
    <w:rsid w:val="009E5707"/>
    <w:rsid w:val="009F4A61"/>
    <w:rsid w:val="00A17661"/>
    <w:rsid w:val="00A24B2D"/>
    <w:rsid w:val="00A3375E"/>
    <w:rsid w:val="00A40966"/>
    <w:rsid w:val="00A51FF0"/>
    <w:rsid w:val="00A7490B"/>
    <w:rsid w:val="00A921E0"/>
    <w:rsid w:val="00A922F4"/>
    <w:rsid w:val="00A97BD0"/>
    <w:rsid w:val="00AD7BC6"/>
    <w:rsid w:val="00AE5526"/>
    <w:rsid w:val="00AF051B"/>
    <w:rsid w:val="00B01578"/>
    <w:rsid w:val="00B03EB8"/>
    <w:rsid w:val="00B05D29"/>
    <w:rsid w:val="00B0738F"/>
    <w:rsid w:val="00B07E89"/>
    <w:rsid w:val="00B13D3B"/>
    <w:rsid w:val="00B230DB"/>
    <w:rsid w:val="00B249C9"/>
    <w:rsid w:val="00B26601"/>
    <w:rsid w:val="00B41951"/>
    <w:rsid w:val="00B53229"/>
    <w:rsid w:val="00B56D7A"/>
    <w:rsid w:val="00B62480"/>
    <w:rsid w:val="00B81890"/>
    <w:rsid w:val="00B81B70"/>
    <w:rsid w:val="00BA4181"/>
    <w:rsid w:val="00BB3BAB"/>
    <w:rsid w:val="00BD0724"/>
    <w:rsid w:val="00BD2B91"/>
    <w:rsid w:val="00BD42CA"/>
    <w:rsid w:val="00BE5521"/>
    <w:rsid w:val="00BF6C23"/>
    <w:rsid w:val="00C36FD8"/>
    <w:rsid w:val="00C413E3"/>
    <w:rsid w:val="00C420AB"/>
    <w:rsid w:val="00C424EB"/>
    <w:rsid w:val="00C53263"/>
    <w:rsid w:val="00C702EF"/>
    <w:rsid w:val="00C75F1D"/>
    <w:rsid w:val="00C95156"/>
    <w:rsid w:val="00CA0DC2"/>
    <w:rsid w:val="00CB68E8"/>
    <w:rsid w:val="00CD5BD2"/>
    <w:rsid w:val="00CE666D"/>
    <w:rsid w:val="00D04F01"/>
    <w:rsid w:val="00D06414"/>
    <w:rsid w:val="00D24E5A"/>
    <w:rsid w:val="00D27F37"/>
    <w:rsid w:val="00D338E4"/>
    <w:rsid w:val="00D37880"/>
    <w:rsid w:val="00D51947"/>
    <w:rsid w:val="00D532F0"/>
    <w:rsid w:val="00D56E0F"/>
    <w:rsid w:val="00D642B1"/>
    <w:rsid w:val="00D74721"/>
    <w:rsid w:val="00D77413"/>
    <w:rsid w:val="00D81C38"/>
    <w:rsid w:val="00D82759"/>
    <w:rsid w:val="00D86DE4"/>
    <w:rsid w:val="00D909C9"/>
    <w:rsid w:val="00D9717A"/>
    <w:rsid w:val="00D97B88"/>
    <w:rsid w:val="00DC0C64"/>
    <w:rsid w:val="00DD1ED6"/>
    <w:rsid w:val="00DE1909"/>
    <w:rsid w:val="00DE51DB"/>
    <w:rsid w:val="00DE5D68"/>
    <w:rsid w:val="00DF7AE8"/>
    <w:rsid w:val="00E045AA"/>
    <w:rsid w:val="00E23F1D"/>
    <w:rsid w:val="00E27FAB"/>
    <w:rsid w:val="00E30E05"/>
    <w:rsid w:val="00E313D4"/>
    <w:rsid w:val="00E36361"/>
    <w:rsid w:val="00E55AE9"/>
    <w:rsid w:val="00E81FAF"/>
    <w:rsid w:val="00E969AB"/>
    <w:rsid w:val="00EB0C84"/>
    <w:rsid w:val="00EB20A3"/>
    <w:rsid w:val="00EB33A0"/>
    <w:rsid w:val="00EC1A66"/>
    <w:rsid w:val="00EC425A"/>
    <w:rsid w:val="00F046F5"/>
    <w:rsid w:val="00F17FDE"/>
    <w:rsid w:val="00F2223E"/>
    <w:rsid w:val="00F40D53"/>
    <w:rsid w:val="00F4525C"/>
    <w:rsid w:val="00F453BC"/>
    <w:rsid w:val="00F50D86"/>
    <w:rsid w:val="00F515E2"/>
    <w:rsid w:val="00F87A8A"/>
    <w:rsid w:val="00F9008A"/>
    <w:rsid w:val="00F903B5"/>
    <w:rsid w:val="00F92AE5"/>
    <w:rsid w:val="00FB1537"/>
    <w:rsid w:val="00FD023C"/>
    <w:rsid w:val="00FD29D3"/>
    <w:rsid w:val="00FE32AE"/>
    <w:rsid w:val="00FE3F0B"/>
    <w:rsid w:val="00FE4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Bullet"/>
    <w:autoRedefine/>
    <w:qFormat/>
    <w:rsid w:val="00142874"/>
    <w:pPr>
      <w:keepLines/>
      <w:numPr>
        <w:numId w:val="1"/>
      </w:numPr>
      <w:ind w:left="425" w:hanging="425"/>
      <w:contextualSpacing w:val="0"/>
    </w:pPr>
    <w:rPr>
      <w:lang w:val="en-AU"/>
    </w:rPr>
  </w:style>
  <w:style w:type="paragraph" w:customStyle="1" w:styleId="VCAAbulletlevel2">
    <w:name w:val="VCAA bullet level 2"/>
    <w:basedOn w:val="VCAAbullet"/>
    <w:qFormat/>
    <w:rsid w:val="00C702EF"/>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E045AA"/>
    <w:pPr>
      <w:ind w:left="720"/>
      <w:contextualSpacing/>
    </w:pPr>
  </w:style>
  <w:style w:type="character" w:styleId="CommentReference">
    <w:name w:val="annotation reference"/>
    <w:basedOn w:val="DefaultParagraphFont"/>
    <w:uiPriority w:val="99"/>
    <w:semiHidden/>
    <w:unhideWhenUsed/>
    <w:rsid w:val="00493D97"/>
    <w:rPr>
      <w:sz w:val="16"/>
      <w:szCs w:val="16"/>
    </w:rPr>
  </w:style>
  <w:style w:type="paragraph" w:styleId="CommentText">
    <w:name w:val="annotation text"/>
    <w:basedOn w:val="Normal"/>
    <w:link w:val="CommentTextChar"/>
    <w:uiPriority w:val="99"/>
    <w:unhideWhenUsed/>
    <w:rsid w:val="00493D97"/>
    <w:pPr>
      <w:spacing w:line="240" w:lineRule="auto"/>
    </w:pPr>
    <w:rPr>
      <w:sz w:val="20"/>
      <w:szCs w:val="20"/>
    </w:rPr>
  </w:style>
  <w:style w:type="character" w:customStyle="1" w:styleId="CommentTextChar">
    <w:name w:val="Comment Text Char"/>
    <w:basedOn w:val="DefaultParagraphFont"/>
    <w:link w:val="CommentText"/>
    <w:uiPriority w:val="99"/>
    <w:rsid w:val="00493D97"/>
    <w:rPr>
      <w:sz w:val="20"/>
      <w:szCs w:val="20"/>
    </w:rPr>
  </w:style>
  <w:style w:type="paragraph" w:styleId="CommentSubject">
    <w:name w:val="annotation subject"/>
    <w:basedOn w:val="CommentText"/>
    <w:next w:val="CommentText"/>
    <w:link w:val="CommentSubjectChar"/>
    <w:uiPriority w:val="99"/>
    <w:semiHidden/>
    <w:unhideWhenUsed/>
    <w:rsid w:val="00493D97"/>
    <w:rPr>
      <w:b/>
      <w:bCs/>
    </w:rPr>
  </w:style>
  <w:style w:type="character" w:customStyle="1" w:styleId="CommentSubjectChar">
    <w:name w:val="Comment Subject Char"/>
    <w:basedOn w:val="CommentTextChar"/>
    <w:link w:val="CommentSubject"/>
    <w:uiPriority w:val="99"/>
    <w:semiHidden/>
    <w:rsid w:val="00493D97"/>
    <w:rPr>
      <w:b/>
      <w:bCs/>
      <w:sz w:val="20"/>
      <w:szCs w:val="20"/>
    </w:rPr>
  </w:style>
  <w:style w:type="character" w:customStyle="1" w:styleId="cf01">
    <w:name w:val="cf01"/>
    <w:basedOn w:val="DefaultParagraphFont"/>
    <w:rsid w:val="004A5A17"/>
    <w:rPr>
      <w:rFonts w:ascii="Segoe UI" w:hAnsi="Segoe UI" w:cs="Segoe UI" w:hint="default"/>
      <w:sz w:val="18"/>
      <w:szCs w:val="18"/>
    </w:rPr>
  </w:style>
  <w:style w:type="paragraph" w:customStyle="1" w:styleId="pf0">
    <w:name w:val="pf0"/>
    <w:basedOn w:val="Normal"/>
    <w:rsid w:val="00C424E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D909C9"/>
    <w:pPr>
      <w:spacing w:after="0" w:line="240" w:lineRule="auto"/>
    </w:pPr>
  </w:style>
  <w:style w:type="paragraph" w:styleId="NormalWeb">
    <w:name w:val="Normal (Web)"/>
    <w:basedOn w:val="Normal"/>
    <w:uiPriority w:val="99"/>
    <w:unhideWhenUsed/>
    <w:rsid w:val="0072211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72211C"/>
    <w:rPr>
      <w:b/>
      <w:bCs/>
    </w:rPr>
  </w:style>
  <w:style w:type="character" w:styleId="Emphasis">
    <w:name w:val="Emphasis"/>
    <w:basedOn w:val="DefaultParagraphFont"/>
    <w:uiPriority w:val="20"/>
    <w:qFormat/>
    <w:rsid w:val="00697762"/>
    <w:rPr>
      <w:i/>
      <w:iCs/>
    </w:rPr>
  </w:style>
  <w:style w:type="paragraph" w:customStyle="1" w:styleId="Bullet">
    <w:name w:val="Bullet"/>
    <w:basedOn w:val="Normal"/>
    <w:autoRedefine/>
    <w:qFormat/>
    <w:rsid w:val="006D51F1"/>
    <w:pPr>
      <w:tabs>
        <w:tab w:val="left" w:pos="425"/>
      </w:tabs>
      <w:spacing w:before="60" w:after="60" w:line="288" w:lineRule="auto"/>
      <w:ind w:left="425" w:hanging="425"/>
      <w:contextualSpacing/>
    </w:pPr>
    <w:rPr>
      <w:rFonts w:ascii="Arial" w:eastAsia="Times New Roman" w:hAnsi="Arial" w:cs="Arial"/>
      <w:color w:val="000000" w:themeColor="text1"/>
      <w:kern w:val="22"/>
      <w:sz w:val="20"/>
      <w:lang w:val="en-GB" w:eastAsia="ja-JP"/>
    </w:rPr>
  </w:style>
  <w:style w:type="character" w:styleId="FollowedHyperlink">
    <w:name w:val="FollowedHyperlink"/>
    <w:basedOn w:val="DefaultParagraphFont"/>
    <w:uiPriority w:val="99"/>
    <w:semiHidden/>
    <w:unhideWhenUsed/>
    <w:rsid w:val="00D27F37"/>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1292">
      <w:bodyDiv w:val="1"/>
      <w:marLeft w:val="0"/>
      <w:marRight w:val="0"/>
      <w:marTop w:val="0"/>
      <w:marBottom w:val="0"/>
      <w:divBdr>
        <w:top w:val="none" w:sz="0" w:space="0" w:color="auto"/>
        <w:left w:val="none" w:sz="0" w:space="0" w:color="auto"/>
        <w:bottom w:val="none" w:sz="0" w:space="0" w:color="auto"/>
        <w:right w:val="none" w:sz="0" w:space="0" w:color="auto"/>
      </w:divBdr>
    </w:div>
    <w:div w:id="246036385">
      <w:bodyDiv w:val="1"/>
      <w:marLeft w:val="0"/>
      <w:marRight w:val="0"/>
      <w:marTop w:val="0"/>
      <w:marBottom w:val="0"/>
      <w:divBdr>
        <w:top w:val="none" w:sz="0" w:space="0" w:color="auto"/>
        <w:left w:val="none" w:sz="0" w:space="0" w:color="auto"/>
        <w:bottom w:val="none" w:sz="0" w:space="0" w:color="auto"/>
        <w:right w:val="none" w:sz="0" w:space="0" w:color="auto"/>
      </w:divBdr>
    </w:div>
    <w:div w:id="492186980">
      <w:bodyDiv w:val="1"/>
      <w:marLeft w:val="0"/>
      <w:marRight w:val="0"/>
      <w:marTop w:val="0"/>
      <w:marBottom w:val="0"/>
      <w:divBdr>
        <w:top w:val="none" w:sz="0" w:space="0" w:color="auto"/>
        <w:left w:val="none" w:sz="0" w:space="0" w:color="auto"/>
        <w:bottom w:val="none" w:sz="0" w:space="0" w:color="auto"/>
        <w:right w:val="none" w:sz="0" w:space="0" w:color="auto"/>
      </w:divBdr>
    </w:div>
    <w:div w:id="1007370738">
      <w:bodyDiv w:val="1"/>
      <w:marLeft w:val="0"/>
      <w:marRight w:val="0"/>
      <w:marTop w:val="0"/>
      <w:marBottom w:val="0"/>
      <w:divBdr>
        <w:top w:val="none" w:sz="0" w:space="0" w:color="auto"/>
        <w:left w:val="none" w:sz="0" w:space="0" w:color="auto"/>
        <w:bottom w:val="none" w:sz="0" w:space="0" w:color="auto"/>
        <w:right w:val="none" w:sz="0" w:space="0" w:color="auto"/>
      </w:divBdr>
    </w:div>
    <w:div w:id="1044404294">
      <w:bodyDiv w:val="1"/>
      <w:marLeft w:val="0"/>
      <w:marRight w:val="0"/>
      <w:marTop w:val="0"/>
      <w:marBottom w:val="0"/>
      <w:divBdr>
        <w:top w:val="none" w:sz="0" w:space="0" w:color="auto"/>
        <w:left w:val="none" w:sz="0" w:space="0" w:color="auto"/>
        <w:bottom w:val="none" w:sz="0" w:space="0" w:color="auto"/>
        <w:right w:val="none" w:sz="0" w:space="0" w:color="auto"/>
      </w:divBdr>
    </w:div>
    <w:div w:id="1121649039">
      <w:bodyDiv w:val="1"/>
      <w:marLeft w:val="0"/>
      <w:marRight w:val="0"/>
      <w:marTop w:val="0"/>
      <w:marBottom w:val="0"/>
      <w:divBdr>
        <w:top w:val="none" w:sz="0" w:space="0" w:color="auto"/>
        <w:left w:val="none" w:sz="0" w:space="0" w:color="auto"/>
        <w:bottom w:val="none" w:sz="0" w:space="0" w:color="auto"/>
        <w:right w:val="none" w:sz="0" w:space="0" w:color="auto"/>
      </w:divBdr>
    </w:div>
    <w:div w:id="1185628079">
      <w:bodyDiv w:val="1"/>
      <w:marLeft w:val="0"/>
      <w:marRight w:val="0"/>
      <w:marTop w:val="0"/>
      <w:marBottom w:val="0"/>
      <w:divBdr>
        <w:top w:val="none" w:sz="0" w:space="0" w:color="auto"/>
        <w:left w:val="none" w:sz="0" w:space="0" w:color="auto"/>
        <w:bottom w:val="none" w:sz="0" w:space="0" w:color="auto"/>
        <w:right w:val="none" w:sz="0" w:space="0" w:color="auto"/>
      </w:divBdr>
    </w:div>
    <w:div w:id="1302223406">
      <w:bodyDiv w:val="1"/>
      <w:marLeft w:val="0"/>
      <w:marRight w:val="0"/>
      <w:marTop w:val="0"/>
      <w:marBottom w:val="0"/>
      <w:divBdr>
        <w:top w:val="none" w:sz="0" w:space="0" w:color="auto"/>
        <w:left w:val="none" w:sz="0" w:space="0" w:color="auto"/>
        <w:bottom w:val="none" w:sz="0" w:space="0" w:color="auto"/>
        <w:right w:val="none" w:sz="0" w:space="0" w:color="auto"/>
      </w:divBdr>
    </w:div>
    <w:div w:id="1319964671">
      <w:bodyDiv w:val="1"/>
      <w:marLeft w:val="0"/>
      <w:marRight w:val="0"/>
      <w:marTop w:val="0"/>
      <w:marBottom w:val="0"/>
      <w:divBdr>
        <w:top w:val="none" w:sz="0" w:space="0" w:color="auto"/>
        <w:left w:val="none" w:sz="0" w:space="0" w:color="auto"/>
        <w:bottom w:val="none" w:sz="0" w:space="0" w:color="auto"/>
        <w:right w:val="none" w:sz="0" w:space="0" w:color="auto"/>
      </w:divBdr>
    </w:div>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 w:id="1487893050">
      <w:bodyDiv w:val="1"/>
      <w:marLeft w:val="0"/>
      <w:marRight w:val="0"/>
      <w:marTop w:val="0"/>
      <w:marBottom w:val="0"/>
      <w:divBdr>
        <w:top w:val="none" w:sz="0" w:space="0" w:color="auto"/>
        <w:left w:val="none" w:sz="0" w:space="0" w:color="auto"/>
        <w:bottom w:val="none" w:sz="0" w:space="0" w:color="auto"/>
        <w:right w:val="none" w:sz="0" w:space="0" w:color="auto"/>
      </w:divBdr>
    </w:div>
    <w:div w:id="1674526513">
      <w:bodyDiv w:val="1"/>
      <w:marLeft w:val="0"/>
      <w:marRight w:val="0"/>
      <w:marTop w:val="0"/>
      <w:marBottom w:val="0"/>
      <w:divBdr>
        <w:top w:val="none" w:sz="0" w:space="0" w:color="auto"/>
        <w:left w:val="none" w:sz="0" w:space="0" w:color="auto"/>
        <w:bottom w:val="none" w:sz="0" w:space="0" w:color="auto"/>
        <w:right w:val="none" w:sz="0" w:space="0" w:color="auto"/>
      </w:divBdr>
    </w:div>
    <w:div w:id="1715499691">
      <w:bodyDiv w:val="1"/>
      <w:marLeft w:val="0"/>
      <w:marRight w:val="0"/>
      <w:marTop w:val="0"/>
      <w:marBottom w:val="0"/>
      <w:divBdr>
        <w:top w:val="none" w:sz="0" w:space="0" w:color="auto"/>
        <w:left w:val="none" w:sz="0" w:space="0" w:color="auto"/>
        <w:bottom w:val="none" w:sz="0" w:space="0" w:color="auto"/>
        <w:right w:val="none" w:sz="0" w:space="0" w:color="auto"/>
      </w:divBdr>
    </w:div>
    <w:div w:id="1905143002">
      <w:bodyDiv w:val="1"/>
      <w:marLeft w:val="0"/>
      <w:marRight w:val="0"/>
      <w:marTop w:val="0"/>
      <w:marBottom w:val="0"/>
      <w:divBdr>
        <w:top w:val="none" w:sz="0" w:space="0" w:color="auto"/>
        <w:left w:val="none" w:sz="0" w:space="0" w:color="auto"/>
        <w:bottom w:val="none" w:sz="0" w:space="0" w:color="auto"/>
        <w:right w:val="none" w:sz="0" w:space="0" w:color="auto"/>
      </w:divBdr>
    </w:div>
    <w:div w:id="208687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vce-study-designs/spanish/Pages/Index.aspx"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vcaa.vic.edu.au/assessment/vce-assessment/past-examinations/Pages/Spanish.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36CBB"/>
    <w:rsid w:val="001D54B6"/>
    <w:rsid w:val="00217AFA"/>
    <w:rsid w:val="002637F2"/>
    <w:rsid w:val="0028582A"/>
    <w:rsid w:val="00366518"/>
    <w:rsid w:val="003D2AF1"/>
    <w:rsid w:val="00467C9F"/>
    <w:rsid w:val="00500276"/>
    <w:rsid w:val="006406A9"/>
    <w:rsid w:val="006C06C6"/>
    <w:rsid w:val="00850C1B"/>
    <w:rsid w:val="00865E6C"/>
    <w:rsid w:val="008861F5"/>
    <w:rsid w:val="009325D2"/>
    <w:rsid w:val="00957C2D"/>
    <w:rsid w:val="00BA02E4"/>
    <w:rsid w:val="00BD42CA"/>
    <w:rsid w:val="00D962ED"/>
    <w:rsid w:val="00DF4B9A"/>
    <w:rsid w:val="00E2306E"/>
    <w:rsid w:val="00E530E1"/>
    <w:rsid w:val="00EC425A"/>
    <w:rsid w:val="00F96F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6A9"/>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858D984B-250B-403C-8A66-2A8DAF3027B7}"/>
</file>

<file path=customXml/itemProps3.xml><?xml version="1.0" encoding="utf-8"?>
<ds:datastoreItem xmlns:ds="http://schemas.openxmlformats.org/officeDocument/2006/customXml" ds:itemID="{0365195E-1389-438D-B99F-70DA8307C367}"/>
</file>

<file path=customXml/itemProps4.xml><?xml version="1.0" encoding="utf-8"?>
<ds:datastoreItem xmlns:ds="http://schemas.openxmlformats.org/officeDocument/2006/customXml" ds:itemID="{5006C6C9-43F9-422D-8DF1-C8EF8FBF66C2}"/>
</file>

<file path=docProps/app.xml><?xml version="1.0" encoding="utf-8"?>
<Properties xmlns="http://schemas.openxmlformats.org/officeDocument/2006/extended-properties" xmlns:vt="http://schemas.openxmlformats.org/officeDocument/2006/docPropsVTypes">
  <Template>Normal</Template>
  <TotalTime>0</TotalTime>
  <Pages>6</Pages>
  <Words>2940</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2024 VCE Spanish oral external assessment report</vt:lpstr>
    </vt:vector>
  </TitlesOfParts>
  <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Spanish oral external assessment report</dc:title>
  <dc:creator/>
  <cp:lastModifiedBy/>
  <cp:revision>1</cp:revision>
  <dcterms:created xsi:type="dcterms:W3CDTF">2025-01-10T05:14:00Z</dcterms:created>
  <dcterms:modified xsi:type="dcterms:W3CDTF">2025-02-24T09:32:00Z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