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3033F75" w:rsidR="00F4525C" w:rsidRDefault="00024018" w:rsidP="009B61E5">
      <w:pPr>
        <w:pStyle w:val="VCAADocumenttitle"/>
      </w:pPr>
      <w:r>
        <w:t>202</w:t>
      </w:r>
      <w:r w:rsidR="00CF2BEE">
        <w:t>4</w:t>
      </w:r>
      <w:r>
        <w:t xml:space="preserve"> </w:t>
      </w:r>
      <w:r w:rsidR="009403B9">
        <w:t xml:space="preserve">VCE </w:t>
      </w:r>
      <w:r w:rsidR="00312C22">
        <w:t>VET Dance</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730BD44B" w14:textId="09979E87" w:rsidR="00466279" w:rsidRPr="00262F1E" w:rsidRDefault="00466279" w:rsidP="00A95D44">
      <w:pPr>
        <w:pStyle w:val="VCAAbullet"/>
        <w:rPr>
          <w:bCs/>
          <w:iCs/>
        </w:rPr>
      </w:pPr>
      <w:r w:rsidRPr="00466279">
        <w:t>Students</w:t>
      </w:r>
      <w:r w:rsidR="00771578">
        <w:t>’</w:t>
      </w:r>
      <w:r w:rsidRPr="00466279">
        <w:t xml:space="preserve"> selected solos were stylistically authentic and allowed them to demonstrate their technical skills and interpretive abilities in two distinct dance styles (chosen from jazz, ballet, cultural dance, contemporary, street dance, social dance, lyrical and tap) as specified in the training package.</w:t>
      </w:r>
    </w:p>
    <w:p w14:paraId="45115B96" w14:textId="6E24598D" w:rsidR="00466279" w:rsidRPr="00262F1E" w:rsidRDefault="00466279" w:rsidP="00A95D44">
      <w:pPr>
        <w:pStyle w:val="VCAAbullet"/>
        <w:rPr>
          <w:rFonts w:asciiTheme="minorHAnsi" w:hAnsiTheme="minorHAnsi" w:cstheme="minorHAnsi"/>
          <w:bCs/>
          <w:iCs/>
        </w:rPr>
      </w:pPr>
      <w:r w:rsidRPr="00466279">
        <w:t xml:space="preserve">Solos generally adhered to the </w:t>
      </w:r>
      <w:r w:rsidR="00B46B37">
        <w:t xml:space="preserve">time </w:t>
      </w:r>
      <w:r w:rsidRPr="00466279">
        <w:t>require</w:t>
      </w:r>
      <w:r w:rsidR="00B46B37">
        <w:t>ment, lasting</w:t>
      </w:r>
      <w:r w:rsidRPr="00466279">
        <w:t xml:space="preserve"> between 2 and 4 minutes.</w:t>
      </w:r>
    </w:p>
    <w:p w14:paraId="4C60EAE2" w14:textId="0D1D8499" w:rsidR="00521539" w:rsidRPr="00262F1E" w:rsidRDefault="00466279" w:rsidP="00A95D44">
      <w:pPr>
        <w:pStyle w:val="VCAAbullet"/>
        <w:rPr>
          <w:rFonts w:asciiTheme="minorHAnsi" w:hAnsiTheme="minorHAnsi"/>
          <w:bCs/>
          <w:iCs/>
        </w:rPr>
      </w:pPr>
      <w:r w:rsidRPr="00466279">
        <w:t>Students demonstrated strong prepar</w:t>
      </w:r>
      <w:r w:rsidR="001F712C">
        <w:t>ation</w:t>
      </w:r>
      <w:r w:rsidRPr="00466279">
        <w:t xml:space="preserve"> and adherence to the task requirements. Their performances showed </w:t>
      </w:r>
      <w:r w:rsidR="00B46B37">
        <w:t xml:space="preserve">evidence of </w:t>
      </w:r>
      <w:r w:rsidRPr="00466279">
        <w:t xml:space="preserve">effective rehearsal, with </w:t>
      </w:r>
      <w:r w:rsidR="00B46B37">
        <w:t>few instances where movements were forgotten</w:t>
      </w:r>
      <w:r w:rsidRPr="00466279">
        <w:t>.</w:t>
      </w:r>
      <w:r>
        <w:t xml:space="preserve"> </w:t>
      </w:r>
      <w:r w:rsidR="00CF2BEE" w:rsidRPr="00466279">
        <w:t>Students were focused and demonstrated a great commitment to their performances</w:t>
      </w:r>
      <w:r>
        <w:rPr>
          <w:rFonts w:asciiTheme="minorHAnsi" w:hAnsiTheme="minorHAnsi"/>
        </w:rPr>
        <w:t>.</w:t>
      </w:r>
    </w:p>
    <w:p w14:paraId="70CC06DA" w14:textId="1F523CE4" w:rsidR="00394601" w:rsidRPr="00262F1E" w:rsidRDefault="00433B6F" w:rsidP="00A95D44">
      <w:pPr>
        <w:pStyle w:val="VCAAbullet"/>
        <w:rPr>
          <w:bCs/>
          <w:iCs/>
        </w:rPr>
      </w:pPr>
      <w:bookmarkStart w:id="1" w:name="_Hlk184806593"/>
      <w:r>
        <w:t>Students</w:t>
      </w:r>
      <w:r w:rsidRPr="00394601">
        <w:t xml:space="preserve"> </w:t>
      </w:r>
      <w:r w:rsidR="00394601" w:rsidRPr="00394601">
        <w:t xml:space="preserve">were </w:t>
      </w:r>
      <w:r>
        <w:t>well rehearsed</w:t>
      </w:r>
      <w:r w:rsidR="00B46B37">
        <w:t xml:space="preserve"> </w:t>
      </w:r>
      <w:r w:rsidR="00394601" w:rsidRPr="00394601">
        <w:t>and demonstrated stronger technical skills in one style</w:t>
      </w:r>
      <w:r w:rsidR="00B46B37">
        <w:t>, with</w:t>
      </w:r>
      <w:r w:rsidR="00394601" w:rsidRPr="00394601">
        <w:t xml:space="preserve"> the </w:t>
      </w:r>
      <w:r w:rsidR="000130D2">
        <w:t>other</w:t>
      </w:r>
      <w:r w:rsidR="00394601" w:rsidRPr="00394601">
        <w:t xml:space="preserve"> style requir</w:t>
      </w:r>
      <w:r w:rsidR="00B46B37">
        <w:t>ing</w:t>
      </w:r>
      <w:r w:rsidR="00394601" w:rsidRPr="00394601">
        <w:t xml:space="preserve"> further refinement and development</w:t>
      </w:r>
      <w:bookmarkEnd w:id="1"/>
      <w:r w:rsidR="00394601" w:rsidRPr="00394601">
        <w:t xml:space="preserve">. </w:t>
      </w:r>
      <w:r w:rsidR="00FB0577">
        <w:t>Performance s</w:t>
      </w:r>
      <w:r w:rsidR="00F4165B">
        <w:t xml:space="preserve">cores for each </w:t>
      </w:r>
      <w:r w:rsidR="00FB0577">
        <w:t xml:space="preserve">criterion in both </w:t>
      </w:r>
      <w:r w:rsidR="00F4165B">
        <w:t>style</w:t>
      </w:r>
      <w:r w:rsidR="00FB0577">
        <w:t>s</w:t>
      </w:r>
      <w:r w:rsidR="00F4165B">
        <w:t xml:space="preserve"> reflect this</w:t>
      </w:r>
      <w:r w:rsidR="00FB0577">
        <w:t xml:space="preserve"> trend</w:t>
      </w:r>
      <w:r w:rsidR="00F4165B">
        <w:t>.</w:t>
      </w:r>
      <w:r w:rsidR="00FB0577">
        <w:t xml:space="preserve"> To address this, teachers and students should ensure </w:t>
      </w:r>
      <w:r w:rsidR="00FB0577" w:rsidRPr="00FB0577">
        <w:t>balanced rehearsal time is allocated for each style, with additional focus on the style</w:t>
      </w:r>
      <w:r w:rsidR="00FB0577">
        <w:t xml:space="preserve"> requiring</w:t>
      </w:r>
      <w:r w:rsidR="00FB0577" w:rsidRPr="00FB0577">
        <w:t xml:space="preserve"> </w:t>
      </w:r>
      <w:r w:rsidR="00FB0577">
        <w:t>further refinement of technical execution and projection of artistry</w:t>
      </w:r>
      <w:r w:rsidR="00FB0577" w:rsidRPr="00FB0577">
        <w:t>.</w:t>
      </w:r>
    </w:p>
    <w:p w14:paraId="1E1EFA4A" w14:textId="0CD1CA72" w:rsidR="00394601" w:rsidRPr="00262F1E" w:rsidRDefault="00394601" w:rsidP="00A95D44">
      <w:pPr>
        <w:pStyle w:val="VCAAbullet"/>
        <w:rPr>
          <w:bCs/>
          <w:iCs/>
        </w:rPr>
      </w:pPr>
      <w:r w:rsidRPr="00394601">
        <w:t>The</w:t>
      </w:r>
      <w:r>
        <w:t>re were instances where the</w:t>
      </w:r>
      <w:r w:rsidRPr="00394601">
        <w:t xml:space="preserve"> choreography provided to students did not fully showcase their abilities, as it featured a limited range of movement vocabulary. Additionally, the repetitive nature of the choreography restricted th</w:t>
      </w:r>
      <w:r>
        <w:t>eir ability to</w:t>
      </w:r>
      <w:r w:rsidRPr="00394601">
        <w:t xml:space="preserve"> demonstrate </w:t>
      </w:r>
      <w:r>
        <w:t>a</w:t>
      </w:r>
      <w:r w:rsidRPr="00394601">
        <w:t xml:space="preserve"> full </w:t>
      </w:r>
      <w:r>
        <w:t>range of technical skills.</w:t>
      </w:r>
      <w:r w:rsidR="00BB4BAE" w:rsidRPr="00BB4BAE">
        <w:rPr>
          <w:rFonts w:cstheme="minorBidi"/>
          <w:sz w:val="22"/>
        </w:rPr>
        <w:t xml:space="preserve"> </w:t>
      </w:r>
      <w:r w:rsidR="00D72677">
        <w:t>T</w:t>
      </w:r>
      <w:r w:rsidR="00BB4BAE" w:rsidRPr="00BB4BAE">
        <w:t xml:space="preserve">he choreography provided </w:t>
      </w:r>
      <w:r w:rsidR="00D72677">
        <w:t xml:space="preserve">should </w:t>
      </w:r>
      <w:r w:rsidR="00BB4BAE" w:rsidRPr="00BB4BAE">
        <w:t>align with the students</w:t>
      </w:r>
      <w:r w:rsidR="00F76F63">
        <w:t>’</w:t>
      </w:r>
      <w:r w:rsidR="00BB4BAE" w:rsidRPr="00BB4BAE">
        <w:t xml:space="preserve"> abilities and effectively meet the criteria and requirements for the specific dance style.</w:t>
      </w:r>
      <w:r w:rsidR="00BB4BAE" w:rsidRPr="00BB4BAE">
        <w:rPr>
          <w:rFonts w:cstheme="minorBidi"/>
          <w:sz w:val="22"/>
        </w:rPr>
        <w:t xml:space="preserve"> </w:t>
      </w:r>
      <w:r w:rsidR="00BB4BAE" w:rsidRPr="00BB4BAE">
        <w:t>When selecting appropriate repertoire, it is important to choose pieces with enough technical complexity to enable the student to achieve high scores. However, this should always be balanced with the student</w:t>
      </w:r>
      <w:r w:rsidR="00791F27">
        <w:t>’</w:t>
      </w:r>
      <w:r w:rsidR="00BB4BAE" w:rsidRPr="00BB4BAE">
        <w:t>s ability to safely execute the technically demanding movements.</w:t>
      </w:r>
    </w:p>
    <w:p w14:paraId="0C2B7E91" w14:textId="765D6D85" w:rsidR="00B05505" w:rsidRPr="00262F1E" w:rsidRDefault="00B05505" w:rsidP="00A95D44">
      <w:pPr>
        <w:pStyle w:val="VCAAbullet"/>
        <w:rPr>
          <w:bCs/>
          <w:iCs/>
        </w:rPr>
      </w:pPr>
      <w:r w:rsidRPr="00B05505">
        <w:t xml:space="preserve">There were instances of overlap in movement vocabulary and performance quality between the dance styles of </w:t>
      </w:r>
      <w:r w:rsidR="00523036">
        <w:t>l</w:t>
      </w:r>
      <w:r w:rsidRPr="00B05505">
        <w:t xml:space="preserve">yrical and </w:t>
      </w:r>
      <w:r w:rsidR="00523036">
        <w:t>c</w:t>
      </w:r>
      <w:r w:rsidR="00523036" w:rsidRPr="00B05505">
        <w:t>ontemporary</w:t>
      </w:r>
      <w:r w:rsidRPr="00B05505">
        <w:t>. This highlights a need for a clearer understanding of the distinctions between these styles, as expressed through choreography and movement vocabulary.</w:t>
      </w:r>
    </w:p>
    <w:p w14:paraId="619E13B9" w14:textId="0066A0E1" w:rsidR="00B05505" w:rsidRPr="00262F1E" w:rsidRDefault="00B05505" w:rsidP="00A95D44">
      <w:pPr>
        <w:pStyle w:val="VCAAbullet"/>
      </w:pPr>
      <w:r w:rsidRPr="00B05505">
        <w:t xml:space="preserve">In some cases, the information outlined in the </w:t>
      </w:r>
      <w:r w:rsidR="00523036">
        <w:t xml:space="preserve">VCE VET Dance </w:t>
      </w:r>
      <w:r w:rsidR="00D72677">
        <w:t xml:space="preserve">Program </w:t>
      </w:r>
      <w:r w:rsidR="001F712C">
        <w:t>Performance S</w:t>
      </w:r>
      <w:r w:rsidR="00D72677">
        <w:t xml:space="preserve">heet and </w:t>
      </w:r>
      <w:r w:rsidR="001F712C">
        <w:t>I</w:t>
      </w:r>
      <w:r w:rsidR="00D72677" w:rsidRPr="00B05505">
        <w:t xml:space="preserve">ndustry </w:t>
      </w:r>
      <w:r w:rsidR="001F712C">
        <w:t>S</w:t>
      </w:r>
      <w:r w:rsidR="00D72677" w:rsidRPr="00B05505">
        <w:t xml:space="preserve">tatement </w:t>
      </w:r>
      <w:r w:rsidRPr="00B05505">
        <w:t xml:space="preserve">did not align with the dance performances. Some statements described stylistic examples and referenced choreographers associated with those styles, but these were not evident in the </w:t>
      </w:r>
      <w:r w:rsidR="00862079">
        <w:t>performances presented</w:t>
      </w:r>
      <w:r w:rsidRPr="00B05505">
        <w:t>. Additionally, certain statements included information that was unrelated to the specific style, performance context or intended audience for the piece.</w:t>
      </w:r>
      <w:r>
        <w:t xml:space="preserve"> </w:t>
      </w:r>
    </w:p>
    <w:p w14:paraId="75FF9741" w14:textId="4E7FC018" w:rsidR="00257344" w:rsidRPr="00262F1E" w:rsidRDefault="00BB4BAE" w:rsidP="00A95D44">
      <w:pPr>
        <w:pStyle w:val="VCAAbullet"/>
      </w:pPr>
      <w:r w:rsidRPr="00BB4BAE">
        <w:t>Students were generally dressed appropriately for the examination, wearing attire that allowed their body lines to be clearly visible to the assessors. Their footwear was mostly in line with the selected dance style and adhered to safe dance practices</w:t>
      </w:r>
      <w:r>
        <w:t>.</w:t>
      </w:r>
    </w:p>
    <w:p w14:paraId="7EE4FDC8" w14:textId="4102DBC9" w:rsidR="00BC5D1A" w:rsidRPr="00262F1E" w:rsidRDefault="00BB4BAE" w:rsidP="00A95D44">
      <w:pPr>
        <w:pStyle w:val="VCAAbullet"/>
      </w:pPr>
      <w:r w:rsidRPr="00BB4BAE">
        <w:t xml:space="preserve">In preparation for the examination, it is important to note that technical dance skills and technique form the foundation </w:t>
      </w:r>
      <w:r>
        <w:t>for the</w:t>
      </w:r>
      <w:r w:rsidRPr="00BB4BAE">
        <w:t xml:space="preserve"> solo performances. Therefore, students should have adequate access to style-specific technique classes to build confidence, expand their movement vocabulary, and refine technical accuracy</w:t>
      </w:r>
      <w:r>
        <w:t xml:space="preserve"> and expressive qualities</w:t>
      </w:r>
      <w:r w:rsidRPr="00BB4BAE">
        <w:t xml:space="preserve"> in both styles. </w:t>
      </w:r>
    </w:p>
    <w:p w14:paraId="3E3DA61B" w14:textId="77777777" w:rsidR="00CD19CF" w:rsidRDefault="00CD19CF" w:rsidP="00262F1E">
      <w:pPr>
        <w:pStyle w:val="VCAAbullet"/>
      </w:pPr>
      <w:r>
        <w:br w:type="page"/>
      </w:r>
    </w:p>
    <w:p w14:paraId="1A10F163" w14:textId="3D494089" w:rsidR="00BC5D1A" w:rsidRDefault="00024018" w:rsidP="00D70CAC">
      <w:pPr>
        <w:pStyle w:val="VCAAHeading1"/>
        <w:rPr>
          <w:i/>
        </w:rPr>
      </w:pPr>
      <w:r w:rsidRPr="0072238B">
        <w:lastRenderedPageBreak/>
        <w:t>Specific information</w:t>
      </w:r>
    </w:p>
    <w:p w14:paraId="5367B223" w14:textId="05C87DAB" w:rsidR="00BC5D1A" w:rsidRDefault="00D70CAC" w:rsidP="00A95D44">
      <w:pPr>
        <w:pStyle w:val="VCAAHeading2"/>
      </w:pPr>
      <w:r>
        <w:t xml:space="preserve">1. </w:t>
      </w:r>
      <w:r w:rsidR="00521539" w:rsidRPr="00521539">
        <w:t>Correct posture and body alignment</w:t>
      </w:r>
    </w:p>
    <w:p w14:paraId="7FCA0A65" w14:textId="62C7BC82" w:rsidR="002B1316" w:rsidRPr="002B1316" w:rsidRDefault="00862079" w:rsidP="002B1316">
      <w:pPr>
        <w:pStyle w:val="VCAAHeading3"/>
      </w:pPr>
      <w:r>
        <w:t xml:space="preserve">Performance </w:t>
      </w:r>
      <w:r w:rsidR="002B1316">
        <w:t>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D70CAC" w:rsidRPr="00E61B24" w14:paraId="2CAFEED0"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70F40D8F" w14:textId="77777777" w:rsidR="00D70CAC" w:rsidRPr="00032517" w:rsidRDefault="00D70CAC" w:rsidP="00D248E4">
            <w:pPr>
              <w:pStyle w:val="VCAAtablecondensedheading"/>
              <w:rPr>
                <w:lang w:val="en-AU"/>
              </w:rPr>
            </w:pPr>
            <w:r w:rsidRPr="00032517">
              <w:rPr>
                <w:lang w:val="en-AU"/>
              </w:rPr>
              <w:t>Marks</w:t>
            </w:r>
          </w:p>
        </w:tc>
        <w:tc>
          <w:tcPr>
            <w:tcW w:w="576" w:type="dxa"/>
          </w:tcPr>
          <w:p w14:paraId="5DB90BE0" w14:textId="77777777" w:rsidR="00D70CAC" w:rsidRPr="00032517" w:rsidRDefault="00D70CAC" w:rsidP="00D248E4">
            <w:pPr>
              <w:pStyle w:val="VCAAtablecondensedheading"/>
              <w:rPr>
                <w:lang w:val="en-AU"/>
              </w:rPr>
            </w:pPr>
            <w:r w:rsidRPr="00032517">
              <w:rPr>
                <w:lang w:val="en-AU"/>
              </w:rPr>
              <w:t>0</w:t>
            </w:r>
          </w:p>
        </w:tc>
        <w:tc>
          <w:tcPr>
            <w:tcW w:w="576" w:type="dxa"/>
          </w:tcPr>
          <w:p w14:paraId="1F0983FE" w14:textId="77777777" w:rsidR="00D70CAC" w:rsidRPr="00032517" w:rsidRDefault="00D70CAC" w:rsidP="00D248E4">
            <w:pPr>
              <w:pStyle w:val="VCAAtablecondensedheading"/>
              <w:rPr>
                <w:lang w:val="en-AU"/>
              </w:rPr>
            </w:pPr>
            <w:r w:rsidRPr="00032517">
              <w:rPr>
                <w:lang w:val="en-AU"/>
              </w:rPr>
              <w:t>1</w:t>
            </w:r>
          </w:p>
        </w:tc>
        <w:tc>
          <w:tcPr>
            <w:tcW w:w="576" w:type="dxa"/>
          </w:tcPr>
          <w:p w14:paraId="4B19652A" w14:textId="77777777" w:rsidR="00D70CAC" w:rsidRPr="00032517" w:rsidRDefault="00D70CAC" w:rsidP="00D248E4">
            <w:pPr>
              <w:pStyle w:val="VCAAtablecondensedheading"/>
              <w:rPr>
                <w:lang w:val="en-AU"/>
              </w:rPr>
            </w:pPr>
            <w:r w:rsidRPr="00032517">
              <w:rPr>
                <w:lang w:val="en-AU"/>
              </w:rPr>
              <w:t>2</w:t>
            </w:r>
          </w:p>
        </w:tc>
        <w:tc>
          <w:tcPr>
            <w:tcW w:w="576" w:type="dxa"/>
          </w:tcPr>
          <w:p w14:paraId="284AD773" w14:textId="77777777" w:rsidR="00D70CAC" w:rsidRPr="00032517" w:rsidRDefault="00D70CAC" w:rsidP="00D248E4">
            <w:pPr>
              <w:pStyle w:val="VCAAtablecondensedheading"/>
              <w:rPr>
                <w:lang w:val="en-AU"/>
              </w:rPr>
            </w:pPr>
            <w:r w:rsidRPr="00032517">
              <w:rPr>
                <w:lang w:val="en-AU"/>
              </w:rPr>
              <w:t>3</w:t>
            </w:r>
          </w:p>
        </w:tc>
        <w:tc>
          <w:tcPr>
            <w:tcW w:w="576" w:type="dxa"/>
          </w:tcPr>
          <w:p w14:paraId="5A380C6D" w14:textId="77777777" w:rsidR="00D70CAC" w:rsidRPr="00032517" w:rsidRDefault="00D70CAC" w:rsidP="00D248E4">
            <w:pPr>
              <w:pStyle w:val="VCAAtablecondensedheading"/>
              <w:rPr>
                <w:lang w:val="en-AU"/>
              </w:rPr>
            </w:pPr>
            <w:r w:rsidRPr="00032517">
              <w:rPr>
                <w:lang w:val="en-AU"/>
              </w:rPr>
              <w:t>4</w:t>
            </w:r>
          </w:p>
        </w:tc>
        <w:tc>
          <w:tcPr>
            <w:tcW w:w="576" w:type="dxa"/>
          </w:tcPr>
          <w:p w14:paraId="33418D89" w14:textId="77777777" w:rsidR="00D70CAC" w:rsidRPr="00032517" w:rsidRDefault="00D70CAC" w:rsidP="00D248E4">
            <w:pPr>
              <w:pStyle w:val="VCAAtablecondensedheading"/>
              <w:rPr>
                <w:lang w:val="en-AU"/>
              </w:rPr>
            </w:pPr>
            <w:r w:rsidRPr="00032517">
              <w:rPr>
                <w:lang w:val="en-AU"/>
              </w:rPr>
              <w:t>5</w:t>
            </w:r>
          </w:p>
        </w:tc>
        <w:tc>
          <w:tcPr>
            <w:tcW w:w="576" w:type="dxa"/>
          </w:tcPr>
          <w:p w14:paraId="74DF95BC" w14:textId="77777777" w:rsidR="00D70CAC" w:rsidRPr="00032517" w:rsidRDefault="00D70CAC" w:rsidP="00D248E4">
            <w:pPr>
              <w:pStyle w:val="VCAAtablecondensedheading"/>
              <w:rPr>
                <w:lang w:val="en-AU"/>
              </w:rPr>
            </w:pPr>
            <w:r w:rsidRPr="00032517">
              <w:rPr>
                <w:lang w:val="en-AU"/>
              </w:rPr>
              <w:t>6</w:t>
            </w:r>
          </w:p>
        </w:tc>
        <w:tc>
          <w:tcPr>
            <w:tcW w:w="576" w:type="dxa"/>
          </w:tcPr>
          <w:p w14:paraId="40804CC0" w14:textId="77777777" w:rsidR="00D70CAC" w:rsidRPr="00032517" w:rsidRDefault="00D70CAC" w:rsidP="00D248E4">
            <w:pPr>
              <w:pStyle w:val="VCAAtablecondensedheading"/>
              <w:rPr>
                <w:lang w:val="en-AU"/>
              </w:rPr>
            </w:pPr>
            <w:r w:rsidRPr="00032517">
              <w:rPr>
                <w:lang w:val="en-AU"/>
              </w:rPr>
              <w:t>7</w:t>
            </w:r>
          </w:p>
        </w:tc>
        <w:tc>
          <w:tcPr>
            <w:tcW w:w="576" w:type="dxa"/>
          </w:tcPr>
          <w:p w14:paraId="150D3A8B" w14:textId="77777777" w:rsidR="00D70CAC" w:rsidRPr="00032517" w:rsidRDefault="00D70CAC" w:rsidP="00D248E4">
            <w:pPr>
              <w:pStyle w:val="VCAAtablecondensedheading"/>
              <w:rPr>
                <w:lang w:val="en-AU"/>
              </w:rPr>
            </w:pPr>
            <w:r w:rsidRPr="00032517">
              <w:rPr>
                <w:lang w:val="en-AU"/>
              </w:rPr>
              <w:t>8</w:t>
            </w:r>
          </w:p>
        </w:tc>
        <w:tc>
          <w:tcPr>
            <w:tcW w:w="576" w:type="dxa"/>
          </w:tcPr>
          <w:p w14:paraId="378BA357" w14:textId="77777777" w:rsidR="00D70CAC" w:rsidRPr="00032517" w:rsidRDefault="00D70CAC" w:rsidP="00D248E4">
            <w:pPr>
              <w:pStyle w:val="VCAAtablecondensedheading"/>
              <w:rPr>
                <w:lang w:val="en-AU"/>
              </w:rPr>
            </w:pPr>
            <w:r w:rsidRPr="00032517">
              <w:rPr>
                <w:lang w:val="en-AU"/>
              </w:rPr>
              <w:t>9</w:t>
            </w:r>
          </w:p>
        </w:tc>
        <w:tc>
          <w:tcPr>
            <w:tcW w:w="576" w:type="dxa"/>
          </w:tcPr>
          <w:p w14:paraId="030606F8" w14:textId="77777777" w:rsidR="00D70CAC" w:rsidRPr="00032517" w:rsidRDefault="00D70CAC" w:rsidP="00D248E4">
            <w:pPr>
              <w:pStyle w:val="VCAAtablecondensedheading"/>
              <w:rPr>
                <w:lang w:val="en-AU"/>
              </w:rPr>
            </w:pPr>
            <w:r w:rsidRPr="00032517">
              <w:rPr>
                <w:lang w:val="en-AU"/>
              </w:rPr>
              <w:t>10</w:t>
            </w:r>
          </w:p>
        </w:tc>
        <w:tc>
          <w:tcPr>
            <w:tcW w:w="1008" w:type="dxa"/>
          </w:tcPr>
          <w:p w14:paraId="1945FAB7" w14:textId="77777777" w:rsidR="00D70CAC" w:rsidRPr="00032517" w:rsidRDefault="00D70CAC" w:rsidP="00D248E4">
            <w:pPr>
              <w:pStyle w:val="VCAAtablecondensedheading"/>
              <w:rPr>
                <w:lang w:val="en-AU"/>
              </w:rPr>
            </w:pPr>
            <w:r w:rsidRPr="00032517">
              <w:rPr>
                <w:lang w:val="en-AU"/>
              </w:rPr>
              <w:t>Average</w:t>
            </w:r>
          </w:p>
        </w:tc>
      </w:tr>
      <w:tr w:rsidR="00D70CAC" w:rsidRPr="00E61B24" w14:paraId="6BE15B1C" w14:textId="77777777" w:rsidTr="00D248E4">
        <w:trPr>
          <w:trHeight w:hRule="exact" w:val="401"/>
        </w:trPr>
        <w:tc>
          <w:tcPr>
            <w:tcW w:w="864" w:type="dxa"/>
          </w:tcPr>
          <w:p w14:paraId="7469721C" w14:textId="77777777" w:rsidR="00D70CAC" w:rsidRPr="00032517" w:rsidRDefault="00D70CAC" w:rsidP="00D248E4">
            <w:pPr>
              <w:pStyle w:val="VCAAtablecondensed"/>
              <w:rPr>
                <w:lang w:val="en-AU"/>
              </w:rPr>
            </w:pPr>
            <w:r w:rsidRPr="00032517">
              <w:rPr>
                <w:lang w:val="en-AU"/>
              </w:rPr>
              <w:t>%</w:t>
            </w:r>
          </w:p>
        </w:tc>
        <w:tc>
          <w:tcPr>
            <w:tcW w:w="576" w:type="dxa"/>
          </w:tcPr>
          <w:p w14:paraId="0C4B8021" w14:textId="550BAAC3" w:rsidR="00D70CAC" w:rsidRPr="00032517" w:rsidRDefault="007C553D" w:rsidP="00D248E4">
            <w:pPr>
              <w:pStyle w:val="VCAAtablecondensed"/>
              <w:rPr>
                <w:lang w:val="en-AU"/>
              </w:rPr>
            </w:pPr>
            <w:r>
              <w:rPr>
                <w:lang w:val="en-AU"/>
              </w:rPr>
              <w:t>0</w:t>
            </w:r>
          </w:p>
        </w:tc>
        <w:tc>
          <w:tcPr>
            <w:tcW w:w="576" w:type="dxa"/>
          </w:tcPr>
          <w:p w14:paraId="477F3174" w14:textId="3BA2DFFE" w:rsidR="00D70CAC" w:rsidRPr="00032517" w:rsidRDefault="007C553D" w:rsidP="00D248E4">
            <w:pPr>
              <w:pStyle w:val="VCAAtablecondensed"/>
              <w:rPr>
                <w:lang w:val="en-AU"/>
              </w:rPr>
            </w:pPr>
            <w:r>
              <w:rPr>
                <w:lang w:val="en-AU"/>
              </w:rPr>
              <w:t>0</w:t>
            </w:r>
          </w:p>
        </w:tc>
        <w:tc>
          <w:tcPr>
            <w:tcW w:w="576" w:type="dxa"/>
          </w:tcPr>
          <w:p w14:paraId="75990335" w14:textId="7277F55A" w:rsidR="00D70CAC" w:rsidRPr="00032517" w:rsidRDefault="007C553D" w:rsidP="00D248E4">
            <w:pPr>
              <w:pStyle w:val="VCAAtablecondensed"/>
              <w:rPr>
                <w:lang w:val="en-AU"/>
              </w:rPr>
            </w:pPr>
            <w:r>
              <w:rPr>
                <w:lang w:val="en-AU"/>
              </w:rPr>
              <w:t>0</w:t>
            </w:r>
          </w:p>
        </w:tc>
        <w:tc>
          <w:tcPr>
            <w:tcW w:w="576" w:type="dxa"/>
          </w:tcPr>
          <w:p w14:paraId="0A1D00D1" w14:textId="73B4D3D8" w:rsidR="00D70CAC" w:rsidRPr="00032517" w:rsidRDefault="007C553D" w:rsidP="00D248E4">
            <w:pPr>
              <w:pStyle w:val="VCAAtablecondensed"/>
              <w:rPr>
                <w:lang w:val="en-AU"/>
              </w:rPr>
            </w:pPr>
            <w:r>
              <w:rPr>
                <w:lang w:val="en-AU"/>
              </w:rPr>
              <w:t>1</w:t>
            </w:r>
          </w:p>
        </w:tc>
        <w:tc>
          <w:tcPr>
            <w:tcW w:w="576" w:type="dxa"/>
          </w:tcPr>
          <w:p w14:paraId="15B50F72" w14:textId="7B3000CC" w:rsidR="00D70CAC" w:rsidRPr="00032517" w:rsidRDefault="007C553D" w:rsidP="00D248E4">
            <w:pPr>
              <w:pStyle w:val="VCAAtablecondensed"/>
              <w:rPr>
                <w:lang w:val="en-AU"/>
              </w:rPr>
            </w:pPr>
            <w:r>
              <w:rPr>
                <w:lang w:val="en-AU"/>
              </w:rPr>
              <w:t>4</w:t>
            </w:r>
          </w:p>
        </w:tc>
        <w:tc>
          <w:tcPr>
            <w:tcW w:w="576" w:type="dxa"/>
          </w:tcPr>
          <w:p w14:paraId="5E1E40C2" w14:textId="1A31D9D9" w:rsidR="00D70CAC" w:rsidRPr="00032517" w:rsidRDefault="007C553D" w:rsidP="00D248E4">
            <w:pPr>
              <w:pStyle w:val="VCAAtablecondensed"/>
              <w:rPr>
                <w:lang w:val="en-AU"/>
              </w:rPr>
            </w:pPr>
            <w:r>
              <w:rPr>
                <w:lang w:val="en-AU"/>
              </w:rPr>
              <w:t>10</w:t>
            </w:r>
          </w:p>
        </w:tc>
        <w:tc>
          <w:tcPr>
            <w:tcW w:w="576" w:type="dxa"/>
          </w:tcPr>
          <w:p w14:paraId="49A74318" w14:textId="765C5F4D" w:rsidR="00D70CAC" w:rsidRPr="00032517" w:rsidRDefault="007C553D" w:rsidP="00D248E4">
            <w:pPr>
              <w:pStyle w:val="VCAAtablecondensed"/>
              <w:rPr>
                <w:lang w:val="en-AU"/>
              </w:rPr>
            </w:pPr>
            <w:r>
              <w:rPr>
                <w:lang w:val="en-AU"/>
              </w:rPr>
              <w:t>18</w:t>
            </w:r>
          </w:p>
        </w:tc>
        <w:tc>
          <w:tcPr>
            <w:tcW w:w="576" w:type="dxa"/>
          </w:tcPr>
          <w:p w14:paraId="30C5C9C9" w14:textId="14F03977" w:rsidR="00D70CAC" w:rsidRPr="00032517" w:rsidRDefault="007C553D" w:rsidP="00D248E4">
            <w:pPr>
              <w:pStyle w:val="VCAAtablecondensed"/>
              <w:rPr>
                <w:lang w:val="en-AU"/>
              </w:rPr>
            </w:pPr>
            <w:r>
              <w:rPr>
                <w:lang w:val="en-AU"/>
              </w:rPr>
              <w:t>19</w:t>
            </w:r>
          </w:p>
        </w:tc>
        <w:tc>
          <w:tcPr>
            <w:tcW w:w="576" w:type="dxa"/>
          </w:tcPr>
          <w:p w14:paraId="2EDAE43C" w14:textId="511DE389" w:rsidR="00D70CAC" w:rsidRPr="00032517" w:rsidRDefault="007C553D" w:rsidP="00D248E4">
            <w:pPr>
              <w:pStyle w:val="VCAAtablecondensed"/>
              <w:rPr>
                <w:lang w:val="en-AU"/>
              </w:rPr>
            </w:pPr>
            <w:r>
              <w:rPr>
                <w:lang w:val="en-AU"/>
              </w:rPr>
              <w:t>23</w:t>
            </w:r>
          </w:p>
        </w:tc>
        <w:tc>
          <w:tcPr>
            <w:tcW w:w="576" w:type="dxa"/>
          </w:tcPr>
          <w:p w14:paraId="1E729ED3" w14:textId="08934C07" w:rsidR="00D70CAC" w:rsidRPr="00032517" w:rsidRDefault="007C553D" w:rsidP="00D248E4">
            <w:pPr>
              <w:pStyle w:val="VCAAtablecondensed"/>
              <w:rPr>
                <w:lang w:val="en-AU"/>
              </w:rPr>
            </w:pPr>
            <w:r>
              <w:rPr>
                <w:lang w:val="en-AU"/>
              </w:rPr>
              <w:t>13</w:t>
            </w:r>
          </w:p>
        </w:tc>
        <w:tc>
          <w:tcPr>
            <w:tcW w:w="576" w:type="dxa"/>
          </w:tcPr>
          <w:p w14:paraId="2E43D401" w14:textId="2A855B02" w:rsidR="00D70CAC" w:rsidRPr="00032517" w:rsidRDefault="007C553D" w:rsidP="00D248E4">
            <w:pPr>
              <w:pStyle w:val="VCAAtablecondensed"/>
              <w:rPr>
                <w:lang w:val="en-AU"/>
              </w:rPr>
            </w:pPr>
            <w:r>
              <w:rPr>
                <w:lang w:val="en-AU"/>
              </w:rPr>
              <w:t>12</w:t>
            </w:r>
          </w:p>
        </w:tc>
        <w:tc>
          <w:tcPr>
            <w:tcW w:w="1008" w:type="dxa"/>
          </w:tcPr>
          <w:p w14:paraId="7B28EB8C" w14:textId="431D8920" w:rsidR="00D70CAC" w:rsidRPr="00032517" w:rsidRDefault="007C553D" w:rsidP="00D248E4">
            <w:pPr>
              <w:pStyle w:val="VCAAtablecondensed"/>
              <w:rPr>
                <w:lang w:val="en-AU"/>
              </w:rPr>
            </w:pPr>
            <w:r>
              <w:rPr>
                <w:lang w:val="en-AU"/>
              </w:rPr>
              <w:t>7.</w:t>
            </w:r>
            <w:r w:rsidR="000A38B6">
              <w:rPr>
                <w:lang w:val="en-AU"/>
              </w:rPr>
              <w:t>4</w:t>
            </w:r>
          </w:p>
        </w:tc>
      </w:tr>
    </w:tbl>
    <w:p w14:paraId="7ADA1E06" w14:textId="2397B1B4" w:rsidR="002B1316" w:rsidRDefault="00862079" w:rsidP="002B1316">
      <w:pPr>
        <w:pStyle w:val="VCAAHeading3"/>
      </w:pPr>
      <w:r>
        <w:t xml:space="preserve">Performance </w:t>
      </w:r>
      <w:r w:rsidR="002B1316">
        <w:t>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2B1316" w:rsidRPr="00E61B24" w14:paraId="13FFCBB7"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52CCF6CD" w14:textId="77777777" w:rsidR="002B1316" w:rsidRPr="00032517" w:rsidRDefault="002B1316" w:rsidP="00D248E4">
            <w:pPr>
              <w:pStyle w:val="VCAAtablecondensedheading"/>
              <w:rPr>
                <w:lang w:val="en-AU"/>
              </w:rPr>
            </w:pPr>
            <w:r w:rsidRPr="00032517">
              <w:rPr>
                <w:lang w:val="en-AU"/>
              </w:rPr>
              <w:t>Marks</w:t>
            </w:r>
          </w:p>
        </w:tc>
        <w:tc>
          <w:tcPr>
            <w:tcW w:w="576" w:type="dxa"/>
          </w:tcPr>
          <w:p w14:paraId="1C24E8AC" w14:textId="77777777" w:rsidR="002B1316" w:rsidRPr="00032517" w:rsidRDefault="002B1316" w:rsidP="00D248E4">
            <w:pPr>
              <w:pStyle w:val="VCAAtablecondensedheading"/>
              <w:rPr>
                <w:lang w:val="en-AU"/>
              </w:rPr>
            </w:pPr>
            <w:r w:rsidRPr="00032517">
              <w:rPr>
                <w:lang w:val="en-AU"/>
              </w:rPr>
              <w:t>0</w:t>
            </w:r>
          </w:p>
        </w:tc>
        <w:tc>
          <w:tcPr>
            <w:tcW w:w="576" w:type="dxa"/>
          </w:tcPr>
          <w:p w14:paraId="4EFECBED" w14:textId="77777777" w:rsidR="002B1316" w:rsidRPr="00032517" w:rsidRDefault="002B1316" w:rsidP="00D248E4">
            <w:pPr>
              <w:pStyle w:val="VCAAtablecondensedheading"/>
              <w:rPr>
                <w:lang w:val="en-AU"/>
              </w:rPr>
            </w:pPr>
            <w:r w:rsidRPr="00032517">
              <w:rPr>
                <w:lang w:val="en-AU"/>
              </w:rPr>
              <w:t>1</w:t>
            </w:r>
          </w:p>
        </w:tc>
        <w:tc>
          <w:tcPr>
            <w:tcW w:w="576" w:type="dxa"/>
          </w:tcPr>
          <w:p w14:paraId="1FE21AD7" w14:textId="77777777" w:rsidR="002B1316" w:rsidRPr="00032517" w:rsidRDefault="002B1316" w:rsidP="00D248E4">
            <w:pPr>
              <w:pStyle w:val="VCAAtablecondensedheading"/>
              <w:rPr>
                <w:lang w:val="en-AU"/>
              </w:rPr>
            </w:pPr>
            <w:r w:rsidRPr="00032517">
              <w:rPr>
                <w:lang w:val="en-AU"/>
              </w:rPr>
              <w:t>2</w:t>
            </w:r>
          </w:p>
        </w:tc>
        <w:tc>
          <w:tcPr>
            <w:tcW w:w="576" w:type="dxa"/>
          </w:tcPr>
          <w:p w14:paraId="402C787B" w14:textId="77777777" w:rsidR="002B1316" w:rsidRPr="00032517" w:rsidRDefault="002B1316" w:rsidP="00D248E4">
            <w:pPr>
              <w:pStyle w:val="VCAAtablecondensedheading"/>
              <w:rPr>
                <w:lang w:val="en-AU"/>
              </w:rPr>
            </w:pPr>
            <w:r w:rsidRPr="00032517">
              <w:rPr>
                <w:lang w:val="en-AU"/>
              </w:rPr>
              <w:t>3</w:t>
            </w:r>
          </w:p>
        </w:tc>
        <w:tc>
          <w:tcPr>
            <w:tcW w:w="576" w:type="dxa"/>
          </w:tcPr>
          <w:p w14:paraId="0516E060" w14:textId="77777777" w:rsidR="002B1316" w:rsidRPr="00032517" w:rsidRDefault="002B1316" w:rsidP="00D248E4">
            <w:pPr>
              <w:pStyle w:val="VCAAtablecondensedheading"/>
              <w:rPr>
                <w:lang w:val="en-AU"/>
              </w:rPr>
            </w:pPr>
            <w:r w:rsidRPr="00032517">
              <w:rPr>
                <w:lang w:val="en-AU"/>
              </w:rPr>
              <w:t>4</w:t>
            </w:r>
          </w:p>
        </w:tc>
        <w:tc>
          <w:tcPr>
            <w:tcW w:w="576" w:type="dxa"/>
          </w:tcPr>
          <w:p w14:paraId="59AA869C" w14:textId="77777777" w:rsidR="002B1316" w:rsidRPr="00032517" w:rsidRDefault="002B1316" w:rsidP="00D248E4">
            <w:pPr>
              <w:pStyle w:val="VCAAtablecondensedheading"/>
              <w:rPr>
                <w:lang w:val="en-AU"/>
              </w:rPr>
            </w:pPr>
            <w:r w:rsidRPr="00032517">
              <w:rPr>
                <w:lang w:val="en-AU"/>
              </w:rPr>
              <w:t>5</w:t>
            </w:r>
          </w:p>
        </w:tc>
        <w:tc>
          <w:tcPr>
            <w:tcW w:w="576" w:type="dxa"/>
          </w:tcPr>
          <w:p w14:paraId="7DFAF04D" w14:textId="77777777" w:rsidR="002B1316" w:rsidRPr="00032517" w:rsidRDefault="002B1316" w:rsidP="00D248E4">
            <w:pPr>
              <w:pStyle w:val="VCAAtablecondensedheading"/>
              <w:rPr>
                <w:lang w:val="en-AU"/>
              </w:rPr>
            </w:pPr>
            <w:r w:rsidRPr="00032517">
              <w:rPr>
                <w:lang w:val="en-AU"/>
              </w:rPr>
              <w:t>6</w:t>
            </w:r>
          </w:p>
        </w:tc>
        <w:tc>
          <w:tcPr>
            <w:tcW w:w="576" w:type="dxa"/>
          </w:tcPr>
          <w:p w14:paraId="1EE1ADD0" w14:textId="77777777" w:rsidR="002B1316" w:rsidRPr="00032517" w:rsidRDefault="002B1316" w:rsidP="00D248E4">
            <w:pPr>
              <w:pStyle w:val="VCAAtablecondensedheading"/>
              <w:rPr>
                <w:lang w:val="en-AU"/>
              </w:rPr>
            </w:pPr>
            <w:r w:rsidRPr="00032517">
              <w:rPr>
                <w:lang w:val="en-AU"/>
              </w:rPr>
              <w:t>7</w:t>
            </w:r>
          </w:p>
        </w:tc>
        <w:tc>
          <w:tcPr>
            <w:tcW w:w="576" w:type="dxa"/>
          </w:tcPr>
          <w:p w14:paraId="52D5D782" w14:textId="77777777" w:rsidR="002B1316" w:rsidRPr="00032517" w:rsidRDefault="002B1316" w:rsidP="00D248E4">
            <w:pPr>
              <w:pStyle w:val="VCAAtablecondensedheading"/>
              <w:rPr>
                <w:lang w:val="en-AU"/>
              </w:rPr>
            </w:pPr>
            <w:r w:rsidRPr="00032517">
              <w:rPr>
                <w:lang w:val="en-AU"/>
              </w:rPr>
              <w:t>8</w:t>
            </w:r>
          </w:p>
        </w:tc>
        <w:tc>
          <w:tcPr>
            <w:tcW w:w="576" w:type="dxa"/>
          </w:tcPr>
          <w:p w14:paraId="70B972FC" w14:textId="77777777" w:rsidR="002B1316" w:rsidRPr="00032517" w:rsidRDefault="002B1316" w:rsidP="00D248E4">
            <w:pPr>
              <w:pStyle w:val="VCAAtablecondensedheading"/>
              <w:rPr>
                <w:lang w:val="en-AU"/>
              </w:rPr>
            </w:pPr>
            <w:r w:rsidRPr="00032517">
              <w:rPr>
                <w:lang w:val="en-AU"/>
              </w:rPr>
              <w:t>9</w:t>
            </w:r>
          </w:p>
        </w:tc>
        <w:tc>
          <w:tcPr>
            <w:tcW w:w="576" w:type="dxa"/>
          </w:tcPr>
          <w:p w14:paraId="157D28CF" w14:textId="77777777" w:rsidR="002B1316" w:rsidRPr="00032517" w:rsidRDefault="002B1316" w:rsidP="00D248E4">
            <w:pPr>
              <w:pStyle w:val="VCAAtablecondensedheading"/>
              <w:rPr>
                <w:lang w:val="en-AU"/>
              </w:rPr>
            </w:pPr>
            <w:r w:rsidRPr="00032517">
              <w:rPr>
                <w:lang w:val="en-AU"/>
              </w:rPr>
              <w:t>10</w:t>
            </w:r>
          </w:p>
        </w:tc>
        <w:tc>
          <w:tcPr>
            <w:tcW w:w="1008" w:type="dxa"/>
          </w:tcPr>
          <w:p w14:paraId="7D933907" w14:textId="77777777" w:rsidR="002B1316" w:rsidRPr="00032517" w:rsidRDefault="002B1316" w:rsidP="00D248E4">
            <w:pPr>
              <w:pStyle w:val="VCAAtablecondensedheading"/>
              <w:rPr>
                <w:lang w:val="en-AU"/>
              </w:rPr>
            </w:pPr>
            <w:r w:rsidRPr="00032517">
              <w:rPr>
                <w:lang w:val="en-AU"/>
              </w:rPr>
              <w:t>Average</w:t>
            </w:r>
          </w:p>
        </w:tc>
      </w:tr>
      <w:tr w:rsidR="002B1316" w:rsidRPr="00E61B24" w14:paraId="5CD85AA2" w14:textId="77777777" w:rsidTr="00D248E4">
        <w:trPr>
          <w:trHeight w:hRule="exact" w:val="401"/>
        </w:trPr>
        <w:tc>
          <w:tcPr>
            <w:tcW w:w="864" w:type="dxa"/>
          </w:tcPr>
          <w:p w14:paraId="5736DCDB" w14:textId="2E17D95C" w:rsidR="002B1316" w:rsidRPr="00032517" w:rsidRDefault="002B1316" w:rsidP="00D248E4">
            <w:pPr>
              <w:pStyle w:val="VCAAtablecondensed"/>
              <w:rPr>
                <w:lang w:val="en-AU"/>
              </w:rPr>
            </w:pPr>
            <w:r w:rsidRPr="00032517">
              <w:rPr>
                <w:lang w:val="en-AU"/>
              </w:rPr>
              <w:t>%</w:t>
            </w:r>
          </w:p>
        </w:tc>
        <w:tc>
          <w:tcPr>
            <w:tcW w:w="576" w:type="dxa"/>
          </w:tcPr>
          <w:p w14:paraId="6EC3B24B" w14:textId="63FA6EF8" w:rsidR="002B1316" w:rsidRPr="00032517" w:rsidRDefault="002B1316" w:rsidP="00D248E4">
            <w:pPr>
              <w:pStyle w:val="VCAAtablecondensed"/>
              <w:rPr>
                <w:lang w:val="en-AU"/>
              </w:rPr>
            </w:pPr>
            <w:r>
              <w:rPr>
                <w:lang w:val="en-AU"/>
              </w:rPr>
              <w:t>0</w:t>
            </w:r>
          </w:p>
        </w:tc>
        <w:tc>
          <w:tcPr>
            <w:tcW w:w="576" w:type="dxa"/>
          </w:tcPr>
          <w:p w14:paraId="649BE74C" w14:textId="1980040D" w:rsidR="002B1316" w:rsidRPr="00032517" w:rsidRDefault="002B1316" w:rsidP="00D248E4">
            <w:pPr>
              <w:pStyle w:val="VCAAtablecondensed"/>
              <w:rPr>
                <w:lang w:val="en-AU"/>
              </w:rPr>
            </w:pPr>
            <w:r>
              <w:rPr>
                <w:lang w:val="en-AU"/>
              </w:rPr>
              <w:t>0</w:t>
            </w:r>
          </w:p>
        </w:tc>
        <w:tc>
          <w:tcPr>
            <w:tcW w:w="576" w:type="dxa"/>
          </w:tcPr>
          <w:p w14:paraId="4C0538C8" w14:textId="5F282609" w:rsidR="002B1316" w:rsidRPr="00032517" w:rsidRDefault="002B1316" w:rsidP="00D248E4">
            <w:pPr>
              <w:pStyle w:val="VCAAtablecondensed"/>
              <w:rPr>
                <w:lang w:val="en-AU"/>
              </w:rPr>
            </w:pPr>
            <w:r>
              <w:rPr>
                <w:lang w:val="en-AU"/>
              </w:rPr>
              <w:t>0</w:t>
            </w:r>
          </w:p>
        </w:tc>
        <w:tc>
          <w:tcPr>
            <w:tcW w:w="576" w:type="dxa"/>
          </w:tcPr>
          <w:p w14:paraId="7F603941" w14:textId="224813C5" w:rsidR="002B1316" w:rsidRPr="00032517" w:rsidRDefault="002B1316" w:rsidP="00D248E4">
            <w:pPr>
              <w:pStyle w:val="VCAAtablecondensed"/>
              <w:rPr>
                <w:lang w:val="en-AU"/>
              </w:rPr>
            </w:pPr>
            <w:r>
              <w:rPr>
                <w:lang w:val="en-AU"/>
              </w:rPr>
              <w:t>2</w:t>
            </w:r>
          </w:p>
        </w:tc>
        <w:tc>
          <w:tcPr>
            <w:tcW w:w="576" w:type="dxa"/>
          </w:tcPr>
          <w:p w14:paraId="29816255" w14:textId="422B20A4" w:rsidR="002B1316" w:rsidRPr="00032517" w:rsidRDefault="002B1316" w:rsidP="00D248E4">
            <w:pPr>
              <w:pStyle w:val="VCAAtablecondensed"/>
              <w:rPr>
                <w:lang w:val="en-AU"/>
              </w:rPr>
            </w:pPr>
            <w:r>
              <w:rPr>
                <w:lang w:val="en-AU"/>
              </w:rPr>
              <w:t>3</w:t>
            </w:r>
          </w:p>
        </w:tc>
        <w:tc>
          <w:tcPr>
            <w:tcW w:w="576" w:type="dxa"/>
          </w:tcPr>
          <w:p w14:paraId="63A62A1F" w14:textId="0B9016A3" w:rsidR="002B1316" w:rsidRPr="00032517" w:rsidRDefault="002B1316" w:rsidP="00D248E4">
            <w:pPr>
              <w:pStyle w:val="VCAAtablecondensed"/>
              <w:rPr>
                <w:lang w:val="en-AU"/>
              </w:rPr>
            </w:pPr>
            <w:r>
              <w:rPr>
                <w:lang w:val="en-AU"/>
              </w:rPr>
              <w:t>8</w:t>
            </w:r>
          </w:p>
        </w:tc>
        <w:tc>
          <w:tcPr>
            <w:tcW w:w="576" w:type="dxa"/>
          </w:tcPr>
          <w:p w14:paraId="78AADFE5" w14:textId="5980F570" w:rsidR="002B1316" w:rsidRPr="00032517" w:rsidRDefault="002B1316" w:rsidP="00D248E4">
            <w:pPr>
              <w:pStyle w:val="VCAAtablecondensed"/>
              <w:rPr>
                <w:lang w:val="en-AU"/>
              </w:rPr>
            </w:pPr>
            <w:r>
              <w:rPr>
                <w:lang w:val="en-AU"/>
              </w:rPr>
              <w:t>20</w:t>
            </w:r>
          </w:p>
        </w:tc>
        <w:tc>
          <w:tcPr>
            <w:tcW w:w="576" w:type="dxa"/>
          </w:tcPr>
          <w:p w14:paraId="4E5C3EF7" w14:textId="207CCA71" w:rsidR="002B1316" w:rsidRPr="00032517" w:rsidRDefault="002B1316" w:rsidP="00D248E4">
            <w:pPr>
              <w:pStyle w:val="VCAAtablecondensed"/>
              <w:rPr>
                <w:lang w:val="en-AU"/>
              </w:rPr>
            </w:pPr>
            <w:r>
              <w:rPr>
                <w:lang w:val="en-AU"/>
              </w:rPr>
              <w:t>18</w:t>
            </w:r>
          </w:p>
        </w:tc>
        <w:tc>
          <w:tcPr>
            <w:tcW w:w="576" w:type="dxa"/>
          </w:tcPr>
          <w:p w14:paraId="43E85D6D" w14:textId="375A9AB2" w:rsidR="002B1316" w:rsidRPr="00032517" w:rsidRDefault="002B1316" w:rsidP="00D248E4">
            <w:pPr>
              <w:pStyle w:val="VCAAtablecondensed"/>
              <w:rPr>
                <w:lang w:val="en-AU"/>
              </w:rPr>
            </w:pPr>
            <w:r>
              <w:rPr>
                <w:lang w:val="en-AU"/>
              </w:rPr>
              <w:t>19</w:t>
            </w:r>
          </w:p>
        </w:tc>
        <w:tc>
          <w:tcPr>
            <w:tcW w:w="576" w:type="dxa"/>
          </w:tcPr>
          <w:p w14:paraId="4454F451" w14:textId="12CAE5DA" w:rsidR="002B1316" w:rsidRPr="00032517" w:rsidRDefault="002B1316" w:rsidP="00D248E4">
            <w:pPr>
              <w:pStyle w:val="VCAAtablecondensed"/>
              <w:rPr>
                <w:lang w:val="en-AU"/>
              </w:rPr>
            </w:pPr>
            <w:r>
              <w:rPr>
                <w:lang w:val="en-AU"/>
              </w:rPr>
              <w:t>16</w:t>
            </w:r>
          </w:p>
        </w:tc>
        <w:tc>
          <w:tcPr>
            <w:tcW w:w="576" w:type="dxa"/>
          </w:tcPr>
          <w:p w14:paraId="0A2D997A" w14:textId="21A9207B" w:rsidR="002B1316" w:rsidRPr="00032517" w:rsidRDefault="002B1316" w:rsidP="00D248E4">
            <w:pPr>
              <w:pStyle w:val="VCAAtablecondensed"/>
              <w:rPr>
                <w:lang w:val="en-AU"/>
              </w:rPr>
            </w:pPr>
            <w:r>
              <w:rPr>
                <w:lang w:val="en-AU"/>
              </w:rPr>
              <w:t>15</w:t>
            </w:r>
          </w:p>
        </w:tc>
        <w:tc>
          <w:tcPr>
            <w:tcW w:w="1008" w:type="dxa"/>
          </w:tcPr>
          <w:p w14:paraId="12658CD4" w14:textId="46C5841E" w:rsidR="002B1316" w:rsidRPr="00032517" w:rsidRDefault="002B1316" w:rsidP="00D248E4">
            <w:pPr>
              <w:pStyle w:val="VCAAtablecondensed"/>
              <w:rPr>
                <w:lang w:val="en-AU"/>
              </w:rPr>
            </w:pPr>
            <w:r>
              <w:rPr>
                <w:lang w:val="en-AU"/>
              </w:rPr>
              <w:t>7.</w:t>
            </w:r>
            <w:r w:rsidR="000A38B6">
              <w:rPr>
                <w:lang w:val="en-AU"/>
              </w:rPr>
              <w:t>5</w:t>
            </w:r>
          </w:p>
        </w:tc>
      </w:tr>
    </w:tbl>
    <w:p w14:paraId="7114DE17" w14:textId="668C6DB9" w:rsidR="00791F27" w:rsidRDefault="0072238B" w:rsidP="00A95D44">
      <w:pPr>
        <w:pStyle w:val="VCAAbody"/>
      </w:pPr>
      <w:r w:rsidRPr="0072238B">
        <w:t>This criterion addresses the style-specific use of posture and body alignment in both movement and stillness. It evaluates whole-body alignment, including the positioning of the head, torso, limbs, knees, ankles, spine and shoulders, as well as the style-specific application of gravity and l</w:t>
      </w:r>
      <w:r>
        <w:t xml:space="preserve">evity. </w:t>
      </w:r>
    </w:p>
    <w:p w14:paraId="6C9F792C" w14:textId="7A48ADF2" w:rsidR="00262F1E" w:rsidRDefault="00521539" w:rsidP="00262F1E">
      <w:pPr>
        <w:pStyle w:val="VCAAbullet"/>
      </w:pPr>
      <w:r w:rsidRPr="00521539">
        <w:t xml:space="preserve">Generally, </w:t>
      </w:r>
      <w:r w:rsidR="00262F1E">
        <w:t>performances that</w:t>
      </w:r>
      <w:r w:rsidRPr="00521539">
        <w:t xml:space="preserve"> scored </w:t>
      </w:r>
      <w:r w:rsidR="00262F1E">
        <w:t>highly</w:t>
      </w:r>
      <w:r w:rsidR="00262F1E" w:rsidRPr="00521539">
        <w:t xml:space="preserve"> </w:t>
      </w:r>
      <w:r w:rsidRPr="00521539">
        <w:t>on this criterion demonstrated the consistent application of correct posture and body alignment for their selected styles</w:t>
      </w:r>
      <w:r w:rsidR="00523036">
        <w:t>,</w:t>
      </w:r>
      <w:r w:rsidRPr="00521539">
        <w:t xml:space="preserve"> allowing for anatomically efficient and safe movement, both </w:t>
      </w:r>
      <w:r w:rsidR="00523036">
        <w:t xml:space="preserve">while </w:t>
      </w:r>
      <w:r w:rsidRPr="00521539">
        <w:t>stationary and executing movement</w:t>
      </w:r>
      <w:r w:rsidR="00523036">
        <w:t>.</w:t>
      </w:r>
    </w:p>
    <w:p w14:paraId="2DB00095" w14:textId="601A50ED" w:rsidR="004B5773" w:rsidRPr="00521539" w:rsidRDefault="00413496" w:rsidP="00262F1E">
      <w:pPr>
        <w:pStyle w:val="VCAAbullet"/>
      </w:pPr>
      <w:r w:rsidRPr="00413496">
        <w:t xml:space="preserve">Students should focus on achieving a relaxed posture during their performances to avoid appearing overly rigid or upright. Additionally, attention should be given to the consistent alignment of the hips, ankles and knees, as this will help improve control and stability throughout their movements. </w:t>
      </w:r>
    </w:p>
    <w:p w14:paraId="2C1568C4" w14:textId="30F6BBEA" w:rsidR="00436AC6" w:rsidRDefault="00521539" w:rsidP="00A95D44">
      <w:pPr>
        <w:pStyle w:val="VCAAHeading2"/>
      </w:pPr>
      <w:r w:rsidRPr="00521539">
        <w:t xml:space="preserve">2. </w:t>
      </w:r>
      <w:r w:rsidR="00436AC6">
        <w:t xml:space="preserve">Relationship to </w:t>
      </w:r>
      <w:r w:rsidR="00FB0577">
        <w:t>g</w:t>
      </w:r>
      <w:r w:rsidR="00436AC6">
        <w:t>ravity</w:t>
      </w:r>
    </w:p>
    <w:p w14:paraId="1520190A" w14:textId="0D88FE24" w:rsidR="002B1316" w:rsidRPr="002B1316" w:rsidRDefault="004B5773" w:rsidP="002B1316">
      <w:pPr>
        <w:pStyle w:val="VCAAHeading3"/>
      </w:pPr>
      <w:r>
        <w:t xml:space="preserve">Performance </w:t>
      </w:r>
      <w:r w:rsidR="002B1316">
        <w:t>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D70CAC" w:rsidRPr="00E61B24" w14:paraId="0C9B0BE1"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7B147465" w14:textId="77777777" w:rsidR="00D70CAC" w:rsidRPr="00032517" w:rsidRDefault="00D70CAC" w:rsidP="00D248E4">
            <w:pPr>
              <w:pStyle w:val="VCAAtablecondensedheading"/>
              <w:rPr>
                <w:lang w:val="en-AU"/>
              </w:rPr>
            </w:pPr>
            <w:r w:rsidRPr="00032517">
              <w:rPr>
                <w:lang w:val="en-AU"/>
              </w:rPr>
              <w:t>Marks</w:t>
            </w:r>
          </w:p>
        </w:tc>
        <w:tc>
          <w:tcPr>
            <w:tcW w:w="576" w:type="dxa"/>
          </w:tcPr>
          <w:p w14:paraId="5AC24B03" w14:textId="77777777" w:rsidR="00D70CAC" w:rsidRPr="00032517" w:rsidRDefault="00D70CAC" w:rsidP="00D248E4">
            <w:pPr>
              <w:pStyle w:val="VCAAtablecondensedheading"/>
              <w:rPr>
                <w:lang w:val="en-AU"/>
              </w:rPr>
            </w:pPr>
            <w:r w:rsidRPr="00032517">
              <w:rPr>
                <w:lang w:val="en-AU"/>
              </w:rPr>
              <w:t>0</w:t>
            </w:r>
          </w:p>
        </w:tc>
        <w:tc>
          <w:tcPr>
            <w:tcW w:w="576" w:type="dxa"/>
          </w:tcPr>
          <w:p w14:paraId="6AC4A9E6" w14:textId="77777777" w:rsidR="00D70CAC" w:rsidRPr="00032517" w:rsidRDefault="00D70CAC" w:rsidP="00D248E4">
            <w:pPr>
              <w:pStyle w:val="VCAAtablecondensedheading"/>
              <w:rPr>
                <w:lang w:val="en-AU"/>
              </w:rPr>
            </w:pPr>
            <w:r w:rsidRPr="00032517">
              <w:rPr>
                <w:lang w:val="en-AU"/>
              </w:rPr>
              <w:t>1</w:t>
            </w:r>
          </w:p>
        </w:tc>
        <w:tc>
          <w:tcPr>
            <w:tcW w:w="576" w:type="dxa"/>
          </w:tcPr>
          <w:p w14:paraId="15B6C768" w14:textId="77777777" w:rsidR="00D70CAC" w:rsidRPr="00032517" w:rsidRDefault="00D70CAC" w:rsidP="00D248E4">
            <w:pPr>
              <w:pStyle w:val="VCAAtablecondensedheading"/>
              <w:rPr>
                <w:lang w:val="en-AU"/>
              </w:rPr>
            </w:pPr>
            <w:r w:rsidRPr="00032517">
              <w:rPr>
                <w:lang w:val="en-AU"/>
              </w:rPr>
              <w:t>2</w:t>
            </w:r>
          </w:p>
        </w:tc>
        <w:tc>
          <w:tcPr>
            <w:tcW w:w="576" w:type="dxa"/>
          </w:tcPr>
          <w:p w14:paraId="200C9502" w14:textId="77777777" w:rsidR="00D70CAC" w:rsidRPr="00032517" w:rsidRDefault="00D70CAC" w:rsidP="00D248E4">
            <w:pPr>
              <w:pStyle w:val="VCAAtablecondensedheading"/>
              <w:rPr>
                <w:lang w:val="en-AU"/>
              </w:rPr>
            </w:pPr>
            <w:r w:rsidRPr="00032517">
              <w:rPr>
                <w:lang w:val="en-AU"/>
              </w:rPr>
              <w:t>3</w:t>
            </w:r>
          </w:p>
        </w:tc>
        <w:tc>
          <w:tcPr>
            <w:tcW w:w="576" w:type="dxa"/>
          </w:tcPr>
          <w:p w14:paraId="1DBD385C" w14:textId="77777777" w:rsidR="00D70CAC" w:rsidRPr="00032517" w:rsidRDefault="00D70CAC" w:rsidP="00D248E4">
            <w:pPr>
              <w:pStyle w:val="VCAAtablecondensedheading"/>
              <w:rPr>
                <w:lang w:val="en-AU"/>
              </w:rPr>
            </w:pPr>
            <w:r w:rsidRPr="00032517">
              <w:rPr>
                <w:lang w:val="en-AU"/>
              </w:rPr>
              <w:t>4</w:t>
            </w:r>
          </w:p>
        </w:tc>
        <w:tc>
          <w:tcPr>
            <w:tcW w:w="576" w:type="dxa"/>
          </w:tcPr>
          <w:p w14:paraId="7F27D199" w14:textId="77777777" w:rsidR="00D70CAC" w:rsidRPr="00032517" w:rsidRDefault="00D70CAC" w:rsidP="00D248E4">
            <w:pPr>
              <w:pStyle w:val="VCAAtablecondensedheading"/>
              <w:rPr>
                <w:lang w:val="en-AU"/>
              </w:rPr>
            </w:pPr>
            <w:r w:rsidRPr="00032517">
              <w:rPr>
                <w:lang w:val="en-AU"/>
              </w:rPr>
              <w:t>5</w:t>
            </w:r>
          </w:p>
        </w:tc>
        <w:tc>
          <w:tcPr>
            <w:tcW w:w="576" w:type="dxa"/>
          </w:tcPr>
          <w:p w14:paraId="35A0D2EB" w14:textId="77777777" w:rsidR="00D70CAC" w:rsidRPr="00032517" w:rsidRDefault="00D70CAC" w:rsidP="00D248E4">
            <w:pPr>
              <w:pStyle w:val="VCAAtablecondensedheading"/>
              <w:rPr>
                <w:lang w:val="en-AU"/>
              </w:rPr>
            </w:pPr>
            <w:r w:rsidRPr="00032517">
              <w:rPr>
                <w:lang w:val="en-AU"/>
              </w:rPr>
              <w:t>6</w:t>
            </w:r>
          </w:p>
        </w:tc>
        <w:tc>
          <w:tcPr>
            <w:tcW w:w="576" w:type="dxa"/>
          </w:tcPr>
          <w:p w14:paraId="75C8506B" w14:textId="77777777" w:rsidR="00D70CAC" w:rsidRPr="00032517" w:rsidRDefault="00D70CAC" w:rsidP="00D248E4">
            <w:pPr>
              <w:pStyle w:val="VCAAtablecondensedheading"/>
              <w:rPr>
                <w:lang w:val="en-AU"/>
              </w:rPr>
            </w:pPr>
            <w:r w:rsidRPr="00032517">
              <w:rPr>
                <w:lang w:val="en-AU"/>
              </w:rPr>
              <w:t>7</w:t>
            </w:r>
          </w:p>
        </w:tc>
        <w:tc>
          <w:tcPr>
            <w:tcW w:w="576" w:type="dxa"/>
          </w:tcPr>
          <w:p w14:paraId="20C20AEA" w14:textId="77777777" w:rsidR="00D70CAC" w:rsidRPr="00032517" w:rsidRDefault="00D70CAC" w:rsidP="00D248E4">
            <w:pPr>
              <w:pStyle w:val="VCAAtablecondensedheading"/>
              <w:rPr>
                <w:lang w:val="en-AU"/>
              </w:rPr>
            </w:pPr>
            <w:r w:rsidRPr="00032517">
              <w:rPr>
                <w:lang w:val="en-AU"/>
              </w:rPr>
              <w:t>8</w:t>
            </w:r>
          </w:p>
        </w:tc>
        <w:tc>
          <w:tcPr>
            <w:tcW w:w="576" w:type="dxa"/>
          </w:tcPr>
          <w:p w14:paraId="4F29782B" w14:textId="77777777" w:rsidR="00D70CAC" w:rsidRPr="00032517" w:rsidRDefault="00D70CAC" w:rsidP="00D248E4">
            <w:pPr>
              <w:pStyle w:val="VCAAtablecondensedheading"/>
              <w:rPr>
                <w:lang w:val="en-AU"/>
              </w:rPr>
            </w:pPr>
            <w:r w:rsidRPr="00032517">
              <w:rPr>
                <w:lang w:val="en-AU"/>
              </w:rPr>
              <w:t>9</w:t>
            </w:r>
          </w:p>
        </w:tc>
        <w:tc>
          <w:tcPr>
            <w:tcW w:w="576" w:type="dxa"/>
          </w:tcPr>
          <w:p w14:paraId="04F3D634" w14:textId="77777777" w:rsidR="00D70CAC" w:rsidRPr="00032517" w:rsidRDefault="00D70CAC" w:rsidP="00D248E4">
            <w:pPr>
              <w:pStyle w:val="VCAAtablecondensedheading"/>
              <w:rPr>
                <w:lang w:val="en-AU"/>
              </w:rPr>
            </w:pPr>
            <w:r w:rsidRPr="00032517">
              <w:rPr>
                <w:lang w:val="en-AU"/>
              </w:rPr>
              <w:t>10</w:t>
            </w:r>
          </w:p>
        </w:tc>
        <w:tc>
          <w:tcPr>
            <w:tcW w:w="1008" w:type="dxa"/>
          </w:tcPr>
          <w:p w14:paraId="196D2E6F" w14:textId="77777777" w:rsidR="00D70CAC" w:rsidRPr="00032517" w:rsidRDefault="00D70CAC" w:rsidP="00D248E4">
            <w:pPr>
              <w:pStyle w:val="VCAAtablecondensedheading"/>
              <w:rPr>
                <w:lang w:val="en-AU"/>
              </w:rPr>
            </w:pPr>
            <w:r w:rsidRPr="00032517">
              <w:rPr>
                <w:lang w:val="en-AU"/>
              </w:rPr>
              <w:t>Average</w:t>
            </w:r>
          </w:p>
        </w:tc>
      </w:tr>
      <w:tr w:rsidR="00D70CAC" w:rsidRPr="00E61B24" w14:paraId="35904E80" w14:textId="77777777" w:rsidTr="00D248E4">
        <w:trPr>
          <w:trHeight w:hRule="exact" w:val="401"/>
        </w:trPr>
        <w:tc>
          <w:tcPr>
            <w:tcW w:w="864" w:type="dxa"/>
          </w:tcPr>
          <w:p w14:paraId="33236904" w14:textId="77777777" w:rsidR="00D70CAC" w:rsidRPr="00032517" w:rsidRDefault="00D70CAC" w:rsidP="00D248E4">
            <w:pPr>
              <w:pStyle w:val="VCAAtablecondensed"/>
              <w:rPr>
                <w:lang w:val="en-AU"/>
              </w:rPr>
            </w:pPr>
            <w:r w:rsidRPr="00032517">
              <w:rPr>
                <w:lang w:val="en-AU"/>
              </w:rPr>
              <w:t>%</w:t>
            </w:r>
          </w:p>
        </w:tc>
        <w:tc>
          <w:tcPr>
            <w:tcW w:w="576" w:type="dxa"/>
          </w:tcPr>
          <w:p w14:paraId="708093B8" w14:textId="7F0C74FA" w:rsidR="00D70CAC" w:rsidRPr="00032517" w:rsidRDefault="007C553D" w:rsidP="00D248E4">
            <w:pPr>
              <w:pStyle w:val="VCAAtablecondensed"/>
              <w:rPr>
                <w:lang w:val="en-AU"/>
              </w:rPr>
            </w:pPr>
            <w:r>
              <w:rPr>
                <w:lang w:val="en-AU"/>
              </w:rPr>
              <w:t>0</w:t>
            </w:r>
          </w:p>
        </w:tc>
        <w:tc>
          <w:tcPr>
            <w:tcW w:w="576" w:type="dxa"/>
          </w:tcPr>
          <w:p w14:paraId="0FAFEECF" w14:textId="1BF0A19E" w:rsidR="00D70CAC" w:rsidRPr="00032517" w:rsidRDefault="007C553D" w:rsidP="00D248E4">
            <w:pPr>
              <w:pStyle w:val="VCAAtablecondensed"/>
              <w:rPr>
                <w:lang w:val="en-AU"/>
              </w:rPr>
            </w:pPr>
            <w:r>
              <w:rPr>
                <w:lang w:val="en-AU"/>
              </w:rPr>
              <w:t>0</w:t>
            </w:r>
          </w:p>
        </w:tc>
        <w:tc>
          <w:tcPr>
            <w:tcW w:w="576" w:type="dxa"/>
          </w:tcPr>
          <w:p w14:paraId="6B694381" w14:textId="7974FB8B" w:rsidR="00D70CAC" w:rsidRPr="00032517" w:rsidRDefault="007C553D" w:rsidP="00D248E4">
            <w:pPr>
              <w:pStyle w:val="VCAAtablecondensed"/>
              <w:rPr>
                <w:lang w:val="en-AU"/>
              </w:rPr>
            </w:pPr>
            <w:r>
              <w:rPr>
                <w:lang w:val="en-AU"/>
              </w:rPr>
              <w:t>0</w:t>
            </w:r>
          </w:p>
        </w:tc>
        <w:tc>
          <w:tcPr>
            <w:tcW w:w="576" w:type="dxa"/>
          </w:tcPr>
          <w:p w14:paraId="404F9091" w14:textId="30D81E88" w:rsidR="00D70CAC" w:rsidRPr="00032517" w:rsidRDefault="007C553D" w:rsidP="00D248E4">
            <w:pPr>
              <w:pStyle w:val="VCAAtablecondensed"/>
              <w:rPr>
                <w:lang w:val="en-AU"/>
              </w:rPr>
            </w:pPr>
            <w:r>
              <w:rPr>
                <w:lang w:val="en-AU"/>
              </w:rPr>
              <w:t>0</w:t>
            </w:r>
          </w:p>
        </w:tc>
        <w:tc>
          <w:tcPr>
            <w:tcW w:w="576" w:type="dxa"/>
          </w:tcPr>
          <w:p w14:paraId="4769E94F" w14:textId="6E181F38" w:rsidR="00D70CAC" w:rsidRPr="00032517" w:rsidRDefault="007C553D" w:rsidP="00D248E4">
            <w:pPr>
              <w:pStyle w:val="VCAAtablecondensed"/>
              <w:rPr>
                <w:lang w:val="en-AU"/>
              </w:rPr>
            </w:pPr>
            <w:r>
              <w:rPr>
                <w:lang w:val="en-AU"/>
              </w:rPr>
              <w:t>4</w:t>
            </w:r>
          </w:p>
        </w:tc>
        <w:tc>
          <w:tcPr>
            <w:tcW w:w="576" w:type="dxa"/>
          </w:tcPr>
          <w:p w14:paraId="45286559" w14:textId="7EE5FF5D" w:rsidR="00D70CAC" w:rsidRPr="00032517" w:rsidRDefault="007C553D" w:rsidP="00D248E4">
            <w:pPr>
              <w:pStyle w:val="VCAAtablecondensed"/>
              <w:rPr>
                <w:lang w:val="en-AU"/>
              </w:rPr>
            </w:pPr>
            <w:r>
              <w:rPr>
                <w:lang w:val="en-AU"/>
              </w:rPr>
              <w:t>11</w:t>
            </w:r>
          </w:p>
        </w:tc>
        <w:tc>
          <w:tcPr>
            <w:tcW w:w="576" w:type="dxa"/>
          </w:tcPr>
          <w:p w14:paraId="39C4E585" w14:textId="22177F36" w:rsidR="00D70CAC" w:rsidRPr="00032517" w:rsidRDefault="007C553D" w:rsidP="00D248E4">
            <w:pPr>
              <w:pStyle w:val="VCAAtablecondensed"/>
              <w:rPr>
                <w:lang w:val="en-AU"/>
              </w:rPr>
            </w:pPr>
            <w:r>
              <w:rPr>
                <w:lang w:val="en-AU"/>
              </w:rPr>
              <w:t>18</w:t>
            </w:r>
          </w:p>
        </w:tc>
        <w:tc>
          <w:tcPr>
            <w:tcW w:w="576" w:type="dxa"/>
          </w:tcPr>
          <w:p w14:paraId="51A5DF28" w14:textId="68E9DE60" w:rsidR="00D70CAC" w:rsidRPr="00032517" w:rsidRDefault="007C553D" w:rsidP="00D248E4">
            <w:pPr>
              <w:pStyle w:val="VCAAtablecondensed"/>
              <w:rPr>
                <w:lang w:val="en-AU"/>
              </w:rPr>
            </w:pPr>
            <w:r>
              <w:rPr>
                <w:lang w:val="en-AU"/>
              </w:rPr>
              <w:t>19</w:t>
            </w:r>
          </w:p>
        </w:tc>
        <w:tc>
          <w:tcPr>
            <w:tcW w:w="576" w:type="dxa"/>
          </w:tcPr>
          <w:p w14:paraId="636ED214" w14:textId="2DB8E745" w:rsidR="00D70CAC" w:rsidRPr="00032517" w:rsidRDefault="007C553D" w:rsidP="00D248E4">
            <w:pPr>
              <w:pStyle w:val="VCAAtablecondensed"/>
              <w:rPr>
                <w:lang w:val="en-AU"/>
              </w:rPr>
            </w:pPr>
            <w:r>
              <w:rPr>
                <w:lang w:val="en-AU"/>
              </w:rPr>
              <w:t>16</w:t>
            </w:r>
          </w:p>
        </w:tc>
        <w:tc>
          <w:tcPr>
            <w:tcW w:w="576" w:type="dxa"/>
          </w:tcPr>
          <w:p w14:paraId="2D7E2D39" w14:textId="21E80DD2" w:rsidR="00D70CAC" w:rsidRPr="00032517" w:rsidRDefault="007C553D" w:rsidP="00D248E4">
            <w:pPr>
              <w:pStyle w:val="VCAAtablecondensed"/>
              <w:rPr>
                <w:lang w:val="en-AU"/>
              </w:rPr>
            </w:pPr>
            <w:r>
              <w:rPr>
                <w:lang w:val="en-AU"/>
              </w:rPr>
              <w:t>15</w:t>
            </w:r>
          </w:p>
        </w:tc>
        <w:tc>
          <w:tcPr>
            <w:tcW w:w="576" w:type="dxa"/>
          </w:tcPr>
          <w:p w14:paraId="5C99A305" w14:textId="31C1070F" w:rsidR="00D70CAC" w:rsidRPr="00032517" w:rsidRDefault="007C553D" w:rsidP="00D248E4">
            <w:pPr>
              <w:pStyle w:val="VCAAtablecondensed"/>
              <w:rPr>
                <w:lang w:val="en-AU"/>
              </w:rPr>
            </w:pPr>
            <w:r>
              <w:rPr>
                <w:lang w:val="en-AU"/>
              </w:rPr>
              <w:t>16</w:t>
            </w:r>
          </w:p>
        </w:tc>
        <w:tc>
          <w:tcPr>
            <w:tcW w:w="1008" w:type="dxa"/>
          </w:tcPr>
          <w:p w14:paraId="0D0FE351" w14:textId="6322DF6D" w:rsidR="00D70CAC" w:rsidRPr="00032517" w:rsidRDefault="007C553D" w:rsidP="00D248E4">
            <w:pPr>
              <w:pStyle w:val="VCAAtablecondensed"/>
              <w:rPr>
                <w:lang w:val="en-AU"/>
              </w:rPr>
            </w:pPr>
            <w:r>
              <w:rPr>
                <w:lang w:val="en-AU"/>
              </w:rPr>
              <w:t>7.</w:t>
            </w:r>
            <w:r w:rsidR="000A38B6">
              <w:rPr>
                <w:lang w:val="en-AU"/>
              </w:rPr>
              <w:t>3</w:t>
            </w:r>
          </w:p>
        </w:tc>
      </w:tr>
    </w:tbl>
    <w:p w14:paraId="0CEDEFB1" w14:textId="5B8A63F3" w:rsidR="002B1316" w:rsidRDefault="004B5773" w:rsidP="002B1316">
      <w:pPr>
        <w:pStyle w:val="VCAAHeading3"/>
      </w:pPr>
      <w:r>
        <w:t xml:space="preserve">Performance </w:t>
      </w:r>
      <w:r w:rsidR="002B1316">
        <w:t>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2B1316" w:rsidRPr="00E61B24" w14:paraId="4637A919"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1F110510" w14:textId="77777777" w:rsidR="002B1316" w:rsidRPr="00032517" w:rsidRDefault="002B1316" w:rsidP="00D248E4">
            <w:pPr>
              <w:pStyle w:val="VCAAtablecondensedheading"/>
              <w:rPr>
                <w:lang w:val="en-AU"/>
              </w:rPr>
            </w:pPr>
            <w:r w:rsidRPr="00032517">
              <w:rPr>
                <w:lang w:val="en-AU"/>
              </w:rPr>
              <w:t>Marks</w:t>
            </w:r>
          </w:p>
        </w:tc>
        <w:tc>
          <w:tcPr>
            <w:tcW w:w="576" w:type="dxa"/>
          </w:tcPr>
          <w:p w14:paraId="6AFBED48" w14:textId="77777777" w:rsidR="002B1316" w:rsidRPr="00032517" w:rsidRDefault="002B1316" w:rsidP="00D248E4">
            <w:pPr>
              <w:pStyle w:val="VCAAtablecondensedheading"/>
              <w:rPr>
                <w:lang w:val="en-AU"/>
              </w:rPr>
            </w:pPr>
            <w:r w:rsidRPr="00032517">
              <w:rPr>
                <w:lang w:val="en-AU"/>
              </w:rPr>
              <w:t>0</w:t>
            </w:r>
          </w:p>
        </w:tc>
        <w:tc>
          <w:tcPr>
            <w:tcW w:w="576" w:type="dxa"/>
          </w:tcPr>
          <w:p w14:paraId="5DCAE561" w14:textId="77777777" w:rsidR="002B1316" w:rsidRPr="00032517" w:rsidRDefault="002B1316" w:rsidP="00D248E4">
            <w:pPr>
              <w:pStyle w:val="VCAAtablecondensedheading"/>
              <w:rPr>
                <w:lang w:val="en-AU"/>
              </w:rPr>
            </w:pPr>
            <w:r w:rsidRPr="00032517">
              <w:rPr>
                <w:lang w:val="en-AU"/>
              </w:rPr>
              <w:t>1</w:t>
            </w:r>
          </w:p>
        </w:tc>
        <w:tc>
          <w:tcPr>
            <w:tcW w:w="576" w:type="dxa"/>
          </w:tcPr>
          <w:p w14:paraId="4BCEAEC0" w14:textId="77777777" w:rsidR="002B1316" w:rsidRPr="00032517" w:rsidRDefault="002B1316" w:rsidP="00D248E4">
            <w:pPr>
              <w:pStyle w:val="VCAAtablecondensedheading"/>
              <w:rPr>
                <w:lang w:val="en-AU"/>
              </w:rPr>
            </w:pPr>
            <w:r w:rsidRPr="00032517">
              <w:rPr>
                <w:lang w:val="en-AU"/>
              </w:rPr>
              <w:t>2</w:t>
            </w:r>
          </w:p>
        </w:tc>
        <w:tc>
          <w:tcPr>
            <w:tcW w:w="576" w:type="dxa"/>
          </w:tcPr>
          <w:p w14:paraId="5312E6E6" w14:textId="77777777" w:rsidR="002B1316" w:rsidRPr="00032517" w:rsidRDefault="002B1316" w:rsidP="00D248E4">
            <w:pPr>
              <w:pStyle w:val="VCAAtablecondensedheading"/>
              <w:rPr>
                <w:lang w:val="en-AU"/>
              </w:rPr>
            </w:pPr>
            <w:r w:rsidRPr="00032517">
              <w:rPr>
                <w:lang w:val="en-AU"/>
              </w:rPr>
              <w:t>3</w:t>
            </w:r>
          </w:p>
        </w:tc>
        <w:tc>
          <w:tcPr>
            <w:tcW w:w="576" w:type="dxa"/>
          </w:tcPr>
          <w:p w14:paraId="1730D5A8" w14:textId="77777777" w:rsidR="002B1316" w:rsidRPr="00032517" w:rsidRDefault="002B1316" w:rsidP="00D248E4">
            <w:pPr>
              <w:pStyle w:val="VCAAtablecondensedheading"/>
              <w:rPr>
                <w:lang w:val="en-AU"/>
              </w:rPr>
            </w:pPr>
            <w:r w:rsidRPr="00032517">
              <w:rPr>
                <w:lang w:val="en-AU"/>
              </w:rPr>
              <w:t>4</w:t>
            </w:r>
          </w:p>
        </w:tc>
        <w:tc>
          <w:tcPr>
            <w:tcW w:w="576" w:type="dxa"/>
          </w:tcPr>
          <w:p w14:paraId="4781482D" w14:textId="77777777" w:rsidR="002B1316" w:rsidRPr="00032517" w:rsidRDefault="002B1316" w:rsidP="00D248E4">
            <w:pPr>
              <w:pStyle w:val="VCAAtablecondensedheading"/>
              <w:rPr>
                <w:lang w:val="en-AU"/>
              </w:rPr>
            </w:pPr>
            <w:r w:rsidRPr="00032517">
              <w:rPr>
                <w:lang w:val="en-AU"/>
              </w:rPr>
              <w:t>5</w:t>
            </w:r>
          </w:p>
        </w:tc>
        <w:tc>
          <w:tcPr>
            <w:tcW w:w="576" w:type="dxa"/>
          </w:tcPr>
          <w:p w14:paraId="45BABE63" w14:textId="77777777" w:rsidR="002B1316" w:rsidRPr="00032517" w:rsidRDefault="002B1316" w:rsidP="00D248E4">
            <w:pPr>
              <w:pStyle w:val="VCAAtablecondensedheading"/>
              <w:rPr>
                <w:lang w:val="en-AU"/>
              </w:rPr>
            </w:pPr>
            <w:r w:rsidRPr="00032517">
              <w:rPr>
                <w:lang w:val="en-AU"/>
              </w:rPr>
              <w:t>6</w:t>
            </w:r>
          </w:p>
        </w:tc>
        <w:tc>
          <w:tcPr>
            <w:tcW w:w="576" w:type="dxa"/>
          </w:tcPr>
          <w:p w14:paraId="2826C637" w14:textId="77777777" w:rsidR="002B1316" w:rsidRPr="00032517" w:rsidRDefault="002B1316" w:rsidP="00D248E4">
            <w:pPr>
              <w:pStyle w:val="VCAAtablecondensedheading"/>
              <w:rPr>
                <w:lang w:val="en-AU"/>
              </w:rPr>
            </w:pPr>
            <w:r w:rsidRPr="00032517">
              <w:rPr>
                <w:lang w:val="en-AU"/>
              </w:rPr>
              <w:t>7</w:t>
            </w:r>
          </w:p>
        </w:tc>
        <w:tc>
          <w:tcPr>
            <w:tcW w:w="576" w:type="dxa"/>
          </w:tcPr>
          <w:p w14:paraId="728EF52F" w14:textId="77777777" w:rsidR="002B1316" w:rsidRPr="00032517" w:rsidRDefault="002B1316" w:rsidP="00D248E4">
            <w:pPr>
              <w:pStyle w:val="VCAAtablecondensedheading"/>
              <w:rPr>
                <w:lang w:val="en-AU"/>
              </w:rPr>
            </w:pPr>
            <w:r w:rsidRPr="00032517">
              <w:rPr>
                <w:lang w:val="en-AU"/>
              </w:rPr>
              <w:t>8</w:t>
            </w:r>
          </w:p>
        </w:tc>
        <w:tc>
          <w:tcPr>
            <w:tcW w:w="576" w:type="dxa"/>
          </w:tcPr>
          <w:p w14:paraId="7160F7AB" w14:textId="77777777" w:rsidR="002B1316" w:rsidRPr="00032517" w:rsidRDefault="002B1316" w:rsidP="00D248E4">
            <w:pPr>
              <w:pStyle w:val="VCAAtablecondensedheading"/>
              <w:rPr>
                <w:lang w:val="en-AU"/>
              </w:rPr>
            </w:pPr>
            <w:r w:rsidRPr="00032517">
              <w:rPr>
                <w:lang w:val="en-AU"/>
              </w:rPr>
              <w:t>9</w:t>
            </w:r>
          </w:p>
        </w:tc>
        <w:tc>
          <w:tcPr>
            <w:tcW w:w="576" w:type="dxa"/>
          </w:tcPr>
          <w:p w14:paraId="300A5508" w14:textId="77777777" w:rsidR="002B1316" w:rsidRPr="00032517" w:rsidRDefault="002B1316" w:rsidP="00D248E4">
            <w:pPr>
              <w:pStyle w:val="VCAAtablecondensedheading"/>
              <w:rPr>
                <w:lang w:val="en-AU"/>
              </w:rPr>
            </w:pPr>
            <w:r w:rsidRPr="00032517">
              <w:rPr>
                <w:lang w:val="en-AU"/>
              </w:rPr>
              <w:t>10</w:t>
            </w:r>
          </w:p>
        </w:tc>
        <w:tc>
          <w:tcPr>
            <w:tcW w:w="1008" w:type="dxa"/>
          </w:tcPr>
          <w:p w14:paraId="176CDBC4" w14:textId="77777777" w:rsidR="002B1316" w:rsidRPr="00032517" w:rsidRDefault="002B1316" w:rsidP="00D248E4">
            <w:pPr>
              <w:pStyle w:val="VCAAtablecondensedheading"/>
              <w:rPr>
                <w:lang w:val="en-AU"/>
              </w:rPr>
            </w:pPr>
            <w:r w:rsidRPr="00032517">
              <w:rPr>
                <w:lang w:val="en-AU"/>
              </w:rPr>
              <w:t>Average</w:t>
            </w:r>
          </w:p>
        </w:tc>
      </w:tr>
      <w:tr w:rsidR="002B1316" w:rsidRPr="00E61B24" w14:paraId="2C7E4A5D" w14:textId="77777777" w:rsidTr="00D248E4">
        <w:trPr>
          <w:trHeight w:hRule="exact" w:val="401"/>
        </w:trPr>
        <w:tc>
          <w:tcPr>
            <w:tcW w:w="864" w:type="dxa"/>
          </w:tcPr>
          <w:p w14:paraId="605EF514" w14:textId="5983461B" w:rsidR="002B1316" w:rsidRPr="00032517" w:rsidRDefault="002B1316" w:rsidP="00D248E4">
            <w:pPr>
              <w:pStyle w:val="VCAAtablecondensed"/>
              <w:rPr>
                <w:lang w:val="en-AU"/>
              </w:rPr>
            </w:pPr>
            <w:r>
              <w:rPr>
                <w:lang w:val="en-AU"/>
              </w:rPr>
              <w:t>%</w:t>
            </w:r>
          </w:p>
        </w:tc>
        <w:tc>
          <w:tcPr>
            <w:tcW w:w="576" w:type="dxa"/>
          </w:tcPr>
          <w:p w14:paraId="35ECE7AB" w14:textId="1C2556F2" w:rsidR="002B1316" w:rsidRPr="00032517" w:rsidRDefault="002B1316" w:rsidP="00D248E4">
            <w:pPr>
              <w:pStyle w:val="VCAAtablecondensed"/>
              <w:rPr>
                <w:lang w:val="en-AU"/>
              </w:rPr>
            </w:pPr>
            <w:r>
              <w:rPr>
                <w:lang w:val="en-AU"/>
              </w:rPr>
              <w:t>0</w:t>
            </w:r>
          </w:p>
        </w:tc>
        <w:tc>
          <w:tcPr>
            <w:tcW w:w="576" w:type="dxa"/>
          </w:tcPr>
          <w:p w14:paraId="5C805812" w14:textId="5F855349" w:rsidR="002B1316" w:rsidRPr="00032517" w:rsidRDefault="002B1316" w:rsidP="00D248E4">
            <w:pPr>
              <w:pStyle w:val="VCAAtablecondensed"/>
              <w:rPr>
                <w:lang w:val="en-AU"/>
              </w:rPr>
            </w:pPr>
            <w:r>
              <w:rPr>
                <w:lang w:val="en-AU"/>
              </w:rPr>
              <w:t>0</w:t>
            </w:r>
          </w:p>
        </w:tc>
        <w:tc>
          <w:tcPr>
            <w:tcW w:w="576" w:type="dxa"/>
          </w:tcPr>
          <w:p w14:paraId="42BF9949" w14:textId="18D8FB67" w:rsidR="002B1316" w:rsidRPr="00032517" w:rsidRDefault="002B1316" w:rsidP="00D248E4">
            <w:pPr>
              <w:pStyle w:val="VCAAtablecondensed"/>
              <w:rPr>
                <w:lang w:val="en-AU"/>
              </w:rPr>
            </w:pPr>
            <w:r>
              <w:rPr>
                <w:lang w:val="en-AU"/>
              </w:rPr>
              <w:t>0</w:t>
            </w:r>
          </w:p>
        </w:tc>
        <w:tc>
          <w:tcPr>
            <w:tcW w:w="576" w:type="dxa"/>
          </w:tcPr>
          <w:p w14:paraId="4B684AD4" w14:textId="573156C3" w:rsidR="002B1316" w:rsidRPr="00032517" w:rsidRDefault="002B1316" w:rsidP="00D248E4">
            <w:pPr>
              <w:pStyle w:val="VCAAtablecondensed"/>
              <w:rPr>
                <w:lang w:val="en-AU"/>
              </w:rPr>
            </w:pPr>
            <w:r>
              <w:rPr>
                <w:lang w:val="en-AU"/>
              </w:rPr>
              <w:t>1</w:t>
            </w:r>
          </w:p>
        </w:tc>
        <w:tc>
          <w:tcPr>
            <w:tcW w:w="576" w:type="dxa"/>
          </w:tcPr>
          <w:p w14:paraId="7B0B8187" w14:textId="1ADA6776" w:rsidR="002B1316" w:rsidRPr="00032517" w:rsidRDefault="002B1316" w:rsidP="00D248E4">
            <w:pPr>
              <w:pStyle w:val="VCAAtablecondensed"/>
              <w:rPr>
                <w:lang w:val="en-AU"/>
              </w:rPr>
            </w:pPr>
            <w:r>
              <w:rPr>
                <w:lang w:val="en-AU"/>
              </w:rPr>
              <w:t>4</w:t>
            </w:r>
          </w:p>
        </w:tc>
        <w:tc>
          <w:tcPr>
            <w:tcW w:w="576" w:type="dxa"/>
          </w:tcPr>
          <w:p w14:paraId="03750212" w14:textId="243E1A41" w:rsidR="002B1316" w:rsidRPr="00032517" w:rsidRDefault="002B1316" w:rsidP="00D248E4">
            <w:pPr>
              <w:pStyle w:val="VCAAtablecondensed"/>
              <w:rPr>
                <w:lang w:val="en-AU"/>
              </w:rPr>
            </w:pPr>
            <w:r>
              <w:rPr>
                <w:lang w:val="en-AU"/>
              </w:rPr>
              <w:t>10</w:t>
            </w:r>
          </w:p>
        </w:tc>
        <w:tc>
          <w:tcPr>
            <w:tcW w:w="576" w:type="dxa"/>
          </w:tcPr>
          <w:p w14:paraId="3ADD20EA" w14:textId="7EC5EEEC" w:rsidR="002B1316" w:rsidRPr="00032517" w:rsidRDefault="002B1316" w:rsidP="00D248E4">
            <w:pPr>
              <w:pStyle w:val="VCAAtablecondensed"/>
              <w:rPr>
                <w:lang w:val="en-AU"/>
              </w:rPr>
            </w:pPr>
            <w:r>
              <w:rPr>
                <w:lang w:val="en-AU"/>
              </w:rPr>
              <w:t>16</w:t>
            </w:r>
          </w:p>
        </w:tc>
        <w:tc>
          <w:tcPr>
            <w:tcW w:w="576" w:type="dxa"/>
          </w:tcPr>
          <w:p w14:paraId="50448993" w14:textId="67BF5823" w:rsidR="002B1316" w:rsidRPr="00032517" w:rsidRDefault="002B1316" w:rsidP="00D248E4">
            <w:pPr>
              <w:pStyle w:val="VCAAtablecondensed"/>
              <w:rPr>
                <w:lang w:val="en-AU"/>
              </w:rPr>
            </w:pPr>
            <w:r>
              <w:rPr>
                <w:lang w:val="en-AU"/>
              </w:rPr>
              <w:t>18</w:t>
            </w:r>
          </w:p>
        </w:tc>
        <w:tc>
          <w:tcPr>
            <w:tcW w:w="576" w:type="dxa"/>
          </w:tcPr>
          <w:p w14:paraId="705E9AB3" w14:textId="03CBEE7E" w:rsidR="002B1316" w:rsidRPr="00032517" w:rsidRDefault="002B1316" w:rsidP="00D248E4">
            <w:pPr>
              <w:pStyle w:val="VCAAtablecondensed"/>
              <w:rPr>
                <w:lang w:val="en-AU"/>
              </w:rPr>
            </w:pPr>
            <w:r>
              <w:rPr>
                <w:lang w:val="en-AU"/>
              </w:rPr>
              <w:t>16</w:t>
            </w:r>
          </w:p>
        </w:tc>
        <w:tc>
          <w:tcPr>
            <w:tcW w:w="576" w:type="dxa"/>
          </w:tcPr>
          <w:p w14:paraId="7861BE1C" w14:textId="40145859" w:rsidR="002B1316" w:rsidRPr="00032517" w:rsidRDefault="002B1316" w:rsidP="00D248E4">
            <w:pPr>
              <w:pStyle w:val="VCAAtablecondensed"/>
              <w:rPr>
                <w:lang w:val="en-AU"/>
              </w:rPr>
            </w:pPr>
            <w:r>
              <w:rPr>
                <w:lang w:val="en-AU"/>
              </w:rPr>
              <w:t>15</w:t>
            </w:r>
          </w:p>
        </w:tc>
        <w:tc>
          <w:tcPr>
            <w:tcW w:w="576" w:type="dxa"/>
          </w:tcPr>
          <w:p w14:paraId="58C72664" w14:textId="5188AA19" w:rsidR="002B1316" w:rsidRPr="00032517" w:rsidRDefault="002B1316" w:rsidP="00D248E4">
            <w:pPr>
              <w:pStyle w:val="VCAAtablecondensed"/>
              <w:rPr>
                <w:lang w:val="en-AU"/>
              </w:rPr>
            </w:pPr>
            <w:r>
              <w:rPr>
                <w:lang w:val="en-AU"/>
              </w:rPr>
              <w:t>20</w:t>
            </w:r>
          </w:p>
        </w:tc>
        <w:tc>
          <w:tcPr>
            <w:tcW w:w="1008" w:type="dxa"/>
          </w:tcPr>
          <w:p w14:paraId="6B18ABA8" w14:textId="344DCDE2" w:rsidR="002B1316" w:rsidRPr="00032517" w:rsidRDefault="002B1316" w:rsidP="00D248E4">
            <w:pPr>
              <w:pStyle w:val="VCAAtablecondensed"/>
              <w:rPr>
                <w:lang w:val="en-AU"/>
              </w:rPr>
            </w:pPr>
            <w:r>
              <w:rPr>
                <w:lang w:val="en-AU"/>
              </w:rPr>
              <w:t>7.6</w:t>
            </w:r>
          </w:p>
        </w:tc>
      </w:tr>
    </w:tbl>
    <w:p w14:paraId="179C837A" w14:textId="77777777" w:rsidR="00791F27" w:rsidRDefault="005E713A" w:rsidP="00A95D44">
      <w:pPr>
        <w:pStyle w:val="VCAAbody"/>
      </w:pPr>
      <w:r w:rsidRPr="005E713A">
        <w:t>This criterion evaluates the style-specific use of gravity and l</w:t>
      </w:r>
      <w:r>
        <w:t>evity</w:t>
      </w:r>
      <w:r w:rsidRPr="005E713A">
        <w:t xml:space="preserve">, including the execution of style-specific elevations and grounded movements. </w:t>
      </w:r>
    </w:p>
    <w:p w14:paraId="7AF72826" w14:textId="4DBD9DA5" w:rsidR="00CD19CF" w:rsidRDefault="005E713A" w:rsidP="00A95D44">
      <w:pPr>
        <w:pStyle w:val="VCAAbody"/>
      </w:pPr>
      <w:r w:rsidRPr="005E713A">
        <w:t>High</w:t>
      </w:r>
      <w:r w:rsidR="00454FA3">
        <w:t>er</w:t>
      </w:r>
      <w:r w:rsidRPr="005E713A">
        <w:t xml:space="preserve">-scoring </w:t>
      </w:r>
      <w:r w:rsidR="00E235CB">
        <w:t xml:space="preserve">performances </w:t>
      </w:r>
      <w:r w:rsidRPr="005E713A">
        <w:t xml:space="preserve">demonstrated a wide range of complex, controlled </w:t>
      </w:r>
      <w:r>
        <w:t xml:space="preserve">stylistic </w:t>
      </w:r>
      <w:r w:rsidRPr="005E713A">
        <w:t xml:space="preserve">elevations and grounded movements. </w:t>
      </w:r>
      <w:r w:rsidR="00413496" w:rsidRPr="00413496">
        <w:t>In contemporary and jazz dance performances, students should focus on sustained use of gravity and more varied applications of levity.</w:t>
      </w:r>
    </w:p>
    <w:p w14:paraId="7E55B1AF" w14:textId="77777777" w:rsidR="00CD19CF" w:rsidRDefault="00CD19CF" w:rsidP="00262F1E">
      <w:pPr>
        <w:pStyle w:val="VCAAbullet"/>
      </w:pPr>
      <w:r>
        <w:br w:type="page"/>
      </w:r>
    </w:p>
    <w:p w14:paraId="6D1C595D" w14:textId="1C345479" w:rsidR="00521539" w:rsidRDefault="00436AC6" w:rsidP="00A95D44">
      <w:pPr>
        <w:pStyle w:val="VCAAHeading2"/>
      </w:pPr>
      <w:r>
        <w:lastRenderedPageBreak/>
        <w:t xml:space="preserve">3. </w:t>
      </w:r>
      <w:r w:rsidR="00521539" w:rsidRPr="00521539">
        <w:t>Balance</w:t>
      </w:r>
    </w:p>
    <w:p w14:paraId="64EA2FF2" w14:textId="3307687F" w:rsidR="002B1316" w:rsidRPr="002B1316" w:rsidRDefault="00E235CB" w:rsidP="002B1316">
      <w:pPr>
        <w:pStyle w:val="VCAAHeading3"/>
      </w:pPr>
      <w:r>
        <w:t xml:space="preserve">Performance </w:t>
      </w:r>
      <w:r w:rsidR="002B1316">
        <w:t>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D70CAC" w:rsidRPr="00E61B24" w14:paraId="63D3E145"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42A2BACF" w14:textId="77777777" w:rsidR="00D70CAC" w:rsidRPr="00032517" w:rsidRDefault="00D70CAC" w:rsidP="00D248E4">
            <w:pPr>
              <w:pStyle w:val="VCAAtablecondensedheading"/>
              <w:rPr>
                <w:lang w:val="en-AU"/>
              </w:rPr>
            </w:pPr>
            <w:r w:rsidRPr="00032517">
              <w:rPr>
                <w:lang w:val="en-AU"/>
              </w:rPr>
              <w:t>Marks</w:t>
            </w:r>
          </w:p>
        </w:tc>
        <w:tc>
          <w:tcPr>
            <w:tcW w:w="576" w:type="dxa"/>
          </w:tcPr>
          <w:p w14:paraId="77E5741C" w14:textId="77777777" w:rsidR="00D70CAC" w:rsidRPr="00032517" w:rsidRDefault="00D70CAC" w:rsidP="00D248E4">
            <w:pPr>
              <w:pStyle w:val="VCAAtablecondensedheading"/>
              <w:rPr>
                <w:lang w:val="en-AU"/>
              </w:rPr>
            </w:pPr>
            <w:r w:rsidRPr="00032517">
              <w:rPr>
                <w:lang w:val="en-AU"/>
              </w:rPr>
              <w:t>0</w:t>
            </w:r>
          </w:p>
        </w:tc>
        <w:tc>
          <w:tcPr>
            <w:tcW w:w="576" w:type="dxa"/>
          </w:tcPr>
          <w:p w14:paraId="38A45002" w14:textId="77777777" w:rsidR="00D70CAC" w:rsidRPr="00032517" w:rsidRDefault="00D70CAC" w:rsidP="00D248E4">
            <w:pPr>
              <w:pStyle w:val="VCAAtablecondensedheading"/>
              <w:rPr>
                <w:lang w:val="en-AU"/>
              </w:rPr>
            </w:pPr>
            <w:r w:rsidRPr="00032517">
              <w:rPr>
                <w:lang w:val="en-AU"/>
              </w:rPr>
              <w:t>1</w:t>
            </w:r>
          </w:p>
        </w:tc>
        <w:tc>
          <w:tcPr>
            <w:tcW w:w="576" w:type="dxa"/>
          </w:tcPr>
          <w:p w14:paraId="129E1DB1" w14:textId="77777777" w:rsidR="00D70CAC" w:rsidRPr="00032517" w:rsidRDefault="00D70CAC" w:rsidP="00D248E4">
            <w:pPr>
              <w:pStyle w:val="VCAAtablecondensedheading"/>
              <w:rPr>
                <w:lang w:val="en-AU"/>
              </w:rPr>
            </w:pPr>
            <w:r w:rsidRPr="00032517">
              <w:rPr>
                <w:lang w:val="en-AU"/>
              </w:rPr>
              <w:t>2</w:t>
            </w:r>
          </w:p>
        </w:tc>
        <w:tc>
          <w:tcPr>
            <w:tcW w:w="576" w:type="dxa"/>
          </w:tcPr>
          <w:p w14:paraId="56E5D548" w14:textId="77777777" w:rsidR="00D70CAC" w:rsidRPr="00032517" w:rsidRDefault="00D70CAC" w:rsidP="00D248E4">
            <w:pPr>
              <w:pStyle w:val="VCAAtablecondensedheading"/>
              <w:rPr>
                <w:lang w:val="en-AU"/>
              </w:rPr>
            </w:pPr>
            <w:r w:rsidRPr="00032517">
              <w:rPr>
                <w:lang w:val="en-AU"/>
              </w:rPr>
              <w:t>3</w:t>
            </w:r>
          </w:p>
        </w:tc>
        <w:tc>
          <w:tcPr>
            <w:tcW w:w="576" w:type="dxa"/>
          </w:tcPr>
          <w:p w14:paraId="4A341E05" w14:textId="77777777" w:rsidR="00D70CAC" w:rsidRPr="00032517" w:rsidRDefault="00D70CAC" w:rsidP="00D248E4">
            <w:pPr>
              <w:pStyle w:val="VCAAtablecondensedheading"/>
              <w:rPr>
                <w:lang w:val="en-AU"/>
              </w:rPr>
            </w:pPr>
            <w:r w:rsidRPr="00032517">
              <w:rPr>
                <w:lang w:val="en-AU"/>
              </w:rPr>
              <w:t>4</w:t>
            </w:r>
          </w:p>
        </w:tc>
        <w:tc>
          <w:tcPr>
            <w:tcW w:w="576" w:type="dxa"/>
          </w:tcPr>
          <w:p w14:paraId="4C70911D" w14:textId="77777777" w:rsidR="00D70CAC" w:rsidRPr="00032517" w:rsidRDefault="00D70CAC" w:rsidP="00D248E4">
            <w:pPr>
              <w:pStyle w:val="VCAAtablecondensedheading"/>
              <w:rPr>
                <w:lang w:val="en-AU"/>
              </w:rPr>
            </w:pPr>
            <w:r w:rsidRPr="00032517">
              <w:rPr>
                <w:lang w:val="en-AU"/>
              </w:rPr>
              <w:t>5</w:t>
            </w:r>
          </w:p>
        </w:tc>
        <w:tc>
          <w:tcPr>
            <w:tcW w:w="576" w:type="dxa"/>
          </w:tcPr>
          <w:p w14:paraId="157BE393" w14:textId="77777777" w:rsidR="00D70CAC" w:rsidRPr="00032517" w:rsidRDefault="00D70CAC" w:rsidP="00D248E4">
            <w:pPr>
              <w:pStyle w:val="VCAAtablecondensedheading"/>
              <w:rPr>
                <w:lang w:val="en-AU"/>
              </w:rPr>
            </w:pPr>
            <w:r w:rsidRPr="00032517">
              <w:rPr>
                <w:lang w:val="en-AU"/>
              </w:rPr>
              <w:t>6</w:t>
            </w:r>
          </w:p>
        </w:tc>
        <w:tc>
          <w:tcPr>
            <w:tcW w:w="576" w:type="dxa"/>
          </w:tcPr>
          <w:p w14:paraId="4CD6304E" w14:textId="77777777" w:rsidR="00D70CAC" w:rsidRPr="00032517" w:rsidRDefault="00D70CAC" w:rsidP="00D248E4">
            <w:pPr>
              <w:pStyle w:val="VCAAtablecondensedheading"/>
              <w:rPr>
                <w:lang w:val="en-AU"/>
              </w:rPr>
            </w:pPr>
            <w:r w:rsidRPr="00032517">
              <w:rPr>
                <w:lang w:val="en-AU"/>
              </w:rPr>
              <w:t>7</w:t>
            </w:r>
          </w:p>
        </w:tc>
        <w:tc>
          <w:tcPr>
            <w:tcW w:w="576" w:type="dxa"/>
          </w:tcPr>
          <w:p w14:paraId="5007F920" w14:textId="77777777" w:rsidR="00D70CAC" w:rsidRPr="00032517" w:rsidRDefault="00D70CAC" w:rsidP="00D248E4">
            <w:pPr>
              <w:pStyle w:val="VCAAtablecondensedheading"/>
              <w:rPr>
                <w:lang w:val="en-AU"/>
              </w:rPr>
            </w:pPr>
            <w:r w:rsidRPr="00032517">
              <w:rPr>
                <w:lang w:val="en-AU"/>
              </w:rPr>
              <w:t>8</w:t>
            </w:r>
          </w:p>
        </w:tc>
        <w:tc>
          <w:tcPr>
            <w:tcW w:w="576" w:type="dxa"/>
          </w:tcPr>
          <w:p w14:paraId="5CED23D4" w14:textId="77777777" w:rsidR="00D70CAC" w:rsidRPr="00032517" w:rsidRDefault="00D70CAC" w:rsidP="00D248E4">
            <w:pPr>
              <w:pStyle w:val="VCAAtablecondensedheading"/>
              <w:rPr>
                <w:lang w:val="en-AU"/>
              </w:rPr>
            </w:pPr>
            <w:r w:rsidRPr="00032517">
              <w:rPr>
                <w:lang w:val="en-AU"/>
              </w:rPr>
              <w:t>9</w:t>
            </w:r>
          </w:p>
        </w:tc>
        <w:tc>
          <w:tcPr>
            <w:tcW w:w="576" w:type="dxa"/>
          </w:tcPr>
          <w:p w14:paraId="108468BD" w14:textId="77777777" w:rsidR="00D70CAC" w:rsidRPr="00032517" w:rsidRDefault="00D70CAC" w:rsidP="00D248E4">
            <w:pPr>
              <w:pStyle w:val="VCAAtablecondensedheading"/>
              <w:rPr>
                <w:lang w:val="en-AU"/>
              </w:rPr>
            </w:pPr>
            <w:r w:rsidRPr="00032517">
              <w:rPr>
                <w:lang w:val="en-AU"/>
              </w:rPr>
              <w:t>10</w:t>
            </w:r>
          </w:p>
        </w:tc>
        <w:tc>
          <w:tcPr>
            <w:tcW w:w="1008" w:type="dxa"/>
          </w:tcPr>
          <w:p w14:paraId="42B2E3A4" w14:textId="77777777" w:rsidR="00D70CAC" w:rsidRPr="00032517" w:rsidRDefault="00D70CAC" w:rsidP="00D248E4">
            <w:pPr>
              <w:pStyle w:val="VCAAtablecondensedheading"/>
              <w:rPr>
                <w:lang w:val="en-AU"/>
              </w:rPr>
            </w:pPr>
            <w:r w:rsidRPr="00032517">
              <w:rPr>
                <w:lang w:val="en-AU"/>
              </w:rPr>
              <w:t>Average</w:t>
            </w:r>
          </w:p>
        </w:tc>
      </w:tr>
      <w:tr w:rsidR="00D70CAC" w:rsidRPr="00E61B24" w14:paraId="428926A7" w14:textId="77777777" w:rsidTr="00D248E4">
        <w:trPr>
          <w:trHeight w:hRule="exact" w:val="401"/>
        </w:trPr>
        <w:tc>
          <w:tcPr>
            <w:tcW w:w="864" w:type="dxa"/>
          </w:tcPr>
          <w:p w14:paraId="5275F3F9" w14:textId="77777777" w:rsidR="00D70CAC" w:rsidRPr="00032517" w:rsidRDefault="00D70CAC" w:rsidP="00D248E4">
            <w:pPr>
              <w:pStyle w:val="VCAAtablecondensed"/>
              <w:rPr>
                <w:lang w:val="en-AU"/>
              </w:rPr>
            </w:pPr>
            <w:r w:rsidRPr="00032517">
              <w:rPr>
                <w:lang w:val="en-AU"/>
              </w:rPr>
              <w:t>%</w:t>
            </w:r>
          </w:p>
        </w:tc>
        <w:tc>
          <w:tcPr>
            <w:tcW w:w="576" w:type="dxa"/>
          </w:tcPr>
          <w:p w14:paraId="121D847B" w14:textId="17E2F8D6" w:rsidR="00D70CAC" w:rsidRPr="00032517" w:rsidRDefault="007C553D" w:rsidP="00D248E4">
            <w:pPr>
              <w:pStyle w:val="VCAAtablecondensed"/>
              <w:rPr>
                <w:lang w:val="en-AU"/>
              </w:rPr>
            </w:pPr>
            <w:r>
              <w:rPr>
                <w:lang w:val="en-AU"/>
              </w:rPr>
              <w:t>0</w:t>
            </w:r>
          </w:p>
        </w:tc>
        <w:tc>
          <w:tcPr>
            <w:tcW w:w="576" w:type="dxa"/>
          </w:tcPr>
          <w:p w14:paraId="1170212D" w14:textId="7970EE99" w:rsidR="00D70CAC" w:rsidRPr="00032517" w:rsidRDefault="007C553D" w:rsidP="00D248E4">
            <w:pPr>
              <w:pStyle w:val="VCAAtablecondensed"/>
              <w:rPr>
                <w:lang w:val="en-AU"/>
              </w:rPr>
            </w:pPr>
            <w:r>
              <w:rPr>
                <w:lang w:val="en-AU"/>
              </w:rPr>
              <w:t>0</w:t>
            </w:r>
          </w:p>
        </w:tc>
        <w:tc>
          <w:tcPr>
            <w:tcW w:w="576" w:type="dxa"/>
          </w:tcPr>
          <w:p w14:paraId="15B5818F" w14:textId="7C7E6102" w:rsidR="00D70CAC" w:rsidRPr="00032517" w:rsidRDefault="007C553D" w:rsidP="00D248E4">
            <w:pPr>
              <w:pStyle w:val="VCAAtablecondensed"/>
              <w:rPr>
                <w:lang w:val="en-AU"/>
              </w:rPr>
            </w:pPr>
            <w:r>
              <w:rPr>
                <w:lang w:val="en-AU"/>
              </w:rPr>
              <w:t>0</w:t>
            </w:r>
          </w:p>
        </w:tc>
        <w:tc>
          <w:tcPr>
            <w:tcW w:w="576" w:type="dxa"/>
          </w:tcPr>
          <w:p w14:paraId="6F3805FD" w14:textId="42C69BD0" w:rsidR="00D70CAC" w:rsidRPr="00032517" w:rsidRDefault="007C553D" w:rsidP="00D248E4">
            <w:pPr>
              <w:pStyle w:val="VCAAtablecondensed"/>
              <w:rPr>
                <w:lang w:val="en-AU"/>
              </w:rPr>
            </w:pPr>
            <w:r>
              <w:rPr>
                <w:lang w:val="en-AU"/>
              </w:rPr>
              <w:t>0</w:t>
            </w:r>
          </w:p>
        </w:tc>
        <w:tc>
          <w:tcPr>
            <w:tcW w:w="576" w:type="dxa"/>
          </w:tcPr>
          <w:p w14:paraId="534AC035" w14:textId="58544916" w:rsidR="00D70CAC" w:rsidRPr="00032517" w:rsidRDefault="007C553D" w:rsidP="00D248E4">
            <w:pPr>
              <w:pStyle w:val="VCAAtablecondensed"/>
              <w:rPr>
                <w:lang w:val="en-AU"/>
              </w:rPr>
            </w:pPr>
            <w:r>
              <w:rPr>
                <w:lang w:val="en-AU"/>
              </w:rPr>
              <w:t>4</w:t>
            </w:r>
          </w:p>
        </w:tc>
        <w:tc>
          <w:tcPr>
            <w:tcW w:w="576" w:type="dxa"/>
          </w:tcPr>
          <w:p w14:paraId="75BC907C" w14:textId="62AB6741" w:rsidR="00D70CAC" w:rsidRPr="00032517" w:rsidRDefault="007C553D" w:rsidP="00D248E4">
            <w:pPr>
              <w:pStyle w:val="VCAAtablecondensed"/>
              <w:rPr>
                <w:lang w:val="en-AU"/>
              </w:rPr>
            </w:pPr>
            <w:r>
              <w:rPr>
                <w:lang w:val="en-AU"/>
              </w:rPr>
              <w:t>12</w:t>
            </w:r>
          </w:p>
        </w:tc>
        <w:tc>
          <w:tcPr>
            <w:tcW w:w="576" w:type="dxa"/>
          </w:tcPr>
          <w:p w14:paraId="5DFFE014" w14:textId="144E35BC" w:rsidR="00D70CAC" w:rsidRPr="00032517" w:rsidRDefault="007C553D" w:rsidP="00D248E4">
            <w:pPr>
              <w:pStyle w:val="VCAAtablecondensed"/>
              <w:rPr>
                <w:lang w:val="en-AU"/>
              </w:rPr>
            </w:pPr>
            <w:r>
              <w:rPr>
                <w:lang w:val="en-AU"/>
              </w:rPr>
              <w:t>20</w:t>
            </w:r>
          </w:p>
        </w:tc>
        <w:tc>
          <w:tcPr>
            <w:tcW w:w="576" w:type="dxa"/>
          </w:tcPr>
          <w:p w14:paraId="3C4442FF" w14:textId="42362E28" w:rsidR="00D70CAC" w:rsidRPr="00032517" w:rsidRDefault="007C553D" w:rsidP="00D248E4">
            <w:pPr>
              <w:pStyle w:val="VCAAtablecondensed"/>
              <w:rPr>
                <w:lang w:val="en-AU"/>
              </w:rPr>
            </w:pPr>
            <w:r>
              <w:rPr>
                <w:lang w:val="en-AU"/>
              </w:rPr>
              <w:t>19</w:t>
            </w:r>
          </w:p>
        </w:tc>
        <w:tc>
          <w:tcPr>
            <w:tcW w:w="576" w:type="dxa"/>
          </w:tcPr>
          <w:p w14:paraId="21CB0169" w14:textId="0A027584" w:rsidR="00D70CAC" w:rsidRPr="00032517" w:rsidRDefault="007C553D" w:rsidP="00D248E4">
            <w:pPr>
              <w:pStyle w:val="VCAAtablecondensed"/>
              <w:rPr>
                <w:lang w:val="en-AU"/>
              </w:rPr>
            </w:pPr>
            <w:r>
              <w:rPr>
                <w:lang w:val="en-AU"/>
              </w:rPr>
              <w:t>19</w:t>
            </w:r>
          </w:p>
        </w:tc>
        <w:tc>
          <w:tcPr>
            <w:tcW w:w="576" w:type="dxa"/>
          </w:tcPr>
          <w:p w14:paraId="0401EBA5" w14:textId="41AE4049" w:rsidR="00D70CAC" w:rsidRPr="00032517" w:rsidRDefault="007C553D" w:rsidP="00D248E4">
            <w:pPr>
              <w:pStyle w:val="VCAAtablecondensed"/>
              <w:rPr>
                <w:lang w:val="en-AU"/>
              </w:rPr>
            </w:pPr>
            <w:r>
              <w:rPr>
                <w:lang w:val="en-AU"/>
              </w:rPr>
              <w:t>12</w:t>
            </w:r>
          </w:p>
        </w:tc>
        <w:tc>
          <w:tcPr>
            <w:tcW w:w="576" w:type="dxa"/>
          </w:tcPr>
          <w:p w14:paraId="58B9CBE4" w14:textId="7169817D" w:rsidR="00D70CAC" w:rsidRPr="00032517" w:rsidRDefault="007C553D" w:rsidP="00D248E4">
            <w:pPr>
              <w:pStyle w:val="VCAAtablecondensed"/>
              <w:rPr>
                <w:lang w:val="en-AU"/>
              </w:rPr>
            </w:pPr>
            <w:r>
              <w:rPr>
                <w:lang w:val="en-AU"/>
              </w:rPr>
              <w:t>15</w:t>
            </w:r>
          </w:p>
        </w:tc>
        <w:tc>
          <w:tcPr>
            <w:tcW w:w="1008" w:type="dxa"/>
          </w:tcPr>
          <w:p w14:paraId="6ACFD772" w14:textId="4EA30D35" w:rsidR="00D70CAC" w:rsidRPr="00032517" w:rsidRDefault="007C553D" w:rsidP="00D248E4">
            <w:pPr>
              <w:pStyle w:val="VCAAtablecondensed"/>
              <w:rPr>
                <w:lang w:val="en-AU"/>
              </w:rPr>
            </w:pPr>
            <w:r>
              <w:rPr>
                <w:lang w:val="en-AU"/>
              </w:rPr>
              <w:t>7.3</w:t>
            </w:r>
          </w:p>
        </w:tc>
      </w:tr>
    </w:tbl>
    <w:p w14:paraId="0FC0977D" w14:textId="3E4092F9" w:rsidR="002B1316" w:rsidRDefault="00E235CB" w:rsidP="002B1316">
      <w:pPr>
        <w:pStyle w:val="VCAAHeading3"/>
      </w:pPr>
      <w:r>
        <w:t>Pe</w:t>
      </w:r>
      <w:r w:rsidR="006815EB">
        <w:t>rformance</w:t>
      </w:r>
      <w:r>
        <w:t xml:space="preserve"> </w:t>
      </w:r>
      <w:r w:rsidR="002B1316">
        <w:t>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2B1316" w:rsidRPr="00E61B24" w14:paraId="0F352D55"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6A8047DC" w14:textId="77777777" w:rsidR="002B1316" w:rsidRPr="00032517" w:rsidRDefault="002B1316" w:rsidP="00D248E4">
            <w:pPr>
              <w:pStyle w:val="VCAAtablecondensedheading"/>
              <w:rPr>
                <w:lang w:val="en-AU"/>
              </w:rPr>
            </w:pPr>
            <w:r w:rsidRPr="00032517">
              <w:rPr>
                <w:lang w:val="en-AU"/>
              </w:rPr>
              <w:t>Marks</w:t>
            </w:r>
          </w:p>
        </w:tc>
        <w:tc>
          <w:tcPr>
            <w:tcW w:w="576" w:type="dxa"/>
          </w:tcPr>
          <w:p w14:paraId="5651BEA1" w14:textId="77777777" w:rsidR="002B1316" w:rsidRPr="00032517" w:rsidRDefault="002B1316" w:rsidP="00D248E4">
            <w:pPr>
              <w:pStyle w:val="VCAAtablecondensedheading"/>
              <w:rPr>
                <w:lang w:val="en-AU"/>
              </w:rPr>
            </w:pPr>
            <w:r w:rsidRPr="00032517">
              <w:rPr>
                <w:lang w:val="en-AU"/>
              </w:rPr>
              <w:t>0</w:t>
            </w:r>
          </w:p>
        </w:tc>
        <w:tc>
          <w:tcPr>
            <w:tcW w:w="576" w:type="dxa"/>
          </w:tcPr>
          <w:p w14:paraId="190AFC0F" w14:textId="77777777" w:rsidR="002B1316" w:rsidRPr="00032517" w:rsidRDefault="002B1316" w:rsidP="00D248E4">
            <w:pPr>
              <w:pStyle w:val="VCAAtablecondensedheading"/>
              <w:rPr>
                <w:lang w:val="en-AU"/>
              </w:rPr>
            </w:pPr>
            <w:r w:rsidRPr="00032517">
              <w:rPr>
                <w:lang w:val="en-AU"/>
              </w:rPr>
              <w:t>1</w:t>
            </w:r>
          </w:p>
        </w:tc>
        <w:tc>
          <w:tcPr>
            <w:tcW w:w="576" w:type="dxa"/>
          </w:tcPr>
          <w:p w14:paraId="55748F8F" w14:textId="77777777" w:rsidR="002B1316" w:rsidRPr="00032517" w:rsidRDefault="002B1316" w:rsidP="00D248E4">
            <w:pPr>
              <w:pStyle w:val="VCAAtablecondensedheading"/>
              <w:rPr>
                <w:lang w:val="en-AU"/>
              </w:rPr>
            </w:pPr>
            <w:r w:rsidRPr="00032517">
              <w:rPr>
                <w:lang w:val="en-AU"/>
              </w:rPr>
              <w:t>2</w:t>
            </w:r>
          </w:p>
        </w:tc>
        <w:tc>
          <w:tcPr>
            <w:tcW w:w="576" w:type="dxa"/>
          </w:tcPr>
          <w:p w14:paraId="73B43F0E" w14:textId="77777777" w:rsidR="002B1316" w:rsidRPr="00032517" w:rsidRDefault="002B1316" w:rsidP="00D248E4">
            <w:pPr>
              <w:pStyle w:val="VCAAtablecondensedheading"/>
              <w:rPr>
                <w:lang w:val="en-AU"/>
              </w:rPr>
            </w:pPr>
            <w:r w:rsidRPr="00032517">
              <w:rPr>
                <w:lang w:val="en-AU"/>
              </w:rPr>
              <w:t>3</w:t>
            </w:r>
          </w:p>
        </w:tc>
        <w:tc>
          <w:tcPr>
            <w:tcW w:w="576" w:type="dxa"/>
          </w:tcPr>
          <w:p w14:paraId="64E401AE" w14:textId="77777777" w:rsidR="002B1316" w:rsidRPr="00032517" w:rsidRDefault="002B1316" w:rsidP="00D248E4">
            <w:pPr>
              <w:pStyle w:val="VCAAtablecondensedheading"/>
              <w:rPr>
                <w:lang w:val="en-AU"/>
              </w:rPr>
            </w:pPr>
            <w:r w:rsidRPr="00032517">
              <w:rPr>
                <w:lang w:val="en-AU"/>
              </w:rPr>
              <w:t>4</w:t>
            </w:r>
          </w:p>
        </w:tc>
        <w:tc>
          <w:tcPr>
            <w:tcW w:w="576" w:type="dxa"/>
          </w:tcPr>
          <w:p w14:paraId="1A216B52" w14:textId="77777777" w:rsidR="002B1316" w:rsidRPr="00032517" w:rsidRDefault="002B1316" w:rsidP="00D248E4">
            <w:pPr>
              <w:pStyle w:val="VCAAtablecondensedheading"/>
              <w:rPr>
                <w:lang w:val="en-AU"/>
              </w:rPr>
            </w:pPr>
            <w:r w:rsidRPr="00032517">
              <w:rPr>
                <w:lang w:val="en-AU"/>
              </w:rPr>
              <w:t>5</w:t>
            </w:r>
          </w:p>
        </w:tc>
        <w:tc>
          <w:tcPr>
            <w:tcW w:w="576" w:type="dxa"/>
          </w:tcPr>
          <w:p w14:paraId="0F1EECFA" w14:textId="77777777" w:rsidR="002B1316" w:rsidRPr="00032517" w:rsidRDefault="002B1316" w:rsidP="00D248E4">
            <w:pPr>
              <w:pStyle w:val="VCAAtablecondensedheading"/>
              <w:rPr>
                <w:lang w:val="en-AU"/>
              </w:rPr>
            </w:pPr>
            <w:r w:rsidRPr="00032517">
              <w:rPr>
                <w:lang w:val="en-AU"/>
              </w:rPr>
              <w:t>6</w:t>
            </w:r>
          </w:p>
        </w:tc>
        <w:tc>
          <w:tcPr>
            <w:tcW w:w="576" w:type="dxa"/>
          </w:tcPr>
          <w:p w14:paraId="3075F189" w14:textId="77777777" w:rsidR="002B1316" w:rsidRPr="00032517" w:rsidRDefault="002B1316" w:rsidP="00D248E4">
            <w:pPr>
              <w:pStyle w:val="VCAAtablecondensedheading"/>
              <w:rPr>
                <w:lang w:val="en-AU"/>
              </w:rPr>
            </w:pPr>
            <w:r w:rsidRPr="00032517">
              <w:rPr>
                <w:lang w:val="en-AU"/>
              </w:rPr>
              <w:t>7</w:t>
            </w:r>
          </w:p>
        </w:tc>
        <w:tc>
          <w:tcPr>
            <w:tcW w:w="576" w:type="dxa"/>
          </w:tcPr>
          <w:p w14:paraId="37BFEFE2" w14:textId="77777777" w:rsidR="002B1316" w:rsidRPr="00032517" w:rsidRDefault="002B1316" w:rsidP="00D248E4">
            <w:pPr>
              <w:pStyle w:val="VCAAtablecondensedheading"/>
              <w:rPr>
                <w:lang w:val="en-AU"/>
              </w:rPr>
            </w:pPr>
            <w:r w:rsidRPr="00032517">
              <w:rPr>
                <w:lang w:val="en-AU"/>
              </w:rPr>
              <w:t>8</w:t>
            </w:r>
          </w:p>
        </w:tc>
        <w:tc>
          <w:tcPr>
            <w:tcW w:w="576" w:type="dxa"/>
          </w:tcPr>
          <w:p w14:paraId="59628625" w14:textId="77777777" w:rsidR="002B1316" w:rsidRPr="00032517" w:rsidRDefault="002B1316" w:rsidP="00D248E4">
            <w:pPr>
              <w:pStyle w:val="VCAAtablecondensedheading"/>
              <w:rPr>
                <w:lang w:val="en-AU"/>
              </w:rPr>
            </w:pPr>
            <w:r w:rsidRPr="00032517">
              <w:rPr>
                <w:lang w:val="en-AU"/>
              </w:rPr>
              <w:t>9</w:t>
            </w:r>
          </w:p>
        </w:tc>
        <w:tc>
          <w:tcPr>
            <w:tcW w:w="576" w:type="dxa"/>
          </w:tcPr>
          <w:p w14:paraId="33C11980" w14:textId="77777777" w:rsidR="002B1316" w:rsidRPr="00032517" w:rsidRDefault="002B1316" w:rsidP="00D248E4">
            <w:pPr>
              <w:pStyle w:val="VCAAtablecondensedheading"/>
              <w:rPr>
                <w:lang w:val="en-AU"/>
              </w:rPr>
            </w:pPr>
            <w:r w:rsidRPr="00032517">
              <w:rPr>
                <w:lang w:val="en-AU"/>
              </w:rPr>
              <w:t>10</w:t>
            </w:r>
          </w:p>
        </w:tc>
        <w:tc>
          <w:tcPr>
            <w:tcW w:w="1008" w:type="dxa"/>
          </w:tcPr>
          <w:p w14:paraId="11FC1819" w14:textId="77777777" w:rsidR="002B1316" w:rsidRPr="00032517" w:rsidRDefault="002B1316" w:rsidP="00D248E4">
            <w:pPr>
              <w:pStyle w:val="VCAAtablecondensedheading"/>
              <w:rPr>
                <w:lang w:val="en-AU"/>
              </w:rPr>
            </w:pPr>
            <w:r w:rsidRPr="00032517">
              <w:rPr>
                <w:lang w:val="en-AU"/>
              </w:rPr>
              <w:t>Average</w:t>
            </w:r>
          </w:p>
        </w:tc>
      </w:tr>
      <w:tr w:rsidR="002B1316" w:rsidRPr="00E61B24" w14:paraId="318A7FEF" w14:textId="77777777" w:rsidTr="00D248E4">
        <w:trPr>
          <w:trHeight w:hRule="exact" w:val="401"/>
        </w:trPr>
        <w:tc>
          <w:tcPr>
            <w:tcW w:w="864" w:type="dxa"/>
          </w:tcPr>
          <w:p w14:paraId="0618DCD7" w14:textId="2CDD5EFC" w:rsidR="002B1316" w:rsidRPr="00032517" w:rsidRDefault="002B1316" w:rsidP="00D248E4">
            <w:pPr>
              <w:pStyle w:val="VCAAtablecondensed"/>
              <w:rPr>
                <w:lang w:val="en-AU"/>
              </w:rPr>
            </w:pPr>
            <w:r>
              <w:rPr>
                <w:lang w:val="en-AU"/>
              </w:rPr>
              <w:t>%</w:t>
            </w:r>
          </w:p>
        </w:tc>
        <w:tc>
          <w:tcPr>
            <w:tcW w:w="576" w:type="dxa"/>
          </w:tcPr>
          <w:p w14:paraId="02DCD81C" w14:textId="4391AE8E" w:rsidR="002B1316" w:rsidRPr="00032517" w:rsidRDefault="002B1316" w:rsidP="00D248E4">
            <w:pPr>
              <w:pStyle w:val="VCAAtablecondensed"/>
              <w:rPr>
                <w:lang w:val="en-AU"/>
              </w:rPr>
            </w:pPr>
            <w:r>
              <w:rPr>
                <w:lang w:val="en-AU"/>
              </w:rPr>
              <w:t>0</w:t>
            </w:r>
          </w:p>
        </w:tc>
        <w:tc>
          <w:tcPr>
            <w:tcW w:w="576" w:type="dxa"/>
          </w:tcPr>
          <w:p w14:paraId="6D5B5FE5" w14:textId="46E26297" w:rsidR="002B1316" w:rsidRPr="00032517" w:rsidRDefault="002B1316" w:rsidP="00D248E4">
            <w:pPr>
              <w:pStyle w:val="VCAAtablecondensed"/>
              <w:rPr>
                <w:lang w:val="en-AU"/>
              </w:rPr>
            </w:pPr>
            <w:r>
              <w:rPr>
                <w:lang w:val="en-AU"/>
              </w:rPr>
              <w:t>0</w:t>
            </w:r>
          </w:p>
        </w:tc>
        <w:tc>
          <w:tcPr>
            <w:tcW w:w="576" w:type="dxa"/>
          </w:tcPr>
          <w:p w14:paraId="657AB719" w14:textId="75ED0EFF" w:rsidR="002B1316" w:rsidRPr="00032517" w:rsidRDefault="002B1316" w:rsidP="00D248E4">
            <w:pPr>
              <w:pStyle w:val="VCAAtablecondensed"/>
              <w:rPr>
                <w:lang w:val="en-AU"/>
              </w:rPr>
            </w:pPr>
            <w:r>
              <w:rPr>
                <w:lang w:val="en-AU"/>
              </w:rPr>
              <w:t>0</w:t>
            </w:r>
          </w:p>
        </w:tc>
        <w:tc>
          <w:tcPr>
            <w:tcW w:w="576" w:type="dxa"/>
          </w:tcPr>
          <w:p w14:paraId="2FCF2202" w14:textId="22654C2B" w:rsidR="002B1316" w:rsidRPr="00032517" w:rsidRDefault="002B1316" w:rsidP="00D248E4">
            <w:pPr>
              <w:pStyle w:val="VCAAtablecondensed"/>
              <w:rPr>
                <w:lang w:val="en-AU"/>
              </w:rPr>
            </w:pPr>
            <w:r>
              <w:rPr>
                <w:lang w:val="en-AU"/>
              </w:rPr>
              <w:t>1</w:t>
            </w:r>
          </w:p>
        </w:tc>
        <w:tc>
          <w:tcPr>
            <w:tcW w:w="576" w:type="dxa"/>
          </w:tcPr>
          <w:p w14:paraId="38587E18" w14:textId="2327C718" w:rsidR="002B1316" w:rsidRPr="00032517" w:rsidRDefault="002B1316" w:rsidP="00D248E4">
            <w:pPr>
              <w:pStyle w:val="VCAAtablecondensed"/>
              <w:rPr>
                <w:lang w:val="en-AU"/>
              </w:rPr>
            </w:pPr>
            <w:r>
              <w:rPr>
                <w:lang w:val="en-AU"/>
              </w:rPr>
              <w:t>4</w:t>
            </w:r>
          </w:p>
        </w:tc>
        <w:tc>
          <w:tcPr>
            <w:tcW w:w="576" w:type="dxa"/>
          </w:tcPr>
          <w:p w14:paraId="35EA309E" w14:textId="4E42B5C1" w:rsidR="002B1316" w:rsidRPr="00032517" w:rsidRDefault="002B1316" w:rsidP="00D248E4">
            <w:pPr>
              <w:pStyle w:val="VCAAtablecondensed"/>
              <w:rPr>
                <w:lang w:val="en-AU"/>
              </w:rPr>
            </w:pPr>
            <w:r>
              <w:rPr>
                <w:lang w:val="en-AU"/>
              </w:rPr>
              <w:t>11</w:t>
            </w:r>
          </w:p>
        </w:tc>
        <w:tc>
          <w:tcPr>
            <w:tcW w:w="576" w:type="dxa"/>
          </w:tcPr>
          <w:p w14:paraId="7457E554" w14:textId="6C5D50A0" w:rsidR="002B1316" w:rsidRPr="00032517" w:rsidRDefault="002B1316" w:rsidP="00D248E4">
            <w:pPr>
              <w:pStyle w:val="VCAAtablecondensed"/>
              <w:rPr>
                <w:lang w:val="en-AU"/>
              </w:rPr>
            </w:pPr>
            <w:r>
              <w:rPr>
                <w:lang w:val="en-AU"/>
              </w:rPr>
              <w:t>17</w:t>
            </w:r>
          </w:p>
        </w:tc>
        <w:tc>
          <w:tcPr>
            <w:tcW w:w="576" w:type="dxa"/>
          </w:tcPr>
          <w:p w14:paraId="6B05AFBD" w14:textId="1C151FFE" w:rsidR="002B1316" w:rsidRPr="00032517" w:rsidRDefault="002B1316" w:rsidP="00D248E4">
            <w:pPr>
              <w:pStyle w:val="VCAAtablecondensed"/>
              <w:rPr>
                <w:lang w:val="en-AU"/>
              </w:rPr>
            </w:pPr>
            <w:r>
              <w:rPr>
                <w:lang w:val="en-AU"/>
              </w:rPr>
              <w:t>18</w:t>
            </w:r>
          </w:p>
        </w:tc>
        <w:tc>
          <w:tcPr>
            <w:tcW w:w="576" w:type="dxa"/>
          </w:tcPr>
          <w:p w14:paraId="5433D8F9" w14:textId="4C43D711" w:rsidR="002B1316" w:rsidRPr="00032517" w:rsidRDefault="002B1316" w:rsidP="00D248E4">
            <w:pPr>
              <w:pStyle w:val="VCAAtablecondensed"/>
              <w:rPr>
                <w:lang w:val="en-AU"/>
              </w:rPr>
            </w:pPr>
            <w:r>
              <w:rPr>
                <w:lang w:val="en-AU"/>
              </w:rPr>
              <w:t>17</w:t>
            </w:r>
          </w:p>
        </w:tc>
        <w:tc>
          <w:tcPr>
            <w:tcW w:w="576" w:type="dxa"/>
          </w:tcPr>
          <w:p w14:paraId="6417B746" w14:textId="192A03BB" w:rsidR="002B1316" w:rsidRPr="00032517" w:rsidRDefault="002B1316" w:rsidP="00D248E4">
            <w:pPr>
              <w:pStyle w:val="VCAAtablecondensed"/>
              <w:rPr>
                <w:lang w:val="en-AU"/>
              </w:rPr>
            </w:pPr>
            <w:r>
              <w:rPr>
                <w:lang w:val="en-AU"/>
              </w:rPr>
              <w:t>14</w:t>
            </w:r>
          </w:p>
        </w:tc>
        <w:tc>
          <w:tcPr>
            <w:tcW w:w="576" w:type="dxa"/>
          </w:tcPr>
          <w:p w14:paraId="7CDEEB11" w14:textId="097F8793" w:rsidR="002B1316" w:rsidRPr="00032517" w:rsidRDefault="002B1316" w:rsidP="00D248E4">
            <w:pPr>
              <w:pStyle w:val="VCAAtablecondensed"/>
              <w:rPr>
                <w:lang w:val="en-AU"/>
              </w:rPr>
            </w:pPr>
            <w:r>
              <w:rPr>
                <w:lang w:val="en-AU"/>
              </w:rPr>
              <w:t>18</w:t>
            </w:r>
          </w:p>
        </w:tc>
        <w:tc>
          <w:tcPr>
            <w:tcW w:w="1008" w:type="dxa"/>
          </w:tcPr>
          <w:p w14:paraId="0EECE7EF" w14:textId="411194B6" w:rsidR="002B1316" w:rsidRPr="00032517" w:rsidRDefault="002B1316" w:rsidP="00D248E4">
            <w:pPr>
              <w:pStyle w:val="VCAAtablecondensed"/>
              <w:rPr>
                <w:lang w:val="en-AU"/>
              </w:rPr>
            </w:pPr>
            <w:r>
              <w:rPr>
                <w:lang w:val="en-AU"/>
              </w:rPr>
              <w:t>7.</w:t>
            </w:r>
            <w:r w:rsidR="000A38B6">
              <w:rPr>
                <w:lang w:val="en-AU"/>
              </w:rPr>
              <w:t>5</w:t>
            </w:r>
          </w:p>
        </w:tc>
      </w:tr>
    </w:tbl>
    <w:p w14:paraId="68F89548" w14:textId="263AEBA0" w:rsidR="00791F27" w:rsidRDefault="00A76D85" w:rsidP="00A95D44">
      <w:pPr>
        <w:pStyle w:val="VCAAbody"/>
      </w:pPr>
      <w:r w:rsidRPr="00A76D85">
        <w:t>This criterion evaluates the students</w:t>
      </w:r>
      <w:r w:rsidR="00413496">
        <w:t>’</w:t>
      </w:r>
      <w:r w:rsidRPr="00A76D85">
        <w:t xml:space="preserve"> ability to maintain stability during style-specific movement sequences and while stationary. </w:t>
      </w:r>
    </w:p>
    <w:p w14:paraId="02A76AA0" w14:textId="36317D0B" w:rsidR="00413496" w:rsidRDefault="00A76D85" w:rsidP="003B42D8">
      <w:pPr>
        <w:pStyle w:val="VCAAbullet"/>
      </w:pPr>
      <w:r w:rsidRPr="00A76D85">
        <w:t>High</w:t>
      </w:r>
      <w:r w:rsidR="00454FA3">
        <w:t>er</w:t>
      </w:r>
      <w:r w:rsidRPr="00A76D85">
        <w:t xml:space="preserve">-scoring </w:t>
      </w:r>
      <w:r w:rsidR="00454FA3">
        <w:t>performances</w:t>
      </w:r>
      <w:r w:rsidR="00454FA3" w:rsidRPr="00A76D85">
        <w:t xml:space="preserve"> </w:t>
      </w:r>
      <w:r w:rsidR="00413496">
        <w:t>included</w:t>
      </w:r>
      <w:r w:rsidR="00413496" w:rsidRPr="00A76D85">
        <w:t xml:space="preserve"> </w:t>
      </w:r>
      <w:r w:rsidRPr="00A76D85">
        <w:t>a wide range of</w:t>
      </w:r>
      <w:r>
        <w:t xml:space="preserve"> style</w:t>
      </w:r>
      <w:r w:rsidR="00454FA3">
        <w:t>-</w:t>
      </w:r>
      <w:r>
        <w:t>specific</w:t>
      </w:r>
      <w:r w:rsidRPr="00A76D85">
        <w:t xml:space="preserve"> technically complex balancing movements, incorporating dynamic and static actions such as extending, folding and rotating various body parts. </w:t>
      </w:r>
      <w:r w:rsidR="00413496">
        <w:t>In these performances, students</w:t>
      </w:r>
      <w:r w:rsidRPr="00A76D85">
        <w:t xml:space="preserve"> effectively u</w:t>
      </w:r>
      <w:r w:rsidR="00454FA3">
        <w:t>sed</w:t>
      </w:r>
      <w:r w:rsidRPr="00A76D85">
        <w:t xml:space="preserve"> different body parts as balance points </w:t>
      </w:r>
      <w:r w:rsidR="00454FA3">
        <w:t>in a manner consistent with</w:t>
      </w:r>
      <w:r>
        <w:t xml:space="preserve"> their</w:t>
      </w:r>
      <w:r w:rsidRPr="00A76D85">
        <w:t xml:space="preserve"> selected style. </w:t>
      </w:r>
    </w:p>
    <w:p w14:paraId="76CE2B67" w14:textId="52A758BE" w:rsidR="00A76D85" w:rsidRPr="00262F1E" w:rsidRDefault="00413496" w:rsidP="003B42D8">
      <w:pPr>
        <w:pStyle w:val="VCAAbullet"/>
        <w:rPr>
          <w:rStyle w:val="VCAAbodyChar"/>
        </w:rPr>
      </w:pPr>
      <w:r w:rsidRPr="00413496">
        <w:t xml:space="preserve">Students should focus on improving stability during both movement sequences and static balances to enhance their performance. They should also </w:t>
      </w:r>
      <w:r w:rsidR="001F712C">
        <w:t>aim to</w:t>
      </w:r>
      <w:r w:rsidRPr="00413496">
        <w:t xml:space="preserve"> execut</w:t>
      </w:r>
      <w:r w:rsidR="001F712C">
        <w:t>e</w:t>
      </w:r>
      <w:r w:rsidRPr="00413496">
        <w:t xml:space="preserve"> extending, folding and rotating movements with a greater range of body parts and increased technical complexity. </w:t>
      </w:r>
    </w:p>
    <w:p w14:paraId="02226F41" w14:textId="70D00148" w:rsidR="006B216D" w:rsidRDefault="00436AC6" w:rsidP="00A95D44">
      <w:pPr>
        <w:pStyle w:val="VCAAHeading2"/>
      </w:pPr>
      <w:r>
        <w:t>4</w:t>
      </w:r>
      <w:r w:rsidR="006B216D" w:rsidRPr="006B216D">
        <w:t>. Flexibility</w:t>
      </w:r>
    </w:p>
    <w:p w14:paraId="41A906E9" w14:textId="1F0E2FD6" w:rsidR="002B1316" w:rsidRPr="002B1316" w:rsidRDefault="00E235CB" w:rsidP="001F712C">
      <w:pPr>
        <w:pStyle w:val="VCAAHeading3"/>
      </w:pPr>
      <w:r>
        <w:t xml:space="preserve">Performance </w:t>
      </w:r>
      <w:r w:rsidR="002B1316">
        <w:t>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D70CAC" w:rsidRPr="00E61B24" w14:paraId="2374B49B"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70F7C77F" w14:textId="77777777" w:rsidR="00D70CAC" w:rsidRPr="00032517" w:rsidRDefault="00D70CAC" w:rsidP="00D248E4">
            <w:pPr>
              <w:pStyle w:val="VCAAtablecondensedheading"/>
              <w:rPr>
                <w:lang w:val="en-AU"/>
              </w:rPr>
            </w:pPr>
            <w:r w:rsidRPr="00032517">
              <w:rPr>
                <w:lang w:val="en-AU"/>
              </w:rPr>
              <w:t>Marks</w:t>
            </w:r>
          </w:p>
        </w:tc>
        <w:tc>
          <w:tcPr>
            <w:tcW w:w="576" w:type="dxa"/>
          </w:tcPr>
          <w:p w14:paraId="6CAD4E17" w14:textId="77777777" w:rsidR="00D70CAC" w:rsidRPr="00032517" w:rsidRDefault="00D70CAC" w:rsidP="00D248E4">
            <w:pPr>
              <w:pStyle w:val="VCAAtablecondensedheading"/>
              <w:rPr>
                <w:lang w:val="en-AU"/>
              </w:rPr>
            </w:pPr>
            <w:r w:rsidRPr="00032517">
              <w:rPr>
                <w:lang w:val="en-AU"/>
              </w:rPr>
              <w:t>0</w:t>
            </w:r>
          </w:p>
        </w:tc>
        <w:tc>
          <w:tcPr>
            <w:tcW w:w="576" w:type="dxa"/>
          </w:tcPr>
          <w:p w14:paraId="4F99CB68" w14:textId="77777777" w:rsidR="00D70CAC" w:rsidRPr="00032517" w:rsidRDefault="00D70CAC" w:rsidP="00D248E4">
            <w:pPr>
              <w:pStyle w:val="VCAAtablecondensedheading"/>
              <w:rPr>
                <w:lang w:val="en-AU"/>
              </w:rPr>
            </w:pPr>
            <w:r w:rsidRPr="00032517">
              <w:rPr>
                <w:lang w:val="en-AU"/>
              </w:rPr>
              <w:t>1</w:t>
            </w:r>
          </w:p>
        </w:tc>
        <w:tc>
          <w:tcPr>
            <w:tcW w:w="576" w:type="dxa"/>
          </w:tcPr>
          <w:p w14:paraId="5A1D22C8" w14:textId="77777777" w:rsidR="00D70CAC" w:rsidRPr="00032517" w:rsidRDefault="00D70CAC" w:rsidP="00D248E4">
            <w:pPr>
              <w:pStyle w:val="VCAAtablecondensedheading"/>
              <w:rPr>
                <w:lang w:val="en-AU"/>
              </w:rPr>
            </w:pPr>
            <w:r w:rsidRPr="00032517">
              <w:rPr>
                <w:lang w:val="en-AU"/>
              </w:rPr>
              <w:t>2</w:t>
            </w:r>
          </w:p>
        </w:tc>
        <w:tc>
          <w:tcPr>
            <w:tcW w:w="576" w:type="dxa"/>
          </w:tcPr>
          <w:p w14:paraId="2ACC2FDE" w14:textId="77777777" w:rsidR="00D70CAC" w:rsidRPr="00032517" w:rsidRDefault="00D70CAC" w:rsidP="00D248E4">
            <w:pPr>
              <w:pStyle w:val="VCAAtablecondensedheading"/>
              <w:rPr>
                <w:lang w:val="en-AU"/>
              </w:rPr>
            </w:pPr>
            <w:r w:rsidRPr="00032517">
              <w:rPr>
                <w:lang w:val="en-AU"/>
              </w:rPr>
              <w:t>3</w:t>
            </w:r>
          </w:p>
        </w:tc>
        <w:tc>
          <w:tcPr>
            <w:tcW w:w="576" w:type="dxa"/>
          </w:tcPr>
          <w:p w14:paraId="76552FFC" w14:textId="77777777" w:rsidR="00D70CAC" w:rsidRPr="00032517" w:rsidRDefault="00D70CAC" w:rsidP="00D248E4">
            <w:pPr>
              <w:pStyle w:val="VCAAtablecondensedheading"/>
              <w:rPr>
                <w:lang w:val="en-AU"/>
              </w:rPr>
            </w:pPr>
            <w:r w:rsidRPr="00032517">
              <w:rPr>
                <w:lang w:val="en-AU"/>
              </w:rPr>
              <w:t>4</w:t>
            </w:r>
          </w:p>
        </w:tc>
        <w:tc>
          <w:tcPr>
            <w:tcW w:w="576" w:type="dxa"/>
          </w:tcPr>
          <w:p w14:paraId="3D1EDCAB" w14:textId="77777777" w:rsidR="00D70CAC" w:rsidRPr="00032517" w:rsidRDefault="00D70CAC" w:rsidP="00D248E4">
            <w:pPr>
              <w:pStyle w:val="VCAAtablecondensedheading"/>
              <w:rPr>
                <w:lang w:val="en-AU"/>
              </w:rPr>
            </w:pPr>
            <w:r w:rsidRPr="00032517">
              <w:rPr>
                <w:lang w:val="en-AU"/>
              </w:rPr>
              <w:t>5</w:t>
            </w:r>
          </w:p>
        </w:tc>
        <w:tc>
          <w:tcPr>
            <w:tcW w:w="576" w:type="dxa"/>
          </w:tcPr>
          <w:p w14:paraId="64046B5A" w14:textId="77777777" w:rsidR="00D70CAC" w:rsidRPr="00032517" w:rsidRDefault="00D70CAC" w:rsidP="00D248E4">
            <w:pPr>
              <w:pStyle w:val="VCAAtablecondensedheading"/>
              <w:rPr>
                <w:lang w:val="en-AU"/>
              </w:rPr>
            </w:pPr>
            <w:r w:rsidRPr="00032517">
              <w:rPr>
                <w:lang w:val="en-AU"/>
              </w:rPr>
              <w:t>6</w:t>
            </w:r>
          </w:p>
        </w:tc>
        <w:tc>
          <w:tcPr>
            <w:tcW w:w="576" w:type="dxa"/>
          </w:tcPr>
          <w:p w14:paraId="189756BB" w14:textId="77777777" w:rsidR="00D70CAC" w:rsidRPr="00032517" w:rsidRDefault="00D70CAC" w:rsidP="00D248E4">
            <w:pPr>
              <w:pStyle w:val="VCAAtablecondensedheading"/>
              <w:rPr>
                <w:lang w:val="en-AU"/>
              </w:rPr>
            </w:pPr>
            <w:r w:rsidRPr="00032517">
              <w:rPr>
                <w:lang w:val="en-AU"/>
              </w:rPr>
              <w:t>7</w:t>
            </w:r>
          </w:p>
        </w:tc>
        <w:tc>
          <w:tcPr>
            <w:tcW w:w="576" w:type="dxa"/>
          </w:tcPr>
          <w:p w14:paraId="00E70127" w14:textId="77777777" w:rsidR="00D70CAC" w:rsidRPr="00032517" w:rsidRDefault="00D70CAC" w:rsidP="00D248E4">
            <w:pPr>
              <w:pStyle w:val="VCAAtablecondensedheading"/>
              <w:rPr>
                <w:lang w:val="en-AU"/>
              </w:rPr>
            </w:pPr>
            <w:r w:rsidRPr="00032517">
              <w:rPr>
                <w:lang w:val="en-AU"/>
              </w:rPr>
              <w:t>8</w:t>
            </w:r>
          </w:p>
        </w:tc>
        <w:tc>
          <w:tcPr>
            <w:tcW w:w="576" w:type="dxa"/>
          </w:tcPr>
          <w:p w14:paraId="3923F801" w14:textId="77777777" w:rsidR="00D70CAC" w:rsidRPr="00032517" w:rsidRDefault="00D70CAC" w:rsidP="00D248E4">
            <w:pPr>
              <w:pStyle w:val="VCAAtablecondensedheading"/>
              <w:rPr>
                <w:lang w:val="en-AU"/>
              </w:rPr>
            </w:pPr>
            <w:r w:rsidRPr="00032517">
              <w:rPr>
                <w:lang w:val="en-AU"/>
              </w:rPr>
              <w:t>9</w:t>
            </w:r>
          </w:p>
        </w:tc>
        <w:tc>
          <w:tcPr>
            <w:tcW w:w="576" w:type="dxa"/>
          </w:tcPr>
          <w:p w14:paraId="33EE191B" w14:textId="77777777" w:rsidR="00D70CAC" w:rsidRPr="00032517" w:rsidRDefault="00D70CAC" w:rsidP="00D248E4">
            <w:pPr>
              <w:pStyle w:val="VCAAtablecondensedheading"/>
              <w:rPr>
                <w:lang w:val="en-AU"/>
              </w:rPr>
            </w:pPr>
            <w:r w:rsidRPr="00032517">
              <w:rPr>
                <w:lang w:val="en-AU"/>
              </w:rPr>
              <w:t>10</w:t>
            </w:r>
          </w:p>
        </w:tc>
        <w:tc>
          <w:tcPr>
            <w:tcW w:w="1008" w:type="dxa"/>
          </w:tcPr>
          <w:p w14:paraId="5045DE79" w14:textId="77777777" w:rsidR="00D70CAC" w:rsidRPr="00032517" w:rsidRDefault="00D70CAC" w:rsidP="00D248E4">
            <w:pPr>
              <w:pStyle w:val="VCAAtablecondensedheading"/>
              <w:rPr>
                <w:lang w:val="en-AU"/>
              </w:rPr>
            </w:pPr>
            <w:r w:rsidRPr="00032517">
              <w:rPr>
                <w:lang w:val="en-AU"/>
              </w:rPr>
              <w:t>Average</w:t>
            </w:r>
          </w:p>
        </w:tc>
      </w:tr>
      <w:tr w:rsidR="00D70CAC" w:rsidRPr="00E61B24" w14:paraId="2A8BA57B" w14:textId="77777777" w:rsidTr="00D248E4">
        <w:trPr>
          <w:trHeight w:hRule="exact" w:val="401"/>
        </w:trPr>
        <w:tc>
          <w:tcPr>
            <w:tcW w:w="864" w:type="dxa"/>
          </w:tcPr>
          <w:p w14:paraId="4F416052" w14:textId="77777777" w:rsidR="00D70CAC" w:rsidRPr="00032517" w:rsidRDefault="00D70CAC" w:rsidP="00D248E4">
            <w:pPr>
              <w:pStyle w:val="VCAAtablecondensed"/>
              <w:rPr>
                <w:lang w:val="en-AU"/>
              </w:rPr>
            </w:pPr>
            <w:r w:rsidRPr="00032517">
              <w:rPr>
                <w:lang w:val="en-AU"/>
              </w:rPr>
              <w:t>%</w:t>
            </w:r>
          </w:p>
        </w:tc>
        <w:tc>
          <w:tcPr>
            <w:tcW w:w="576" w:type="dxa"/>
          </w:tcPr>
          <w:p w14:paraId="1A19049B" w14:textId="175C8CA1" w:rsidR="00D70CAC" w:rsidRPr="00032517" w:rsidRDefault="007C553D" w:rsidP="00D248E4">
            <w:pPr>
              <w:pStyle w:val="VCAAtablecondensed"/>
              <w:rPr>
                <w:lang w:val="en-AU"/>
              </w:rPr>
            </w:pPr>
            <w:r>
              <w:rPr>
                <w:lang w:val="en-AU"/>
              </w:rPr>
              <w:t>0</w:t>
            </w:r>
          </w:p>
        </w:tc>
        <w:tc>
          <w:tcPr>
            <w:tcW w:w="576" w:type="dxa"/>
          </w:tcPr>
          <w:p w14:paraId="4CD2677A" w14:textId="548BBC8D" w:rsidR="00D70CAC" w:rsidRPr="00032517" w:rsidRDefault="007C553D" w:rsidP="00D248E4">
            <w:pPr>
              <w:pStyle w:val="VCAAtablecondensed"/>
              <w:rPr>
                <w:lang w:val="en-AU"/>
              </w:rPr>
            </w:pPr>
            <w:r>
              <w:rPr>
                <w:lang w:val="en-AU"/>
              </w:rPr>
              <w:t>0</w:t>
            </w:r>
          </w:p>
        </w:tc>
        <w:tc>
          <w:tcPr>
            <w:tcW w:w="576" w:type="dxa"/>
          </w:tcPr>
          <w:p w14:paraId="3ED8A3DD" w14:textId="650A457D" w:rsidR="00D70CAC" w:rsidRPr="00032517" w:rsidRDefault="007C553D" w:rsidP="00D248E4">
            <w:pPr>
              <w:pStyle w:val="VCAAtablecondensed"/>
              <w:rPr>
                <w:lang w:val="en-AU"/>
              </w:rPr>
            </w:pPr>
            <w:r>
              <w:rPr>
                <w:lang w:val="en-AU"/>
              </w:rPr>
              <w:t>0</w:t>
            </w:r>
          </w:p>
        </w:tc>
        <w:tc>
          <w:tcPr>
            <w:tcW w:w="576" w:type="dxa"/>
          </w:tcPr>
          <w:p w14:paraId="18132862" w14:textId="603E831E" w:rsidR="00D70CAC" w:rsidRPr="00032517" w:rsidRDefault="007C553D" w:rsidP="00D248E4">
            <w:pPr>
              <w:pStyle w:val="VCAAtablecondensed"/>
              <w:rPr>
                <w:lang w:val="en-AU"/>
              </w:rPr>
            </w:pPr>
            <w:r>
              <w:rPr>
                <w:lang w:val="en-AU"/>
              </w:rPr>
              <w:t>0</w:t>
            </w:r>
          </w:p>
        </w:tc>
        <w:tc>
          <w:tcPr>
            <w:tcW w:w="576" w:type="dxa"/>
          </w:tcPr>
          <w:p w14:paraId="3200FBF0" w14:textId="59390012" w:rsidR="00D70CAC" w:rsidRPr="00032517" w:rsidRDefault="007C553D" w:rsidP="00D248E4">
            <w:pPr>
              <w:pStyle w:val="VCAAtablecondensed"/>
              <w:rPr>
                <w:lang w:val="en-AU"/>
              </w:rPr>
            </w:pPr>
            <w:r>
              <w:rPr>
                <w:lang w:val="en-AU"/>
              </w:rPr>
              <w:t>4</w:t>
            </w:r>
          </w:p>
        </w:tc>
        <w:tc>
          <w:tcPr>
            <w:tcW w:w="576" w:type="dxa"/>
          </w:tcPr>
          <w:p w14:paraId="6ACDF2D6" w14:textId="63807D6E" w:rsidR="00D70CAC" w:rsidRPr="00032517" w:rsidRDefault="007C553D" w:rsidP="00D248E4">
            <w:pPr>
              <w:pStyle w:val="VCAAtablecondensed"/>
              <w:rPr>
                <w:lang w:val="en-AU"/>
              </w:rPr>
            </w:pPr>
            <w:r>
              <w:rPr>
                <w:lang w:val="en-AU"/>
              </w:rPr>
              <w:t>11</w:t>
            </w:r>
          </w:p>
        </w:tc>
        <w:tc>
          <w:tcPr>
            <w:tcW w:w="576" w:type="dxa"/>
          </w:tcPr>
          <w:p w14:paraId="79E9F4F9" w14:textId="135F5950" w:rsidR="00D70CAC" w:rsidRPr="00032517" w:rsidRDefault="007C553D" w:rsidP="00D248E4">
            <w:pPr>
              <w:pStyle w:val="VCAAtablecondensed"/>
              <w:rPr>
                <w:lang w:val="en-AU"/>
              </w:rPr>
            </w:pPr>
            <w:r>
              <w:rPr>
                <w:lang w:val="en-AU"/>
              </w:rPr>
              <w:t>13</w:t>
            </w:r>
          </w:p>
        </w:tc>
        <w:tc>
          <w:tcPr>
            <w:tcW w:w="576" w:type="dxa"/>
          </w:tcPr>
          <w:p w14:paraId="1F67F0C4" w14:textId="2154F394" w:rsidR="00D70CAC" w:rsidRPr="00032517" w:rsidRDefault="007C553D" w:rsidP="00D248E4">
            <w:pPr>
              <w:pStyle w:val="VCAAtablecondensed"/>
              <w:rPr>
                <w:lang w:val="en-AU"/>
              </w:rPr>
            </w:pPr>
            <w:r>
              <w:rPr>
                <w:lang w:val="en-AU"/>
              </w:rPr>
              <w:t>20</w:t>
            </w:r>
          </w:p>
        </w:tc>
        <w:tc>
          <w:tcPr>
            <w:tcW w:w="576" w:type="dxa"/>
          </w:tcPr>
          <w:p w14:paraId="718C4FDD" w14:textId="5857F51F" w:rsidR="00D70CAC" w:rsidRPr="00032517" w:rsidRDefault="007C553D" w:rsidP="00D248E4">
            <w:pPr>
              <w:pStyle w:val="VCAAtablecondensed"/>
              <w:rPr>
                <w:lang w:val="en-AU"/>
              </w:rPr>
            </w:pPr>
            <w:r>
              <w:rPr>
                <w:lang w:val="en-AU"/>
              </w:rPr>
              <w:t>19</w:t>
            </w:r>
          </w:p>
        </w:tc>
        <w:tc>
          <w:tcPr>
            <w:tcW w:w="576" w:type="dxa"/>
          </w:tcPr>
          <w:p w14:paraId="2EE0C81F" w14:textId="208F7E9F" w:rsidR="00D70CAC" w:rsidRPr="00032517" w:rsidRDefault="007C553D" w:rsidP="00D248E4">
            <w:pPr>
              <w:pStyle w:val="VCAAtablecondensed"/>
              <w:rPr>
                <w:lang w:val="en-AU"/>
              </w:rPr>
            </w:pPr>
            <w:r>
              <w:rPr>
                <w:lang w:val="en-AU"/>
              </w:rPr>
              <w:t>15</w:t>
            </w:r>
          </w:p>
        </w:tc>
        <w:tc>
          <w:tcPr>
            <w:tcW w:w="576" w:type="dxa"/>
          </w:tcPr>
          <w:p w14:paraId="006A2A67" w14:textId="6756E058" w:rsidR="00D70CAC" w:rsidRPr="00032517" w:rsidRDefault="007C553D" w:rsidP="00D248E4">
            <w:pPr>
              <w:pStyle w:val="VCAAtablecondensed"/>
              <w:rPr>
                <w:lang w:val="en-AU"/>
              </w:rPr>
            </w:pPr>
            <w:r>
              <w:rPr>
                <w:lang w:val="en-AU"/>
              </w:rPr>
              <w:t>18</w:t>
            </w:r>
          </w:p>
        </w:tc>
        <w:tc>
          <w:tcPr>
            <w:tcW w:w="1008" w:type="dxa"/>
          </w:tcPr>
          <w:p w14:paraId="03E95C6E" w14:textId="496E21D3" w:rsidR="00D70CAC" w:rsidRPr="00032517" w:rsidRDefault="007C553D" w:rsidP="00D248E4">
            <w:pPr>
              <w:pStyle w:val="VCAAtablecondensed"/>
              <w:rPr>
                <w:lang w:val="en-AU"/>
              </w:rPr>
            </w:pPr>
            <w:r>
              <w:rPr>
                <w:lang w:val="en-AU"/>
              </w:rPr>
              <w:t>7.6</w:t>
            </w:r>
          </w:p>
        </w:tc>
      </w:tr>
    </w:tbl>
    <w:p w14:paraId="297A1D1F" w14:textId="692C97BA" w:rsidR="002B1316" w:rsidRDefault="00E235CB" w:rsidP="002B1316">
      <w:pPr>
        <w:pStyle w:val="VCAAHeading3"/>
      </w:pPr>
      <w:r>
        <w:t xml:space="preserve">Performance </w:t>
      </w:r>
      <w:r w:rsidR="002B1316">
        <w:t>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2B1316" w:rsidRPr="00E61B24" w14:paraId="55DE02D4"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4CBBEB7A" w14:textId="77777777" w:rsidR="002B1316" w:rsidRPr="00032517" w:rsidRDefault="002B1316" w:rsidP="00D248E4">
            <w:pPr>
              <w:pStyle w:val="VCAAtablecondensedheading"/>
              <w:rPr>
                <w:lang w:val="en-AU"/>
              </w:rPr>
            </w:pPr>
            <w:r w:rsidRPr="00032517">
              <w:rPr>
                <w:lang w:val="en-AU"/>
              </w:rPr>
              <w:t>Marks</w:t>
            </w:r>
          </w:p>
        </w:tc>
        <w:tc>
          <w:tcPr>
            <w:tcW w:w="576" w:type="dxa"/>
          </w:tcPr>
          <w:p w14:paraId="60459085" w14:textId="77777777" w:rsidR="002B1316" w:rsidRPr="00032517" w:rsidRDefault="002B1316" w:rsidP="00D248E4">
            <w:pPr>
              <w:pStyle w:val="VCAAtablecondensedheading"/>
              <w:rPr>
                <w:lang w:val="en-AU"/>
              </w:rPr>
            </w:pPr>
            <w:r w:rsidRPr="00032517">
              <w:rPr>
                <w:lang w:val="en-AU"/>
              </w:rPr>
              <w:t>0</w:t>
            </w:r>
          </w:p>
        </w:tc>
        <w:tc>
          <w:tcPr>
            <w:tcW w:w="576" w:type="dxa"/>
          </w:tcPr>
          <w:p w14:paraId="67C6190D" w14:textId="77777777" w:rsidR="002B1316" w:rsidRPr="00032517" w:rsidRDefault="002B1316" w:rsidP="00D248E4">
            <w:pPr>
              <w:pStyle w:val="VCAAtablecondensedheading"/>
              <w:rPr>
                <w:lang w:val="en-AU"/>
              </w:rPr>
            </w:pPr>
            <w:r w:rsidRPr="00032517">
              <w:rPr>
                <w:lang w:val="en-AU"/>
              </w:rPr>
              <w:t>1</w:t>
            </w:r>
          </w:p>
        </w:tc>
        <w:tc>
          <w:tcPr>
            <w:tcW w:w="576" w:type="dxa"/>
          </w:tcPr>
          <w:p w14:paraId="35BC06A7" w14:textId="77777777" w:rsidR="002B1316" w:rsidRPr="00032517" w:rsidRDefault="002B1316" w:rsidP="00D248E4">
            <w:pPr>
              <w:pStyle w:val="VCAAtablecondensedheading"/>
              <w:rPr>
                <w:lang w:val="en-AU"/>
              </w:rPr>
            </w:pPr>
            <w:r w:rsidRPr="00032517">
              <w:rPr>
                <w:lang w:val="en-AU"/>
              </w:rPr>
              <w:t>2</w:t>
            </w:r>
          </w:p>
        </w:tc>
        <w:tc>
          <w:tcPr>
            <w:tcW w:w="576" w:type="dxa"/>
          </w:tcPr>
          <w:p w14:paraId="095802F9" w14:textId="77777777" w:rsidR="002B1316" w:rsidRPr="00032517" w:rsidRDefault="002B1316" w:rsidP="00D248E4">
            <w:pPr>
              <w:pStyle w:val="VCAAtablecondensedheading"/>
              <w:rPr>
                <w:lang w:val="en-AU"/>
              </w:rPr>
            </w:pPr>
            <w:r w:rsidRPr="00032517">
              <w:rPr>
                <w:lang w:val="en-AU"/>
              </w:rPr>
              <w:t>3</w:t>
            </w:r>
          </w:p>
        </w:tc>
        <w:tc>
          <w:tcPr>
            <w:tcW w:w="576" w:type="dxa"/>
          </w:tcPr>
          <w:p w14:paraId="1076B6D1" w14:textId="77777777" w:rsidR="002B1316" w:rsidRPr="00032517" w:rsidRDefault="002B1316" w:rsidP="00D248E4">
            <w:pPr>
              <w:pStyle w:val="VCAAtablecondensedheading"/>
              <w:rPr>
                <w:lang w:val="en-AU"/>
              </w:rPr>
            </w:pPr>
            <w:r w:rsidRPr="00032517">
              <w:rPr>
                <w:lang w:val="en-AU"/>
              </w:rPr>
              <w:t>4</w:t>
            </w:r>
          </w:p>
        </w:tc>
        <w:tc>
          <w:tcPr>
            <w:tcW w:w="576" w:type="dxa"/>
          </w:tcPr>
          <w:p w14:paraId="355037C8" w14:textId="77777777" w:rsidR="002B1316" w:rsidRPr="00032517" w:rsidRDefault="002B1316" w:rsidP="00D248E4">
            <w:pPr>
              <w:pStyle w:val="VCAAtablecondensedheading"/>
              <w:rPr>
                <w:lang w:val="en-AU"/>
              </w:rPr>
            </w:pPr>
            <w:r w:rsidRPr="00032517">
              <w:rPr>
                <w:lang w:val="en-AU"/>
              </w:rPr>
              <w:t>5</w:t>
            </w:r>
          </w:p>
        </w:tc>
        <w:tc>
          <w:tcPr>
            <w:tcW w:w="576" w:type="dxa"/>
          </w:tcPr>
          <w:p w14:paraId="6178D4E9" w14:textId="77777777" w:rsidR="002B1316" w:rsidRPr="00032517" w:rsidRDefault="002B1316" w:rsidP="00D248E4">
            <w:pPr>
              <w:pStyle w:val="VCAAtablecondensedheading"/>
              <w:rPr>
                <w:lang w:val="en-AU"/>
              </w:rPr>
            </w:pPr>
            <w:r w:rsidRPr="00032517">
              <w:rPr>
                <w:lang w:val="en-AU"/>
              </w:rPr>
              <w:t>6</w:t>
            </w:r>
          </w:p>
        </w:tc>
        <w:tc>
          <w:tcPr>
            <w:tcW w:w="576" w:type="dxa"/>
          </w:tcPr>
          <w:p w14:paraId="738CE601" w14:textId="77777777" w:rsidR="002B1316" w:rsidRPr="00032517" w:rsidRDefault="002B1316" w:rsidP="00D248E4">
            <w:pPr>
              <w:pStyle w:val="VCAAtablecondensedheading"/>
              <w:rPr>
                <w:lang w:val="en-AU"/>
              </w:rPr>
            </w:pPr>
            <w:r w:rsidRPr="00032517">
              <w:rPr>
                <w:lang w:val="en-AU"/>
              </w:rPr>
              <w:t>7</w:t>
            </w:r>
          </w:p>
        </w:tc>
        <w:tc>
          <w:tcPr>
            <w:tcW w:w="576" w:type="dxa"/>
          </w:tcPr>
          <w:p w14:paraId="7F609BC3" w14:textId="77777777" w:rsidR="002B1316" w:rsidRPr="00032517" w:rsidRDefault="002B1316" w:rsidP="00D248E4">
            <w:pPr>
              <w:pStyle w:val="VCAAtablecondensedheading"/>
              <w:rPr>
                <w:lang w:val="en-AU"/>
              </w:rPr>
            </w:pPr>
            <w:r w:rsidRPr="00032517">
              <w:rPr>
                <w:lang w:val="en-AU"/>
              </w:rPr>
              <w:t>8</w:t>
            </w:r>
          </w:p>
        </w:tc>
        <w:tc>
          <w:tcPr>
            <w:tcW w:w="576" w:type="dxa"/>
          </w:tcPr>
          <w:p w14:paraId="38447B28" w14:textId="77777777" w:rsidR="002B1316" w:rsidRPr="00032517" w:rsidRDefault="002B1316" w:rsidP="00D248E4">
            <w:pPr>
              <w:pStyle w:val="VCAAtablecondensedheading"/>
              <w:rPr>
                <w:lang w:val="en-AU"/>
              </w:rPr>
            </w:pPr>
            <w:r w:rsidRPr="00032517">
              <w:rPr>
                <w:lang w:val="en-AU"/>
              </w:rPr>
              <w:t>9</w:t>
            </w:r>
          </w:p>
        </w:tc>
        <w:tc>
          <w:tcPr>
            <w:tcW w:w="576" w:type="dxa"/>
          </w:tcPr>
          <w:p w14:paraId="363575FD" w14:textId="77777777" w:rsidR="002B1316" w:rsidRPr="00032517" w:rsidRDefault="002B1316" w:rsidP="00D248E4">
            <w:pPr>
              <w:pStyle w:val="VCAAtablecondensedheading"/>
              <w:rPr>
                <w:lang w:val="en-AU"/>
              </w:rPr>
            </w:pPr>
            <w:r w:rsidRPr="00032517">
              <w:rPr>
                <w:lang w:val="en-AU"/>
              </w:rPr>
              <w:t>10</w:t>
            </w:r>
          </w:p>
        </w:tc>
        <w:tc>
          <w:tcPr>
            <w:tcW w:w="1008" w:type="dxa"/>
          </w:tcPr>
          <w:p w14:paraId="3BFC3730" w14:textId="77777777" w:rsidR="002B1316" w:rsidRPr="00032517" w:rsidRDefault="002B1316" w:rsidP="00D248E4">
            <w:pPr>
              <w:pStyle w:val="VCAAtablecondensedheading"/>
              <w:rPr>
                <w:lang w:val="en-AU"/>
              </w:rPr>
            </w:pPr>
            <w:r w:rsidRPr="00032517">
              <w:rPr>
                <w:lang w:val="en-AU"/>
              </w:rPr>
              <w:t>Average</w:t>
            </w:r>
          </w:p>
        </w:tc>
      </w:tr>
      <w:tr w:rsidR="002B1316" w:rsidRPr="00E61B24" w14:paraId="2A11FF82" w14:textId="77777777" w:rsidTr="00D248E4">
        <w:trPr>
          <w:trHeight w:hRule="exact" w:val="401"/>
        </w:trPr>
        <w:tc>
          <w:tcPr>
            <w:tcW w:w="864" w:type="dxa"/>
          </w:tcPr>
          <w:p w14:paraId="411F696A" w14:textId="6A745657" w:rsidR="002B1316" w:rsidRPr="00032517" w:rsidRDefault="002B1316" w:rsidP="00D248E4">
            <w:pPr>
              <w:pStyle w:val="VCAAtablecondensed"/>
              <w:rPr>
                <w:lang w:val="en-AU"/>
              </w:rPr>
            </w:pPr>
            <w:r>
              <w:rPr>
                <w:lang w:val="en-AU"/>
              </w:rPr>
              <w:t>%</w:t>
            </w:r>
          </w:p>
        </w:tc>
        <w:tc>
          <w:tcPr>
            <w:tcW w:w="576" w:type="dxa"/>
          </w:tcPr>
          <w:p w14:paraId="6D1BDEA6" w14:textId="0C212F76" w:rsidR="002B1316" w:rsidRPr="00032517" w:rsidRDefault="002B1316" w:rsidP="00D248E4">
            <w:pPr>
              <w:pStyle w:val="VCAAtablecondensed"/>
              <w:rPr>
                <w:lang w:val="en-AU"/>
              </w:rPr>
            </w:pPr>
            <w:r>
              <w:rPr>
                <w:lang w:val="en-AU"/>
              </w:rPr>
              <w:t>0</w:t>
            </w:r>
          </w:p>
        </w:tc>
        <w:tc>
          <w:tcPr>
            <w:tcW w:w="576" w:type="dxa"/>
          </w:tcPr>
          <w:p w14:paraId="613969A8" w14:textId="70266BE6" w:rsidR="002B1316" w:rsidRPr="00032517" w:rsidRDefault="002B1316" w:rsidP="00D248E4">
            <w:pPr>
              <w:pStyle w:val="VCAAtablecondensed"/>
              <w:rPr>
                <w:lang w:val="en-AU"/>
              </w:rPr>
            </w:pPr>
            <w:r>
              <w:rPr>
                <w:lang w:val="en-AU"/>
              </w:rPr>
              <w:t>0</w:t>
            </w:r>
          </w:p>
        </w:tc>
        <w:tc>
          <w:tcPr>
            <w:tcW w:w="576" w:type="dxa"/>
          </w:tcPr>
          <w:p w14:paraId="72974CD6" w14:textId="0D0652F0" w:rsidR="002B1316" w:rsidRPr="00032517" w:rsidRDefault="002B1316" w:rsidP="00D248E4">
            <w:pPr>
              <w:pStyle w:val="VCAAtablecondensed"/>
              <w:rPr>
                <w:lang w:val="en-AU"/>
              </w:rPr>
            </w:pPr>
            <w:r>
              <w:rPr>
                <w:lang w:val="en-AU"/>
              </w:rPr>
              <w:t>0</w:t>
            </w:r>
          </w:p>
        </w:tc>
        <w:tc>
          <w:tcPr>
            <w:tcW w:w="576" w:type="dxa"/>
          </w:tcPr>
          <w:p w14:paraId="316BA2C8" w14:textId="46A888BE" w:rsidR="002B1316" w:rsidRPr="00032517" w:rsidRDefault="002B1316" w:rsidP="00D248E4">
            <w:pPr>
              <w:pStyle w:val="VCAAtablecondensed"/>
              <w:rPr>
                <w:lang w:val="en-AU"/>
              </w:rPr>
            </w:pPr>
            <w:r>
              <w:rPr>
                <w:lang w:val="en-AU"/>
              </w:rPr>
              <w:t>1</w:t>
            </w:r>
          </w:p>
        </w:tc>
        <w:tc>
          <w:tcPr>
            <w:tcW w:w="576" w:type="dxa"/>
          </w:tcPr>
          <w:p w14:paraId="0950A202" w14:textId="4A92CCC5" w:rsidR="002B1316" w:rsidRPr="00032517" w:rsidRDefault="002B1316" w:rsidP="00D248E4">
            <w:pPr>
              <w:pStyle w:val="VCAAtablecondensed"/>
              <w:rPr>
                <w:lang w:val="en-AU"/>
              </w:rPr>
            </w:pPr>
            <w:r>
              <w:rPr>
                <w:lang w:val="en-AU"/>
              </w:rPr>
              <w:t>4</w:t>
            </w:r>
          </w:p>
        </w:tc>
        <w:tc>
          <w:tcPr>
            <w:tcW w:w="576" w:type="dxa"/>
          </w:tcPr>
          <w:p w14:paraId="7563E7E9" w14:textId="7CC6830B" w:rsidR="002B1316" w:rsidRPr="00032517" w:rsidRDefault="002B1316" w:rsidP="00D248E4">
            <w:pPr>
              <w:pStyle w:val="VCAAtablecondensed"/>
              <w:rPr>
                <w:lang w:val="en-AU"/>
              </w:rPr>
            </w:pPr>
            <w:r>
              <w:rPr>
                <w:lang w:val="en-AU"/>
              </w:rPr>
              <w:t>9</w:t>
            </w:r>
          </w:p>
        </w:tc>
        <w:tc>
          <w:tcPr>
            <w:tcW w:w="576" w:type="dxa"/>
          </w:tcPr>
          <w:p w14:paraId="14C4D6E6" w14:textId="616D6A60" w:rsidR="002B1316" w:rsidRPr="00032517" w:rsidRDefault="002B1316" w:rsidP="00D248E4">
            <w:pPr>
              <w:pStyle w:val="VCAAtablecondensed"/>
              <w:rPr>
                <w:lang w:val="en-AU"/>
              </w:rPr>
            </w:pPr>
            <w:r>
              <w:rPr>
                <w:lang w:val="en-AU"/>
              </w:rPr>
              <w:t>15</w:t>
            </w:r>
          </w:p>
        </w:tc>
        <w:tc>
          <w:tcPr>
            <w:tcW w:w="576" w:type="dxa"/>
          </w:tcPr>
          <w:p w14:paraId="5E74F5C4" w14:textId="5F1BB63D" w:rsidR="002B1316" w:rsidRPr="00032517" w:rsidRDefault="002B1316" w:rsidP="00D248E4">
            <w:pPr>
              <w:pStyle w:val="VCAAtablecondensed"/>
              <w:rPr>
                <w:lang w:val="en-AU"/>
              </w:rPr>
            </w:pPr>
            <w:r>
              <w:rPr>
                <w:lang w:val="en-AU"/>
              </w:rPr>
              <w:t>19</w:t>
            </w:r>
          </w:p>
        </w:tc>
        <w:tc>
          <w:tcPr>
            <w:tcW w:w="576" w:type="dxa"/>
          </w:tcPr>
          <w:p w14:paraId="48055398" w14:textId="26C62529" w:rsidR="002B1316" w:rsidRPr="00032517" w:rsidRDefault="002B1316" w:rsidP="00D248E4">
            <w:pPr>
              <w:pStyle w:val="VCAAtablecondensed"/>
              <w:rPr>
                <w:lang w:val="en-AU"/>
              </w:rPr>
            </w:pPr>
            <w:r>
              <w:rPr>
                <w:lang w:val="en-AU"/>
              </w:rPr>
              <w:t>16</w:t>
            </w:r>
          </w:p>
        </w:tc>
        <w:tc>
          <w:tcPr>
            <w:tcW w:w="576" w:type="dxa"/>
          </w:tcPr>
          <w:p w14:paraId="0F64BD92" w14:textId="1329B036" w:rsidR="002B1316" w:rsidRPr="00032517" w:rsidRDefault="002B1316" w:rsidP="00D248E4">
            <w:pPr>
              <w:pStyle w:val="VCAAtablecondensed"/>
              <w:rPr>
                <w:lang w:val="en-AU"/>
              </w:rPr>
            </w:pPr>
            <w:r>
              <w:rPr>
                <w:lang w:val="en-AU"/>
              </w:rPr>
              <w:t>13</w:t>
            </w:r>
          </w:p>
        </w:tc>
        <w:tc>
          <w:tcPr>
            <w:tcW w:w="576" w:type="dxa"/>
          </w:tcPr>
          <w:p w14:paraId="26C94B3B" w14:textId="2D65171F" w:rsidR="002B1316" w:rsidRPr="00032517" w:rsidRDefault="002B1316" w:rsidP="00D248E4">
            <w:pPr>
              <w:pStyle w:val="VCAAtablecondensed"/>
              <w:rPr>
                <w:lang w:val="en-AU"/>
              </w:rPr>
            </w:pPr>
            <w:r>
              <w:rPr>
                <w:lang w:val="en-AU"/>
              </w:rPr>
              <w:t>24</w:t>
            </w:r>
          </w:p>
        </w:tc>
        <w:tc>
          <w:tcPr>
            <w:tcW w:w="1008" w:type="dxa"/>
          </w:tcPr>
          <w:p w14:paraId="1357CAF6" w14:textId="205BA614" w:rsidR="002B1316" w:rsidRPr="00032517" w:rsidRDefault="002B1316" w:rsidP="00D248E4">
            <w:pPr>
              <w:pStyle w:val="VCAAtablecondensed"/>
              <w:rPr>
                <w:lang w:val="en-AU"/>
              </w:rPr>
            </w:pPr>
            <w:r>
              <w:rPr>
                <w:lang w:val="en-AU"/>
              </w:rPr>
              <w:t>7.7</w:t>
            </w:r>
          </w:p>
        </w:tc>
      </w:tr>
    </w:tbl>
    <w:p w14:paraId="459CB421" w14:textId="2103B61A" w:rsidR="006B216D" w:rsidRPr="00262F1E" w:rsidRDefault="006A2EF2" w:rsidP="00A95D44">
      <w:pPr>
        <w:pStyle w:val="VCAAbody"/>
      </w:pPr>
      <w:r w:rsidRPr="006B216D">
        <w:rPr>
          <w:szCs w:val="20"/>
        </w:rPr>
        <w:t>This cr</w:t>
      </w:r>
      <w:r w:rsidRPr="006B216D">
        <w:t>iterion</w:t>
      </w:r>
      <w:r w:rsidR="006B216D" w:rsidRPr="006B216D">
        <w:t xml:space="preserve"> assesses the students’ ability to demonstrate a range of style</w:t>
      </w:r>
      <w:r w:rsidR="00454FA3">
        <w:t>-</w:t>
      </w:r>
      <w:r w:rsidR="006B216D" w:rsidRPr="006B216D">
        <w:t>specific integrated flexibility within a range of movements and body parts (including joints and spine).</w:t>
      </w:r>
    </w:p>
    <w:p w14:paraId="31C30166" w14:textId="77777777" w:rsidR="00262F1E" w:rsidRDefault="00EC4FB6" w:rsidP="00517AF0">
      <w:pPr>
        <w:pStyle w:val="VCAAbullet"/>
      </w:pPr>
      <w:r w:rsidRPr="00EC4FB6">
        <w:t>High</w:t>
      </w:r>
      <w:r w:rsidR="00A518D6">
        <w:t>er-scoring performances</w:t>
      </w:r>
      <w:r w:rsidRPr="00EC4FB6">
        <w:t xml:space="preserve"> showcased a well-rounded demonstration of style-specific integrated flexibility </w:t>
      </w:r>
      <w:r w:rsidR="00A518D6">
        <w:t>using</w:t>
      </w:r>
      <w:r w:rsidR="00A518D6" w:rsidRPr="00EC4FB6">
        <w:t xml:space="preserve"> </w:t>
      </w:r>
      <w:r w:rsidRPr="00EC4FB6">
        <w:t xml:space="preserve">various body parts, including joints and the spine, through technically </w:t>
      </w:r>
      <w:r>
        <w:t xml:space="preserve">complex </w:t>
      </w:r>
      <w:r w:rsidRPr="00EC4FB6">
        <w:t>movements.</w:t>
      </w:r>
    </w:p>
    <w:p w14:paraId="65972CAB" w14:textId="5146249C" w:rsidR="00413496" w:rsidRDefault="00EC4FB6" w:rsidP="003B42D8">
      <w:pPr>
        <w:pStyle w:val="VCAAbullet"/>
      </w:pPr>
      <w:r w:rsidRPr="00EC4FB6">
        <w:t xml:space="preserve">Conversely, lower-scoring </w:t>
      </w:r>
      <w:r w:rsidR="00A518D6">
        <w:t>performances</w:t>
      </w:r>
      <w:r w:rsidR="00A518D6" w:rsidRPr="00EC4FB6">
        <w:t xml:space="preserve"> </w:t>
      </w:r>
      <w:r w:rsidRPr="00EC4FB6">
        <w:t>exhibited a</w:t>
      </w:r>
      <w:r>
        <w:t xml:space="preserve"> more limited</w:t>
      </w:r>
      <w:r w:rsidRPr="00EC4FB6">
        <w:t xml:space="preserve"> range of style-specific flexibility or movements that lacked technical complexity.</w:t>
      </w:r>
    </w:p>
    <w:p w14:paraId="36043F60" w14:textId="77777777" w:rsidR="00262F1E" w:rsidRDefault="00413496" w:rsidP="00517AF0">
      <w:pPr>
        <w:pStyle w:val="VCAAbullet"/>
      </w:pPr>
      <w:r>
        <w:t>While</w:t>
      </w:r>
      <w:r w:rsidR="00EC4FB6" w:rsidRPr="00EC4FB6">
        <w:t xml:space="preserve"> leg flexibility</w:t>
      </w:r>
      <w:r w:rsidR="00AA29EF">
        <w:t xml:space="preserve"> was well demonstrated in the form of leg mounts and </w:t>
      </w:r>
      <w:proofErr w:type="spellStart"/>
      <w:r w:rsidR="00AA29EF">
        <w:t>jet</w:t>
      </w:r>
      <w:r w:rsidR="00A95D44" w:rsidRPr="00A95D44">
        <w:t>é</w:t>
      </w:r>
      <w:r w:rsidR="00AA29EF">
        <w:t>s</w:t>
      </w:r>
      <w:proofErr w:type="spellEnd"/>
      <w:r w:rsidR="00AA29EF">
        <w:t xml:space="preserve"> </w:t>
      </w:r>
      <w:r w:rsidR="00EC4FB6">
        <w:t>in styles where these movement</w:t>
      </w:r>
      <w:r w:rsidR="00FB0577">
        <w:t>s</w:t>
      </w:r>
      <w:r w:rsidR="00EC4FB6">
        <w:t xml:space="preserve"> </w:t>
      </w:r>
      <w:r w:rsidR="004069C0">
        <w:t xml:space="preserve">were </w:t>
      </w:r>
      <w:r w:rsidR="00EC4FB6">
        <w:t>appropriate</w:t>
      </w:r>
      <w:r w:rsidR="00EC4FB6" w:rsidRPr="00EC4FB6">
        <w:t>,</w:t>
      </w:r>
      <w:r w:rsidR="00AA29EF">
        <w:t xml:space="preserve"> students should highlight</w:t>
      </w:r>
      <w:r w:rsidR="00EC4FB6" w:rsidRPr="00EC4FB6">
        <w:t xml:space="preserve"> flexibility across </w:t>
      </w:r>
      <w:r w:rsidR="00EC4FB6">
        <w:t>more varied body parts</w:t>
      </w:r>
      <w:r w:rsidR="00EC4FB6" w:rsidRPr="00EC4FB6">
        <w:t xml:space="preserve"> </w:t>
      </w:r>
      <w:r w:rsidR="00EC4FB6">
        <w:t xml:space="preserve">to </w:t>
      </w:r>
      <w:r w:rsidR="00AA29EF">
        <w:t>display a</w:t>
      </w:r>
      <w:r w:rsidR="00EC4FB6">
        <w:t xml:space="preserve"> greater range.</w:t>
      </w:r>
    </w:p>
    <w:p w14:paraId="779E3B04" w14:textId="0AF75B1A" w:rsidR="00EC4FB6" w:rsidRPr="00262F1E" w:rsidRDefault="00AA29EF" w:rsidP="003B42D8">
      <w:pPr>
        <w:pStyle w:val="VCAAbullet"/>
      </w:pPr>
      <w:r>
        <w:lastRenderedPageBreak/>
        <w:t>Additionally, students incorporating</w:t>
      </w:r>
      <w:r w:rsidR="00EC4FB6">
        <w:t xml:space="preserve"> a</w:t>
      </w:r>
      <w:r w:rsidR="00EC4FB6" w:rsidRPr="00EC4FB6">
        <w:t>crobatic movements and tricks</w:t>
      </w:r>
      <w:r>
        <w:t xml:space="preserve"> should aim for </w:t>
      </w:r>
      <w:r w:rsidR="0057106F">
        <w:t>more</w:t>
      </w:r>
      <w:r w:rsidR="0057106F" w:rsidRPr="00EC4FB6">
        <w:t xml:space="preserve"> </w:t>
      </w:r>
      <w:r w:rsidR="00EC4FB6" w:rsidRPr="00EC4FB6">
        <w:t>variation between styles</w:t>
      </w:r>
      <w:r>
        <w:t xml:space="preserve"> to ensure these</w:t>
      </w:r>
      <w:r w:rsidR="00EC4FB6" w:rsidRPr="00EC4FB6">
        <w:t xml:space="preserve"> elements </w:t>
      </w:r>
      <w:r>
        <w:t>are used effectively and in a way that enhances the uniqueness of each performance</w:t>
      </w:r>
      <w:r w:rsidR="00EC4FB6" w:rsidRPr="00EC4FB6">
        <w:t xml:space="preserve"> style.</w:t>
      </w:r>
    </w:p>
    <w:p w14:paraId="4E1A6DBE" w14:textId="57D73F24" w:rsidR="00751BB6" w:rsidRDefault="00436AC6" w:rsidP="00A95D44">
      <w:pPr>
        <w:pStyle w:val="VCAAHeading2"/>
      </w:pPr>
      <w:r>
        <w:t>5</w:t>
      </w:r>
      <w:r w:rsidR="00751BB6" w:rsidRPr="00751BB6">
        <w:t>. Stamina</w:t>
      </w:r>
    </w:p>
    <w:p w14:paraId="18A86436" w14:textId="2B56AD2D" w:rsidR="002B1316" w:rsidRPr="002B1316" w:rsidRDefault="0057106F" w:rsidP="002B1316">
      <w:pPr>
        <w:pStyle w:val="VCAAHeading3"/>
      </w:pPr>
      <w:r>
        <w:t xml:space="preserve">Performance </w:t>
      </w:r>
      <w:r w:rsidR="002B1316">
        <w:t>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D70CAC" w:rsidRPr="00E61B24" w14:paraId="109AAAFD" w14:textId="77777777" w:rsidTr="00872477">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6BEC4D9E" w14:textId="77777777" w:rsidR="00D70CAC" w:rsidRPr="00032517" w:rsidRDefault="00D70CAC" w:rsidP="00D248E4">
            <w:pPr>
              <w:pStyle w:val="VCAAtablecondensedheading"/>
              <w:rPr>
                <w:lang w:val="en-AU"/>
              </w:rPr>
            </w:pPr>
            <w:r w:rsidRPr="00032517">
              <w:rPr>
                <w:lang w:val="en-AU"/>
              </w:rPr>
              <w:t>Marks</w:t>
            </w:r>
          </w:p>
        </w:tc>
        <w:tc>
          <w:tcPr>
            <w:tcW w:w="576" w:type="dxa"/>
          </w:tcPr>
          <w:p w14:paraId="636A8EC6" w14:textId="77777777" w:rsidR="00D70CAC" w:rsidRPr="00032517" w:rsidRDefault="00D70CAC" w:rsidP="00D248E4">
            <w:pPr>
              <w:pStyle w:val="VCAAtablecondensedheading"/>
              <w:rPr>
                <w:lang w:val="en-AU"/>
              </w:rPr>
            </w:pPr>
            <w:r w:rsidRPr="00032517">
              <w:rPr>
                <w:lang w:val="en-AU"/>
              </w:rPr>
              <w:t>0</w:t>
            </w:r>
          </w:p>
        </w:tc>
        <w:tc>
          <w:tcPr>
            <w:tcW w:w="576" w:type="dxa"/>
          </w:tcPr>
          <w:p w14:paraId="09F41CD2" w14:textId="77777777" w:rsidR="00D70CAC" w:rsidRPr="00032517" w:rsidRDefault="00D70CAC" w:rsidP="00D248E4">
            <w:pPr>
              <w:pStyle w:val="VCAAtablecondensedheading"/>
              <w:rPr>
                <w:lang w:val="en-AU"/>
              </w:rPr>
            </w:pPr>
            <w:r w:rsidRPr="00032517">
              <w:rPr>
                <w:lang w:val="en-AU"/>
              </w:rPr>
              <w:t>1</w:t>
            </w:r>
          </w:p>
        </w:tc>
        <w:tc>
          <w:tcPr>
            <w:tcW w:w="576" w:type="dxa"/>
          </w:tcPr>
          <w:p w14:paraId="7502646D" w14:textId="77777777" w:rsidR="00D70CAC" w:rsidRPr="00032517" w:rsidRDefault="00D70CAC" w:rsidP="00D248E4">
            <w:pPr>
              <w:pStyle w:val="VCAAtablecondensedheading"/>
              <w:rPr>
                <w:lang w:val="en-AU"/>
              </w:rPr>
            </w:pPr>
            <w:r w:rsidRPr="00032517">
              <w:rPr>
                <w:lang w:val="en-AU"/>
              </w:rPr>
              <w:t>2</w:t>
            </w:r>
          </w:p>
        </w:tc>
        <w:tc>
          <w:tcPr>
            <w:tcW w:w="576" w:type="dxa"/>
          </w:tcPr>
          <w:p w14:paraId="77D39604" w14:textId="77777777" w:rsidR="00D70CAC" w:rsidRPr="00032517" w:rsidRDefault="00D70CAC" w:rsidP="00D248E4">
            <w:pPr>
              <w:pStyle w:val="VCAAtablecondensedheading"/>
              <w:rPr>
                <w:lang w:val="en-AU"/>
              </w:rPr>
            </w:pPr>
            <w:r w:rsidRPr="00032517">
              <w:rPr>
                <w:lang w:val="en-AU"/>
              </w:rPr>
              <w:t>3</w:t>
            </w:r>
          </w:p>
        </w:tc>
        <w:tc>
          <w:tcPr>
            <w:tcW w:w="576" w:type="dxa"/>
          </w:tcPr>
          <w:p w14:paraId="0B2F115D" w14:textId="77777777" w:rsidR="00D70CAC" w:rsidRPr="00032517" w:rsidRDefault="00D70CAC" w:rsidP="00D248E4">
            <w:pPr>
              <w:pStyle w:val="VCAAtablecondensedheading"/>
              <w:rPr>
                <w:lang w:val="en-AU"/>
              </w:rPr>
            </w:pPr>
            <w:r w:rsidRPr="00032517">
              <w:rPr>
                <w:lang w:val="en-AU"/>
              </w:rPr>
              <w:t>4</w:t>
            </w:r>
          </w:p>
        </w:tc>
        <w:tc>
          <w:tcPr>
            <w:tcW w:w="576" w:type="dxa"/>
          </w:tcPr>
          <w:p w14:paraId="27B9E4A5" w14:textId="77777777" w:rsidR="00D70CAC" w:rsidRPr="00032517" w:rsidRDefault="00D70CAC" w:rsidP="00D248E4">
            <w:pPr>
              <w:pStyle w:val="VCAAtablecondensedheading"/>
              <w:rPr>
                <w:lang w:val="en-AU"/>
              </w:rPr>
            </w:pPr>
            <w:r w:rsidRPr="00032517">
              <w:rPr>
                <w:lang w:val="en-AU"/>
              </w:rPr>
              <w:t>5</w:t>
            </w:r>
          </w:p>
        </w:tc>
        <w:tc>
          <w:tcPr>
            <w:tcW w:w="576" w:type="dxa"/>
          </w:tcPr>
          <w:p w14:paraId="218548D6" w14:textId="77777777" w:rsidR="00D70CAC" w:rsidRPr="00032517" w:rsidRDefault="00D70CAC" w:rsidP="00D248E4">
            <w:pPr>
              <w:pStyle w:val="VCAAtablecondensedheading"/>
              <w:rPr>
                <w:lang w:val="en-AU"/>
              </w:rPr>
            </w:pPr>
            <w:r w:rsidRPr="00032517">
              <w:rPr>
                <w:lang w:val="en-AU"/>
              </w:rPr>
              <w:t>6</w:t>
            </w:r>
          </w:p>
        </w:tc>
        <w:tc>
          <w:tcPr>
            <w:tcW w:w="576" w:type="dxa"/>
          </w:tcPr>
          <w:p w14:paraId="11480ABE" w14:textId="77777777" w:rsidR="00D70CAC" w:rsidRPr="00032517" w:rsidRDefault="00D70CAC" w:rsidP="00D248E4">
            <w:pPr>
              <w:pStyle w:val="VCAAtablecondensedheading"/>
              <w:rPr>
                <w:lang w:val="en-AU"/>
              </w:rPr>
            </w:pPr>
            <w:r w:rsidRPr="00032517">
              <w:rPr>
                <w:lang w:val="en-AU"/>
              </w:rPr>
              <w:t>7</w:t>
            </w:r>
          </w:p>
        </w:tc>
        <w:tc>
          <w:tcPr>
            <w:tcW w:w="576" w:type="dxa"/>
          </w:tcPr>
          <w:p w14:paraId="13D0DC10" w14:textId="77777777" w:rsidR="00D70CAC" w:rsidRPr="00032517" w:rsidRDefault="00D70CAC" w:rsidP="00D248E4">
            <w:pPr>
              <w:pStyle w:val="VCAAtablecondensedheading"/>
              <w:rPr>
                <w:lang w:val="en-AU"/>
              </w:rPr>
            </w:pPr>
            <w:r w:rsidRPr="00032517">
              <w:rPr>
                <w:lang w:val="en-AU"/>
              </w:rPr>
              <w:t>8</w:t>
            </w:r>
          </w:p>
        </w:tc>
        <w:tc>
          <w:tcPr>
            <w:tcW w:w="576" w:type="dxa"/>
          </w:tcPr>
          <w:p w14:paraId="4E971EC3" w14:textId="77777777" w:rsidR="00D70CAC" w:rsidRPr="00032517" w:rsidRDefault="00D70CAC" w:rsidP="00D248E4">
            <w:pPr>
              <w:pStyle w:val="VCAAtablecondensedheading"/>
              <w:rPr>
                <w:lang w:val="en-AU"/>
              </w:rPr>
            </w:pPr>
            <w:r w:rsidRPr="00032517">
              <w:rPr>
                <w:lang w:val="en-AU"/>
              </w:rPr>
              <w:t>9</w:t>
            </w:r>
          </w:p>
        </w:tc>
        <w:tc>
          <w:tcPr>
            <w:tcW w:w="576" w:type="dxa"/>
          </w:tcPr>
          <w:p w14:paraId="16840D96" w14:textId="77777777" w:rsidR="00D70CAC" w:rsidRPr="00032517" w:rsidRDefault="00D70CAC" w:rsidP="00D248E4">
            <w:pPr>
              <w:pStyle w:val="VCAAtablecondensedheading"/>
              <w:rPr>
                <w:lang w:val="en-AU"/>
              </w:rPr>
            </w:pPr>
            <w:r w:rsidRPr="00032517">
              <w:rPr>
                <w:lang w:val="en-AU"/>
              </w:rPr>
              <w:t>10</w:t>
            </w:r>
          </w:p>
        </w:tc>
        <w:tc>
          <w:tcPr>
            <w:tcW w:w="1008" w:type="dxa"/>
            <w:tcBorders>
              <w:bottom w:val="single" w:sz="4" w:space="0" w:color="000000" w:themeColor="text1"/>
            </w:tcBorders>
          </w:tcPr>
          <w:p w14:paraId="6309F8CD" w14:textId="77777777" w:rsidR="00D70CAC" w:rsidRPr="00032517" w:rsidRDefault="00D70CAC" w:rsidP="00D248E4">
            <w:pPr>
              <w:pStyle w:val="VCAAtablecondensedheading"/>
              <w:rPr>
                <w:lang w:val="en-AU"/>
              </w:rPr>
            </w:pPr>
            <w:r w:rsidRPr="00032517">
              <w:rPr>
                <w:lang w:val="en-AU"/>
              </w:rPr>
              <w:t>Average</w:t>
            </w:r>
          </w:p>
        </w:tc>
      </w:tr>
      <w:tr w:rsidR="00D70CAC" w:rsidRPr="00E61B24" w14:paraId="228422D4" w14:textId="77777777" w:rsidTr="00872477">
        <w:trPr>
          <w:trHeight w:hRule="exact" w:val="401"/>
        </w:trPr>
        <w:tc>
          <w:tcPr>
            <w:tcW w:w="864" w:type="dxa"/>
          </w:tcPr>
          <w:p w14:paraId="189E6F93" w14:textId="77777777" w:rsidR="00D70CAC" w:rsidRPr="00032517" w:rsidRDefault="00D70CAC" w:rsidP="00D248E4">
            <w:pPr>
              <w:pStyle w:val="VCAAtablecondensed"/>
              <w:rPr>
                <w:lang w:val="en-AU"/>
              </w:rPr>
            </w:pPr>
            <w:r w:rsidRPr="00032517">
              <w:rPr>
                <w:lang w:val="en-AU"/>
              </w:rPr>
              <w:t>%</w:t>
            </w:r>
          </w:p>
        </w:tc>
        <w:tc>
          <w:tcPr>
            <w:tcW w:w="576" w:type="dxa"/>
          </w:tcPr>
          <w:p w14:paraId="112B0EB5" w14:textId="5618AE57" w:rsidR="00D70CAC" w:rsidRPr="00032517" w:rsidRDefault="007C553D" w:rsidP="00D248E4">
            <w:pPr>
              <w:pStyle w:val="VCAAtablecondensed"/>
              <w:rPr>
                <w:lang w:val="en-AU"/>
              </w:rPr>
            </w:pPr>
            <w:r>
              <w:rPr>
                <w:lang w:val="en-AU"/>
              </w:rPr>
              <w:t>0</w:t>
            </w:r>
          </w:p>
        </w:tc>
        <w:tc>
          <w:tcPr>
            <w:tcW w:w="576" w:type="dxa"/>
          </w:tcPr>
          <w:p w14:paraId="3BDFE0FD" w14:textId="0BE528F5" w:rsidR="00D70CAC" w:rsidRPr="00032517" w:rsidRDefault="007C553D" w:rsidP="00D248E4">
            <w:pPr>
              <w:pStyle w:val="VCAAtablecondensed"/>
              <w:rPr>
                <w:lang w:val="en-AU"/>
              </w:rPr>
            </w:pPr>
            <w:r>
              <w:rPr>
                <w:lang w:val="en-AU"/>
              </w:rPr>
              <w:t>0</w:t>
            </w:r>
          </w:p>
        </w:tc>
        <w:tc>
          <w:tcPr>
            <w:tcW w:w="576" w:type="dxa"/>
          </w:tcPr>
          <w:p w14:paraId="16C71C56" w14:textId="71610150" w:rsidR="00D70CAC" w:rsidRPr="00032517" w:rsidRDefault="007C553D" w:rsidP="00D248E4">
            <w:pPr>
              <w:pStyle w:val="VCAAtablecondensed"/>
              <w:rPr>
                <w:lang w:val="en-AU"/>
              </w:rPr>
            </w:pPr>
            <w:r>
              <w:rPr>
                <w:lang w:val="en-AU"/>
              </w:rPr>
              <w:t>0</w:t>
            </w:r>
          </w:p>
        </w:tc>
        <w:tc>
          <w:tcPr>
            <w:tcW w:w="576" w:type="dxa"/>
          </w:tcPr>
          <w:p w14:paraId="6F96BB39" w14:textId="6E94FDCB" w:rsidR="00D70CAC" w:rsidRPr="00032517" w:rsidRDefault="007C553D" w:rsidP="00D248E4">
            <w:pPr>
              <w:pStyle w:val="VCAAtablecondensed"/>
              <w:rPr>
                <w:lang w:val="en-AU"/>
              </w:rPr>
            </w:pPr>
            <w:r>
              <w:rPr>
                <w:lang w:val="en-AU"/>
              </w:rPr>
              <w:t>0</w:t>
            </w:r>
          </w:p>
        </w:tc>
        <w:tc>
          <w:tcPr>
            <w:tcW w:w="576" w:type="dxa"/>
          </w:tcPr>
          <w:p w14:paraId="04996B74" w14:textId="64D95924" w:rsidR="00D70CAC" w:rsidRPr="00032517" w:rsidRDefault="007C553D" w:rsidP="00D248E4">
            <w:pPr>
              <w:pStyle w:val="VCAAtablecondensed"/>
              <w:rPr>
                <w:lang w:val="en-AU"/>
              </w:rPr>
            </w:pPr>
            <w:r>
              <w:rPr>
                <w:lang w:val="en-AU"/>
              </w:rPr>
              <w:t>0</w:t>
            </w:r>
          </w:p>
        </w:tc>
        <w:tc>
          <w:tcPr>
            <w:tcW w:w="576" w:type="dxa"/>
          </w:tcPr>
          <w:p w14:paraId="0CBBEA6E" w14:textId="013DB8C9" w:rsidR="00D70CAC" w:rsidRPr="00032517" w:rsidRDefault="007C553D" w:rsidP="00D248E4">
            <w:pPr>
              <w:pStyle w:val="VCAAtablecondensed"/>
              <w:rPr>
                <w:lang w:val="en-AU"/>
              </w:rPr>
            </w:pPr>
            <w:r>
              <w:rPr>
                <w:lang w:val="en-AU"/>
              </w:rPr>
              <w:t>5</w:t>
            </w:r>
          </w:p>
        </w:tc>
        <w:tc>
          <w:tcPr>
            <w:tcW w:w="576" w:type="dxa"/>
          </w:tcPr>
          <w:p w14:paraId="201D34A9" w14:textId="280AB198" w:rsidR="00D70CAC" w:rsidRPr="00032517" w:rsidRDefault="007C553D" w:rsidP="00D248E4">
            <w:pPr>
              <w:pStyle w:val="VCAAtablecondensed"/>
              <w:rPr>
                <w:lang w:val="en-AU"/>
              </w:rPr>
            </w:pPr>
            <w:r>
              <w:rPr>
                <w:lang w:val="en-AU"/>
              </w:rPr>
              <w:t>15</w:t>
            </w:r>
          </w:p>
        </w:tc>
        <w:tc>
          <w:tcPr>
            <w:tcW w:w="576" w:type="dxa"/>
          </w:tcPr>
          <w:p w14:paraId="1B7A01CD" w14:textId="23D35450" w:rsidR="00D70CAC" w:rsidRPr="00032517" w:rsidRDefault="007C553D" w:rsidP="00D248E4">
            <w:pPr>
              <w:pStyle w:val="VCAAtablecondensed"/>
              <w:rPr>
                <w:lang w:val="en-AU"/>
              </w:rPr>
            </w:pPr>
            <w:r>
              <w:rPr>
                <w:lang w:val="en-AU"/>
              </w:rPr>
              <w:t>16</w:t>
            </w:r>
          </w:p>
        </w:tc>
        <w:tc>
          <w:tcPr>
            <w:tcW w:w="576" w:type="dxa"/>
          </w:tcPr>
          <w:p w14:paraId="32A3D71C" w14:textId="7499A535" w:rsidR="00D70CAC" w:rsidRPr="00032517" w:rsidRDefault="007C553D" w:rsidP="00D248E4">
            <w:pPr>
              <w:pStyle w:val="VCAAtablecondensed"/>
              <w:rPr>
                <w:lang w:val="en-AU"/>
              </w:rPr>
            </w:pPr>
            <w:r>
              <w:rPr>
                <w:lang w:val="en-AU"/>
              </w:rPr>
              <w:t>20</w:t>
            </w:r>
          </w:p>
        </w:tc>
        <w:tc>
          <w:tcPr>
            <w:tcW w:w="576" w:type="dxa"/>
          </w:tcPr>
          <w:p w14:paraId="52802B81" w14:textId="23F37441" w:rsidR="00D70CAC" w:rsidRPr="00032517" w:rsidRDefault="007C553D" w:rsidP="00D248E4">
            <w:pPr>
              <w:pStyle w:val="VCAAtablecondensed"/>
              <w:rPr>
                <w:lang w:val="en-AU"/>
              </w:rPr>
            </w:pPr>
            <w:r>
              <w:rPr>
                <w:lang w:val="en-AU"/>
              </w:rPr>
              <w:t>16</w:t>
            </w:r>
          </w:p>
        </w:tc>
        <w:tc>
          <w:tcPr>
            <w:tcW w:w="576" w:type="dxa"/>
          </w:tcPr>
          <w:p w14:paraId="1A11E801" w14:textId="4AC179C7" w:rsidR="00D70CAC" w:rsidRPr="00032517" w:rsidRDefault="007C553D" w:rsidP="00D248E4">
            <w:pPr>
              <w:pStyle w:val="VCAAtablecondensed"/>
              <w:rPr>
                <w:lang w:val="en-AU"/>
              </w:rPr>
            </w:pPr>
            <w:r>
              <w:rPr>
                <w:lang w:val="en-AU"/>
              </w:rPr>
              <w:t>27</w:t>
            </w:r>
          </w:p>
        </w:tc>
        <w:tc>
          <w:tcPr>
            <w:tcW w:w="1008" w:type="dxa"/>
            <w:tcBorders>
              <w:bottom w:val="single" w:sz="4" w:space="0" w:color="000000" w:themeColor="text1"/>
            </w:tcBorders>
          </w:tcPr>
          <w:p w14:paraId="3BFE36AB" w14:textId="45C278A7" w:rsidR="00D70CAC" w:rsidRPr="00032517" w:rsidRDefault="007C553D" w:rsidP="00D248E4">
            <w:pPr>
              <w:pStyle w:val="VCAAtablecondensed"/>
              <w:rPr>
                <w:lang w:val="en-AU"/>
              </w:rPr>
            </w:pPr>
            <w:r>
              <w:rPr>
                <w:lang w:val="en-AU"/>
              </w:rPr>
              <w:t>8.1</w:t>
            </w:r>
          </w:p>
        </w:tc>
      </w:tr>
    </w:tbl>
    <w:p w14:paraId="23A8AC17" w14:textId="373E523E" w:rsidR="002B1316" w:rsidRDefault="0057106F" w:rsidP="002B1316">
      <w:pPr>
        <w:pStyle w:val="VCAAHeading3"/>
      </w:pPr>
      <w:r>
        <w:t xml:space="preserve">Performance </w:t>
      </w:r>
      <w:r w:rsidR="002B1316">
        <w:t>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2B1316" w:rsidRPr="00E61B24" w14:paraId="3E9A0E86"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18DEA668" w14:textId="77777777" w:rsidR="002B1316" w:rsidRPr="00032517" w:rsidRDefault="002B1316" w:rsidP="00D248E4">
            <w:pPr>
              <w:pStyle w:val="VCAAtablecondensedheading"/>
              <w:rPr>
                <w:lang w:val="en-AU"/>
              </w:rPr>
            </w:pPr>
            <w:r w:rsidRPr="00032517">
              <w:rPr>
                <w:lang w:val="en-AU"/>
              </w:rPr>
              <w:t>Marks</w:t>
            </w:r>
          </w:p>
        </w:tc>
        <w:tc>
          <w:tcPr>
            <w:tcW w:w="576" w:type="dxa"/>
          </w:tcPr>
          <w:p w14:paraId="30A2922A" w14:textId="77777777" w:rsidR="002B1316" w:rsidRPr="00032517" w:rsidRDefault="002B1316" w:rsidP="00D248E4">
            <w:pPr>
              <w:pStyle w:val="VCAAtablecondensedheading"/>
              <w:rPr>
                <w:lang w:val="en-AU"/>
              </w:rPr>
            </w:pPr>
            <w:r w:rsidRPr="00032517">
              <w:rPr>
                <w:lang w:val="en-AU"/>
              </w:rPr>
              <w:t>0</w:t>
            </w:r>
          </w:p>
        </w:tc>
        <w:tc>
          <w:tcPr>
            <w:tcW w:w="576" w:type="dxa"/>
          </w:tcPr>
          <w:p w14:paraId="67CE1971" w14:textId="77777777" w:rsidR="002B1316" w:rsidRPr="00032517" w:rsidRDefault="002B1316" w:rsidP="00D248E4">
            <w:pPr>
              <w:pStyle w:val="VCAAtablecondensedheading"/>
              <w:rPr>
                <w:lang w:val="en-AU"/>
              </w:rPr>
            </w:pPr>
            <w:r w:rsidRPr="00032517">
              <w:rPr>
                <w:lang w:val="en-AU"/>
              </w:rPr>
              <w:t>1</w:t>
            </w:r>
          </w:p>
        </w:tc>
        <w:tc>
          <w:tcPr>
            <w:tcW w:w="576" w:type="dxa"/>
          </w:tcPr>
          <w:p w14:paraId="68B2E920" w14:textId="77777777" w:rsidR="002B1316" w:rsidRPr="00032517" w:rsidRDefault="002B1316" w:rsidP="00D248E4">
            <w:pPr>
              <w:pStyle w:val="VCAAtablecondensedheading"/>
              <w:rPr>
                <w:lang w:val="en-AU"/>
              </w:rPr>
            </w:pPr>
            <w:r w:rsidRPr="00032517">
              <w:rPr>
                <w:lang w:val="en-AU"/>
              </w:rPr>
              <w:t>2</w:t>
            </w:r>
          </w:p>
        </w:tc>
        <w:tc>
          <w:tcPr>
            <w:tcW w:w="576" w:type="dxa"/>
          </w:tcPr>
          <w:p w14:paraId="32A6721A" w14:textId="77777777" w:rsidR="002B1316" w:rsidRPr="00032517" w:rsidRDefault="002B1316" w:rsidP="00D248E4">
            <w:pPr>
              <w:pStyle w:val="VCAAtablecondensedheading"/>
              <w:rPr>
                <w:lang w:val="en-AU"/>
              </w:rPr>
            </w:pPr>
            <w:r w:rsidRPr="00032517">
              <w:rPr>
                <w:lang w:val="en-AU"/>
              </w:rPr>
              <w:t>3</w:t>
            </w:r>
          </w:p>
        </w:tc>
        <w:tc>
          <w:tcPr>
            <w:tcW w:w="576" w:type="dxa"/>
          </w:tcPr>
          <w:p w14:paraId="3674247D" w14:textId="77777777" w:rsidR="002B1316" w:rsidRPr="00032517" w:rsidRDefault="002B1316" w:rsidP="00D248E4">
            <w:pPr>
              <w:pStyle w:val="VCAAtablecondensedheading"/>
              <w:rPr>
                <w:lang w:val="en-AU"/>
              </w:rPr>
            </w:pPr>
            <w:r w:rsidRPr="00032517">
              <w:rPr>
                <w:lang w:val="en-AU"/>
              </w:rPr>
              <w:t>4</w:t>
            </w:r>
          </w:p>
        </w:tc>
        <w:tc>
          <w:tcPr>
            <w:tcW w:w="576" w:type="dxa"/>
          </w:tcPr>
          <w:p w14:paraId="20A8AF78" w14:textId="77777777" w:rsidR="002B1316" w:rsidRPr="00032517" w:rsidRDefault="002B1316" w:rsidP="00D248E4">
            <w:pPr>
              <w:pStyle w:val="VCAAtablecondensedheading"/>
              <w:rPr>
                <w:lang w:val="en-AU"/>
              </w:rPr>
            </w:pPr>
            <w:r w:rsidRPr="00032517">
              <w:rPr>
                <w:lang w:val="en-AU"/>
              </w:rPr>
              <w:t>5</w:t>
            </w:r>
          </w:p>
        </w:tc>
        <w:tc>
          <w:tcPr>
            <w:tcW w:w="576" w:type="dxa"/>
          </w:tcPr>
          <w:p w14:paraId="02606331" w14:textId="77777777" w:rsidR="002B1316" w:rsidRPr="00032517" w:rsidRDefault="002B1316" w:rsidP="00D248E4">
            <w:pPr>
              <w:pStyle w:val="VCAAtablecondensedheading"/>
              <w:rPr>
                <w:lang w:val="en-AU"/>
              </w:rPr>
            </w:pPr>
            <w:r w:rsidRPr="00032517">
              <w:rPr>
                <w:lang w:val="en-AU"/>
              </w:rPr>
              <w:t>6</w:t>
            </w:r>
          </w:p>
        </w:tc>
        <w:tc>
          <w:tcPr>
            <w:tcW w:w="576" w:type="dxa"/>
          </w:tcPr>
          <w:p w14:paraId="46CA050C" w14:textId="77777777" w:rsidR="002B1316" w:rsidRPr="00032517" w:rsidRDefault="002B1316" w:rsidP="00D248E4">
            <w:pPr>
              <w:pStyle w:val="VCAAtablecondensedheading"/>
              <w:rPr>
                <w:lang w:val="en-AU"/>
              </w:rPr>
            </w:pPr>
            <w:r w:rsidRPr="00032517">
              <w:rPr>
                <w:lang w:val="en-AU"/>
              </w:rPr>
              <w:t>7</w:t>
            </w:r>
          </w:p>
        </w:tc>
        <w:tc>
          <w:tcPr>
            <w:tcW w:w="576" w:type="dxa"/>
          </w:tcPr>
          <w:p w14:paraId="4F308AAE" w14:textId="77777777" w:rsidR="002B1316" w:rsidRPr="00032517" w:rsidRDefault="002B1316" w:rsidP="00D248E4">
            <w:pPr>
              <w:pStyle w:val="VCAAtablecondensedheading"/>
              <w:rPr>
                <w:lang w:val="en-AU"/>
              </w:rPr>
            </w:pPr>
            <w:r w:rsidRPr="00032517">
              <w:rPr>
                <w:lang w:val="en-AU"/>
              </w:rPr>
              <w:t>8</w:t>
            </w:r>
          </w:p>
        </w:tc>
        <w:tc>
          <w:tcPr>
            <w:tcW w:w="576" w:type="dxa"/>
          </w:tcPr>
          <w:p w14:paraId="14452695" w14:textId="77777777" w:rsidR="002B1316" w:rsidRPr="00032517" w:rsidRDefault="002B1316" w:rsidP="00D248E4">
            <w:pPr>
              <w:pStyle w:val="VCAAtablecondensedheading"/>
              <w:rPr>
                <w:lang w:val="en-AU"/>
              </w:rPr>
            </w:pPr>
            <w:r w:rsidRPr="00032517">
              <w:rPr>
                <w:lang w:val="en-AU"/>
              </w:rPr>
              <w:t>9</w:t>
            </w:r>
          </w:p>
        </w:tc>
        <w:tc>
          <w:tcPr>
            <w:tcW w:w="576" w:type="dxa"/>
          </w:tcPr>
          <w:p w14:paraId="3BE5CEC9" w14:textId="77777777" w:rsidR="002B1316" w:rsidRPr="00032517" w:rsidRDefault="002B1316" w:rsidP="00D248E4">
            <w:pPr>
              <w:pStyle w:val="VCAAtablecondensedheading"/>
              <w:rPr>
                <w:lang w:val="en-AU"/>
              </w:rPr>
            </w:pPr>
            <w:r w:rsidRPr="00032517">
              <w:rPr>
                <w:lang w:val="en-AU"/>
              </w:rPr>
              <w:t>10</w:t>
            </w:r>
          </w:p>
        </w:tc>
        <w:tc>
          <w:tcPr>
            <w:tcW w:w="1008" w:type="dxa"/>
          </w:tcPr>
          <w:p w14:paraId="7A3AD8BF" w14:textId="77777777" w:rsidR="002B1316" w:rsidRPr="00032517" w:rsidRDefault="002B1316" w:rsidP="00D248E4">
            <w:pPr>
              <w:pStyle w:val="VCAAtablecondensedheading"/>
              <w:rPr>
                <w:lang w:val="en-AU"/>
              </w:rPr>
            </w:pPr>
            <w:r w:rsidRPr="00032517">
              <w:rPr>
                <w:lang w:val="en-AU"/>
              </w:rPr>
              <w:t>Average</w:t>
            </w:r>
          </w:p>
        </w:tc>
      </w:tr>
      <w:tr w:rsidR="002B1316" w:rsidRPr="00E61B24" w14:paraId="79FBF587" w14:textId="77777777" w:rsidTr="00D248E4">
        <w:trPr>
          <w:trHeight w:hRule="exact" w:val="401"/>
        </w:trPr>
        <w:tc>
          <w:tcPr>
            <w:tcW w:w="864" w:type="dxa"/>
          </w:tcPr>
          <w:p w14:paraId="372BFD54" w14:textId="76FF0C6D" w:rsidR="002B1316" w:rsidRPr="00032517" w:rsidRDefault="002B1316" w:rsidP="00D248E4">
            <w:pPr>
              <w:pStyle w:val="VCAAtablecondensed"/>
              <w:rPr>
                <w:lang w:val="en-AU"/>
              </w:rPr>
            </w:pPr>
            <w:r>
              <w:rPr>
                <w:lang w:val="en-AU"/>
              </w:rPr>
              <w:t>%</w:t>
            </w:r>
          </w:p>
        </w:tc>
        <w:tc>
          <w:tcPr>
            <w:tcW w:w="576" w:type="dxa"/>
          </w:tcPr>
          <w:p w14:paraId="2DA24068" w14:textId="318CB686" w:rsidR="002B1316" w:rsidRPr="00032517" w:rsidRDefault="002B1316" w:rsidP="00D248E4">
            <w:pPr>
              <w:pStyle w:val="VCAAtablecondensed"/>
              <w:rPr>
                <w:lang w:val="en-AU"/>
              </w:rPr>
            </w:pPr>
            <w:r>
              <w:rPr>
                <w:lang w:val="en-AU"/>
              </w:rPr>
              <w:t>0</w:t>
            </w:r>
          </w:p>
        </w:tc>
        <w:tc>
          <w:tcPr>
            <w:tcW w:w="576" w:type="dxa"/>
          </w:tcPr>
          <w:p w14:paraId="448D94CC" w14:textId="7E42EF25" w:rsidR="002B1316" w:rsidRPr="00032517" w:rsidRDefault="002B1316" w:rsidP="00D248E4">
            <w:pPr>
              <w:pStyle w:val="VCAAtablecondensed"/>
              <w:rPr>
                <w:lang w:val="en-AU"/>
              </w:rPr>
            </w:pPr>
            <w:r>
              <w:rPr>
                <w:lang w:val="en-AU"/>
              </w:rPr>
              <w:t>0</w:t>
            </w:r>
          </w:p>
        </w:tc>
        <w:tc>
          <w:tcPr>
            <w:tcW w:w="576" w:type="dxa"/>
          </w:tcPr>
          <w:p w14:paraId="069226BC" w14:textId="68DD4EAF" w:rsidR="002B1316" w:rsidRPr="00032517" w:rsidRDefault="002B1316" w:rsidP="00D248E4">
            <w:pPr>
              <w:pStyle w:val="VCAAtablecondensed"/>
              <w:rPr>
                <w:lang w:val="en-AU"/>
              </w:rPr>
            </w:pPr>
            <w:r>
              <w:rPr>
                <w:lang w:val="en-AU"/>
              </w:rPr>
              <w:t>0</w:t>
            </w:r>
          </w:p>
        </w:tc>
        <w:tc>
          <w:tcPr>
            <w:tcW w:w="576" w:type="dxa"/>
          </w:tcPr>
          <w:p w14:paraId="2FE4BEDC" w14:textId="0D206D50" w:rsidR="002B1316" w:rsidRPr="00032517" w:rsidRDefault="002B1316" w:rsidP="00D248E4">
            <w:pPr>
              <w:pStyle w:val="VCAAtablecondensed"/>
              <w:rPr>
                <w:lang w:val="en-AU"/>
              </w:rPr>
            </w:pPr>
            <w:r>
              <w:rPr>
                <w:lang w:val="en-AU"/>
              </w:rPr>
              <w:t>0</w:t>
            </w:r>
          </w:p>
        </w:tc>
        <w:tc>
          <w:tcPr>
            <w:tcW w:w="576" w:type="dxa"/>
          </w:tcPr>
          <w:p w14:paraId="757AB91D" w14:textId="300E5275" w:rsidR="002B1316" w:rsidRPr="00032517" w:rsidRDefault="002B1316" w:rsidP="00D248E4">
            <w:pPr>
              <w:pStyle w:val="VCAAtablecondensed"/>
              <w:rPr>
                <w:lang w:val="en-AU"/>
              </w:rPr>
            </w:pPr>
            <w:r>
              <w:rPr>
                <w:lang w:val="en-AU"/>
              </w:rPr>
              <w:t>1</w:t>
            </w:r>
          </w:p>
        </w:tc>
        <w:tc>
          <w:tcPr>
            <w:tcW w:w="576" w:type="dxa"/>
          </w:tcPr>
          <w:p w14:paraId="001C7A69" w14:textId="307E156B" w:rsidR="002B1316" w:rsidRPr="00032517" w:rsidRDefault="002B1316" w:rsidP="00D248E4">
            <w:pPr>
              <w:pStyle w:val="VCAAtablecondensed"/>
              <w:rPr>
                <w:lang w:val="en-AU"/>
              </w:rPr>
            </w:pPr>
            <w:r>
              <w:rPr>
                <w:lang w:val="en-AU"/>
              </w:rPr>
              <w:t>4</w:t>
            </w:r>
          </w:p>
        </w:tc>
        <w:tc>
          <w:tcPr>
            <w:tcW w:w="576" w:type="dxa"/>
          </w:tcPr>
          <w:p w14:paraId="5F90BEC5" w14:textId="70086536" w:rsidR="002B1316" w:rsidRPr="00032517" w:rsidRDefault="002B1316" w:rsidP="00D248E4">
            <w:pPr>
              <w:pStyle w:val="VCAAtablecondensed"/>
              <w:rPr>
                <w:lang w:val="en-AU"/>
              </w:rPr>
            </w:pPr>
            <w:r>
              <w:rPr>
                <w:lang w:val="en-AU"/>
              </w:rPr>
              <w:t>9</w:t>
            </w:r>
          </w:p>
        </w:tc>
        <w:tc>
          <w:tcPr>
            <w:tcW w:w="576" w:type="dxa"/>
          </w:tcPr>
          <w:p w14:paraId="4EF38759" w14:textId="1698FB5A" w:rsidR="002B1316" w:rsidRPr="00032517" w:rsidRDefault="002B1316" w:rsidP="00D248E4">
            <w:pPr>
              <w:pStyle w:val="VCAAtablecondensed"/>
              <w:rPr>
                <w:lang w:val="en-AU"/>
              </w:rPr>
            </w:pPr>
            <w:r>
              <w:rPr>
                <w:lang w:val="en-AU"/>
              </w:rPr>
              <w:t>17</w:t>
            </w:r>
          </w:p>
        </w:tc>
        <w:tc>
          <w:tcPr>
            <w:tcW w:w="576" w:type="dxa"/>
          </w:tcPr>
          <w:p w14:paraId="6F9C4C41" w14:textId="4A9612FE" w:rsidR="002B1316" w:rsidRPr="00032517" w:rsidRDefault="002B1316" w:rsidP="00D248E4">
            <w:pPr>
              <w:pStyle w:val="VCAAtablecondensed"/>
              <w:rPr>
                <w:lang w:val="en-AU"/>
              </w:rPr>
            </w:pPr>
            <w:r>
              <w:rPr>
                <w:lang w:val="en-AU"/>
              </w:rPr>
              <w:t>19</w:t>
            </w:r>
          </w:p>
        </w:tc>
        <w:tc>
          <w:tcPr>
            <w:tcW w:w="576" w:type="dxa"/>
          </w:tcPr>
          <w:p w14:paraId="5A263B2B" w14:textId="55DD1D86" w:rsidR="002B1316" w:rsidRPr="00032517" w:rsidRDefault="002B1316" w:rsidP="00D248E4">
            <w:pPr>
              <w:pStyle w:val="VCAAtablecondensed"/>
              <w:rPr>
                <w:lang w:val="en-AU"/>
              </w:rPr>
            </w:pPr>
            <w:r>
              <w:rPr>
                <w:lang w:val="en-AU"/>
              </w:rPr>
              <w:t>20</w:t>
            </w:r>
          </w:p>
        </w:tc>
        <w:tc>
          <w:tcPr>
            <w:tcW w:w="576" w:type="dxa"/>
          </w:tcPr>
          <w:p w14:paraId="07B8CDA5" w14:textId="26337232" w:rsidR="002B1316" w:rsidRPr="00032517" w:rsidRDefault="002B1316" w:rsidP="00D248E4">
            <w:pPr>
              <w:pStyle w:val="VCAAtablecondensed"/>
              <w:rPr>
                <w:lang w:val="en-AU"/>
              </w:rPr>
            </w:pPr>
            <w:r>
              <w:rPr>
                <w:lang w:val="en-AU"/>
              </w:rPr>
              <w:t>30</w:t>
            </w:r>
          </w:p>
        </w:tc>
        <w:tc>
          <w:tcPr>
            <w:tcW w:w="1008" w:type="dxa"/>
          </w:tcPr>
          <w:p w14:paraId="57B5F16E" w14:textId="69079A5F" w:rsidR="002B1316" w:rsidRPr="00032517" w:rsidRDefault="002B1316" w:rsidP="00D248E4">
            <w:pPr>
              <w:pStyle w:val="VCAAtablecondensed"/>
              <w:rPr>
                <w:lang w:val="en-AU"/>
              </w:rPr>
            </w:pPr>
            <w:r>
              <w:rPr>
                <w:lang w:val="en-AU"/>
              </w:rPr>
              <w:t>8.3</w:t>
            </w:r>
          </w:p>
        </w:tc>
      </w:tr>
    </w:tbl>
    <w:p w14:paraId="50F8D29C" w14:textId="0F83E44A" w:rsidR="00751BB6" w:rsidRPr="00262F1E" w:rsidRDefault="00436AC6" w:rsidP="00262F1E">
      <w:pPr>
        <w:pStyle w:val="VCAAbody"/>
      </w:pPr>
      <w:r w:rsidRPr="00751BB6">
        <w:t>This criterion</w:t>
      </w:r>
      <w:r w:rsidR="00751BB6" w:rsidRPr="00751BB6">
        <w:t xml:space="preserve"> requires students to demonstrate sustained muscular and cardio-respiratory stamina across the performance of 2–5 minutes</w:t>
      </w:r>
      <w:r w:rsidR="00751BB6" w:rsidRPr="00262F1E">
        <w:t xml:space="preserve">. </w:t>
      </w:r>
    </w:p>
    <w:p w14:paraId="2EFB3D94" w14:textId="07EA665D" w:rsidR="00517AF0" w:rsidRDefault="00517AF0" w:rsidP="00517AF0">
      <w:pPr>
        <w:pStyle w:val="VCAAbullet"/>
      </w:pPr>
      <w:r>
        <w:t>Higher-scoring performances</w:t>
      </w:r>
      <w:r w:rsidR="00E264BF" w:rsidRPr="00262F1E">
        <w:t xml:space="preserve"> demonstrated the ability to maintain consistent muscular and cardio-respiratory stamina throughout </w:t>
      </w:r>
      <w:r>
        <w:t>the</w:t>
      </w:r>
      <w:r w:rsidRPr="00262F1E">
        <w:t xml:space="preserve"> </w:t>
      </w:r>
      <w:r w:rsidR="00E264BF" w:rsidRPr="00262F1E">
        <w:t>performances.</w:t>
      </w:r>
    </w:p>
    <w:p w14:paraId="7CCDAAA1" w14:textId="4665BE39" w:rsidR="00371AE6" w:rsidRPr="00262F1E" w:rsidRDefault="002401ED" w:rsidP="003B42D8">
      <w:pPr>
        <w:pStyle w:val="VCAAbullet"/>
      </w:pPr>
      <w:r w:rsidRPr="00262F1E">
        <w:t xml:space="preserve">In lower-scoring performances, fatigue affected students’ </w:t>
      </w:r>
      <w:r w:rsidR="00E264BF" w:rsidRPr="00262F1E">
        <w:t>ability to sustain</w:t>
      </w:r>
      <w:r w:rsidR="001F712C" w:rsidRPr="00262F1E">
        <w:t xml:space="preserve"> their performance.</w:t>
      </w:r>
      <w:r w:rsidR="00E264BF" w:rsidRPr="00262F1E">
        <w:t xml:space="preserve"> </w:t>
      </w:r>
    </w:p>
    <w:p w14:paraId="268E01E9" w14:textId="4AA306B8" w:rsidR="00E264BF" w:rsidRPr="00262F1E" w:rsidRDefault="00371AE6" w:rsidP="003B42D8">
      <w:pPr>
        <w:pStyle w:val="VCAAbullet"/>
      </w:pPr>
      <w:r w:rsidRPr="00262F1E">
        <w:t>Where</w:t>
      </w:r>
      <w:r w:rsidR="00E264BF" w:rsidRPr="00262F1E">
        <w:t xml:space="preserve"> perform</w:t>
      </w:r>
      <w:r w:rsidRPr="00262F1E">
        <w:t xml:space="preserve">ances last longer than 2 minutes, students are encouraged to </w:t>
      </w:r>
      <w:r w:rsidR="00003772" w:rsidRPr="00262F1E">
        <w:t>adjust</w:t>
      </w:r>
      <w:r w:rsidRPr="00262F1E">
        <w:t xml:space="preserve"> the</w:t>
      </w:r>
      <w:r w:rsidR="00003772" w:rsidRPr="00262F1E">
        <w:t>ir</w:t>
      </w:r>
      <w:r w:rsidRPr="00262F1E">
        <w:t xml:space="preserve"> movement vocabulary to maintain stamina and not compromise </w:t>
      </w:r>
      <w:r w:rsidR="00E264BF" w:rsidRPr="00262F1E">
        <w:t>technique</w:t>
      </w:r>
      <w:r w:rsidRPr="00262F1E">
        <w:t xml:space="preserve"> or </w:t>
      </w:r>
      <w:r w:rsidR="00E264BF" w:rsidRPr="00262F1E">
        <w:t>their ability to execute the choreography with control and accuracy.</w:t>
      </w:r>
    </w:p>
    <w:p w14:paraId="475B248E" w14:textId="67403DC1" w:rsidR="00FA4C5C" w:rsidRDefault="00436AC6" w:rsidP="00A95D44">
      <w:pPr>
        <w:pStyle w:val="VCAAHeading2"/>
      </w:pPr>
      <w:r w:rsidRPr="00E264BF">
        <w:t>6. Isolation</w:t>
      </w:r>
      <w:r w:rsidRPr="00436AC6">
        <w:t>, coordination, weight transference</w:t>
      </w:r>
    </w:p>
    <w:p w14:paraId="2C5D39E4" w14:textId="6B458DCB" w:rsidR="002B1316" w:rsidRPr="002B1316" w:rsidRDefault="0057106F" w:rsidP="002B1316">
      <w:pPr>
        <w:pStyle w:val="VCAAHeading3"/>
      </w:pPr>
      <w:r>
        <w:t xml:space="preserve">Performance </w:t>
      </w:r>
      <w:r w:rsidR="002B1316">
        <w:t>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D70CAC" w:rsidRPr="00E61B24" w14:paraId="38EE353C"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5B7550CE" w14:textId="77777777" w:rsidR="00D70CAC" w:rsidRPr="00032517" w:rsidRDefault="00D70CAC" w:rsidP="00D248E4">
            <w:pPr>
              <w:pStyle w:val="VCAAtablecondensedheading"/>
              <w:rPr>
                <w:lang w:val="en-AU"/>
              </w:rPr>
            </w:pPr>
            <w:r w:rsidRPr="00032517">
              <w:rPr>
                <w:lang w:val="en-AU"/>
              </w:rPr>
              <w:t>Marks</w:t>
            </w:r>
          </w:p>
        </w:tc>
        <w:tc>
          <w:tcPr>
            <w:tcW w:w="576" w:type="dxa"/>
          </w:tcPr>
          <w:p w14:paraId="3EA9D50A" w14:textId="77777777" w:rsidR="00D70CAC" w:rsidRPr="00032517" w:rsidRDefault="00D70CAC" w:rsidP="00D248E4">
            <w:pPr>
              <w:pStyle w:val="VCAAtablecondensedheading"/>
              <w:rPr>
                <w:lang w:val="en-AU"/>
              </w:rPr>
            </w:pPr>
            <w:r w:rsidRPr="00032517">
              <w:rPr>
                <w:lang w:val="en-AU"/>
              </w:rPr>
              <w:t>0</w:t>
            </w:r>
          </w:p>
        </w:tc>
        <w:tc>
          <w:tcPr>
            <w:tcW w:w="576" w:type="dxa"/>
          </w:tcPr>
          <w:p w14:paraId="145EB12F" w14:textId="77777777" w:rsidR="00D70CAC" w:rsidRPr="00032517" w:rsidRDefault="00D70CAC" w:rsidP="00D248E4">
            <w:pPr>
              <w:pStyle w:val="VCAAtablecondensedheading"/>
              <w:rPr>
                <w:lang w:val="en-AU"/>
              </w:rPr>
            </w:pPr>
            <w:r w:rsidRPr="00032517">
              <w:rPr>
                <w:lang w:val="en-AU"/>
              </w:rPr>
              <w:t>1</w:t>
            </w:r>
          </w:p>
        </w:tc>
        <w:tc>
          <w:tcPr>
            <w:tcW w:w="576" w:type="dxa"/>
          </w:tcPr>
          <w:p w14:paraId="0FC015AB" w14:textId="77777777" w:rsidR="00D70CAC" w:rsidRPr="00032517" w:rsidRDefault="00D70CAC" w:rsidP="00D248E4">
            <w:pPr>
              <w:pStyle w:val="VCAAtablecondensedheading"/>
              <w:rPr>
                <w:lang w:val="en-AU"/>
              </w:rPr>
            </w:pPr>
            <w:r w:rsidRPr="00032517">
              <w:rPr>
                <w:lang w:val="en-AU"/>
              </w:rPr>
              <w:t>2</w:t>
            </w:r>
          </w:p>
        </w:tc>
        <w:tc>
          <w:tcPr>
            <w:tcW w:w="576" w:type="dxa"/>
          </w:tcPr>
          <w:p w14:paraId="570C006F" w14:textId="77777777" w:rsidR="00D70CAC" w:rsidRPr="00032517" w:rsidRDefault="00D70CAC" w:rsidP="00D248E4">
            <w:pPr>
              <w:pStyle w:val="VCAAtablecondensedheading"/>
              <w:rPr>
                <w:lang w:val="en-AU"/>
              </w:rPr>
            </w:pPr>
            <w:r w:rsidRPr="00032517">
              <w:rPr>
                <w:lang w:val="en-AU"/>
              </w:rPr>
              <w:t>3</w:t>
            </w:r>
          </w:p>
        </w:tc>
        <w:tc>
          <w:tcPr>
            <w:tcW w:w="576" w:type="dxa"/>
          </w:tcPr>
          <w:p w14:paraId="02798ED3" w14:textId="77777777" w:rsidR="00D70CAC" w:rsidRPr="00032517" w:rsidRDefault="00D70CAC" w:rsidP="00D248E4">
            <w:pPr>
              <w:pStyle w:val="VCAAtablecondensedheading"/>
              <w:rPr>
                <w:lang w:val="en-AU"/>
              </w:rPr>
            </w:pPr>
            <w:r w:rsidRPr="00032517">
              <w:rPr>
                <w:lang w:val="en-AU"/>
              </w:rPr>
              <w:t>4</w:t>
            </w:r>
          </w:p>
        </w:tc>
        <w:tc>
          <w:tcPr>
            <w:tcW w:w="576" w:type="dxa"/>
          </w:tcPr>
          <w:p w14:paraId="0C68E8BB" w14:textId="77777777" w:rsidR="00D70CAC" w:rsidRPr="00032517" w:rsidRDefault="00D70CAC" w:rsidP="00D248E4">
            <w:pPr>
              <w:pStyle w:val="VCAAtablecondensedheading"/>
              <w:rPr>
                <w:lang w:val="en-AU"/>
              </w:rPr>
            </w:pPr>
            <w:r w:rsidRPr="00032517">
              <w:rPr>
                <w:lang w:val="en-AU"/>
              </w:rPr>
              <w:t>5</w:t>
            </w:r>
          </w:p>
        </w:tc>
        <w:tc>
          <w:tcPr>
            <w:tcW w:w="576" w:type="dxa"/>
          </w:tcPr>
          <w:p w14:paraId="2FB50AA1" w14:textId="77777777" w:rsidR="00D70CAC" w:rsidRPr="00032517" w:rsidRDefault="00D70CAC" w:rsidP="00D248E4">
            <w:pPr>
              <w:pStyle w:val="VCAAtablecondensedheading"/>
              <w:rPr>
                <w:lang w:val="en-AU"/>
              </w:rPr>
            </w:pPr>
            <w:r w:rsidRPr="00032517">
              <w:rPr>
                <w:lang w:val="en-AU"/>
              </w:rPr>
              <w:t>6</w:t>
            </w:r>
          </w:p>
        </w:tc>
        <w:tc>
          <w:tcPr>
            <w:tcW w:w="576" w:type="dxa"/>
          </w:tcPr>
          <w:p w14:paraId="4F6591E7" w14:textId="77777777" w:rsidR="00D70CAC" w:rsidRPr="00032517" w:rsidRDefault="00D70CAC" w:rsidP="00D248E4">
            <w:pPr>
              <w:pStyle w:val="VCAAtablecondensedheading"/>
              <w:rPr>
                <w:lang w:val="en-AU"/>
              </w:rPr>
            </w:pPr>
            <w:r w:rsidRPr="00032517">
              <w:rPr>
                <w:lang w:val="en-AU"/>
              </w:rPr>
              <w:t>7</w:t>
            </w:r>
          </w:p>
        </w:tc>
        <w:tc>
          <w:tcPr>
            <w:tcW w:w="576" w:type="dxa"/>
          </w:tcPr>
          <w:p w14:paraId="069B2A31" w14:textId="77777777" w:rsidR="00D70CAC" w:rsidRPr="00032517" w:rsidRDefault="00D70CAC" w:rsidP="00D248E4">
            <w:pPr>
              <w:pStyle w:val="VCAAtablecondensedheading"/>
              <w:rPr>
                <w:lang w:val="en-AU"/>
              </w:rPr>
            </w:pPr>
            <w:r w:rsidRPr="00032517">
              <w:rPr>
                <w:lang w:val="en-AU"/>
              </w:rPr>
              <w:t>8</w:t>
            </w:r>
          </w:p>
        </w:tc>
        <w:tc>
          <w:tcPr>
            <w:tcW w:w="576" w:type="dxa"/>
          </w:tcPr>
          <w:p w14:paraId="09AE5EBD" w14:textId="77777777" w:rsidR="00D70CAC" w:rsidRPr="00032517" w:rsidRDefault="00D70CAC" w:rsidP="00D248E4">
            <w:pPr>
              <w:pStyle w:val="VCAAtablecondensedheading"/>
              <w:rPr>
                <w:lang w:val="en-AU"/>
              </w:rPr>
            </w:pPr>
            <w:r w:rsidRPr="00032517">
              <w:rPr>
                <w:lang w:val="en-AU"/>
              </w:rPr>
              <w:t>9</w:t>
            </w:r>
          </w:p>
        </w:tc>
        <w:tc>
          <w:tcPr>
            <w:tcW w:w="576" w:type="dxa"/>
          </w:tcPr>
          <w:p w14:paraId="01753056" w14:textId="77777777" w:rsidR="00D70CAC" w:rsidRPr="00032517" w:rsidRDefault="00D70CAC" w:rsidP="00D248E4">
            <w:pPr>
              <w:pStyle w:val="VCAAtablecondensedheading"/>
              <w:rPr>
                <w:lang w:val="en-AU"/>
              </w:rPr>
            </w:pPr>
            <w:r w:rsidRPr="00032517">
              <w:rPr>
                <w:lang w:val="en-AU"/>
              </w:rPr>
              <w:t>10</w:t>
            </w:r>
          </w:p>
        </w:tc>
        <w:tc>
          <w:tcPr>
            <w:tcW w:w="1008" w:type="dxa"/>
          </w:tcPr>
          <w:p w14:paraId="07CC0526" w14:textId="77777777" w:rsidR="00D70CAC" w:rsidRPr="00032517" w:rsidRDefault="00D70CAC" w:rsidP="00D248E4">
            <w:pPr>
              <w:pStyle w:val="VCAAtablecondensedheading"/>
              <w:rPr>
                <w:lang w:val="en-AU"/>
              </w:rPr>
            </w:pPr>
            <w:r w:rsidRPr="00032517">
              <w:rPr>
                <w:lang w:val="en-AU"/>
              </w:rPr>
              <w:t>Average</w:t>
            </w:r>
          </w:p>
        </w:tc>
      </w:tr>
      <w:tr w:rsidR="00D70CAC" w:rsidRPr="00E61B24" w14:paraId="0AB1EAEB" w14:textId="77777777" w:rsidTr="00D248E4">
        <w:trPr>
          <w:trHeight w:hRule="exact" w:val="401"/>
        </w:trPr>
        <w:tc>
          <w:tcPr>
            <w:tcW w:w="864" w:type="dxa"/>
          </w:tcPr>
          <w:p w14:paraId="257D0724" w14:textId="77777777" w:rsidR="00D70CAC" w:rsidRPr="00032517" w:rsidRDefault="00D70CAC" w:rsidP="00D248E4">
            <w:pPr>
              <w:pStyle w:val="VCAAtablecondensed"/>
              <w:rPr>
                <w:lang w:val="en-AU"/>
              </w:rPr>
            </w:pPr>
            <w:r w:rsidRPr="00032517">
              <w:rPr>
                <w:lang w:val="en-AU"/>
              </w:rPr>
              <w:t>%</w:t>
            </w:r>
          </w:p>
        </w:tc>
        <w:tc>
          <w:tcPr>
            <w:tcW w:w="576" w:type="dxa"/>
          </w:tcPr>
          <w:p w14:paraId="4887C50C" w14:textId="317C50C0" w:rsidR="00D70CAC" w:rsidRPr="00032517" w:rsidRDefault="007C553D" w:rsidP="00D248E4">
            <w:pPr>
              <w:pStyle w:val="VCAAtablecondensed"/>
              <w:rPr>
                <w:lang w:val="en-AU"/>
              </w:rPr>
            </w:pPr>
            <w:r>
              <w:rPr>
                <w:lang w:val="en-AU"/>
              </w:rPr>
              <w:t>0</w:t>
            </w:r>
          </w:p>
        </w:tc>
        <w:tc>
          <w:tcPr>
            <w:tcW w:w="576" w:type="dxa"/>
          </w:tcPr>
          <w:p w14:paraId="1B9F3674" w14:textId="0932A4CE" w:rsidR="00D70CAC" w:rsidRPr="00032517" w:rsidRDefault="007C553D" w:rsidP="00D248E4">
            <w:pPr>
              <w:pStyle w:val="VCAAtablecondensed"/>
              <w:rPr>
                <w:lang w:val="en-AU"/>
              </w:rPr>
            </w:pPr>
            <w:r>
              <w:rPr>
                <w:lang w:val="en-AU"/>
              </w:rPr>
              <w:t>0</w:t>
            </w:r>
          </w:p>
        </w:tc>
        <w:tc>
          <w:tcPr>
            <w:tcW w:w="576" w:type="dxa"/>
          </w:tcPr>
          <w:p w14:paraId="45F8B27E" w14:textId="76E91826" w:rsidR="00D70CAC" w:rsidRPr="00032517" w:rsidRDefault="007C553D" w:rsidP="00D248E4">
            <w:pPr>
              <w:pStyle w:val="VCAAtablecondensed"/>
              <w:rPr>
                <w:lang w:val="en-AU"/>
              </w:rPr>
            </w:pPr>
            <w:r>
              <w:rPr>
                <w:lang w:val="en-AU"/>
              </w:rPr>
              <w:t>0</w:t>
            </w:r>
          </w:p>
        </w:tc>
        <w:tc>
          <w:tcPr>
            <w:tcW w:w="576" w:type="dxa"/>
          </w:tcPr>
          <w:p w14:paraId="70E46802" w14:textId="509B7C07" w:rsidR="00D70CAC" w:rsidRPr="00032517" w:rsidRDefault="007C553D" w:rsidP="00D248E4">
            <w:pPr>
              <w:pStyle w:val="VCAAtablecondensed"/>
              <w:rPr>
                <w:lang w:val="en-AU"/>
              </w:rPr>
            </w:pPr>
            <w:r>
              <w:rPr>
                <w:lang w:val="en-AU"/>
              </w:rPr>
              <w:t>0</w:t>
            </w:r>
          </w:p>
        </w:tc>
        <w:tc>
          <w:tcPr>
            <w:tcW w:w="576" w:type="dxa"/>
          </w:tcPr>
          <w:p w14:paraId="05770593" w14:textId="77F1FED1" w:rsidR="00D70CAC" w:rsidRPr="00032517" w:rsidRDefault="007C553D" w:rsidP="00D248E4">
            <w:pPr>
              <w:pStyle w:val="VCAAtablecondensed"/>
              <w:rPr>
                <w:lang w:val="en-AU"/>
              </w:rPr>
            </w:pPr>
            <w:r>
              <w:rPr>
                <w:lang w:val="en-AU"/>
              </w:rPr>
              <w:t>3</w:t>
            </w:r>
          </w:p>
        </w:tc>
        <w:tc>
          <w:tcPr>
            <w:tcW w:w="576" w:type="dxa"/>
          </w:tcPr>
          <w:p w14:paraId="421D7ACB" w14:textId="6584DFAB" w:rsidR="00D70CAC" w:rsidRPr="00032517" w:rsidRDefault="007C553D" w:rsidP="00D248E4">
            <w:pPr>
              <w:pStyle w:val="VCAAtablecondensed"/>
              <w:rPr>
                <w:lang w:val="en-AU"/>
              </w:rPr>
            </w:pPr>
            <w:r>
              <w:rPr>
                <w:lang w:val="en-AU"/>
              </w:rPr>
              <w:t>11</w:t>
            </w:r>
          </w:p>
        </w:tc>
        <w:tc>
          <w:tcPr>
            <w:tcW w:w="576" w:type="dxa"/>
          </w:tcPr>
          <w:p w14:paraId="7FFCA5E5" w14:textId="5EEC45F5" w:rsidR="00D70CAC" w:rsidRPr="00032517" w:rsidRDefault="007C553D" w:rsidP="00D248E4">
            <w:pPr>
              <w:pStyle w:val="VCAAtablecondensed"/>
              <w:rPr>
                <w:lang w:val="en-AU"/>
              </w:rPr>
            </w:pPr>
            <w:r>
              <w:rPr>
                <w:lang w:val="en-AU"/>
              </w:rPr>
              <w:t>21</w:t>
            </w:r>
          </w:p>
        </w:tc>
        <w:tc>
          <w:tcPr>
            <w:tcW w:w="576" w:type="dxa"/>
          </w:tcPr>
          <w:p w14:paraId="1A752E77" w14:textId="7005E67E" w:rsidR="00D70CAC" w:rsidRPr="00032517" w:rsidRDefault="007C553D" w:rsidP="00D248E4">
            <w:pPr>
              <w:pStyle w:val="VCAAtablecondensed"/>
              <w:rPr>
                <w:lang w:val="en-AU"/>
              </w:rPr>
            </w:pPr>
            <w:r>
              <w:rPr>
                <w:lang w:val="en-AU"/>
              </w:rPr>
              <w:t>18</w:t>
            </w:r>
          </w:p>
        </w:tc>
        <w:tc>
          <w:tcPr>
            <w:tcW w:w="576" w:type="dxa"/>
          </w:tcPr>
          <w:p w14:paraId="1C8450D7" w14:textId="1B6E720E" w:rsidR="00D70CAC" w:rsidRPr="00032517" w:rsidRDefault="007C553D" w:rsidP="00D248E4">
            <w:pPr>
              <w:pStyle w:val="VCAAtablecondensed"/>
              <w:rPr>
                <w:lang w:val="en-AU"/>
              </w:rPr>
            </w:pPr>
            <w:r>
              <w:rPr>
                <w:lang w:val="en-AU"/>
              </w:rPr>
              <w:t>18</w:t>
            </w:r>
          </w:p>
        </w:tc>
        <w:tc>
          <w:tcPr>
            <w:tcW w:w="576" w:type="dxa"/>
          </w:tcPr>
          <w:p w14:paraId="1B1E1822" w14:textId="44839A49" w:rsidR="00D70CAC" w:rsidRPr="00032517" w:rsidRDefault="007C553D" w:rsidP="00D248E4">
            <w:pPr>
              <w:pStyle w:val="VCAAtablecondensed"/>
              <w:rPr>
                <w:lang w:val="en-AU"/>
              </w:rPr>
            </w:pPr>
            <w:r>
              <w:rPr>
                <w:lang w:val="en-AU"/>
              </w:rPr>
              <w:t>12</w:t>
            </w:r>
          </w:p>
        </w:tc>
        <w:tc>
          <w:tcPr>
            <w:tcW w:w="576" w:type="dxa"/>
          </w:tcPr>
          <w:p w14:paraId="6C908386" w14:textId="545F2B7D" w:rsidR="00D70CAC" w:rsidRPr="00032517" w:rsidRDefault="007C553D" w:rsidP="00D248E4">
            <w:pPr>
              <w:pStyle w:val="VCAAtablecondensed"/>
              <w:rPr>
                <w:lang w:val="en-AU"/>
              </w:rPr>
            </w:pPr>
            <w:r>
              <w:rPr>
                <w:lang w:val="en-AU"/>
              </w:rPr>
              <w:t>17</w:t>
            </w:r>
          </w:p>
        </w:tc>
        <w:tc>
          <w:tcPr>
            <w:tcW w:w="1008" w:type="dxa"/>
          </w:tcPr>
          <w:p w14:paraId="7F12AE34" w14:textId="6A61A052" w:rsidR="00D70CAC" w:rsidRPr="00032517" w:rsidRDefault="00EB06F4" w:rsidP="00D248E4">
            <w:pPr>
              <w:pStyle w:val="VCAAtablecondensed"/>
              <w:rPr>
                <w:lang w:val="en-AU"/>
              </w:rPr>
            </w:pPr>
            <w:r>
              <w:rPr>
                <w:lang w:val="en-AU"/>
              </w:rPr>
              <w:t>7.</w:t>
            </w:r>
            <w:r w:rsidR="000A38B6">
              <w:rPr>
                <w:lang w:val="en-AU"/>
              </w:rPr>
              <w:t>5</w:t>
            </w:r>
          </w:p>
        </w:tc>
      </w:tr>
    </w:tbl>
    <w:p w14:paraId="44C6244C" w14:textId="665D937D" w:rsidR="002B1316" w:rsidRDefault="0057106F" w:rsidP="002B1316">
      <w:pPr>
        <w:pStyle w:val="VCAAHeading3"/>
      </w:pPr>
      <w:r>
        <w:t xml:space="preserve">Performance </w:t>
      </w:r>
      <w:r w:rsidR="002B1316">
        <w:t>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2B1316" w:rsidRPr="00E61B24" w14:paraId="69464693"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006B4577" w14:textId="77777777" w:rsidR="002B1316" w:rsidRPr="00032517" w:rsidRDefault="002B1316" w:rsidP="00D248E4">
            <w:pPr>
              <w:pStyle w:val="VCAAtablecondensedheading"/>
              <w:rPr>
                <w:lang w:val="en-AU"/>
              </w:rPr>
            </w:pPr>
            <w:r w:rsidRPr="00032517">
              <w:rPr>
                <w:lang w:val="en-AU"/>
              </w:rPr>
              <w:t>Marks</w:t>
            </w:r>
          </w:p>
        </w:tc>
        <w:tc>
          <w:tcPr>
            <w:tcW w:w="576" w:type="dxa"/>
          </w:tcPr>
          <w:p w14:paraId="2E548F25" w14:textId="77777777" w:rsidR="002B1316" w:rsidRPr="00032517" w:rsidRDefault="002B1316" w:rsidP="00D248E4">
            <w:pPr>
              <w:pStyle w:val="VCAAtablecondensedheading"/>
              <w:rPr>
                <w:lang w:val="en-AU"/>
              </w:rPr>
            </w:pPr>
            <w:r w:rsidRPr="00032517">
              <w:rPr>
                <w:lang w:val="en-AU"/>
              </w:rPr>
              <w:t>0</w:t>
            </w:r>
          </w:p>
        </w:tc>
        <w:tc>
          <w:tcPr>
            <w:tcW w:w="576" w:type="dxa"/>
          </w:tcPr>
          <w:p w14:paraId="7D0438A9" w14:textId="77777777" w:rsidR="002B1316" w:rsidRPr="00032517" w:rsidRDefault="002B1316" w:rsidP="00D248E4">
            <w:pPr>
              <w:pStyle w:val="VCAAtablecondensedheading"/>
              <w:rPr>
                <w:lang w:val="en-AU"/>
              </w:rPr>
            </w:pPr>
            <w:r w:rsidRPr="00032517">
              <w:rPr>
                <w:lang w:val="en-AU"/>
              </w:rPr>
              <w:t>1</w:t>
            </w:r>
          </w:p>
        </w:tc>
        <w:tc>
          <w:tcPr>
            <w:tcW w:w="576" w:type="dxa"/>
          </w:tcPr>
          <w:p w14:paraId="25FE95E8" w14:textId="77777777" w:rsidR="002B1316" w:rsidRPr="00032517" w:rsidRDefault="002B1316" w:rsidP="00D248E4">
            <w:pPr>
              <w:pStyle w:val="VCAAtablecondensedheading"/>
              <w:rPr>
                <w:lang w:val="en-AU"/>
              </w:rPr>
            </w:pPr>
            <w:r w:rsidRPr="00032517">
              <w:rPr>
                <w:lang w:val="en-AU"/>
              </w:rPr>
              <w:t>2</w:t>
            </w:r>
          </w:p>
        </w:tc>
        <w:tc>
          <w:tcPr>
            <w:tcW w:w="576" w:type="dxa"/>
          </w:tcPr>
          <w:p w14:paraId="32C9B3BB" w14:textId="77777777" w:rsidR="002B1316" w:rsidRPr="00032517" w:rsidRDefault="002B1316" w:rsidP="00D248E4">
            <w:pPr>
              <w:pStyle w:val="VCAAtablecondensedheading"/>
              <w:rPr>
                <w:lang w:val="en-AU"/>
              </w:rPr>
            </w:pPr>
            <w:r w:rsidRPr="00032517">
              <w:rPr>
                <w:lang w:val="en-AU"/>
              </w:rPr>
              <w:t>3</w:t>
            </w:r>
          </w:p>
        </w:tc>
        <w:tc>
          <w:tcPr>
            <w:tcW w:w="576" w:type="dxa"/>
          </w:tcPr>
          <w:p w14:paraId="7F00ED96" w14:textId="77777777" w:rsidR="002B1316" w:rsidRPr="00032517" w:rsidRDefault="002B1316" w:rsidP="00D248E4">
            <w:pPr>
              <w:pStyle w:val="VCAAtablecondensedheading"/>
              <w:rPr>
                <w:lang w:val="en-AU"/>
              </w:rPr>
            </w:pPr>
            <w:r w:rsidRPr="00032517">
              <w:rPr>
                <w:lang w:val="en-AU"/>
              </w:rPr>
              <w:t>4</w:t>
            </w:r>
          </w:p>
        </w:tc>
        <w:tc>
          <w:tcPr>
            <w:tcW w:w="576" w:type="dxa"/>
          </w:tcPr>
          <w:p w14:paraId="61A79FD5" w14:textId="77777777" w:rsidR="002B1316" w:rsidRPr="00032517" w:rsidRDefault="002B1316" w:rsidP="00D248E4">
            <w:pPr>
              <w:pStyle w:val="VCAAtablecondensedheading"/>
              <w:rPr>
                <w:lang w:val="en-AU"/>
              </w:rPr>
            </w:pPr>
            <w:r w:rsidRPr="00032517">
              <w:rPr>
                <w:lang w:val="en-AU"/>
              </w:rPr>
              <w:t>5</w:t>
            </w:r>
          </w:p>
        </w:tc>
        <w:tc>
          <w:tcPr>
            <w:tcW w:w="576" w:type="dxa"/>
          </w:tcPr>
          <w:p w14:paraId="76AB9075" w14:textId="77777777" w:rsidR="002B1316" w:rsidRPr="00032517" w:rsidRDefault="002B1316" w:rsidP="00D248E4">
            <w:pPr>
              <w:pStyle w:val="VCAAtablecondensedheading"/>
              <w:rPr>
                <w:lang w:val="en-AU"/>
              </w:rPr>
            </w:pPr>
            <w:r w:rsidRPr="00032517">
              <w:rPr>
                <w:lang w:val="en-AU"/>
              </w:rPr>
              <w:t>6</w:t>
            </w:r>
          </w:p>
        </w:tc>
        <w:tc>
          <w:tcPr>
            <w:tcW w:w="576" w:type="dxa"/>
          </w:tcPr>
          <w:p w14:paraId="2ED1CFCB" w14:textId="77777777" w:rsidR="002B1316" w:rsidRPr="00032517" w:rsidRDefault="002B1316" w:rsidP="00D248E4">
            <w:pPr>
              <w:pStyle w:val="VCAAtablecondensedheading"/>
              <w:rPr>
                <w:lang w:val="en-AU"/>
              </w:rPr>
            </w:pPr>
            <w:r w:rsidRPr="00032517">
              <w:rPr>
                <w:lang w:val="en-AU"/>
              </w:rPr>
              <w:t>7</w:t>
            </w:r>
          </w:p>
        </w:tc>
        <w:tc>
          <w:tcPr>
            <w:tcW w:w="576" w:type="dxa"/>
          </w:tcPr>
          <w:p w14:paraId="421D58D1" w14:textId="77777777" w:rsidR="002B1316" w:rsidRPr="00032517" w:rsidRDefault="002B1316" w:rsidP="00D248E4">
            <w:pPr>
              <w:pStyle w:val="VCAAtablecondensedheading"/>
              <w:rPr>
                <w:lang w:val="en-AU"/>
              </w:rPr>
            </w:pPr>
            <w:r w:rsidRPr="00032517">
              <w:rPr>
                <w:lang w:val="en-AU"/>
              </w:rPr>
              <w:t>8</w:t>
            </w:r>
          </w:p>
        </w:tc>
        <w:tc>
          <w:tcPr>
            <w:tcW w:w="576" w:type="dxa"/>
          </w:tcPr>
          <w:p w14:paraId="7AE51AFF" w14:textId="77777777" w:rsidR="002B1316" w:rsidRPr="00032517" w:rsidRDefault="002B1316" w:rsidP="00D248E4">
            <w:pPr>
              <w:pStyle w:val="VCAAtablecondensedheading"/>
              <w:rPr>
                <w:lang w:val="en-AU"/>
              </w:rPr>
            </w:pPr>
            <w:r w:rsidRPr="00032517">
              <w:rPr>
                <w:lang w:val="en-AU"/>
              </w:rPr>
              <w:t>9</w:t>
            </w:r>
          </w:p>
        </w:tc>
        <w:tc>
          <w:tcPr>
            <w:tcW w:w="576" w:type="dxa"/>
          </w:tcPr>
          <w:p w14:paraId="42499702" w14:textId="77777777" w:rsidR="002B1316" w:rsidRPr="00032517" w:rsidRDefault="002B1316" w:rsidP="00D248E4">
            <w:pPr>
              <w:pStyle w:val="VCAAtablecondensedheading"/>
              <w:rPr>
                <w:lang w:val="en-AU"/>
              </w:rPr>
            </w:pPr>
            <w:r w:rsidRPr="00032517">
              <w:rPr>
                <w:lang w:val="en-AU"/>
              </w:rPr>
              <w:t>10</w:t>
            </w:r>
          </w:p>
        </w:tc>
        <w:tc>
          <w:tcPr>
            <w:tcW w:w="1008" w:type="dxa"/>
          </w:tcPr>
          <w:p w14:paraId="1C32F0A2" w14:textId="77777777" w:rsidR="002B1316" w:rsidRPr="00032517" w:rsidRDefault="002B1316" w:rsidP="00D248E4">
            <w:pPr>
              <w:pStyle w:val="VCAAtablecondensedheading"/>
              <w:rPr>
                <w:lang w:val="en-AU"/>
              </w:rPr>
            </w:pPr>
            <w:r w:rsidRPr="00032517">
              <w:rPr>
                <w:lang w:val="en-AU"/>
              </w:rPr>
              <w:t>Average</w:t>
            </w:r>
          </w:p>
        </w:tc>
      </w:tr>
      <w:tr w:rsidR="002B1316" w:rsidRPr="00E61B24" w14:paraId="37A8BB65" w14:textId="77777777" w:rsidTr="00D248E4">
        <w:trPr>
          <w:trHeight w:hRule="exact" w:val="401"/>
        </w:trPr>
        <w:tc>
          <w:tcPr>
            <w:tcW w:w="864" w:type="dxa"/>
          </w:tcPr>
          <w:p w14:paraId="480E596E" w14:textId="63BA0CD8" w:rsidR="002B1316" w:rsidRPr="00032517" w:rsidRDefault="002B1316" w:rsidP="00D248E4">
            <w:pPr>
              <w:pStyle w:val="VCAAtablecondensed"/>
              <w:rPr>
                <w:lang w:val="en-AU"/>
              </w:rPr>
            </w:pPr>
            <w:r>
              <w:rPr>
                <w:lang w:val="en-AU"/>
              </w:rPr>
              <w:t>%</w:t>
            </w:r>
          </w:p>
        </w:tc>
        <w:tc>
          <w:tcPr>
            <w:tcW w:w="576" w:type="dxa"/>
          </w:tcPr>
          <w:p w14:paraId="6989BD9B" w14:textId="738BAE9B" w:rsidR="002B1316" w:rsidRPr="00032517" w:rsidRDefault="002B1316" w:rsidP="00D248E4">
            <w:pPr>
              <w:pStyle w:val="VCAAtablecondensed"/>
              <w:rPr>
                <w:lang w:val="en-AU"/>
              </w:rPr>
            </w:pPr>
            <w:r>
              <w:rPr>
                <w:lang w:val="en-AU"/>
              </w:rPr>
              <w:t>0</w:t>
            </w:r>
          </w:p>
        </w:tc>
        <w:tc>
          <w:tcPr>
            <w:tcW w:w="576" w:type="dxa"/>
          </w:tcPr>
          <w:p w14:paraId="643BCBAF" w14:textId="50B65EFA" w:rsidR="002B1316" w:rsidRPr="00032517" w:rsidRDefault="002B1316" w:rsidP="00D248E4">
            <w:pPr>
              <w:pStyle w:val="VCAAtablecondensed"/>
              <w:rPr>
                <w:lang w:val="en-AU"/>
              </w:rPr>
            </w:pPr>
            <w:r>
              <w:rPr>
                <w:lang w:val="en-AU"/>
              </w:rPr>
              <w:t>0</w:t>
            </w:r>
          </w:p>
        </w:tc>
        <w:tc>
          <w:tcPr>
            <w:tcW w:w="576" w:type="dxa"/>
          </w:tcPr>
          <w:p w14:paraId="6501D363" w14:textId="7F668198" w:rsidR="002B1316" w:rsidRPr="00032517" w:rsidRDefault="002B1316" w:rsidP="00D248E4">
            <w:pPr>
              <w:pStyle w:val="VCAAtablecondensed"/>
              <w:rPr>
                <w:lang w:val="en-AU"/>
              </w:rPr>
            </w:pPr>
            <w:r>
              <w:rPr>
                <w:lang w:val="en-AU"/>
              </w:rPr>
              <w:t>0</w:t>
            </w:r>
          </w:p>
        </w:tc>
        <w:tc>
          <w:tcPr>
            <w:tcW w:w="576" w:type="dxa"/>
          </w:tcPr>
          <w:p w14:paraId="12175C80" w14:textId="1A86B030" w:rsidR="002B1316" w:rsidRPr="00032517" w:rsidRDefault="002B1316" w:rsidP="00D248E4">
            <w:pPr>
              <w:pStyle w:val="VCAAtablecondensed"/>
              <w:rPr>
                <w:lang w:val="en-AU"/>
              </w:rPr>
            </w:pPr>
            <w:r>
              <w:rPr>
                <w:lang w:val="en-AU"/>
              </w:rPr>
              <w:t>0</w:t>
            </w:r>
          </w:p>
        </w:tc>
        <w:tc>
          <w:tcPr>
            <w:tcW w:w="576" w:type="dxa"/>
          </w:tcPr>
          <w:p w14:paraId="254464AE" w14:textId="3C21E09A" w:rsidR="002B1316" w:rsidRPr="00032517" w:rsidRDefault="002B1316" w:rsidP="00D248E4">
            <w:pPr>
              <w:pStyle w:val="VCAAtablecondensed"/>
              <w:rPr>
                <w:lang w:val="en-AU"/>
              </w:rPr>
            </w:pPr>
            <w:r>
              <w:rPr>
                <w:lang w:val="en-AU"/>
              </w:rPr>
              <w:t>4</w:t>
            </w:r>
          </w:p>
        </w:tc>
        <w:tc>
          <w:tcPr>
            <w:tcW w:w="576" w:type="dxa"/>
          </w:tcPr>
          <w:p w14:paraId="4BD73A4E" w14:textId="688C13E0" w:rsidR="002B1316" w:rsidRPr="00032517" w:rsidRDefault="002B1316" w:rsidP="00D248E4">
            <w:pPr>
              <w:pStyle w:val="VCAAtablecondensed"/>
              <w:rPr>
                <w:lang w:val="en-AU"/>
              </w:rPr>
            </w:pPr>
            <w:r>
              <w:rPr>
                <w:lang w:val="en-AU"/>
              </w:rPr>
              <w:t>8</w:t>
            </w:r>
          </w:p>
        </w:tc>
        <w:tc>
          <w:tcPr>
            <w:tcW w:w="576" w:type="dxa"/>
          </w:tcPr>
          <w:p w14:paraId="1AE4AD09" w14:textId="0EAD18F0" w:rsidR="002B1316" w:rsidRPr="00032517" w:rsidRDefault="002B1316" w:rsidP="00D248E4">
            <w:pPr>
              <w:pStyle w:val="VCAAtablecondensed"/>
              <w:rPr>
                <w:lang w:val="en-AU"/>
              </w:rPr>
            </w:pPr>
            <w:r>
              <w:rPr>
                <w:lang w:val="en-AU"/>
              </w:rPr>
              <w:t>16</w:t>
            </w:r>
          </w:p>
        </w:tc>
        <w:tc>
          <w:tcPr>
            <w:tcW w:w="576" w:type="dxa"/>
          </w:tcPr>
          <w:p w14:paraId="51CEFEEC" w14:textId="6C9911F9" w:rsidR="002B1316" w:rsidRPr="00032517" w:rsidRDefault="002B1316" w:rsidP="00D248E4">
            <w:pPr>
              <w:pStyle w:val="VCAAtablecondensed"/>
              <w:rPr>
                <w:lang w:val="en-AU"/>
              </w:rPr>
            </w:pPr>
            <w:r>
              <w:rPr>
                <w:lang w:val="en-AU"/>
              </w:rPr>
              <w:t>18</w:t>
            </w:r>
          </w:p>
        </w:tc>
        <w:tc>
          <w:tcPr>
            <w:tcW w:w="576" w:type="dxa"/>
          </w:tcPr>
          <w:p w14:paraId="0D16769C" w14:textId="65A19540" w:rsidR="002B1316" w:rsidRPr="00032517" w:rsidRDefault="002B1316" w:rsidP="00D248E4">
            <w:pPr>
              <w:pStyle w:val="VCAAtablecondensed"/>
              <w:rPr>
                <w:lang w:val="en-AU"/>
              </w:rPr>
            </w:pPr>
            <w:r>
              <w:rPr>
                <w:lang w:val="en-AU"/>
              </w:rPr>
              <w:t>23</w:t>
            </w:r>
          </w:p>
        </w:tc>
        <w:tc>
          <w:tcPr>
            <w:tcW w:w="576" w:type="dxa"/>
          </w:tcPr>
          <w:p w14:paraId="31D0EE1A" w14:textId="0BF2CA77" w:rsidR="002B1316" w:rsidRPr="00032517" w:rsidRDefault="002B1316" w:rsidP="00D248E4">
            <w:pPr>
              <w:pStyle w:val="VCAAtablecondensed"/>
              <w:rPr>
                <w:lang w:val="en-AU"/>
              </w:rPr>
            </w:pPr>
            <w:r>
              <w:rPr>
                <w:lang w:val="en-AU"/>
              </w:rPr>
              <w:t>13</w:t>
            </w:r>
          </w:p>
        </w:tc>
        <w:tc>
          <w:tcPr>
            <w:tcW w:w="576" w:type="dxa"/>
          </w:tcPr>
          <w:p w14:paraId="374B3476" w14:textId="56C44CCD" w:rsidR="002B1316" w:rsidRPr="00032517" w:rsidRDefault="002B1316" w:rsidP="00D248E4">
            <w:pPr>
              <w:pStyle w:val="VCAAtablecondensed"/>
              <w:rPr>
                <w:lang w:val="en-AU"/>
              </w:rPr>
            </w:pPr>
            <w:r>
              <w:rPr>
                <w:lang w:val="en-AU"/>
              </w:rPr>
              <w:t>17</w:t>
            </w:r>
          </w:p>
        </w:tc>
        <w:tc>
          <w:tcPr>
            <w:tcW w:w="1008" w:type="dxa"/>
          </w:tcPr>
          <w:p w14:paraId="5B28649D" w14:textId="63AD7743" w:rsidR="002B1316" w:rsidRPr="00032517" w:rsidRDefault="002B1316" w:rsidP="00D248E4">
            <w:pPr>
              <w:pStyle w:val="VCAAtablecondensed"/>
              <w:rPr>
                <w:lang w:val="en-AU"/>
              </w:rPr>
            </w:pPr>
            <w:r>
              <w:rPr>
                <w:lang w:val="en-AU"/>
              </w:rPr>
              <w:t>7.6</w:t>
            </w:r>
          </w:p>
        </w:tc>
      </w:tr>
    </w:tbl>
    <w:p w14:paraId="5C898F61" w14:textId="3935058C" w:rsidR="00FA4C5C" w:rsidRPr="00262F1E" w:rsidRDefault="00436AC6" w:rsidP="00A95D44">
      <w:pPr>
        <w:pStyle w:val="VCAAbody"/>
      </w:pPr>
      <w:r w:rsidRPr="00436AC6">
        <w:t xml:space="preserve">This criterion requires students to demonstrate coordination and control of style-specific movements, including the isolation and articulation of upper and lower body parts, appropriate to </w:t>
      </w:r>
      <w:r w:rsidRPr="00FA4C5C">
        <w:t>their chosen styles. Transfer of weight and movement transitions within movement sequences are also assessed in this criterion.</w:t>
      </w:r>
      <w:r w:rsidRPr="00FA4C5C">
        <w:rPr>
          <w:rFonts w:eastAsia="Calibri" w:cs="Times New Roman"/>
          <w:color w:val="FFFFFF" w:themeColor="background1"/>
          <w:kern w:val="24"/>
          <w:sz w:val="26"/>
          <w:szCs w:val="26"/>
          <w:lang w:eastAsia="en-AU"/>
        </w:rPr>
        <w:t xml:space="preserve"> </w:t>
      </w:r>
      <w:r w:rsidRPr="00436AC6">
        <w:t>Coordination and control of style-specific movements</w:t>
      </w:r>
      <w:r w:rsidR="00FA4C5C" w:rsidRPr="00FA4C5C">
        <w:t xml:space="preserve"> includ</w:t>
      </w:r>
      <w:r w:rsidR="00F53024">
        <w:t>es</w:t>
      </w:r>
      <w:r w:rsidR="00FA4C5C" w:rsidRPr="00FA4C5C">
        <w:t>:</w:t>
      </w:r>
    </w:p>
    <w:p w14:paraId="6EEABCA5" w14:textId="483F72A3" w:rsidR="00FA4C5C" w:rsidRPr="00262F1E" w:rsidRDefault="00F53024" w:rsidP="00262F1E">
      <w:pPr>
        <w:pStyle w:val="VCAAbullet"/>
      </w:pPr>
      <w:r>
        <w:t>r</w:t>
      </w:r>
      <w:r w:rsidR="00436AC6" w:rsidRPr="00436AC6">
        <w:t xml:space="preserve">otating movements of whole body and single body </w:t>
      </w:r>
      <w:r w:rsidR="00436AC6" w:rsidRPr="00262F1E">
        <w:t>parts</w:t>
      </w:r>
    </w:p>
    <w:p w14:paraId="667C7BF0" w14:textId="451DC090" w:rsidR="00FA4C5C" w:rsidRPr="00262F1E" w:rsidRDefault="00F53024" w:rsidP="00262F1E">
      <w:pPr>
        <w:pStyle w:val="VCAAbullet"/>
      </w:pPr>
      <w:r w:rsidRPr="00262F1E">
        <w:t>i</w:t>
      </w:r>
      <w:r w:rsidR="00436AC6" w:rsidRPr="00262F1E">
        <w:t>solation and articulation of upper and lower body parts, appropriate to the chosen style</w:t>
      </w:r>
    </w:p>
    <w:p w14:paraId="1F6E1820" w14:textId="21713CFD" w:rsidR="00FA4C5C" w:rsidRPr="00262F1E" w:rsidRDefault="00F53024" w:rsidP="00262F1E">
      <w:pPr>
        <w:pStyle w:val="VCAAbullet"/>
      </w:pPr>
      <w:r w:rsidRPr="00262F1E">
        <w:t>s</w:t>
      </w:r>
      <w:r w:rsidR="00436AC6" w:rsidRPr="00262F1E">
        <w:t>ecure and confident transfer of weight and movement transitions in movement sequences</w:t>
      </w:r>
    </w:p>
    <w:p w14:paraId="21B32D2F" w14:textId="5D9C5357" w:rsidR="0089156D" w:rsidRPr="00262F1E" w:rsidRDefault="00F53024" w:rsidP="00262F1E">
      <w:pPr>
        <w:pStyle w:val="VCAAbullet"/>
      </w:pPr>
      <w:r w:rsidRPr="00262F1E">
        <w:t>s</w:t>
      </w:r>
      <w:r w:rsidR="00436AC6" w:rsidRPr="00262F1E">
        <w:t>tyle-specific foot engagement in movement sequences</w:t>
      </w:r>
      <w:r w:rsidRPr="00262F1E">
        <w:t>.</w:t>
      </w:r>
    </w:p>
    <w:p w14:paraId="53ABE726" w14:textId="1813409A" w:rsidR="00262F1E" w:rsidRPr="00262F1E" w:rsidRDefault="00517AF0" w:rsidP="00517AF0">
      <w:pPr>
        <w:pStyle w:val="VCAAbullet"/>
      </w:pPr>
      <w:r>
        <w:lastRenderedPageBreak/>
        <w:t>High-scoring performances</w:t>
      </w:r>
      <w:r w:rsidR="0089156D" w:rsidRPr="0089156D">
        <w:t xml:space="preserve"> demonstrated </w:t>
      </w:r>
      <w:r w:rsidR="003D5D00" w:rsidRPr="003D5D00">
        <w:t>precise control and coordination in style-specific movements, including complex rotations</w:t>
      </w:r>
      <w:r w:rsidR="00F53024">
        <w:t xml:space="preserve"> and</w:t>
      </w:r>
      <w:r w:rsidR="003D5D00" w:rsidRPr="003D5D00">
        <w:t xml:space="preserve"> isolations, confident weight transfers, smooth transitions, and </w:t>
      </w:r>
      <w:r w:rsidR="003D5D00">
        <w:t>accurate and articulate</w:t>
      </w:r>
      <w:r w:rsidR="003D5D00" w:rsidRPr="003D5D00">
        <w:t xml:space="preserve"> footwork.</w:t>
      </w:r>
    </w:p>
    <w:p w14:paraId="7E3097B7" w14:textId="35A21296" w:rsidR="003D5D00" w:rsidRPr="00262F1E" w:rsidRDefault="006012BC" w:rsidP="003B42D8">
      <w:pPr>
        <w:pStyle w:val="VCAAbullet"/>
      </w:pPr>
      <w:r>
        <w:t>In lower</w:t>
      </w:r>
      <w:r w:rsidR="00534722">
        <w:t>-</w:t>
      </w:r>
      <w:r>
        <w:t>scoring performances more focus was required on control, body isolations, fluid transitions, and articulate and precise foot engagement.</w:t>
      </w:r>
    </w:p>
    <w:p w14:paraId="29393F38" w14:textId="5A3A3646" w:rsidR="003D5D00" w:rsidRPr="00262F1E" w:rsidRDefault="003D5D00" w:rsidP="003B42D8">
      <w:pPr>
        <w:pStyle w:val="VCAAbullet"/>
      </w:pPr>
      <w:r w:rsidRPr="003D5D00">
        <w:t>While isolations were well</w:t>
      </w:r>
      <w:r w:rsidR="00F53024">
        <w:t xml:space="preserve"> </w:t>
      </w:r>
      <w:r w:rsidRPr="003D5D00">
        <w:t xml:space="preserve">executed in street, jazz, lyrical and contemporary styles, </w:t>
      </w:r>
      <w:r>
        <w:t xml:space="preserve">some </w:t>
      </w:r>
      <w:r w:rsidRPr="003D5D00">
        <w:t xml:space="preserve">performances across </w:t>
      </w:r>
      <w:r>
        <w:t xml:space="preserve">other </w:t>
      </w:r>
      <w:r w:rsidRPr="003D5D00">
        <w:t xml:space="preserve">styles appeared overly upright, </w:t>
      </w:r>
      <w:r>
        <w:t>impacting on weight transferences.</w:t>
      </w:r>
    </w:p>
    <w:p w14:paraId="2E2F4F18" w14:textId="143B0503" w:rsidR="00AD644C" w:rsidRDefault="00F86319" w:rsidP="00A95D44">
      <w:pPr>
        <w:pStyle w:val="VCAAHeading2"/>
      </w:pPr>
      <w:r w:rsidRPr="00F86319">
        <w:t xml:space="preserve">7. </w:t>
      </w:r>
      <w:r w:rsidRPr="00A95D44">
        <w:t>Successional</w:t>
      </w:r>
      <w:r w:rsidRPr="00F86319">
        <w:t xml:space="preserve"> movement and spatial awareness</w:t>
      </w:r>
    </w:p>
    <w:p w14:paraId="2C9D3A60" w14:textId="4A5ED5E2" w:rsidR="002B1316" w:rsidRPr="002B1316" w:rsidRDefault="0057106F" w:rsidP="002B1316">
      <w:pPr>
        <w:pStyle w:val="VCAAHeading3"/>
      </w:pPr>
      <w:r>
        <w:t xml:space="preserve">Performance </w:t>
      </w:r>
      <w:r w:rsidR="002B1316">
        <w:t>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D70CAC" w:rsidRPr="00E61B24" w14:paraId="48436DAB"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4153AEF1" w14:textId="77777777" w:rsidR="00D70CAC" w:rsidRPr="00032517" w:rsidRDefault="00D70CAC" w:rsidP="00D248E4">
            <w:pPr>
              <w:pStyle w:val="VCAAtablecondensedheading"/>
              <w:rPr>
                <w:lang w:val="en-AU"/>
              </w:rPr>
            </w:pPr>
            <w:r w:rsidRPr="00032517">
              <w:rPr>
                <w:lang w:val="en-AU"/>
              </w:rPr>
              <w:t>Marks</w:t>
            </w:r>
          </w:p>
        </w:tc>
        <w:tc>
          <w:tcPr>
            <w:tcW w:w="576" w:type="dxa"/>
          </w:tcPr>
          <w:p w14:paraId="426B2659" w14:textId="77777777" w:rsidR="00D70CAC" w:rsidRPr="00032517" w:rsidRDefault="00D70CAC" w:rsidP="00D248E4">
            <w:pPr>
              <w:pStyle w:val="VCAAtablecondensedheading"/>
              <w:rPr>
                <w:lang w:val="en-AU"/>
              </w:rPr>
            </w:pPr>
            <w:r w:rsidRPr="00032517">
              <w:rPr>
                <w:lang w:val="en-AU"/>
              </w:rPr>
              <w:t>0</w:t>
            </w:r>
          </w:p>
        </w:tc>
        <w:tc>
          <w:tcPr>
            <w:tcW w:w="576" w:type="dxa"/>
          </w:tcPr>
          <w:p w14:paraId="23AAF329" w14:textId="77777777" w:rsidR="00D70CAC" w:rsidRPr="00032517" w:rsidRDefault="00D70CAC" w:rsidP="00D248E4">
            <w:pPr>
              <w:pStyle w:val="VCAAtablecondensedheading"/>
              <w:rPr>
                <w:lang w:val="en-AU"/>
              </w:rPr>
            </w:pPr>
            <w:r w:rsidRPr="00032517">
              <w:rPr>
                <w:lang w:val="en-AU"/>
              </w:rPr>
              <w:t>1</w:t>
            </w:r>
          </w:p>
        </w:tc>
        <w:tc>
          <w:tcPr>
            <w:tcW w:w="576" w:type="dxa"/>
          </w:tcPr>
          <w:p w14:paraId="703F22AA" w14:textId="77777777" w:rsidR="00D70CAC" w:rsidRPr="00032517" w:rsidRDefault="00D70CAC" w:rsidP="00D248E4">
            <w:pPr>
              <w:pStyle w:val="VCAAtablecondensedheading"/>
              <w:rPr>
                <w:lang w:val="en-AU"/>
              </w:rPr>
            </w:pPr>
            <w:r w:rsidRPr="00032517">
              <w:rPr>
                <w:lang w:val="en-AU"/>
              </w:rPr>
              <w:t>2</w:t>
            </w:r>
          </w:p>
        </w:tc>
        <w:tc>
          <w:tcPr>
            <w:tcW w:w="576" w:type="dxa"/>
          </w:tcPr>
          <w:p w14:paraId="4121CB7E" w14:textId="77777777" w:rsidR="00D70CAC" w:rsidRPr="00032517" w:rsidRDefault="00D70CAC" w:rsidP="00D248E4">
            <w:pPr>
              <w:pStyle w:val="VCAAtablecondensedheading"/>
              <w:rPr>
                <w:lang w:val="en-AU"/>
              </w:rPr>
            </w:pPr>
            <w:r w:rsidRPr="00032517">
              <w:rPr>
                <w:lang w:val="en-AU"/>
              </w:rPr>
              <w:t>3</w:t>
            </w:r>
          </w:p>
        </w:tc>
        <w:tc>
          <w:tcPr>
            <w:tcW w:w="576" w:type="dxa"/>
          </w:tcPr>
          <w:p w14:paraId="488884CD" w14:textId="77777777" w:rsidR="00D70CAC" w:rsidRPr="00032517" w:rsidRDefault="00D70CAC" w:rsidP="00D248E4">
            <w:pPr>
              <w:pStyle w:val="VCAAtablecondensedheading"/>
              <w:rPr>
                <w:lang w:val="en-AU"/>
              </w:rPr>
            </w:pPr>
            <w:r w:rsidRPr="00032517">
              <w:rPr>
                <w:lang w:val="en-AU"/>
              </w:rPr>
              <w:t>4</w:t>
            </w:r>
          </w:p>
        </w:tc>
        <w:tc>
          <w:tcPr>
            <w:tcW w:w="576" w:type="dxa"/>
          </w:tcPr>
          <w:p w14:paraId="385B991F" w14:textId="77777777" w:rsidR="00D70CAC" w:rsidRPr="00032517" w:rsidRDefault="00D70CAC" w:rsidP="00D248E4">
            <w:pPr>
              <w:pStyle w:val="VCAAtablecondensedheading"/>
              <w:rPr>
                <w:lang w:val="en-AU"/>
              </w:rPr>
            </w:pPr>
            <w:r w:rsidRPr="00032517">
              <w:rPr>
                <w:lang w:val="en-AU"/>
              </w:rPr>
              <w:t>5</w:t>
            </w:r>
          </w:p>
        </w:tc>
        <w:tc>
          <w:tcPr>
            <w:tcW w:w="576" w:type="dxa"/>
          </w:tcPr>
          <w:p w14:paraId="2D0DFC46" w14:textId="77777777" w:rsidR="00D70CAC" w:rsidRPr="00032517" w:rsidRDefault="00D70CAC" w:rsidP="00D248E4">
            <w:pPr>
              <w:pStyle w:val="VCAAtablecondensedheading"/>
              <w:rPr>
                <w:lang w:val="en-AU"/>
              </w:rPr>
            </w:pPr>
            <w:r w:rsidRPr="00032517">
              <w:rPr>
                <w:lang w:val="en-AU"/>
              </w:rPr>
              <w:t>6</w:t>
            </w:r>
          </w:p>
        </w:tc>
        <w:tc>
          <w:tcPr>
            <w:tcW w:w="576" w:type="dxa"/>
          </w:tcPr>
          <w:p w14:paraId="0C93E43F" w14:textId="77777777" w:rsidR="00D70CAC" w:rsidRPr="00032517" w:rsidRDefault="00D70CAC" w:rsidP="00D248E4">
            <w:pPr>
              <w:pStyle w:val="VCAAtablecondensedheading"/>
              <w:rPr>
                <w:lang w:val="en-AU"/>
              </w:rPr>
            </w:pPr>
            <w:r w:rsidRPr="00032517">
              <w:rPr>
                <w:lang w:val="en-AU"/>
              </w:rPr>
              <w:t>7</w:t>
            </w:r>
          </w:p>
        </w:tc>
        <w:tc>
          <w:tcPr>
            <w:tcW w:w="576" w:type="dxa"/>
          </w:tcPr>
          <w:p w14:paraId="20A7FE0F" w14:textId="77777777" w:rsidR="00D70CAC" w:rsidRPr="00032517" w:rsidRDefault="00D70CAC" w:rsidP="00D248E4">
            <w:pPr>
              <w:pStyle w:val="VCAAtablecondensedheading"/>
              <w:rPr>
                <w:lang w:val="en-AU"/>
              </w:rPr>
            </w:pPr>
            <w:r w:rsidRPr="00032517">
              <w:rPr>
                <w:lang w:val="en-AU"/>
              </w:rPr>
              <w:t>8</w:t>
            </w:r>
          </w:p>
        </w:tc>
        <w:tc>
          <w:tcPr>
            <w:tcW w:w="576" w:type="dxa"/>
          </w:tcPr>
          <w:p w14:paraId="67CA4FA0" w14:textId="77777777" w:rsidR="00D70CAC" w:rsidRPr="00032517" w:rsidRDefault="00D70CAC" w:rsidP="00D248E4">
            <w:pPr>
              <w:pStyle w:val="VCAAtablecondensedheading"/>
              <w:rPr>
                <w:lang w:val="en-AU"/>
              </w:rPr>
            </w:pPr>
            <w:r w:rsidRPr="00032517">
              <w:rPr>
                <w:lang w:val="en-AU"/>
              </w:rPr>
              <w:t>9</w:t>
            </w:r>
          </w:p>
        </w:tc>
        <w:tc>
          <w:tcPr>
            <w:tcW w:w="576" w:type="dxa"/>
          </w:tcPr>
          <w:p w14:paraId="575DA695" w14:textId="77777777" w:rsidR="00D70CAC" w:rsidRPr="00032517" w:rsidRDefault="00D70CAC" w:rsidP="00D248E4">
            <w:pPr>
              <w:pStyle w:val="VCAAtablecondensedheading"/>
              <w:rPr>
                <w:lang w:val="en-AU"/>
              </w:rPr>
            </w:pPr>
            <w:r w:rsidRPr="00032517">
              <w:rPr>
                <w:lang w:val="en-AU"/>
              </w:rPr>
              <w:t>10</w:t>
            </w:r>
          </w:p>
        </w:tc>
        <w:tc>
          <w:tcPr>
            <w:tcW w:w="1008" w:type="dxa"/>
          </w:tcPr>
          <w:p w14:paraId="3ECC8CD4" w14:textId="77777777" w:rsidR="00D70CAC" w:rsidRPr="00032517" w:rsidRDefault="00D70CAC" w:rsidP="00D248E4">
            <w:pPr>
              <w:pStyle w:val="VCAAtablecondensedheading"/>
              <w:rPr>
                <w:lang w:val="en-AU"/>
              </w:rPr>
            </w:pPr>
            <w:r w:rsidRPr="00032517">
              <w:rPr>
                <w:lang w:val="en-AU"/>
              </w:rPr>
              <w:t>Average</w:t>
            </w:r>
          </w:p>
        </w:tc>
      </w:tr>
      <w:tr w:rsidR="00D70CAC" w:rsidRPr="00E61B24" w14:paraId="6E28FB49" w14:textId="77777777" w:rsidTr="00D248E4">
        <w:trPr>
          <w:trHeight w:hRule="exact" w:val="401"/>
        </w:trPr>
        <w:tc>
          <w:tcPr>
            <w:tcW w:w="864" w:type="dxa"/>
          </w:tcPr>
          <w:p w14:paraId="5DD30BFE" w14:textId="77777777" w:rsidR="00D70CAC" w:rsidRPr="00032517" w:rsidRDefault="00D70CAC" w:rsidP="00D248E4">
            <w:pPr>
              <w:pStyle w:val="VCAAtablecondensed"/>
              <w:rPr>
                <w:lang w:val="en-AU"/>
              </w:rPr>
            </w:pPr>
            <w:r w:rsidRPr="00032517">
              <w:rPr>
                <w:lang w:val="en-AU"/>
              </w:rPr>
              <w:t>%</w:t>
            </w:r>
          </w:p>
        </w:tc>
        <w:tc>
          <w:tcPr>
            <w:tcW w:w="576" w:type="dxa"/>
          </w:tcPr>
          <w:p w14:paraId="047FE512" w14:textId="6750552D" w:rsidR="00D70CAC" w:rsidRPr="00032517" w:rsidRDefault="007C553D" w:rsidP="00D248E4">
            <w:pPr>
              <w:pStyle w:val="VCAAtablecondensed"/>
              <w:rPr>
                <w:lang w:val="en-AU"/>
              </w:rPr>
            </w:pPr>
            <w:r>
              <w:rPr>
                <w:lang w:val="en-AU"/>
              </w:rPr>
              <w:t>0</w:t>
            </w:r>
          </w:p>
        </w:tc>
        <w:tc>
          <w:tcPr>
            <w:tcW w:w="576" w:type="dxa"/>
          </w:tcPr>
          <w:p w14:paraId="39839631" w14:textId="0FE0846E" w:rsidR="00D70CAC" w:rsidRPr="00032517" w:rsidRDefault="007C553D" w:rsidP="00D248E4">
            <w:pPr>
              <w:pStyle w:val="VCAAtablecondensed"/>
              <w:rPr>
                <w:lang w:val="en-AU"/>
              </w:rPr>
            </w:pPr>
            <w:r>
              <w:rPr>
                <w:lang w:val="en-AU"/>
              </w:rPr>
              <w:t>0</w:t>
            </w:r>
          </w:p>
        </w:tc>
        <w:tc>
          <w:tcPr>
            <w:tcW w:w="576" w:type="dxa"/>
          </w:tcPr>
          <w:p w14:paraId="0825A78D" w14:textId="334524B6" w:rsidR="00D70CAC" w:rsidRPr="00032517" w:rsidRDefault="007C553D" w:rsidP="00D248E4">
            <w:pPr>
              <w:pStyle w:val="VCAAtablecondensed"/>
              <w:rPr>
                <w:lang w:val="en-AU"/>
              </w:rPr>
            </w:pPr>
            <w:r>
              <w:rPr>
                <w:lang w:val="en-AU"/>
              </w:rPr>
              <w:t>0</w:t>
            </w:r>
          </w:p>
        </w:tc>
        <w:tc>
          <w:tcPr>
            <w:tcW w:w="576" w:type="dxa"/>
          </w:tcPr>
          <w:p w14:paraId="27998638" w14:textId="08A2D2EA" w:rsidR="00D70CAC" w:rsidRPr="00032517" w:rsidRDefault="00EB06F4" w:rsidP="00D248E4">
            <w:pPr>
              <w:pStyle w:val="VCAAtablecondensed"/>
              <w:rPr>
                <w:lang w:val="en-AU"/>
              </w:rPr>
            </w:pPr>
            <w:r>
              <w:rPr>
                <w:lang w:val="en-AU"/>
              </w:rPr>
              <w:t>0</w:t>
            </w:r>
          </w:p>
        </w:tc>
        <w:tc>
          <w:tcPr>
            <w:tcW w:w="576" w:type="dxa"/>
          </w:tcPr>
          <w:p w14:paraId="47BEDC73" w14:textId="69821872" w:rsidR="00D70CAC" w:rsidRPr="00032517" w:rsidRDefault="00EB06F4" w:rsidP="00D248E4">
            <w:pPr>
              <w:pStyle w:val="VCAAtablecondensed"/>
              <w:rPr>
                <w:lang w:val="en-AU"/>
              </w:rPr>
            </w:pPr>
            <w:r>
              <w:rPr>
                <w:lang w:val="en-AU"/>
              </w:rPr>
              <w:t>4</w:t>
            </w:r>
          </w:p>
        </w:tc>
        <w:tc>
          <w:tcPr>
            <w:tcW w:w="576" w:type="dxa"/>
          </w:tcPr>
          <w:p w14:paraId="001BF3E9" w14:textId="36BC7BB1" w:rsidR="00D70CAC" w:rsidRPr="00032517" w:rsidRDefault="00EB06F4" w:rsidP="00D248E4">
            <w:pPr>
              <w:pStyle w:val="VCAAtablecondensed"/>
              <w:rPr>
                <w:lang w:val="en-AU"/>
              </w:rPr>
            </w:pPr>
            <w:r>
              <w:rPr>
                <w:lang w:val="en-AU"/>
              </w:rPr>
              <w:t>10</w:t>
            </w:r>
          </w:p>
        </w:tc>
        <w:tc>
          <w:tcPr>
            <w:tcW w:w="576" w:type="dxa"/>
          </w:tcPr>
          <w:p w14:paraId="4B68D3BD" w14:textId="3665EA02" w:rsidR="00D70CAC" w:rsidRPr="00032517" w:rsidRDefault="00EB06F4" w:rsidP="00D248E4">
            <w:pPr>
              <w:pStyle w:val="VCAAtablecondensed"/>
              <w:rPr>
                <w:lang w:val="en-AU"/>
              </w:rPr>
            </w:pPr>
            <w:r>
              <w:rPr>
                <w:lang w:val="en-AU"/>
              </w:rPr>
              <w:t>20</w:t>
            </w:r>
          </w:p>
        </w:tc>
        <w:tc>
          <w:tcPr>
            <w:tcW w:w="576" w:type="dxa"/>
          </w:tcPr>
          <w:p w14:paraId="0F8FC5F1" w14:textId="6D7F06E5" w:rsidR="00D70CAC" w:rsidRPr="00032517" w:rsidRDefault="00EB06F4" w:rsidP="00D248E4">
            <w:pPr>
              <w:pStyle w:val="VCAAtablecondensed"/>
              <w:rPr>
                <w:lang w:val="en-AU"/>
              </w:rPr>
            </w:pPr>
            <w:r>
              <w:rPr>
                <w:lang w:val="en-AU"/>
              </w:rPr>
              <w:t>18</w:t>
            </w:r>
          </w:p>
        </w:tc>
        <w:tc>
          <w:tcPr>
            <w:tcW w:w="576" w:type="dxa"/>
          </w:tcPr>
          <w:p w14:paraId="19A96CF8" w14:textId="3A73A356" w:rsidR="00D70CAC" w:rsidRPr="00032517" w:rsidRDefault="00EB06F4" w:rsidP="00D248E4">
            <w:pPr>
              <w:pStyle w:val="VCAAtablecondensed"/>
              <w:rPr>
                <w:lang w:val="en-AU"/>
              </w:rPr>
            </w:pPr>
            <w:r>
              <w:rPr>
                <w:lang w:val="en-AU"/>
              </w:rPr>
              <w:t>16</w:t>
            </w:r>
          </w:p>
        </w:tc>
        <w:tc>
          <w:tcPr>
            <w:tcW w:w="576" w:type="dxa"/>
          </w:tcPr>
          <w:p w14:paraId="13C62556" w14:textId="26E737D0" w:rsidR="00D70CAC" w:rsidRPr="00032517" w:rsidRDefault="00EB06F4" w:rsidP="00D248E4">
            <w:pPr>
              <w:pStyle w:val="VCAAtablecondensed"/>
              <w:rPr>
                <w:lang w:val="en-AU"/>
              </w:rPr>
            </w:pPr>
            <w:r>
              <w:rPr>
                <w:lang w:val="en-AU"/>
              </w:rPr>
              <w:t>14</w:t>
            </w:r>
          </w:p>
        </w:tc>
        <w:tc>
          <w:tcPr>
            <w:tcW w:w="576" w:type="dxa"/>
          </w:tcPr>
          <w:p w14:paraId="33931368" w14:textId="45BEE8FD" w:rsidR="00D70CAC" w:rsidRPr="00032517" w:rsidRDefault="00EB06F4" w:rsidP="00D248E4">
            <w:pPr>
              <w:pStyle w:val="VCAAtablecondensed"/>
              <w:rPr>
                <w:lang w:val="en-AU"/>
              </w:rPr>
            </w:pPr>
            <w:r>
              <w:rPr>
                <w:lang w:val="en-AU"/>
              </w:rPr>
              <w:t>18</w:t>
            </w:r>
          </w:p>
        </w:tc>
        <w:tc>
          <w:tcPr>
            <w:tcW w:w="1008" w:type="dxa"/>
          </w:tcPr>
          <w:p w14:paraId="2C5C5B58" w14:textId="631AD9A7" w:rsidR="00D70CAC" w:rsidRPr="00032517" w:rsidRDefault="00EB06F4" w:rsidP="00D248E4">
            <w:pPr>
              <w:pStyle w:val="VCAAtablecondensed"/>
              <w:rPr>
                <w:lang w:val="en-AU"/>
              </w:rPr>
            </w:pPr>
            <w:r>
              <w:rPr>
                <w:lang w:val="en-AU"/>
              </w:rPr>
              <w:t>7.5</w:t>
            </w:r>
          </w:p>
        </w:tc>
      </w:tr>
    </w:tbl>
    <w:p w14:paraId="6D57059D" w14:textId="334020E2" w:rsidR="002B1316" w:rsidRDefault="0057106F" w:rsidP="002B1316">
      <w:pPr>
        <w:pStyle w:val="VCAAHeading3"/>
      </w:pPr>
      <w:r>
        <w:t>Perfor</w:t>
      </w:r>
      <w:r w:rsidR="006012BC">
        <w:t>man</w:t>
      </w:r>
      <w:r>
        <w:t xml:space="preserve">ce </w:t>
      </w:r>
      <w:r w:rsidR="002B1316">
        <w:t>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2B1316" w:rsidRPr="00E61B24" w14:paraId="763DB99E"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3E7F4AAD" w14:textId="77777777" w:rsidR="002B1316" w:rsidRPr="00032517" w:rsidRDefault="002B1316" w:rsidP="00D248E4">
            <w:pPr>
              <w:pStyle w:val="VCAAtablecondensedheading"/>
              <w:rPr>
                <w:lang w:val="en-AU"/>
              </w:rPr>
            </w:pPr>
            <w:r w:rsidRPr="00032517">
              <w:rPr>
                <w:lang w:val="en-AU"/>
              </w:rPr>
              <w:t>Marks</w:t>
            </w:r>
          </w:p>
        </w:tc>
        <w:tc>
          <w:tcPr>
            <w:tcW w:w="576" w:type="dxa"/>
          </w:tcPr>
          <w:p w14:paraId="3460A564" w14:textId="77777777" w:rsidR="002B1316" w:rsidRPr="00032517" w:rsidRDefault="002B1316" w:rsidP="00D248E4">
            <w:pPr>
              <w:pStyle w:val="VCAAtablecondensedheading"/>
              <w:rPr>
                <w:lang w:val="en-AU"/>
              </w:rPr>
            </w:pPr>
            <w:r w:rsidRPr="00032517">
              <w:rPr>
                <w:lang w:val="en-AU"/>
              </w:rPr>
              <w:t>0</w:t>
            </w:r>
          </w:p>
        </w:tc>
        <w:tc>
          <w:tcPr>
            <w:tcW w:w="576" w:type="dxa"/>
          </w:tcPr>
          <w:p w14:paraId="7AB5BF4C" w14:textId="77777777" w:rsidR="002B1316" w:rsidRPr="00032517" w:rsidRDefault="002B1316" w:rsidP="00D248E4">
            <w:pPr>
              <w:pStyle w:val="VCAAtablecondensedheading"/>
              <w:rPr>
                <w:lang w:val="en-AU"/>
              </w:rPr>
            </w:pPr>
            <w:r w:rsidRPr="00032517">
              <w:rPr>
                <w:lang w:val="en-AU"/>
              </w:rPr>
              <w:t>1</w:t>
            </w:r>
          </w:p>
        </w:tc>
        <w:tc>
          <w:tcPr>
            <w:tcW w:w="576" w:type="dxa"/>
          </w:tcPr>
          <w:p w14:paraId="2978BBE0" w14:textId="77777777" w:rsidR="002B1316" w:rsidRPr="00032517" w:rsidRDefault="002B1316" w:rsidP="00D248E4">
            <w:pPr>
              <w:pStyle w:val="VCAAtablecondensedheading"/>
              <w:rPr>
                <w:lang w:val="en-AU"/>
              </w:rPr>
            </w:pPr>
            <w:r w:rsidRPr="00032517">
              <w:rPr>
                <w:lang w:val="en-AU"/>
              </w:rPr>
              <w:t>2</w:t>
            </w:r>
          </w:p>
        </w:tc>
        <w:tc>
          <w:tcPr>
            <w:tcW w:w="576" w:type="dxa"/>
          </w:tcPr>
          <w:p w14:paraId="17CC3E32" w14:textId="77777777" w:rsidR="002B1316" w:rsidRPr="00032517" w:rsidRDefault="002B1316" w:rsidP="00D248E4">
            <w:pPr>
              <w:pStyle w:val="VCAAtablecondensedheading"/>
              <w:rPr>
                <w:lang w:val="en-AU"/>
              </w:rPr>
            </w:pPr>
            <w:r w:rsidRPr="00032517">
              <w:rPr>
                <w:lang w:val="en-AU"/>
              </w:rPr>
              <w:t>3</w:t>
            </w:r>
          </w:p>
        </w:tc>
        <w:tc>
          <w:tcPr>
            <w:tcW w:w="576" w:type="dxa"/>
          </w:tcPr>
          <w:p w14:paraId="117AB206" w14:textId="77777777" w:rsidR="002B1316" w:rsidRPr="00032517" w:rsidRDefault="002B1316" w:rsidP="00D248E4">
            <w:pPr>
              <w:pStyle w:val="VCAAtablecondensedheading"/>
              <w:rPr>
                <w:lang w:val="en-AU"/>
              </w:rPr>
            </w:pPr>
            <w:r w:rsidRPr="00032517">
              <w:rPr>
                <w:lang w:val="en-AU"/>
              </w:rPr>
              <w:t>4</w:t>
            </w:r>
          </w:p>
        </w:tc>
        <w:tc>
          <w:tcPr>
            <w:tcW w:w="576" w:type="dxa"/>
          </w:tcPr>
          <w:p w14:paraId="2B0C49F3" w14:textId="77777777" w:rsidR="002B1316" w:rsidRPr="00032517" w:rsidRDefault="002B1316" w:rsidP="00D248E4">
            <w:pPr>
              <w:pStyle w:val="VCAAtablecondensedheading"/>
              <w:rPr>
                <w:lang w:val="en-AU"/>
              </w:rPr>
            </w:pPr>
            <w:r w:rsidRPr="00032517">
              <w:rPr>
                <w:lang w:val="en-AU"/>
              </w:rPr>
              <w:t>5</w:t>
            </w:r>
          </w:p>
        </w:tc>
        <w:tc>
          <w:tcPr>
            <w:tcW w:w="576" w:type="dxa"/>
          </w:tcPr>
          <w:p w14:paraId="117DCAD8" w14:textId="77777777" w:rsidR="002B1316" w:rsidRPr="00032517" w:rsidRDefault="002B1316" w:rsidP="00D248E4">
            <w:pPr>
              <w:pStyle w:val="VCAAtablecondensedheading"/>
              <w:rPr>
                <w:lang w:val="en-AU"/>
              </w:rPr>
            </w:pPr>
            <w:r w:rsidRPr="00032517">
              <w:rPr>
                <w:lang w:val="en-AU"/>
              </w:rPr>
              <w:t>6</w:t>
            </w:r>
          </w:p>
        </w:tc>
        <w:tc>
          <w:tcPr>
            <w:tcW w:w="576" w:type="dxa"/>
          </w:tcPr>
          <w:p w14:paraId="21DB7299" w14:textId="77777777" w:rsidR="002B1316" w:rsidRPr="00032517" w:rsidRDefault="002B1316" w:rsidP="00D248E4">
            <w:pPr>
              <w:pStyle w:val="VCAAtablecondensedheading"/>
              <w:rPr>
                <w:lang w:val="en-AU"/>
              </w:rPr>
            </w:pPr>
            <w:r w:rsidRPr="00032517">
              <w:rPr>
                <w:lang w:val="en-AU"/>
              </w:rPr>
              <w:t>7</w:t>
            </w:r>
          </w:p>
        </w:tc>
        <w:tc>
          <w:tcPr>
            <w:tcW w:w="576" w:type="dxa"/>
          </w:tcPr>
          <w:p w14:paraId="7AC81EE9" w14:textId="77777777" w:rsidR="002B1316" w:rsidRPr="00032517" w:rsidRDefault="002B1316" w:rsidP="00D248E4">
            <w:pPr>
              <w:pStyle w:val="VCAAtablecondensedheading"/>
              <w:rPr>
                <w:lang w:val="en-AU"/>
              </w:rPr>
            </w:pPr>
            <w:r w:rsidRPr="00032517">
              <w:rPr>
                <w:lang w:val="en-AU"/>
              </w:rPr>
              <w:t>8</w:t>
            </w:r>
          </w:p>
        </w:tc>
        <w:tc>
          <w:tcPr>
            <w:tcW w:w="576" w:type="dxa"/>
          </w:tcPr>
          <w:p w14:paraId="6A56CDD9" w14:textId="77777777" w:rsidR="002B1316" w:rsidRPr="00032517" w:rsidRDefault="002B1316" w:rsidP="00D248E4">
            <w:pPr>
              <w:pStyle w:val="VCAAtablecondensedheading"/>
              <w:rPr>
                <w:lang w:val="en-AU"/>
              </w:rPr>
            </w:pPr>
            <w:r w:rsidRPr="00032517">
              <w:rPr>
                <w:lang w:val="en-AU"/>
              </w:rPr>
              <w:t>9</w:t>
            </w:r>
          </w:p>
        </w:tc>
        <w:tc>
          <w:tcPr>
            <w:tcW w:w="576" w:type="dxa"/>
          </w:tcPr>
          <w:p w14:paraId="1F23EBC1" w14:textId="77777777" w:rsidR="002B1316" w:rsidRPr="00032517" w:rsidRDefault="002B1316" w:rsidP="00D248E4">
            <w:pPr>
              <w:pStyle w:val="VCAAtablecondensedheading"/>
              <w:rPr>
                <w:lang w:val="en-AU"/>
              </w:rPr>
            </w:pPr>
            <w:r w:rsidRPr="00032517">
              <w:rPr>
                <w:lang w:val="en-AU"/>
              </w:rPr>
              <w:t>10</w:t>
            </w:r>
          </w:p>
        </w:tc>
        <w:tc>
          <w:tcPr>
            <w:tcW w:w="1008" w:type="dxa"/>
          </w:tcPr>
          <w:p w14:paraId="4018107F" w14:textId="77777777" w:rsidR="002B1316" w:rsidRPr="00032517" w:rsidRDefault="002B1316" w:rsidP="00D248E4">
            <w:pPr>
              <w:pStyle w:val="VCAAtablecondensedheading"/>
              <w:rPr>
                <w:lang w:val="en-AU"/>
              </w:rPr>
            </w:pPr>
            <w:r w:rsidRPr="00032517">
              <w:rPr>
                <w:lang w:val="en-AU"/>
              </w:rPr>
              <w:t>Average</w:t>
            </w:r>
          </w:p>
        </w:tc>
      </w:tr>
      <w:tr w:rsidR="002B1316" w:rsidRPr="00E61B24" w14:paraId="774C70C0" w14:textId="77777777" w:rsidTr="00D248E4">
        <w:trPr>
          <w:trHeight w:hRule="exact" w:val="401"/>
        </w:trPr>
        <w:tc>
          <w:tcPr>
            <w:tcW w:w="864" w:type="dxa"/>
          </w:tcPr>
          <w:p w14:paraId="3906C84D" w14:textId="7F5C647D" w:rsidR="002B1316" w:rsidRPr="00032517" w:rsidRDefault="00044E09" w:rsidP="00D248E4">
            <w:pPr>
              <w:pStyle w:val="VCAAtablecondensed"/>
              <w:rPr>
                <w:lang w:val="en-AU"/>
              </w:rPr>
            </w:pPr>
            <w:r>
              <w:rPr>
                <w:lang w:val="en-AU"/>
              </w:rPr>
              <w:t>%</w:t>
            </w:r>
          </w:p>
        </w:tc>
        <w:tc>
          <w:tcPr>
            <w:tcW w:w="576" w:type="dxa"/>
          </w:tcPr>
          <w:p w14:paraId="543F0D02" w14:textId="16881EFA" w:rsidR="002B1316" w:rsidRPr="00032517" w:rsidRDefault="00044E09" w:rsidP="00D248E4">
            <w:pPr>
              <w:pStyle w:val="VCAAtablecondensed"/>
              <w:rPr>
                <w:lang w:val="en-AU"/>
              </w:rPr>
            </w:pPr>
            <w:r>
              <w:rPr>
                <w:lang w:val="en-AU"/>
              </w:rPr>
              <w:t>0</w:t>
            </w:r>
          </w:p>
        </w:tc>
        <w:tc>
          <w:tcPr>
            <w:tcW w:w="576" w:type="dxa"/>
          </w:tcPr>
          <w:p w14:paraId="11E2FA2B" w14:textId="7F191131" w:rsidR="002B1316" w:rsidRPr="00032517" w:rsidRDefault="00044E09" w:rsidP="00D248E4">
            <w:pPr>
              <w:pStyle w:val="VCAAtablecondensed"/>
              <w:rPr>
                <w:lang w:val="en-AU"/>
              </w:rPr>
            </w:pPr>
            <w:r>
              <w:rPr>
                <w:lang w:val="en-AU"/>
              </w:rPr>
              <w:t>0</w:t>
            </w:r>
          </w:p>
        </w:tc>
        <w:tc>
          <w:tcPr>
            <w:tcW w:w="576" w:type="dxa"/>
          </w:tcPr>
          <w:p w14:paraId="4BA40170" w14:textId="7FB583BA" w:rsidR="002B1316" w:rsidRPr="00032517" w:rsidRDefault="00044E09" w:rsidP="00D248E4">
            <w:pPr>
              <w:pStyle w:val="VCAAtablecondensed"/>
              <w:rPr>
                <w:lang w:val="en-AU"/>
              </w:rPr>
            </w:pPr>
            <w:r>
              <w:rPr>
                <w:lang w:val="en-AU"/>
              </w:rPr>
              <w:t>0</w:t>
            </w:r>
          </w:p>
        </w:tc>
        <w:tc>
          <w:tcPr>
            <w:tcW w:w="576" w:type="dxa"/>
          </w:tcPr>
          <w:p w14:paraId="6DD7F9E8" w14:textId="718B6B61" w:rsidR="002B1316" w:rsidRPr="00032517" w:rsidRDefault="00044E09" w:rsidP="00D248E4">
            <w:pPr>
              <w:pStyle w:val="VCAAtablecondensed"/>
              <w:rPr>
                <w:lang w:val="en-AU"/>
              </w:rPr>
            </w:pPr>
            <w:r>
              <w:rPr>
                <w:lang w:val="en-AU"/>
              </w:rPr>
              <w:t>1</w:t>
            </w:r>
          </w:p>
        </w:tc>
        <w:tc>
          <w:tcPr>
            <w:tcW w:w="576" w:type="dxa"/>
          </w:tcPr>
          <w:p w14:paraId="119B196B" w14:textId="0CA36F56" w:rsidR="002B1316" w:rsidRPr="00032517" w:rsidRDefault="00044E09" w:rsidP="00D248E4">
            <w:pPr>
              <w:pStyle w:val="VCAAtablecondensed"/>
              <w:rPr>
                <w:lang w:val="en-AU"/>
              </w:rPr>
            </w:pPr>
            <w:r>
              <w:rPr>
                <w:lang w:val="en-AU"/>
              </w:rPr>
              <w:t>3</w:t>
            </w:r>
          </w:p>
        </w:tc>
        <w:tc>
          <w:tcPr>
            <w:tcW w:w="576" w:type="dxa"/>
          </w:tcPr>
          <w:p w14:paraId="062AD326" w14:textId="74F2FCE6" w:rsidR="002B1316" w:rsidRPr="00032517" w:rsidRDefault="00044E09" w:rsidP="00D248E4">
            <w:pPr>
              <w:pStyle w:val="VCAAtablecondensed"/>
              <w:rPr>
                <w:lang w:val="en-AU"/>
              </w:rPr>
            </w:pPr>
            <w:r>
              <w:rPr>
                <w:lang w:val="en-AU"/>
              </w:rPr>
              <w:t>7</w:t>
            </w:r>
          </w:p>
        </w:tc>
        <w:tc>
          <w:tcPr>
            <w:tcW w:w="576" w:type="dxa"/>
          </w:tcPr>
          <w:p w14:paraId="33F311E7" w14:textId="3DCCCA81" w:rsidR="002B1316" w:rsidRPr="00032517" w:rsidRDefault="00044E09" w:rsidP="00D248E4">
            <w:pPr>
              <w:pStyle w:val="VCAAtablecondensed"/>
              <w:rPr>
                <w:lang w:val="en-AU"/>
              </w:rPr>
            </w:pPr>
            <w:r>
              <w:rPr>
                <w:lang w:val="en-AU"/>
              </w:rPr>
              <w:t>17</w:t>
            </w:r>
          </w:p>
        </w:tc>
        <w:tc>
          <w:tcPr>
            <w:tcW w:w="576" w:type="dxa"/>
          </w:tcPr>
          <w:p w14:paraId="0F028E22" w14:textId="2712582A" w:rsidR="002B1316" w:rsidRPr="00032517" w:rsidRDefault="00044E09" w:rsidP="00D248E4">
            <w:pPr>
              <w:pStyle w:val="VCAAtablecondensed"/>
              <w:rPr>
                <w:lang w:val="en-AU"/>
              </w:rPr>
            </w:pPr>
            <w:r>
              <w:rPr>
                <w:lang w:val="en-AU"/>
              </w:rPr>
              <w:t>18</w:t>
            </w:r>
          </w:p>
        </w:tc>
        <w:tc>
          <w:tcPr>
            <w:tcW w:w="576" w:type="dxa"/>
          </w:tcPr>
          <w:p w14:paraId="70135F34" w14:textId="240E115E" w:rsidR="002B1316" w:rsidRPr="00032517" w:rsidRDefault="00044E09" w:rsidP="00D248E4">
            <w:pPr>
              <w:pStyle w:val="VCAAtablecondensed"/>
              <w:rPr>
                <w:lang w:val="en-AU"/>
              </w:rPr>
            </w:pPr>
            <w:r>
              <w:rPr>
                <w:lang w:val="en-AU"/>
              </w:rPr>
              <w:t>16</w:t>
            </w:r>
          </w:p>
        </w:tc>
        <w:tc>
          <w:tcPr>
            <w:tcW w:w="576" w:type="dxa"/>
          </w:tcPr>
          <w:p w14:paraId="32383837" w14:textId="4F569DE6" w:rsidR="002B1316" w:rsidRPr="00032517" w:rsidRDefault="00044E09" w:rsidP="00D248E4">
            <w:pPr>
              <w:pStyle w:val="VCAAtablecondensed"/>
              <w:rPr>
                <w:lang w:val="en-AU"/>
              </w:rPr>
            </w:pPr>
            <w:r>
              <w:rPr>
                <w:lang w:val="en-AU"/>
              </w:rPr>
              <w:t>15</w:t>
            </w:r>
          </w:p>
        </w:tc>
        <w:tc>
          <w:tcPr>
            <w:tcW w:w="576" w:type="dxa"/>
          </w:tcPr>
          <w:p w14:paraId="31D1663B" w14:textId="61D7DF61" w:rsidR="002B1316" w:rsidRPr="00032517" w:rsidRDefault="00044E09" w:rsidP="00D248E4">
            <w:pPr>
              <w:pStyle w:val="VCAAtablecondensed"/>
              <w:rPr>
                <w:lang w:val="en-AU"/>
              </w:rPr>
            </w:pPr>
            <w:r>
              <w:rPr>
                <w:lang w:val="en-AU"/>
              </w:rPr>
              <w:t>23</w:t>
            </w:r>
          </w:p>
        </w:tc>
        <w:tc>
          <w:tcPr>
            <w:tcW w:w="1008" w:type="dxa"/>
          </w:tcPr>
          <w:p w14:paraId="494BAD84" w14:textId="5D3E2C14" w:rsidR="002B1316" w:rsidRPr="00032517" w:rsidRDefault="00044E09" w:rsidP="00D248E4">
            <w:pPr>
              <w:pStyle w:val="VCAAtablecondensed"/>
              <w:rPr>
                <w:lang w:val="en-AU"/>
              </w:rPr>
            </w:pPr>
            <w:r>
              <w:rPr>
                <w:lang w:val="en-AU"/>
              </w:rPr>
              <w:t>7.7</w:t>
            </w:r>
          </w:p>
        </w:tc>
      </w:tr>
    </w:tbl>
    <w:p w14:paraId="1B6B4F3E" w14:textId="25AFD8A3" w:rsidR="00AD644C" w:rsidRPr="00262F1E" w:rsidRDefault="00F86319" w:rsidP="00262F1E">
      <w:pPr>
        <w:pStyle w:val="VCAAbody"/>
      </w:pPr>
      <w:r w:rsidRPr="00F86319">
        <w:t xml:space="preserve">This criterion refers to </w:t>
      </w:r>
      <w:r w:rsidR="008C1605">
        <w:t xml:space="preserve">the demonstration of </w:t>
      </w:r>
      <w:r w:rsidR="00F53024">
        <w:t>s</w:t>
      </w:r>
      <w:r w:rsidRPr="00F86319">
        <w:t>tyle-specific skills in the use of personal and general performance space</w:t>
      </w:r>
      <w:r w:rsidR="001E66C3">
        <w:t>s</w:t>
      </w:r>
      <w:r w:rsidRPr="00F86319">
        <w:t xml:space="preserve">, orientation within the performance space, </w:t>
      </w:r>
      <w:r w:rsidR="004C52A1">
        <w:t xml:space="preserve">and </w:t>
      </w:r>
      <w:r w:rsidRPr="00F86319">
        <w:t>variation in movement patterns</w:t>
      </w:r>
      <w:r w:rsidR="004C52A1">
        <w:t>,</w:t>
      </w:r>
      <w:r w:rsidRPr="00F86319">
        <w:t xml:space="preserve"> pathways and the use of locomotor techniques</w:t>
      </w:r>
      <w:r w:rsidR="00113147">
        <w:t>.</w:t>
      </w:r>
    </w:p>
    <w:p w14:paraId="484490D5" w14:textId="39B62BDA" w:rsidR="004626BF" w:rsidRPr="00262F1E" w:rsidRDefault="00517AF0" w:rsidP="003B42D8">
      <w:pPr>
        <w:pStyle w:val="VCAAbullet"/>
      </w:pPr>
      <w:r>
        <w:t>Performances that scored highly demonstrated</w:t>
      </w:r>
      <w:r w:rsidR="004626BF" w:rsidRPr="00262F1E">
        <w:t xml:space="preserve"> </w:t>
      </w:r>
      <w:r>
        <w:t>excellence</w:t>
      </w:r>
      <w:r w:rsidRPr="00262F1E">
        <w:t xml:space="preserve"> </w:t>
      </w:r>
      <w:r w:rsidR="004626BF" w:rsidRPr="00262F1E">
        <w:t>in the use of both personal and general performance space</w:t>
      </w:r>
      <w:r w:rsidR="001E66C3" w:rsidRPr="00262F1E">
        <w:t>s</w:t>
      </w:r>
      <w:r w:rsidR="004626BF" w:rsidRPr="00262F1E">
        <w:t>, consistently demonstrating strong spatial awareness. They employed a wide range of movement patterns and pathways, u</w:t>
      </w:r>
      <w:r w:rsidR="00F53024" w:rsidRPr="00262F1E">
        <w:t>sing</w:t>
      </w:r>
      <w:r w:rsidR="004626BF" w:rsidRPr="00262F1E">
        <w:t xml:space="preserve"> complex and varied locomotor skills.</w:t>
      </w:r>
    </w:p>
    <w:p w14:paraId="207C589E" w14:textId="59005468" w:rsidR="00AA29EF" w:rsidRPr="00AA29EF" w:rsidRDefault="00AA29EF" w:rsidP="003B42D8">
      <w:pPr>
        <w:pStyle w:val="VCAAbullet"/>
      </w:pPr>
      <w:r w:rsidRPr="00AA29EF">
        <w:t xml:space="preserve">To score well </w:t>
      </w:r>
      <w:r w:rsidR="00A57691">
        <w:t>on</w:t>
      </w:r>
      <w:r w:rsidRPr="00AA29EF">
        <w:t xml:space="preserve"> this criterion, students should focus on enhancing their spatial awareness, making effective use of the </w:t>
      </w:r>
      <w:r w:rsidRPr="00A95D44">
        <w:t>performance</w:t>
      </w:r>
      <w:r w:rsidRPr="00AA29EF">
        <w:t xml:space="preserve"> space, developing a wide range of locomotor skills</w:t>
      </w:r>
      <w:r w:rsidR="001E66C3">
        <w:t>,</w:t>
      </w:r>
      <w:r w:rsidRPr="00AA29EF">
        <w:t xml:space="preserve"> and incorporating a varied movement vocabulary.</w:t>
      </w:r>
    </w:p>
    <w:p w14:paraId="2A9B05C2" w14:textId="0E29DAD1" w:rsidR="00A95D44" w:rsidRDefault="00AA29EF" w:rsidP="003B42D8">
      <w:pPr>
        <w:pStyle w:val="VCAAbullet"/>
        <w:rPr>
          <w:lang w:val="en-US"/>
        </w:rPr>
      </w:pPr>
      <w:r w:rsidRPr="00AA29EF">
        <w:t xml:space="preserve">Thoughtful </w:t>
      </w:r>
      <w:r w:rsidRPr="00A95D44">
        <w:t>choreography</w:t>
      </w:r>
      <w:r w:rsidRPr="00AA29EF">
        <w:t xml:space="preserve">, which avoids basic </w:t>
      </w:r>
      <w:r w:rsidR="00A95D44">
        <w:t>t</w:t>
      </w:r>
      <w:r w:rsidRPr="00AA29EF">
        <w:t xml:space="preserve">ravelling phrases and stylised walking, will allow students to </w:t>
      </w:r>
      <w:r w:rsidR="00A95D44">
        <w:t>f</w:t>
      </w:r>
      <w:r w:rsidRPr="00AA29EF">
        <w:t>ully explore the performance area, enabling them to demonstrate their spatial engagement.</w:t>
      </w:r>
    </w:p>
    <w:p w14:paraId="52E8480D" w14:textId="77777777" w:rsidR="008C1605" w:rsidRDefault="008C1605" w:rsidP="00262F1E">
      <w:pPr>
        <w:pStyle w:val="VCAAbody"/>
      </w:pPr>
      <w:r>
        <w:br w:type="page"/>
      </w:r>
    </w:p>
    <w:p w14:paraId="028E6037" w14:textId="2A77D9B9" w:rsidR="00A95D44" w:rsidRPr="00A95D44" w:rsidRDefault="00A95D44" w:rsidP="00A95D44">
      <w:pPr>
        <w:pStyle w:val="VCAAHeading2"/>
      </w:pPr>
      <w:r>
        <w:lastRenderedPageBreak/>
        <w:t>8. Expressive use of movement dynamics</w:t>
      </w:r>
    </w:p>
    <w:p w14:paraId="13E7B433" w14:textId="3E3A5984" w:rsidR="002B1316" w:rsidRPr="002B1316" w:rsidRDefault="0057106F" w:rsidP="002B1316">
      <w:pPr>
        <w:pStyle w:val="VCAAHeading3"/>
      </w:pPr>
      <w:r>
        <w:t xml:space="preserve">Performance </w:t>
      </w:r>
      <w:r w:rsidR="002B1316">
        <w:t>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D70CAC" w:rsidRPr="00E61B24" w14:paraId="566684F3"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2B85FFC1" w14:textId="77777777" w:rsidR="00D70CAC" w:rsidRPr="00032517" w:rsidRDefault="00D70CAC" w:rsidP="00D248E4">
            <w:pPr>
              <w:pStyle w:val="VCAAtablecondensedheading"/>
              <w:rPr>
                <w:lang w:val="en-AU"/>
              </w:rPr>
            </w:pPr>
            <w:r w:rsidRPr="00032517">
              <w:rPr>
                <w:lang w:val="en-AU"/>
              </w:rPr>
              <w:t>Marks</w:t>
            </w:r>
          </w:p>
        </w:tc>
        <w:tc>
          <w:tcPr>
            <w:tcW w:w="576" w:type="dxa"/>
          </w:tcPr>
          <w:p w14:paraId="4EB1614F" w14:textId="77777777" w:rsidR="00D70CAC" w:rsidRPr="00032517" w:rsidRDefault="00D70CAC" w:rsidP="00D248E4">
            <w:pPr>
              <w:pStyle w:val="VCAAtablecondensedheading"/>
              <w:rPr>
                <w:lang w:val="en-AU"/>
              </w:rPr>
            </w:pPr>
            <w:r w:rsidRPr="00032517">
              <w:rPr>
                <w:lang w:val="en-AU"/>
              </w:rPr>
              <w:t>0</w:t>
            </w:r>
          </w:p>
        </w:tc>
        <w:tc>
          <w:tcPr>
            <w:tcW w:w="576" w:type="dxa"/>
          </w:tcPr>
          <w:p w14:paraId="05EF0302" w14:textId="77777777" w:rsidR="00D70CAC" w:rsidRPr="00032517" w:rsidRDefault="00D70CAC" w:rsidP="00D248E4">
            <w:pPr>
              <w:pStyle w:val="VCAAtablecondensedheading"/>
              <w:rPr>
                <w:lang w:val="en-AU"/>
              </w:rPr>
            </w:pPr>
            <w:r w:rsidRPr="00032517">
              <w:rPr>
                <w:lang w:val="en-AU"/>
              </w:rPr>
              <w:t>1</w:t>
            </w:r>
          </w:p>
        </w:tc>
        <w:tc>
          <w:tcPr>
            <w:tcW w:w="576" w:type="dxa"/>
          </w:tcPr>
          <w:p w14:paraId="3D5323B7" w14:textId="77777777" w:rsidR="00D70CAC" w:rsidRPr="00032517" w:rsidRDefault="00D70CAC" w:rsidP="00D248E4">
            <w:pPr>
              <w:pStyle w:val="VCAAtablecondensedheading"/>
              <w:rPr>
                <w:lang w:val="en-AU"/>
              </w:rPr>
            </w:pPr>
            <w:r w:rsidRPr="00032517">
              <w:rPr>
                <w:lang w:val="en-AU"/>
              </w:rPr>
              <w:t>2</w:t>
            </w:r>
          </w:p>
        </w:tc>
        <w:tc>
          <w:tcPr>
            <w:tcW w:w="576" w:type="dxa"/>
          </w:tcPr>
          <w:p w14:paraId="398E01F7" w14:textId="77777777" w:rsidR="00D70CAC" w:rsidRPr="00032517" w:rsidRDefault="00D70CAC" w:rsidP="00D248E4">
            <w:pPr>
              <w:pStyle w:val="VCAAtablecondensedheading"/>
              <w:rPr>
                <w:lang w:val="en-AU"/>
              </w:rPr>
            </w:pPr>
            <w:r w:rsidRPr="00032517">
              <w:rPr>
                <w:lang w:val="en-AU"/>
              </w:rPr>
              <w:t>3</w:t>
            </w:r>
          </w:p>
        </w:tc>
        <w:tc>
          <w:tcPr>
            <w:tcW w:w="576" w:type="dxa"/>
          </w:tcPr>
          <w:p w14:paraId="17EE3C72" w14:textId="77777777" w:rsidR="00D70CAC" w:rsidRPr="00032517" w:rsidRDefault="00D70CAC" w:rsidP="00D248E4">
            <w:pPr>
              <w:pStyle w:val="VCAAtablecondensedheading"/>
              <w:rPr>
                <w:lang w:val="en-AU"/>
              </w:rPr>
            </w:pPr>
            <w:r w:rsidRPr="00032517">
              <w:rPr>
                <w:lang w:val="en-AU"/>
              </w:rPr>
              <w:t>4</w:t>
            </w:r>
          </w:p>
        </w:tc>
        <w:tc>
          <w:tcPr>
            <w:tcW w:w="576" w:type="dxa"/>
          </w:tcPr>
          <w:p w14:paraId="2991A17B" w14:textId="77777777" w:rsidR="00D70CAC" w:rsidRPr="00032517" w:rsidRDefault="00D70CAC" w:rsidP="00D248E4">
            <w:pPr>
              <w:pStyle w:val="VCAAtablecondensedheading"/>
              <w:rPr>
                <w:lang w:val="en-AU"/>
              </w:rPr>
            </w:pPr>
            <w:r w:rsidRPr="00032517">
              <w:rPr>
                <w:lang w:val="en-AU"/>
              </w:rPr>
              <w:t>5</w:t>
            </w:r>
          </w:p>
        </w:tc>
        <w:tc>
          <w:tcPr>
            <w:tcW w:w="576" w:type="dxa"/>
          </w:tcPr>
          <w:p w14:paraId="52ECAAC6" w14:textId="77777777" w:rsidR="00D70CAC" w:rsidRPr="00032517" w:rsidRDefault="00D70CAC" w:rsidP="00D248E4">
            <w:pPr>
              <w:pStyle w:val="VCAAtablecondensedheading"/>
              <w:rPr>
                <w:lang w:val="en-AU"/>
              </w:rPr>
            </w:pPr>
            <w:r w:rsidRPr="00032517">
              <w:rPr>
                <w:lang w:val="en-AU"/>
              </w:rPr>
              <w:t>6</w:t>
            </w:r>
          </w:p>
        </w:tc>
        <w:tc>
          <w:tcPr>
            <w:tcW w:w="576" w:type="dxa"/>
          </w:tcPr>
          <w:p w14:paraId="5C604585" w14:textId="77777777" w:rsidR="00D70CAC" w:rsidRPr="00032517" w:rsidRDefault="00D70CAC" w:rsidP="00D248E4">
            <w:pPr>
              <w:pStyle w:val="VCAAtablecondensedheading"/>
              <w:rPr>
                <w:lang w:val="en-AU"/>
              </w:rPr>
            </w:pPr>
            <w:r w:rsidRPr="00032517">
              <w:rPr>
                <w:lang w:val="en-AU"/>
              </w:rPr>
              <w:t>7</w:t>
            </w:r>
          </w:p>
        </w:tc>
        <w:tc>
          <w:tcPr>
            <w:tcW w:w="576" w:type="dxa"/>
          </w:tcPr>
          <w:p w14:paraId="7457E61D" w14:textId="77777777" w:rsidR="00D70CAC" w:rsidRPr="00032517" w:rsidRDefault="00D70CAC" w:rsidP="00D248E4">
            <w:pPr>
              <w:pStyle w:val="VCAAtablecondensedheading"/>
              <w:rPr>
                <w:lang w:val="en-AU"/>
              </w:rPr>
            </w:pPr>
            <w:r w:rsidRPr="00032517">
              <w:rPr>
                <w:lang w:val="en-AU"/>
              </w:rPr>
              <w:t>8</w:t>
            </w:r>
          </w:p>
        </w:tc>
        <w:tc>
          <w:tcPr>
            <w:tcW w:w="576" w:type="dxa"/>
          </w:tcPr>
          <w:p w14:paraId="6B23EED4" w14:textId="77777777" w:rsidR="00D70CAC" w:rsidRPr="00032517" w:rsidRDefault="00D70CAC" w:rsidP="00D248E4">
            <w:pPr>
              <w:pStyle w:val="VCAAtablecondensedheading"/>
              <w:rPr>
                <w:lang w:val="en-AU"/>
              </w:rPr>
            </w:pPr>
            <w:r w:rsidRPr="00032517">
              <w:rPr>
                <w:lang w:val="en-AU"/>
              </w:rPr>
              <w:t>9</w:t>
            </w:r>
          </w:p>
        </w:tc>
        <w:tc>
          <w:tcPr>
            <w:tcW w:w="576" w:type="dxa"/>
          </w:tcPr>
          <w:p w14:paraId="5C8E2470" w14:textId="77777777" w:rsidR="00D70CAC" w:rsidRPr="00032517" w:rsidRDefault="00D70CAC" w:rsidP="00D248E4">
            <w:pPr>
              <w:pStyle w:val="VCAAtablecondensedheading"/>
              <w:rPr>
                <w:lang w:val="en-AU"/>
              </w:rPr>
            </w:pPr>
            <w:r w:rsidRPr="00032517">
              <w:rPr>
                <w:lang w:val="en-AU"/>
              </w:rPr>
              <w:t>10</w:t>
            </w:r>
          </w:p>
        </w:tc>
        <w:tc>
          <w:tcPr>
            <w:tcW w:w="1008" w:type="dxa"/>
          </w:tcPr>
          <w:p w14:paraId="5418CC68" w14:textId="77777777" w:rsidR="00D70CAC" w:rsidRPr="00032517" w:rsidRDefault="00D70CAC" w:rsidP="00D248E4">
            <w:pPr>
              <w:pStyle w:val="VCAAtablecondensedheading"/>
              <w:rPr>
                <w:lang w:val="en-AU"/>
              </w:rPr>
            </w:pPr>
            <w:r w:rsidRPr="00032517">
              <w:rPr>
                <w:lang w:val="en-AU"/>
              </w:rPr>
              <w:t>Average</w:t>
            </w:r>
          </w:p>
        </w:tc>
      </w:tr>
      <w:tr w:rsidR="00D70CAC" w:rsidRPr="00E61B24" w14:paraId="564885D3" w14:textId="77777777" w:rsidTr="00D248E4">
        <w:trPr>
          <w:trHeight w:hRule="exact" w:val="401"/>
        </w:trPr>
        <w:tc>
          <w:tcPr>
            <w:tcW w:w="864" w:type="dxa"/>
          </w:tcPr>
          <w:p w14:paraId="36074FF2" w14:textId="77777777" w:rsidR="00D70CAC" w:rsidRPr="00032517" w:rsidRDefault="00D70CAC" w:rsidP="00D248E4">
            <w:pPr>
              <w:pStyle w:val="VCAAtablecondensed"/>
              <w:rPr>
                <w:lang w:val="en-AU"/>
              </w:rPr>
            </w:pPr>
            <w:r w:rsidRPr="00032517">
              <w:rPr>
                <w:lang w:val="en-AU"/>
              </w:rPr>
              <w:t>%</w:t>
            </w:r>
          </w:p>
        </w:tc>
        <w:tc>
          <w:tcPr>
            <w:tcW w:w="576" w:type="dxa"/>
          </w:tcPr>
          <w:p w14:paraId="5192BF72" w14:textId="7E9E2F28" w:rsidR="00D70CAC" w:rsidRPr="00032517" w:rsidRDefault="007C553D" w:rsidP="00D248E4">
            <w:pPr>
              <w:pStyle w:val="VCAAtablecondensed"/>
              <w:rPr>
                <w:lang w:val="en-AU"/>
              </w:rPr>
            </w:pPr>
            <w:r>
              <w:rPr>
                <w:lang w:val="en-AU"/>
              </w:rPr>
              <w:t>0</w:t>
            </w:r>
          </w:p>
        </w:tc>
        <w:tc>
          <w:tcPr>
            <w:tcW w:w="576" w:type="dxa"/>
          </w:tcPr>
          <w:p w14:paraId="05C74BAA" w14:textId="158417F5" w:rsidR="00D70CAC" w:rsidRPr="00032517" w:rsidRDefault="007C553D" w:rsidP="00D248E4">
            <w:pPr>
              <w:pStyle w:val="VCAAtablecondensed"/>
              <w:rPr>
                <w:lang w:val="en-AU"/>
              </w:rPr>
            </w:pPr>
            <w:r>
              <w:rPr>
                <w:lang w:val="en-AU"/>
              </w:rPr>
              <w:t>0</w:t>
            </w:r>
          </w:p>
        </w:tc>
        <w:tc>
          <w:tcPr>
            <w:tcW w:w="576" w:type="dxa"/>
          </w:tcPr>
          <w:p w14:paraId="49AE64AA" w14:textId="0797C063" w:rsidR="00D70CAC" w:rsidRPr="00032517" w:rsidRDefault="007C553D" w:rsidP="00D248E4">
            <w:pPr>
              <w:pStyle w:val="VCAAtablecondensed"/>
              <w:rPr>
                <w:lang w:val="en-AU"/>
              </w:rPr>
            </w:pPr>
            <w:r>
              <w:rPr>
                <w:lang w:val="en-AU"/>
              </w:rPr>
              <w:t>0</w:t>
            </w:r>
          </w:p>
        </w:tc>
        <w:tc>
          <w:tcPr>
            <w:tcW w:w="576" w:type="dxa"/>
          </w:tcPr>
          <w:p w14:paraId="4258B888" w14:textId="659157CA" w:rsidR="00D70CAC" w:rsidRPr="00032517" w:rsidRDefault="00EB06F4" w:rsidP="00D248E4">
            <w:pPr>
              <w:pStyle w:val="VCAAtablecondensed"/>
              <w:rPr>
                <w:lang w:val="en-AU"/>
              </w:rPr>
            </w:pPr>
            <w:r>
              <w:rPr>
                <w:lang w:val="en-AU"/>
              </w:rPr>
              <w:t>0</w:t>
            </w:r>
          </w:p>
        </w:tc>
        <w:tc>
          <w:tcPr>
            <w:tcW w:w="576" w:type="dxa"/>
          </w:tcPr>
          <w:p w14:paraId="60AC0D06" w14:textId="13E1C7DD" w:rsidR="00D70CAC" w:rsidRPr="00032517" w:rsidRDefault="00EB06F4" w:rsidP="00D248E4">
            <w:pPr>
              <w:pStyle w:val="VCAAtablecondensed"/>
              <w:rPr>
                <w:lang w:val="en-AU"/>
              </w:rPr>
            </w:pPr>
            <w:r>
              <w:rPr>
                <w:lang w:val="en-AU"/>
              </w:rPr>
              <w:t>4</w:t>
            </w:r>
          </w:p>
        </w:tc>
        <w:tc>
          <w:tcPr>
            <w:tcW w:w="576" w:type="dxa"/>
          </w:tcPr>
          <w:p w14:paraId="437C944B" w14:textId="57BD16D7" w:rsidR="00D70CAC" w:rsidRPr="00032517" w:rsidRDefault="00EB06F4" w:rsidP="00D248E4">
            <w:pPr>
              <w:pStyle w:val="VCAAtablecondensed"/>
              <w:rPr>
                <w:lang w:val="en-AU"/>
              </w:rPr>
            </w:pPr>
            <w:r>
              <w:rPr>
                <w:lang w:val="en-AU"/>
              </w:rPr>
              <w:t>9</w:t>
            </w:r>
          </w:p>
        </w:tc>
        <w:tc>
          <w:tcPr>
            <w:tcW w:w="576" w:type="dxa"/>
          </w:tcPr>
          <w:p w14:paraId="1D51D76B" w14:textId="144E6B9F" w:rsidR="00D70CAC" w:rsidRPr="00032517" w:rsidRDefault="00EB06F4" w:rsidP="00D248E4">
            <w:pPr>
              <w:pStyle w:val="VCAAtablecondensed"/>
              <w:rPr>
                <w:lang w:val="en-AU"/>
              </w:rPr>
            </w:pPr>
            <w:r>
              <w:rPr>
                <w:lang w:val="en-AU"/>
              </w:rPr>
              <w:t>18</w:t>
            </w:r>
          </w:p>
        </w:tc>
        <w:tc>
          <w:tcPr>
            <w:tcW w:w="576" w:type="dxa"/>
          </w:tcPr>
          <w:p w14:paraId="67C1D300" w14:textId="3E90FB16" w:rsidR="00D70CAC" w:rsidRPr="00032517" w:rsidRDefault="00EB06F4" w:rsidP="00D248E4">
            <w:pPr>
              <w:pStyle w:val="VCAAtablecondensed"/>
              <w:rPr>
                <w:lang w:val="en-AU"/>
              </w:rPr>
            </w:pPr>
            <w:r>
              <w:rPr>
                <w:lang w:val="en-AU"/>
              </w:rPr>
              <w:t>19</w:t>
            </w:r>
          </w:p>
        </w:tc>
        <w:tc>
          <w:tcPr>
            <w:tcW w:w="576" w:type="dxa"/>
          </w:tcPr>
          <w:p w14:paraId="11C88A82" w14:textId="3B70B855" w:rsidR="00D70CAC" w:rsidRPr="00032517" w:rsidRDefault="00EB06F4" w:rsidP="00D248E4">
            <w:pPr>
              <w:pStyle w:val="VCAAtablecondensed"/>
              <w:rPr>
                <w:lang w:val="en-AU"/>
              </w:rPr>
            </w:pPr>
            <w:r>
              <w:rPr>
                <w:lang w:val="en-AU"/>
              </w:rPr>
              <w:t>18</w:t>
            </w:r>
          </w:p>
        </w:tc>
        <w:tc>
          <w:tcPr>
            <w:tcW w:w="576" w:type="dxa"/>
          </w:tcPr>
          <w:p w14:paraId="55765918" w14:textId="6ABFDE22" w:rsidR="00D70CAC" w:rsidRPr="00032517" w:rsidRDefault="00EB06F4" w:rsidP="00D248E4">
            <w:pPr>
              <w:pStyle w:val="VCAAtablecondensed"/>
              <w:rPr>
                <w:lang w:val="en-AU"/>
              </w:rPr>
            </w:pPr>
            <w:r>
              <w:rPr>
                <w:lang w:val="en-AU"/>
              </w:rPr>
              <w:t>15</w:t>
            </w:r>
          </w:p>
        </w:tc>
        <w:tc>
          <w:tcPr>
            <w:tcW w:w="576" w:type="dxa"/>
          </w:tcPr>
          <w:p w14:paraId="3844CC94" w14:textId="39D01F42" w:rsidR="00D70CAC" w:rsidRPr="00032517" w:rsidRDefault="00EB06F4" w:rsidP="00D248E4">
            <w:pPr>
              <w:pStyle w:val="VCAAtablecondensed"/>
              <w:rPr>
                <w:lang w:val="en-AU"/>
              </w:rPr>
            </w:pPr>
            <w:r>
              <w:rPr>
                <w:lang w:val="en-AU"/>
              </w:rPr>
              <w:t>18</w:t>
            </w:r>
          </w:p>
        </w:tc>
        <w:tc>
          <w:tcPr>
            <w:tcW w:w="1008" w:type="dxa"/>
          </w:tcPr>
          <w:p w14:paraId="426921F5" w14:textId="2B448660" w:rsidR="00D70CAC" w:rsidRPr="00032517" w:rsidRDefault="00EB06F4" w:rsidP="00D248E4">
            <w:pPr>
              <w:pStyle w:val="VCAAtablecondensed"/>
              <w:rPr>
                <w:lang w:val="en-AU"/>
              </w:rPr>
            </w:pPr>
            <w:r>
              <w:rPr>
                <w:lang w:val="en-AU"/>
              </w:rPr>
              <w:t>7.</w:t>
            </w:r>
            <w:r w:rsidR="000A38B6">
              <w:rPr>
                <w:lang w:val="en-AU"/>
              </w:rPr>
              <w:t>6</w:t>
            </w:r>
          </w:p>
        </w:tc>
      </w:tr>
    </w:tbl>
    <w:p w14:paraId="69F93E64" w14:textId="5F88E781" w:rsidR="002B1316" w:rsidRDefault="0057106F" w:rsidP="002B1316">
      <w:pPr>
        <w:pStyle w:val="VCAAHeading3"/>
      </w:pPr>
      <w:r>
        <w:t xml:space="preserve">Performance </w:t>
      </w:r>
      <w:r w:rsidR="002B1316">
        <w:t>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2B1316" w:rsidRPr="00E61B24" w14:paraId="0A8E5C52"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19DB7FFC" w14:textId="77777777" w:rsidR="002B1316" w:rsidRPr="00032517" w:rsidRDefault="002B1316" w:rsidP="00D248E4">
            <w:pPr>
              <w:pStyle w:val="VCAAtablecondensedheading"/>
              <w:rPr>
                <w:lang w:val="en-AU"/>
              </w:rPr>
            </w:pPr>
            <w:r w:rsidRPr="00032517">
              <w:rPr>
                <w:lang w:val="en-AU"/>
              </w:rPr>
              <w:t>Marks</w:t>
            </w:r>
          </w:p>
        </w:tc>
        <w:tc>
          <w:tcPr>
            <w:tcW w:w="576" w:type="dxa"/>
          </w:tcPr>
          <w:p w14:paraId="14C9B17A" w14:textId="77777777" w:rsidR="002B1316" w:rsidRPr="00032517" w:rsidRDefault="002B1316" w:rsidP="00D248E4">
            <w:pPr>
              <w:pStyle w:val="VCAAtablecondensedheading"/>
              <w:rPr>
                <w:lang w:val="en-AU"/>
              </w:rPr>
            </w:pPr>
            <w:r w:rsidRPr="00032517">
              <w:rPr>
                <w:lang w:val="en-AU"/>
              </w:rPr>
              <w:t>0</w:t>
            </w:r>
          </w:p>
        </w:tc>
        <w:tc>
          <w:tcPr>
            <w:tcW w:w="576" w:type="dxa"/>
          </w:tcPr>
          <w:p w14:paraId="18AA6160" w14:textId="77777777" w:rsidR="002B1316" w:rsidRPr="00032517" w:rsidRDefault="002B1316" w:rsidP="00D248E4">
            <w:pPr>
              <w:pStyle w:val="VCAAtablecondensedheading"/>
              <w:rPr>
                <w:lang w:val="en-AU"/>
              </w:rPr>
            </w:pPr>
            <w:r w:rsidRPr="00032517">
              <w:rPr>
                <w:lang w:val="en-AU"/>
              </w:rPr>
              <w:t>1</w:t>
            </w:r>
          </w:p>
        </w:tc>
        <w:tc>
          <w:tcPr>
            <w:tcW w:w="576" w:type="dxa"/>
          </w:tcPr>
          <w:p w14:paraId="5B66615C" w14:textId="77777777" w:rsidR="002B1316" w:rsidRPr="00032517" w:rsidRDefault="002B1316" w:rsidP="00D248E4">
            <w:pPr>
              <w:pStyle w:val="VCAAtablecondensedheading"/>
              <w:rPr>
                <w:lang w:val="en-AU"/>
              </w:rPr>
            </w:pPr>
            <w:r w:rsidRPr="00032517">
              <w:rPr>
                <w:lang w:val="en-AU"/>
              </w:rPr>
              <w:t>2</w:t>
            </w:r>
          </w:p>
        </w:tc>
        <w:tc>
          <w:tcPr>
            <w:tcW w:w="576" w:type="dxa"/>
          </w:tcPr>
          <w:p w14:paraId="01B1FD30" w14:textId="77777777" w:rsidR="002B1316" w:rsidRPr="00032517" w:rsidRDefault="002B1316" w:rsidP="00D248E4">
            <w:pPr>
              <w:pStyle w:val="VCAAtablecondensedheading"/>
              <w:rPr>
                <w:lang w:val="en-AU"/>
              </w:rPr>
            </w:pPr>
            <w:r w:rsidRPr="00032517">
              <w:rPr>
                <w:lang w:val="en-AU"/>
              </w:rPr>
              <w:t>3</w:t>
            </w:r>
          </w:p>
        </w:tc>
        <w:tc>
          <w:tcPr>
            <w:tcW w:w="576" w:type="dxa"/>
          </w:tcPr>
          <w:p w14:paraId="244ACA18" w14:textId="77777777" w:rsidR="002B1316" w:rsidRPr="00032517" w:rsidRDefault="002B1316" w:rsidP="00D248E4">
            <w:pPr>
              <w:pStyle w:val="VCAAtablecondensedheading"/>
              <w:rPr>
                <w:lang w:val="en-AU"/>
              </w:rPr>
            </w:pPr>
            <w:r w:rsidRPr="00032517">
              <w:rPr>
                <w:lang w:val="en-AU"/>
              </w:rPr>
              <w:t>4</w:t>
            </w:r>
          </w:p>
        </w:tc>
        <w:tc>
          <w:tcPr>
            <w:tcW w:w="576" w:type="dxa"/>
          </w:tcPr>
          <w:p w14:paraId="6437C247" w14:textId="77777777" w:rsidR="002B1316" w:rsidRPr="00032517" w:rsidRDefault="002B1316" w:rsidP="00D248E4">
            <w:pPr>
              <w:pStyle w:val="VCAAtablecondensedheading"/>
              <w:rPr>
                <w:lang w:val="en-AU"/>
              </w:rPr>
            </w:pPr>
            <w:r w:rsidRPr="00032517">
              <w:rPr>
                <w:lang w:val="en-AU"/>
              </w:rPr>
              <w:t>5</w:t>
            </w:r>
          </w:p>
        </w:tc>
        <w:tc>
          <w:tcPr>
            <w:tcW w:w="576" w:type="dxa"/>
          </w:tcPr>
          <w:p w14:paraId="4A24FA2E" w14:textId="77777777" w:rsidR="002B1316" w:rsidRPr="00032517" w:rsidRDefault="002B1316" w:rsidP="00D248E4">
            <w:pPr>
              <w:pStyle w:val="VCAAtablecondensedheading"/>
              <w:rPr>
                <w:lang w:val="en-AU"/>
              </w:rPr>
            </w:pPr>
            <w:r w:rsidRPr="00032517">
              <w:rPr>
                <w:lang w:val="en-AU"/>
              </w:rPr>
              <w:t>6</w:t>
            </w:r>
          </w:p>
        </w:tc>
        <w:tc>
          <w:tcPr>
            <w:tcW w:w="576" w:type="dxa"/>
          </w:tcPr>
          <w:p w14:paraId="079E8F21" w14:textId="77777777" w:rsidR="002B1316" w:rsidRPr="00032517" w:rsidRDefault="002B1316" w:rsidP="00D248E4">
            <w:pPr>
              <w:pStyle w:val="VCAAtablecondensedheading"/>
              <w:rPr>
                <w:lang w:val="en-AU"/>
              </w:rPr>
            </w:pPr>
            <w:r w:rsidRPr="00032517">
              <w:rPr>
                <w:lang w:val="en-AU"/>
              </w:rPr>
              <w:t>7</w:t>
            </w:r>
          </w:p>
        </w:tc>
        <w:tc>
          <w:tcPr>
            <w:tcW w:w="576" w:type="dxa"/>
          </w:tcPr>
          <w:p w14:paraId="68E5A559" w14:textId="77777777" w:rsidR="002B1316" w:rsidRPr="00032517" w:rsidRDefault="002B1316" w:rsidP="00D248E4">
            <w:pPr>
              <w:pStyle w:val="VCAAtablecondensedheading"/>
              <w:rPr>
                <w:lang w:val="en-AU"/>
              </w:rPr>
            </w:pPr>
            <w:r w:rsidRPr="00032517">
              <w:rPr>
                <w:lang w:val="en-AU"/>
              </w:rPr>
              <w:t>8</w:t>
            </w:r>
          </w:p>
        </w:tc>
        <w:tc>
          <w:tcPr>
            <w:tcW w:w="576" w:type="dxa"/>
          </w:tcPr>
          <w:p w14:paraId="4D0548A8" w14:textId="77777777" w:rsidR="002B1316" w:rsidRPr="00032517" w:rsidRDefault="002B1316" w:rsidP="00D248E4">
            <w:pPr>
              <w:pStyle w:val="VCAAtablecondensedheading"/>
              <w:rPr>
                <w:lang w:val="en-AU"/>
              </w:rPr>
            </w:pPr>
            <w:r w:rsidRPr="00032517">
              <w:rPr>
                <w:lang w:val="en-AU"/>
              </w:rPr>
              <w:t>9</w:t>
            </w:r>
          </w:p>
        </w:tc>
        <w:tc>
          <w:tcPr>
            <w:tcW w:w="576" w:type="dxa"/>
          </w:tcPr>
          <w:p w14:paraId="5EC14280" w14:textId="77777777" w:rsidR="002B1316" w:rsidRPr="00032517" w:rsidRDefault="002B1316" w:rsidP="00D248E4">
            <w:pPr>
              <w:pStyle w:val="VCAAtablecondensedheading"/>
              <w:rPr>
                <w:lang w:val="en-AU"/>
              </w:rPr>
            </w:pPr>
            <w:r w:rsidRPr="00032517">
              <w:rPr>
                <w:lang w:val="en-AU"/>
              </w:rPr>
              <w:t>10</w:t>
            </w:r>
          </w:p>
        </w:tc>
        <w:tc>
          <w:tcPr>
            <w:tcW w:w="1008" w:type="dxa"/>
          </w:tcPr>
          <w:p w14:paraId="372110CD" w14:textId="77777777" w:rsidR="002B1316" w:rsidRPr="00032517" w:rsidRDefault="002B1316" w:rsidP="00D248E4">
            <w:pPr>
              <w:pStyle w:val="VCAAtablecondensedheading"/>
              <w:rPr>
                <w:lang w:val="en-AU"/>
              </w:rPr>
            </w:pPr>
            <w:r w:rsidRPr="00032517">
              <w:rPr>
                <w:lang w:val="en-AU"/>
              </w:rPr>
              <w:t>Average</w:t>
            </w:r>
          </w:p>
        </w:tc>
      </w:tr>
      <w:tr w:rsidR="002B1316" w:rsidRPr="00E61B24" w14:paraId="166C2FB9" w14:textId="77777777" w:rsidTr="00D248E4">
        <w:trPr>
          <w:trHeight w:hRule="exact" w:val="401"/>
        </w:trPr>
        <w:tc>
          <w:tcPr>
            <w:tcW w:w="864" w:type="dxa"/>
          </w:tcPr>
          <w:p w14:paraId="12787315" w14:textId="352DED75" w:rsidR="002B1316" w:rsidRPr="00032517" w:rsidRDefault="00044E09" w:rsidP="00D248E4">
            <w:pPr>
              <w:pStyle w:val="VCAAtablecondensed"/>
              <w:rPr>
                <w:lang w:val="en-AU"/>
              </w:rPr>
            </w:pPr>
            <w:r>
              <w:rPr>
                <w:lang w:val="en-AU"/>
              </w:rPr>
              <w:t>%</w:t>
            </w:r>
          </w:p>
        </w:tc>
        <w:tc>
          <w:tcPr>
            <w:tcW w:w="576" w:type="dxa"/>
          </w:tcPr>
          <w:p w14:paraId="31E3B66F" w14:textId="3DFB7473" w:rsidR="002B1316" w:rsidRPr="00032517" w:rsidRDefault="00044E09" w:rsidP="00D248E4">
            <w:pPr>
              <w:pStyle w:val="VCAAtablecondensed"/>
              <w:rPr>
                <w:lang w:val="en-AU"/>
              </w:rPr>
            </w:pPr>
            <w:r>
              <w:rPr>
                <w:lang w:val="en-AU"/>
              </w:rPr>
              <w:t>0</w:t>
            </w:r>
          </w:p>
        </w:tc>
        <w:tc>
          <w:tcPr>
            <w:tcW w:w="576" w:type="dxa"/>
          </w:tcPr>
          <w:p w14:paraId="07DA96F2" w14:textId="72AF3C89" w:rsidR="002B1316" w:rsidRPr="00032517" w:rsidRDefault="00044E09" w:rsidP="00D248E4">
            <w:pPr>
              <w:pStyle w:val="VCAAtablecondensed"/>
              <w:rPr>
                <w:lang w:val="en-AU"/>
              </w:rPr>
            </w:pPr>
            <w:r>
              <w:rPr>
                <w:lang w:val="en-AU"/>
              </w:rPr>
              <w:t>0</w:t>
            </w:r>
          </w:p>
        </w:tc>
        <w:tc>
          <w:tcPr>
            <w:tcW w:w="576" w:type="dxa"/>
          </w:tcPr>
          <w:p w14:paraId="67DD747D" w14:textId="47B24F07" w:rsidR="002B1316" w:rsidRPr="00032517" w:rsidRDefault="00044E09" w:rsidP="00D248E4">
            <w:pPr>
              <w:pStyle w:val="VCAAtablecondensed"/>
              <w:rPr>
                <w:lang w:val="en-AU"/>
              </w:rPr>
            </w:pPr>
            <w:r>
              <w:rPr>
                <w:lang w:val="en-AU"/>
              </w:rPr>
              <w:t>0</w:t>
            </w:r>
          </w:p>
        </w:tc>
        <w:tc>
          <w:tcPr>
            <w:tcW w:w="576" w:type="dxa"/>
          </w:tcPr>
          <w:p w14:paraId="35CAD08E" w14:textId="1E8E91BE" w:rsidR="002B1316" w:rsidRPr="00032517" w:rsidRDefault="00044E09" w:rsidP="00D248E4">
            <w:pPr>
              <w:pStyle w:val="VCAAtablecondensed"/>
              <w:rPr>
                <w:lang w:val="en-AU"/>
              </w:rPr>
            </w:pPr>
            <w:r>
              <w:rPr>
                <w:lang w:val="en-AU"/>
              </w:rPr>
              <w:t>0</w:t>
            </w:r>
          </w:p>
        </w:tc>
        <w:tc>
          <w:tcPr>
            <w:tcW w:w="576" w:type="dxa"/>
          </w:tcPr>
          <w:p w14:paraId="40AF95B4" w14:textId="5E79E377" w:rsidR="002B1316" w:rsidRPr="00032517" w:rsidRDefault="00044E09" w:rsidP="00D248E4">
            <w:pPr>
              <w:pStyle w:val="VCAAtablecondensed"/>
              <w:rPr>
                <w:lang w:val="en-AU"/>
              </w:rPr>
            </w:pPr>
            <w:r>
              <w:rPr>
                <w:lang w:val="en-AU"/>
              </w:rPr>
              <w:t>4</w:t>
            </w:r>
          </w:p>
        </w:tc>
        <w:tc>
          <w:tcPr>
            <w:tcW w:w="576" w:type="dxa"/>
          </w:tcPr>
          <w:p w14:paraId="2B0EE41F" w14:textId="051823FA" w:rsidR="002B1316" w:rsidRPr="00032517" w:rsidRDefault="00044E09" w:rsidP="00D248E4">
            <w:pPr>
              <w:pStyle w:val="VCAAtablecondensed"/>
              <w:rPr>
                <w:lang w:val="en-AU"/>
              </w:rPr>
            </w:pPr>
            <w:r>
              <w:rPr>
                <w:lang w:val="en-AU"/>
              </w:rPr>
              <w:t>9</w:t>
            </w:r>
          </w:p>
        </w:tc>
        <w:tc>
          <w:tcPr>
            <w:tcW w:w="576" w:type="dxa"/>
          </w:tcPr>
          <w:p w14:paraId="755248E8" w14:textId="5BA02611" w:rsidR="002B1316" w:rsidRPr="00032517" w:rsidRDefault="00044E09" w:rsidP="00D248E4">
            <w:pPr>
              <w:pStyle w:val="VCAAtablecondensed"/>
              <w:rPr>
                <w:lang w:val="en-AU"/>
              </w:rPr>
            </w:pPr>
            <w:r>
              <w:rPr>
                <w:lang w:val="en-AU"/>
              </w:rPr>
              <w:t>16</w:t>
            </w:r>
          </w:p>
        </w:tc>
        <w:tc>
          <w:tcPr>
            <w:tcW w:w="576" w:type="dxa"/>
          </w:tcPr>
          <w:p w14:paraId="70C3EFB4" w14:textId="42051310" w:rsidR="002B1316" w:rsidRPr="00032517" w:rsidRDefault="00044E09" w:rsidP="00D248E4">
            <w:pPr>
              <w:pStyle w:val="VCAAtablecondensed"/>
              <w:rPr>
                <w:lang w:val="en-AU"/>
              </w:rPr>
            </w:pPr>
            <w:r>
              <w:rPr>
                <w:lang w:val="en-AU"/>
              </w:rPr>
              <w:t>16</w:t>
            </w:r>
          </w:p>
        </w:tc>
        <w:tc>
          <w:tcPr>
            <w:tcW w:w="576" w:type="dxa"/>
          </w:tcPr>
          <w:p w14:paraId="27CFBD4F" w14:textId="73325BAD" w:rsidR="002B1316" w:rsidRPr="00032517" w:rsidRDefault="00044E09" w:rsidP="00D248E4">
            <w:pPr>
              <w:pStyle w:val="VCAAtablecondensed"/>
              <w:rPr>
                <w:lang w:val="en-AU"/>
              </w:rPr>
            </w:pPr>
            <w:r>
              <w:rPr>
                <w:lang w:val="en-AU"/>
              </w:rPr>
              <w:t>20</w:t>
            </w:r>
          </w:p>
        </w:tc>
        <w:tc>
          <w:tcPr>
            <w:tcW w:w="576" w:type="dxa"/>
          </w:tcPr>
          <w:p w14:paraId="679E4F59" w14:textId="4272C368" w:rsidR="002B1316" w:rsidRPr="00032517" w:rsidRDefault="00044E09" w:rsidP="00D248E4">
            <w:pPr>
              <w:pStyle w:val="VCAAtablecondensed"/>
              <w:rPr>
                <w:lang w:val="en-AU"/>
              </w:rPr>
            </w:pPr>
            <w:r>
              <w:rPr>
                <w:lang w:val="en-AU"/>
              </w:rPr>
              <w:t>12</w:t>
            </w:r>
          </w:p>
        </w:tc>
        <w:tc>
          <w:tcPr>
            <w:tcW w:w="576" w:type="dxa"/>
          </w:tcPr>
          <w:p w14:paraId="3F56E665" w14:textId="0EC321EC" w:rsidR="002B1316" w:rsidRPr="00032517" w:rsidRDefault="00044E09" w:rsidP="00D248E4">
            <w:pPr>
              <w:pStyle w:val="VCAAtablecondensed"/>
              <w:rPr>
                <w:lang w:val="en-AU"/>
              </w:rPr>
            </w:pPr>
            <w:r>
              <w:rPr>
                <w:lang w:val="en-AU"/>
              </w:rPr>
              <w:t>23</w:t>
            </w:r>
          </w:p>
        </w:tc>
        <w:tc>
          <w:tcPr>
            <w:tcW w:w="1008" w:type="dxa"/>
          </w:tcPr>
          <w:p w14:paraId="03D17B19" w14:textId="4DE8B62E" w:rsidR="002B1316" w:rsidRPr="00032517" w:rsidRDefault="00044E09" w:rsidP="00D248E4">
            <w:pPr>
              <w:pStyle w:val="VCAAtablecondensed"/>
              <w:rPr>
                <w:lang w:val="en-AU"/>
              </w:rPr>
            </w:pPr>
            <w:r>
              <w:rPr>
                <w:lang w:val="en-AU"/>
              </w:rPr>
              <w:t>7.7</w:t>
            </w:r>
          </w:p>
        </w:tc>
      </w:tr>
    </w:tbl>
    <w:p w14:paraId="6EC26C9C" w14:textId="1CBD150D" w:rsidR="00FB729D" w:rsidRPr="00262F1E" w:rsidRDefault="006E5188" w:rsidP="00262F1E">
      <w:pPr>
        <w:pStyle w:val="VCAAbody"/>
      </w:pPr>
      <w:r w:rsidRPr="00FB729D">
        <w:t>This criterion refers to t</w:t>
      </w:r>
      <w:r w:rsidRPr="006E5188">
        <w:t xml:space="preserve">he integrated use of a range of movement </w:t>
      </w:r>
      <w:r w:rsidRPr="00FB729D">
        <w:t xml:space="preserve">dynamics, </w:t>
      </w:r>
      <w:r w:rsidR="008C1605">
        <w:t xml:space="preserve">and </w:t>
      </w:r>
      <w:r w:rsidRPr="00FB729D">
        <w:t>variation</w:t>
      </w:r>
      <w:r w:rsidRPr="006E5188">
        <w:t xml:space="preserve"> in the force and flow of movement</w:t>
      </w:r>
      <w:r w:rsidRPr="00FB729D">
        <w:t xml:space="preserve"> and </w:t>
      </w:r>
      <w:r w:rsidRPr="006E5188">
        <w:t xml:space="preserve">release of </w:t>
      </w:r>
      <w:r w:rsidRPr="00262F1E">
        <w:t>energy.</w:t>
      </w:r>
    </w:p>
    <w:p w14:paraId="56CDA610" w14:textId="35D24F39" w:rsidR="007A07C6" w:rsidRPr="00262F1E" w:rsidRDefault="00517AF0" w:rsidP="003B42D8">
      <w:pPr>
        <w:pStyle w:val="VCAAbullet"/>
      </w:pPr>
      <w:r>
        <w:t>Higher-scoring performances</w:t>
      </w:r>
      <w:r w:rsidR="007A07C6" w:rsidRPr="00262F1E">
        <w:t xml:space="preserve"> showcased a broad range of style-specific skills,</w:t>
      </w:r>
      <w:r w:rsidR="00CF1DE5" w:rsidRPr="00262F1E">
        <w:t xml:space="preserve"> </w:t>
      </w:r>
      <w:r w:rsidR="00277A09" w:rsidRPr="00262F1E">
        <w:t xml:space="preserve">an extensive range of </w:t>
      </w:r>
      <w:r w:rsidR="007A07C6" w:rsidRPr="00262F1E">
        <w:t>expressive movement dynamics</w:t>
      </w:r>
      <w:r w:rsidR="00CF1DE5" w:rsidRPr="00262F1E">
        <w:t>,</w:t>
      </w:r>
      <w:r w:rsidR="007A07C6" w:rsidRPr="00262F1E">
        <w:t xml:space="preserve"> and variations </w:t>
      </w:r>
      <w:r w:rsidR="00CF1DE5" w:rsidRPr="00262F1E">
        <w:t xml:space="preserve">in those dynamics, all while executing </w:t>
      </w:r>
      <w:r w:rsidR="007A07C6" w:rsidRPr="00262F1E">
        <w:t>highly complex movements. The</w:t>
      </w:r>
      <w:r w:rsidR="00CF1DE5" w:rsidRPr="00262F1E">
        <w:t xml:space="preserve">se </w:t>
      </w:r>
      <w:r>
        <w:t>performances</w:t>
      </w:r>
      <w:r w:rsidRPr="00262F1E">
        <w:t xml:space="preserve"> </w:t>
      </w:r>
      <w:r w:rsidR="007A07C6" w:rsidRPr="00262F1E">
        <w:t>demonstrated diverse variations in force and flow, performing the</w:t>
      </w:r>
      <w:r w:rsidR="00CF1DE5" w:rsidRPr="00262F1E">
        <w:t xml:space="preserve">se </w:t>
      </w:r>
      <w:r w:rsidR="007A07C6" w:rsidRPr="00262F1E">
        <w:t>m</w:t>
      </w:r>
      <w:r w:rsidR="00CF1DE5" w:rsidRPr="00262F1E">
        <w:t>ovements</w:t>
      </w:r>
      <w:r w:rsidR="007A07C6" w:rsidRPr="00262F1E">
        <w:t xml:space="preserve"> </w:t>
      </w:r>
      <w:r w:rsidR="00CF1DE5" w:rsidRPr="00262F1E">
        <w:t xml:space="preserve">in a controlled and </w:t>
      </w:r>
      <w:r w:rsidR="007A07C6" w:rsidRPr="00262F1E">
        <w:t>integrat</w:t>
      </w:r>
      <w:r w:rsidR="00CF1DE5" w:rsidRPr="00262F1E">
        <w:t>ed manner</w:t>
      </w:r>
      <w:r w:rsidR="007A07C6" w:rsidRPr="00262F1E">
        <w:t>.</w:t>
      </w:r>
    </w:p>
    <w:p w14:paraId="6F66EF85" w14:textId="0B1CE771" w:rsidR="00A95D44" w:rsidRPr="00262F1E" w:rsidRDefault="00AA29EF" w:rsidP="003B42D8">
      <w:pPr>
        <w:pStyle w:val="VCAAbullet"/>
      </w:pPr>
      <w:r w:rsidRPr="00262F1E">
        <w:t xml:space="preserve">To enhance their performances, students should </w:t>
      </w:r>
      <w:r w:rsidR="00827EDF" w:rsidRPr="00262F1E">
        <w:t>develop</w:t>
      </w:r>
      <w:r w:rsidRPr="00262F1E">
        <w:t xml:space="preserve"> their </w:t>
      </w:r>
      <w:r w:rsidR="00827EDF" w:rsidRPr="00262F1E">
        <w:t>execution of</w:t>
      </w:r>
      <w:r w:rsidRPr="00262F1E">
        <w:t xml:space="preserve"> sophisticated style-specific movement dynamics and </w:t>
      </w:r>
      <w:r w:rsidR="00827EDF" w:rsidRPr="00262F1E">
        <w:t xml:space="preserve">incorporate </w:t>
      </w:r>
      <w:r w:rsidRPr="00262F1E">
        <w:t>a wider variety of force and flow in their movements.</w:t>
      </w:r>
    </w:p>
    <w:p w14:paraId="09ADDF05" w14:textId="6EE79684" w:rsidR="004E285F" w:rsidRDefault="004E285F" w:rsidP="00A95D44">
      <w:pPr>
        <w:pStyle w:val="VCAAHeading2"/>
      </w:pPr>
      <w:r w:rsidRPr="004E285F">
        <w:t>9. Musicality, rhythm and timing</w:t>
      </w:r>
    </w:p>
    <w:p w14:paraId="23054C07" w14:textId="222635CD" w:rsidR="002B1316" w:rsidRPr="002B1316" w:rsidRDefault="00277A09" w:rsidP="002B1316">
      <w:pPr>
        <w:pStyle w:val="VCAAHeading3"/>
      </w:pPr>
      <w:r>
        <w:t xml:space="preserve">Performance </w:t>
      </w:r>
      <w:r w:rsidR="002B1316">
        <w:t>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D70CAC" w:rsidRPr="00E61B24" w14:paraId="6BE47D08"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5C8B3B1F" w14:textId="77777777" w:rsidR="00D70CAC" w:rsidRPr="00032517" w:rsidRDefault="00D70CAC" w:rsidP="00D248E4">
            <w:pPr>
              <w:pStyle w:val="VCAAtablecondensedheading"/>
              <w:rPr>
                <w:lang w:val="en-AU"/>
              </w:rPr>
            </w:pPr>
            <w:r w:rsidRPr="00032517">
              <w:rPr>
                <w:lang w:val="en-AU"/>
              </w:rPr>
              <w:t>Marks</w:t>
            </w:r>
          </w:p>
        </w:tc>
        <w:tc>
          <w:tcPr>
            <w:tcW w:w="576" w:type="dxa"/>
          </w:tcPr>
          <w:p w14:paraId="6467FF8F" w14:textId="77777777" w:rsidR="00D70CAC" w:rsidRPr="00032517" w:rsidRDefault="00D70CAC" w:rsidP="00D248E4">
            <w:pPr>
              <w:pStyle w:val="VCAAtablecondensedheading"/>
              <w:rPr>
                <w:lang w:val="en-AU"/>
              </w:rPr>
            </w:pPr>
            <w:r w:rsidRPr="00032517">
              <w:rPr>
                <w:lang w:val="en-AU"/>
              </w:rPr>
              <w:t>0</w:t>
            </w:r>
          </w:p>
        </w:tc>
        <w:tc>
          <w:tcPr>
            <w:tcW w:w="576" w:type="dxa"/>
          </w:tcPr>
          <w:p w14:paraId="04C3EEFD" w14:textId="77777777" w:rsidR="00D70CAC" w:rsidRPr="00032517" w:rsidRDefault="00D70CAC" w:rsidP="00D248E4">
            <w:pPr>
              <w:pStyle w:val="VCAAtablecondensedheading"/>
              <w:rPr>
                <w:lang w:val="en-AU"/>
              </w:rPr>
            </w:pPr>
            <w:r w:rsidRPr="00032517">
              <w:rPr>
                <w:lang w:val="en-AU"/>
              </w:rPr>
              <w:t>1</w:t>
            </w:r>
          </w:p>
        </w:tc>
        <w:tc>
          <w:tcPr>
            <w:tcW w:w="576" w:type="dxa"/>
          </w:tcPr>
          <w:p w14:paraId="6BB411CF" w14:textId="77777777" w:rsidR="00D70CAC" w:rsidRPr="00032517" w:rsidRDefault="00D70CAC" w:rsidP="00D248E4">
            <w:pPr>
              <w:pStyle w:val="VCAAtablecondensedheading"/>
              <w:rPr>
                <w:lang w:val="en-AU"/>
              </w:rPr>
            </w:pPr>
            <w:r w:rsidRPr="00032517">
              <w:rPr>
                <w:lang w:val="en-AU"/>
              </w:rPr>
              <w:t>2</w:t>
            </w:r>
          </w:p>
        </w:tc>
        <w:tc>
          <w:tcPr>
            <w:tcW w:w="576" w:type="dxa"/>
          </w:tcPr>
          <w:p w14:paraId="761C3159" w14:textId="77777777" w:rsidR="00D70CAC" w:rsidRPr="00032517" w:rsidRDefault="00D70CAC" w:rsidP="00D248E4">
            <w:pPr>
              <w:pStyle w:val="VCAAtablecondensedheading"/>
              <w:rPr>
                <w:lang w:val="en-AU"/>
              </w:rPr>
            </w:pPr>
            <w:r w:rsidRPr="00032517">
              <w:rPr>
                <w:lang w:val="en-AU"/>
              </w:rPr>
              <w:t>3</w:t>
            </w:r>
          </w:p>
        </w:tc>
        <w:tc>
          <w:tcPr>
            <w:tcW w:w="576" w:type="dxa"/>
          </w:tcPr>
          <w:p w14:paraId="329E2CFA" w14:textId="77777777" w:rsidR="00D70CAC" w:rsidRPr="00032517" w:rsidRDefault="00D70CAC" w:rsidP="00D248E4">
            <w:pPr>
              <w:pStyle w:val="VCAAtablecondensedheading"/>
              <w:rPr>
                <w:lang w:val="en-AU"/>
              </w:rPr>
            </w:pPr>
            <w:r w:rsidRPr="00032517">
              <w:rPr>
                <w:lang w:val="en-AU"/>
              </w:rPr>
              <w:t>4</w:t>
            </w:r>
          </w:p>
        </w:tc>
        <w:tc>
          <w:tcPr>
            <w:tcW w:w="576" w:type="dxa"/>
          </w:tcPr>
          <w:p w14:paraId="79304038" w14:textId="77777777" w:rsidR="00D70CAC" w:rsidRPr="00032517" w:rsidRDefault="00D70CAC" w:rsidP="00D248E4">
            <w:pPr>
              <w:pStyle w:val="VCAAtablecondensedheading"/>
              <w:rPr>
                <w:lang w:val="en-AU"/>
              </w:rPr>
            </w:pPr>
            <w:r w:rsidRPr="00032517">
              <w:rPr>
                <w:lang w:val="en-AU"/>
              </w:rPr>
              <w:t>5</w:t>
            </w:r>
          </w:p>
        </w:tc>
        <w:tc>
          <w:tcPr>
            <w:tcW w:w="576" w:type="dxa"/>
          </w:tcPr>
          <w:p w14:paraId="4B1C9689" w14:textId="77777777" w:rsidR="00D70CAC" w:rsidRPr="00032517" w:rsidRDefault="00D70CAC" w:rsidP="00D248E4">
            <w:pPr>
              <w:pStyle w:val="VCAAtablecondensedheading"/>
              <w:rPr>
                <w:lang w:val="en-AU"/>
              </w:rPr>
            </w:pPr>
            <w:r w:rsidRPr="00032517">
              <w:rPr>
                <w:lang w:val="en-AU"/>
              </w:rPr>
              <w:t>6</w:t>
            </w:r>
          </w:p>
        </w:tc>
        <w:tc>
          <w:tcPr>
            <w:tcW w:w="576" w:type="dxa"/>
          </w:tcPr>
          <w:p w14:paraId="22C7D8B8" w14:textId="77777777" w:rsidR="00D70CAC" w:rsidRPr="00032517" w:rsidRDefault="00D70CAC" w:rsidP="00D248E4">
            <w:pPr>
              <w:pStyle w:val="VCAAtablecondensedheading"/>
              <w:rPr>
                <w:lang w:val="en-AU"/>
              </w:rPr>
            </w:pPr>
            <w:r w:rsidRPr="00032517">
              <w:rPr>
                <w:lang w:val="en-AU"/>
              </w:rPr>
              <w:t>7</w:t>
            </w:r>
          </w:p>
        </w:tc>
        <w:tc>
          <w:tcPr>
            <w:tcW w:w="576" w:type="dxa"/>
          </w:tcPr>
          <w:p w14:paraId="67D1C13D" w14:textId="77777777" w:rsidR="00D70CAC" w:rsidRPr="00032517" w:rsidRDefault="00D70CAC" w:rsidP="00D248E4">
            <w:pPr>
              <w:pStyle w:val="VCAAtablecondensedheading"/>
              <w:rPr>
                <w:lang w:val="en-AU"/>
              </w:rPr>
            </w:pPr>
            <w:r w:rsidRPr="00032517">
              <w:rPr>
                <w:lang w:val="en-AU"/>
              </w:rPr>
              <w:t>8</w:t>
            </w:r>
          </w:p>
        </w:tc>
        <w:tc>
          <w:tcPr>
            <w:tcW w:w="576" w:type="dxa"/>
          </w:tcPr>
          <w:p w14:paraId="74EF3C6A" w14:textId="77777777" w:rsidR="00D70CAC" w:rsidRPr="00032517" w:rsidRDefault="00D70CAC" w:rsidP="00D248E4">
            <w:pPr>
              <w:pStyle w:val="VCAAtablecondensedheading"/>
              <w:rPr>
                <w:lang w:val="en-AU"/>
              </w:rPr>
            </w:pPr>
            <w:r w:rsidRPr="00032517">
              <w:rPr>
                <w:lang w:val="en-AU"/>
              </w:rPr>
              <w:t>9</w:t>
            </w:r>
          </w:p>
        </w:tc>
        <w:tc>
          <w:tcPr>
            <w:tcW w:w="576" w:type="dxa"/>
          </w:tcPr>
          <w:p w14:paraId="18EDA6FF" w14:textId="77777777" w:rsidR="00D70CAC" w:rsidRPr="00032517" w:rsidRDefault="00D70CAC" w:rsidP="00D248E4">
            <w:pPr>
              <w:pStyle w:val="VCAAtablecondensedheading"/>
              <w:rPr>
                <w:lang w:val="en-AU"/>
              </w:rPr>
            </w:pPr>
            <w:r w:rsidRPr="00032517">
              <w:rPr>
                <w:lang w:val="en-AU"/>
              </w:rPr>
              <w:t>10</w:t>
            </w:r>
          </w:p>
        </w:tc>
        <w:tc>
          <w:tcPr>
            <w:tcW w:w="1008" w:type="dxa"/>
          </w:tcPr>
          <w:p w14:paraId="702C3B1B" w14:textId="77777777" w:rsidR="00D70CAC" w:rsidRPr="00032517" w:rsidRDefault="00D70CAC" w:rsidP="00D248E4">
            <w:pPr>
              <w:pStyle w:val="VCAAtablecondensedheading"/>
              <w:rPr>
                <w:lang w:val="en-AU"/>
              </w:rPr>
            </w:pPr>
            <w:r w:rsidRPr="00032517">
              <w:rPr>
                <w:lang w:val="en-AU"/>
              </w:rPr>
              <w:t>Average</w:t>
            </w:r>
          </w:p>
        </w:tc>
      </w:tr>
      <w:tr w:rsidR="00D70CAC" w:rsidRPr="00E61B24" w14:paraId="00EA5A62" w14:textId="77777777" w:rsidTr="00D248E4">
        <w:trPr>
          <w:trHeight w:hRule="exact" w:val="401"/>
        </w:trPr>
        <w:tc>
          <w:tcPr>
            <w:tcW w:w="864" w:type="dxa"/>
          </w:tcPr>
          <w:p w14:paraId="379D906C" w14:textId="77777777" w:rsidR="00D70CAC" w:rsidRPr="00032517" w:rsidRDefault="00D70CAC" w:rsidP="00D248E4">
            <w:pPr>
              <w:pStyle w:val="VCAAtablecondensed"/>
              <w:rPr>
                <w:lang w:val="en-AU"/>
              </w:rPr>
            </w:pPr>
            <w:r w:rsidRPr="00032517">
              <w:rPr>
                <w:lang w:val="en-AU"/>
              </w:rPr>
              <w:t>%</w:t>
            </w:r>
          </w:p>
        </w:tc>
        <w:tc>
          <w:tcPr>
            <w:tcW w:w="576" w:type="dxa"/>
          </w:tcPr>
          <w:p w14:paraId="32BA4418" w14:textId="63BC5A26" w:rsidR="00D70CAC" w:rsidRPr="00032517" w:rsidRDefault="007C553D" w:rsidP="00D248E4">
            <w:pPr>
              <w:pStyle w:val="VCAAtablecondensed"/>
              <w:rPr>
                <w:lang w:val="en-AU"/>
              </w:rPr>
            </w:pPr>
            <w:r>
              <w:rPr>
                <w:lang w:val="en-AU"/>
              </w:rPr>
              <w:t>0</w:t>
            </w:r>
          </w:p>
        </w:tc>
        <w:tc>
          <w:tcPr>
            <w:tcW w:w="576" w:type="dxa"/>
          </w:tcPr>
          <w:p w14:paraId="2ED323C9" w14:textId="4BDB48E2" w:rsidR="00D70CAC" w:rsidRPr="00032517" w:rsidRDefault="007C553D" w:rsidP="00D248E4">
            <w:pPr>
              <w:pStyle w:val="VCAAtablecondensed"/>
              <w:rPr>
                <w:lang w:val="en-AU"/>
              </w:rPr>
            </w:pPr>
            <w:r>
              <w:rPr>
                <w:lang w:val="en-AU"/>
              </w:rPr>
              <w:t>0</w:t>
            </w:r>
          </w:p>
        </w:tc>
        <w:tc>
          <w:tcPr>
            <w:tcW w:w="576" w:type="dxa"/>
          </w:tcPr>
          <w:p w14:paraId="7510B267" w14:textId="3687E137" w:rsidR="00D70CAC" w:rsidRPr="00032517" w:rsidRDefault="007C553D" w:rsidP="00D248E4">
            <w:pPr>
              <w:pStyle w:val="VCAAtablecondensed"/>
              <w:rPr>
                <w:lang w:val="en-AU"/>
              </w:rPr>
            </w:pPr>
            <w:r>
              <w:rPr>
                <w:lang w:val="en-AU"/>
              </w:rPr>
              <w:t>0</w:t>
            </w:r>
          </w:p>
        </w:tc>
        <w:tc>
          <w:tcPr>
            <w:tcW w:w="576" w:type="dxa"/>
          </w:tcPr>
          <w:p w14:paraId="1C991833" w14:textId="1CC5B4EE" w:rsidR="00D70CAC" w:rsidRPr="00032517" w:rsidRDefault="00EB06F4" w:rsidP="00D248E4">
            <w:pPr>
              <w:pStyle w:val="VCAAtablecondensed"/>
              <w:rPr>
                <w:lang w:val="en-AU"/>
              </w:rPr>
            </w:pPr>
            <w:r>
              <w:rPr>
                <w:lang w:val="en-AU"/>
              </w:rPr>
              <w:t>0</w:t>
            </w:r>
          </w:p>
        </w:tc>
        <w:tc>
          <w:tcPr>
            <w:tcW w:w="576" w:type="dxa"/>
          </w:tcPr>
          <w:p w14:paraId="38421CE4" w14:textId="67BACB27" w:rsidR="00D70CAC" w:rsidRPr="00032517" w:rsidRDefault="00EB06F4" w:rsidP="00D248E4">
            <w:pPr>
              <w:pStyle w:val="VCAAtablecondensed"/>
              <w:rPr>
                <w:lang w:val="en-AU"/>
              </w:rPr>
            </w:pPr>
            <w:r>
              <w:rPr>
                <w:lang w:val="en-AU"/>
              </w:rPr>
              <w:t>2</w:t>
            </w:r>
          </w:p>
        </w:tc>
        <w:tc>
          <w:tcPr>
            <w:tcW w:w="576" w:type="dxa"/>
          </w:tcPr>
          <w:p w14:paraId="5B5B31CA" w14:textId="041075F5" w:rsidR="00D70CAC" w:rsidRPr="00032517" w:rsidRDefault="00EB06F4" w:rsidP="00D248E4">
            <w:pPr>
              <w:pStyle w:val="VCAAtablecondensed"/>
              <w:rPr>
                <w:lang w:val="en-AU"/>
              </w:rPr>
            </w:pPr>
            <w:r>
              <w:rPr>
                <w:lang w:val="en-AU"/>
              </w:rPr>
              <w:t>6</w:t>
            </w:r>
          </w:p>
        </w:tc>
        <w:tc>
          <w:tcPr>
            <w:tcW w:w="576" w:type="dxa"/>
          </w:tcPr>
          <w:p w14:paraId="5491FFDA" w14:textId="72D10E3A" w:rsidR="00D70CAC" w:rsidRPr="00032517" w:rsidRDefault="00EB06F4" w:rsidP="00D248E4">
            <w:pPr>
              <w:pStyle w:val="VCAAtablecondensed"/>
              <w:rPr>
                <w:lang w:val="en-AU"/>
              </w:rPr>
            </w:pPr>
            <w:r>
              <w:rPr>
                <w:lang w:val="en-AU"/>
              </w:rPr>
              <w:t>17</w:t>
            </w:r>
          </w:p>
        </w:tc>
        <w:tc>
          <w:tcPr>
            <w:tcW w:w="576" w:type="dxa"/>
          </w:tcPr>
          <w:p w14:paraId="00113680" w14:textId="15EFE5D6" w:rsidR="00D70CAC" w:rsidRPr="00032517" w:rsidRDefault="00EB06F4" w:rsidP="00D248E4">
            <w:pPr>
              <w:pStyle w:val="VCAAtablecondensed"/>
              <w:rPr>
                <w:lang w:val="en-AU"/>
              </w:rPr>
            </w:pPr>
            <w:r>
              <w:rPr>
                <w:lang w:val="en-AU"/>
              </w:rPr>
              <w:t>20</w:t>
            </w:r>
          </w:p>
        </w:tc>
        <w:tc>
          <w:tcPr>
            <w:tcW w:w="576" w:type="dxa"/>
          </w:tcPr>
          <w:p w14:paraId="2F6479FC" w14:textId="53300F6A" w:rsidR="00D70CAC" w:rsidRPr="00032517" w:rsidRDefault="00EB06F4" w:rsidP="00D248E4">
            <w:pPr>
              <w:pStyle w:val="VCAAtablecondensed"/>
              <w:rPr>
                <w:lang w:val="en-AU"/>
              </w:rPr>
            </w:pPr>
            <w:r>
              <w:rPr>
                <w:lang w:val="en-AU"/>
              </w:rPr>
              <w:t>17</w:t>
            </w:r>
          </w:p>
        </w:tc>
        <w:tc>
          <w:tcPr>
            <w:tcW w:w="576" w:type="dxa"/>
          </w:tcPr>
          <w:p w14:paraId="3CA875D7" w14:textId="38A27414" w:rsidR="00D70CAC" w:rsidRPr="00032517" w:rsidRDefault="00EB06F4" w:rsidP="00D248E4">
            <w:pPr>
              <w:pStyle w:val="VCAAtablecondensed"/>
              <w:rPr>
                <w:lang w:val="en-AU"/>
              </w:rPr>
            </w:pPr>
            <w:r>
              <w:rPr>
                <w:lang w:val="en-AU"/>
              </w:rPr>
              <w:t>14</w:t>
            </w:r>
          </w:p>
        </w:tc>
        <w:tc>
          <w:tcPr>
            <w:tcW w:w="576" w:type="dxa"/>
          </w:tcPr>
          <w:p w14:paraId="25BD908C" w14:textId="3B3FDD3E" w:rsidR="00D70CAC" w:rsidRPr="00032517" w:rsidRDefault="00EB06F4" w:rsidP="00D248E4">
            <w:pPr>
              <w:pStyle w:val="VCAAtablecondensed"/>
              <w:rPr>
                <w:lang w:val="en-AU"/>
              </w:rPr>
            </w:pPr>
            <w:r>
              <w:rPr>
                <w:lang w:val="en-AU"/>
              </w:rPr>
              <w:t>23</w:t>
            </w:r>
          </w:p>
        </w:tc>
        <w:tc>
          <w:tcPr>
            <w:tcW w:w="1008" w:type="dxa"/>
          </w:tcPr>
          <w:p w14:paraId="745F23B9" w14:textId="567FBDCC" w:rsidR="00D70CAC" w:rsidRPr="00032517" w:rsidRDefault="00EB06F4" w:rsidP="00D248E4">
            <w:pPr>
              <w:pStyle w:val="VCAAtablecondensed"/>
              <w:rPr>
                <w:lang w:val="en-AU"/>
              </w:rPr>
            </w:pPr>
            <w:r>
              <w:rPr>
                <w:lang w:val="en-AU"/>
              </w:rPr>
              <w:t>7.8</w:t>
            </w:r>
          </w:p>
        </w:tc>
      </w:tr>
    </w:tbl>
    <w:p w14:paraId="0CB5D1B8" w14:textId="2EEACF91" w:rsidR="002B1316" w:rsidRDefault="00277A09" w:rsidP="002B1316">
      <w:pPr>
        <w:pStyle w:val="VCAAHeading3"/>
      </w:pPr>
      <w:r>
        <w:t xml:space="preserve">Performance </w:t>
      </w:r>
      <w:r w:rsidR="002B1316">
        <w:t>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2B1316" w:rsidRPr="00E61B24" w14:paraId="50453FBD"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363B3E2F" w14:textId="77777777" w:rsidR="002B1316" w:rsidRPr="00032517" w:rsidRDefault="002B1316" w:rsidP="00D248E4">
            <w:pPr>
              <w:pStyle w:val="VCAAtablecondensedheading"/>
              <w:rPr>
                <w:lang w:val="en-AU"/>
              </w:rPr>
            </w:pPr>
            <w:r w:rsidRPr="00032517">
              <w:rPr>
                <w:lang w:val="en-AU"/>
              </w:rPr>
              <w:t>Marks</w:t>
            </w:r>
          </w:p>
        </w:tc>
        <w:tc>
          <w:tcPr>
            <w:tcW w:w="576" w:type="dxa"/>
          </w:tcPr>
          <w:p w14:paraId="19CD6FB6" w14:textId="77777777" w:rsidR="002B1316" w:rsidRPr="00032517" w:rsidRDefault="002B1316" w:rsidP="00D248E4">
            <w:pPr>
              <w:pStyle w:val="VCAAtablecondensedheading"/>
              <w:rPr>
                <w:lang w:val="en-AU"/>
              </w:rPr>
            </w:pPr>
            <w:r w:rsidRPr="00032517">
              <w:rPr>
                <w:lang w:val="en-AU"/>
              </w:rPr>
              <w:t>0</w:t>
            </w:r>
          </w:p>
        </w:tc>
        <w:tc>
          <w:tcPr>
            <w:tcW w:w="576" w:type="dxa"/>
          </w:tcPr>
          <w:p w14:paraId="79435C66" w14:textId="77777777" w:rsidR="002B1316" w:rsidRPr="00032517" w:rsidRDefault="002B1316" w:rsidP="00D248E4">
            <w:pPr>
              <w:pStyle w:val="VCAAtablecondensedheading"/>
              <w:rPr>
                <w:lang w:val="en-AU"/>
              </w:rPr>
            </w:pPr>
            <w:r w:rsidRPr="00032517">
              <w:rPr>
                <w:lang w:val="en-AU"/>
              </w:rPr>
              <w:t>1</w:t>
            </w:r>
          </w:p>
        </w:tc>
        <w:tc>
          <w:tcPr>
            <w:tcW w:w="576" w:type="dxa"/>
          </w:tcPr>
          <w:p w14:paraId="283CB99B" w14:textId="77777777" w:rsidR="002B1316" w:rsidRPr="00032517" w:rsidRDefault="002B1316" w:rsidP="00D248E4">
            <w:pPr>
              <w:pStyle w:val="VCAAtablecondensedheading"/>
              <w:rPr>
                <w:lang w:val="en-AU"/>
              </w:rPr>
            </w:pPr>
            <w:r w:rsidRPr="00032517">
              <w:rPr>
                <w:lang w:val="en-AU"/>
              </w:rPr>
              <w:t>2</w:t>
            </w:r>
          </w:p>
        </w:tc>
        <w:tc>
          <w:tcPr>
            <w:tcW w:w="576" w:type="dxa"/>
          </w:tcPr>
          <w:p w14:paraId="3CA92F39" w14:textId="77777777" w:rsidR="002B1316" w:rsidRPr="00032517" w:rsidRDefault="002B1316" w:rsidP="00D248E4">
            <w:pPr>
              <w:pStyle w:val="VCAAtablecondensedheading"/>
              <w:rPr>
                <w:lang w:val="en-AU"/>
              </w:rPr>
            </w:pPr>
            <w:r w:rsidRPr="00032517">
              <w:rPr>
                <w:lang w:val="en-AU"/>
              </w:rPr>
              <w:t>3</w:t>
            </w:r>
          </w:p>
        </w:tc>
        <w:tc>
          <w:tcPr>
            <w:tcW w:w="576" w:type="dxa"/>
          </w:tcPr>
          <w:p w14:paraId="41857539" w14:textId="77777777" w:rsidR="002B1316" w:rsidRPr="00032517" w:rsidRDefault="002B1316" w:rsidP="00D248E4">
            <w:pPr>
              <w:pStyle w:val="VCAAtablecondensedheading"/>
              <w:rPr>
                <w:lang w:val="en-AU"/>
              </w:rPr>
            </w:pPr>
            <w:r w:rsidRPr="00032517">
              <w:rPr>
                <w:lang w:val="en-AU"/>
              </w:rPr>
              <w:t>4</w:t>
            </w:r>
          </w:p>
        </w:tc>
        <w:tc>
          <w:tcPr>
            <w:tcW w:w="576" w:type="dxa"/>
          </w:tcPr>
          <w:p w14:paraId="37EEEB8B" w14:textId="77777777" w:rsidR="002B1316" w:rsidRPr="00032517" w:rsidRDefault="002B1316" w:rsidP="00D248E4">
            <w:pPr>
              <w:pStyle w:val="VCAAtablecondensedheading"/>
              <w:rPr>
                <w:lang w:val="en-AU"/>
              </w:rPr>
            </w:pPr>
            <w:r w:rsidRPr="00032517">
              <w:rPr>
                <w:lang w:val="en-AU"/>
              </w:rPr>
              <w:t>5</w:t>
            </w:r>
          </w:p>
        </w:tc>
        <w:tc>
          <w:tcPr>
            <w:tcW w:w="576" w:type="dxa"/>
          </w:tcPr>
          <w:p w14:paraId="63CEF32F" w14:textId="77777777" w:rsidR="002B1316" w:rsidRPr="00032517" w:rsidRDefault="002B1316" w:rsidP="00D248E4">
            <w:pPr>
              <w:pStyle w:val="VCAAtablecondensedheading"/>
              <w:rPr>
                <w:lang w:val="en-AU"/>
              </w:rPr>
            </w:pPr>
            <w:r w:rsidRPr="00032517">
              <w:rPr>
                <w:lang w:val="en-AU"/>
              </w:rPr>
              <w:t>6</w:t>
            </w:r>
          </w:p>
        </w:tc>
        <w:tc>
          <w:tcPr>
            <w:tcW w:w="576" w:type="dxa"/>
          </w:tcPr>
          <w:p w14:paraId="15543B0D" w14:textId="77777777" w:rsidR="002B1316" w:rsidRPr="00032517" w:rsidRDefault="002B1316" w:rsidP="00D248E4">
            <w:pPr>
              <w:pStyle w:val="VCAAtablecondensedheading"/>
              <w:rPr>
                <w:lang w:val="en-AU"/>
              </w:rPr>
            </w:pPr>
            <w:r w:rsidRPr="00032517">
              <w:rPr>
                <w:lang w:val="en-AU"/>
              </w:rPr>
              <w:t>7</w:t>
            </w:r>
          </w:p>
        </w:tc>
        <w:tc>
          <w:tcPr>
            <w:tcW w:w="576" w:type="dxa"/>
          </w:tcPr>
          <w:p w14:paraId="5B6A278E" w14:textId="77777777" w:rsidR="002B1316" w:rsidRPr="00032517" w:rsidRDefault="002B1316" w:rsidP="00D248E4">
            <w:pPr>
              <w:pStyle w:val="VCAAtablecondensedheading"/>
              <w:rPr>
                <w:lang w:val="en-AU"/>
              </w:rPr>
            </w:pPr>
            <w:r w:rsidRPr="00032517">
              <w:rPr>
                <w:lang w:val="en-AU"/>
              </w:rPr>
              <w:t>8</w:t>
            </w:r>
          </w:p>
        </w:tc>
        <w:tc>
          <w:tcPr>
            <w:tcW w:w="576" w:type="dxa"/>
          </w:tcPr>
          <w:p w14:paraId="127C5784" w14:textId="77777777" w:rsidR="002B1316" w:rsidRPr="00032517" w:rsidRDefault="002B1316" w:rsidP="00D248E4">
            <w:pPr>
              <w:pStyle w:val="VCAAtablecondensedheading"/>
              <w:rPr>
                <w:lang w:val="en-AU"/>
              </w:rPr>
            </w:pPr>
            <w:r w:rsidRPr="00032517">
              <w:rPr>
                <w:lang w:val="en-AU"/>
              </w:rPr>
              <w:t>9</w:t>
            </w:r>
          </w:p>
        </w:tc>
        <w:tc>
          <w:tcPr>
            <w:tcW w:w="576" w:type="dxa"/>
          </w:tcPr>
          <w:p w14:paraId="47363021" w14:textId="77777777" w:rsidR="002B1316" w:rsidRPr="00032517" w:rsidRDefault="002B1316" w:rsidP="00D248E4">
            <w:pPr>
              <w:pStyle w:val="VCAAtablecondensedheading"/>
              <w:rPr>
                <w:lang w:val="en-AU"/>
              </w:rPr>
            </w:pPr>
            <w:r w:rsidRPr="00032517">
              <w:rPr>
                <w:lang w:val="en-AU"/>
              </w:rPr>
              <w:t>10</w:t>
            </w:r>
          </w:p>
        </w:tc>
        <w:tc>
          <w:tcPr>
            <w:tcW w:w="1008" w:type="dxa"/>
          </w:tcPr>
          <w:p w14:paraId="04E13F47" w14:textId="77777777" w:rsidR="002B1316" w:rsidRPr="00032517" w:rsidRDefault="002B1316" w:rsidP="00D248E4">
            <w:pPr>
              <w:pStyle w:val="VCAAtablecondensedheading"/>
              <w:rPr>
                <w:lang w:val="en-AU"/>
              </w:rPr>
            </w:pPr>
            <w:r w:rsidRPr="00032517">
              <w:rPr>
                <w:lang w:val="en-AU"/>
              </w:rPr>
              <w:t>Average</w:t>
            </w:r>
          </w:p>
        </w:tc>
      </w:tr>
      <w:tr w:rsidR="002B1316" w:rsidRPr="00E61B24" w14:paraId="2A94428F" w14:textId="77777777" w:rsidTr="00D248E4">
        <w:trPr>
          <w:trHeight w:hRule="exact" w:val="401"/>
        </w:trPr>
        <w:tc>
          <w:tcPr>
            <w:tcW w:w="864" w:type="dxa"/>
          </w:tcPr>
          <w:p w14:paraId="0BAB114D" w14:textId="73A1D4AE" w:rsidR="002B1316" w:rsidRPr="00032517" w:rsidRDefault="00044E09" w:rsidP="00D248E4">
            <w:pPr>
              <w:pStyle w:val="VCAAtablecondensed"/>
              <w:rPr>
                <w:lang w:val="en-AU"/>
              </w:rPr>
            </w:pPr>
            <w:r>
              <w:rPr>
                <w:lang w:val="en-AU"/>
              </w:rPr>
              <w:t>%</w:t>
            </w:r>
          </w:p>
        </w:tc>
        <w:tc>
          <w:tcPr>
            <w:tcW w:w="576" w:type="dxa"/>
          </w:tcPr>
          <w:p w14:paraId="3CC37012" w14:textId="22690C7A" w:rsidR="002B1316" w:rsidRPr="00032517" w:rsidRDefault="00044E09" w:rsidP="00D248E4">
            <w:pPr>
              <w:pStyle w:val="VCAAtablecondensed"/>
              <w:rPr>
                <w:lang w:val="en-AU"/>
              </w:rPr>
            </w:pPr>
            <w:r>
              <w:rPr>
                <w:lang w:val="en-AU"/>
              </w:rPr>
              <w:t>0</w:t>
            </w:r>
          </w:p>
        </w:tc>
        <w:tc>
          <w:tcPr>
            <w:tcW w:w="576" w:type="dxa"/>
          </w:tcPr>
          <w:p w14:paraId="30AF25C0" w14:textId="33106223" w:rsidR="002B1316" w:rsidRPr="00032517" w:rsidRDefault="00044E09" w:rsidP="00D248E4">
            <w:pPr>
              <w:pStyle w:val="VCAAtablecondensed"/>
              <w:rPr>
                <w:lang w:val="en-AU"/>
              </w:rPr>
            </w:pPr>
            <w:r>
              <w:rPr>
                <w:lang w:val="en-AU"/>
              </w:rPr>
              <w:t>0</w:t>
            </w:r>
          </w:p>
        </w:tc>
        <w:tc>
          <w:tcPr>
            <w:tcW w:w="576" w:type="dxa"/>
          </w:tcPr>
          <w:p w14:paraId="4A480DF7" w14:textId="1691ACF0" w:rsidR="002B1316" w:rsidRPr="00032517" w:rsidRDefault="00044E09" w:rsidP="00D248E4">
            <w:pPr>
              <w:pStyle w:val="VCAAtablecondensed"/>
              <w:rPr>
                <w:lang w:val="en-AU"/>
              </w:rPr>
            </w:pPr>
            <w:r>
              <w:rPr>
                <w:lang w:val="en-AU"/>
              </w:rPr>
              <w:t>0</w:t>
            </w:r>
          </w:p>
        </w:tc>
        <w:tc>
          <w:tcPr>
            <w:tcW w:w="576" w:type="dxa"/>
          </w:tcPr>
          <w:p w14:paraId="494CA70E" w14:textId="6DA42CF4" w:rsidR="002B1316" w:rsidRPr="00032517" w:rsidRDefault="00044E09" w:rsidP="00D248E4">
            <w:pPr>
              <w:pStyle w:val="VCAAtablecondensed"/>
              <w:rPr>
                <w:lang w:val="en-AU"/>
              </w:rPr>
            </w:pPr>
            <w:r>
              <w:rPr>
                <w:lang w:val="en-AU"/>
              </w:rPr>
              <w:t>0</w:t>
            </w:r>
          </w:p>
        </w:tc>
        <w:tc>
          <w:tcPr>
            <w:tcW w:w="576" w:type="dxa"/>
          </w:tcPr>
          <w:p w14:paraId="1CB19443" w14:textId="4E5D8E91" w:rsidR="002B1316" w:rsidRPr="00032517" w:rsidRDefault="00044E09" w:rsidP="00D248E4">
            <w:pPr>
              <w:pStyle w:val="VCAAtablecondensed"/>
              <w:rPr>
                <w:lang w:val="en-AU"/>
              </w:rPr>
            </w:pPr>
            <w:r>
              <w:rPr>
                <w:lang w:val="en-AU"/>
              </w:rPr>
              <w:t>1</w:t>
            </w:r>
          </w:p>
        </w:tc>
        <w:tc>
          <w:tcPr>
            <w:tcW w:w="576" w:type="dxa"/>
          </w:tcPr>
          <w:p w14:paraId="63918F73" w14:textId="76332950" w:rsidR="002B1316" w:rsidRPr="00032517" w:rsidRDefault="00044E09" w:rsidP="00D248E4">
            <w:pPr>
              <w:pStyle w:val="VCAAtablecondensed"/>
              <w:rPr>
                <w:lang w:val="en-AU"/>
              </w:rPr>
            </w:pPr>
            <w:r>
              <w:rPr>
                <w:lang w:val="en-AU"/>
              </w:rPr>
              <w:t>7</w:t>
            </w:r>
          </w:p>
        </w:tc>
        <w:tc>
          <w:tcPr>
            <w:tcW w:w="576" w:type="dxa"/>
          </w:tcPr>
          <w:p w14:paraId="6239290F" w14:textId="5279C46A" w:rsidR="002B1316" w:rsidRPr="00032517" w:rsidRDefault="00044E09" w:rsidP="00D248E4">
            <w:pPr>
              <w:pStyle w:val="VCAAtablecondensed"/>
              <w:rPr>
                <w:lang w:val="en-AU"/>
              </w:rPr>
            </w:pPr>
            <w:r>
              <w:rPr>
                <w:lang w:val="en-AU"/>
              </w:rPr>
              <w:t>11</w:t>
            </w:r>
          </w:p>
        </w:tc>
        <w:tc>
          <w:tcPr>
            <w:tcW w:w="576" w:type="dxa"/>
          </w:tcPr>
          <w:p w14:paraId="45E90F12" w14:textId="1B347E58" w:rsidR="002B1316" w:rsidRPr="00032517" w:rsidRDefault="00044E09" w:rsidP="00D248E4">
            <w:pPr>
              <w:pStyle w:val="VCAAtablecondensed"/>
              <w:rPr>
                <w:lang w:val="en-AU"/>
              </w:rPr>
            </w:pPr>
            <w:r>
              <w:rPr>
                <w:lang w:val="en-AU"/>
              </w:rPr>
              <w:t>18</w:t>
            </w:r>
          </w:p>
        </w:tc>
        <w:tc>
          <w:tcPr>
            <w:tcW w:w="576" w:type="dxa"/>
          </w:tcPr>
          <w:p w14:paraId="18F41197" w14:textId="6BE71B67" w:rsidR="002B1316" w:rsidRPr="00032517" w:rsidRDefault="00044E09" w:rsidP="00D248E4">
            <w:pPr>
              <w:pStyle w:val="VCAAtablecondensed"/>
              <w:rPr>
                <w:lang w:val="en-AU"/>
              </w:rPr>
            </w:pPr>
            <w:r>
              <w:rPr>
                <w:lang w:val="en-AU"/>
              </w:rPr>
              <w:t>18</w:t>
            </w:r>
          </w:p>
        </w:tc>
        <w:tc>
          <w:tcPr>
            <w:tcW w:w="576" w:type="dxa"/>
          </w:tcPr>
          <w:p w14:paraId="66537E7B" w14:textId="24570523" w:rsidR="002B1316" w:rsidRPr="00032517" w:rsidRDefault="00044E09" w:rsidP="00D248E4">
            <w:pPr>
              <w:pStyle w:val="VCAAtablecondensed"/>
              <w:rPr>
                <w:lang w:val="en-AU"/>
              </w:rPr>
            </w:pPr>
            <w:r>
              <w:rPr>
                <w:lang w:val="en-AU"/>
              </w:rPr>
              <w:t>19</w:t>
            </w:r>
          </w:p>
        </w:tc>
        <w:tc>
          <w:tcPr>
            <w:tcW w:w="576" w:type="dxa"/>
          </w:tcPr>
          <w:p w14:paraId="2C283077" w14:textId="1D6C1642" w:rsidR="002B1316" w:rsidRPr="00032517" w:rsidRDefault="00044E09" w:rsidP="00D248E4">
            <w:pPr>
              <w:pStyle w:val="VCAAtablecondensed"/>
              <w:rPr>
                <w:lang w:val="en-AU"/>
              </w:rPr>
            </w:pPr>
            <w:r>
              <w:rPr>
                <w:lang w:val="en-AU"/>
              </w:rPr>
              <w:t>25</w:t>
            </w:r>
          </w:p>
        </w:tc>
        <w:tc>
          <w:tcPr>
            <w:tcW w:w="1008" w:type="dxa"/>
          </w:tcPr>
          <w:p w14:paraId="1CD821C5" w14:textId="66EAD6DA" w:rsidR="002B1316" w:rsidRPr="00032517" w:rsidRDefault="00044E09" w:rsidP="00D248E4">
            <w:pPr>
              <w:pStyle w:val="VCAAtablecondensed"/>
              <w:rPr>
                <w:lang w:val="en-AU"/>
              </w:rPr>
            </w:pPr>
            <w:r>
              <w:rPr>
                <w:lang w:val="en-AU"/>
              </w:rPr>
              <w:t>8.0</w:t>
            </w:r>
          </w:p>
        </w:tc>
      </w:tr>
    </w:tbl>
    <w:p w14:paraId="2AD2B795" w14:textId="0D6D52F9" w:rsidR="003505EC" w:rsidRDefault="004E285F" w:rsidP="00A95D44">
      <w:pPr>
        <w:pStyle w:val="VCAAbody"/>
      </w:pPr>
      <w:r w:rsidRPr="004E285F">
        <w:t xml:space="preserve">This criterion refers to the demonstration of </w:t>
      </w:r>
      <w:r w:rsidR="006079A2">
        <w:t>t</w:t>
      </w:r>
      <w:r w:rsidRPr="004E285F">
        <w:t>he physical interpretation of music and rhythm through the ability to maintain appropriate tempi and phrasing, the use of variations in tempo, movement accents and rhythmic patterns</w:t>
      </w:r>
      <w:r w:rsidR="00827EDF">
        <w:t>,</w:t>
      </w:r>
      <w:r w:rsidRPr="004E285F">
        <w:t xml:space="preserve"> and the establishment of an authentic connection between music and dance. </w:t>
      </w:r>
    </w:p>
    <w:p w14:paraId="66E2560A" w14:textId="6036173F" w:rsidR="007A07C6" w:rsidRPr="003B42D8" w:rsidRDefault="00517AF0" w:rsidP="003B42D8">
      <w:pPr>
        <w:pStyle w:val="VCAAbullet"/>
        <w:rPr>
          <w:bCs/>
          <w:iCs/>
        </w:rPr>
      </w:pPr>
      <w:r>
        <w:t>Higher-scoring performances</w:t>
      </w:r>
      <w:r w:rsidR="00080BD0">
        <w:t xml:space="preserve"> demonstrated</w:t>
      </w:r>
      <w:r w:rsidR="007A07C6" w:rsidRPr="007A07C6">
        <w:t xml:space="preserve"> </w:t>
      </w:r>
      <w:r w:rsidR="007A07C6">
        <w:t>well</w:t>
      </w:r>
      <w:r w:rsidR="00080BD0">
        <w:t>-</w:t>
      </w:r>
      <w:r w:rsidR="007A07C6">
        <w:t>developed skills</w:t>
      </w:r>
      <w:r w:rsidR="007A07C6" w:rsidRPr="007A07C6">
        <w:t xml:space="preserve"> in their physical interpretation of music and rhythm</w:t>
      </w:r>
      <w:r w:rsidR="00080BD0">
        <w:t xml:space="preserve">, </w:t>
      </w:r>
      <w:r w:rsidR="007A07C6" w:rsidRPr="007A07C6">
        <w:t>consistently maintain</w:t>
      </w:r>
      <w:r w:rsidR="00080BD0">
        <w:t>ing</w:t>
      </w:r>
      <w:r w:rsidR="007A07C6" w:rsidRPr="007A07C6">
        <w:t xml:space="preserve"> appropriate tempi and phrasing throughout their performances </w:t>
      </w:r>
      <w:r w:rsidR="00080BD0">
        <w:t>and incorporating</w:t>
      </w:r>
      <w:r w:rsidR="007A07C6" w:rsidRPr="007A07C6">
        <w:t xml:space="preserve"> a wide range of complex variations in tempo, movement accents and rhythmic patterns.</w:t>
      </w:r>
    </w:p>
    <w:p w14:paraId="2D40C089" w14:textId="399DAEC6" w:rsidR="00872477" w:rsidRPr="00872477" w:rsidRDefault="00791F27" w:rsidP="003B42D8">
      <w:pPr>
        <w:pStyle w:val="VCAAbullet"/>
        <w:rPr>
          <w:lang w:val="en-US"/>
        </w:rPr>
      </w:pPr>
      <w:r w:rsidRPr="00872477">
        <w:rPr>
          <w:rStyle w:val="VCAAbodyChar"/>
        </w:rPr>
        <w:t xml:space="preserve">Students should focus on developing a more varied </w:t>
      </w:r>
      <w:r w:rsidR="00872477" w:rsidRPr="00872477">
        <w:rPr>
          <w:rStyle w:val="VCAAbodyChar"/>
        </w:rPr>
        <w:t>a</w:t>
      </w:r>
      <w:r w:rsidRPr="00872477">
        <w:rPr>
          <w:rStyle w:val="VCAAbodyChar"/>
        </w:rPr>
        <w:t xml:space="preserve">pplication of rhythms and timing within their </w:t>
      </w:r>
      <w:r w:rsidR="00872477" w:rsidRPr="00872477">
        <w:rPr>
          <w:rStyle w:val="VCAAbodyChar"/>
        </w:rPr>
        <w:t>c</w:t>
      </w:r>
      <w:r w:rsidRPr="00872477">
        <w:rPr>
          <w:rStyle w:val="VCAAbodyChar"/>
        </w:rPr>
        <w:t xml:space="preserve">horeography to better showcase their physical interpretation of music and rhythm. Selecting music that offers diverse rhythms and timing combinations can provide more opportunities to demonstrate these skills. </w:t>
      </w:r>
    </w:p>
    <w:p w14:paraId="20EA2299" w14:textId="77777777" w:rsidR="008C1605" w:rsidRDefault="008C1605" w:rsidP="00262F1E">
      <w:pPr>
        <w:pStyle w:val="VCAAbody"/>
      </w:pPr>
      <w:r>
        <w:br w:type="page"/>
      </w:r>
    </w:p>
    <w:p w14:paraId="2A473276" w14:textId="4F162DDC" w:rsidR="00705BD8" w:rsidRDefault="00705BD8" w:rsidP="00A95D44">
      <w:pPr>
        <w:pStyle w:val="VCAAHeading2"/>
      </w:pPr>
      <w:r>
        <w:rPr>
          <w:bCs/>
          <w:lang w:val="en-AU"/>
        </w:rPr>
        <w:lastRenderedPageBreak/>
        <w:t xml:space="preserve">10. </w:t>
      </w:r>
      <w:r w:rsidRPr="00090AE4">
        <w:t>Artistic and interpretative expression and polish</w:t>
      </w:r>
    </w:p>
    <w:p w14:paraId="5244D6A6" w14:textId="0129BC34" w:rsidR="002B1316" w:rsidRPr="002B1316" w:rsidRDefault="00BC4011" w:rsidP="002B1316">
      <w:pPr>
        <w:pStyle w:val="VCAAHeading3"/>
      </w:pPr>
      <w:r>
        <w:t>P</w:t>
      </w:r>
      <w:r w:rsidR="004711E1">
        <w:t>e</w:t>
      </w:r>
      <w:r>
        <w:t xml:space="preserve">rformance </w:t>
      </w:r>
      <w:r w:rsidR="002B1316">
        <w:t>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D70CAC" w:rsidRPr="00E61B24" w14:paraId="1A010025"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39C0CF65" w14:textId="77777777" w:rsidR="00D70CAC" w:rsidRPr="00032517" w:rsidRDefault="00D70CAC" w:rsidP="00D248E4">
            <w:pPr>
              <w:pStyle w:val="VCAAtablecondensedheading"/>
              <w:rPr>
                <w:lang w:val="en-AU"/>
              </w:rPr>
            </w:pPr>
            <w:r w:rsidRPr="00032517">
              <w:rPr>
                <w:lang w:val="en-AU"/>
              </w:rPr>
              <w:t>Marks</w:t>
            </w:r>
          </w:p>
        </w:tc>
        <w:tc>
          <w:tcPr>
            <w:tcW w:w="576" w:type="dxa"/>
          </w:tcPr>
          <w:p w14:paraId="34E1195A" w14:textId="77777777" w:rsidR="00D70CAC" w:rsidRPr="00032517" w:rsidRDefault="00D70CAC" w:rsidP="00D248E4">
            <w:pPr>
              <w:pStyle w:val="VCAAtablecondensedheading"/>
              <w:rPr>
                <w:lang w:val="en-AU"/>
              </w:rPr>
            </w:pPr>
            <w:r w:rsidRPr="00032517">
              <w:rPr>
                <w:lang w:val="en-AU"/>
              </w:rPr>
              <w:t>0</w:t>
            </w:r>
          </w:p>
        </w:tc>
        <w:tc>
          <w:tcPr>
            <w:tcW w:w="576" w:type="dxa"/>
          </w:tcPr>
          <w:p w14:paraId="3A966C5C" w14:textId="77777777" w:rsidR="00D70CAC" w:rsidRPr="00032517" w:rsidRDefault="00D70CAC" w:rsidP="00D248E4">
            <w:pPr>
              <w:pStyle w:val="VCAAtablecondensedheading"/>
              <w:rPr>
                <w:lang w:val="en-AU"/>
              </w:rPr>
            </w:pPr>
            <w:r w:rsidRPr="00032517">
              <w:rPr>
                <w:lang w:val="en-AU"/>
              </w:rPr>
              <w:t>1</w:t>
            </w:r>
          </w:p>
        </w:tc>
        <w:tc>
          <w:tcPr>
            <w:tcW w:w="576" w:type="dxa"/>
          </w:tcPr>
          <w:p w14:paraId="37C7D705" w14:textId="77777777" w:rsidR="00D70CAC" w:rsidRPr="00032517" w:rsidRDefault="00D70CAC" w:rsidP="00D248E4">
            <w:pPr>
              <w:pStyle w:val="VCAAtablecondensedheading"/>
              <w:rPr>
                <w:lang w:val="en-AU"/>
              </w:rPr>
            </w:pPr>
            <w:r w:rsidRPr="00032517">
              <w:rPr>
                <w:lang w:val="en-AU"/>
              </w:rPr>
              <w:t>2</w:t>
            </w:r>
          </w:p>
        </w:tc>
        <w:tc>
          <w:tcPr>
            <w:tcW w:w="576" w:type="dxa"/>
          </w:tcPr>
          <w:p w14:paraId="0890AD3E" w14:textId="77777777" w:rsidR="00D70CAC" w:rsidRPr="00032517" w:rsidRDefault="00D70CAC" w:rsidP="00D248E4">
            <w:pPr>
              <w:pStyle w:val="VCAAtablecondensedheading"/>
              <w:rPr>
                <w:lang w:val="en-AU"/>
              </w:rPr>
            </w:pPr>
            <w:r w:rsidRPr="00032517">
              <w:rPr>
                <w:lang w:val="en-AU"/>
              </w:rPr>
              <w:t>3</w:t>
            </w:r>
          </w:p>
        </w:tc>
        <w:tc>
          <w:tcPr>
            <w:tcW w:w="576" w:type="dxa"/>
          </w:tcPr>
          <w:p w14:paraId="3152CF82" w14:textId="77777777" w:rsidR="00D70CAC" w:rsidRPr="00032517" w:rsidRDefault="00D70CAC" w:rsidP="00D248E4">
            <w:pPr>
              <w:pStyle w:val="VCAAtablecondensedheading"/>
              <w:rPr>
                <w:lang w:val="en-AU"/>
              </w:rPr>
            </w:pPr>
            <w:r w:rsidRPr="00032517">
              <w:rPr>
                <w:lang w:val="en-AU"/>
              </w:rPr>
              <w:t>4</w:t>
            </w:r>
          </w:p>
        </w:tc>
        <w:tc>
          <w:tcPr>
            <w:tcW w:w="576" w:type="dxa"/>
          </w:tcPr>
          <w:p w14:paraId="50EF799B" w14:textId="77777777" w:rsidR="00D70CAC" w:rsidRPr="00032517" w:rsidRDefault="00D70CAC" w:rsidP="00D248E4">
            <w:pPr>
              <w:pStyle w:val="VCAAtablecondensedheading"/>
              <w:rPr>
                <w:lang w:val="en-AU"/>
              </w:rPr>
            </w:pPr>
            <w:r w:rsidRPr="00032517">
              <w:rPr>
                <w:lang w:val="en-AU"/>
              </w:rPr>
              <w:t>5</w:t>
            </w:r>
          </w:p>
        </w:tc>
        <w:tc>
          <w:tcPr>
            <w:tcW w:w="576" w:type="dxa"/>
          </w:tcPr>
          <w:p w14:paraId="0E18FED0" w14:textId="77777777" w:rsidR="00D70CAC" w:rsidRPr="00032517" w:rsidRDefault="00D70CAC" w:rsidP="00D248E4">
            <w:pPr>
              <w:pStyle w:val="VCAAtablecondensedheading"/>
              <w:rPr>
                <w:lang w:val="en-AU"/>
              </w:rPr>
            </w:pPr>
            <w:r w:rsidRPr="00032517">
              <w:rPr>
                <w:lang w:val="en-AU"/>
              </w:rPr>
              <w:t>6</w:t>
            </w:r>
          </w:p>
        </w:tc>
        <w:tc>
          <w:tcPr>
            <w:tcW w:w="576" w:type="dxa"/>
          </w:tcPr>
          <w:p w14:paraId="6FF41A52" w14:textId="77777777" w:rsidR="00D70CAC" w:rsidRPr="00032517" w:rsidRDefault="00D70CAC" w:rsidP="00D248E4">
            <w:pPr>
              <w:pStyle w:val="VCAAtablecondensedheading"/>
              <w:rPr>
                <w:lang w:val="en-AU"/>
              </w:rPr>
            </w:pPr>
            <w:r w:rsidRPr="00032517">
              <w:rPr>
                <w:lang w:val="en-AU"/>
              </w:rPr>
              <w:t>7</w:t>
            </w:r>
          </w:p>
        </w:tc>
        <w:tc>
          <w:tcPr>
            <w:tcW w:w="576" w:type="dxa"/>
          </w:tcPr>
          <w:p w14:paraId="02A2B4CD" w14:textId="77777777" w:rsidR="00D70CAC" w:rsidRPr="00032517" w:rsidRDefault="00D70CAC" w:rsidP="00D248E4">
            <w:pPr>
              <w:pStyle w:val="VCAAtablecondensedheading"/>
              <w:rPr>
                <w:lang w:val="en-AU"/>
              </w:rPr>
            </w:pPr>
            <w:r w:rsidRPr="00032517">
              <w:rPr>
                <w:lang w:val="en-AU"/>
              </w:rPr>
              <w:t>8</w:t>
            </w:r>
          </w:p>
        </w:tc>
        <w:tc>
          <w:tcPr>
            <w:tcW w:w="576" w:type="dxa"/>
          </w:tcPr>
          <w:p w14:paraId="36FEDD70" w14:textId="77777777" w:rsidR="00D70CAC" w:rsidRPr="00032517" w:rsidRDefault="00D70CAC" w:rsidP="00D248E4">
            <w:pPr>
              <w:pStyle w:val="VCAAtablecondensedheading"/>
              <w:rPr>
                <w:lang w:val="en-AU"/>
              </w:rPr>
            </w:pPr>
            <w:r w:rsidRPr="00032517">
              <w:rPr>
                <w:lang w:val="en-AU"/>
              </w:rPr>
              <w:t>9</w:t>
            </w:r>
          </w:p>
        </w:tc>
        <w:tc>
          <w:tcPr>
            <w:tcW w:w="576" w:type="dxa"/>
          </w:tcPr>
          <w:p w14:paraId="6A81D7AC" w14:textId="77777777" w:rsidR="00D70CAC" w:rsidRPr="00032517" w:rsidRDefault="00D70CAC" w:rsidP="00D248E4">
            <w:pPr>
              <w:pStyle w:val="VCAAtablecondensedheading"/>
              <w:rPr>
                <w:lang w:val="en-AU"/>
              </w:rPr>
            </w:pPr>
            <w:r w:rsidRPr="00032517">
              <w:rPr>
                <w:lang w:val="en-AU"/>
              </w:rPr>
              <w:t>10</w:t>
            </w:r>
          </w:p>
        </w:tc>
        <w:tc>
          <w:tcPr>
            <w:tcW w:w="1008" w:type="dxa"/>
          </w:tcPr>
          <w:p w14:paraId="123BC4FE" w14:textId="77777777" w:rsidR="00D70CAC" w:rsidRPr="00032517" w:rsidRDefault="00D70CAC" w:rsidP="00D248E4">
            <w:pPr>
              <w:pStyle w:val="VCAAtablecondensedheading"/>
              <w:rPr>
                <w:lang w:val="en-AU"/>
              </w:rPr>
            </w:pPr>
            <w:r w:rsidRPr="00032517">
              <w:rPr>
                <w:lang w:val="en-AU"/>
              </w:rPr>
              <w:t>Average</w:t>
            </w:r>
          </w:p>
        </w:tc>
      </w:tr>
      <w:tr w:rsidR="00D70CAC" w:rsidRPr="00E61B24" w14:paraId="6C884A21" w14:textId="77777777" w:rsidTr="00D248E4">
        <w:trPr>
          <w:trHeight w:hRule="exact" w:val="401"/>
        </w:trPr>
        <w:tc>
          <w:tcPr>
            <w:tcW w:w="864" w:type="dxa"/>
          </w:tcPr>
          <w:p w14:paraId="336F43F0" w14:textId="77777777" w:rsidR="00D70CAC" w:rsidRPr="00032517" w:rsidRDefault="00D70CAC" w:rsidP="00D248E4">
            <w:pPr>
              <w:pStyle w:val="VCAAtablecondensed"/>
              <w:rPr>
                <w:lang w:val="en-AU"/>
              </w:rPr>
            </w:pPr>
            <w:r w:rsidRPr="00032517">
              <w:rPr>
                <w:lang w:val="en-AU"/>
              </w:rPr>
              <w:t>%</w:t>
            </w:r>
          </w:p>
        </w:tc>
        <w:tc>
          <w:tcPr>
            <w:tcW w:w="576" w:type="dxa"/>
          </w:tcPr>
          <w:p w14:paraId="4E8E2661" w14:textId="15D7D007" w:rsidR="00D70CAC" w:rsidRPr="00032517" w:rsidRDefault="007C553D" w:rsidP="00D248E4">
            <w:pPr>
              <w:pStyle w:val="VCAAtablecondensed"/>
              <w:rPr>
                <w:lang w:val="en-AU"/>
              </w:rPr>
            </w:pPr>
            <w:r>
              <w:rPr>
                <w:lang w:val="en-AU"/>
              </w:rPr>
              <w:t>0</w:t>
            </w:r>
          </w:p>
        </w:tc>
        <w:tc>
          <w:tcPr>
            <w:tcW w:w="576" w:type="dxa"/>
          </w:tcPr>
          <w:p w14:paraId="3E63290F" w14:textId="1354563E" w:rsidR="00D70CAC" w:rsidRPr="00032517" w:rsidRDefault="007C553D" w:rsidP="00D248E4">
            <w:pPr>
              <w:pStyle w:val="VCAAtablecondensed"/>
              <w:rPr>
                <w:lang w:val="en-AU"/>
              </w:rPr>
            </w:pPr>
            <w:r>
              <w:rPr>
                <w:lang w:val="en-AU"/>
              </w:rPr>
              <w:t>0</w:t>
            </w:r>
          </w:p>
        </w:tc>
        <w:tc>
          <w:tcPr>
            <w:tcW w:w="576" w:type="dxa"/>
          </w:tcPr>
          <w:p w14:paraId="7D2B0BC6" w14:textId="257D36C2" w:rsidR="00D70CAC" w:rsidRPr="00032517" w:rsidRDefault="007C553D" w:rsidP="00D248E4">
            <w:pPr>
              <w:pStyle w:val="VCAAtablecondensed"/>
              <w:rPr>
                <w:lang w:val="en-AU"/>
              </w:rPr>
            </w:pPr>
            <w:r>
              <w:rPr>
                <w:lang w:val="en-AU"/>
              </w:rPr>
              <w:t>0</w:t>
            </w:r>
          </w:p>
        </w:tc>
        <w:tc>
          <w:tcPr>
            <w:tcW w:w="576" w:type="dxa"/>
          </w:tcPr>
          <w:p w14:paraId="776F9746" w14:textId="7DA11B77" w:rsidR="00D70CAC" w:rsidRPr="00032517" w:rsidRDefault="00EB06F4" w:rsidP="00D248E4">
            <w:pPr>
              <w:pStyle w:val="VCAAtablecondensed"/>
              <w:rPr>
                <w:lang w:val="en-AU"/>
              </w:rPr>
            </w:pPr>
            <w:r>
              <w:rPr>
                <w:lang w:val="en-AU"/>
              </w:rPr>
              <w:t>0</w:t>
            </w:r>
          </w:p>
        </w:tc>
        <w:tc>
          <w:tcPr>
            <w:tcW w:w="576" w:type="dxa"/>
          </w:tcPr>
          <w:p w14:paraId="0F0B4B73" w14:textId="28A794B3" w:rsidR="00D70CAC" w:rsidRPr="00032517" w:rsidRDefault="00EB06F4" w:rsidP="00D248E4">
            <w:pPr>
              <w:pStyle w:val="VCAAtablecondensed"/>
              <w:rPr>
                <w:lang w:val="en-AU"/>
              </w:rPr>
            </w:pPr>
            <w:r>
              <w:rPr>
                <w:lang w:val="en-AU"/>
              </w:rPr>
              <w:t>2</w:t>
            </w:r>
          </w:p>
        </w:tc>
        <w:tc>
          <w:tcPr>
            <w:tcW w:w="576" w:type="dxa"/>
          </w:tcPr>
          <w:p w14:paraId="3F5A275C" w14:textId="4000633B" w:rsidR="00D70CAC" w:rsidRPr="00032517" w:rsidRDefault="00EB06F4" w:rsidP="00D248E4">
            <w:pPr>
              <w:pStyle w:val="VCAAtablecondensed"/>
              <w:rPr>
                <w:lang w:val="en-AU"/>
              </w:rPr>
            </w:pPr>
            <w:r>
              <w:rPr>
                <w:lang w:val="en-AU"/>
              </w:rPr>
              <w:t>5</w:t>
            </w:r>
          </w:p>
        </w:tc>
        <w:tc>
          <w:tcPr>
            <w:tcW w:w="576" w:type="dxa"/>
          </w:tcPr>
          <w:p w14:paraId="00A4D130" w14:textId="0F13C915" w:rsidR="00D70CAC" w:rsidRPr="00032517" w:rsidRDefault="00EB06F4" w:rsidP="00D248E4">
            <w:pPr>
              <w:pStyle w:val="VCAAtablecondensed"/>
              <w:rPr>
                <w:lang w:val="en-AU"/>
              </w:rPr>
            </w:pPr>
            <w:r>
              <w:rPr>
                <w:lang w:val="en-AU"/>
              </w:rPr>
              <w:t>13</w:t>
            </w:r>
          </w:p>
        </w:tc>
        <w:tc>
          <w:tcPr>
            <w:tcW w:w="576" w:type="dxa"/>
          </w:tcPr>
          <w:p w14:paraId="4DF9CCF8" w14:textId="5227D1D0" w:rsidR="00D70CAC" w:rsidRPr="00032517" w:rsidRDefault="00EB06F4" w:rsidP="00D248E4">
            <w:pPr>
              <w:pStyle w:val="VCAAtablecondensed"/>
              <w:rPr>
                <w:lang w:val="en-AU"/>
              </w:rPr>
            </w:pPr>
            <w:r>
              <w:rPr>
                <w:lang w:val="en-AU"/>
              </w:rPr>
              <w:t>20</w:t>
            </w:r>
          </w:p>
        </w:tc>
        <w:tc>
          <w:tcPr>
            <w:tcW w:w="576" w:type="dxa"/>
          </w:tcPr>
          <w:p w14:paraId="03391838" w14:textId="5AAFB0D6" w:rsidR="00D70CAC" w:rsidRPr="00032517" w:rsidRDefault="00EB06F4" w:rsidP="00D248E4">
            <w:pPr>
              <w:pStyle w:val="VCAAtablecondensed"/>
              <w:rPr>
                <w:lang w:val="en-AU"/>
              </w:rPr>
            </w:pPr>
            <w:r>
              <w:rPr>
                <w:lang w:val="en-AU"/>
              </w:rPr>
              <w:t>20</w:t>
            </w:r>
          </w:p>
        </w:tc>
        <w:tc>
          <w:tcPr>
            <w:tcW w:w="576" w:type="dxa"/>
          </w:tcPr>
          <w:p w14:paraId="4062DE48" w14:textId="5F4308C6" w:rsidR="00D70CAC" w:rsidRPr="00032517" w:rsidRDefault="00EB06F4" w:rsidP="00D248E4">
            <w:pPr>
              <w:pStyle w:val="VCAAtablecondensed"/>
              <w:rPr>
                <w:lang w:val="en-AU"/>
              </w:rPr>
            </w:pPr>
            <w:r>
              <w:rPr>
                <w:lang w:val="en-AU"/>
              </w:rPr>
              <w:t>15</w:t>
            </w:r>
          </w:p>
        </w:tc>
        <w:tc>
          <w:tcPr>
            <w:tcW w:w="576" w:type="dxa"/>
          </w:tcPr>
          <w:p w14:paraId="2BF64401" w14:textId="09E1105F" w:rsidR="00D70CAC" w:rsidRPr="00032517" w:rsidRDefault="00EB06F4" w:rsidP="00D248E4">
            <w:pPr>
              <w:pStyle w:val="VCAAtablecondensed"/>
              <w:rPr>
                <w:lang w:val="en-AU"/>
              </w:rPr>
            </w:pPr>
            <w:r>
              <w:rPr>
                <w:lang w:val="en-AU"/>
              </w:rPr>
              <w:t>25</w:t>
            </w:r>
          </w:p>
        </w:tc>
        <w:tc>
          <w:tcPr>
            <w:tcW w:w="1008" w:type="dxa"/>
          </w:tcPr>
          <w:p w14:paraId="219BAEA9" w14:textId="514B5829" w:rsidR="00D70CAC" w:rsidRPr="00032517" w:rsidRDefault="00EB06F4" w:rsidP="00D248E4">
            <w:pPr>
              <w:pStyle w:val="VCAAtablecondensed"/>
              <w:rPr>
                <w:lang w:val="en-AU"/>
              </w:rPr>
            </w:pPr>
            <w:r>
              <w:rPr>
                <w:lang w:val="en-AU"/>
              </w:rPr>
              <w:t>8.0</w:t>
            </w:r>
          </w:p>
        </w:tc>
      </w:tr>
    </w:tbl>
    <w:p w14:paraId="2B2433AE" w14:textId="3925D827" w:rsidR="002B1316" w:rsidRDefault="004711E1" w:rsidP="002B1316">
      <w:pPr>
        <w:pStyle w:val="VCAAHeading3"/>
      </w:pPr>
      <w:r>
        <w:t xml:space="preserve">Performance </w:t>
      </w:r>
      <w:r w:rsidR="002B1316">
        <w:t>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2B1316" w:rsidRPr="00E61B24" w14:paraId="673A4C8E" w14:textId="77777777" w:rsidTr="00D248E4">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26DF594D" w14:textId="77777777" w:rsidR="002B1316" w:rsidRPr="00032517" w:rsidRDefault="002B1316" w:rsidP="00D248E4">
            <w:pPr>
              <w:pStyle w:val="VCAAtablecondensedheading"/>
              <w:rPr>
                <w:lang w:val="en-AU"/>
              </w:rPr>
            </w:pPr>
            <w:r w:rsidRPr="00032517">
              <w:rPr>
                <w:lang w:val="en-AU"/>
              </w:rPr>
              <w:t>Marks</w:t>
            </w:r>
          </w:p>
        </w:tc>
        <w:tc>
          <w:tcPr>
            <w:tcW w:w="576" w:type="dxa"/>
          </w:tcPr>
          <w:p w14:paraId="6171B690" w14:textId="77777777" w:rsidR="002B1316" w:rsidRPr="00032517" w:rsidRDefault="002B1316" w:rsidP="00D248E4">
            <w:pPr>
              <w:pStyle w:val="VCAAtablecondensedheading"/>
              <w:rPr>
                <w:lang w:val="en-AU"/>
              </w:rPr>
            </w:pPr>
            <w:r w:rsidRPr="00032517">
              <w:rPr>
                <w:lang w:val="en-AU"/>
              </w:rPr>
              <w:t>0</w:t>
            </w:r>
          </w:p>
        </w:tc>
        <w:tc>
          <w:tcPr>
            <w:tcW w:w="576" w:type="dxa"/>
          </w:tcPr>
          <w:p w14:paraId="6275991D" w14:textId="77777777" w:rsidR="002B1316" w:rsidRPr="00032517" w:rsidRDefault="002B1316" w:rsidP="00D248E4">
            <w:pPr>
              <w:pStyle w:val="VCAAtablecondensedheading"/>
              <w:rPr>
                <w:lang w:val="en-AU"/>
              </w:rPr>
            </w:pPr>
            <w:r w:rsidRPr="00032517">
              <w:rPr>
                <w:lang w:val="en-AU"/>
              </w:rPr>
              <w:t>1</w:t>
            </w:r>
          </w:p>
        </w:tc>
        <w:tc>
          <w:tcPr>
            <w:tcW w:w="576" w:type="dxa"/>
          </w:tcPr>
          <w:p w14:paraId="547FCF77" w14:textId="77777777" w:rsidR="002B1316" w:rsidRPr="00032517" w:rsidRDefault="002B1316" w:rsidP="00D248E4">
            <w:pPr>
              <w:pStyle w:val="VCAAtablecondensedheading"/>
              <w:rPr>
                <w:lang w:val="en-AU"/>
              </w:rPr>
            </w:pPr>
            <w:r w:rsidRPr="00032517">
              <w:rPr>
                <w:lang w:val="en-AU"/>
              </w:rPr>
              <w:t>2</w:t>
            </w:r>
          </w:p>
        </w:tc>
        <w:tc>
          <w:tcPr>
            <w:tcW w:w="576" w:type="dxa"/>
          </w:tcPr>
          <w:p w14:paraId="4646F194" w14:textId="77777777" w:rsidR="002B1316" w:rsidRPr="00032517" w:rsidRDefault="002B1316" w:rsidP="00D248E4">
            <w:pPr>
              <w:pStyle w:val="VCAAtablecondensedheading"/>
              <w:rPr>
                <w:lang w:val="en-AU"/>
              </w:rPr>
            </w:pPr>
            <w:r w:rsidRPr="00032517">
              <w:rPr>
                <w:lang w:val="en-AU"/>
              </w:rPr>
              <w:t>3</w:t>
            </w:r>
          </w:p>
        </w:tc>
        <w:tc>
          <w:tcPr>
            <w:tcW w:w="576" w:type="dxa"/>
          </w:tcPr>
          <w:p w14:paraId="2AAEA371" w14:textId="77777777" w:rsidR="002B1316" w:rsidRPr="00032517" w:rsidRDefault="002B1316" w:rsidP="00D248E4">
            <w:pPr>
              <w:pStyle w:val="VCAAtablecondensedheading"/>
              <w:rPr>
                <w:lang w:val="en-AU"/>
              </w:rPr>
            </w:pPr>
            <w:r w:rsidRPr="00032517">
              <w:rPr>
                <w:lang w:val="en-AU"/>
              </w:rPr>
              <w:t>4</w:t>
            </w:r>
          </w:p>
        </w:tc>
        <w:tc>
          <w:tcPr>
            <w:tcW w:w="576" w:type="dxa"/>
          </w:tcPr>
          <w:p w14:paraId="08C0F661" w14:textId="77777777" w:rsidR="002B1316" w:rsidRPr="00032517" w:rsidRDefault="002B1316" w:rsidP="00D248E4">
            <w:pPr>
              <w:pStyle w:val="VCAAtablecondensedheading"/>
              <w:rPr>
                <w:lang w:val="en-AU"/>
              </w:rPr>
            </w:pPr>
            <w:r w:rsidRPr="00032517">
              <w:rPr>
                <w:lang w:val="en-AU"/>
              </w:rPr>
              <w:t>5</w:t>
            </w:r>
          </w:p>
        </w:tc>
        <w:tc>
          <w:tcPr>
            <w:tcW w:w="576" w:type="dxa"/>
          </w:tcPr>
          <w:p w14:paraId="6DB88FEC" w14:textId="77777777" w:rsidR="002B1316" w:rsidRPr="00032517" w:rsidRDefault="002B1316" w:rsidP="00D248E4">
            <w:pPr>
              <w:pStyle w:val="VCAAtablecondensedheading"/>
              <w:rPr>
                <w:lang w:val="en-AU"/>
              </w:rPr>
            </w:pPr>
            <w:r w:rsidRPr="00032517">
              <w:rPr>
                <w:lang w:val="en-AU"/>
              </w:rPr>
              <w:t>6</w:t>
            </w:r>
          </w:p>
        </w:tc>
        <w:tc>
          <w:tcPr>
            <w:tcW w:w="576" w:type="dxa"/>
          </w:tcPr>
          <w:p w14:paraId="5C7642C6" w14:textId="77777777" w:rsidR="002B1316" w:rsidRPr="00032517" w:rsidRDefault="002B1316" w:rsidP="00D248E4">
            <w:pPr>
              <w:pStyle w:val="VCAAtablecondensedheading"/>
              <w:rPr>
                <w:lang w:val="en-AU"/>
              </w:rPr>
            </w:pPr>
            <w:r w:rsidRPr="00032517">
              <w:rPr>
                <w:lang w:val="en-AU"/>
              </w:rPr>
              <w:t>7</w:t>
            </w:r>
          </w:p>
        </w:tc>
        <w:tc>
          <w:tcPr>
            <w:tcW w:w="576" w:type="dxa"/>
          </w:tcPr>
          <w:p w14:paraId="3FEC9174" w14:textId="77777777" w:rsidR="002B1316" w:rsidRPr="00032517" w:rsidRDefault="002B1316" w:rsidP="00D248E4">
            <w:pPr>
              <w:pStyle w:val="VCAAtablecondensedheading"/>
              <w:rPr>
                <w:lang w:val="en-AU"/>
              </w:rPr>
            </w:pPr>
            <w:r w:rsidRPr="00032517">
              <w:rPr>
                <w:lang w:val="en-AU"/>
              </w:rPr>
              <w:t>8</w:t>
            </w:r>
          </w:p>
        </w:tc>
        <w:tc>
          <w:tcPr>
            <w:tcW w:w="576" w:type="dxa"/>
          </w:tcPr>
          <w:p w14:paraId="7194DBB7" w14:textId="77777777" w:rsidR="002B1316" w:rsidRPr="00032517" w:rsidRDefault="002B1316" w:rsidP="00D248E4">
            <w:pPr>
              <w:pStyle w:val="VCAAtablecondensedheading"/>
              <w:rPr>
                <w:lang w:val="en-AU"/>
              </w:rPr>
            </w:pPr>
            <w:r w:rsidRPr="00032517">
              <w:rPr>
                <w:lang w:val="en-AU"/>
              </w:rPr>
              <w:t>9</w:t>
            </w:r>
          </w:p>
        </w:tc>
        <w:tc>
          <w:tcPr>
            <w:tcW w:w="576" w:type="dxa"/>
          </w:tcPr>
          <w:p w14:paraId="76BDEDBE" w14:textId="77777777" w:rsidR="002B1316" w:rsidRPr="00032517" w:rsidRDefault="002B1316" w:rsidP="00D248E4">
            <w:pPr>
              <w:pStyle w:val="VCAAtablecondensedheading"/>
              <w:rPr>
                <w:lang w:val="en-AU"/>
              </w:rPr>
            </w:pPr>
            <w:r w:rsidRPr="00032517">
              <w:rPr>
                <w:lang w:val="en-AU"/>
              </w:rPr>
              <w:t>10</w:t>
            </w:r>
          </w:p>
        </w:tc>
        <w:tc>
          <w:tcPr>
            <w:tcW w:w="1008" w:type="dxa"/>
          </w:tcPr>
          <w:p w14:paraId="6F56925F" w14:textId="77777777" w:rsidR="002B1316" w:rsidRPr="00032517" w:rsidRDefault="002B1316" w:rsidP="00D248E4">
            <w:pPr>
              <w:pStyle w:val="VCAAtablecondensedheading"/>
              <w:rPr>
                <w:lang w:val="en-AU"/>
              </w:rPr>
            </w:pPr>
            <w:r w:rsidRPr="00032517">
              <w:rPr>
                <w:lang w:val="en-AU"/>
              </w:rPr>
              <w:t>Average</w:t>
            </w:r>
          </w:p>
        </w:tc>
      </w:tr>
      <w:tr w:rsidR="002B1316" w:rsidRPr="00E61B24" w14:paraId="2EFEB1F3" w14:textId="77777777" w:rsidTr="00D248E4">
        <w:trPr>
          <w:trHeight w:hRule="exact" w:val="401"/>
        </w:trPr>
        <w:tc>
          <w:tcPr>
            <w:tcW w:w="864" w:type="dxa"/>
          </w:tcPr>
          <w:p w14:paraId="4297E224" w14:textId="5A414AFA" w:rsidR="002B1316" w:rsidRPr="00032517" w:rsidRDefault="00044E09" w:rsidP="00D248E4">
            <w:pPr>
              <w:pStyle w:val="VCAAtablecondensed"/>
              <w:rPr>
                <w:lang w:val="en-AU"/>
              </w:rPr>
            </w:pPr>
            <w:r>
              <w:rPr>
                <w:lang w:val="en-AU"/>
              </w:rPr>
              <w:t>%</w:t>
            </w:r>
          </w:p>
        </w:tc>
        <w:tc>
          <w:tcPr>
            <w:tcW w:w="576" w:type="dxa"/>
          </w:tcPr>
          <w:p w14:paraId="57CB50E6" w14:textId="15E6343C" w:rsidR="002B1316" w:rsidRPr="00032517" w:rsidRDefault="00044E09" w:rsidP="00D248E4">
            <w:pPr>
              <w:pStyle w:val="VCAAtablecondensed"/>
              <w:rPr>
                <w:lang w:val="en-AU"/>
              </w:rPr>
            </w:pPr>
            <w:r>
              <w:rPr>
                <w:lang w:val="en-AU"/>
              </w:rPr>
              <w:t>0</w:t>
            </w:r>
          </w:p>
        </w:tc>
        <w:tc>
          <w:tcPr>
            <w:tcW w:w="576" w:type="dxa"/>
          </w:tcPr>
          <w:p w14:paraId="2DEB6EE2" w14:textId="3B6EAC5A" w:rsidR="002B1316" w:rsidRPr="00032517" w:rsidRDefault="00044E09" w:rsidP="00D248E4">
            <w:pPr>
              <w:pStyle w:val="VCAAtablecondensed"/>
              <w:rPr>
                <w:lang w:val="en-AU"/>
              </w:rPr>
            </w:pPr>
            <w:r>
              <w:rPr>
                <w:lang w:val="en-AU"/>
              </w:rPr>
              <w:t>0</w:t>
            </w:r>
          </w:p>
        </w:tc>
        <w:tc>
          <w:tcPr>
            <w:tcW w:w="576" w:type="dxa"/>
          </w:tcPr>
          <w:p w14:paraId="3C099A16" w14:textId="1FD6C845" w:rsidR="002B1316" w:rsidRPr="00032517" w:rsidRDefault="00044E09" w:rsidP="00D248E4">
            <w:pPr>
              <w:pStyle w:val="VCAAtablecondensed"/>
              <w:rPr>
                <w:lang w:val="en-AU"/>
              </w:rPr>
            </w:pPr>
            <w:r>
              <w:rPr>
                <w:lang w:val="en-AU"/>
              </w:rPr>
              <w:t>0</w:t>
            </w:r>
          </w:p>
        </w:tc>
        <w:tc>
          <w:tcPr>
            <w:tcW w:w="576" w:type="dxa"/>
          </w:tcPr>
          <w:p w14:paraId="57690A7E" w14:textId="0DCDD52A" w:rsidR="002B1316" w:rsidRPr="00032517" w:rsidRDefault="00044E09" w:rsidP="00D248E4">
            <w:pPr>
              <w:pStyle w:val="VCAAtablecondensed"/>
              <w:rPr>
                <w:lang w:val="en-AU"/>
              </w:rPr>
            </w:pPr>
            <w:r>
              <w:rPr>
                <w:lang w:val="en-AU"/>
              </w:rPr>
              <w:t>0</w:t>
            </w:r>
          </w:p>
        </w:tc>
        <w:tc>
          <w:tcPr>
            <w:tcW w:w="576" w:type="dxa"/>
          </w:tcPr>
          <w:p w14:paraId="73C46F11" w14:textId="2C77546C" w:rsidR="002B1316" w:rsidRPr="00032517" w:rsidRDefault="00044E09" w:rsidP="00D248E4">
            <w:pPr>
              <w:pStyle w:val="VCAAtablecondensed"/>
              <w:rPr>
                <w:lang w:val="en-AU"/>
              </w:rPr>
            </w:pPr>
            <w:r>
              <w:rPr>
                <w:lang w:val="en-AU"/>
              </w:rPr>
              <w:t>2</w:t>
            </w:r>
          </w:p>
        </w:tc>
        <w:tc>
          <w:tcPr>
            <w:tcW w:w="576" w:type="dxa"/>
          </w:tcPr>
          <w:p w14:paraId="51E5E393" w14:textId="78EE747E" w:rsidR="002B1316" w:rsidRPr="00032517" w:rsidRDefault="00044E09" w:rsidP="00D248E4">
            <w:pPr>
              <w:pStyle w:val="VCAAtablecondensed"/>
              <w:rPr>
                <w:lang w:val="en-AU"/>
              </w:rPr>
            </w:pPr>
            <w:r>
              <w:rPr>
                <w:lang w:val="en-AU"/>
              </w:rPr>
              <w:t>6</w:t>
            </w:r>
          </w:p>
        </w:tc>
        <w:tc>
          <w:tcPr>
            <w:tcW w:w="576" w:type="dxa"/>
          </w:tcPr>
          <w:p w14:paraId="7B5856BD" w14:textId="3D3DABCE" w:rsidR="002B1316" w:rsidRPr="00032517" w:rsidRDefault="00044E09" w:rsidP="00D248E4">
            <w:pPr>
              <w:pStyle w:val="VCAAtablecondensed"/>
              <w:rPr>
                <w:lang w:val="en-AU"/>
              </w:rPr>
            </w:pPr>
            <w:r>
              <w:rPr>
                <w:lang w:val="en-AU"/>
              </w:rPr>
              <w:t>10</w:t>
            </w:r>
          </w:p>
        </w:tc>
        <w:tc>
          <w:tcPr>
            <w:tcW w:w="576" w:type="dxa"/>
          </w:tcPr>
          <w:p w14:paraId="070496C9" w14:textId="2833E2D5" w:rsidR="002B1316" w:rsidRPr="00032517" w:rsidRDefault="00044E09" w:rsidP="00D248E4">
            <w:pPr>
              <w:pStyle w:val="VCAAtablecondensed"/>
              <w:rPr>
                <w:lang w:val="en-AU"/>
              </w:rPr>
            </w:pPr>
            <w:r>
              <w:rPr>
                <w:lang w:val="en-AU"/>
              </w:rPr>
              <w:t>16</w:t>
            </w:r>
          </w:p>
        </w:tc>
        <w:tc>
          <w:tcPr>
            <w:tcW w:w="576" w:type="dxa"/>
          </w:tcPr>
          <w:p w14:paraId="561955E4" w14:textId="1A952263" w:rsidR="002B1316" w:rsidRPr="00032517" w:rsidRDefault="00044E09" w:rsidP="00D248E4">
            <w:pPr>
              <w:pStyle w:val="VCAAtablecondensed"/>
              <w:rPr>
                <w:lang w:val="en-AU"/>
              </w:rPr>
            </w:pPr>
            <w:r>
              <w:rPr>
                <w:lang w:val="en-AU"/>
              </w:rPr>
              <w:t>21</w:t>
            </w:r>
          </w:p>
        </w:tc>
        <w:tc>
          <w:tcPr>
            <w:tcW w:w="576" w:type="dxa"/>
          </w:tcPr>
          <w:p w14:paraId="2500E080" w14:textId="61AED755" w:rsidR="002B1316" w:rsidRPr="00032517" w:rsidRDefault="00044E09" w:rsidP="00D248E4">
            <w:pPr>
              <w:pStyle w:val="VCAAtablecondensed"/>
              <w:rPr>
                <w:lang w:val="en-AU"/>
              </w:rPr>
            </w:pPr>
            <w:r>
              <w:rPr>
                <w:lang w:val="en-AU"/>
              </w:rPr>
              <w:t>18</w:t>
            </w:r>
          </w:p>
        </w:tc>
        <w:tc>
          <w:tcPr>
            <w:tcW w:w="576" w:type="dxa"/>
          </w:tcPr>
          <w:p w14:paraId="2DB14BB8" w14:textId="738DE56A" w:rsidR="002B1316" w:rsidRPr="00032517" w:rsidRDefault="00044E09" w:rsidP="00D248E4">
            <w:pPr>
              <w:pStyle w:val="VCAAtablecondensed"/>
              <w:rPr>
                <w:lang w:val="en-AU"/>
              </w:rPr>
            </w:pPr>
            <w:r>
              <w:rPr>
                <w:lang w:val="en-AU"/>
              </w:rPr>
              <w:t>27</w:t>
            </w:r>
          </w:p>
        </w:tc>
        <w:tc>
          <w:tcPr>
            <w:tcW w:w="1008" w:type="dxa"/>
          </w:tcPr>
          <w:p w14:paraId="05B294AF" w14:textId="7A4D7849" w:rsidR="002B1316" w:rsidRPr="00032517" w:rsidRDefault="00044E09" w:rsidP="00D248E4">
            <w:pPr>
              <w:pStyle w:val="VCAAtablecondensed"/>
              <w:rPr>
                <w:lang w:val="en-AU"/>
              </w:rPr>
            </w:pPr>
            <w:r>
              <w:rPr>
                <w:lang w:val="en-AU"/>
              </w:rPr>
              <w:t>8.1</w:t>
            </w:r>
          </w:p>
        </w:tc>
      </w:tr>
    </w:tbl>
    <w:p w14:paraId="148601EA" w14:textId="69A1F2F9" w:rsidR="00090AE4" w:rsidRPr="00262F1E" w:rsidRDefault="00090AE4" w:rsidP="00262F1E">
      <w:pPr>
        <w:pStyle w:val="VCAAbody"/>
      </w:pPr>
      <w:r w:rsidRPr="00090AE4">
        <w:t xml:space="preserve">This criterion </w:t>
      </w:r>
      <w:r w:rsidR="00872477">
        <w:t xml:space="preserve">refers to </w:t>
      </w:r>
      <w:r w:rsidRPr="00090AE4">
        <w:t xml:space="preserve">the application of style-specific skills in performance presence, maintaining the intention of the </w:t>
      </w:r>
      <w:r w:rsidR="008C1605">
        <w:t>I</w:t>
      </w:r>
      <w:r w:rsidR="00827EDF" w:rsidRPr="00090AE4">
        <w:t xml:space="preserve">ndustry </w:t>
      </w:r>
      <w:r w:rsidR="008C1605">
        <w:t>S</w:t>
      </w:r>
      <w:r w:rsidR="00827EDF" w:rsidRPr="00090AE4">
        <w:t>tatement</w:t>
      </w:r>
      <w:r w:rsidRPr="00090AE4">
        <w:t>, concentration and focus</w:t>
      </w:r>
      <w:r w:rsidR="00872477">
        <w:t>,</w:t>
      </w:r>
      <w:r w:rsidRPr="00090AE4">
        <w:t xml:space="preserve"> and movement </w:t>
      </w:r>
      <w:r w:rsidRPr="00262F1E">
        <w:t>memory.</w:t>
      </w:r>
    </w:p>
    <w:p w14:paraId="27178EDE" w14:textId="7F0536A6" w:rsidR="005612AB" w:rsidRPr="00262F1E" w:rsidRDefault="005612AB" w:rsidP="003B42D8">
      <w:pPr>
        <w:pStyle w:val="VCAAbullet"/>
      </w:pPr>
      <w:r w:rsidRPr="00262F1E">
        <w:t>Overall, performances were well</w:t>
      </w:r>
      <w:r w:rsidR="00454A32" w:rsidRPr="00262F1E">
        <w:t xml:space="preserve"> </w:t>
      </w:r>
      <w:r w:rsidRPr="00262F1E">
        <w:t>rehearsed, and students performed with confidence. High</w:t>
      </w:r>
      <w:r w:rsidR="00454A32" w:rsidRPr="00262F1E">
        <w:t>er</w:t>
      </w:r>
      <w:r w:rsidRPr="00262F1E">
        <w:t xml:space="preserve">-scoring performances demonstrated strong style-specific artistic and interpretive expression, with well-developed stage presence and consistent performance awareness throughout. The solos were performed with integrity, clearly reflecting the accompanying </w:t>
      </w:r>
      <w:r w:rsidR="008C1605" w:rsidRPr="00262F1E">
        <w:t>I</w:t>
      </w:r>
      <w:r w:rsidR="00827EDF" w:rsidRPr="00262F1E">
        <w:t xml:space="preserve">ndustry </w:t>
      </w:r>
      <w:r w:rsidR="008C1605" w:rsidRPr="00262F1E">
        <w:t>S</w:t>
      </w:r>
      <w:r w:rsidR="00827EDF" w:rsidRPr="00262F1E">
        <w:t xml:space="preserve">tatement </w:t>
      </w:r>
      <w:r w:rsidRPr="00262F1E">
        <w:t>in their interpretation. Concentration, focus and movement memory were sustained</w:t>
      </w:r>
      <w:r w:rsidR="00454A32" w:rsidRPr="00262F1E">
        <w:t xml:space="preserve"> and</w:t>
      </w:r>
      <w:r w:rsidRPr="00262F1E">
        <w:t xml:space="preserve"> executed with style and polish.</w:t>
      </w:r>
    </w:p>
    <w:p w14:paraId="694175DB" w14:textId="3CEBB606" w:rsidR="004E285F" w:rsidRPr="00262F1E" w:rsidRDefault="00872477" w:rsidP="003B42D8">
      <w:pPr>
        <w:pStyle w:val="VCAAbullet"/>
      </w:pPr>
      <w:r w:rsidRPr="00262F1E">
        <w:t>However, s</w:t>
      </w:r>
      <w:r w:rsidR="005612AB" w:rsidRPr="00262F1E">
        <w:t xml:space="preserve">ome solos did not accurately reflect the </w:t>
      </w:r>
      <w:r w:rsidR="008C1605" w:rsidRPr="00262F1E">
        <w:t>I</w:t>
      </w:r>
      <w:r w:rsidR="00827EDF" w:rsidRPr="00262F1E">
        <w:t xml:space="preserve">ndustry </w:t>
      </w:r>
      <w:r w:rsidR="008C1605" w:rsidRPr="00262F1E">
        <w:t>S</w:t>
      </w:r>
      <w:r w:rsidR="00827EDF" w:rsidRPr="00262F1E">
        <w:t xml:space="preserve">tatement </w:t>
      </w:r>
      <w:r w:rsidR="005612AB" w:rsidRPr="00262F1E">
        <w:t>in their interpretation. A</w:t>
      </w:r>
      <w:r w:rsidR="00827EDF" w:rsidRPr="00262F1E">
        <w:t>ny l</w:t>
      </w:r>
      <w:r w:rsidR="005612AB" w:rsidRPr="00262F1E">
        <w:t>apses in concentration, focus and movement memory</w:t>
      </w:r>
      <w:r w:rsidRPr="00262F1E">
        <w:t xml:space="preserve"> </w:t>
      </w:r>
      <w:r w:rsidR="00454A32" w:rsidRPr="00262F1E">
        <w:t>result</w:t>
      </w:r>
      <w:r w:rsidRPr="00262F1E">
        <w:t>ed</w:t>
      </w:r>
      <w:r w:rsidR="00454A32" w:rsidRPr="00262F1E">
        <w:t xml:space="preserve"> in</w:t>
      </w:r>
      <w:r w:rsidR="005612AB" w:rsidRPr="00262F1E">
        <w:t xml:space="preserve"> a less polished performance. </w:t>
      </w:r>
    </w:p>
    <w:sectPr w:rsidR="004E285F" w:rsidRPr="00262F1E"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39B2D52E" w:rsidR="008428B1" w:rsidRPr="00D86DE4" w:rsidRDefault="00A57691" w:rsidP="00A95D44">
    <w:pPr>
      <w:pStyle w:val="VCAAcaptionsandfootnotes"/>
    </w:pPr>
    <w:r w:rsidRPr="00A57691">
      <w:t>2024 VCE VET Dance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3EE0"/>
    <w:multiLevelType w:val="hybridMultilevel"/>
    <w:tmpl w:val="9B687696"/>
    <w:lvl w:ilvl="0" w:tplc="ED800D0C">
      <w:start w:val="1"/>
      <w:numFmt w:val="bullet"/>
      <w:lvlText w:val=""/>
      <w:lvlJc w:val="left"/>
      <w:pPr>
        <w:tabs>
          <w:tab w:val="num" w:pos="720"/>
        </w:tabs>
        <w:ind w:left="720" w:hanging="360"/>
      </w:pPr>
      <w:rPr>
        <w:rFonts w:ascii="Wingdings 3" w:hAnsi="Wingdings 3" w:hint="default"/>
      </w:rPr>
    </w:lvl>
    <w:lvl w:ilvl="1" w:tplc="CE3EA858" w:tentative="1">
      <w:start w:val="1"/>
      <w:numFmt w:val="bullet"/>
      <w:lvlText w:val=""/>
      <w:lvlJc w:val="left"/>
      <w:pPr>
        <w:tabs>
          <w:tab w:val="num" w:pos="1440"/>
        </w:tabs>
        <w:ind w:left="1440" w:hanging="360"/>
      </w:pPr>
      <w:rPr>
        <w:rFonts w:ascii="Wingdings 3" w:hAnsi="Wingdings 3" w:hint="default"/>
      </w:rPr>
    </w:lvl>
    <w:lvl w:ilvl="2" w:tplc="DFBCED2A" w:tentative="1">
      <w:start w:val="1"/>
      <w:numFmt w:val="bullet"/>
      <w:lvlText w:val=""/>
      <w:lvlJc w:val="left"/>
      <w:pPr>
        <w:tabs>
          <w:tab w:val="num" w:pos="2160"/>
        </w:tabs>
        <w:ind w:left="2160" w:hanging="360"/>
      </w:pPr>
      <w:rPr>
        <w:rFonts w:ascii="Wingdings 3" w:hAnsi="Wingdings 3" w:hint="default"/>
      </w:rPr>
    </w:lvl>
    <w:lvl w:ilvl="3" w:tplc="24AAEC82" w:tentative="1">
      <w:start w:val="1"/>
      <w:numFmt w:val="bullet"/>
      <w:lvlText w:val=""/>
      <w:lvlJc w:val="left"/>
      <w:pPr>
        <w:tabs>
          <w:tab w:val="num" w:pos="2880"/>
        </w:tabs>
        <w:ind w:left="2880" w:hanging="360"/>
      </w:pPr>
      <w:rPr>
        <w:rFonts w:ascii="Wingdings 3" w:hAnsi="Wingdings 3" w:hint="default"/>
      </w:rPr>
    </w:lvl>
    <w:lvl w:ilvl="4" w:tplc="FF5AED40" w:tentative="1">
      <w:start w:val="1"/>
      <w:numFmt w:val="bullet"/>
      <w:lvlText w:val=""/>
      <w:lvlJc w:val="left"/>
      <w:pPr>
        <w:tabs>
          <w:tab w:val="num" w:pos="3600"/>
        </w:tabs>
        <w:ind w:left="3600" w:hanging="360"/>
      </w:pPr>
      <w:rPr>
        <w:rFonts w:ascii="Wingdings 3" w:hAnsi="Wingdings 3" w:hint="default"/>
      </w:rPr>
    </w:lvl>
    <w:lvl w:ilvl="5" w:tplc="4678DD80" w:tentative="1">
      <w:start w:val="1"/>
      <w:numFmt w:val="bullet"/>
      <w:lvlText w:val=""/>
      <w:lvlJc w:val="left"/>
      <w:pPr>
        <w:tabs>
          <w:tab w:val="num" w:pos="4320"/>
        </w:tabs>
        <w:ind w:left="4320" w:hanging="360"/>
      </w:pPr>
      <w:rPr>
        <w:rFonts w:ascii="Wingdings 3" w:hAnsi="Wingdings 3" w:hint="default"/>
      </w:rPr>
    </w:lvl>
    <w:lvl w:ilvl="6" w:tplc="118452A8" w:tentative="1">
      <w:start w:val="1"/>
      <w:numFmt w:val="bullet"/>
      <w:lvlText w:val=""/>
      <w:lvlJc w:val="left"/>
      <w:pPr>
        <w:tabs>
          <w:tab w:val="num" w:pos="5040"/>
        </w:tabs>
        <w:ind w:left="5040" w:hanging="360"/>
      </w:pPr>
      <w:rPr>
        <w:rFonts w:ascii="Wingdings 3" w:hAnsi="Wingdings 3" w:hint="default"/>
      </w:rPr>
    </w:lvl>
    <w:lvl w:ilvl="7" w:tplc="8104DED8" w:tentative="1">
      <w:start w:val="1"/>
      <w:numFmt w:val="bullet"/>
      <w:lvlText w:val=""/>
      <w:lvlJc w:val="left"/>
      <w:pPr>
        <w:tabs>
          <w:tab w:val="num" w:pos="5760"/>
        </w:tabs>
        <w:ind w:left="5760" w:hanging="360"/>
      </w:pPr>
      <w:rPr>
        <w:rFonts w:ascii="Wingdings 3" w:hAnsi="Wingdings 3" w:hint="default"/>
      </w:rPr>
    </w:lvl>
    <w:lvl w:ilvl="8" w:tplc="8E8E72F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096B72"/>
    <w:multiLevelType w:val="hybridMultilevel"/>
    <w:tmpl w:val="9F4E24B2"/>
    <w:lvl w:ilvl="0" w:tplc="1644A802">
      <w:start w:val="1"/>
      <w:numFmt w:val="bullet"/>
      <w:lvlText w:val=""/>
      <w:lvlJc w:val="left"/>
      <w:pPr>
        <w:tabs>
          <w:tab w:val="num" w:pos="720"/>
        </w:tabs>
        <w:ind w:left="720" w:hanging="360"/>
      </w:pPr>
      <w:rPr>
        <w:rFonts w:ascii="Symbol" w:hAnsi="Symbol" w:hint="default"/>
      </w:rPr>
    </w:lvl>
    <w:lvl w:ilvl="1" w:tplc="FEE2DFB6" w:tentative="1">
      <w:start w:val="1"/>
      <w:numFmt w:val="bullet"/>
      <w:lvlText w:val=""/>
      <w:lvlJc w:val="left"/>
      <w:pPr>
        <w:tabs>
          <w:tab w:val="num" w:pos="1440"/>
        </w:tabs>
        <w:ind w:left="1440" w:hanging="360"/>
      </w:pPr>
      <w:rPr>
        <w:rFonts w:ascii="Symbol" w:hAnsi="Symbol" w:hint="default"/>
      </w:rPr>
    </w:lvl>
    <w:lvl w:ilvl="2" w:tplc="E4CAB2C6" w:tentative="1">
      <w:start w:val="1"/>
      <w:numFmt w:val="bullet"/>
      <w:lvlText w:val=""/>
      <w:lvlJc w:val="left"/>
      <w:pPr>
        <w:tabs>
          <w:tab w:val="num" w:pos="2160"/>
        </w:tabs>
        <w:ind w:left="2160" w:hanging="360"/>
      </w:pPr>
      <w:rPr>
        <w:rFonts w:ascii="Symbol" w:hAnsi="Symbol" w:hint="default"/>
      </w:rPr>
    </w:lvl>
    <w:lvl w:ilvl="3" w:tplc="C2D61E58" w:tentative="1">
      <w:start w:val="1"/>
      <w:numFmt w:val="bullet"/>
      <w:lvlText w:val=""/>
      <w:lvlJc w:val="left"/>
      <w:pPr>
        <w:tabs>
          <w:tab w:val="num" w:pos="2880"/>
        </w:tabs>
        <w:ind w:left="2880" w:hanging="360"/>
      </w:pPr>
      <w:rPr>
        <w:rFonts w:ascii="Symbol" w:hAnsi="Symbol" w:hint="default"/>
      </w:rPr>
    </w:lvl>
    <w:lvl w:ilvl="4" w:tplc="7FD6CDB4" w:tentative="1">
      <w:start w:val="1"/>
      <w:numFmt w:val="bullet"/>
      <w:lvlText w:val=""/>
      <w:lvlJc w:val="left"/>
      <w:pPr>
        <w:tabs>
          <w:tab w:val="num" w:pos="3600"/>
        </w:tabs>
        <w:ind w:left="3600" w:hanging="360"/>
      </w:pPr>
      <w:rPr>
        <w:rFonts w:ascii="Symbol" w:hAnsi="Symbol" w:hint="default"/>
      </w:rPr>
    </w:lvl>
    <w:lvl w:ilvl="5" w:tplc="2A72A60A" w:tentative="1">
      <w:start w:val="1"/>
      <w:numFmt w:val="bullet"/>
      <w:lvlText w:val=""/>
      <w:lvlJc w:val="left"/>
      <w:pPr>
        <w:tabs>
          <w:tab w:val="num" w:pos="4320"/>
        </w:tabs>
        <w:ind w:left="4320" w:hanging="360"/>
      </w:pPr>
      <w:rPr>
        <w:rFonts w:ascii="Symbol" w:hAnsi="Symbol" w:hint="default"/>
      </w:rPr>
    </w:lvl>
    <w:lvl w:ilvl="6" w:tplc="6BB09B66" w:tentative="1">
      <w:start w:val="1"/>
      <w:numFmt w:val="bullet"/>
      <w:lvlText w:val=""/>
      <w:lvlJc w:val="left"/>
      <w:pPr>
        <w:tabs>
          <w:tab w:val="num" w:pos="5040"/>
        </w:tabs>
        <w:ind w:left="5040" w:hanging="360"/>
      </w:pPr>
      <w:rPr>
        <w:rFonts w:ascii="Symbol" w:hAnsi="Symbol" w:hint="default"/>
      </w:rPr>
    </w:lvl>
    <w:lvl w:ilvl="7" w:tplc="13AE4652" w:tentative="1">
      <w:start w:val="1"/>
      <w:numFmt w:val="bullet"/>
      <w:lvlText w:val=""/>
      <w:lvlJc w:val="left"/>
      <w:pPr>
        <w:tabs>
          <w:tab w:val="num" w:pos="5760"/>
        </w:tabs>
        <w:ind w:left="5760" w:hanging="360"/>
      </w:pPr>
      <w:rPr>
        <w:rFonts w:ascii="Symbol" w:hAnsi="Symbol" w:hint="default"/>
      </w:rPr>
    </w:lvl>
    <w:lvl w:ilvl="8" w:tplc="13224A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F005DA8"/>
    <w:multiLevelType w:val="hybridMultilevel"/>
    <w:tmpl w:val="8E4A4E0A"/>
    <w:lvl w:ilvl="0" w:tplc="44A86EDA">
      <w:start w:val="1"/>
      <w:numFmt w:val="bullet"/>
      <w:lvlText w:val=""/>
      <w:lvlJc w:val="left"/>
      <w:pPr>
        <w:tabs>
          <w:tab w:val="num" w:pos="720"/>
        </w:tabs>
        <w:ind w:left="720" w:hanging="360"/>
      </w:pPr>
      <w:rPr>
        <w:rFonts w:ascii="Symbol" w:hAnsi="Symbol" w:hint="default"/>
      </w:rPr>
    </w:lvl>
    <w:lvl w:ilvl="1" w:tplc="3A1483FE" w:tentative="1">
      <w:start w:val="1"/>
      <w:numFmt w:val="bullet"/>
      <w:lvlText w:val=""/>
      <w:lvlJc w:val="left"/>
      <w:pPr>
        <w:tabs>
          <w:tab w:val="num" w:pos="1440"/>
        </w:tabs>
        <w:ind w:left="1440" w:hanging="360"/>
      </w:pPr>
      <w:rPr>
        <w:rFonts w:ascii="Symbol" w:hAnsi="Symbol" w:hint="default"/>
      </w:rPr>
    </w:lvl>
    <w:lvl w:ilvl="2" w:tplc="180249CE" w:tentative="1">
      <w:start w:val="1"/>
      <w:numFmt w:val="bullet"/>
      <w:lvlText w:val=""/>
      <w:lvlJc w:val="left"/>
      <w:pPr>
        <w:tabs>
          <w:tab w:val="num" w:pos="2160"/>
        </w:tabs>
        <w:ind w:left="2160" w:hanging="360"/>
      </w:pPr>
      <w:rPr>
        <w:rFonts w:ascii="Symbol" w:hAnsi="Symbol" w:hint="default"/>
      </w:rPr>
    </w:lvl>
    <w:lvl w:ilvl="3" w:tplc="BB009904" w:tentative="1">
      <w:start w:val="1"/>
      <w:numFmt w:val="bullet"/>
      <w:lvlText w:val=""/>
      <w:lvlJc w:val="left"/>
      <w:pPr>
        <w:tabs>
          <w:tab w:val="num" w:pos="2880"/>
        </w:tabs>
        <w:ind w:left="2880" w:hanging="360"/>
      </w:pPr>
      <w:rPr>
        <w:rFonts w:ascii="Symbol" w:hAnsi="Symbol" w:hint="default"/>
      </w:rPr>
    </w:lvl>
    <w:lvl w:ilvl="4" w:tplc="B8680478" w:tentative="1">
      <w:start w:val="1"/>
      <w:numFmt w:val="bullet"/>
      <w:lvlText w:val=""/>
      <w:lvlJc w:val="left"/>
      <w:pPr>
        <w:tabs>
          <w:tab w:val="num" w:pos="3600"/>
        </w:tabs>
        <w:ind w:left="3600" w:hanging="360"/>
      </w:pPr>
      <w:rPr>
        <w:rFonts w:ascii="Symbol" w:hAnsi="Symbol" w:hint="default"/>
      </w:rPr>
    </w:lvl>
    <w:lvl w:ilvl="5" w:tplc="D25EE32C" w:tentative="1">
      <w:start w:val="1"/>
      <w:numFmt w:val="bullet"/>
      <w:lvlText w:val=""/>
      <w:lvlJc w:val="left"/>
      <w:pPr>
        <w:tabs>
          <w:tab w:val="num" w:pos="4320"/>
        </w:tabs>
        <w:ind w:left="4320" w:hanging="360"/>
      </w:pPr>
      <w:rPr>
        <w:rFonts w:ascii="Symbol" w:hAnsi="Symbol" w:hint="default"/>
      </w:rPr>
    </w:lvl>
    <w:lvl w:ilvl="6" w:tplc="C2FCDAE0" w:tentative="1">
      <w:start w:val="1"/>
      <w:numFmt w:val="bullet"/>
      <w:lvlText w:val=""/>
      <w:lvlJc w:val="left"/>
      <w:pPr>
        <w:tabs>
          <w:tab w:val="num" w:pos="5040"/>
        </w:tabs>
        <w:ind w:left="5040" w:hanging="360"/>
      </w:pPr>
      <w:rPr>
        <w:rFonts w:ascii="Symbol" w:hAnsi="Symbol" w:hint="default"/>
      </w:rPr>
    </w:lvl>
    <w:lvl w:ilvl="7" w:tplc="597656EE" w:tentative="1">
      <w:start w:val="1"/>
      <w:numFmt w:val="bullet"/>
      <w:lvlText w:val=""/>
      <w:lvlJc w:val="left"/>
      <w:pPr>
        <w:tabs>
          <w:tab w:val="num" w:pos="5760"/>
        </w:tabs>
        <w:ind w:left="5760" w:hanging="360"/>
      </w:pPr>
      <w:rPr>
        <w:rFonts w:ascii="Symbol" w:hAnsi="Symbol" w:hint="default"/>
      </w:rPr>
    </w:lvl>
    <w:lvl w:ilvl="8" w:tplc="45924C4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FBA1E45"/>
    <w:multiLevelType w:val="hybridMultilevel"/>
    <w:tmpl w:val="B28C15E8"/>
    <w:lvl w:ilvl="0" w:tplc="9EA2337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35DC7141"/>
    <w:multiLevelType w:val="hybridMultilevel"/>
    <w:tmpl w:val="398E4B6A"/>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6" w15:restartNumberingAfterBreak="0">
    <w:nsid w:val="3E226868"/>
    <w:multiLevelType w:val="hybridMultilevel"/>
    <w:tmpl w:val="49C69560"/>
    <w:lvl w:ilvl="0" w:tplc="F6F81EFA">
      <w:start w:val="1"/>
      <w:numFmt w:val="bullet"/>
      <w:lvlText w:val=""/>
      <w:lvlJc w:val="left"/>
      <w:pPr>
        <w:tabs>
          <w:tab w:val="num" w:pos="720"/>
        </w:tabs>
        <w:ind w:left="720" w:hanging="360"/>
      </w:pPr>
      <w:rPr>
        <w:rFonts w:ascii="Wingdings 3" w:hAnsi="Wingdings 3" w:hint="default"/>
      </w:rPr>
    </w:lvl>
    <w:lvl w:ilvl="1" w:tplc="AD063068" w:tentative="1">
      <w:start w:val="1"/>
      <w:numFmt w:val="bullet"/>
      <w:lvlText w:val=""/>
      <w:lvlJc w:val="left"/>
      <w:pPr>
        <w:tabs>
          <w:tab w:val="num" w:pos="1440"/>
        </w:tabs>
        <w:ind w:left="1440" w:hanging="360"/>
      </w:pPr>
      <w:rPr>
        <w:rFonts w:ascii="Wingdings 3" w:hAnsi="Wingdings 3" w:hint="default"/>
      </w:rPr>
    </w:lvl>
    <w:lvl w:ilvl="2" w:tplc="4DB6C240" w:tentative="1">
      <w:start w:val="1"/>
      <w:numFmt w:val="bullet"/>
      <w:lvlText w:val=""/>
      <w:lvlJc w:val="left"/>
      <w:pPr>
        <w:tabs>
          <w:tab w:val="num" w:pos="2160"/>
        </w:tabs>
        <w:ind w:left="2160" w:hanging="360"/>
      </w:pPr>
      <w:rPr>
        <w:rFonts w:ascii="Wingdings 3" w:hAnsi="Wingdings 3" w:hint="default"/>
      </w:rPr>
    </w:lvl>
    <w:lvl w:ilvl="3" w:tplc="B36A589E" w:tentative="1">
      <w:start w:val="1"/>
      <w:numFmt w:val="bullet"/>
      <w:lvlText w:val=""/>
      <w:lvlJc w:val="left"/>
      <w:pPr>
        <w:tabs>
          <w:tab w:val="num" w:pos="2880"/>
        </w:tabs>
        <w:ind w:left="2880" w:hanging="360"/>
      </w:pPr>
      <w:rPr>
        <w:rFonts w:ascii="Wingdings 3" w:hAnsi="Wingdings 3" w:hint="default"/>
      </w:rPr>
    </w:lvl>
    <w:lvl w:ilvl="4" w:tplc="F75C0906" w:tentative="1">
      <w:start w:val="1"/>
      <w:numFmt w:val="bullet"/>
      <w:lvlText w:val=""/>
      <w:lvlJc w:val="left"/>
      <w:pPr>
        <w:tabs>
          <w:tab w:val="num" w:pos="3600"/>
        </w:tabs>
        <w:ind w:left="3600" w:hanging="360"/>
      </w:pPr>
      <w:rPr>
        <w:rFonts w:ascii="Wingdings 3" w:hAnsi="Wingdings 3" w:hint="default"/>
      </w:rPr>
    </w:lvl>
    <w:lvl w:ilvl="5" w:tplc="96CC919E" w:tentative="1">
      <w:start w:val="1"/>
      <w:numFmt w:val="bullet"/>
      <w:lvlText w:val=""/>
      <w:lvlJc w:val="left"/>
      <w:pPr>
        <w:tabs>
          <w:tab w:val="num" w:pos="4320"/>
        </w:tabs>
        <w:ind w:left="4320" w:hanging="360"/>
      </w:pPr>
      <w:rPr>
        <w:rFonts w:ascii="Wingdings 3" w:hAnsi="Wingdings 3" w:hint="default"/>
      </w:rPr>
    </w:lvl>
    <w:lvl w:ilvl="6" w:tplc="F7F4D66A" w:tentative="1">
      <w:start w:val="1"/>
      <w:numFmt w:val="bullet"/>
      <w:lvlText w:val=""/>
      <w:lvlJc w:val="left"/>
      <w:pPr>
        <w:tabs>
          <w:tab w:val="num" w:pos="5040"/>
        </w:tabs>
        <w:ind w:left="5040" w:hanging="360"/>
      </w:pPr>
      <w:rPr>
        <w:rFonts w:ascii="Wingdings 3" w:hAnsi="Wingdings 3" w:hint="default"/>
      </w:rPr>
    </w:lvl>
    <w:lvl w:ilvl="7" w:tplc="3C7E25C0" w:tentative="1">
      <w:start w:val="1"/>
      <w:numFmt w:val="bullet"/>
      <w:lvlText w:val=""/>
      <w:lvlJc w:val="left"/>
      <w:pPr>
        <w:tabs>
          <w:tab w:val="num" w:pos="5760"/>
        </w:tabs>
        <w:ind w:left="5760" w:hanging="360"/>
      </w:pPr>
      <w:rPr>
        <w:rFonts w:ascii="Wingdings 3" w:hAnsi="Wingdings 3" w:hint="default"/>
      </w:rPr>
    </w:lvl>
    <w:lvl w:ilvl="8" w:tplc="8D8EF2E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F082B63"/>
    <w:multiLevelType w:val="hybridMultilevel"/>
    <w:tmpl w:val="4C20CC80"/>
    <w:lvl w:ilvl="0" w:tplc="ED625586">
      <w:start w:val="1"/>
      <w:numFmt w:val="bullet"/>
      <w:lvlText w:val=""/>
      <w:lvlJc w:val="left"/>
      <w:pPr>
        <w:tabs>
          <w:tab w:val="num" w:pos="720"/>
        </w:tabs>
        <w:ind w:left="720" w:hanging="360"/>
      </w:pPr>
      <w:rPr>
        <w:rFonts w:ascii="Wingdings 3" w:hAnsi="Wingdings 3" w:hint="default"/>
      </w:rPr>
    </w:lvl>
    <w:lvl w:ilvl="1" w:tplc="7A7C720C" w:tentative="1">
      <w:start w:val="1"/>
      <w:numFmt w:val="bullet"/>
      <w:lvlText w:val=""/>
      <w:lvlJc w:val="left"/>
      <w:pPr>
        <w:tabs>
          <w:tab w:val="num" w:pos="1440"/>
        </w:tabs>
        <w:ind w:left="1440" w:hanging="360"/>
      </w:pPr>
      <w:rPr>
        <w:rFonts w:ascii="Wingdings 3" w:hAnsi="Wingdings 3" w:hint="default"/>
      </w:rPr>
    </w:lvl>
    <w:lvl w:ilvl="2" w:tplc="A8009E8E" w:tentative="1">
      <w:start w:val="1"/>
      <w:numFmt w:val="bullet"/>
      <w:lvlText w:val=""/>
      <w:lvlJc w:val="left"/>
      <w:pPr>
        <w:tabs>
          <w:tab w:val="num" w:pos="2160"/>
        </w:tabs>
        <w:ind w:left="2160" w:hanging="360"/>
      </w:pPr>
      <w:rPr>
        <w:rFonts w:ascii="Wingdings 3" w:hAnsi="Wingdings 3" w:hint="default"/>
      </w:rPr>
    </w:lvl>
    <w:lvl w:ilvl="3" w:tplc="3A96F40E" w:tentative="1">
      <w:start w:val="1"/>
      <w:numFmt w:val="bullet"/>
      <w:lvlText w:val=""/>
      <w:lvlJc w:val="left"/>
      <w:pPr>
        <w:tabs>
          <w:tab w:val="num" w:pos="2880"/>
        </w:tabs>
        <w:ind w:left="2880" w:hanging="360"/>
      </w:pPr>
      <w:rPr>
        <w:rFonts w:ascii="Wingdings 3" w:hAnsi="Wingdings 3" w:hint="default"/>
      </w:rPr>
    </w:lvl>
    <w:lvl w:ilvl="4" w:tplc="6696EDCE" w:tentative="1">
      <w:start w:val="1"/>
      <w:numFmt w:val="bullet"/>
      <w:lvlText w:val=""/>
      <w:lvlJc w:val="left"/>
      <w:pPr>
        <w:tabs>
          <w:tab w:val="num" w:pos="3600"/>
        </w:tabs>
        <w:ind w:left="3600" w:hanging="360"/>
      </w:pPr>
      <w:rPr>
        <w:rFonts w:ascii="Wingdings 3" w:hAnsi="Wingdings 3" w:hint="default"/>
      </w:rPr>
    </w:lvl>
    <w:lvl w:ilvl="5" w:tplc="BDB6A6C6" w:tentative="1">
      <w:start w:val="1"/>
      <w:numFmt w:val="bullet"/>
      <w:lvlText w:val=""/>
      <w:lvlJc w:val="left"/>
      <w:pPr>
        <w:tabs>
          <w:tab w:val="num" w:pos="4320"/>
        </w:tabs>
        <w:ind w:left="4320" w:hanging="360"/>
      </w:pPr>
      <w:rPr>
        <w:rFonts w:ascii="Wingdings 3" w:hAnsi="Wingdings 3" w:hint="default"/>
      </w:rPr>
    </w:lvl>
    <w:lvl w:ilvl="6" w:tplc="963ABC20" w:tentative="1">
      <w:start w:val="1"/>
      <w:numFmt w:val="bullet"/>
      <w:lvlText w:val=""/>
      <w:lvlJc w:val="left"/>
      <w:pPr>
        <w:tabs>
          <w:tab w:val="num" w:pos="5040"/>
        </w:tabs>
        <w:ind w:left="5040" w:hanging="360"/>
      </w:pPr>
      <w:rPr>
        <w:rFonts w:ascii="Wingdings 3" w:hAnsi="Wingdings 3" w:hint="default"/>
      </w:rPr>
    </w:lvl>
    <w:lvl w:ilvl="7" w:tplc="C3A2BE04" w:tentative="1">
      <w:start w:val="1"/>
      <w:numFmt w:val="bullet"/>
      <w:lvlText w:val=""/>
      <w:lvlJc w:val="left"/>
      <w:pPr>
        <w:tabs>
          <w:tab w:val="num" w:pos="5760"/>
        </w:tabs>
        <w:ind w:left="5760" w:hanging="360"/>
      </w:pPr>
      <w:rPr>
        <w:rFonts w:ascii="Wingdings 3" w:hAnsi="Wingdings 3" w:hint="default"/>
      </w:rPr>
    </w:lvl>
    <w:lvl w:ilvl="8" w:tplc="191CA22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8C1220B"/>
    <w:multiLevelType w:val="hybridMultilevel"/>
    <w:tmpl w:val="74DC7726"/>
    <w:lvl w:ilvl="0" w:tplc="66843544">
      <w:start w:val="1"/>
      <w:numFmt w:val="bullet"/>
      <w:lvlText w:val="•"/>
      <w:lvlJc w:val="left"/>
      <w:pPr>
        <w:tabs>
          <w:tab w:val="num" w:pos="720"/>
        </w:tabs>
        <w:ind w:left="720" w:hanging="360"/>
      </w:pPr>
      <w:rPr>
        <w:rFonts w:ascii="Times New Roman" w:hAnsi="Times New Roman" w:hint="default"/>
      </w:rPr>
    </w:lvl>
    <w:lvl w:ilvl="1" w:tplc="C832C66C" w:tentative="1">
      <w:start w:val="1"/>
      <w:numFmt w:val="bullet"/>
      <w:lvlText w:val="•"/>
      <w:lvlJc w:val="left"/>
      <w:pPr>
        <w:tabs>
          <w:tab w:val="num" w:pos="1440"/>
        </w:tabs>
        <w:ind w:left="1440" w:hanging="360"/>
      </w:pPr>
      <w:rPr>
        <w:rFonts w:ascii="Times New Roman" w:hAnsi="Times New Roman" w:hint="default"/>
      </w:rPr>
    </w:lvl>
    <w:lvl w:ilvl="2" w:tplc="C644A780" w:tentative="1">
      <w:start w:val="1"/>
      <w:numFmt w:val="bullet"/>
      <w:lvlText w:val="•"/>
      <w:lvlJc w:val="left"/>
      <w:pPr>
        <w:tabs>
          <w:tab w:val="num" w:pos="2160"/>
        </w:tabs>
        <w:ind w:left="2160" w:hanging="360"/>
      </w:pPr>
      <w:rPr>
        <w:rFonts w:ascii="Times New Roman" w:hAnsi="Times New Roman" w:hint="default"/>
      </w:rPr>
    </w:lvl>
    <w:lvl w:ilvl="3" w:tplc="8D100ED8" w:tentative="1">
      <w:start w:val="1"/>
      <w:numFmt w:val="bullet"/>
      <w:lvlText w:val="•"/>
      <w:lvlJc w:val="left"/>
      <w:pPr>
        <w:tabs>
          <w:tab w:val="num" w:pos="2880"/>
        </w:tabs>
        <w:ind w:left="2880" w:hanging="360"/>
      </w:pPr>
      <w:rPr>
        <w:rFonts w:ascii="Times New Roman" w:hAnsi="Times New Roman" w:hint="default"/>
      </w:rPr>
    </w:lvl>
    <w:lvl w:ilvl="4" w:tplc="C1A6907C" w:tentative="1">
      <w:start w:val="1"/>
      <w:numFmt w:val="bullet"/>
      <w:lvlText w:val="•"/>
      <w:lvlJc w:val="left"/>
      <w:pPr>
        <w:tabs>
          <w:tab w:val="num" w:pos="3600"/>
        </w:tabs>
        <w:ind w:left="3600" w:hanging="360"/>
      </w:pPr>
      <w:rPr>
        <w:rFonts w:ascii="Times New Roman" w:hAnsi="Times New Roman" w:hint="default"/>
      </w:rPr>
    </w:lvl>
    <w:lvl w:ilvl="5" w:tplc="88C2EB2C" w:tentative="1">
      <w:start w:val="1"/>
      <w:numFmt w:val="bullet"/>
      <w:lvlText w:val="•"/>
      <w:lvlJc w:val="left"/>
      <w:pPr>
        <w:tabs>
          <w:tab w:val="num" w:pos="4320"/>
        </w:tabs>
        <w:ind w:left="4320" w:hanging="360"/>
      </w:pPr>
      <w:rPr>
        <w:rFonts w:ascii="Times New Roman" w:hAnsi="Times New Roman" w:hint="default"/>
      </w:rPr>
    </w:lvl>
    <w:lvl w:ilvl="6" w:tplc="B9800242" w:tentative="1">
      <w:start w:val="1"/>
      <w:numFmt w:val="bullet"/>
      <w:lvlText w:val="•"/>
      <w:lvlJc w:val="left"/>
      <w:pPr>
        <w:tabs>
          <w:tab w:val="num" w:pos="5040"/>
        </w:tabs>
        <w:ind w:left="5040" w:hanging="360"/>
      </w:pPr>
      <w:rPr>
        <w:rFonts w:ascii="Times New Roman" w:hAnsi="Times New Roman" w:hint="default"/>
      </w:rPr>
    </w:lvl>
    <w:lvl w:ilvl="7" w:tplc="1C929398" w:tentative="1">
      <w:start w:val="1"/>
      <w:numFmt w:val="bullet"/>
      <w:lvlText w:val="•"/>
      <w:lvlJc w:val="left"/>
      <w:pPr>
        <w:tabs>
          <w:tab w:val="num" w:pos="5760"/>
        </w:tabs>
        <w:ind w:left="5760" w:hanging="360"/>
      </w:pPr>
      <w:rPr>
        <w:rFonts w:ascii="Times New Roman" w:hAnsi="Times New Roman" w:hint="default"/>
      </w:rPr>
    </w:lvl>
    <w:lvl w:ilvl="8" w:tplc="D10E955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C60077D"/>
    <w:multiLevelType w:val="hybridMultilevel"/>
    <w:tmpl w:val="D2FE19FC"/>
    <w:lvl w:ilvl="0" w:tplc="19C4C1CA">
      <w:start w:val="1"/>
      <w:numFmt w:val="bullet"/>
      <w:lvlText w:val=""/>
      <w:lvlJc w:val="left"/>
      <w:pPr>
        <w:tabs>
          <w:tab w:val="num" w:pos="720"/>
        </w:tabs>
        <w:ind w:left="720" w:hanging="360"/>
      </w:pPr>
      <w:rPr>
        <w:rFonts w:ascii="Symbol" w:hAnsi="Symbol" w:hint="default"/>
      </w:rPr>
    </w:lvl>
    <w:lvl w:ilvl="1" w:tplc="1E3664A2" w:tentative="1">
      <w:start w:val="1"/>
      <w:numFmt w:val="bullet"/>
      <w:lvlText w:val=""/>
      <w:lvlJc w:val="left"/>
      <w:pPr>
        <w:tabs>
          <w:tab w:val="num" w:pos="1440"/>
        </w:tabs>
        <w:ind w:left="1440" w:hanging="360"/>
      </w:pPr>
      <w:rPr>
        <w:rFonts w:ascii="Symbol" w:hAnsi="Symbol" w:hint="default"/>
      </w:rPr>
    </w:lvl>
    <w:lvl w:ilvl="2" w:tplc="293AE2D4" w:tentative="1">
      <w:start w:val="1"/>
      <w:numFmt w:val="bullet"/>
      <w:lvlText w:val=""/>
      <w:lvlJc w:val="left"/>
      <w:pPr>
        <w:tabs>
          <w:tab w:val="num" w:pos="2160"/>
        </w:tabs>
        <w:ind w:left="2160" w:hanging="360"/>
      </w:pPr>
      <w:rPr>
        <w:rFonts w:ascii="Symbol" w:hAnsi="Symbol" w:hint="default"/>
      </w:rPr>
    </w:lvl>
    <w:lvl w:ilvl="3" w:tplc="7B4ED302" w:tentative="1">
      <w:start w:val="1"/>
      <w:numFmt w:val="bullet"/>
      <w:lvlText w:val=""/>
      <w:lvlJc w:val="left"/>
      <w:pPr>
        <w:tabs>
          <w:tab w:val="num" w:pos="2880"/>
        </w:tabs>
        <w:ind w:left="2880" w:hanging="360"/>
      </w:pPr>
      <w:rPr>
        <w:rFonts w:ascii="Symbol" w:hAnsi="Symbol" w:hint="default"/>
      </w:rPr>
    </w:lvl>
    <w:lvl w:ilvl="4" w:tplc="86981B16" w:tentative="1">
      <w:start w:val="1"/>
      <w:numFmt w:val="bullet"/>
      <w:lvlText w:val=""/>
      <w:lvlJc w:val="left"/>
      <w:pPr>
        <w:tabs>
          <w:tab w:val="num" w:pos="3600"/>
        </w:tabs>
        <w:ind w:left="3600" w:hanging="360"/>
      </w:pPr>
      <w:rPr>
        <w:rFonts w:ascii="Symbol" w:hAnsi="Symbol" w:hint="default"/>
      </w:rPr>
    </w:lvl>
    <w:lvl w:ilvl="5" w:tplc="8B060C1A" w:tentative="1">
      <w:start w:val="1"/>
      <w:numFmt w:val="bullet"/>
      <w:lvlText w:val=""/>
      <w:lvlJc w:val="left"/>
      <w:pPr>
        <w:tabs>
          <w:tab w:val="num" w:pos="4320"/>
        </w:tabs>
        <w:ind w:left="4320" w:hanging="360"/>
      </w:pPr>
      <w:rPr>
        <w:rFonts w:ascii="Symbol" w:hAnsi="Symbol" w:hint="default"/>
      </w:rPr>
    </w:lvl>
    <w:lvl w:ilvl="6" w:tplc="ACD4DC0E" w:tentative="1">
      <w:start w:val="1"/>
      <w:numFmt w:val="bullet"/>
      <w:lvlText w:val=""/>
      <w:lvlJc w:val="left"/>
      <w:pPr>
        <w:tabs>
          <w:tab w:val="num" w:pos="5040"/>
        </w:tabs>
        <w:ind w:left="5040" w:hanging="360"/>
      </w:pPr>
      <w:rPr>
        <w:rFonts w:ascii="Symbol" w:hAnsi="Symbol" w:hint="default"/>
      </w:rPr>
    </w:lvl>
    <w:lvl w:ilvl="7" w:tplc="BBFEB090" w:tentative="1">
      <w:start w:val="1"/>
      <w:numFmt w:val="bullet"/>
      <w:lvlText w:val=""/>
      <w:lvlJc w:val="left"/>
      <w:pPr>
        <w:tabs>
          <w:tab w:val="num" w:pos="5760"/>
        </w:tabs>
        <w:ind w:left="5760" w:hanging="360"/>
      </w:pPr>
      <w:rPr>
        <w:rFonts w:ascii="Symbol" w:hAnsi="Symbol" w:hint="default"/>
      </w:rPr>
    </w:lvl>
    <w:lvl w:ilvl="8" w:tplc="F28ECF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67A24CB"/>
    <w:multiLevelType w:val="hybridMultilevel"/>
    <w:tmpl w:val="17BE2E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9A39AB"/>
    <w:multiLevelType w:val="hybridMultilevel"/>
    <w:tmpl w:val="40463D2A"/>
    <w:lvl w:ilvl="0" w:tplc="CDA48AA8">
      <w:start w:val="1"/>
      <w:numFmt w:val="bullet"/>
      <w:lvlText w:val=""/>
      <w:lvlJc w:val="left"/>
      <w:pPr>
        <w:tabs>
          <w:tab w:val="num" w:pos="720"/>
        </w:tabs>
        <w:ind w:left="720" w:hanging="360"/>
      </w:pPr>
      <w:rPr>
        <w:rFonts w:ascii="Wingdings 3" w:hAnsi="Wingdings 3" w:hint="default"/>
      </w:rPr>
    </w:lvl>
    <w:lvl w:ilvl="1" w:tplc="DD42CF48" w:tentative="1">
      <w:start w:val="1"/>
      <w:numFmt w:val="bullet"/>
      <w:lvlText w:val=""/>
      <w:lvlJc w:val="left"/>
      <w:pPr>
        <w:tabs>
          <w:tab w:val="num" w:pos="1440"/>
        </w:tabs>
        <w:ind w:left="1440" w:hanging="360"/>
      </w:pPr>
      <w:rPr>
        <w:rFonts w:ascii="Wingdings 3" w:hAnsi="Wingdings 3" w:hint="default"/>
      </w:rPr>
    </w:lvl>
    <w:lvl w:ilvl="2" w:tplc="A29CCCB4" w:tentative="1">
      <w:start w:val="1"/>
      <w:numFmt w:val="bullet"/>
      <w:lvlText w:val=""/>
      <w:lvlJc w:val="left"/>
      <w:pPr>
        <w:tabs>
          <w:tab w:val="num" w:pos="2160"/>
        </w:tabs>
        <w:ind w:left="2160" w:hanging="360"/>
      </w:pPr>
      <w:rPr>
        <w:rFonts w:ascii="Wingdings 3" w:hAnsi="Wingdings 3" w:hint="default"/>
      </w:rPr>
    </w:lvl>
    <w:lvl w:ilvl="3" w:tplc="931C0FB4" w:tentative="1">
      <w:start w:val="1"/>
      <w:numFmt w:val="bullet"/>
      <w:lvlText w:val=""/>
      <w:lvlJc w:val="left"/>
      <w:pPr>
        <w:tabs>
          <w:tab w:val="num" w:pos="2880"/>
        </w:tabs>
        <w:ind w:left="2880" w:hanging="360"/>
      </w:pPr>
      <w:rPr>
        <w:rFonts w:ascii="Wingdings 3" w:hAnsi="Wingdings 3" w:hint="default"/>
      </w:rPr>
    </w:lvl>
    <w:lvl w:ilvl="4" w:tplc="D94A92E2" w:tentative="1">
      <w:start w:val="1"/>
      <w:numFmt w:val="bullet"/>
      <w:lvlText w:val=""/>
      <w:lvlJc w:val="left"/>
      <w:pPr>
        <w:tabs>
          <w:tab w:val="num" w:pos="3600"/>
        </w:tabs>
        <w:ind w:left="3600" w:hanging="360"/>
      </w:pPr>
      <w:rPr>
        <w:rFonts w:ascii="Wingdings 3" w:hAnsi="Wingdings 3" w:hint="default"/>
      </w:rPr>
    </w:lvl>
    <w:lvl w:ilvl="5" w:tplc="8CD2CECA" w:tentative="1">
      <w:start w:val="1"/>
      <w:numFmt w:val="bullet"/>
      <w:lvlText w:val=""/>
      <w:lvlJc w:val="left"/>
      <w:pPr>
        <w:tabs>
          <w:tab w:val="num" w:pos="4320"/>
        </w:tabs>
        <w:ind w:left="4320" w:hanging="360"/>
      </w:pPr>
      <w:rPr>
        <w:rFonts w:ascii="Wingdings 3" w:hAnsi="Wingdings 3" w:hint="default"/>
      </w:rPr>
    </w:lvl>
    <w:lvl w:ilvl="6" w:tplc="D46492CA" w:tentative="1">
      <w:start w:val="1"/>
      <w:numFmt w:val="bullet"/>
      <w:lvlText w:val=""/>
      <w:lvlJc w:val="left"/>
      <w:pPr>
        <w:tabs>
          <w:tab w:val="num" w:pos="5040"/>
        </w:tabs>
        <w:ind w:left="5040" w:hanging="360"/>
      </w:pPr>
      <w:rPr>
        <w:rFonts w:ascii="Wingdings 3" w:hAnsi="Wingdings 3" w:hint="default"/>
      </w:rPr>
    </w:lvl>
    <w:lvl w:ilvl="7" w:tplc="F922438A" w:tentative="1">
      <w:start w:val="1"/>
      <w:numFmt w:val="bullet"/>
      <w:lvlText w:val=""/>
      <w:lvlJc w:val="left"/>
      <w:pPr>
        <w:tabs>
          <w:tab w:val="num" w:pos="5760"/>
        </w:tabs>
        <w:ind w:left="5760" w:hanging="360"/>
      </w:pPr>
      <w:rPr>
        <w:rFonts w:ascii="Wingdings 3" w:hAnsi="Wingdings 3" w:hint="default"/>
      </w:rPr>
    </w:lvl>
    <w:lvl w:ilvl="8" w:tplc="5400DF8A"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FF1474"/>
    <w:multiLevelType w:val="hybridMultilevel"/>
    <w:tmpl w:val="AB5C746E"/>
    <w:lvl w:ilvl="0" w:tplc="3C781B96">
      <w:start w:val="1"/>
      <w:numFmt w:val="bullet"/>
      <w:lvlText w:val=""/>
      <w:lvlJc w:val="left"/>
      <w:pPr>
        <w:tabs>
          <w:tab w:val="num" w:pos="720"/>
        </w:tabs>
        <w:ind w:left="720" w:hanging="360"/>
      </w:pPr>
      <w:rPr>
        <w:rFonts w:ascii="Symbol" w:hAnsi="Symbol" w:hint="default"/>
      </w:rPr>
    </w:lvl>
    <w:lvl w:ilvl="1" w:tplc="C052A944" w:tentative="1">
      <w:start w:val="1"/>
      <w:numFmt w:val="bullet"/>
      <w:lvlText w:val=""/>
      <w:lvlJc w:val="left"/>
      <w:pPr>
        <w:tabs>
          <w:tab w:val="num" w:pos="1440"/>
        </w:tabs>
        <w:ind w:left="1440" w:hanging="360"/>
      </w:pPr>
      <w:rPr>
        <w:rFonts w:ascii="Symbol" w:hAnsi="Symbol" w:hint="default"/>
      </w:rPr>
    </w:lvl>
    <w:lvl w:ilvl="2" w:tplc="34FE5BFE" w:tentative="1">
      <w:start w:val="1"/>
      <w:numFmt w:val="bullet"/>
      <w:lvlText w:val=""/>
      <w:lvlJc w:val="left"/>
      <w:pPr>
        <w:tabs>
          <w:tab w:val="num" w:pos="2160"/>
        </w:tabs>
        <w:ind w:left="2160" w:hanging="360"/>
      </w:pPr>
      <w:rPr>
        <w:rFonts w:ascii="Symbol" w:hAnsi="Symbol" w:hint="default"/>
      </w:rPr>
    </w:lvl>
    <w:lvl w:ilvl="3" w:tplc="7790728A" w:tentative="1">
      <w:start w:val="1"/>
      <w:numFmt w:val="bullet"/>
      <w:lvlText w:val=""/>
      <w:lvlJc w:val="left"/>
      <w:pPr>
        <w:tabs>
          <w:tab w:val="num" w:pos="2880"/>
        </w:tabs>
        <w:ind w:left="2880" w:hanging="360"/>
      </w:pPr>
      <w:rPr>
        <w:rFonts w:ascii="Symbol" w:hAnsi="Symbol" w:hint="default"/>
      </w:rPr>
    </w:lvl>
    <w:lvl w:ilvl="4" w:tplc="842034DC" w:tentative="1">
      <w:start w:val="1"/>
      <w:numFmt w:val="bullet"/>
      <w:lvlText w:val=""/>
      <w:lvlJc w:val="left"/>
      <w:pPr>
        <w:tabs>
          <w:tab w:val="num" w:pos="3600"/>
        </w:tabs>
        <w:ind w:left="3600" w:hanging="360"/>
      </w:pPr>
      <w:rPr>
        <w:rFonts w:ascii="Symbol" w:hAnsi="Symbol" w:hint="default"/>
      </w:rPr>
    </w:lvl>
    <w:lvl w:ilvl="5" w:tplc="3A729BAE" w:tentative="1">
      <w:start w:val="1"/>
      <w:numFmt w:val="bullet"/>
      <w:lvlText w:val=""/>
      <w:lvlJc w:val="left"/>
      <w:pPr>
        <w:tabs>
          <w:tab w:val="num" w:pos="4320"/>
        </w:tabs>
        <w:ind w:left="4320" w:hanging="360"/>
      </w:pPr>
      <w:rPr>
        <w:rFonts w:ascii="Symbol" w:hAnsi="Symbol" w:hint="default"/>
      </w:rPr>
    </w:lvl>
    <w:lvl w:ilvl="6" w:tplc="DE7A6A98" w:tentative="1">
      <w:start w:val="1"/>
      <w:numFmt w:val="bullet"/>
      <w:lvlText w:val=""/>
      <w:lvlJc w:val="left"/>
      <w:pPr>
        <w:tabs>
          <w:tab w:val="num" w:pos="5040"/>
        </w:tabs>
        <w:ind w:left="5040" w:hanging="360"/>
      </w:pPr>
      <w:rPr>
        <w:rFonts w:ascii="Symbol" w:hAnsi="Symbol" w:hint="default"/>
      </w:rPr>
    </w:lvl>
    <w:lvl w:ilvl="7" w:tplc="AEE87F32" w:tentative="1">
      <w:start w:val="1"/>
      <w:numFmt w:val="bullet"/>
      <w:lvlText w:val=""/>
      <w:lvlJc w:val="left"/>
      <w:pPr>
        <w:tabs>
          <w:tab w:val="num" w:pos="5760"/>
        </w:tabs>
        <w:ind w:left="5760" w:hanging="360"/>
      </w:pPr>
      <w:rPr>
        <w:rFonts w:ascii="Symbol" w:hAnsi="Symbol" w:hint="default"/>
      </w:rPr>
    </w:lvl>
    <w:lvl w:ilvl="8" w:tplc="3B2EBBA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B2168DA"/>
    <w:multiLevelType w:val="hybridMultilevel"/>
    <w:tmpl w:val="7FD80E9C"/>
    <w:lvl w:ilvl="0" w:tplc="E05A73BE">
      <w:start w:val="1"/>
      <w:numFmt w:val="bullet"/>
      <w:lvlText w:val="•"/>
      <w:lvlJc w:val="left"/>
      <w:pPr>
        <w:tabs>
          <w:tab w:val="num" w:pos="720"/>
        </w:tabs>
        <w:ind w:left="720" w:hanging="360"/>
      </w:pPr>
      <w:rPr>
        <w:rFonts w:ascii="Times New Roman" w:hAnsi="Times New Roman" w:hint="default"/>
      </w:rPr>
    </w:lvl>
    <w:lvl w:ilvl="1" w:tplc="A8D22746" w:tentative="1">
      <w:start w:val="1"/>
      <w:numFmt w:val="bullet"/>
      <w:lvlText w:val="•"/>
      <w:lvlJc w:val="left"/>
      <w:pPr>
        <w:tabs>
          <w:tab w:val="num" w:pos="1440"/>
        </w:tabs>
        <w:ind w:left="1440" w:hanging="360"/>
      </w:pPr>
      <w:rPr>
        <w:rFonts w:ascii="Times New Roman" w:hAnsi="Times New Roman" w:hint="default"/>
      </w:rPr>
    </w:lvl>
    <w:lvl w:ilvl="2" w:tplc="3224E7C0" w:tentative="1">
      <w:start w:val="1"/>
      <w:numFmt w:val="bullet"/>
      <w:lvlText w:val="•"/>
      <w:lvlJc w:val="left"/>
      <w:pPr>
        <w:tabs>
          <w:tab w:val="num" w:pos="2160"/>
        </w:tabs>
        <w:ind w:left="2160" w:hanging="360"/>
      </w:pPr>
      <w:rPr>
        <w:rFonts w:ascii="Times New Roman" w:hAnsi="Times New Roman" w:hint="default"/>
      </w:rPr>
    </w:lvl>
    <w:lvl w:ilvl="3" w:tplc="324864B0" w:tentative="1">
      <w:start w:val="1"/>
      <w:numFmt w:val="bullet"/>
      <w:lvlText w:val="•"/>
      <w:lvlJc w:val="left"/>
      <w:pPr>
        <w:tabs>
          <w:tab w:val="num" w:pos="2880"/>
        </w:tabs>
        <w:ind w:left="2880" w:hanging="360"/>
      </w:pPr>
      <w:rPr>
        <w:rFonts w:ascii="Times New Roman" w:hAnsi="Times New Roman" w:hint="default"/>
      </w:rPr>
    </w:lvl>
    <w:lvl w:ilvl="4" w:tplc="4ED6CDE4" w:tentative="1">
      <w:start w:val="1"/>
      <w:numFmt w:val="bullet"/>
      <w:lvlText w:val="•"/>
      <w:lvlJc w:val="left"/>
      <w:pPr>
        <w:tabs>
          <w:tab w:val="num" w:pos="3600"/>
        </w:tabs>
        <w:ind w:left="3600" w:hanging="360"/>
      </w:pPr>
      <w:rPr>
        <w:rFonts w:ascii="Times New Roman" w:hAnsi="Times New Roman" w:hint="default"/>
      </w:rPr>
    </w:lvl>
    <w:lvl w:ilvl="5" w:tplc="42AC4DB0" w:tentative="1">
      <w:start w:val="1"/>
      <w:numFmt w:val="bullet"/>
      <w:lvlText w:val="•"/>
      <w:lvlJc w:val="left"/>
      <w:pPr>
        <w:tabs>
          <w:tab w:val="num" w:pos="4320"/>
        </w:tabs>
        <w:ind w:left="4320" w:hanging="360"/>
      </w:pPr>
      <w:rPr>
        <w:rFonts w:ascii="Times New Roman" w:hAnsi="Times New Roman" w:hint="default"/>
      </w:rPr>
    </w:lvl>
    <w:lvl w:ilvl="6" w:tplc="BDC6D31E" w:tentative="1">
      <w:start w:val="1"/>
      <w:numFmt w:val="bullet"/>
      <w:lvlText w:val="•"/>
      <w:lvlJc w:val="left"/>
      <w:pPr>
        <w:tabs>
          <w:tab w:val="num" w:pos="5040"/>
        </w:tabs>
        <w:ind w:left="5040" w:hanging="360"/>
      </w:pPr>
      <w:rPr>
        <w:rFonts w:ascii="Times New Roman" w:hAnsi="Times New Roman" w:hint="default"/>
      </w:rPr>
    </w:lvl>
    <w:lvl w:ilvl="7" w:tplc="B8FE6C04" w:tentative="1">
      <w:start w:val="1"/>
      <w:numFmt w:val="bullet"/>
      <w:lvlText w:val="•"/>
      <w:lvlJc w:val="left"/>
      <w:pPr>
        <w:tabs>
          <w:tab w:val="num" w:pos="5760"/>
        </w:tabs>
        <w:ind w:left="5760" w:hanging="360"/>
      </w:pPr>
      <w:rPr>
        <w:rFonts w:ascii="Times New Roman" w:hAnsi="Times New Roman" w:hint="default"/>
      </w:rPr>
    </w:lvl>
    <w:lvl w:ilvl="8" w:tplc="6912393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7171010">
    <w:abstractNumId w:val="15"/>
  </w:num>
  <w:num w:numId="2" w16cid:durableId="1091121026">
    <w:abstractNumId w:val="11"/>
  </w:num>
  <w:num w:numId="3" w16cid:durableId="1865902169">
    <w:abstractNumId w:val="7"/>
  </w:num>
  <w:num w:numId="4" w16cid:durableId="1106193523">
    <w:abstractNumId w:val="1"/>
  </w:num>
  <w:num w:numId="5" w16cid:durableId="1807116492">
    <w:abstractNumId w:val="14"/>
  </w:num>
  <w:num w:numId="6" w16cid:durableId="1545291928">
    <w:abstractNumId w:val="19"/>
  </w:num>
  <w:num w:numId="7" w16cid:durableId="1763211979">
    <w:abstractNumId w:val="22"/>
  </w:num>
  <w:num w:numId="8" w16cid:durableId="1561595185">
    <w:abstractNumId w:val="9"/>
  </w:num>
  <w:num w:numId="9" w16cid:durableId="509297602">
    <w:abstractNumId w:val="18"/>
  </w:num>
  <w:num w:numId="10" w16cid:durableId="1843549955">
    <w:abstractNumId w:val="10"/>
  </w:num>
  <w:num w:numId="11" w16cid:durableId="943610716">
    <w:abstractNumId w:val="21"/>
  </w:num>
  <w:num w:numId="12" w16cid:durableId="98112896">
    <w:abstractNumId w:val="12"/>
  </w:num>
  <w:num w:numId="13" w16cid:durableId="19668535">
    <w:abstractNumId w:val="0"/>
  </w:num>
  <w:num w:numId="14" w16cid:durableId="24410996">
    <w:abstractNumId w:val="16"/>
  </w:num>
  <w:num w:numId="15" w16cid:durableId="1384525227">
    <w:abstractNumId w:val="5"/>
  </w:num>
  <w:num w:numId="16" w16cid:durableId="437262693">
    <w:abstractNumId w:val="13"/>
  </w:num>
  <w:num w:numId="17" w16cid:durableId="1541357483">
    <w:abstractNumId w:val="20"/>
  </w:num>
  <w:num w:numId="18" w16cid:durableId="268591096">
    <w:abstractNumId w:val="8"/>
  </w:num>
  <w:num w:numId="19" w16cid:durableId="670988620">
    <w:abstractNumId w:val="17"/>
  </w:num>
  <w:num w:numId="20" w16cid:durableId="221330569">
    <w:abstractNumId w:val="6"/>
  </w:num>
  <w:num w:numId="21" w16cid:durableId="1225409040">
    <w:abstractNumId w:val="3"/>
  </w:num>
  <w:num w:numId="22" w16cid:durableId="658966732">
    <w:abstractNumId w:val="2"/>
  </w:num>
  <w:num w:numId="23" w16cid:durableId="1846433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772"/>
    <w:rsid w:val="00003885"/>
    <w:rsid w:val="000130D2"/>
    <w:rsid w:val="00016D55"/>
    <w:rsid w:val="00024018"/>
    <w:rsid w:val="00044E09"/>
    <w:rsid w:val="0005780E"/>
    <w:rsid w:val="00065CC6"/>
    <w:rsid w:val="00080BD0"/>
    <w:rsid w:val="00090AE4"/>
    <w:rsid w:val="00090D46"/>
    <w:rsid w:val="000A33D3"/>
    <w:rsid w:val="000A38B6"/>
    <w:rsid w:val="000A71F7"/>
    <w:rsid w:val="000C4A04"/>
    <w:rsid w:val="000F09E4"/>
    <w:rsid w:val="000F16FD"/>
    <w:rsid w:val="000F5AAF"/>
    <w:rsid w:val="001128CF"/>
    <w:rsid w:val="00113147"/>
    <w:rsid w:val="00120DB9"/>
    <w:rsid w:val="00127C9C"/>
    <w:rsid w:val="00143520"/>
    <w:rsid w:val="00153AD2"/>
    <w:rsid w:val="00153C0B"/>
    <w:rsid w:val="001779EA"/>
    <w:rsid w:val="00182027"/>
    <w:rsid w:val="00184297"/>
    <w:rsid w:val="00185CDF"/>
    <w:rsid w:val="00197423"/>
    <w:rsid w:val="001B1FD1"/>
    <w:rsid w:val="001C24A4"/>
    <w:rsid w:val="001C3EEA"/>
    <w:rsid w:val="001D3246"/>
    <w:rsid w:val="001E1AB8"/>
    <w:rsid w:val="001E4A3F"/>
    <w:rsid w:val="001E66C3"/>
    <w:rsid w:val="001F712C"/>
    <w:rsid w:val="002046A4"/>
    <w:rsid w:val="002076D3"/>
    <w:rsid w:val="00213CA9"/>
    <w:rsid w:val="002279BA"/>
    <w:rsid w:val="002329F3"/>
    <w:rsid w:val="002401ED"/>
    <w:rsid w:val="00243F0D"/>
    <w:rsid w:val="00257344"/>
    <w:rsid w:val="00260767"/>
    <w:rsid w:val="00262F1E"/>
    <w:rsid w:val="002647BB"/>
    <w:rsid w:val="002754C1"/>
    <w:rsid w:val="00277A09"/>
    <w:rsid w:val="002841C8"/>
    <w:rsid w:val="0028516B"/>
    <w:rsid w:val="002B1316"/>
    <w:rsid w:val="002C6F90"/>
    <w:rsid w:val="002E4FB5"/>
    <w:rsid w:val="002F7357"/>
    <w:rsid w:val="00302FB8"/>
    <w:rsid w:val="00304EA1"/>
    <w:rsid w:val="00312C22"/>
    <w:rsid w:val="00314D81"/>
    <w:rsid w:val="00322FC6"/>
    <w:rsid w:val="003505EC"/>
    <w:rsid w:val="00350651"/>
    <w:rsid w:val="0035293F"/>
    <w:rsid w:val="00371AE6"/>
    <w:rsid w:val="00385147"/>
    <w:rsid w:val="00391986"/>
    <w:rsid w:val="00394601"/>
    <w:rsid w:val="003A00B4"/>
    <w:rsid w:val="003B2257"/>
    <w:rsid w:val="003B42D8"/>
    <w:rsid w:val="003C5E71"/>
    <w:rsid w:val="003C6C6D"/>
    <w:rsid w:val="003D5D00"/>
    <w:rsid w:val="003D6CBD"/>
    <w:rsid w:val="00400537"/>
    <w:rsid w:val="004069C0"/>
    <w:rsid w:val="00413496"/>
    <w:rsid w:val="00417AA3"/>
    <w:rsid w:val="00425DFE"/>
    <w:rsid w:val="00433B6F"/>
    <w:rsid w:val="00434EDB"/>
    <w:rsid w:val="00436AC6"/>
    <w:rsid w:val="00440B32"/>
    <w:rsid w:val="0044213C"/>
    <w:rsid w:val="00454A32"/>
    <w:rsid w:val="00454FA3"/>
    <w:rsid w:val="0046078D"/>
    <w:rsid w:val="004626BF"/>
    <w:rsid w:val="00466279"/>
    <w:rsid w:val="004711E1"/>
    <w:rsid w:val="00493703"/>
    <w:rsid w:val="00495C80"/>
    <w:rsid w:val="004A2ED8"/>
    <w:rsid w:val="004B5773"/>
    <w:rsid w:val="004C52A1"/>
    <w:rsid w:val="004E285F"/>
    <w:rsid w:val="004F5BDA"/>
    <w:rsid w:val="00507E16"/>
    <w:rsid w:val="0051631E"/>
    <w:rsid w:val="00517AF0"/>
    <w:rsid w:val="00521539"/>
    <w:rsid w:val="00523036"/>
    <w:rsid w:val="00534722"/>
    <w:rsid w:val="00537A1F"/>
    <w:rsid w:val="005570CF"/>
    <w:rsid w:val="005612AB"/>
    <w:rsid w:val="00566029"/>
    <w:rsid w:val="0057106F"/>
    <w:rsid w:val="005923CB"/>
    <w:rsid w:val="005B093E"/>
    <w:rsid w:val="005B391B"/>
    <w:rsid w:val="005D3D78"/>
    <w:rsid w:val="005E2EF0"/>
    <w:rsid w:val="005E713A"/>
    <w:rsid w:val="005F4092"/>
    <w:rsid w:val="006012BC"/>
    <w:rsid w:val="00604918"/>
    <w:rsid w:val="006079A2"/>
    <w:rsid w:val="00611AC2"/>
    <w:rsid w:val="006532E1"/>
    <w:rsid w:val="006663C6"/>
    <w:rsid w:val="00667B40"/>
    <w:rsid w:val="006815EB"/>
    <w:rsid w:val="0068471E"/>
    <w:rsid w:val="00684F98"/>
    <w:rsid w:val="00690064"/>
    <w:rsid w:val="006916F4"/>
    <w:rsid w:val="00693FFD"/>
    <w:rsid w:val="006A2EF2"/>
    <w:rsid w:val="006B216D"/>
    <w:rsid w:val="006D2159"/>
    <w:rsid w:val="006E5188"/>
    <w:rsid w:val="006F55F9"/>
    <w:rsid w:val="006F787C"/>
    <w:rsid w:val="00702636"/>
    <w:rsid w:val="00705BD8"/>
    <w:rsid w:val="0072238B"/>
    <w:rsid w:val="00724507"/>
    <w:rsid w:val="00747109"/>
    <w:rsid w:val="00751BB6"/>
    <w:rsid w:val="007617B2"/>
    <w:rsid w:val="00765AF1"/>
    <w:rsid w:val="00771578"/>
    <w:rsid w:val="00773E6C"/>
    <w:rsid w:val="00781FB1"/>
    <w:rsid w:val="00791F27"/>
    <w:rsid w:val="007A07C6"/>
    <w:rsid w:val="007A4B91"/>
    <w:rsid w:val="007A6488"/>
    <w:rsid w:val="007B626E"/>
    <w:rsid w:val="007C553D"/>
    <w:rsid w:val="007C600D"/>
    <w:rsid w:val="007D1B6D"/>
    <w:rsid w:val="007F76DD"/>
    <w:rsid w:val="00813C37"/>
    <w:rsid w:val="008154B5"/>
    <w:rsid w:val="00823962"/>
    <w:rsid w:val="00825D05"/>
    <w:rsid w:val="00827EDF"/>
    <w:rsid w:val="008428B1"/>
    <w:rsid w:val="00845726"/>
    <w:rsid w:val="00846852"/>
    <w:rsid w:val="008468E3"/>
    <w:rsid w:val="00850410"/>
    <w:rsid w:val="00852719"/>
    <w:rsid w:val="00860115"/>
    <w:rsid w:val="00862079"/>
    <w:rsid w:val="00872477"/>
    <w:rsid w:val="008759BF"/>
    <w:rsid w:val="0088783C"/>
    <w:rsid w:val="0089156D"/>
    <w:rsid w:val="008C1605"/>
    <w:rsid w:val="008E1F88"/>
    <w:rsid w:val="008F728F"/>
    <w:rsid w:val="009370BC"/>
    <w:rsid w:val="009403B9"/>
    <w:rsid w:val="00941B17"/>
    <w:rsid w:val="00970580"/>
    <w:rsid w:val="00973075"/>
    <w:rsid w:val="00975E38"/>
    <w:rsid w:val="009842E9"/>
    <w:rsid w:val="0098739B"/>
    <w:rsid w:val="009906B5"/>
    <w:rsid w:val="009B61E5"/>
    <w:rsid w:val="009D0E9E"/>
    <w:rsid w:val="009D1E89"/>
    <w:rsid w:val="009E5707"/>
    <w:rsid w:val="00A033B7"/>
    <w:rsid w:val="00A17661"/>
    <w:rsid w:val="00A24B2D"/>
    <w:rsid w:val="00A40966"/>
    <w:rsid w:val="00A518D6"/>
    <w:rsid w:val="00A57691"/>
    <w:rsid w:val="00A734D6"/>
    <w:rsid w:val="00A76214"/>
    <w:rsid w:val="00A76D85"/>
    <w:rsid w:val="00A90F17"/>
    <w:rsid w:val="00A921E0"/>
    <w:rsid w:val="00A922F4"/>
    <w:rsid w:val="00A95D44"/>
    <w:rsid w:val="00AA29EF"/>
    <w:rsid w:val="00AB7CDA"/>
    <w:rsid w:val="00AD0542"/>
    <w:rsid w:val="00AD644C"/>
    <w:rsid w:val="00AE5526"/>
    <w:rsid w:val="00AF051B"/>
    <w:rsid w:val="00B01578"/>
    <w:rsid w:val="00B05505"/>
    <w:rsid w:val="00B0738F"/>
    <w:rsid w:val="00B13D3B"/>
    <w:rsid w:val="00B230DB"/>
    <w:rsid w:val="00B26601"/>
    <w:rsid w:val="00B41951"/>
    <w:rsid w:val="00B46B37"/>
    <w:rsid w:val="00B53229"/>
    <w:rsid w:val="00B5443D"/>
    <w:rsid w:val="00B62480"/>
    <w:rsid w:val="00B717F4"/>
    <w:rsid w:val="00B81B70"/>
    <w:rsid w:val="00BB3BAB"/>
    <w:rsid w:val="00BB4BAE"/>
    <w:rsid w:val="00BC4011"/>
    <w:rsid w:val="00BC5225"/>
    <w:rsid w:val="00BC5D1A"/>
    <w:rsid w:val="00BD0724"/>
    <w:rsid w:val="00BD2B91"/>
    <w:rsid w:val="00BE5521"/>
    <w:rsid w:val="00BF0BBA"/>
    <w:rsid w:val="00BF6C23"/>
    <w:rsid w:val="00C144CE"/>
    <w:rsid w:val="00C35203"/>
    <w:rsid w:val="00C53263"/>
    <w:rsid w:val="00C75F1D"/>
    <w:rsid w:val="00C95156"/>
    <w:rsid w:val="00CA0DC2"/>
    <w:rsid w:val="00CA2034"/>
    <w:rsid w:val="00CB68E8"/>
    <w:rsid w:val="00CD19CF"/>
    <w:rsid w:val="00CF1DE5"/>
    <w:rsid w:val="00CF2BEE"/>
    <w:rsid w:val="00D00232"/>
    <w:rsid w:val="00D04F01"/>
    <w:rsid w:val="00D06414"/>
    <w:rsid w:val="00D10AA4"/>
    <w:rsid w:val="00D204D5"/>
    <w:rsid w:val="00D20ED9"/>
    <w:rsid w:val="00D24E5A"/>
    <w:rsid w:val="00D338E4"/>
    <w:rsid w:val="00D51947"/>
    <w:rsid w:val="00D532F0"/>
    <w:rsid w:val="00D56E0F"/>
    <w:rsid w:val="00D66666"/>
    <w:rsid w:val="00D70CAC"/>
    <w:rsid w:val="00D72677"/>
    <w:rsid w:val="00D77413"/>
    <w:rsid w:val="00D82759"/>
    <w:rsid w:val="00D86DE4"/>
    <w:rsid w:val="00DB25DD"/>
    <w:rsid w:val="00DE1909"/>
    <w:rsid w:val="00DE1B35"/>
    <w:rsid w:val="00DE51DB"/>
    <w:rsid w:val="00DF4A82"/>
    <w:rsid w:val="00DF6894"/>
    <w:rsid w:val="00E235CB"/>
    <w:rsid w:val="00E23F1D"/>
    <w:rsid w:val="00E24216"/>
    <w:rsid w:val="00E264BF"/>
    <w:rsid w:val="00E30E05"/>
    <w:rsid w:val="00E35622"/>
    <w:rsid w:val="00E36361"/>
    <w:rsid w:val="00E55AE9"/>
    <w:rsid w:val="00EB06F4"/>
    <w:rsid w:val="00EB0C84"/>
    <w:rsid w:val="00EB719F"/>
    <w:rsid w:val="00EC2D09"/>
    <w:rsid w:val="00EC3A08"/>
    <w:rsid w:val="00EC4FB6"/>
    <w:rsid w:val="00EF4188"/>
    <w:rsid w:val="00F1508A"/>
    <w:rsid w:val="00F17FDE"/>
    <w:rsid w:val="00F24A9A"/>
    <w:rsid w:val="00F32392"/>
    <w:rsid w:val="00F40D53"/>
    <w:rsid w:val="00F4165B"/>
    <w:rsid w:val="00F4525C"/>
    <w:rsid w:val="00F50D86"/>
    <w:rsid w:val="00F53024"/>
    <w:rsid w:val="00F65F7D"/>
    <w:rsid w:val="00F76F63"/>
    <w:rsid w:val="00F86319"/>
    <w:rsid w:val="00F86CBE"/>
    <w:rsid w:val="00FA4C5C"/>
    <w:rsid w:val="00FB0577"/>
    <w:rsid w:val="00FB729D"/>
    <w:rsid w:val="00FC46BA"/>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A95D44"/>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A95D44"/>
    <w:pPr>
      <w:spacing w:before="120" w:after="120" w:line="280" w:lineRule="exact"/>
    </w:pPr>
    <w:rPr>
      <w:rFonts w:ascii="Arial" w:hAnsi="Arial" w:cs="Arial"/>
      <w:color w:val="000000" w:themeColor="text1"/>
      <w:sz w:val="20"/>
      <w:lang w:val="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62F1E"/>
    <w:pPr>
      <w:numPr>
        <w:numId w:val="1"/>
      </w:numPr>
      <w:tabs>
        <w:tab w:val="left" w:pos="425"/>
      </w:tabs>
      <w:spacing w:before="60" w:after="60"/>
      <w:ind w:left="425" w:hanging="425"/>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A95D44"/>
    <w:rPr>
      <w:rFonts w:ascii="Arial" w:hAnsi="Arial" w:cs="Arial"/>
      <w:color w:val="000000" w:themeColor="text1"/>
      <w:sz w:val="20"/>
      <w:lang w:val="en-AU"/>
    </w:rPr>
  </w:style>
  <w:style w:type="character" w:customStyle="1" w:styleId="VCAAfiguresChar">
    <w:name w:val="VCAA figures Char"/>
    <w:basedOn w:val="VCAAbodyChar"/>
    <w:link w:val="VCAAfigures"/>
    <w:rsid w:val="00425DFE"/>
    <w:rPr>
      <w:rFonts w:ascii="Arial" w:hAnsi="Arial" w:cs="Arial"/>
      <w:noProof/>
      <w:color w:val="000000" w:themeColor="text1"/>
      <w:sz w:val="20"/>
      <w:lang w:val="en-AU"/>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6F55F9"/>
    <w:pPr>
      <w:spacing w:after="0" w:line="240" w:lineRule="auto"/>
      <w:ind w:left="720"/>
      <w:contextualSpacing/>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8759B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771578"/>
    <w:pPr>
      <w:spacing w:after="0" w:line="240" w:lineRule="auto"/>
    </w:pPr>
  </w:style>
  <w:style w:type="character" w:styleId="UnresolvedMention">
    <w:name w:val="Unresolved Mention"/>
    <w:basedOn w:val="DefaultParagraphFont"/>
    <w:uiPriority w:val="99"/>
    <w:semiHidden/>
    <w:unhideWhenUsed/>
    <w:rsid w:val="001C2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312">
      <w:bodyDiv w:val="1"/>
      <w:marLeft w:val="0"/>
      <w:marRight w:val="0"/>
      <w:marTop w:val="0"/>
      <w:marBottom w:val="0"/>
      <w:divBdr>
        <w:top w:val="none" w:sz="0" w:space="0" w:color="auto"/>
        <w:left w:val="none" w:sz="0" w:space="0" w:color="auto"/>
        <w:bottom w:val="none" w:sz="0" w:space="0" w:color="auto"/>
        <w:right w:val="none" w:sz="0" w:space="0" w:color="auto"/>
      </w:divBdr>
    </w:div>
    <w:div w:id="122773225">
      <w:bodyDiv w:val="1"/>
      <w:marLeft w:val="0"/>
      <w:marRight w:val="0"/>
      <w:marTop w:val="0"/>
      <w:marBottom w:val="0"/>
      <w:divBdr>
        <w:top w:val="none" w:sz="0" w:space="0" w:color="auto"/>
        <w:left w:val="none" w:sz="0" w:space="0" w:color="auto"/>
        <w:bottom w:val="none" w:sz="0" w:space="0" w:color="auto"/>
        <w:right w:val="none" w:sz="0" w:space="0" w:color="auto"/>
      </w:divBdr>
    </w:div>
    <w:div w:id="130102992">
      <w:bodyDiv w:val="1"/>
      <w:marLeft w:val="0"/>
      <w:marRight w:val="0"/>
      <w:marTop w:val="0"/>
      <w:marBottom w:val="0"/>
      <w:divBdr>
        <w:top w:val="none" w:sz="0" w:space="0" w:color="auto"/>
        <w:left w:val="none" w:sz="0" w:space="0" w:color="auto"/>
        <w:bottom w:val="none" w:sz="0" w:space="0" w:color="auto"/>
        <w:right w:val="none" w:sz="0" w:space="0" w:color="auto"/>
      </w:divBdr>
      <w:divsChild>
        <w:div w:id="90207315">
          <w:marLeft w:val="0"/>
          <w:marRight w:val="0"/>
          <w:marTop w:val="200"/>
          <w:marBottom w:val="0"/>
          <w:divBdr>
            <w:top w:val="none" w:sz="0" w:space="0" w:color="auto"/>
            <w:left w:val="none" w:sz="0" w:space="0" w:color="auto"/>
            <w:bottom w:val="none" w:sz="0" w:space="0" w:color="auto"/>
            <w:right w:val="none" w:sz="0" w:space="0" w:color="auto"/>
          </w:divBdr>
        </w:div>
        <w:div w:id="256407921">
          <w:marLeft w:val="0"/>
          <w:marRight w:val="0"/>
          <w:marTop w:val="200"/>
          <w:marBottom w:val="0"/>
          <w:divBdr>
            <w:top w:val="none" w:sz="0" w:space="0" w:color="auto"/>
            <w:left w:val="none" w:sz="0" w:space="0" w:color="auto"/>
            <w:bottom w:val="none" w:sz="0" w:space="0" w:color="auto"/>
            <w:right w:val="none" w:sz="0" w:space="0" w:color="auto"/>
          </w:divBdr>
        </w:div>
        <w:div w:id="530001499">
          <w:marLeft w:val="0"/>
          <w:marRight w:val="0"/>
          <w:marTop w:val="200"/>
          <w:marBottom w:val="0"/>
          <w:divBdr>
            <w:top w:val="none" w:sz="0" w:space="0" w:color="auto"/>
            <w:left w:val="none" w:sz="0" w:space="0" w:color="auto"/>
            <w:bottom w:val="none" w:sz="0" w:space="0" w:color="auto"/>
            <w:right w:val="none" w:sz="0" w:space="0" w:color="auto"/>
          </w:divBdr>
        </w:div>
      </w:divsChild>
    </w:div>
    <w:div w:id="181363671">
      <w:bodyDiv w:val="1"/>
      <w:marLeft w:val="0"/>
      <w:marRight w:val="0"/>
      <w:marTop w:val="0"/>
      <w:marBottom w:val="0"/>
      <w:divBdr>
        <w:top w:val="none" w:sz="0" w:space="0" w:color="auto"/>
        <w:left w:val="none" w:sz="0" w:space="0" w:color="auto"/>
        <w:bottom w:val="none" w:sz="0" w:space="0" w:color="auto"/>
        <w:right w:val="none" w:sz="0" w:space="0" w:color="auto"/>
      </w:divBdr>
      <w:divsChild>
        <w:div w:id="1276055714">
          <w:marLeft w:val="547"/>
          <w:marRight w:val="0"/>
          <w:marTop w:val="0"/>
          <w:marBottom w:val="200"/>
          <w:divBdr>
            <w:top w:val="none" w:sz="0" w:space="0" w:color="auto"/>
            <w:left w:val="none" w:sz="0" w:space="0" w:color="auto"/>
            <w:bottom w:val="none" w:sz="0" w:space="0" w:color="auto"/>
            <w:right w:val="none" w:sz="0" w:space="0" w:color="auto"/>
          </w:divBdr>
        </w:div>
        <w:div w:id="1326083246">
          <w:marLeft w:val="547"/>
          <w:marRight w:val="0"/>
          <w:marTop w:val="0"/>
          <w:marBottom w:val="200"/>
          <w:divBdr>
            <w:top w:val="none" w:sz="0" w:space="0" w:color="auto"/>
            <w:left w:val="none" w:sz="0" w:space="0" w:color="auto"/>
            <w:bottom w:val="none" w:sz="0" w:space="0" w:color="auto"/>
            <w:right w:val="none" w:sz="0" w:space="0" w:color="auto"/>
          </w:divBdr>
        </w:div>
      </w:divsChild>
    </w:div>
    <w:div w:id="205533780">
      <w:bodyDiv w:val="1"/>
      <w:marLeft w:val="0"/>
      <w:marRight w:val="0"/>
      <w:marTop w:val="0"/>
      <w:marBottom w:val="0"/>
      <w:divBdr>
        <w:top w:val="none" w:sz="0" w:space="0" w:color="auto"/>
        <w:left w:val="none" w:sz="0" w:space="0" w:color="auto"/>
        <w:bottom w:val="none" w:sz="0" w:space="0" w:color="auto"/>
        <w:right w:val="none" w:sz="0" w:space="0" w:color="auto"/>
      </w:divBdr>
      <w:divsChild>
        <w:div w:id="461465996">
          <w:marLeft w:val="547"/>
          <w:marRight w:val="0"/>
          <w:marTop w:val="200"/>
          <w:marBottom w:val="0"/>
          <w:divBdr>
            <w:top w:val="none" w:sz="0" w:space="0" w:color="auto"/>
            <w:left w:val="none" w:sz="0" w:space="0" w:color="auto"/>
            <w:bottom w:val="none" w:sz="0" w:space="0" w:color="auto"/>
            <w:right w:val="none" w:sz="0" w:space="0" w:color="auto"/>
          </w:divBdr>
        </w:div>
        <w:div w:id="601693042">
          <w:marLeft w:val="547"/>
          <w:marRight w:val="0"/>
          <w:marTop w:val="200"/>
          <w:marBottom w:val="0"/>
          <w:divBdr>
            <w:top w:val="none" w:sz="0" w:space="0" w:color="auto"/>
            <w:left w:val="none" w:sz="0" w:space="0" w:color="auto"/>
            <w:bottom w:val="none" w:sz="0" w:space="0" w:color="auto"/>
            <w:right w:val="none" w:sz="0" w:space="0" w:color="auto"/>
          </w:divBdr>
        </w:div>
        <w:div w:id="1053507080">
          <w:marLeft w:val="547"/>
          <w:marRight w:val="0"/>
          <w:marTop w:val="200"/>
          <w:marBottom w:val="0"/>
          <w:divBdr>
            <w:top w:val="none" w:sz="0" w:space="0" w:color="auto"/>
            <w:left w:val="none" w:sz="0" w:space="0" w:color="auto"/>
            <w:bottom w:val="none" w:sz="0" w:space="0" w:color="auto"/>
            <w:right w:val="none" w:sz="0" w:space="0" w:color="auto"/>
          </w:divBdr>
        </w:div>
        <w:div w:id="1416629241">
          <w:marLeft w:val="547"/>
          <w:marRight w:val="0"/>
          <w:marTop w:val="200"/>
          <w:marBottom w:val="0"/>
          <w:divBdr>
            <w:top w:val="none" w:sz="0" w:space="0" w:color="auto"/>
            <w:left w:val="none" w:sz="0" w:space="0" w:color="auto"/>
            <w:bottom w:val="none" w:sz="0" w:space="0" w:color="auto"/>
            <w:right w:val="none" w:sz="0" w:space="0" w:color="auto"/>
          </w:divBdr>
        </w:div>
        <w:div w:id="2088725689">
          <w:marLeft w:val="547"/>
          <w:marRight w:val="0"/>
          <w:marTop w:val="200"/>
          <w:marBottom w:val="0"/>
          <w:divBdr>
            <w:top w:val="none" w:sz="0" w:space="0" w:color="auto"/>
            <w:left w:val="none" w:sz="0" w:space="0" w:color="auto"/>
            <w:bottom w:val="none" w:sz="0" w:space="0" w:color="auto"/>
            <w:right w:val="none" w:sz="0" w:space="0" w:color="auto"/>
          </w:divBdr>
        </w:div>
      </w:divsChild>
    </w:div>
    <w:div w:id="290750302">
      <w:bodyDiv w:val="1"/>
      <w:marLeft w:val="0"/>
      <w:marRight w:val="0"/>
      <w:marTop w:val="0"/>
      <w:marBottom w:val="0"/>
      <w:divBdr>
        <w:top w:val="none" w:sz="0" w:space="0" w:color="auto"/>
        <w:left w:val="none" w:sz="0" w:space="0" w:color="auto"/>
        <w:bottom w:val="none" w:sz="0" w:space="0" w:color="auto"/>
        <w:right w:val="none" w:sz="0" w:space="0" w:color="auto"/>
      </w:divBdr>
    </w:div>
    <w:div w:id="291059802">
      <w:bodyDiv w:val="1"/>
      <w:marLeft w:val="0"/>
      <w:marRight w:val="0"/>
      <w:marTop w:val="0"/>
      <w:marBottom w:val="0"/>
      <w:divBdr>
        <w:top w:val="none" w:sz="0" w:space="0" w:color="auto"/>
        <w:left w:val="none" w:sz="0" w:space="0" w:color="auto"/>
        <w:bottom w:val="none" w:sz="0" w:space="0" w:color="auto"/>
        <w:right w:val="none" w:sz="0" w:space="0" w:color="auto"/>
      </w:divBdr>
      <w:divsChild>
        <w:div w:id="1409232155">
          <w:marLeft w:val="0"/>
          <w:marRight w:val="0"/>
          <w:marTop w:val="0"/>
          <w:marBottom w:val="0"/>
          <w:divBdr>
            <w:top w:val="none" w:sz="0" w:space="0" w:color="auto"/>
            <w:left w:val="none" w:sz="0" w:space="0" w:color="auto"/>
            <w:bottom w:val="none" w:sz="0" w:space="0" w:color="auto"/>
            <w:right w:val="none" w:sz="0" w:space="0" w:color="auto"/>
          </w:divBdr>
          <w:divsChild>
            <w:div w:id="428743444">
              <w:marLeft w:val="0"/>
              <w:marRight w:val="0"/>
              <w:marTop w:val="0"/>
              <w:marBottom w:val="0"/>
              <w:divBdr>
                <w:top w:val="none" w:sz="0" w:space="0" w:color="auto"/>
                <w:left w:val="none" w:sz="0" w:space="0" w:color="auto"/>
                <w:bottom w:val="none" w:sz="0" w:space="0" w:color="auto"/>
                <w:right w:val="none" w:sz="0" w:space="0" w:color="auto"/>
              </w:divBdr>
              <w:divsChild>
                <w:div w:id="825895025">
                  <w:marLeft w:val="0"/>
                  <w:marRight w:val="0"/>
                  <w:marTop w:val="0"/>
                  <w:marBottom w:val="0"/>
                  <w:divBdr>
                    <w:top w:val="none" w:sz="0" w:space="0" w:color="auto"/>
                    <w:left w:val="none" w:sz="0" w:space="0" w:color="auto"/>
                    <w:bottom w:val="none" w:sz="0" w:space="0" w:color="auto"/>
                    <w:right w:val="none" w:sz="0" w:space="0" w:color="auto"/>
                  </w:divBdr>
                  <w:divsChild>
                    <w:div w:id="10441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6876">
          <w:marLeft w:val="0"/>
          <w:marRight w:val="0"/>
          <w:marTop w:val="0"/>
          <w:marBottom w:val="0"/>
          <w:divBdr>
            <w:top w:val="none" w:sz="0" w:space="0" w:color="auto"/>
            <w:left w:val="none" w:sz="0" w:space="0" w:color="auto"/>
            <w:bottom w:val="none" w:sz="0" w:space="0" w:color="auto"/>
            <w:right w:val="none" w:sz="0" w:space="0" w:color="auto"/>
          </w:divBdr>
          <w:divsChild>
            <w:div w:id="690687613">
              <w:marLeft w:val="0"/>
              <w:marRight w:val="0"/>
              <w:marTop w:val="0"/>
              <w:marBottom w:val="0"/>
              <w:divBdr>
                <w:top w:val="none" w:sz="0" w:space="0" w:color="auto"/>
                <w:left w:val="none" w:sz="0" w:space="0" w:color="auto"/>
                <w:bottom w:val="none" w:sz="0" w:space="0" w:color="auto"/>
                <w:right w:val="none" w:sz="0" w:space="0" w:color="auto"/>
              </w:divBdr>
              <w:divsChild>
                <w:div w:id="1422221863">
                  <w:marLeft w:val="0"/>
                  <w:marRight w:val="0"/>
                  <w:marTop w:val="0"/>
                  <w:marBottom w:val="0"/>
                  <w:divBdr>
                    <w:top w:val="none" w:sz="0" w:space="0" w:color="auto"/>
                    <w:left w:val="none" w:sz="0" w:space="0" w:color="auto"/>
                    <w:bottom w:val="none" w:sz="0" w:space="0" w:color="auto"/>
                    <w:right w:val="none" w:sz="0" w:space="0" w:color="auto"/>
                  </w:divBdr>
                  <w:divsChild>
                    <w:div w:id="696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624588">
      <w:bodyDiv w:val="1"/>
      <w:marLeft w:val="0"/>
      <w:marRight w:val="0"/>
      <w:marTop w:val="0"/>
      <w:marBottom w:val="0"/>
      <w:divBdr>
        <w:top w:val="none" w:sz="0" w:space="0" w:color="auto"/>
        <w:left w:val="none" w:sz="0" w:space="0" w:color="auto"/>
        <w:bottom w:val="none" w:sz="0" w:space="0" w:color="auto"/>
        <w:right w:val="none" w:sz="0" w:space="0" w:color="auto"/>
      </w:divBdr>
      <w:divsChild>
        <w:div w:id="1428574973">
          <w:marLeft w:val="0"/>
          <w:marRight w:val="0"/>
          <w:marTop w:val="0"/>
          <w:marBottom w:val="0"/>
          <w:divBdr>
            <w:top w:val="none" w:sz="0" w:space="0" w:color="auto"/>
            <w:left w:val="none" w:sz="0" w:space="0" w:color="auto"/>
            <w:bottom w:val="none" w:sz="0" w:space="0" w:color="auto"/>
            <w:right w:val="none" w:sz="0" w:space="0" w:color="auto"/>
          </w:divBdr>
          <w:divsChild>
            <w:div w:id="341204293">
              <w:marLeft w:val="0"/>
              <w:marRight w:val="0"/>
              <w:marTop w:val="0"/>
              <w:marBottom w:val="0"/>
              <w:divBdr>
                <w:top w:val="none" w:sz="0" w:space="0" w:color="auto"/>
                <w:left w:val="none" w:sz="0" w:space="0" w:color="auto"/>
                <w:bottom w:val="none" w:sz="0" w:space="0" w:color="auto"/>
                <w:right w:val="none" w:sz="0" w:space="0" w:color="auto"/>
              </w:divBdr>
              <w:divsChild>
                <w:div w:id="1786725715">
                  <w:marLeft w:val="0"/>
                  <w:marRight w:val="0"/>
                  <w:marTop w:val="0"/>
                  <w:marBottom w:val="0"/>
                  <w:divBdr>
                    <w:top w:val="none" w:sz="0" w:space="0" w:color="auto"/>
                    <w:left w:val="none" w:sz="0" w:space="0" w:color="auto"/>
                    <w:bottom w:val="none" w:sz="0" w:space="0" w:color="auto"/>
                    <w:right w:val="none" w:sz="0" w:space="0" w:color="auto"/>
                  </w:divBdr>
                  <w:divsChild>
                    <w:div w:id="108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06321">
          <w:marLeft w:val="0"/>
          <w:marRight w:val="0"/>
          <w:marTop w:val="0"/>
          <w:marBottom w:val="0"/>
          <w:divBdr>
            <w:top w:val="none" w:sz="0" w:space="0" w:color="auto"/>
            <w:left w:val="none" w:sz="0" w:space="0" w:color="auto"/>
            <w:bottom w:val="none" w:sz="0" w:space="0" w:color="auto"/>
            <w:right w:val="none" w:sz="0" w:space="0" w:color="auto"/>
          </w:divBdr>
          <w:divsChild>
            <w:div w:id="281376929">
              <w:marLeft w:val="0"/>
              <w:marRight w:val="0"/>
              <w:marTop w:val="0"/>
              <w:marBottom w:val="0"/>
              <w:divBdr>
                <w:top w:val="none" w:sz="0" w:space="0" w:color="auto"/>
                <w:left w:val="none" w:sz="0" w:space="0" w:color="auto"/>
                <w:bottom w:val="none" w:sz="0" w:space="0" w:color="auto"/>
                <w:right w:val="none" w:sz="0" w:space="0" w:color="auto"/>
              </w:divBdr>
              <w:divsChild>
                <w:div w:id="191649388">
                  <w:marLeft w:val="0"/>
                  <w:marRight w:val="0"/>
                  <w:marTop w:val="0"/>
                  <w:marBottom w:val="0"/>
                  <w:divBdr>
                    <w:top w:val="none" w:sz="0" w:space="0" w:color="auto"/>
                    <w:left w:val="none" w:sz="0" w:space="0" w:color="auto"/>
                    <w:bottom w:val="none" w:sz="0" w:space="0" w:color="auto"/>
                    <w:right w:val="none" w:sz="0" w:space="0" w:color="auto"/>
                  </w:divBdr>
                  <w:divsChild>
                    <w:div w:id="11860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945974">
      <w:bodyDiv w:val="1"/>
      <w:marLeft w:val="0"/>
      <w:marRight w:val="0"/>
      <w:marTop w:val="0"/>
      <w:marBottom w:val="0"/>
      <w:divBdr>
        <w:top w:val="none" w:sz="0" w:space="0" w:color="auto"/>
        <w:left w:val="none" w:sz="0" w:space="0" w:color="auto"/>
        <w:bottom w:val="none" w:sz="0" w:space="0" w:color="auto"/>
        <w:right w:val="none" w:sz="0" w:space="0" w:color="auto"/>
      </w:divBdr>
    </w:div>
    <w:div w:id="459879290">
      <w:bodyDiv w:val="1"/>
      <w:marLeft w:val="0"/>
      <w:marRight w:val="0"/>
      <w:marTop w:val="0"/>
      <w:marBottom w:val="0"/>
      <w:divBdr>
        <w:top w:val="none" w:sz="0" w:space="0" w:color="auto"/>
        <w:left w:val="none" w:sz="0" w:space="0" w:color="auto"/>
        <w:bottom w:val="none" w:sz="0" w:space="0" w:color="auto"/>
        <w:right w:val="none" w:sz="0" w:space="0" w:color="auto"/>
      </w:divBdr>
    </w:div>
    <w:div w:id="693924056">
      <w:bodyDiv w:val="1"/>
      <w:marLeft w:val="0"/>
      <w:marRight w:val="0"/>
      <w:marTop w:val="0"/>
      <w:marBottom w:val="0"/>
      <w:divBdr>
        <w:top w:val="none" w:sz="0" w:space="0" w:color="auto"/>
        <w:left w:val="none" w:sz="0" w:space="0" w:color="auto"/>
        <w:bottom w:val="none" w:sz="0" w:space="0" w:color="auto"/>
        <w:right w:val="none" w:sz="0" w:space="0" w:color="auto"/>
      </w:divBdr>
    </w:div>
    <w:div w:id="727075428">
      <w:bodyDiv w:val="1"/>
      <w:marLeft w:val="0"/>
      <w:marRight w:val="0"/>
      <w:marTop w:val="0"/>
      <w:marBottom w:val="0"/>
      <w:divBdr>
        <w:top w:val="none" w:sz="0" w:space="0" w:color="auto"/>
        <w:left w:val="none" w:sz="0" w:space="0" w:color="auto"/>
        <w:bottom w:val="none" w:sz="0" w:space="0" w:color="auto"/>
        <w:right w:val="none" w:sz="0" w:space="0" w:color="auto"/>
      </w:divBdr>
      <w:divsChild>
        <w:div w:id="2067410118">
          <w:marLeft w:val="0"/>
          <w:marRight w:val="0"/>
          <w:marTop w:val="216"/>
          <w:marBottom w:val="0"/>
          <w:divBdr>
            <w:top w:val="none" w:sz="0" w:space="0" w:color="auto"/>
            <w:left w:val="none" w:sz="0" w:space="0" w:color="auto"/>
            <w:bottom w:val="none" w:sz="0" w:space="0" w:color="auto"/>
            <w:right w:val="none" w:sz="0" w:space="0" w:color="auto"/>
          </w:divBdr>
        </w:div>
      </w:divsChild>
    </w:div>
    <w:div w:id="837160852">
      <w:bodyDiv w:val="1"/>
      <w:marLeft w:val="0"/>
      <w:marRight w:val="0"/>
      <w:marTop w:val="0"/>
      <w:marBottom w:val="0"/>
      <w:divBdr>
        <w:top w:val="none" w:sz="0" w:space="0" w:color="auto"/>
        <w:left w:val="none" w:sz="0" w:space="0" w:color="auto"/>
        <w:bottom w:val="none" w:sz="0" w:space="0" w:color="auto"/>
        <w:right w:val="none" w:sz="0" w:space="0" w:color="auto"/>
      </w:divBdr>
      <w:divsChild>
        <w:div w:id="462113374">
          <w:marLeft w:val="0"/>
          <w:marRight w:val="0"/>
          <w:marTop w:val="200"/>
          <w:marBottom w:val="0"/>
          <w:divBdr>
            <w:top w:val="none" w:sz="0" w:space="0" w:color="auto"/>
            <w:left w:val="none" w:sz="0" w:space="0" w:color="auto"/>
            <w:bottom w:val="none" w:sz="0" w:space="0" w:color="auto"/>
            <w:right w:val="none" w:sz="0" w:space="0" w:color="auto"/>
          </w:divBdr>
        </w:div>
        <w:div w:id="689570627">
          <w:marLeft w:val="0"/>
          <w:marRight w:val="0"/>
          <w:marTop w:val="200"/>
          <w:marBottom w:val="0"/>
          <w:divBdr>
            <w:top w:val="none" w:sz="0" w:space="0" w:color="auto"/>
            <w:left w:val="none" w:sz="0" w:space="0" w:color="auto"/>
            <w:bottom w:val="none" w:sz="0" w:space="0" w:color="auto"/>
            <w:right w:val="none" w:sz="0" w:space="0" w:color="auto"/>
          </w:divBdr>
        </w:div>
        <w:div w:id="1497959892">
          <w:marLeft w:val="0"/>
          <w:marRight w:val="0"/>
          <w:marTop w:val="200"/>
          <w:marBottom w:val="0"/>
          <w:divBdr>
            <w:top w:val="none" w:sz="0" w:space="0" w:color="auto"/>
            <w:left w:val="none" w:sz="0" w:space="0" w:color="auto"/>
            <w:bottom w:val="none" w:sz="0" w:space="0" w:color="auto"/>
            <w:right w:val="none" w:sz="0" w:space="0" w:color="auto"/>
          </w:divBdr>
        </w:div>
      </w:divsChild>
    </w:div>
    <w:div w:id="847328721">
      <w:bodyDiv w:val="1"/>
      <w:marLeft w:val="0"/>
      <w:marRight w:val="0"/>
      <w:marTop w:val="0"/>
      <w:marBottom w:val="0"/>
      <w:divBdr>
        <w:top w:val="none" w:sz="0" w:space="0" w:color="auto"/>
        <w:left w:val="none" w:sz="0" w:space="0" w:color="auto"/>
        <w:bottom w:val="none" w:sz="0" w:space="0" w:color="auto"/>
        <w:right w:val="none" w:sz="0" w:space="0" w:color="auto"/>
      </w:divBdr>
    </w:div>
    <w:div w:id="919482805">
      <w:bodyDiv w:val="1"/>
      <w:marLeft w:val="0"/>
      <w:marRight w:val="0"/>
      <w:marTop w:val="0"/>
      <w:marBottom w:val="0"/>
      <w:divBdr>
        <w:top w:val="none" w:sz="0" w:space="0" w:color="auto"/>
        <w:left w:val="none" w:sz="0" w:space="0" w:color="auto"/>
        <w:bottom w:val="none" w:sz="0" w:space="0" w:color="auto"/>
        <w:right w:val="none" w:sz="0" w:space="0" w:color="auto"/>
      </w:divBdr>
    </w:div>
    <w:div w:id="1160776107">
      <w:bodyDiv w:val="1"/>
      <w:marLeft w:val="0"/>
      <w:marRight w:val="0"/>
      <w:marTop w:val="0"/>
      <w:marBottom w:val="0"/>
      <w:divBdr>
        <w:top w:val="none" w:sz="0" w:space="0" w:color="auto"/>
        <w:left w:val="none" w:sz="0" w:space="0" w:color="auto"/>
        <w:bottom w:val="none" w:sz="0" w:space="0" w:color="auto"/>
        <w:right w:val="none" w:sz="0" w:space="0" w:color="auto"/>
      </w:divBdr>
      <w:divsChild>
        <w:div w:id="767652937">
          <w:marLeft w:val="547"/>
          <w:marRight w:val="0"/>
          <w:marTop w:val="0"/>
          <w:marBottom w:val="200"/>
          <w:divBdr>
            <w:top w:val="none" w:sz="0" w:space="0" w:color="auto"/>
            <w:left w:val="none" w:sz="0" w:space="0" w:color="auto"/>
            <w:bottom w:val="none" w:sz="0" w:space="0" w:color="auto"/>
            <w:right w:val="none" w:sz="0" w:space="0" w:color="auto"/>
          </w:divBdr>
        </w:div>
        <w:div w:id="842663939">
          <w:marLeft w:val="547"/>
          <w:marRight w:val="0"/>
          <w:marTop w:val="0"/>
          <w:marBottom w:val="200"/>
          <w:divBdr>
            <w:top w:val="none" w:sz="0" w:space="0" w:color="auto"/>
            <w:left w:val="none" w:sz="0" w:space="0" w:color="auto"/>
            <w:bottom w:val="none" w:sz="0" w:space="0" w:color="auto"/>
            <w:right w:val="none" w:sz="0" w:space="0" w:color="auto"/>
          </w:divBdr>
        </w:div>
        <w:div w:id="1064644339">
          <w:marLeft w:val="547"/>
          <w:marRight w:val="0"/>
          <w:marTop w:val="0"/>
          <w:marBottom w:val="200"/>
          <w:divBdr>
            <w:top w:val="none" w:sz="0" w:space="0" w:color="auto"/>
            <w:left w:val="none" w:sz="0" w:space="0" w:color="auto"/>
            <w:bottom w:val="none" w:sz="0" w:space="0" w:color="auto"/>
            <w:right w:val="none" w:sz="0" w:space="0" w:color="auto"/>
          </w:divBdr>
        </w:div>
        <w:div w:id="1877501994">
          <w:marLeft w:val="547"/>
          <w:marRight w:val="0"/>
          <w:marTop w:val="0"/>
          <w:marBottom w:val="200"/>
          <w:divBdr>
            <w:top w:val="none" w:sz="0" w:space="0" w:color="auto"/>
            <w:left w:val="none" w:sz="0" w:space="0" w:color="auto"/>
            <w:bottom w:val="none" w:sz="0" w:space="0" w:color="auto"/>
            <w:right w:val="none" w:sz="0" w:space="0" w:color="auto"/>
          </w:divBdr>
        </w:div>
        <w:div w:id="2107579343">
          <w:marLeft w:val="547"/>
          <w:marRight w:val="0"/>
          <w:marTop w:val="0"/>
          <w:marBottom w:val="200"/>
          <w:divBdr>
            <w:top w:val="none" w:sz="0" w:space="0" w:color="auto"/>
            <w:left w:val="none" w:sz="0" w:space="0" w:color="auto"/>
            <w:bottom w:val="none" w:sz="0" w:space="0" w:color="auto"/>
            <w:right w:val="none" w:sz="0" w:space="0" w:color="auto"/>
          </w:divBdr>
        </w:div>
      </w:divsChild>
    </w:div>
    <w:div w:id="1370647606">
      <w:bodyDiv w:val="1"/>
      <w:marLeft w:val="0"/>
      <w:marRight w:val="0"/>
      <w:marTop w:val="0"/>
      <w:marBottom w:val="0"/>
      <w:divBdr>
        <w:top w:val="none" w:sz="0" w:space="0" w:color="auto"/>
        <w:left w:val="none" w:sz="0" w:space="0" w:color="auto"/>
        <w:bottom w:val="none" w:sz="0" w:space="0" w:color="auto"/>
        <w:right w:val="none" w:sz="0" w:space="0" w:color="auto"/>
      </w:divBdr>
    </w:div>
    <w:div w:id="1490361349">
      <w:bodyDiv w:val="1"/>
      <w:marLeft w:val="0"/>
      <w:marRight w:val="0"/>
      <w:marTop w:val="0"/>
      <w:marBottom w:val="0"/>
      <w:divBdr>
        <w:top w:val="none" w:sz="0" w:space="0" w:color="auto"/>
        <w:left w:val="none" w:sz="0" w:space="0" w:color="auto"/>
        <w:bottom w:val="none" w:sz="0" w:space="0" w:color="auto"/>
        <w:right w:val="none" w:sz="0" w:space="0" w:color="auto"/>
      </w:divBdr>
      <w:divsChild>
        <w:div w:id="79068154">
          <w:marLeft w:val="547"/>
          <w:marRight w:val="0"/>
          <w:marTop w:val="0"/>
          <w:marBottom w:val="0"/>
          <w:divBdr>
            <w:top w:val="none" w:sz="0" w:space="0" w:color="auto"/>
            <w:left w:val="none" w:sz="0" w:space="0" w:color="auto"/>
            <w:bottom w:val="none" w:sz="0" w:space="0" w:color="auto"/>
            <w:right w:val="none" w:sz="0" w:space="0" w:color="auto"/>
          </w:divBdr>
        </w:div>
      </w:divsChild>
    </w:div>
    <w:div w:id="1497304696">
      <w:bodyDiv w:val="1"/>
      <w:marLeft w:val="0"/>
      <w:marRight w:val="0"/>
      <w:marTop w:val="0"/>
      <w:marBottom w:val="0"/>
      <w:divBdr>
        <w:top w:val="none" w:sz="0" w:space="0" w:color="auto"/>
        <w:left w:val="none" w:sz="0" w:space="0" w:color="auto"/>
        <w:bottom w:val="none" w:sz="0" w:space="0" w:color="auto"/>
        <w:right w:val="none" w:sz="0" w:space="0" w:color="auto"/>
      </w:divBdr>
    </w:div>
    <w:div w:id="1545021385">
      <w:bodyDiv w:val="1"/>
      <w:marLeft w:val="0"/>
      <w:marRight w:val="0"/>
      <w:marTop w:val="0"/>
      <w:marBottom w:val="0"/>
      <w:divBdr>
        <w:top w:val="none" w:sz="0" w:space="0" w:color="auto"/>
        <w:left w:val="none" w:sz="0" w:space="0" w:color="auto"/>
        <w:bottom w:val="none" w:sz="0" w:space="0" w:color="auto"/>
        <w:right w:val="none" w:sz="0" w:space="0" w:color="auto"/>
      </w:divBdr>
    </w:div>
    <w:div w:id="1617786214">
      <w:bodyDiv w:val="1"/>
      <w:marLeft w:val="0"/>
      <w:marRight w:val="0"/>
      <w:marTop w:val="0"/>
      <w:marBottom w:val="0"/>
      <w:divBdr>
        <w:top w:val="none" w:sz="0" w:space="0" w:color="auto"/>
        <w:left w:val="none" w:sz="0" w:space="0" w:color="auto"/>
        <w:bottom w:val="none" w:sz="0" w:space="0" w:color="auto"/>
        <w:right w:val="none" w:sz="0" w:space="0" w:color="auto"/>
      </w:divBdr>
    </w:div>
    <w:div w:id="1731466401">
      <w:bodyDiv w:val="1"/>
      <w:marLeft w:val="0"/>
      <w:marRight w:val="0"/>
      <w:marTop w:val="0"/>
      <w:marBottom w:val="0"/>
      <w:divBdr>
        <w:top w:val="none" w:sz="0" w:space="0" w:color="auto"/>
        <w:left w:val="none" w:sz="0" w:space="0" w:color="auto"/>
        <w:bottom w:val="none" w:sz="0" w:space="0" w:color="auto"/>
        <w:right w:val="none" w:sz="0" w:space="0" w:color="auto"/>
      </w:divBdr>
      <w:divsChild>
        <w:div w:id="1145583232">
          <w:marLeft w:val="547"/>
          <w:marRight w:val="0"/>
          <w:marTop w:val="200"/>
          <w:marBottom w:val="200"/>
          <w:divBdr>
            <w:top w:val="none" w:sz="0" w:space="0" w:color="auto"/>
            <w:left w:val="none" w:sz="0" w:space="0" w:color="auto"/>
            <w:bottom w:val="none" w:sz="0" w:space="0" w:color="auto"/>
            <w:right w:val="none" w:sz="0" w:space="0" w:color="auto"/>
          </w:divBdr>
        </w:div>
        <w:div w:id="1713382287">
          <w:marLeft w:val="547"/>
          <w:marRight w:val="0"/>
          <w:marTop w:val="200"/>
          <w:marBottom w:val="0"/>
          <w:divBdr>
            <w:top w:val="none" w:sz="0" w:space="0" w:color="auto"/>
            <w:left w:val="none" w:sz="0" w:space="0" w:color="auto"/>
            <w:bottom w:val="none" w:sz="0" w:space="0" w:color="auto"/>
            <w:right w:val="none" w:sz="0" w:space="0" w:color="auto"/>
          </w:divBdr>
        </w:div>
      </w:divsChild>
    </w:div>
    <w:div w:id="1744640392">
      <w:bodyDiv w:val="1"/>
      <w:marLeft w:val="0"/>
      <w:marRight w:val="0"/>
      <w:marTop w:val="0"/>
      <w:marBottom w:val="0"/>
      <w:divBdr>
        <w:top w:val="none" w:sz="0" w:space="0" w:color="auto"/>
        <w:left w:val="none" w:sz="0" w:space="0" w:color="auto"/>
        <w:bottom w:val="none" w:sz="0" w:space="0" w:color="auto"/>
        <w:right w:val="none" w:sz="0" w:space="0" w:color="auto"/>
      </w:divBdr>
    </w:div>
    <w:div w:id="1836338350">
      <w:bodyDiv w:val="1"/>
      <w:marLeft w:val="0"/>
      <w:marRight w:val="0"/>
      <w:marTop w:val="0"/>
      <w:marBottom w:val="0"/>
      <w:divBdr>
        <w:top w:val="none" w:sz="0" w:space="0" w:color="auto"/>
        <w:left w:val="none" w:sz="0" w:space="0" w:color="auto"/>
        <w:bottom w:val="none" w:sz="0" w:space="0" w:color="auto"/>
        <w:right w:val="none" w:sz="0" w:space="0" w:color="auto"/>
      </w:divBdr>
      <w:divsChild>
        <w:div w:id="154731783">
          <w:marLeft w:val="446"/>
          <w:marRight w:val="0"/>
          <w:marTop w:val="67"/>
          <w:marBottom w:val="120"/>
          <w:divBdr>
            <w:top w:val="none" w:sz="0" w:space="0" w:color="auto"/>
            <w:left w:val="none" w:sz="0" w:space="0" w:color="auto"/>
            <w:bottom w:val="none" w:sz="0" w:space="0" w:color="auto"/>
            <w:right w:val="none" w:sz="0" w:space="0" w:color="auto"/>
          </w:divBdr>
        </w:div>
      </w:divsChild>
    </w:div>
    <w:div w:id="1894153077">
      <w:bodyDiv w:val="1"/>
      <w:marLeft w:val="0"/>
      <w:marRight w:val="0"/>
      <w:marTop w:val="0"/>
      <w:marBottom w:val="0"/>
      <w:divBdr>
        <w:top w:val="none" w:sz="0" w:space="0" w:color="auto"/>
        <w:left w:val="none" w:sz="0" w:space="0" w:color="auto"/>
        <w:bottom w:val="none" w:sz="0" w:space="0" w:color="auto"/>
        <w:right w:val="none" w:sz="0" w:space="0" w:color="auto"/>
      </w:divBdr>
    </w:div>
    <w:div w:id="2091582177">
      <w:bodyDiv w:val="1"/>
      <w:marLeft w:val="0"/>
      <w:marRight w:val="0"/>
      <w:marTop w:val="0"/>
      <w:marBottom w:val="0"/>
      <w:divBdr>
        <w:top w:val="none" w:sz="0" w:space="0" w:color="auto"/>
        <w:left w:val="none" w:sz="0" w:space="0" w:color="auto"/>
        <w:bottom w:val="none" w:sz="0" w:space="0" w:color="auto"/>
        <w:right w:val="none" w:sz="0" w:space="0" w:color="auto"/>
      </w:divBdr>
      <w:divsChild>
        <w:div w:id="1094134972">
          <w:marLeft w:val="0"/>
          <w:marRight w:val="0"/>
          <w:marTop w:val="200"/>
          <w:marBottom w:val="0"/>
          <w:divBdr>
            <w:top w:val="none" w:sz="0" w:space="0" w:color="auto"/>
            <w:left w:val="none" w:sz="0" w:space="0" w:color="auto"/>
            <w:bottom w:val="none" w:sz="0" w:space="0" w:color="auto"/>
            <w:right w:val="none" w:sz="0" w:space="0" w:color="auto"/>
          </w:divBdr>
        </w:div>
        <w:div w:id="1592398262">
          <w:marLeft w:val="0"/>
          <w:marRight w:val="0"/>
          <w:marTop w:val="200"/>
          <w:marBottom w:val="0"/>
          <w:divBdr>
            <w:top w:val="none" w:sz="0" w:space="0" w:color="auto"/>
            <w:left w:val="none" w:sz="0" w:space="0" w:color="auto"/>
            <w:bottom w:val="none" w:sz="0" w:space="0" w:color="auto"/>
            <w:right w:val="none" w:sz="0" w:space="0" w:color="auto"/>
          </w:divBdr>
        </w:div>
        <w:div w:id="1723867980">
          <w:marLeft w:val="0"/>
          <w:marRight w:val="0"/>
          <w:marTop w:val="200"/>
          <w:marBottom w:val="0"/>
          <w:divBdr>
            <w:top w:val="none" w:sz="0" w:space="0" w:color="auto"/>
            <w:left w:val="none" w:sz="0" w:space="0" w:color="auto"/>
            <w:bottom w:val="none" w:sz="0" w:space="0" w:color="auto"/>
            <w:right w:val="none" w:sz="0" w:space="0" w:color="auto"/>
          </w:divBdr>
        </w:div>
        <w:div w:id="1957251244">
          <w:marLeft w:val="0"/>
          <w:marRight w:val="0"/>
          <w:marTop w:val="200"/>
          <w:marBottom w:val="0"/>
          <w:divBdr>
            <w:top w:val="none" w:sz="0" w:space="0" w:color="auto"/>
            <w:left w:val="none" w:sz="0" w:space="0" w:color="auto"/>
            <w:bottom w:val="none" w:sz="0" w:space="0" w:color="auto"/>
            <w:right w:val="none" w:sz="0" w:space="0" w:color="auto"/>
          </w:divBdr>
        </w:div>
      </w:divsChild>
    </w:div>
    <w:div w:id="2120371343">
      <w:bodyDiv w:val="1"/>
      <w:marLeft w:val="0"/>
      <w:marRight w:val="0"/>
      <w:marTop w:val="0"/>
      <w:marBottom w:val="0"/>
      <w:divBdr>
        <w:top w:val="none" w:sz="0" w:space="0" w:color="auto"/>
        <w:left w:val="none" w:sz="0" w:space="0" w:color="auto"/>
        <w:bottom w:val="none" w:sz="0" w:space="0" w:color="auto"/>
        <w:right w:val="none" w:sz="0" w:space="0" w:color="auto"/>
      </w:divBdr>
    </w:div>
    <w:div w:id="212438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86A34F1B-845C-4D8E-A71F-9AC3CCF128F1}"/>
</file>

<file path=customXml/itemProps3.xml><?xml version="1.0" encoding="utf-8"?>
<ds:datastoreItem xmlns:ds="http://schemas.openxmlformats.org/officeDocument/2006/customXml" ds:itemID="{79F23F7F-D570-48A5-8D55-F9877FDFD138}"/>
</file>

<file path=customXml/itemProps4.xml><?xml version="1.0" encoding="utf-8"?>
<ds:datastoreItem xmlns:ds="http://schemas.openxmlformats.org/officeDocument/2006/customXml" ds:itemID="{85D08121-1FC8-4BE0-BE42-3FE5FA85962F}"/>
</file>

<file path=docProps/app.xml><?xml version="1.0" encoding="utf-8"?>
<Properties xmlns="http://schemas.openxmlformats.org/officeDocument/2006/extended-properties" xmlns:vt="http://schemas.openxmlformats.org/officeDocument/2006/docPropsVTypes">
  <Template>Normal</Template>
  <TotalTime>0</TotalTime>
  <Pages>7</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2024 VCE VET Dance external assessment report</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VET Dance external assessment report</dc:title>
  <dc:subject/>
  <dc:creator/>
  <cp:keywords/>
  <dc:description/>
  <cp:lastModifiedBy/>
  <cp:revision>1</cp:revision>
  <dcterms:created xsi:type="dcterms:W3CDTF">2025-01-02T04:04:00Z</dcterms:created>
  <dcterms:modified xsi:type="dcterms:W3CDTF">2025-03-13T12:38:00Z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