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18F1D" w14:textId="77777777" w:rsidR="00133497" w:rsidRPr="004D4F57" w:rsidRDefault="008B0452">
      <w:pPr>
        <w:pStyle w:val="VCAADocumenttitle"/>
      </w:pPr>
      <w:r w:rsidRPr="004D4F57">
        <w:t>2020 VCE Romanian written examination report</w:t>
      </w:r>
    </w:p>
    <w:p w14:paraId="031BFD97" w14:textId="77777777" w:rsidR="00133497" w:rsidRPr="004D4F57" w:rsidRDefault="008B0452">
      <w:pPr>
        <w:pStyle w:val="VCAAHeading1"/>
        <w:rPr>
          <w:lang w:val="en-AU"/>
        </w:rPr>
      </w:pPr>
      <w:bookmarkStart w:id="0" w:name="TemplateOverview"/>
      <w:bookmarkEnd w:id="0"/>
      <w:r w:rsidRPr="004D4F57">
        <w:rPr>
          <w:lang w:val="en-AU"/>
        </w:rPr>
        <w:t>General comments</w:t>
      </w:r>
    </w:p>
    <w:p w14:paraId="63DC4A38" w14:textId="77777777" w:rsidR="00133497" w:rsidRPr="004D4F57" w:rsidRDefault="008B0452">
      <w:pPr>
        <w:pStyle w:val="VCAAbody"/>
        <w:rPr>
          <w:rFonts w:eastAsia="Times New Roman"/>
          <w:kern w:val="2"/>
          <w:lang w:val="en-AU" w:eastAsia="ja-JP"/>
        </w:rPr>
      </w:pPr>
      <w:r w:rsidRPr="004D4F57">
        <w:rPr>
          <w:rFonts w:eastAsia="Times New Roman"/>
          <w:kern w:val="2"/>
          <w:lang w:val="en-AU" w:eastAsia="ja-JP"/>
        </w:rPr>
        <w:t>Students were familiar with all sections of the written examination.</w:t>
      </w:r>
    </w:p>
    <w:p w14:paraId="15182150" w14:textId="77777777" w:rsidR="00133497" w:rsidRPr="004D4F57" w:rsidRDefault="008B0452">
      <w:pPr>
        <w:pStyle w:val="VCAAbody"/>
        <w:rPr>
          <w:lang w:val="en-AU"/>
        </w:rPr>
      </w:pPr>
      <w:r w:rsidRPr="004D4F57">
        <w:rPr>
          <w:rFonts w:eastAsia="Times New Roman"/>
          <w:kern w:val="2"/>
          <w:lang w:val="en-AU" w:eastAsia="ja-JP"/>
        </w:rPr>
        <w:t>In Section 1, students demonstrated a sound understanding of general and specific aspects of the listening texts and could identify the relevant information and present it in English (Part A) and Romanian (Part B). Students are encouraged to take notes in the space provided on the examination paper and to answer in full sentences.</w:t>
      </w:r>
    </w:p>
    <w:p w14:paraId="59C2B1CF" w14:textId="20BCF2C4" w:rsidR="00133497" w:rsidRPr="004D4F57" w:rsidRDefault="008B0452">
      <w:pPr>
        <w:pStyle w:val="VCAAbody"/>
        <w:rPr>
          <w:lang w:val="en-AU"/>
        </w:rPr>
      </w:pPr>
      <w:r w:rsidRPr="004D4F57">
        <w:rPr>
          <w:rFonts w:eastAsia="Times New Roman"/>
          <w:kern w:val="2"/>
          <w:lang w:val="en-AU" w:eastAsia="ja-JP"/>
        </w:rPr>
        <w:t>In Section 2, students demonstrated a very good understanding of the written texts and responded to questions appropriately. In preparation for the examination, students are encouraged to practise comparing, contrasting, summarising and evaluating the information conveyed in the stimulus texts and present</w:t>
      </w:r>
      <w:r w:rsidR="004D4F57">
        <w:rPr>
          <w:rFonts w:eastAsia="Times New Roman"/>
          <w:kern w:val="2"/>
          <w:lang w:val="en-AU" w:eastAsia="ja-JP"/>
        </w:rPr>
        <w:t>ing</w:t>
      </w:r>
      <w:r w:rsidRPr="004D4F57">
        <w:rPr>
          <w:rFonts w:eastAsia="Times New Roman"/>
          <w:kern w:val="2"/>
          <w:lang w:val="en-AU" w:eastAsia="ja-JP"/>
        </w:rPr>
        <w:t xml:space="preserve"> it in different formats: short</w:t>
      </w:r>
      <w:r w:rsidR="004D4F57">
        <w:rPr>
          <w:rFonts w:eastAsia="Times New Roman"/>
          <w:kern w:val="2"/>
          <w:lang w:val="en-AU" w:eastAsia="ja-JP"/>
        </w:rPr>
        <w:t>-</w:t>
      </w:r>
      <w:r w:rsidRPr="004D4F57">
        <w:rPr>
          <w:rFonts w:eastAsia="Times New Roman"/>
          <w:kern w:val="2"/>
          <w:lang w:val="en-AU" w:eastAsia="ja-JP"/>
        </w:rPr>
        <w:t>answer questions, bullet point answers in tables, and extended responses.</w:t>
      </w:r>
    </w:p>
    <w:p w14:paraId="1D2C316F" w14:textId="77777777" w:rsidR="00133497" w:rsidRPr="004D4F57" w:rsidRDefault="008B0452">
      <w:pPr>
        <w:pStyle w:val="VCAAbody"/>
        <w:rPr>
          <w:rFonts w:eastAsia="Times New Roman"/>
          <w:kern w:val="2"/>
          <w:lang w:val="en-AU" w:eastAsia="ja-JP"/>
        </w:rPr>
      </w:pPr>
      <w:r w:rsidRPr="004D4F57">
        <w:rPr>
          <w:rFonts w:eastAsia="Times New Roman"/>
          <w:kern w:val="2"/>
          <w:lang w:val="en-AU" w:eastAsia="ja-JP"/>
        </w:rPr>
        <w:t xml:space="preserve">In Section 3, students had to plan their responses, having in mind the purpose, required text type, kind of writing and audience. Question 12 was the most popular topic chosen by students. Most students formulated interesting and original responses. </w:t>
      </w:r>
    </w:p>
    <w:p w14:paraId="437143FE" w14:textId="0BBA1AE1" w:rsidR="00133497" w:rsidRPr="004D4F57" w:rsidRDefault="008B0452">
      <w:pPr>
        <w:pStyle w:val="VCAAbody"/>
        <w:rPr>
          <w:lang w:val="en-AU"/>
        </w:rPr>
      </w:pPr>
      <w:r w:rsidRPr="004D4F57">
        <w:rPr>
          <w:rFonts w:eastAsia="Times New Roman"/>
          <w:kern w:val="2"/>
          <w:lang w:val="en-AU" w:eastAsia="ja-JP"/>
        </w:rPr>
        <w:t>Some students lacked structure in the written tasks in Section 3. To increase the quality of their written pieces, students are advised to spend a few minutes planning their responses. Section 3 has space allocated for planning and note</w:t>
      </w:r>
      <w:r w:rsidR="004D4F57">
        <w:rPr>
          <w:rFonts w:eastAsia="Times New Roman"/>
          <w:kern w:val="2"/>
          <w:lang w:val="en-AU" w:eastAsia="ja-JP"/>
        </w:rPr>
        <w:t>-</w:t>
      </w:r>
      <w:r w:rsidRPr="004D4F57">
        <w:rPr>
          <w:rFonts w:eastAsia="Times New Roman"/>
          <w:kern w:val="2"/>
          <w:lang w:val="en-AU" w:eastAsia="ja-JP"/>
        </w:rPr>
        <w:t xml:space="preserve">taking on the paper. Students are encouraged to structure their written piece coherently in paragraphs and to sequence ideas logically and creatively. Students should develop a structure for the written task to communicate ideas clearly to the audience for the chosen type of writing. </w:t>
      </w:r>
    </w:p>
    <w:p w14:paraId="6B4A4ADA" w14:textId="77777777" w:rsidR="00133497" w:rsidRPr="004D4F57" w:rsidRDefault="008B0452">
      <w:pPr>
        <w:pStyle w:val="VCAAHeading1"/>
        <w:rPr>
          <w:lang w:val="en-AU"/>
        </w:rPr>
      </w:pPr>
      <w:r w:rsidRPr="004D4F57">
        <w:rPr>
          <w:lang w:val="en-AU"/>
        </w:rPr>
        <w:t>Specific information</w:t>
      </w:r>
    </w:p>
    <w:p w14:paraId="1C267666" w14:textId="77777777" w:rsidR="00133497" w:rsidRPr="004D4F57" w:rsidRDefault="008B0452">
      <w:pPr>
        <w:pStyle w:val="VCAAbody"/>
        <w:rPr>
          <w:lang w:val="en-AU"/>
        </w:rPr>
      </w:pPr>
      <w:r w:rsidRPr="004D4F57">
        <w:rPr>
          <w:lang w:val="en-AU"/>
        </w:rPr>
        <w:t xml:space="preserve">This report provides sample </w:t>
      </w:r>
      <w:proofErr w:type="gramStart"/>
      <w:r w:rsidRPr="004D4F57">
        <w:rPr>
          <w:lang w:val="en-AU"/>
        </w:rPr>
        <w:t>answers</w:t>
      </w:r>
      <w:proofErr w:type="gramEnd"/>
      <w:r w:rsidRPr="004D4F57">
        <w:rPr>
          <w:lang w:val="en-AU"/>
        </w:rPr>
        <w:t xml:space="preserve"> or an indication of what answers may have included. Unless otherwise stated these are not intended to be exemplary or complete responses.</w:t>
      </w:r>
    </w:p>
    <w:p w14:paraId="0A98DB6F" w14:textId="77777777" w:rsidR="00133497" w:rsidRPr="004D4F57" w:rsidRDefault="008B0452">
      <w:pPr>
        <w:pStyle w:val="VCAAHeading2"/>
        <w:rPr>
          <w:lang w:val="en-AU"/>
        </w:rPr>
      </w:pPr>
      <w:r w:rsidRPr="004D4F57">
        <w:rPr>
          <w:lang w:val="en-AU"/>
        </w:rPr>
        <w:t>Section 1 – Listening and responding</w:t>
      </w:r>
    </w:p>
    <w:p w14:paraId="2526E387" w14:textId="77777777" w:rsidR="00133497" w:rsidRPr="004D4F57" w:rsidRDefault="008B0452">
      <w:pPr>
        <w:pStyle w:val="VCAAHeading3"/>
        <w:rPr>
          <w:lang w:val="en-AU"/>
        </w:rPr>
      </w:pPr>
      <w:r w:rsidRPr="004D4F57">
        <w:rPr>
          <w:lang w:val="en-AU"/>
        </w:rPr>
        <w:t xml:space="preserve">Part A </w:t>
      </w:r>
    </w:p>
    <w:p w14:paraId="5FF38057" w14:textId="77777777" w:rsidR="00133497" w:rsidRPr="004D4F57" w:rsidRDefault="008B0452">
      <w:pPr>
        <w:pStyle w:val="VCAAbody"/>
        <w:rPr>
          <w:lang w:val="en-AU"/>
        </w:rPr>
      </w:pPr>
      <w:r w:rsidRPr="004D4F57">
        <w:rPr>
          <w:lang w:val="en-AU"/>
        </w:rPr>
        <w:t>Text 1 was a conversation between Andrei and Irina.</w:t>
      </w:r>
    </w:p>
    <w:p w14:paraId="1B8F82B1" w14:textId="77777777" w:rsidR="00133497" w:rsidRPr="004D4F57" w:rsidRDefault="008B0452">
      <w:pPr>
        <w:pStyle w:val="VCAAHeading4"/>
        <w:rPr>
          <w:lang w:val="en-AU"/>
        </w:rPr>
      </w:pPr>
      <w:r w:rsidRPr="004D4F57">
        <w:rPr>
          <w:lang w:val="en-AU"/>
        </w:rPr>
        <w:t>Question 1</w:t>
      </w:r>
    </w:p>
    <w:p w14:paraId="1C95003C" w14:textId="7DA5DCC3" w:rsidR="004D4F57" w:rsidRDefault="008B0452">
      <w:pPr>
        <w:pStyle w:val="VCAAbody"/>
        <w:rPr>
          <w:lang w:val="en-AU"/>
        </w:rPr>
      </w:pPr>
      <w:r w:rsidRPr="004D4F57">
        <w:rPr>
          <w:lang w:val="en-AU"/>
        </w:rPr>
        <w:t xml:space="preserve">Andrei wanted to organise a trip where he would have no internet access because it was an opportunity to make do with minimum necessities and to learn life skills, such as how to use a map. He could also make his own fun without the internet. </w:t>
      </w:r>
    </w:p>
    <w:p w14:paraId="6B958828" w14:textId="5F13196D" w:rsidR="004D4F57" w:rsidRDefault="008B0452">
      <w:pPr>
        <w:pStyle w:val="VCAAbody"/>
        <w:rPr>
          <w:lang w:val="en-AU"/>
        </w:rPr>
      </w:pPr>
      <w:r w:rsidRPr="004D4F57">
        <w:rPr>
          <w:lang w:val="en-AU"/>
        </w:rPr>
        <w:t>Two reasons were required for students to obtain two marks</w:t>
      </w:r>
      <w:r w:rsidR="004D4F57">
        <w:rPr>
          <w:lang w:val="en-AU"/>
        </w:rPr>
        <w:t>.</w:t>
      </w:r>
      <w:r w:rsidRPr="004D4F57">
        <w:rPr>
          <w:lang w:val="en-AU"/>
        </w:rPr>
        <w:t xml:space="preserve"> </w:t>
      </w:r>
      <w:r w:rsidR="004D4F57">
        <w:rPr>
          <w:lang w:val="en-AU"/>
        </w:rPr>
        <w:t>T</w:t>
      </w:r>
      <w:r w:rsidRPr="004D4F57">
        <w:rPr>
          <w:lang w:val="en-AU"/>
        </w:rPr>
        <w:t>his question was correctly answered by most students.</w:t>
      </w:r>
      <w:r w:rsidR="004D4F57">
        <w:rPr>
          <w:lang w:val="en-AU"/>
        </w:rPr>
        <w:br w:type="page"/>
      </w:r>
    </w:p>
    <w:p w14:paraId="629547C9" w14:textId="77777777" w:rsidR="00133497" w:rsidRPr="004D4F57" w:rsidRDefault="008B0452">
      <w:pPr>
        <w:pStyle w:val="VCAAHeading4"/>
        <w:rPr>
          <w:lang w:val="en-AU"/>
        </w:rPr>
      </w:pPr>
      <w:r w:rsidRPr="004D4F57">
        <w:rPr>
          <w:lang w:val="en-AU"/>
        </w:rPr>
        <w:lastRenderedPageBreak/>
        <w:t>Question 2a.</w:t>
      </w:r>
    </w:p>
    <w:p w14:paraId="13EFE188" w14:textId="77777777" w:rsidR="00133497" w:rsidRPr="004D4F57" w:rsidRDefault="008B0452">
      <w:pPr>
        <w:pStyle w:val="VCAAbody"/>
        <w:rPr>
          <w:lang w:val="en-AU"/>
        </w:rPr>
      </w:pPr>
      <w:r w:rsidRPr="004D4F57">
        <w:rPr>
          <w:lang w:val="en-AU"/>
        </w:rPr>
        <w:t>Text 2 was an interview about Mihai Constantinescu. Students had to identify Mihai Constantinescu’s contribution to Romanian pop music. Possible answers were:</w:t>
      </w:r>
    </w:p>
    <w:p w14:paraId="74ABED61" w14:textId="77777777" w:rsidR="00133497" w:rsidRPr="004D4F57" w:rsidRDefault="008B0452">
      <w:pPr>
        <w:pStyle w:val="VCAAbullet"/>
        <w:numPr>
          <w:ilvl w:val="0"/>
          <w:numId w:val="1"/>
        </w:numPr>
        <w:ind w:left="425" w:hanging="425"/>
        <w:rPr>
          <w:lang w:val="en-AU"/>
        </w:rPr>
      </w:pPr>
      <w:r w:rsidRPr="004D4F57">
        <w:rPr>
          <w:lang w:val="en-AU"/>
        </w:rPr>
        <w:t>Mihai Constantinescu was part of the golden generation of Romanian pop music OR he composed songs for children.</w:t>
      </w:r>
    </w:p>
    <w:p w14:paraId="02BE8D51" w14:textId="77777777" w:rsidR="00133497" w:rsidRPr="004D4F57" w:rsidRDefault="008B0452">
      <w:pPr>
        <w:pStyle w:val="VCAAbullet"/>
        <w:numPr>
          <w:ilvl w:val="0"/>
          <w:numId w:val="1"/>
        </w:numPr>
        <w:ind w:left="425" w:hanging="425"/>
        <w:rPr>
          <w:lang w:val="en-AU"/>
        </w:rPr>
      </w:pPr>
      <w:r w:rsidRPr="004D4F57">
        <w:rPr>
          <w:lang w:val="en-AU"/>
        </w:rPr>
        <w:t>His lyrics were funny, eccentric, distinct OR he composed remarkable, extremely catchy tunes.</w:t>
      </w:r>
    </w:p>
    <w:p w14:paraId="633FFF44" w14:textId="77777777" w:rsidR="00133497" w:rsidRPr="004D4F57" w:rsidRDefault="008B0452">
      <w:pPr>
        <w:pStyle w:val="VCAAHeading4"/>
        <w:rPr>
          <w:lang w:val="en-AU"/>
        </w:rPr>
      </w:pPr>
      <w:r w:rsidRPr="004D4F57">
        <w:rPr>
          <w:lang w:val="en-AU"/>
        </w:rPr>
        <w:t>Question 2b.</w:t>
      </w:r>
    </w:p>
    <w:p w14:paraId="2930BF4E" w14:textId="77777777" w:rsidR="00133497" w:rsidRPr="004D4F57" w:rsidRDefault="008B0452">
      <w:pPr>
        <w:pStyle w:val="VCAAbody"/>
        <w:rPr>
          <w:lang w:val="en-AU"/>
        </w:rPr>
      </w:pPr>
      <w:r w:rsidRPr="004D4F57">
        <w:rPr>
          <w:lang w:val="en-AU"/>
        </w:rPr>
        <w:t xml:space="preserve">Students had to outline five characteristics of Mihai Constantinescu. The following responses were all correct: </w:t>
      </w:r>
    </w:p>
    <w:p w14:paraId="4E27D785" w14:textId="7AC35CB6" w:rsidR="00133497" w:rsidRPr="004D4F57" w:rsidRDefault="008B0452">
      <w:pPr>
        <w:pStyle w:val="VCAAbullet"/>
        <w:numPr>
          <w:ilvl w:val="0"/>
          <w:numId w:val="1"/>
        </w:numPr>
        <w:ind w:left="425" w:hanging="425"/>
        <w:rPr>
          <w:lang w:val="en-AU"/>
        </w:rPr>
      </w:pPr>
      <w:r w:rsidRPr="004D4F57">
        <w:rPr>
          <w:lang w:val="en-AU"/>
        </w:rPr>
        <w:t>Mihai Constantinescu was skinny</w:t>
      </w:r>
      <w:r w:rsidR="004D4F57">
        <w:rPr>
          <w:lang w:val="en-AU"/>
        </w:rPr>
        <w:t xml:space="preserve"> and </w:t>
      </w:r>
      <w:r w:rsidRPr="004D4F57">
        <w:rPr>
          <w:lang w:val="en-AU"/>
        </w:rPr>
        <w:t>not too tall.</w:t>
      </w:r>
    </w:p>
    <w:p w14:paraId="6983EE64" w14:textId="77777777" w:rsidR="00133497" w:rsidRPr="004D4F57" w:rsidRDefault="008B0452">
      <w:pPr>
        <w:pStyle w:val="VCAAbullet"/>
        <w:numPr>
          <w:ilvl w:val="0"/>
          <w:numId w:val="1"/>
        </w:numPr>
        <w:ind w:left="425" w:hanging="425"/>
        <w:rPr>
          <w:lang w:val="en-AU"/>
        </w:rPr>
      </w:pPr>
      <w:r w:rsidRPr="004D4F57">
        <w:rPr>
          <w:lang w:val="en-AU"/>
        </w:rPr>
        <w:t>He had a very particular charm.</w:t>
      </w:r>
    </w:p>
    <w:p w14:paraId="055D73CF" w14:textId="6B1BC00E" w:rsidR="00133497" w:rsidRPr="004D4F57" w:rsidRDefault="008B0452">
      <w:pPr>
        <w:pStyle w:val="VCAAbullet"/>
        <w:numPr>
          <w:ilvl w:val="0"/>
          <w:numId w:val="1"/>
        </w:numPr>
        <w:ind w:left="425" w:hanging="425"/>
        <w:rPr>
          <w:lang w:val="en-AU"/>
        </w:rPr>
      </w:pPr>
      <w:r w:rsidRPr="004D4F57">
        <w:rPr>
          <w:lang w:val="en-AU"/>
        </w:rPr>
        <w:t>He had a childlike innocence/joy and smile/bright eyes.</w:t>
      </w:r>
    </w:p>
    <w:p w14:paraId="6D307AE1" w14:textId="77777777" w:rsidR="00133497" w:rsidRPr="004D4F57" w:rsidRDefault="008B0452">
      <w:pPr>
        <w:pStyle w:val="VCAAbullet"/>
        <w:numPr>
          <w:ilvl w:val="0"/>
          <w:numId w:val="1"/>
        </w:numPr>
        <w:ind w:left="425" w:hanging="425"/>
        <w:rPr>
          <w:lang w:val="en-AU"/>
        </w:rPr>
      </w:pPr>
      <w:r w:rsidRPr="004D4F57">
        <w:rPr>
          <w:lang w:val="en-AU"/>
        </w:rPr>
        <w:t>He had an innate spontaneity and was entertaining.</w:t>
      </w:r>
    </w:p>
    <w:p w14:paraId="77E6E9CB" w14:textId="13923337" w:rsidR="00133497" w:rsidRPr="004D4F57" w:rsidRDefault="008B0452">
      <w:pPr>
        <w:pStyle w:val="VCAAbullet"/>
        <w:numPr>
          <w:ilvl w:val="0"/>
          <w:numId w:val="1"/>
        </w:numPr>
        <w:ind w:left="425" w:hanging="425"/>
        <w:rPr>
          <w:lang w:val="en-AU"/>
        </w:rPr>
      </w:pPr>
      <w:r w:rsidRPr="004D4F57">
        <w:rPr>
          <w:lang w:val="en-AU"/>
        </w:rPr>
        <w:t xml:space="preserve">He had a warm and well-modulated </w:t>
      </w:r>
      <w:proofErr w:type="gramStart"/>
      <w:r w:rsidRPr="004D4F57">
        <w:rPr>
          <w:lang w:val="en-AU"/>
        </w:rPr>
        <w:t>voice, and</w:t>
      </w:r>
      <w:proofErr w:type="gramEnd"/>
      <w:r w:rsidRPr="004D4F57">
        <w:rPr>
          <w:lang w:val="en-AU"/>
        </w:rPr>
        <w:t xml:space="preserve"> listening to him was like listening to a friend.</w:t>
      </w:r>
    </w:p>
    <w:p w14:paraId="70A40BDA" w14:textId="77777777" w:rsidR="00133497" w:rsidRPr="004D4F57" w:rsidRDefault="008B0452">
      <w:pPr>
        <w:pStyle w:val="VCAAHeading4"/>
        <w:rPr>
          <w:lang w:val="en-AU"/>
        </w:rPr>
      </w:pPr>
      <w:r w:rsidRPr="004D4F57">
        <w:rPr>
          <w:lang w:val="en-AU"/>
        </w:rPr>
        <w:t>Question 3a.</w:t>
      </w:r>
    </w:p>
    <w:p w14:paraId="606794D1" w14:textId="77777777" w:rsidR="00133497" w:rsidRPr="004D4F57" w:rsidRDefault="008B0452">
      <w:pPr>
        <w:pStyle w:val="VCAAbody"/>
        <w:rPr>
          <w:lang w:val="en-AU"/>
        </w:rPr>
      </w:pPr>
      <w:r w:rsidRPr="004D4F57">
        <w:rPr>
          <w:lang w:val="en-AU"/>
        </w:rPr>
        <w:t xml:space="preserve">Text 3 was about the ’golden’ Romanian soccer team. </w:t>
      </w:r>
    </w:p>
    <w:p w14:paraId="00C5020D" w14:textId="77777777" w:rsidR="00133497" w:rsidRPr="004D4F57" w:rsidRDefault="008B0452">
      <w:pPr>
        <w:pStyle w:val="VCAAbody"/>
        <w:rPr>
          <w:lang w:val="en-AU"/>
        </w:rPr>
      </w:pPr>
      <w:r w:rsidRPr="004D4F57">
        <w:rPr>
          <w:lang w:val="en-AU"/>
        </w:rPr>
        <w:t xml:space="preserve">Students had to explain what was decided at the </w:t>
      </w:r>
      <w:proofErr w:type="spellStart"/>
      <w:r w:rsidRPr="004D4F57">
        <w:rPr>
          <w:lang w:val="en-AU"/>
        </w:rPr>
        <w:t>Săftica</w:t>
      </w:r>
      <w:proofErr w:type="spellEnd"/>
      <w:r w:rsidRPr="004D4F57">
        <w:rPr>
          <w:lang w:val="en-AU"/>
        </w:rPr>
        <w:t xml:space="preserve"> training camp.</w:t>
      </w:r>
    </w:p>
    <w:p w14:paraId="20EC6452" w14:textId="77777777" w:rsidR="00133497" w:rsidRPr="004D4F57" w:rsidRDefault="008B0452">
      <w:pPr>
        <w:pStyle w:val="VCAAbullet"/>
        <w:numPr>
          <w:ilvl w:val="0"/>
          <w:numId w:val="1"/>
        </w:numPr>
        <w:ind w:left="425" w:hanging="425"/>
        <w:rPr>
          <w:lang w:val="en-AU"/>
        </w:rPr>
      </w:pPr>
      <w:r w:rsidRPr="004D4F57">
        <w:rPr>
          <w:lang w:val="en-AU"/>
        </w:rPr>
        <w:t>The players promised their coach that if they got group qualifications following the first two matches, they would dye their hair blond.</w:t>
      </w:r>
    </w:p>
    <w:p w14:paraId="27D16F17" w14:textId="77777777" w:rsidR="00133497" w:rsidRPr="004D4F57" w:rsidRDefault="008B0452">
      <w:pPr>
        <w:pStyle w:val="VCAAbullet"/>
        <w:numPr>
          <w:ilvl w:val="0"/>
          <w:numId w:val="1"/>
        </w:numPr>
        <w:ind w:left="425" w:hanging="425"/>
        <w:rPr>
          <w:lang w:val="en-AU"/>
        </w:rPr>
      </w:pPr>
      <w:r w:rsidRPr="004D4F57">
        <w:rPr>
          <w:lang w:val="en-AU"/>
        </w:rPr>
        <w:t>The coach said that he would shave his head.</w:t>
      </w:r>
    </w:p>
    <w:p w14:paraId="289F8768" w14:textId="77777777" w:rsidR="00133497" w:rsidRPr="004D4F57" w:rsidRDefault="008B0452">
      <w:pPr>
        <w:pStyle w:val="VCAAHeading4"/>
        <w:rPr>
          <w:lang w:val="en-AU"/>
        </w:rPr>
      </w:pPr>
      <w:r w:rsidRPr="004D4F57">
        <w:rPr>
          <w:lang w:val="en-AU"/>
        </w:rPr>
        <w:t>Question 3b.</w:t>
      </w:r>
    </w:p>
    <w:p w14:paraId="0B1A6BE7" w14:textId="77777777" w:rsidR="00133497" w:rsidRPr="004D4F57" w:rsidRDefault="008B0452">
      <w:pPr>
        <w:pStyle w:val="VCAAbody"/>
        <w:rPr>
          <w:lang w:val="en-AU"/>
        </w:rPr>
      </w:pPr>
      <w:r w:rsidRPr="004D4F57">
        <w:rPr>
          <w:lang w:val="en-AU"/>
        </w:rPr>
        <w:t xml:space="preserve">Students had to listen for specific information and mention what happened with the Romanian team at the tournament. The text indicated that the Romanian team was eliminated by the Swedish team, after a penalty kick unfairly imposed by the referee. </w:t>
      </w:r>
    </w:p>
    <w:p w14:paraId="0FAA20D9" w14:textId="77777777" w:rsidR="00133497" w:rsidRPr="004D4F57" w:rsidRDefault="008B0452">
      <w:pPr>
        <w:pStyle w:val="VCAAHeading4"/>
        <w:rPr>
          <w:lang w:val="en-AU"/>
        </w:rPr>
      </w:pPr>
      <w:r w:rsidRPr="004D4F57">
        <w:rPr>
          <w:lang w:val="en-AU"/>
        </w:rPr>
        <w:t>Question 3c.</w:t>
      </w:r>
    </w:p>
    <w:p w14:paraId="0CBAEF34" w14:textId="77777777" w:rsidR="00133497" w:rsidRPr="004D4F57" w:rsidRDefault="008B0452">
      <w:pPr>
        <w:pStyle w:val="VCAAbody"/>
        <w:rPr>
          <w:lang w:val="en-AU"/>
        </w:rPr>
      </w:pPr>
      <w:r w:rsidRPr="004D4F57">
        <w:rPr>
          <w:lang w:val="en-AU"/>
        </w:rPr>
        <w:t>Students had to identify the outstanding qualities that contributed to the reputation of the players in the golden team of Romanian soccer. These qualities were:</w:t>
      </w:r>
    </w:p>
    <w:p w14:paraId="7A7748DC" w14:textId="3AEBB72D" w:rsidR="00133497" w:rsidRPr="004D4F57" w:rsidRDefault="008B0452">
      <w:pPr>
        <w:pStyle w:val="VCAAbullet"/>
        <w:numPr>
          <w:ilvl w:val="0"/>
          <w:numId w:val="1"/>
        </w:numPr>
        <w:ind w:left="425" w:hanging="425"/>
        <w:rPr>
          <w:lang w:val="en-AU"/>
        </w:rPr>
      </w:pPr>
      <w:r w:rsidRPr="004D4F57">
        <w:rPr>
          <w:lang w:val="en-AU"/>
        </w:rPr>
        <w:t>They were exceptional players, some of them being members or, later on, coaches of foreign teams.</w:t>
      </w:r>
    </w:p>
    <w:p w14:paraId="4D331380" w14:textId="77777777" w:rsidR="00133497" w:rsidRPr="004D4F57" w:rsidRDefault="008B0452">
      <w:pPr>
        <w:pStyle w:val="VCAAbullet"/>
        <w:numPr>
          <w:ilvl w:val="0"/>
          <w:numId w:val="1"/>
        </w:numPr>
        <w:ind w:left="425" w:hanging="425"/>
        <w:rPr>
          <w:lang w:val="en-AU"/>
        </w:rPr>
      </w:pPr>
      <w:r w:rsidRPr="004D4F57">
        <w:rPr>
          <w:lang w:val="en-AU"/>
        </w:rPr>
        <w:t>They had an extraordinary team spirit / great spirit.</w:t>
      </w:r>
    </w:p>
    <w:p w14:paraId="3B7FE334" w14:textId="71FD18BB" w:rsidR="00133497" w:rsidRPr="004D4F57" w:rsidRDefault="008B0452">
      <w:pPr>
        <w:pStyle w:val="VCAAbullet"/>
        <w:numPr>
          <w:ilvl w:val="0"/>
          <w:numId w:val="1"/>
        </w:numPr>
        <w:ind w:left="425" w:hanging="425"/>
        <w:rPr>
          <w:lang w:val="en-AU"/>
        </w:rPr>
      </w:pPr>
      <w:r w:rsidRPr="004D4F57">
        <w:rPr>
          <w:lang w:val="en-AU"/>
        </w:rPr>
        <w:t>They also had a great sense of humour.</w:t>
      </w:r>
    </w:p>
    <w:p w14:paraId="343C033B" w14:textId="77777777" w:rsidR="00133497" w:rsidRPr="004D4F57" w:rsidRDefault="008B0452">
      <w:pPr>
        <w:pStyle w:val="VCAAHeading3"/>
        <w:rPr>
          <w:lang w:val="en-AU"/>
        </w:rPr>
      </w:pPr>
      <w:r w:rsidRPr="004D4F57">
        <w:rPr>
          <w:lang w:val="en-AU"/>
        </w:rPr>
        <w:t xml:space="preserve">Part B </w:t>
      </w:r>
    </w:p>
    <w:p w14:paraId="7D54B0E4" w14:textId="77777777" w:rsidR="00133497" w:rsidRPr="004D4F57" w:rsidRDefault="008B0452">
      <w:pPr>
        <w:pStyle w:val="VCAAHeading4"/>
        <w:rPr>
          <w:lang w:val="en-AU"/>
        </w:rPr>
      </w:pPr>
      <w:r w:rsidRPr="004D4F57">
        <w:rPr>
          <w:lang w:val="en-AU"/>
        </w:rPr>
        <w:t>Question 4</w:t>
      </w:r>
    </w:p>
    <w:p w14:paraId="35131F74" w14:textId="5F4CA77A" w:rsidR="00133497" w:rsidRPr="004D4F57" w:rsidRDefault="008B0452">
      <w:pPr>
        <w:pStyle w:val="VCAAbody"/>
        <w:rPr>
          <w:lang w:val="en-AU"/>
        </w:rPr>
      </w:pPr>
      <w:r w:rsidRPr="004D4F57">
        <w:rPr>
          <w:lang w:val="en-AU"/>
        </w:rPr>
        <w:t>Text 4 was a recorded message about a job application. Students had to identify what the selection process consisted of. The three steps mentioned in the text were a pre</w:t>
      </w:r>
      <w:r w:rsidR="00B177A0">
        <w:rPr>
          <w:lang w:val="en-AU"/>
        </w:rPr>
        <w:t>-</w:t>
      </w:r>
      <w:r w:rsidRPr="004D4F57">
        <w:rPr>
          <w:lang w:val="en-AU"/>
        </w:rPr>
        <w:t>selection, followed by an interview that comprised a free discussion and a practical test. Most students correctly answered this question and could identify at least two correct steps.</w:t>
      </w:r>
    </w:p>
    <w:p w14:paraId="39AA6C19" w14:textId="77777777" w:rsidR="00133497" w:rsidRPr="004D4F57" w:rsidRDefault="008B0452">
      <w:pPr>
        <w:pStyle w:val="VCAAHeading4"/>
        <w:keepNext/>
        <w:rPr>
          <w:lang w:val="en-AU"/>
        </w:rPr>
      </w:pPr>
      <w:r w:rsidRPr="004D4F57">
        <w:rPr>
          <w:lang w:val="en-AU"/>
        </w:rPr>
        <w:lastRenderedPageBreak/>
        <w:t>Question 5</w:t>
      </w:r>
    </w:p>
    <w:p w14:paraId="5A01D572" w14:textId="33C8A475" w:rsidR="00133497" w:rsidRPr="004D4F57" w:rsidRDefault="008B0452">
      <w:pPr>
        <w:pStyle w:val="VCAAbody"/>
        <w:rPr>
          <w:lang w:val="en-AU"/>
        </w:rPr>
      </w:pPr>
      <w:r w:rsidRPr="004D4F57">
        <w:rPr>
          <w:lang w:val="en-AU"/>
        </w:rPr>
        <w:t xml:space="preserve">Text 5 was about a homemade cake. Students had to list any six of the following characteristics of the cake: </w:t>
      </w:r>
    </w:p>
    <w:p w14:paraId="13665281" w14:textId="77777777" w:rsidR="00133497" w:rsidRPr="004D4F57" w:rsidRDefault="008B0452">
      <w:pPr>
        <w:pStyle w:val="VCAAbullet"/>
        <w:numPr>
          <w:ilvl w:val="0"/>
          <w:numId w:val="1"/>
        </w:numPr>
        <w:ind w:left="425" w:hanging="425"/>
        <w:rPr>
          <w:lang w:val="en-AU"/>
        </w:rPr>
      </w:pPr>
      <w:r w:rsidRPr="004D4F57">
        <w:rPr>
          <w:lang w:val="en-AU"/>
        </w:rPr>
        <w:t>The cake is easy to prepare.</w:t>
      </w:r>
    </w:p>
    <w:p w14:paraId="5777DB67" w14:textId="77777777" w:rsidR="00133497" w:rsidRPr="004D4F57" w:rsidRDefault="008B0452">
      <w:pPr>
        <w:pStyle w:val="VCAAbullet"/>
        <w:numPr>
          <w:ilvl w:val="0"/>
          <w:numId w:val="1"/>
        </w:numPr>
        <w:ind w:left="425" w:hanging="425"/>
        <w:rPr>
          <w:lang w:val="en-AU"/>
        </w:rPr>
      </w:pPr>
      <w:r w:rsidRPr="004D4F57">
        <w:rPr>
          <w:lang w:val="en-AU"/>
        </w:rPr>
        <w:t>The cake requires short preparation time.</w:t>
      </w:r>
    </w:p>
    <w:p w14:paraId="2C28F5A1" w14:textId="77777777" w:rsidR="00133497" w:rsidRPr="004D4F57" w:rsidRDefault="008B0452">
      <w:pPr>
        <w:pStyle w:val="VCAAbullet"/>
        <w:numPr>
          <w:ilvl w:val="0"/>
          <w:numId w:val="1"/>
        </w:numPr>
        <w:ind w:left="425" w:hanging="425"/>
        <w:rPr>
          <w:lang w:val="en-AU"/>
        </w:rPr>
      </w:pPr>
      <w:r w:rsidRPr="004D4F57">
        <w:rPr>
          <w:lang w:val="en-AU"/>
        </w:rPr>
        <w:t>It requires few ingredients.</w:t>
      </w:r>
    </w:p>
    <w:p w14:paraId="3A63FAF4" w14:textId="77777777" w:rsidR="00133497" w:rsidRPr="004D4F57" w:rsidRDefault="008B0452">
      <w:pPr>
        <w:pStyle w:val="VCAAbullet"/>
        <w:numPr>
          <w:ilvl w:val="0"/>
          <w:numId w:val="1"/>
        </w:numPr>
        <w:ind w:left="425" w:hanging="425"/>
        <w:rPr>
          <w:lang w:val="en-AU"/>
        </w:rPr>
      </w:pPr>
      <w:r w:rsidRPr="004D4F57">
        <w:rPr>
          <w:lang w:val="en-AU"/>
        </w:rPr>
        <w:t>It requires cheap ingredients.</w:t>
      </w:r>
    </w:p>
    <w:p w14:paraId="289F37D6" w14:textId="77777777" w:rsidR="00133497" w:rsidRPr="004D4F57" w:rsidRDefault="008B0452">
      <w:pPr>
        <w:pStyle w:val="VCAAbullet"/>
        <w:numPr>
          <w:ilvl w:val="0"/>
          <w:numId w:val="1"/>
        </w:numPr>
        <w:ind w:left="425" w:hanging="425"/>
        <w:rPr>
          <w:lang w:val="en-AU"/>
        </w:rPr>
      </w:pPr>
      <w:r w:rsidRPr="004D4F57">
        <w:rPr>
          <w:lang w:val="en-AU"/>
        </w:rPr>
        <w:t>It keeps fresh for up to two months.</w:t>
      </w:r>
    </w:p>
    <w:p w14:paraId="7F2DD45F" w14:textId="77777777" w:rsidR="00133497" w:rsidRPr="004D4F57" w:rsidRDefault="008B0452">
      <w:pPr>
        <w:pStyle w:val="VCAAbullet"/>
        <w:numPr>
          <w:ilvl w:val="0"/>
          <w:numId w:val="1"/>
        </w:numPr>
        <w:ind w:left="425" w:hanging="425"/>
        <w:rPr>
          <w:lang w:val="en-AU"/>
        </w:rPr>
      </w:pPr>
      <w:r w:rsidRPr="004D4F57">
        <w:rPr>
          <w:lang w:val="en-AU"/>
        </w:rPr>
        <w:t>The cake should be cut in small diamond-shaped pieces.</w:t>
      </w:r>
    </w:p>
    <w:p w14:paraId="1C39333B" w14:textId="77777777" w:rsidR="00133497" w:rsidRPr="004D4F57" w:rsidRDefault="008B0452">
      <w:pPr>
        <w:pStyle w:val="VCAAbullet"/>
        <w:numPr>
          <w:ilvl w:val="0"/>
          <w:numId w:val="1"/>
        </w:numPr>
        <w:ind w:left="425" w:hanging="425"/>
        <w:rPr>
          <w:lang w:val="en-AU"/>
        </w:rPr>
      </w:pPr>
      <w:r w:rsidRPr="004D4F57">
        <w:rPr>
          <w:lang w:val="en-AU"/>
        </w:rPr>
        <w:t>The cake is crunchy.</w:t>
      </w:r>
    </w:p>
    <w:p w14:paraId="596F1581" w14:textId="77777777" w:rsidR="00133497" w:rsidRPr="004D4F57" w:rsidRDefault="008B0452">
      <w:pPr>
        <w:pStyle w:val="VCAAbody"/>
        <w:rPr>
          <w:lang w:val="en-AU"/>
        </w:rPr>
      </w:pPr>
      <w:r w:rsidRPr="004D4F57">
        <w:rPr>
          <w:lang w:val="en-AU"/>
        </w:rPr>
        <w:t>Students who listed all characteristics obtained full marks because they demonstrated a very thorough understanding of the text.</w:t>
      </w:r>
    </w:p>
    <w:p w14:paraId="1598E31D" w14:textId="77777777" w:rsidR="00133497" w:rsidRPr="004D4F57" w:rsidRDefault="008B0452">
      <w:pPr>
        <w:pStyle w:val="VCAAHeading4"/>
        <w:rPr>
          <w:lang w:val="en-AU"/>
        </w:rPr>
      </w:pPr>
      <w:r w:rsidRPr="004D4F57">
        <w:rPr>
          <w:lang w:val="en-AU"/>
        </w:rPr>
        <w:t>Question 6</w:t>
      </w:r>
    </w:p>
    <w:p w14:paraId="254D7C92" w14:textId="20101364" w:rsidR="00133497" w:rsidRPr="004D4F57" w:rsidRDefault="008B0452">
      <w:pPr>
        <w:pStyle w:val="VCAAbody"/>
        <w:rPr>
          <w:lang w:val="en-AU"/>
        </w:rPr>
      </w:pPr>
      <w:r w:rsidRPr="004D4F57">
        <w:rPr>
          <w:lang w:val="en-AU"/>
        </w:rPr>
        <w:t xml:space="preserve">Text 6 was about a sustainable building and its design principles. Students had to explain how six of the following design principles of the </w:t>
      </w:r>
      <w:proofErr w:type="spellStart"/>
      <w:r w:rsidRPr="004D4F57">
        <w:rPr>
          <w:lang w:val="en-AU"/>
        </w:rPr>
        <w:t>Orizont</w:t>
      </w:r>
      <w:proofErr w:type="spellEnd"/>
      <w:r w:rsidRPr="004D4F57">
        <w:rPr>
          <w:lang w:val="en-AU"/>
        </w:rPr>
        <w:t xml:space="preserve"> building contribute to its sustainability:</w:t>
      </w:r>
    </w:p>
    <w:p w14:paraId="28B0A6E3" w14:textId="77777777" w:rsidR="00133497" w:rsidRPr="004D4F57" w:rsidRDefault="008B0452">
      <w:pPr>
        <w:pStyle w:val="VCAAbullet"/>
        <w:numPr>
          <w:ilvl w:val="0"/>
          <w:numId w:val="1"/>
        </w:numPr>
        <w:ind w:left="425" w:hanging="425"/>
        <w:rPr>
          <w:lang w:val="en-AU"/>
        </w:rPr>
      </w:pPr>
      <w:r w:rsidRPr="004D4F57">
        <w:rPr>
          <w:lang w:val="en-AU"/>
        </w:rPr>
        <w:t>solar heating/energy</w:t>
      </w:r>
    </w:p>
    <w:p w14:paraId="1BFF0EA3" w14:textId="77777777" w:rsidR="00133497" w:rsidRPr="004D4F57" w:rsidRDefault="008B0452">
      <w:pPr>
        <w:pStyle w:val="VCAAbullet"/>
        <w:numPr>
          <w:ilvl w:val="0"/>
          <w:numId w:val="1"/>
        </w:numPr>
        <w:ind w:left="425" w:hanging="425"/>
        <w:rPr>
          <w:lang w:val="en-AU"/>
        </w:rPr>
      </w:pPr>
      <w:r w:rsidRPr="004D4F57">
        <w:rPr>
          <w:lang w:val="en-AU"/>
        </w:rPr>
        <w:t>natural lighting</w:t>
      </w:r>
    </w:p>
    <w:p w14:paraId="22E13139" w14:textId="77777777" w:rsidR="00133497" w:rsidRPr="004D4F57" w:rsidRDefault="008B0452">
      <w:pPr>
        <w:pStyle w:val="VCAAbullet"/>
        <w:numPr>
          <w:ilvl w:val="0"/>
          <w:numId w:val="1"/>
        </w:numPr>
        <w:ind w:left="425" w:hanging="425"/>
        <w:rPr>
          <w:lang w:val="en-AU"/>
        </w:rPr>
      </w:pPr>
      <w:r w:rsidRPr="004D4F57">
        <w:rPr>
          <w:lang w:val="en-AU"/>
        </w:rPr>
        <w:t>passive cooling systems / self-opening windows / cooling water</w:t>
      </w:r>
    </w:p>
    <w:p w14:paraId="342A1F6A" w14:textId="77777777" w:rsidR="00133497" w:rsidRPr="004D4F57" w:rsidRDefault="008B0452">
      <w:pPr>
        <w:pStyle w:val="VCAAbullet"/>
        <w:numPr>
          <w:ilvl w:val="0"/>
          <w:numId w:val="1"/>
        </w:numPr>
        <w:ind w:left="425" w:hanging="425"/>
        <w:rPr>
          <w:lang w:val="en-AU"/>
        </w:rPr>
      </w:pPr>
      <w:r w:rsidRPr="004D4F57">
        <w:rPr>
          <w:lang w:val="en-AU"/>
        </w:rPr>
        <w:t xml:space="preserve">a low-energy air filtering system </w:t>
      </w:r>
    </w:p>
    <w:p w14:paraId="4F03F8D4" w14:textId="77777777" w:rsidR="00133497" w:rsidRPr="004D4F57" w:rsidRDefault="008B0452">
      <w:pPr>
        <w:pStyle w:val="VCAAbullet"/>
        <w:numPr>
          <w:ilvl w:val="0"/>
          <w:numId w:val="1"/>
        </w:numPr>
        <w:ind w:left="425" w:hanging="425"/>
        <w:rPr>
          <w:lang w:val="en-AU"/>
        </w:rPr>
      </w:pPr>
      <w:r w:rsidRPr="004D4F57">
        <w:rPr>
          <w:lang w:val="en-AU"/>
        </w:rPr>
        <w:t>the floors also work as greenhouses; one plant for each worker</w:t>
      </w:r>
    </w:p>
    <w:p w14:paraId="666DB641" w14:textId="77777777" w:rsidR="00133497" w:rsidRPr="004D4F57" w:rsidRDefault="008B0452">
      <w:pPr>
        <w:pStyle w:val="VCAAbullet"/>
        <w:numPr>
          <w:ilvl w:val="0"/>
          <w:numId w:val="1"/>
        </w:numPr>
        <w:ind w:left="425" w:hanging="425"/>
        <w:rPr>
          <w:lang w:val="en-AU"/>
        </w:rPr>
      </w:pPr>
      <w:r w:rsidRPr="004D4F57">
        <w:rPr>
          <w:lang w:val="en-AU"/>
        </w:rPr>
        <w:t>a vertical garden on the western wall</w:t>
      </w:r>
    </w:p>
    <w:p w14:paraId="19F5C245" w14:textId="77777777" w:rsidR="00133497" w:rsidRPr="004D4F57" w:rsidRDefault="008B0452">
      <w:pPr>
        <w:pStyle w:val="VCAAbullet"/>
        <w:numPr>
          <w:ilvl w:val="0"/>
          <w:numId w:val="1"/>
        </w:numPr>
        <w:ind w:left="425" w:hanging="425"/>
        <w:rPr>
          <w:lang w:val="en-AU"/>
        </w:rPr>
      </w:pPr>
      <w:r w:rsidRPr="004D4F57">
        <w:rPr>
          <w:lang w:val="en-AU"/>
        </w:rPr>
        <w:t>the park on the rooftop.</w:t>
      </w:r>
    </w:p>
    <w:p w14:paraId="042A7EB4" w14:textId="77777777" w:rsidR="00133497" w:rsidRPr="004D4F57" w:rsidRDefault="008B0452">
      <w:pPr>
        <w:pStyle w:val="VCAAHeading2"/>
        <w:rPr>
          <w:lang w:val="en-AU"/>
        </w:rPr>
      </w:pPr>
      <w:r w:rsidRPr="004D4F57">
        <w:rPr>
          <w:lang w:val="en-AU"/>
        </w:rPr>
        <w:t>Section 2 – Reading and responding</w:t>
      </w:r>
    </w:p>
    <w:p w14:paraId="6D4B6441" w14:textId="77777777" w:rsidR="00133497" w:rsidRPr="004D4F57" w:rsidRDefault="008B0452">
      <w:pPr>
        <w:pStyle w:val="VCAAHeading4"/>
        <w:rPr>
          <w:lang w:val="en-AU"/>
        </w:rPr>
      </w:pPr>
      <w:r w:rsidRPr="004D4F57">
        <w:rPr>
          <w:lang w:val="en-AU"/>
        </w:rPr>
        <w:t>Question 7</w:t>
      </w:r>
    </w:p>
    <w:p w14:paraId="0051F98B" w14:textId="77777777" w:rsidR="00133497" w:rsidRPr="004D4F57" w:rsidRDefault="008B0452">
      <w:pPr>
        <w:pStyle w:val="VCAAbody"/>
        <w:rPr>
          <w:lang w:val="en-AU"/>
        </w:rPr>
      </w:pPr>
      <w:r w:rsidRPr="004D4F57">
        <w:rPr>
          <w:lang w:val="en-AU"/>
        </w:rPr>
        <w:t xml:space="preserve">Text 7 was about the </w:t>
      </w:r>
      <w:proofErr w:type="spellStart"/>
      <w:r w:rsidRPr="004D4F57">
        <w:rPr>
          <w:i/>
          <w:lang w:val="en-AU"/>
        </w:rPr>
        <w:t>Cerbul</w:t>
      </w:r>
      <w:proofErr w:type="spellEnd"/>
      <w:r w:rsidRPr="004D4F57">
        <w:rPr>
          <w:i/>
          <w:lang w:val="en-AU"/>
        </w:rPr>
        <w:t xml:space="preserve"> de </w:t>
      </w:r>
      <w:proofErr w:type="spellStart"/>
      <w:r w:rsidRPr="004D4F57">
        <w:rPr>
          <w:i/>
          <w:lang w:val="en-AU"/>
        </w:rPr>
        <w:t>Aur</w:t>
      </w:r>
      <w:proofErr w:type="spellEnd"/>
      <w:r w:rsidRPr="004D4F57">
        <w:rPr>
          <w:lang w:val="en-AU"/>
        </w:rPr>
        <w:t xml:space="preserve"> festival.</w:t>
      </w:r>
    </w:p>
    <w:p w14:paraId="63DEFA93" w14:textId="77777777" w:rsidR="00133497" w:rsidRPr="004D4F57" w:rsidRDefault="008B0452">
      <w:pPr>
        <w:pStyle w:val="VCAAbody"/>
        <w:rPr>
          <w:lang w:val="en-AU"/>
        </w:rPr>
      </w:pPr>
      <w:r w:rsidRPr="004D4F57">
        <w:rPr>
          <w:lang w:val="en-AU"/>
        </w:rPr>
        <w:t xml:space="preserve">Students had to compare the present format of the </w:t>
      </w:r>
      <w:proofErr w:type="spellStart"/>
      <w:r w:rsidRPr="004D4F57">
        <w:rPr>
          <w:i/>
          <w:lang w:val="en-AU"/>
        </w:rPr>
        <w:t>Cerbul</w:t>
      </w:r>
      <w:proofErr w:type="spellEnd"/>
      <w:r w:rsidRPr="004D4F57">
        <w:rPr>
          <w:i/>
          <w:lang w:val="en-AU"/>
        </w:rPr>
        <w:t xml:space="preserve"> de </w:t>
      </w:r>
      <w:proofErr w:type="spellStart"/>
      <w:r w:rsidRPr="004D4F57">
        <w:rPr>
          <w:i/>
          <w:lang w:val="en-AU"/>
        </w:rPr>
        <w:t>Aur</w:t>
      </w:r>
      <w:proofErr w:type="spellEnd"/>
      <w:r w:rsidRPr="004D4F57">
        <w:rPr>
          <w:lang w:val="en-AU"/>
        </w:rPr>
        <w:t xml:space="preserve"> festival with the past format. The answers had to be presented in a table.</w:t>
      </w:r>
    </w:p>
    <w:tbl>
      <w:tblPr>
        <w:tblStyle w:val="VCAATableClosed"/>
        <w:tblW w:w="9564" w:type="dxa"/>
        <w:tblLook w:val="04A0" w:firstRow="1" w:lastRow="0" w:firstColumn="1" w:lastColumn="0" w:noHBand="0" w:noVBand="1"/>
      </w:tblPr>
      <w:tblGrid>
        <w:gridCol w:w="4786"/>
        <w:gridCol w:w="4778"/>
      </w:tblGrid>
      <w:tr w:rsidR="00133497" w:rsidRPr="004D4F57" w14:paraId="45039538" w14:textId="77777777" w:rsidTr="00133497">
        <w:trPr>
          <w:cnfStyle w:val="100000000000" w:firstRow="1" w:lastRow="0" w:firstColumn="0" w:lastColumn="0" w:oddVBand="0" w:evenVBand="0" w:oddHBand="0" w:evenHBand="0" w:firstRowFirstColumn="0" w:firstRowLastColumn="0" w:lastRowFirstColumn="0" w:lastRowLastColumn="0"/>
        </w:trPr>
        <w:tc>
          <w:tcPr>
            <w:tcW w:w="4785" w:type="dxa"/>
            <w:tcBorders>
              <w:right w:val="single" w:sz="4" w:space="0" w:color="FFFFFF"/>
            </w:tcBorders>
          </w:tcPr>
          <w:p w14:paraId="7C3FB244" w14:textId="77777777" w:rsidR="00133497" w:rsidRPr="004D4F57" w:rsidRDefault="008B0452" w:rsidP="008B0452">
            <w:pPr>
              <w:pStyle w:val="VCAAtablecondensedheading"/>
              <w:rPr>
                <w:lang w:val="en-AU"/>
              </w:rPr>
            </w:pPr>
            <w:r w:rsidRPr="004D4F57">
              <w:rPr>
                <w:lang w:val="en-AU"/>
              </w:rPr>
              <w:t>Present format</w:t>
            </w:r>
          </w:p>
        </w:tc>
        <w:tc>
          <w:tcPr>
            <w:tcW w:w="4778" w:type="dxa"/>
            <w:tcBorders>
              <w:left w:val="single" w:sz="4" w:space="0" w:color="FFFFFF"/>
            </w:tcBorders>
          </w:tcPr>
          <w:p w14:paraId="32A6D344" w14:textId="77777777" w:rsidR="00133497" w:rsidRPr="004D4F57" w:rsidRDefault="008B0452" w:rsidP="008B0452">
            <w:pPr>
              <w:pStyle w:val="VCAAtablecondensedheading"/>
              <w:rPr>
                <w:lang w:val="en-AU"/>
              </w:rPr>
            </w:pPr>
            <w:r w:rsidRPr="004D4F57">
              <w:rPr>
                <w:lang w:val="en-AU"/>
              </w:rPr>
              <w:t>Past format</w:t>
            </w:r>
          </w:p>
        </w:tc>
      </w:tr>
      <w:tr w:rsidR="00133497" w:rsidRPr="004D4F57" w14:paraId="0CD6DEAC" w14:textId="77777777" w:rsidTr="00133497">
        <w:tc>
          <w:tcPr>
            <w:tcW w:w="4785" w:type="dxa"/>
          </w:tcPr>
          <w:p w14:paraId="3580640E" w14:textId="77777777" w:rsidR="00133497" w:rsidRPr="004D4F57" w:rsidRDefault="008B0452" w:rsidP="008B0452">
            <w:pPr>
              <w:pStyle w:val="VCAAtablecondensed"/>
              <w:rPr>
                <w:lang w:val="en-AU"/>
              </w:rPr>
            </w:pPr>
            <w:r w:rsidRPr="004D4F57">
              <w:rPr>
                <w:lang w:val="en-AU"/>
              </w:rPr>
              <w:t>The festival is held in summer.</w:t>
            </w:r>
          </w:p>
        </w:tc>
        <w:tc>
          <w:tcPr>
            <w:tcW w:w="4778" w:type="dxa"/>
          </w:tcPr>
          <w:p w14:paraId="198B3758" w14:textId="1AC1DAF3" w:rsidR="00133497" w:rsidRPr="004D4F57" w:rsidRDefault="008B0452" w:rsidP="008B0452">
            <w:pPr>
              <w:pStyle w:val="VCAAtablecondensed"/>
              <w:rPr>
                <w:lang w:val="en-AU"/>
              </w:rPr>
            </w:pPr>
            <w:r w:rsidRPr="004D4F57">
              <w:rPr>
                <w:lang w:val="en-AU"/>
              </w:rPr>
              <w:t>The festival was held in winter / cool weather</w:t>
            </w:r>
            <w:r w:rsidR="00B177A0">
              <w:rPr>
                <w:lang w:val="en-AU"/>
              </w:rPr>
              <w:t>.</w:t>
            </w:r>
          </w:p>
        </w:tc>
      </w:tr>
      <w:tr w:rsidR="00133497" w:rsidRPr="004D4F57" w14:paraId="2E039470" w14:textId="77777777" w:rsidTr="00133497">
        <w:tc>
          <w:tcPr>
            <w:tcW w:w="4785" w:type="dxa"/>
          </w:tcPr>
          <w:p w14:paraId="2A292CB3" w14:textId="77777777" w:rsidR="00133497" w:rsidRPr="004D4F57" w:rsidRDefault="008B0452" w:rsidP="008B0452">
            <w:pPr>
              <w:pStyle w:val="VCAAtablecondensed"/>
              <w:rPr>
                <w:lang w:val="en-AU"/>
              </w:rPr>
            </w:pPr>
            <w:r w:rsidRPr="004D4F57">
              <w:rPr>
                <w:lang w:val="en-AU"/>
              </w:rPr>
              <w:t xml:space="preserve">The location of the festival is </w:t>
            </w:r>
            <w:proofErr w:type="gramStart"/>
            <w:r w:rsidRPr="004D4F57">
              <w:rPr>
                <w:lang w:val="en-AU"/>
              </w:rPr>
              <w:t>outdoors</w:t>
            </w:r>
            <w:proofErr w:type="gramEnd"/>
            <w:r w:rsidRPr="004D4F57">
              <w:rPr>
                <w:lang w:val="en-AU"/>
              </w:rPr>
              <w:t xml:space="preserve"> and it is informal.</w:t>
            </w:r>
          </w:p>
        </w:tc>
        <w:tc>
          <w:tcPr>
            <w:tcW w:w="4778" w:type="dxa"/>
          </w:tcPr>
          <w:p w14:paraId="08A49C0F" w14:textId="77777777" w:rsidR="00133497" w:rsidRPr="004D4F57" w:rsidRDefault="008B0452" w:rsidP="008B0452">
            <w:pPr>
              <w:pStyle w:val="VCAAtablecondensed"/>
              <w:rPr>
                <w:lang w:val="en-AU"/>
              </w:rPr>
            </w:pPr>
            <w:r w:rsidRPr="004D4F57">
              <w:rPr>
                <w:lang w:val="en-AU"/>
              </w:rPr>
              <w:t>The location of the festival was indoors, at the theatre; it was formal and elegant.</w:t>
            </w:r>
          </w:p>
        </w:tc>
      </w:tr>
      <w:tr w:rsidR="00133497" w:rsidRPr="004D4F57" w14:paraId="5C03A1D7" w14:textId="77777777" w:rsidTr="00133497">
        <w:tc>
          <w:tcPr>
            <w:tcW w:w="4785" w:type="dxa"/>
          </w:tcPr>
          <w:p w14:paraId="5A624DE0" w14:textId="77777777" w:rsidR="00133497" w:rsidRPr="004D4F57" w:rsidRDefault="008B0452" w:rsidP="008B0452">
            <w:pPr>
              <w:pStyle w:val="VCAAtablecondensed"/>
              <w:rPr>
                <w:lang w:val="en-AU"/>
              </w:rPr>
            </w:pPr>
            <w:r w:rsidRPr="004D4F57">
              <w:rPr>
                <w:lang w:val="en-AU"/>
              </w:rPr>
              <w:t>Thousands of spectators attend the festival every year.</w:t>
            </w:r>
          </w:p>
        </w:tc>
        <w:tc>
          <w:tcPr>
            <w:tcW w:w="4778" w:type="dxa"/>
          </w:tcPr>
          <w:p w14:paraId="08526544" w14:textId="77777777" w:rsidR="00133497" w:rsidRPr="004D4F57" w:rsidRDefault="008B0452" w:rsidP="008B0452">
            <w:pPr>
              <w:pStyle w:val="VCAAtablecondensed"/>
              <w:rPr>
                <w:lang w:val="en-AU"/>
              </w:rPr>
            </w:pPr>
            <w:r w:rsidRPr="004D4F57">
              <w:rPr>
                <w:lang w:val="en-AU"/>
              </w:rPr>
              <w:t>Access to the live performance in the theatre was limited.</w:t>
            </w:r>
          </w:p>
        </w:tc>
      </w:tr>
      <w:tr w:rsidR="00133497" w:rsidRPr="004D4F57" w14:paraId="391607C4" w14:textId="77777777" w:rsidTr="00133497">
        <w:tc>
          <w:tcPr>
            <w:tcW w:w="4785" w:type="dxa"/>
          </w:tcPr>
          <w:p w14:paraId="1264A188" w14:textId="77777777" w:rsidR="00133497" w:rsidRPr="004D4F57" w:rsidRDefault="008B0452" w:rsidP="008B0452">
            <w:pPr>
              <w:pStyle w:val="VCAAtablecondensed"/>
              <w:rPr>
                <w:lang w:val="en-AU"/>
              </w:rPr>
            </w:pPr>
            <w:r w:rsidRPr="004D4F57">
              <w:rPr>
                <w:lang w:val="en-AU"/>
              </w:rPr>
              <w:t>Only the stars’ performances and the competition finals are broadcast on TV.</w:t>
            </w:r>
          </w:p>
        </w:tc>
        <w:tc>
          <w:tcPr>
            <w:tcW w:w="4778" w:type="dxa"/>
          </w:tcPr>
          <w:p w14:paraId="39958B84" w14:textId="77777777" w:rsidR="00133497" w:rsidRPr="004D4F57" w:rsidRDefault="008B0452" w:rsidP="008B0452">
            <w:pPr>
              <w:pStyle w:val="VCAAtablecondensed"/>
              <w:rPr>
                <w:lang w:val="en-AU"/>
              </w:rPr>
            </w:pPr>
            <w:r w:rsidRPr="004D4F57">
              <w:rPr>
                <w:lang w:val="en-AU"/>
              </w:rPr>
              <w:t>The broadcast was live, in its entirety.</w:t>
            </w:r>
          </w:p>
        </w:tc>
      </w:tr>
    </w:tbl>
    <w:p w14:paraId="1D34C89D" w14:textId="3359FD8A" w:rsidR="00133497" w:rsidRPr="004D4F57" w:rsidRDefault="008B0452">
      <w:pPr>
        <w:pStyle w:val="VCAAbody"/>
        <w:rPr>
          <w:lang w:val="en-AU"/>
        </w:rPr>
      </w:pPr>
      <w:r w:rsidRPr="004D4F57">
        <w:rPr>
          <w:lang w:val="en-AU"/>
        </w:rPr>
        <w:t>Most students listed some characteristics of the two formats of the festival. Some students did not compare the features of the festival and chose characteristics specific to one format only.</w:t>
      </w:r>
    </w:p>
    <w:p w14:paraId="0D0103C8" w14:textId="77777777" w:rsidR="00133497" w:rsidRPr="004D4F57" w:rsidRDefault="008B0452">
      <w:pPr>
        <w:pStyle w:val="VCAAHeading4"/>
        <w:keepNext/>
        <w:keepLines/>
        <w:widowControl w:val="0"/>
        <w:rPr>
          <w:lang w:val="en-AU"/>
        </w:rPr>
      </w:pPr>
      <w:r w:rsidRPr="004D4F57">
        <w:rPr>
          <w:lang w:val="en-AU"/>
        </w:rPr>
        <w:lastRenderedPageBreak/>
        <w:t>Question 8a.</w:t>
      </w:r>
    </w:p>
    <w:p w14:paraId="7AFAD3D6" w14:textId="77777777" w:rsidR="00133497" w:rsidRPr="004D4F57" w:rsidRDefault="008B0452">
      <w:pPr>
        <w:pStyle w:val="VCAAbody"/>
        <w:keepNext/>
        <w:keepLines/>
        <w:widowControl w:val="0"/>
        <w:rPr>
          <w:lang w:val="en-AU"/>
        </w:rPr>
      </w:pPr>
      <w:r w:rsidRPr="004D4F57">
        <w:rPr>
          <w:lang w:val="en-AU"/>
        </w:rPr>
        <w:t xml:space="preserve">Text 8 was an extract from Marin </w:t>
      </w:r>
      <w:proofErr w:type="spellStart"/>
      <w:r w:rsidRPr="004D4F57">
        <w:rPr>
          <w:lang w:val="en-AU"/>
        </w:rPr>
        <w:t>Preda</w:t>
      </w:r>
      <w:proofErr w:type="spellEnd"/>
      <w:r w:rsidRPr="004D4F57">
        <w:rPr>
          <w:lang w:val="en-AU"/>
        </w:rPr>
        <w:t xml:space="preserve">, </w:t>
      </w:r>
      <w:proofErr w:type="spellStart"/>
      <w:r w:rsidRPr="004D4F57">
        <w:rPr>
          <w:i/>
          <w:lang w:val="en-AU"/>
        </w:rPr>
        <w:t>Niculaie</w:t>
      </w:r>
      <w:proofErr w:type="spellEnd"/>
      <w:r w:rsidRPr="004D4F57">
        <w:rPr>
          <w:i/>
          <w:lang w:val="en-AU"/>
        </w:rPr>
        <w:t xml:space="preserve"> </w:t>
      </w:r>
      <w:proofErr w:type="spellStart"/>
      <w:r w:rsidRPr="004D4F57">
        <w:rPr>
          <w:i/>
          <w:lang w:val="en-AU"/>
        </w:rPr>
        <w:t>Moromete</w:t>
      </w:r>
      <w:proofErr w:type="spellEnd"/>
      <w:r w:rsidRPr="004D4F57">
        <w:rPr>
          <w:i/>
          <w:lang w:val="en-AU"/>
        </w:rPr>
        <w:t xml:space="preserve">. </w:t>
      </w:r>
      <w:r w:rsidRPr="004D4F57">
        <w:rPr>
          <w:lang w:val="en-AU"/>
        </w:rPr>
        <w:t xml:space="preserve">Students had to identify the significance of the acacia tree for the community: </w:t>
      </w:r>
    </w:p>
    <w:p w14:paraId="039DC430" w14:textId="77777777" w:rsidR="00133497" w:rsidRPr="004D4F57" w:rsidRDefault="008B0452">
      <w:pPr>
        <w:pStyle w:val="VCAAbullet"/>
        <w:keepNext/>
        <w:keepLines/>
        <w:widowControl w:val="0"/>
        <w:numPr>
          <w:ilvl w:val="0"/>
          <w:numId w:val="1"/>
        </w:numPr>
        <w:ind w:left="425" w:hanging="425"/>
        <w:rPr>
          <w:lang w:val="en-AU"/>
        </w:rPr>
      </w:pPr>
      <w:r w:rsidRPr="004D4F57">
        <w:rPr>
          <w:lang w:val="en-AU"/>
        </w:rPr>
        <w:t>The acacia tree is a landmark for villagers.</w:t>
      </w:r>
    </w:p>
    <w:p w14:paraId="567C1A43" w14:textId="47531811" w:rsidR="00133497" w:rsidRPr="004D4F57" w:rsidRDefault="008B0452">
      <w:pPr>
        <w:pStyle w:val="VCAAbullet"/>
        <w:numPr>
          <w:ilvl w:val="0"/>
          <w:numId w:val="1"/>
        </w:numPr>
        <w:ind w:left="425" w:hanging="425"/>
        <w:rPr>
          <w:lang w:val="en-AU"/>
        </w:rPr>
      </w:pPr>
      <w:r w:rsidRPr="004D4F57">
        <w:rPr>
          <w:lang w:val="en-AU"/>
        </w:rPr>
        <w:t>It is a spot to observe nature and</w:t>
      </w:r>
      <w:r w:rsidR="00B177A0">
        <w:rPr>
          <w:lang w:val="en-AU"/>
        </w:rPr>
        <w:t xml:space="preserve"> the</w:t>
      </w:r>
      <w:r w:rsidRPr="004D4F57">
        <w:rPr>
          <w:lang w:val="en-AU"/>
        </w:rPr>
        <w:t xml:space="preserve"> passing of the seasons.</w:t>
      </w:r>
    </w:p>
    <w:p w14:paraId="72085859" w14:textId="77777777" w:rsidR="00133497" w:rsidRPr="004D4F57" w:rsidRDefault="008B0452">
      <w:pPr>
        <w:pStyle w:val="VCAAbullet"/>
        <w:numPr>
          <w:ilvl w:val="0"/>
          <w:numId w:val="1"/>
        </w:numPr>
        <w:ind w:left="425" w:hanging="425"/>
        <w:rPr>
          <w:lang w:val="en-AU"/>
        </w:rPr>
      </w:pPr>
      <w:r w:rsidRPr="004D4F57">
        <w:rPr>
          <w:lang w:val="en-AU"/>
        </w:rPr>
        <w:t>It is a home for wild bees.</w:t>
      </w:r>
    </w:p>
    <w:p w14:paraId="453250A2" w14:textId="4C8038F7" w:rsidR="00133497" w:rsidRPr="004D4F57" w:rsidRDefault="008B0452">
      <w:pPr>
        <w:pStyle w:val="VCAAbullet"/>
        <w:numPr>
          <w:ilvl w:val="0"/>
          <w:numId w:val="1"/>
        </w:numPr>
        <w:ind w:left="425" w:hanging="425"/>
        <w:rPr>
          <w:lang w:val="en-AU"/>
        </w:rPr>
      </w:pPr>
      <w:r w:rsidRPr="004D4F57">
        <w:rPr>
          <w:lang w:val="en-AU"/>
        </w:rPr>
        <w:t>It is a meeting place for children when playing hide-and-seek and when finishing sled races.</w:t>
      </w:r>
    </w:p>
    <w:p w14:paraId="364C2BE5" w14:textId="77777777" w:rsidR="00133497" w:rsidRPr="004D4F57" w:rsidRDefault="008B0452">
      <w:pPr>
        <w:pStyle w:val="VCAAbody"/>
        <w:rPr>
          <w:lang w:val="en-AU"/>
        </w:rPr>
      </w:pPr>
      <w:r w:rsidRPr="004D4F57">
        <w:rPr>
          <w:lang w:val="en-AU"/>
        </w:rPr>
        <w:t>Most students demonstrated a general understanding of this text and identified two or three correct answers. Full marks were awarded to students who demonstrated a thorough understanding of the extract and listed all four answers.</w:t>
      </w:r>
    </w:p>
    <w:p w14:paraId="233CD040" w14:textId="77777777" w:rsidR="00133497" w:rsidRPr="004D4F57" w:rsidRDefault="008B0452">
      <w:pPr>
        <w:pStyle w:val="VCAAHeading4"/>
        <w:rPr>
          <w:lang w:val="en-AU"/>
        </w:rPr>
      </w:pPr>
      <w:r w:rsidRPr="004D4F57">
        <w:rPr>
          <w:lang w:val="en-AU"/>
        </w:rPr>
        <w:t>Question 8b.</w:t>
      </w:r>
    </w:p>
    <w:p w14:paraId="6F0DFBD7" w14:textId="6E164959" w:rsidR="00133497" w:rsidRPr="004D4F57" w:rsidRDefault="008B0452">
      <w:pPr>
        <w:pStyle w:val="VCAAbody"/>
        <w:rPr>
          <w:lang w:val="en-AU"/>
        </w:rPr>
      </w:pPr>
      <w:r w:rsidRPr="004D4F57">
        <w:rPr>
          <w:lang w:val="en-AU"/>
        </w:rPr>
        <w:t xml:space="preserve">Students had to explain how </w:t>
      </w:r>
      <w:proofErr w:type="spellStart"/>
      <w:r w:rsidRPr="004D4F57">
        <w:rPr>
          <w:lang w:val="en-AU"/>
        </w:rPr>
        <w:t>Nilă</w:t>
      </w:r>
      <w:proofErr w:type="spellEnd"/>
      <w:r w:rsidRPr="004D4F57">
        <w:rPr>
          <w:lang w:val="en-AU"/>
        </w:rPr>
        <w:t xml:space="preserve"> felt about the cutting of the tree. For two marks, students had to identify two of the following three answers and explain </w:t>
      </w:r>
      <w:proofErr w:type="spellStart"/>
      <w:r w:rsidRPr="004D4F57">
        <w:rPr>
          <w:lang w:val="en-AU"/>
        </w:rPr>
        <w:t>Nila’s</w:t>
      </w:r>
      <w:proofErr w:type="spellEnd"/>
      <w:r w:rsidRPr="004D4F57">
        <w:rPr>
          <w:lang w:val="en-AU"/>
        </w:rPr>
        <w:t xml:space="preserve"> feelings:</w:t>
      </w:r>
    </w:p>
    <w:p w14:paraId="06836A15" w14:textId="77777777" w:rsidR="00133497" w:rsidRPr="004D4F57" w:rsidRDefault="008B0452">
      <w:pPr>
        <w:pStyle w:val="VCAAbullet"/>
        <w:numPr>
          <w:ilvl w:val="0"/>
          <w:numId w:val="1"/>
        </w:numPr>
        <w:ind w:left="425" w:hanging="425"/>
        <w:rPr>
          <w:lang w:val="en-AU"/>
        </w:rPr>
      </w:pPr>
      <w:proofErr w:type="spellStart"/>
      <w:r w:rsidRPr="004D4F57">
        <w:rPr>
          <w:lang w:val="en-AU"/>
        </w:rPr>
        <w:t>Nilă</w:t>
      </w:r>
      <w:proofErr w:type="spellEnd"/>
      <w:r w:rsidRPr="004D4F57">
        <w:rPr>
          <w:lang w:val="en-AU"/>
        </w:rPr>
        <w:t xml:space="preserve"> is opposing the cutting of the tree because he asked twice why the tree had to be cut. </w:t>
      </w:r>
    </w:p>
    <w:p w14:paraId="7A896E95" w14:textId="6EF9A75B" w:rsidR="00133497" w:rsidRPr="004D4F57" w:rsidRDefault="008B0452">
      <w:pPr>
        <w:pStyle w:val="VCAAbullet"/>
        <w:numPr>
          <w:ilvl w:val="0"/>
          <w:numId w:val="1"/>
        </w:numPr>
        <w:ind w:left="425" w:hanging="425"/>
        <w:rPr>
          <w:lang w:val="en-AU"/>
        </w:rPr>
      </w:pPr>
      <w:r w:rsidRPr="004D4F57">
        <w:rPr>
          <w:lang w:val="en-AU"/>
        </w:rPr>
        <w:t xml:space="preserve">He is also emotionally attached to the tree because of the many memories associated with this tree; the tree is a source of entertainment and has been around for a long time. </w:t>
      </w:r>
    </w:p>
    <w:p w14:paraId="05644ADC" w14:textId="77777777" w:rsidR="00133497" w:rsidRPr="004D4F57" w:rsidRDefault="008B0452">
      <w:pPr>
        <w:pStyle w:val="VCAAbullet"/>
        <w:numPr>
          <w:ilvl w:val="0"/>
          <w:numId w:val="1"/>
        </w:numPr>
        <w:ind w:left="425" w:hanging="425"/>
        <w:rPr>
          <w:lang w:val="en-AU"/>
        </w:rPr>
      </w:pPr>
      <w:proofErr w:type="spellStart"/>
      <w:r w:rsidRPr="004D4F57">
        <w:rPr>
          <w:lang w:val="en-AU"/>
        </w:rPr>
        <w:t>Nilă</w:t>
      </w:r>
      <w:proofErr w:type="spellEnd"/>
      <w:r w:rsidRPr="004D4F57">
        <w:rPr>
          <w:lang w:val="en-AU"/>
        </w:rPr>
        <w:t xml:space="preserve"> is perplexed and unsure about why the tree should be cut down.</w:t>
      </w:r>
    </w:p>
    <w:p w14:paraId="73988FCB" w14:textId="77777777" w:rsidR="00133497" w:rsidRPr="004D4F57" w:rsidRDefault="008B0452">
      <w:pPr>
        <w:pStyle w:val="VCAAHeading3"/>
        <w:rPr>
          <w:lang w:val="en-AU"/>
        </w:rPr>
      </w:pPr>
      <w:r w:rsidRPr="004D4F57">
        <w:rPr>
          <w:lang w:val="en-AU"/>
        </w:rPr>
        <w:t>Part B</w:t>
      </w:r>
    </w:p>
    <w:p w14:paraId="3ED14F97" w14:textId="77777777" w:rsidR="00133497" w:rsidRPr="004D4F57" w:rsidRDefault="008B0452">
      <w:pPr>
        <w:pStyle w:val="VCAAHeading4"/>
        <w:rPr>
          <w:lang w:val="en-AU"/>
        </w:rPr>
      </w:pPr>
      <w:r w:rsidRPr="004D4F57">
        <w:rPr>
          <w:lang w:val="en-AU"/>
        </w:rPr>
        <w:t>Question 9</w:t>
      </w:r>
    </w:p>
    <w:p w14:paraId="7EE71C9B" w14:textId="1E60533A" w:rsidR="00133497" w:rsidRPr="004D4F57" w:rsidRDefault="008B0452">
      <w:pPr>
        <w:pStyle w:val="VCAAbody"/>
        <w:rPr>
          <w:lang w:val="en-AU"/>
        </w:rPr>
      </w:pPr>
      <w:r w:rsidRPr="004D4F57">
        <w:rPr>
          <w:lang w:val="en-AU"/>
        </w:rPr>
        <w:t>Text 9 was a diary page about Adrian’s fishing adventure. Using information from Text 9, students were required to write an article for the school newsletter with the title ‘Living outdoors, a healthy choice for young people’. Students had to explain in this article how practising outdoor activities could help young people develop life skills.</w:t>
      </w:r>
    </w:p>
    <w:p w14:paraId="034174D4" w14:textId="77777777" w:rsidR="00133497" w:rsidRPr="004D4F57" w:rsidRDefault="008B0452">
      <w:pPr>
        <w:pStyle w:val="VCAAbody"/>
        <w:rPr>
          <w:lang w:val="en-AU"/>
        </w:rPr>
      </w:pPr>
      <w:r w:rsidRPr="004D4F57">
        <w:rPr>
          <w:lang w:val="en-AU"/>
        </w:rPr>
        <w:t xml:space="preserve">Most students understood the information presented in the text and in Question </w:t>
      </w:r>
      <w:proofErr w:type="gramStart"/>
      <w:r w:rsidRPr="004D4F57">
        <w:rPr>
          <w:lang w:val="en-AU"/>
        </w:rPr>
        <w:t>9, and</w:t>
      </w:r>
      <w:proofErr w:type="gramEnd"/>
      <w:r w:rsidRPr="004D4F57">
        <w:rPr>
          <w:lang w:val="en-AU"/>
        </w:rPr>
        <w:t xml:space="preserve"> responded accordingly by writing informative articles. They structured their ideas creatively and included interesting ideas and examples related to the text. Main ideas included: </w:t>
      </w:r>
    </w:p>
    <w:p w14:paraId="012B88B7" w14:textId="77777777" w:rsidR="00133497" w:rsidRPr="004D4F57" w:rsidRDefault="008B0452">
      <w:pPr>
        <w:pStyle w:val="VCAAbullet"/>
        <w:numPr>
          <w:ilvl w:val="0"/>
          <w:numId w:val="1"/>
        </w:numPr>
        <w:ind w:left="425" w:hanging="425"/>
        <w:rPr>
          <w:lang w:val="en-AU"/>
        </w:rPr>
      </w:pPr>
      <w:r w:rsidRPr="004D4F57">
        <w:rPr>
          <w:lang w:val="en-AU"/>
        </w:rPr>
        <w:t>how one can learn about the weather and how to adapt to unfriendly environments</w:t>
      </w:r>
    </w:p>
    <w:p w14:paraId="7E288196" w14:textId="77777777" w:rsidR="00133497" w:rsidRPr="004D4F57" w:rsidRDefault="008B0452">
      <w:pPr>
        <w:pStyle w:val="VCAAbullet"/>
        <w:numPr>
          <w:ilvl w:val="0"/>
          <w:numId w:val="1"/>
        </w:numPr>
        <w:ind w:left="425" w:hanging="425"/>
        <w:rPr>
          <w:lang w:val="en-AU"/>
        </w:rPr>
      </w:pPr>
      <w:r w:rsidRPr="004D4F57">
        <w:rPr>
          <w:lang w:val="en-AU"/>
        </w:rPr>
        <w:t>how youth can learn about nature (e.g. fish, birds, insects, plants) by spending time outdoors in beautiful scenery</w:t>
      </w:r>
    </w:p>
    <w:p w14:paraId="730055AA" w14:textId="77777777" w:rsidR="00133497" w:rsidRPr="004D4F57" w:rsidRDefault="008B0452">
      <w:pPr>
        <w:pStyle w:val="VCAAbullet"/>
        <w:numPr>
          <w:ilvl w:val="0"/>
          <w:numId w:val="1"/>
        </w:numPr>
        <w:ind w:left="425" w:hanging="425"/>
        <w:rPr>
          <w:lang w:val="en-AU"/>
        </w:rPr>
      </w:pPr>
      <w:r w:rsidRPr="004D4F57">
        <w:rPr>
          <w:lang w:val="en-AU"/>
        </w:rPr>
        <w:t>how young people can also learn about different places they visit</w:t>
      </w:r>
    </w:p>
    <w:p w14:paraId="6EE3436E" w14:textId="77777777" w:rsidR="00133497" w:rsidRPr="004D4F57" w:rsidRDefault="008B0452">
      <w:pPr>
        <w:pStyle w:val="VCAAbullet"/>
        <w:numPr>
          <w:ilvl w:val="0"/>
          <w:numId w:val="1"/>
        </w:numPr>
        <w:ind w:left="425" w:hanging="425"/>
        <w:rPr>
          <w:lang w:val="en-AU"/>
        </w:rPr>
      </w:pPr>
      <w:r w:rsidRPr="004D4F57">
        <w:rPr>
          <w:lang w:val="en-AU"/>
        </w:rPr>
        <w:t xml:space="preserve">how they can learn from mentors and local guides and can develop personal attributes like resilience. </w:t>
      </w:r>
    </w:p>
    <w:p w14:paraId="1F9EC9B9" w14:textId="3D305682" w:rsidR="00133497" w:rsidRPr="004D4F57" w:rsidRDefault="008B0452">
      <w:pPr>
        <w:pStyle w:val="VCAAbody"/>
        <w:rPr>
          <w:lang w:val="en-AU"/>
        </w:rPr>
      </w:pPr>
      <w:r w:rsidRPr="004D4F57">
        <w:rPr>
          <w:lang w:val="en-AU"/>
        </w:rPr>
        <w:t xml:space="preserve">High-scoring responses clearly linked ideas with arguments and explained how youth could benefit from a healthy lifestyle to develop strong personal attributes. These responses also explained and summed up their opinions with practical advice. Responses that scored less well included large parts of the text in their response, which is not recommended, and did not demonstrate the same ability to organise information and ideas. </w:t>
      </w:r>
    </w:p>
    <w:p w14:paraId="29AD944D" w14:textId="77777777" w:rsidR="00133497" w:rsidRPr="004D4F57" w:rsidRDefault="008B0452">
      <w:pPr>
        <w:pStyle w:val="VCAAHeading2"/>
        <w:keepNext/>
        <w:rPr>
          <w:lang w:val="en-AU"/>
        </w:rPr>
      </w:pPr>
      <w:r w:rsidRPr="004D4F57">
        <w:rPr>
          <w:lang w:val="en-AU"/>
        </w:rPr>
        <w:t>Section 3 – Writing in Romanian</w:t>
      </w:r>
    </w:p>
    <w:p w14:paraId="031F1C80" w14:textId="77777777" w:rsidR="00133497" w:rsidRPr="004D4F57" w:rsidRDefault="008B0452">
      <w:pPr>
        <w:pStyle w:val="VCAAbody"/>
        <w:keepNext/>
        <w:rPr>
          <w:lang w:val="en-AU"/>
        </w:rPr>
      </w:pPr>
      <w:r w:rsidRPr="004D4F57">
        <w:rPr>
          <w:lang w:val="en-AU"/>
        </w:rPr>
        <w:t xml:space="preserve">Students demonstrated they understood the requirements of the written tasks and generally wrote very good answers in this section. Some responses included creative ideas and skilful use of language, while other </w:t>
      </w:r>
      <w:r w:rsidRPr="004D4F57">
        <w:rPr>
          <w:lang w:val="en-AU"/>
        </w:rPr>
        <w:lastRenderedPageBreak/>
        <w:t>responses lacked depth and structure, and presented only basic ideas and information. Some students struggled with grammar, the most frequent errors being:</w:t>
      </w:r>
    </w:p>
    <w:p w14:paraId="5B951BC3" w14:textId="77777777" w:rsidR="00133497" w:rsidRPr="004D4F57" w:rsidRDefault="008B0452" w:rsidP="008B0452">
      <w:pPr>
        <w:pStyle w:val="VCAAbullet"/>
        <w:numPr>
          <w:ilvl w:val="0"/>
          <w:numId w:val="1"/>
        </w:numPr>
        <w:ind w:left="425" w:hanging="425"/>
        <w:rPr>
          <w:lang w:val="en-AU"/>
        </w:rPr>
      </w:pPr>
      <w:r w:rsidRPr="004D4F57">
        <w:rPr>
          <w:lang w:val="en-AU"/>
        </w:rPr>
        <w:t>disagreement between nouns and adjectives (</w:t>
      </w:r>
      <w:proofErr w:type="spellStart"/>
      <w:r w:rsidRPr="004D4F57">
        <w:rPr>
          <w:i/>
          <w:lang w:val="en-AU"/>
        </w:rPr>
        <w:t>săptămâna</w:t>
      </w:r>
      <w:proofErr w:type="spellEnd"/>
      <w:r w:rsidRPr="004D4F57">
        <w:rPr>
          <w:i/>
          <w:lang w:val="en-AU"/>
        </w:rPr>
        <w:t xml:space="preserve"> </w:t>
      </w:r>
      <w:proofErr w:type="spellStart"/>
      <w:r w:rsidRPr="004D4F57">
        <w:rPr>
          <w:i/>
          <w:lang w:val="en-AU"/>
        </w:rPr>
        <w:t>trecut</w:t>
      </w:r>
      <w:proofErr w:type="spellEnd"/>
      <w:r w:rsidRPr="004D4F57">
        <w:rPr>
          <w:i/>
          <w:lang w:val="en-AU"/>
        </w:rPr>
        <w:t xml:space="preserve">, </w:t>
      </w:r>
      <w:proofErr w:type="spellStart"/>
      <w:r w:rsidRPr="004D4F57">
        <w:rPr>
          <w:i/>
          <w:lang w:val="en-AU"/>
        </w:rPr>
        <w:t>mâinile</w:t>
      </w:r>
      <w:proofErr w:type="spellEnd"/>
      <w:r w:rsidRPr="004D4F57">
        <w:rPr>
          <w:i/>
          <w:lang w:val="en-AU"/>
        </w:rPr>
        <w:t xml:space="preserve"> </w:t>
      </w:r>
      <w:proofErr w:type="spellStart"/>
      <w:r w:rsidRPr="004D4F57">
        <w:rPr>
          <w:i/>
          <w:lang w:val="en-AU"/>
        </w:rPr>
        <w:t>plin</w:t>
      </w:r>
      <w:proofErr w:type="spellEnd"/>
      <w:r w:rsidRPr="004D4F57">
        <w:rPr>
          <w:i/>
          <w:lang w:val="en-AU"/>
        </w:rPr>
        <w:t xml:space="preserve">, </w:t>
      </w:r>
      <w:proofErr w:type="spellStart"/>
      <w:r w:rsidRPr="004D4F57">
        <w:rPr>
          <w:i/>
          <w:lang w:val="en-AU"/>
        </w:rPr>
        <w:t>apă</w:t>
      </w:r>
      <w:proofErr w:type="spellEnd"/>
      <w:r w:rsidRPr="004D4F57">
        <w:rPr>
          <w:i/>
          <w:lang w:val="en-AU"/>
        </w:rPr>
        <w:t xml:space="preserve"> </w:t>
      </w:r>
      <w:proofErr w:type="spellStart"/>
      <w:r w:rsidRPr="004D4F57">
        <w:rPr>
          <w:i/>
          <w:lang w:val="en-AU"/>
        </w:rPr>
        <w:t>reci</w:t>
      </w:r>
      <w:proofErr w:type="spellEnd"/>
      <w:r w:rsidRPr="004D4F57">
        <w:rPr>
          <w:lang w:val="en-AU"/>
        </w:rPr>
        <w:t xml:space="preserve"> instead of </w:t>
      </w:r>
      <w:proofErr w:type="spellStart"/>
      <w:r w:rsidRPr="004D4F57">
        <w:rPr>
          <w:i/>
          <w:lang w:val="en-AU"/>
        </w:rPr>
        <w:t>săptămâna</w:t>
      </w:r>
      <w:proofErr w:type="spellEnd"/>
      <w:r w:rsidRPr="004D4F57">
        <w:rPr>
          <w:i/>
          <w:lang w:val="en-AU"/>
        </w:rPr>
        <w:t xml:space="preserve"> </w:t>
      </w:r>
      <w:proofErr w:type="spellStart"/>
      <w:r w:rsidRPr="004D4F57">
        <w:rPr>
          <w:i/>
          <w:lang w:val="en-AU"/>
        </w:rPr>
        <w:t>trecută</w:t>
      </w:r>
      <w:proofErr w:type="spellEnd"/>
      <w:r w:rsidRPr="004D4F57">
        <w:rPr>
          <w:i/>
          <w:lang w:val="en-AU"/>
        </w:rPr>
        <w:t xml:space="preserve">, </w:t>
      </w:r>
      <w:proofErr w:type="spellStart"/>
      <w:r w:rsidRPr="004D4F57">
        <w:rPr>
          <w:i/>
          <w:lang w:val="en-AU"/>
        </w:rPr>
        <w:t>mâinile</w:t>
      </w:r>
      <w:proofErr w:type="spellEnd"/>
      <w:r w:rsidRPr="004D4F57">
        <w:rPr>
          <w:i/>
          <w:lang w:val="en-AU"/>
        </w:rPr>
        <w:t xml:space="preserve"> </w:t>
      </w:r>
      <w:proofErr w:type="spellStart"/>
      <w:r w:rsidRPr="004D4F57">
        <w:rPr>
          <w:i/>
          <w:lang w:val="en-AU"/>
        </w:rPr>
        <w:t>pline</w:t>
      </w:r>
      <w:proofErr w:type="spellEnd"/>
      <w:r w:rsidRPr="004D4F57">
        <w:rPr>
          <w:i/>
          <w:lang w:val="en-AU"/>
        </w:rPr>
        <w:t xml:space="preserve">, </w:t>
      </w:r>
      <w:proofErr w:type="spellStart"/>
      <w:r w:rsidRPr="004D4F57">
        <w:rPr>
          <w:i/>
          <w:lang w:val="en-AU"/>
        </w:rPr>
        <w:t>apă</w:t>
      </w:r>
      <w:proofErr w:type="spellEnd"/>
      <w:r w:rsidRPr="004D4F57">
        <w:rPr>
          <w:i/>
          <w:lang w:val="en-AU"/>
        </w:rPr>
        <w:t xml:space="preserve"> </w:t>
      </w:r>
      <w:proofErr w:type="spellStart"/>
      <w:r w:rsidRPr="004D4F57">
        <w:rPr>
          <w:i/>
          <w:lang w:val="en-AU"/>
        </w:rPr>
        <w:t>rece</w:t>
      </w:r>
      <w:proofErr w:type="spellEnd"/>
      <w:r w:rsidRPr="004D4F57">
        <w:rPr>
          <w:lang w:val="en-AU"/>
        </w:rPr>
        <w:t>)</w:t>
      </w:r>
    </w:p>
    <w:p w14:paraId="5D28989F" w14:textId="3DCDD751" w:rsidR="008B0452" w:rsidRPr="004D4F57" w:rsidRDefault="008B0452" w:rsidP="008B0452">
      <w:pPr>
        <w:pStyle w:val="VCAAbullet"/>
        <w:numPr>
          <w:ilvl w:val="0"/>
          <w:numId w:val="1"/>
        </w:numPr>
        <w:ind w:left="425" w:hanging="425"/>
        <w:rPr>
          <w:lang w:val="en-AU"/>
        </w:rPr>
      </w:pPr>
      <w:r w:rsidRPr="004D4F57">
        <w:rPr>
          <w:lang w:val="en-AU"/>
        </w:rPr>
        <w:t>incorrect use of words (</w:t>
      </w:r>
      <w:r w:rsidRPr="004D4F57">
        <w:rPr>
          <w:i/>
          <w:lang w:val="en-AU"/>
        </w:rPr>
        <w:t xml:space="preserve">ne-am </w:t>
      </w:r>
      <w:proofErr w:type="spellStart"/>
      <w:r w:rsidRPr="004D4F57">
        <w:rPr>
          <w:i/>
          <w:lang w:val="en-AU"/>
        </w:rPr>
        <w:t>deprins</w:t>
      </w:r>
      <w:proofErr w:type="spellEnd"/>
      <w:r w:rsidRPr="004D4F57">
        <w:rPr>
          <w:i/>
          <w:lang w:val="en-AU"/>
        </w:rPr>
        <w:t xml:space="preserve"> de </w:t>
      </w:r>
      <w:proofErr w:type="spellStart"/>
      <w:r w:rsidRPr="004D4F57">
        <w:rPr>
          <w:i/>
          <w:lang w:val="en-AU"/>
        </w:rPr>
        <w:t>telefon</w:t>
      </w:r>
      <w:proofErr w:type="spellEnd"/>
      <w:r w:rsidRPr="004D4F57">
        <w:rPr>
          <w:i/>
          <w:lang w:val="en-AU"/>
        </w:rPr>
        <w:t xml:space="preserve">, </w:t>
      </w:r>
      <w:proofErr w:type="spellStart"/>
      <w:r w:rsidRPr="004D4F57">
        <w:rPr>
          <w:i/>
          <w:lang w:val="en-AU"/>
        </w:rPr>
        <w:t>relarisat</w:t>
      </w:r>
      <w:proofErr w:type="spellEnd"/>
      <w:r w:rsidRPr="004D4F57">
        <w:rPr>
          <w:lang w:val="en-AU"/>
        </w:rPr>
        <w:t xml:space="preserve"> instead of </w:t>
      </w:r>
      <w:proofErr w:type="spellStart"/>
      <w:r w:rsidRPr="004D4F57">
        <w:rPr>
          <w:i/>
          <w:lang w:val="en-AU"/>
        </w:rPr>
        <w:t>suntem</w:t>
      </w:r>
      <w:proofErr w:type="spellEnd"/>
      <w:r w:rsidRPr="004D4F57">
        <w:rPr>
          <w:i/>
          <w:lang w:val="en-AU"/>
        </w:rPr>
        <w:t xml:space="preserve"> </w:t>
      </w:r>
      <w:proofErr w:type="spellStart"/>
      <w:r w:rsidRPr="004D4F57">
        <w:rPr>
          <w:i/>
          <w:lang w:val="en-AU"/>
        </w:rPr>
        <w:t>dependenți</w:t>
      </w:r>
      <w:proofErr w:type="spellEnd"/>
      <w:r w:rsidRPr="004D4F57">
        <w:rPr>
          <w:i/>
          <w:lang w:val="en-AU"/>
        </w:rPr>
        <w:t xml:space="preserve"> de </w:t>
      </w:r>
      <w:proofErr w:type="spellStart"/>
      <w:r w:rsidRPr="004D4F57">
        <w:rPr>
          <w:i/>
          <w:lang w:val="en-AU"/>
        </w:rPr>
        <w:t>telefon</w:t>
      </w:r>
      <w:proofErr w:type="spellEnd"/>
      <w:r w:rsidRPr="004D4F57">
        <w:rPr>
          <w:i/>
          <w:lang w:val="en-AU"/>
        </w:rPr>
        <w:t xml:space="preserve">, </w:t>
      </w:r>
      <w:proofErr w:type="spellStart"/>
      <w:r w:rsidRPr="004D4F57">
        <w:rPr>
          <w:i/>
          <w:lang w:val="en-AU"/>
        </w:rPr>
        <w:t>realizat</w:t>
      </w:r>
      <w:proofErr w:type="spellEnd"/>
      <w:r w:rsidRPr="004D4F57">
        <w:rPr>
          <w:lang w:val="en-AU"/>
        </w:rPr>
        <w:t>) and incorrect use of verb forms, subjunctive in particular (</w:t>
      </w:r>
      <w:proofErr w:type="spellStart"/>
      <w:r w:rsidRPr="004D4F57">
        <w:rPr>
          <w:i/>
          <w:lang w:val="en-AU"/>
        </w:rPr>
        <w:t>să</w:t>
      </w:r>
      <w:proofErr w:type="spellEnd"/>
      <w:r w:rsidRPr="004D4F57">
        <w:rPr>
          <w:i/>
          <w:lang w:val="en-AU"/>
        </w:rPr>
        <w:t xml:space="preserve"> </w:t>
      </w:r>
      <w:proofErr w:type="spellStart"/>
      <w:r w:rsidRPr="004D4F57">
        <w:rPr>
          <w:i/>
          <w:lang w:val="en-AU"/>
        </w:rPr>
        <w:t>pescuiază</w:t>
      </w:r>
      <w:proofErr w:type="spellEnd"/>
      <w:r w:rsidRPr="004D4F57">
        <w:rPr>
          <w:i/>
          <w:lang w:val="en-AU"/>
        </w:rPr>
        <w:t xml:space="preserve">, </w:t>
      </w:r>
      <w:proofErr w:type="spellStart"/>
      <w:r w:rsidRPr="004D4F57">
        <w:rPr>
          <w:i/>
          <w:lang w:val="en-AU"/>
        </w:rPr>
        <w:t>să</w:t>
      </w:r>
      <w:proofErr w:type="spellEnd"/>
      <w:r w:rsidRPr="004D4F57">
        <w:rPr>
          <w:i/>
          <w:lang w:val="en-AU"/>
        </w:rPr>
        <w:t xml:space="preserve"> </w:t>
      </w:r>
      <w:proofErr w:type="spellStart"/>
      <w:r w:rsidRPr="004D4F57">
        <w:rPr>
          <w:i/>
          <w:lang w:val="en-AU"/>
        </w:rPr>
        <w:t>dezvoltez</w:t>
      </w:r>
      <w:proofErr w:type="spellEnd"/>
      <w:r w:rsidRPr="004D4F57">
        <w:rPr>
          <w:i/>
          <w:lang w:val="en-AU"/>
        </w:rPr>
        <w:t xml:space="preserve">, </w:t>
      </w:r>
      <w:proofErr w:type="spellStart"/>
      <w:r w:rsidRPr="004D4F57">
        <w:rPr>
          <w:i/>
          <w:lang w:val="en-AU"/>
        </w:rPr>
        <w:t>să</w:t>
      </w:r>
      <w:proofErr w:type="spellEnd"/>
      <w:r w:rsidRPr="004D4F57">
        <w:rPr>
          <w:i/>
          <w:lang w:val="en-AU"/>
        </w:rPr>
        <w:t xml:space="preserve"> </w:t>
      </w:r>
      <w:proofErr w:type="spellStart"/>
      <w:r w:rsidRPr="004D4F57">
        <w:rPr>
          <w:i/>
          <w:lang w:val="en-AU"/>
        </w:rPr>
        <w:t>facut</w:t>
      </w:r>
      <w:proofErr w:type="spellEnd"/>
      <w:r w:rsidRPr="004D4F57">
        <w:rPr>
          <w:lang w:val="en-AU"/>
        </w:rPr>
        <w:t xml:space="preserve"> instead of </w:t>
      </w:r>
      <w:proofErr w:type="spellStart"/>
      <w:r w:rsidRPr="004D4F57">
        <w:rPr>
          <w:i/>
          <w:lang w:val="en-AU"/>
        </w:rPr>
        <w:t>să</w:t>
      </w:r>
      <w:proofErr w:type="spellEnd"/>
      <w:r w:rsidRPr="004D4F57">
        <w:rPr>
          <w:i/>
          <w:lang w:val="en-AU"/>
        </w:rPr>
        <w:t xml:space="preserve"> </w:t>
      </w:r>
      <w:proofErr w:type="spellStart"/>
      <w:r w:rsidRPr="004D4F57">
        <w:rPr>
          <w:i/>
          <w:lang w:val="en-AU"/>
        </w:rPr>
        <w:t>pescuiască</w:t>
      </w:r>
      <w:proofErr w:type="spellEnd"/>
      <w:r w:rsidRPr="004D4F57">
        <w:rPr>
          <w:i/>
          <w:lang w:val="en-AU"/>
        </w:rPr>
        <w:t xml:space="preserve">, </w:t>
      </w:r>
      <w:proofErr w:type="spellStart"/>
      <w:r w:rsidRPr="004D4F57">
        <w:rPr>
          <w:i/>
          <w:lang w:val="en-AU"/>
        </w:rPr>
        <w:t>să</w:t>
      </w:r>
      <w:proofErr w:type="spellEnd"/>
      <w:r w:rsidRPr="004D4F57">
        <w:rPr>
          <w:i/>
          <w:lang w:val="en-AU"/>
        </w:rPr>
        <w:t xml:space="preserve"> </w:t>
      </w:r>
      <w:proofErr w:type="spellStart"/>
      <w:r w:rsidRPr="004D4F57">
        <w:rPr>
          <w:i/>
          <w:lang w:val="en-AU"/>
        </w:rPr>
        <w:t>dezvolte</w:t>
      </w:r>
      <w:proofErr w:type="spellEnd"/>
      <w:r w:rsidRPr="004D4F57">
        <w:rPr>
          <w:i/>
          <w:lang w:val="en-AU"/>
        </w:rPr>
        <w:t xml:space="preserve">, </w:t>
      </w:r>
      <w:proofErr w:type="spellStart"/>
      <w:r w:rsidRPr="004D4F57">
        <w:rPr>
          <w:i/>
          <w:lang w:val="en-AU"/>
        </w:rPr>
        <w:t>să</w:t>
      </w:r>
      <w:proofErr w:type="spellEnd"/>
      <w:r w:rsidRPr="004D4F57">
        <w:rPr>
          <w:i/>
          <w:lang w:val="en-AU"/>
        </w:rPr>
        <w:t xml:space="preserve"> </w:t>
      </w:r>
      <w:proofErr w:type="spellStart"/>
      <w:r w:rsidRPr="004D4F57">
        <w:rPr>
          <w:i/>
          <w:lang w:val="en-AU"/>
        </w:rPr>
        <w:t>facă</w:t>
      </w:r>
      <w:proofErr w:type="spellEnd"/>
      <w:r w:rsidRPr="004D4F57">
        <w:rPr>
          <w:lang w:val="en-AU"/>
        </w:rPr>
        <w:t>)</w:t>
      </w:r>
    </w:p>
    <w:p w14:paraId="5B504B0C" w14:textId="77777777" w:rsidR="00133497" w:rsidRPr="004D4F57" w:rsidRDefault="008B0452" w:rsidP="008B0452">
      <w:pPr>
        <w:pStyle w:val="VCAAbullet"/>
        <w:numPr>
          <w:ilvl w:val="0"/>
          <w:numId w:val="1"/>
        </w:numPr>
        <w:ind w:left="425" w:hanging="425"/>
        <w:rPr>
          <w:lang w:val="en-AU"/>
        </w:rPr>
      </w:pPr>
      <w:r w:rsidRPr="004D4F57">
        <w:rPr>
          <w:lang w:val="en-AU"/>
        </w:rPr>
        <w:t>incorrect use of relative pronouns (</w:t>
      </w:r>
      <w:r w:rsidRPr="004D4F57">
        <w:rPr>
          <w:i/>
          <w:lang w:val="en-AU"/>
        </w:rPr>
        <w:t xml:space="preserve">care, </w:t>
      </w:r>
      <w:proofErr w:type="spellStart"/>
      <w:r w:rsidRPr="004D4F57">
        <w:rPr>
          <w:i/>
          <w:lang w:val="en-AU"/>
        </w:rPr>
        <w:t>motivul</w:t>
      </w:r>
      <w:proofErr w:type="spellEnd"/>
      <w:r w:rsidRPr="004D4F57">
        <w:rPr>
          <w:i/>
          <w:lang w:val="en-AU"/>
        </w:rPr>
        <w:t xml:space="preserve"> de </w:t>
      </w:r>
      <w:proofErr w:type="spellStart"/>
      <w:r w:rsidRPr="004D4F57">
        <w:rPr>
          <w:i/>
          <w:lang w:val="en-AU"/>
        </w:rPr>
        <w:t>ce</w:t>
      </w:r>
      <w:proofErr w:type="spellEnd"/>
      <w:r w:rsidRPr="004D4F57">
        <w:rPr>
          <w:i/>
          <w:lang w:val="en-AU"/>
        </w:rPr>
        <w:t xml:space="preserve">, </w:t>
      </w:r>
      <w:proofErr w:type="spellStart"/>
      <w:r w:rsidRPr="004D4F57">
        <w:rPr>
          <w:i/>
          <w:lang w:val="en-AU"/>
        </w:rPr>
        <w:t>unde</w:t>
      </w:r>
      <w:proofErr w:type="spellEnd"/>
      <w:r w:rsidRPr="004D4F57">
        <w:rPr>
          <w:i/>
          <w:lang w:val="en-AU"/>
        </w:rPr>
        <w:t xml:space="preserve"> </w:t>
      </w:r>
      <w:proofErr w:type="spellStart"/>
      <w:r w:rsidRPr="004D4F57">
        <w:rPr>
          <w:i/>
          <w:lang w:val="en-AU"/>
        </w:rPr>
        <w:t>va</w:t>
      </w:r>
      <w:proofErr w:type="spellEnd"/>
      <w:r w:rsidRPr="004D4F57">
        <w:rPr>
          <w:i/>
          <w:lang w:val="en-AU"/>
        </w:rPr>
        <w:t xml:space="preserve"> </w:t>
      </w:r>
      <w:proofErr w:type="spellStart"/>
      <w:r w:rsidRPr="004D4F57">
        <w:rPr>
          <w:i/>
          <w:lang w:val="en-AU"/>
        </w:rPr>
        <w:t>explica</w:t>
      </w:r>
      <w:proofErr w:type="spellEnd"/>
      <w:r w:rsidRPr="004D4F57">
        <w:rPr>
          <w:lang w:val="en-AU"/>
        </w:rPr>
        <w:t xml:space="preserve"> instead of </w:t>
      </w:r>
      <w:r w:rsidRPr="004D4F57">
        <w:rPr>
          <w:i/>
          <w:lang w:val="en-AU"/>
        </w:rPr>
        <w:t xml:space="preserve">pe care/la care, </w:t>
      </w:r>
      <w:proofErr w:type="spellStart"/>
      <w:r w:rsidRPr="004D4F57">
        <w:rPr>
          <w:i/>
          <w:lang w:val="en-AU"/>
        </w:rPr>
        <w:t>motivul</w:t>
      </w:r>
      <w:proofErr w:type="spellEnd"/>
      <w:r w:rsidRPr="004D4F57">
        <w:rPr>
          <w:i/>
          <w:lang w:val="en-AU"/>
        </w:rPr>
        <w:t xml:space="preserve"> </w:t>
      </w:r>
      <w:proofErr w:type="spellStart"/>
      <w:r w:rsidRPr="004D4F57">
        <w:rPr>
          <w:i/>
          <w:lang w:val="en-AU"/>
        </w:rPr>
        <w:t>pentru</w:t>
      </w:r>
      <w:proofErr w:type="spellEnd"/>
      <w:r w:rsidRPr="004D4F57">
        <w:rPr>
          <w:i/>
          <w:lang w:val="en-AU"/>
        </w:rPr>
        <w:t xml:space="preserve"> care, care </w:t>
      </w:r>
      <w:proofErr w:type="spellStart"/>
      <w:r w:rsidRPr="004D4F57">
        <w:rPr>
          <w:i/>
          <w:lang w:val="en-AU"/>
        </w:rPr>
        <w:t>va</w:t>
      </w:r>
      <w:proofErr w:type="spellEnd"/>
      <w:r w:rsidRPr="004D4F57">
        <w:rPr>
          <w:i/>
          <w:lang w:val="en-AU"/>
        </w:rPr>
        <w:t xml:space="preserve"> </w:t>
      </w:r>
      <w:proofErr w:type="spellStart"/>
      <w:r w:rsidRPr="004D4F57">
        <w:rPr>
          <w:i/>
          <w:lang w:val="en-AU"/>
        </w:rPr>
        <w:t>explica</w:t>
      </w:r>
      <w:proofErr w:type="spellEnd"/>
      <w:r w:rsidRPr="004D4F57">
        <w:rPr>
          <w:lang w:val="en-AU"/>
        </w:rPr>
        <w:t>)</w:t>
      </w:r>
    </w:p>
    <w:p w14:paraId="325BEF18" w14:textId="7065A578" w:rsidR="00133497" w:rsidRPr="004D4F57" w:rsidRDefault="00B177A0" w:rsidP="008B0452">
      <w:pPr>
        <w:pStyle w:val="VCAAbullet"/>
        <w:numPr>
          <w:ilvl w:val="0"/>
          <w:numId w:val="1"/>
        </w:numPr>
        <w:ind w:left="425" w:hanging="425"/>
        <w:rPr>
          <w:lang w:val="en-AU"/>
        </w:rPr>
      </w:pPr>
      <w:r>
        <w:rPr>
          <w:lang w:val="en-AU"/>
        </w:rPr>
        <w:t>a</w:t>
      </w:r>
      <w:r w:rsidR="008B0452" w:rsidRPr="004D4F57">
        <w:rPr>
          <w:lang w:val="en-AU"/>
        </w:rPr>
        <w:t>nglicisms (</w:t>
      </w:r>
      <w:proofErr w:type="spellStart"/>
      <w:r w:rsidR="008B0452" w:rsidRPr="004D4F57">
        <w:rPr>
          <w:i/>
          <w:lang w:val="en-AU"/>
        </w:rPr>
        <w:t>focusați</w:t>
      </w:r>
      <w:proofErr w:type="spellEnd"/>
      <w:r w:rsidR="008B0452" w:rsidRPr="004D4F57">
        <w:rPr>
          <w:i/>
          <w:lang w:val="en-AU"/>
        </w:rPr>
        <w:t xml:space="preserve">, article, </w:t>
      </w:r>
      <w:proofErr w:type="spellStart"/>
      <w:r w:rsidR="008B0452" w:rsidRPr="004D4F57">
        <w:rPr>
          <w:i/>
          <w:lang w:val="en-AU"/>
        </w:rPr>
        <w:t>sa</w:t>
      </w:r>
      <w:proofErr w:type="spellEnd"/>
      <w:r w:rsidR="008B0452" w:rsidRPr="004D4F57">
        <w:rPr>
          <w:i/>
          <w:lang w:val="en-AU"/>
        </w:rPr>
        <w:t xml:space="preserve"> </w:t>
      </w:r>
      <w:proofErr w:type="spellStart"/>
      <w:r w:rsidR="008B0452" w:rsidRPr="004D4F57">
        <w:rPr>
          <w:i/>
          <w:lang w:val="en-AU"/>
        </w:rPr>
        <w:t>detalat</w:t>
      </w:r>
      <w:proofErr w:type="spellEnd"/>
      <w:r w:rsidR="008B0452" w:rsidRPr="004D4F57">
        <w:rPr>
          <w:lang w:val="en-AU"/>
        </w:rPr>
        <w:t xml:space="preserve"> instead of </w:t>
      </w:r>
      <w:proofErr w:type="spellStart"/>
      <w:r w:rsidR="008B0452" w:rsidRPr="004D4F57">
        <w:rPr>
          <w:i/>
          <w:lang w:val="en-AU"/>
        </w:rPr>
        <w:t>interesați</w:t>
      </w:r>
      <w:proofErr w:type="spellEnd"/>
      <w:r w:rsidR="008B0452" w:rsidRPr="004D4F57">
        <w:rPr>
          <w:i/>
          <w:lang w:val="en-AU"/>
        </w:rPr>
        <w:t xml:space="preserve"> / </w:t>
      </w:r>
      <w:proofErr w:type="spellStart"/>
      <w:r w:rsidR="008B0452" w:rsidRPr="004D4F57">
        <w:rPr>
          <w:i/>
          <w:lang w:val="en-AU"/>
        </w:rPr>
        <w:t>acaparați</w:t>
      </w:r>
      <w:proofErr w:type="spellEnd"/>
      <w:r w:rsidR="008B0452" w:rsidRPr="004D4F57">
        <w:rPr>
          <w:i/>
          <w:lang w:val="en-AU"/>
        </w:rPr>
        <w:t xml:space="preserve">, </w:t>
      </w:r>
      <w:proofErr w:type="spellStart"/>
      <w:r w:rsidR="008B0452" w:rsidRPr="004D4F57">
        <w:rPr>
          <w:i/>
          <w:lang w:val="en-AU"/>
        </w:rPr>
        <w:t>articol</w:t>
      </w:r>
      <w:proofErr w:type="spellEnd"/>
      <w:r w:rsidR="008B0452" w:rsidRPr="004D4F57">
        <w:rPr>
          <w:i/>
          <w:lang w:val="en-AU"/>
        </w:rPr>
        <w:t xml:space="preserve">, </w:t>
      </w:r>
      <w:proofErr w:type="gramStart"/>
      <w:r w:rsidR="008B0452" w:rsidRPr="004D4F57">
        <w:rPr>
          <w:i/>
          <w:lang w:val="en-AU"/>
        </w:rPr>
        <w:t>a</w:t>
      </w:r>
      <w:proofErr w:type="gramEnd"/>
      <w:r w:rsidR="008B0452" w:rsidRPr="004D4F57">
        <w:rPr>
          <w:i/>
          <w:lang w:val="en-AU"/>
        </w:rPr>
        <w:t xml:space="preserve"> </w:t>
      </w:r>
      <w:proofErr w:type="spellStart"/>
      <w:r w:rsidR="008B0452" w:rsidRPr="004D4F57">
        <w:rPr>
          <w:i/>
          <w:lang w:val="en-AU"/>
        </w:rPr>
        <w:t>explicat</w:t>
      </w:r>
      <w:proofErr w:type="spellEnd"/>
      <w:r w:rsidR="008B0452" w:rsidRPr="004D4F57">
        <w:rPr>
          <w:lang w:val="en-AU"/>
        </w:rPr>
        <w:t>)</w:t>
      </w:r>
      <w:r>
        <w:rPr>
          <w:lang w:val="en-AU"/>
        </w:rPr>
        <w:t>.</w:t>
      </w:r>
    </w:p>
    <w:p w14:paraId="0BF02D22" w14:textId="77777777" w:rsidR="00133497" w:rsidRPr="004D4F57" w:rsidRDefault="008B0452" w:rsidP="008B0452">
      <w:pPr>
        <w:pStyle w:val="VCAAbody"/>
        <w:rPr>
          <w:lang w:val="en-AU"/>
        </w:rPr>
      </w:pPr>
      <w:r w:rsidRPr="004D4F57">
        <w:rPr>
          <w:lang w:val="en-AU"/>
        </w:rPr>
        <w:t xml:space="preserve">Another frequent error was confusion between the reflexive pronoun </w:t>
      </w:r>
      <w:r w:rsidRPr="004D4F57">
        <w:rPr>
          <w:i/>
          <w:lang w:val="en-AU"/>
        </w:rPr>
        <w:t>se</w:t>
      </w:r>
      <w:r w:rsidRPr="004D4F57">
        <w:rPr>
          <w:lang w:val="en-AU"/>
        </w:rPr>
        <w:t xml:space="preserve"> and the subjunctive particle before the verb </w:t>
      </w:r>
      <w:proofErr w:type="spellStart"/>
      <w:r w:rsidRPr="004D4F57">
        <w:rPr>
          <w:i/>
          <w:lang w:val="en-AU"/>
        </w:rPr>
        <w:t>să</w:t>
      </w:r>
      <w:proofErr w:type="spellEnd"/>
      <w:r w:rsidRPr="004D4F57">
        <w:rPr>
          <w:lang w:val="en-AU"/>
        </w:rPr>
        <w:t xml:space="preserve"> (</w:t>
      </w:r>
      <w:r w:rsidRPr="004D4F57">
        <w:rPr>
          <w:i/>
          <w:lang w:val="en-AU"/>
        </w:rPr>
        <w:t xml:space="preserve">se </w:t>
      </w:r>
      <w:proofErr w:type="spellStart"/>
      <w:r w:rsidRPr="004D4F57">
        <w:rPr>
          <w:i/>
          <w:lang w:val="en-AU"/>
        </w:rPr>
        <w:t>numește</w:t>
      </w:r>
      <w:proofErr w:type="spellEnd"/>
      <w:r w:rsidRPr="004D4F57">
        <w:rPr>
          <w:lang w:val="en-AU"/>
        </w:rPr>
        <w:t xml:space="preserve"> incorrectly used as </w:t>
      </w:r>
      <w:proofErr w:type="spellStart"/>
      <w:r w:rsidRPr="004D4F57">
        <w:rPr>
          <w:i/>
          <w:lang w:val="en-AU"/>
        </w:rPr>
        <w:t>să</w:t>
      </w:r>
      <w:proofErr w:type="spellEnd"/>
      <w:r w:rsidRPr="004D4F57">
        <w:rPr>
          <w:i/>
          <w:lang w:val="en-AU"/>
        </w:rPr>
        <w:t xml:space="preserve"> </w:t>
      </w:r>
      <w:proofErr w:type="spellStart"/>
      <w:r w:rsidRPr="004D4F57">
        <w:rPr>
          <w:i/>
          <w:lang w:val="en-AU"/>
        </w:rPr>
        <w:t>numește</w:t>
      </w:r>
      <w:proofErr w:type="spellEnd"/>
      <w:r w:rsidRPr="004D4F57">
        <w:rPr>
          <w:lang w:val="en-AU"/>
        </w:rPr>
        <w:t xml:space="preserve"> or </w:t>
      </w:r>
      <w:r w:rsidRPr="004D4F57">
        <w:rPr>
          <w:i/>
          <w:lang w:val="en-AU"/>
        </w:rPr>
        <w:t xml:space="preserve">se </w:t>
      </w:r>
      <w:proofErr w:type="spellStart"/>
      <w:r w:rsidRPr="004D4F57">
        <w:rPr>
          <w:i/>
          <w:lang w:val="en-AU"/>
        </w:rPr>
        <w:t>te</w:t>
      </w:r>
      <w:proofErr w:type="spellEnd"/>
      <w:r w:rsidRPr="004D4F57">
        <w:rPr>
          <w:i/>
          <w:lang w:val="en-AU"/>
        </w:rPr>
        <w:t xml:space="preserve"> </w:t>
      </w:r>
      <w:proofErr w:type="spellStart"/>
      <w:r w:rsidRPr="004D4F57">
        <w:rPr>
          <w:i/>
          <w:lang w:val="en-AU"/>
        </w:rPr>
        <w:t>ajute</w:t>
      </w:r>
      <w:proofErr w:type="spellEnd"/>
      <w:r w:rsidRPr="004D4F57">
        <w:rPr>
          <w:lang w:val="en-AU"/>
        </w:rPr>
        <w:t xml:space="preserve"> incorrectly used as </w:t>
      </w:r>
      <w:proofErr w:type="spellStart"/>
      <w:r w:rsidRPr="004D4F57">
        <w:rPr>
          <w:i/>
          <w:lang w:val="en-AU"/>
        </w:rPr>
        <w:t>să</w:t>
      </w:r>
      <w:proofErr w:type="spellEnd"/>
      <w:r w:rsidRPr="004D4F57">
        <w:rPr>
          <w:i/>
          <w:lang w:val="en-AU"/>
        </w:rPr>
        <w:t xml:space="preserve"> </w:t>
      </w:r>
      <w:proofErr w:type="spellStart"/>
      <w:r w:rsidRPr="004D4F57">
        <w:rPr>
          <w:i/>
          <w:lang w:val="en-AU"/>
        </w:rPr>
        <w:t>te</w:t>
      </w:r>
      <w:proofErr w:type="spellEnd"/>
      <w:r w:rsidRPr="004D4F57">
        <w:rPr>
          <w:i/>
          <w:lang w:val="en-AU"/>
        </w:rPr>
        <w:t xml:space="preserve"> </w:t>
      </w:r>
      <w:proofErr w:type="spellStart"/>
      <w:r w:rsidRPr="004D4F57">
        <w:rPr>
          <w:i/>
          <w:lang w:val="en-AU"/>
        </w:rPr>
        <w:t>ajute</w:t>
      </w:r>
      <w:proofErr w:type="spellEnd"/>
      <w:r w:rsidRPr="004D4F57">
        <w:rPr>
          <w:lang w:val="en-AU"/>
        </w:rPr>
        <w:t>).</w:t>
      </w:r>
    </w:p>
    <w:p w14:paraId="18003AC9" w14:textId="77777777" w:rsidR="00133497" w:rsidRPr="004D4F57" w:rsidRDefault="008B0452">
      <w:pPr>
        <w:pStyle w:val="VCAAHeading4"/>
        <w:keepNext/>
        <w:rPr>
          <w:lang w:val="en-AU"/>
        </w:rPr>
      </w:pPr>
      <w:r w:rsidRPr="004D4F57">
        <w:rPr>
          <w:lang w:val="en-AU"/>
        </w:rPr>
        <w:t>Question 10</w:t>
      </w:r>
    </w:p>
    <w:p w14:paraId="5BDBE4CB" w14:textId="3C84CCB9" w:rsidR="00133497" w:rsidRPr="004D4F57" w:rsidRDefault="008B0452">
      <w:pPr>
        <w:pStyle w:val="VCAAbody"/>
        <w:rPr>
          <w:lang w:val="en-AU"/>
        </w:rPr>
      </w:pPr>
      <w:r w:rsidRPr="004D4F57">
        <w:rPr>
          <w:lang w:val="en-AU"/>
        </w:rPr>
        <w:t>Students were required to write a speech for the school community in which students present their vision about the means of transport of the future. The speech needed to include:</w:t>
      </w:r>
    </w:p>
    <w:p w14:paraId="1DE52D4B" w14:textId="77777777" w:rsidR="00133497" w:rsidRPr="004D4F57" w:rsidRDefault="008B0452">
      <w:pPr>
        <w:pStyle w:val="VCAAbullet"/>
        <w:numPr>
          <w:ilvl w:val="0"/>
          <w:numId w:val="1"/>
        </w:numPr>
        <w:ind w:left="425" w:hanging="425"/>
        <w:rPr>
          <w:lang w:val="en-AU"/>
        </w:rPr>
      </w:pPr>
      <w:r w:rsidRPr="004D4F57">
        <w:rPr>
          <w:lang w:val="en-AU"/>
        </w:rPr>
        <w:t>a strong introductory statement of purpose</w:t>
      </w:r>
    </w:p>
    <w:p w14:paraId="7C075F26" w14:textId="77777777" w:rsidR="00133497" w:rsidRPr="004D4F57" w:rsidRDefault="008B0452">
      <w:pPr>
        <w:pStyle w:val="VCAAbullet"/>
        <w:numPr>
          <w:ilvl w:val="0"/>
          <w:numId w:val="1"/>
        </w:numPr>
        <w:ind w:left="425" w:hanging="425"/>
        <w:rPr>
          <w:lang w:val="en-AU"/>
        </w:rPr>
      </w:pPr>
      <w:r w:rsidRPr="004D4F57">
        <w:rPr>
          <w:lang w:val="en-AU"/>
        </w:rPr>
        <w:t>a clear vision of the future of transport</w:t>
      </w:r>
    </w:p>
    <w:p w14:paraId="41DA2AE4" w14:textId="77777777" w:rsidR="00133497" w:rsidRPr="004D4F57" w:rsidRDefault="008B0452">
      <w:pPr>
        <w:pStyle w:val="VCAAbullet"/>
        <w:numPr>
          <w:ilvl w:val="0"/>
          <w:numId w:val="1"/>
        </w:numPr>
        <w:ind w:left="425" w:hanging="425"/>
        <w:rPr>
          <w:lang w:val="en-AU"/>
        </w:rPr>
      </w:pPr>
      <w:r w:rsidRPr="004D4F57">
        <w:rPr>
          <w:lang w:val="en-AU"/>
        </w:rPr>
        <w:t xml:space="preserve">clearly articulated ideas, opinions and attitudes </w:t>
      </w:r>
    </w:p>
    <w:p w14:paraId="69AC50DB" w14:textId="77777777" w:rsidR="00133497" w:rsidRPr="004D4F57" w:rsidRDefault="008B0452">
      <w:pPr>
        <w:pStyle w:val="VCAAbullet"/>
        <w:numPr>
          <w:ilvl w:val="0"/>
          <w:numId w:val="1"/>
        </w:numPr>
        <w:ind w:left="425" w:hanging="425"/>
        <w:rPr>
          <w:lang w:val="en-AU"/>
        </w:rPr>
      </w:pPr>
      <w:r w:rsidRPr="004D4F57">
        <w:rPr>
          <w:lang w:val="en-AU"/>
        </w:rPr>
        <w:t>supporting evidence or examples to support the main ideas</w:t>
      </w:r>
    </w:p>
    <w:p w14:paraId="12A6CE35" w14:textId="77777777" w:rsidR="00133497" w:rsidRPr="004D4F57" w:rsidRDefault="008B0452">
      <w:pPr>
        <w:pStyle w:val="VCAAbullet"/>
        <w:numPr>
          <w:ilvl w:val="0"/>
          <w:numId w:val="1"/>
        </w:numPr>
        <w:ind w:left="425" w:hanging="425"/>
        <w:rPr>
          <w:lang w:val="en-AU"/>
        </w:rPr>
      </w:pPr>
      <w:r w:rsidRPr="004D4F57">
        <w:rPr>
          <w:lang w:val="en-AU"/>
        </w:rPr>
        <w:t>well-organised structure and logical presentation</w:t>
      </w:r>
    </w:p>
    <w:p w14:paraId="24418945" w14:textId="77777777" w:rsidR="00133497" w:rsidRPr="004D4F57" w:rsidRDefault="008B0452">
      <w:pPr>
        <w:pStyle w:val="VCAAbullet"/>
        <w:numPr>
          <w:ilvl w:val="0"/>
          <w:numId w:val="1"/>
        </w:numPr>
        <w:ind w:left="425" w:hanging="425"/>
        <w:rPr>
          <w:lang w:val="en-AU"/>
        </w:rPr>
      </w:pPr>
      <w:r w:rsidRPr="004D4F57">
        <w:rPr>
          <w:lang w:val="en-AU"/>
        </w:rPr>
        <w:t>a conclusion</w:t>
      </w:r>
    </w:p>
    <w:p w14:paraId="013BD085" w14:textId="4DAEB617" w:rsidR="00133497" w:rsidRPr="004D4F57" w:rsidRDefault="008B0452">
      <w:pPr>
        <w:pStyle w:val="VCAAbullet"/>
        <w:numPr>
          <w:ilvl w:val="0"/>
          <w:numId w:val="1"/>
        </w:numPr>
        <w:ind w:left="425" w:hanging="425"/>
        <w:rPr>
          <w:lang w:val="en-AU"/>
        </w:rPr>
      </w:pPr>
      <w:r w:rsidRPr="004D4F57">
        <w:rPr>
          <w:lang w:val="en-AU"/>
        </w:rPr>
        <w:t>persuasive language (purposeful word choice, repetitions, alliterations, rhetorical questions and emotional language).</w:t>
      </w:r>
    </w:p>
    <w:p w14:paraId="6EBB377C" w14:textId="77777777" w:rsidR="00133497" w:rsidRPr="004D4F57" w:rsidRDefault="008B0452">
      <w:pPr>
        <w:pStyle w:val="VCAAHeading4"/>
        <w:rPr>
          <w:lang w:val="en-AU"/>
        </w:rPr>
      </w:pPr>
      <w:r w:rsidRPr="004D4F57">
        <w:rPr>
          <w:lang w:val="en-AU"/>
        </w:rPr>
        <w:t>Question 11</w:t>
      </w:r>
    </w:p>
    <w:p w14:paraId="1F4C8098" w14:textId="4CEDD18B" w:rsidR="00133497" w:rsidRPr="004D4F57" w:rsidRDefault="008B0452">
      <w:pPr>
        <w:pStyle w:val="VCAAbody"/>
        <w:rPr>
          <w:lang w:val="en-AU"/>
        </w:rPr>
      </w:pPr>
      <w:r w:rsidRPr="004D4F57">
        <w:rPr>
          <w:lang w:val="en-AU"/>
        </w:rPr>
        <w:t>Students were required to write a short story about the proverb ‘A friend in need is a friend indeed’. The story was to be published in a youth magazine; therefore</w:t>
      </w:r>
      <w:r w:rsidR="00B177A0">
        <w:rPr>
          <w:lang w:val="en-AU"/>
        </w:rPr>
        <w:t>,</w:t>
      </w:r>
      <w:r w:rsidRPr="004D4F57">
        <w:rPr>
          <w:lang w:val="en-AU"/>
        </w:rPr>
        <w:t xml:space="preserve"> the audience was young people. Relevant answers should have:</w:t>
      </w:r>
    </w:p>
    <w:p w14:paraId="54EDFF7D" w14:textId="77777777" w:rsidR="00133497" w:rsidRPr="004D4F57" w:rsidRDefault="008B0452">
      <w:pPr>
        <w:pStyle w:val="VCAAbullet"/>
        <w:numPr>
          <w:ilvl w:val="0"/>
          <w:numId w:val="1"/>
        </w:numPr>
        <w:ind w:left="425" w:hanging="425"/>
        <w:rPr>
          <w:lang w:val="en-AU"/>
        </w:rPr>
      </w:pPr>
      <w:r w:rsidRPr="004D4F57">
        <w:rPr>
          <w:lang w:val="en-AU"/>
        </w:rPr>
        <w:t>been written as a short story</w:t>
      </w:r>
    </w:p>
    <w:p w14:paraId="496F480F" w14:textId="77777777" w:rsidR="00133497" w:rsidRPr="004D4F57" w:rsidRDefault="008B0452">
      <w:pPr>
        <w:pStyle w:val="VCAAbullet"/>
        <w:numPr>
          <w:ilvl w:val="0"/>
          <w:numId w:val="1"/>
        </w:numPr>
        <w:ind w:left="425" w:hanging="425"/>
        <w:rPr>
          <w:lang w:val="en-AU"/>
        </w:rPr>
      </w:pPr>
      <w:r w:rsidRPr="004D4F57">
        <w:rPr>
          <w:lang w:val="en-AU"/>
        </w:rPr>
        <w:t>been clearly related to the proverb</w:t>
      </w:r>
    </w:p>
    <w:p w14:paraId="4D2C45A2" w14:textId="77777777" w:rsidR="00133497" w:rsidRPr="004D4F57" w:rsidRDefault="008B0452">
      <w:pPr>
        <w:pStyle w:val="VCAAbullet"/>
        <w:numPr>
          <w:ilvl w:val="0"/>
          <w:numId w:val="1"/>
        </w:numPr>
        <w:ind w:left="425" w:hanging="425"/>
        <w:rPr>
          <w:lang w:val="en-AU"/>
        </w:rPr>
      </w:pPr>
      <w:r w:rsidRPr="004D4F57">
        <w:rPr>
          <w:lang w:val="en-AU"/>
        </w:rPr>
        <w:t>created a context: physical surroundings, atmosphere, events</w:t>
      </w:r>
    </w:p>
    <w:p w14:paraId="36783E0E" w14:textId="77777777" w:rsidR="00133497" w:rsidRPr="004D4F57" w:rsidRDefault="008B0452">
      <w:pPr>
        <w:pStyle w:val="VCAAbullet"/>
        <w:numPr>
          <w:ilvl w:val="0"/>
          <w:numId w:val="1"/>
        </w:numPr>
        <w:ind w:left="425" w:hanging="425"/>
        <w:rPr>
          <w:lang w:val="en-AU"/>
        </w:rPr>
      </w:pPr>
      <w:r w:rsidRPr="004D4F57">
        <w:rPr>
          <w:lang w:val="en-AU"/>
        </w:rPr>
        <w:t>included descriptions (character, place, atmosphere) and descriptive language such as adjectives and adverbs</w:t>
      </w:r>
    </w:p>
    <w:p w14:paraId="3DF16FA2" w14:textId="77777777" w:rsidR="00133497" w:rsidRPr="004D4F57" w:rsidRDefault="008B0452">
      <w:pPr>
        <w:pStyle w:val="VCAAbullet"/>
        <w:numPr>
          <w:ilvl w:val="0"/>
          <w:numId w:val="1"/>
        </w:numPr>
        <w:ind w:left="425" w:hanging="425"/>
        <w:rPr>
          <w:lang w:val="en-AU"/>
        </w:rPr>
      </w:pPr>
      <w:r w:rsidRPr="004D4F57">
        <w:rPr>
          <w:lang w:val="en-AU"/>
        </w:rPr>
        <w:t xml:space="preserve">used a variety of tenses </w:t>
      </w:r>
    </w:p>
    <w:p w14:paraId="72547DCE" w14:textId="723497F6" w:rsidR="00133497" w:rsidRPr="004D4F57" w:rsidRDefault="008B0452">
      <w:pPr>
        <w:pStyle w:val="VCAAbullet"/>
        <w:numPr>
          <w:ilvl w:val="0"/>
          <w:numId w:val="1"/>
        </w:numPr>
        <w:ind w:left="425" w:hanging="425"/>
        <w:rPr>
          <w:lang w:val="en-AU"/>
        </w:rPr>
      </w:pPr>
      <w:r w:rsidRPr="004D4F57">
        <w:rPr>
          <w:lang w:val="en-AU"/>
        </w:rPr>
        <w:t>used complex structures, short sentences or incomplete sentences in order to create the desired atmosphere/emotion</w:t>
      </w:r>
    </w:p>
    <w:p w14:paraId="2E6B2D84" w14:textId="77777777" w:rsidR="00133497" w:rsidRPr="004D4F57" w:rsidRDefault="008B0452">
      <w:pPr>
        <w:pStyle w:val="VCAAbullet"/>
        <w:numPr>
          <w:ilvl w:val="0"/>
          <w:numId w:val="1"/>
        </w:numPr>
        <w:ind w:left="425" w:hanging="425"/>
        <w:rPr>
          <w:lang w:val="en-AU"/>
        </w:rPr>
      </w:pPr>
      <w:r w:rsidRPr="004D4F57">
        <w:rPr>
          <w:lang w:val="en-AU"/>
        </w:rPr>
        <w:t>demonstrated a clear sequence of events</w:t>
      </w:r>
    </w:p>
    <w:p w14:paraId="60BDE729" w14:textId="77777777" w:rsidR="00133497" w:rsidRPr="004D4F57" w:rsidRDefault="008B0452">
      <w:pPr>
        <w:pStyle w:val="VCAAbullet"/>
        <w:numPr>
          <w:ilvl w:val="0"/>
          <w:numId w:val="1"/>
        </w:numPr>
        <w:ind w:left="425" w:hanging="425"/>
        <w:rPr>
          <w:lang w:val="en-AU"/>
        </w:rPr>
      </w:pPr>
      <w:r w:rsidRPr="004D4F57">
        <w:rPr>
          <w:lang w:val="en-AU"/>
        </w:rPr>
        <w:t>included dialogue.</w:t>
      </w:r>
    </w:p>
    <w:p w14:paraId="7059F14C" w14:textId="604179E5" w:rsidR="00133497" w:rsidRPr="004D4F57" w:rsidRDefault="008B0452">
      <w:pPr>
        <w:pStyle w:val="VCAAbody"/>
        <w:rPr>
          <w:lang w:val="en-AU"/>
        </w:rPr>
      </w:pPr>
      <w:r w:rsidRPr="004D4F57">
        <w:rPr>
          <w:lang w:val="en-AU"/>
        </w:rPr>
        <w:t>Students could have broken the normal sequencing of events (for example, added a flashback).</w:t>
      </w:r>
    </w:p>
    <w:p w14:paraId="458AF5E8" w14:textId="77777777" w:rsidR="00133497" w:rsidRPr="004D4F57" w:rsidRDefault="008B0452">
      <w:pPr>
        <w:pStyle w:val="VCAAHeading4"/>
        <w:keepNext/>
        <w:rPr>
          <w:lang w:val="en-AU"/>
        </w:rPr>
      </w:pPr>
      <w:r w:rsidRPr="004D4F57">
        <w:rPr>
          <w:lang w:val="en-AU"/>
        </w:rPr>
        <w:t>Question 12</w:t>
      </w:r>
    </w:p>
    <w:p w14:paraId="7F08A483" w14:textId="77777777" w:rsidR="00133497" w:rsidRPr="004D4F57" w:rsidRDefault="008B0452">
      <w:pPr>
        <w:pStyle w:val="VCAAbody"/>
        <w:rPr>
          <w:lang w:val="en-AU"/>
        </w:rPr>
      </w:pPr>
      <w:r w:rsidRPr="004D4F57">
        <w:rPr>
          <w:lang w:val="en-AU"/>
        </w:rPr>
        <w:t xml:space="preserve">Students were required to write an email to a friend describing a meaningful childhood experience. Students had to reflect on the experience and explain the impact it had on their personal development. </w:t>
      </w:r>
    </w:p>
    <w:p w14:paraId="099C30A0" w14:textId="77777777" w:rsidR="00133497" w:rsidRPr="004D4F57" w:rsidRDefault="008B0452">
      <w:pPr>
        <w:pStyle w:val="VCAAbody"/>
        <w:rPr>
          <w:lang w:val="en-AU"/>
        </w:rPr>
      </w:pPr>
      <w:r w:rsidRPr="004D4F57">
        <w:rPr>
          <w:lang w:val="en-AU"/>
        </w:rPr>
        <w:t>Relevant answers:</w:t>
      </w:r>
    </w:p>
    <w:p w14:paraId="4802277E" w14:textId="6171C9EB" w:rsidR="00B177A0" w:rsidRDefault="008B0452">
      <w:pPr>
        <w:pStyle w:val="VCAAbullet"/>
        <w:numPr>
          <w:ilvl w:val="0"/>
          <w:numId w:val="1"/>
        </w:numPr>
        <w:ind w:left="425" w:hanging="425"/>
        <w:rPr>
          <w:lang w:val="en-AU"/>
        </w:rPr>
      </w:pPr>
      <w:r w:rsidRPr="004D4F57">
        <w:rPr>
          <w:lang w:val="en-AU"/>
        </w:rPr>
        <w:t>followed the conventions of an email (layout, greeting, closing)</w:t>
      </w:r>
      <w:r w:rsidR="00B177A0">
        <w:rPr>
          <w:lang w:val="en-AU"/>
        </w:rPr>
        <w:br w:type="page"/>
      </w:r>
    </w:p>
    <w:p w14:paraId="15B1DD8D" w14:textId="79A7D313" w:rsidR="00133497" w:rsidRPr="004D4F57" w:rsidRDefault="008B0452">
      <w:pPr>
        <w:pStyle w:val="VCAAbullet"/>
        <w:numPr>
          <w:ilvl w:val="0"/>
          <w:numId w:val="1"/>
        </w:numPr>
        <w:ind w:left="425" w:hanging="425"/>
        <w:rPr>
          <w:lang w:val="en-AU"/>
        </w:rPr>
      </w:pPr>
      <w:r w:rsidRPr="004D4F57">
        <w:rPr>
          <w:lang w:val="en-AU"/>
        </w:rPr>
        <w:lastRenderedPageBreak/>
        <w:t xml:space="preserve">used </w:t>
      </w:r>
      <w:r w:rsidR="00B177A0">
        <w:rPr>
          <w:lang w:val="en-AU"/>
        </w:rPr>
        <w:t xml:space="preserve">a </w:t>
      </w:r>
      <w:r w:rsidRPr="004D4F57">
        <w:rPr>
          <w:lang w:val="en-AU"/>
        </w:rPr>
        <w:t>logical and cohesive sequence of ideas</w:t>
      </w:r>
    </w:p>
    <w:p w14:paraId="638D165B" w14:textId="77777777" w:rsidR="00133497" w:rsidRPr="004D4F57" w:rsidRDefault="008B0452">
      <w:pPr>
        <w:pStyle w:val="VCAAbullet"/>
        <w:numPr>
          <w:ilvl w:val="0"/>
          <w:numId w:val="1"/>
        </w:numPr>
        <w:ind w:left="425" w:hanging="425"/>
        <w:rPr>
          <w:lang w:val="en-AU"/>
        </w:rPr>
      </w:pPr>
      <w:r w:rsidRPr="004D4F57">
        <w:rPr>
          <w:lang w:val="en-AU"/>
        </w:rPr>
        <w:t>contained complex sentence structures</w:t>
      </w:r>
    </w:p>
    <w:p w14:paraId="369F7A60" w14:textId="77777777" w:rsidR="00133497" w:rsidRPr="004D4F57" w:rsidRDefault="008B0452">
      <w:pPr>
        <w:pStyle w:val="VCAAbullet"/>
        <w:numPr>
          <w:ilvl w:val="0"/>
          <w:numId w:val="1"/>
        </w:numPr>
        <w:ind w:left="425" w:hanging="425"/>
        <w:rPr>
          <w:lang w:val="en-AU"/>
        </w:rPr>
      </w:pPr>
      <w:r w:rsidRPr="004D4F57">
        <w:rPr>
          <w:lang w:val="en-AU"/>
        </w:rPr>
        <w:t>used appropriate expressions, subjective or informal language</w:t>
      </w:r>
    </w:p>
    <w:p w14:paraId="1F267C22" w14:textId="77777777" w:rsidR="00133497" w:rsidRPr="004D4F57" w:rsidRDefault="008B0452">
      <w:pPr>
        <w:pStyle w:val="VCAAbullet"/>
        <w:numPr>
          <w:ilvl w:val="0"/>
          <w:numId w:val="1"/>
        </w:numPr>
        <w:ind w:left="425" w:hanging="425"/>
        <w:rPr>
          <w:lang w:val="en-AU"/>
        </w:rPr>
      </w:pPr>
      <w:r w:rsidRPr="004D4F57">
        <w:rPr>
          <w:lang w:val="en-AU"/>
        </w:rPr>
        <w:t>used exaggeration and superlatives in order to express a point of view or attitude.</w:t>
      </w:r>
    </w:p>
    <w:sectPr w:rsidR="00133497" w:rsidRPr="004D4F57">
      <w:headerReference w:type="default" r:id="rId11"/>
      <w:footerReference w:type="default" r:id="rId12"/>
      <w:headerReference w:type="first" r:id="rId13"/>
      <w:footerReference w:type="first" r:id="rId14"/>
      <w:pgSz w:w="11906" w:h="16838"/>
      <w:pgMar w:top="1418" w:right="1134" w:bottom="567" w:left="1134" w:header="283" w:footer="283"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F23E2" w14:textId="77777777" w:rsidR="00CE3326" w:rsidRDefault="00CE3326">
      <w:pPr>
        <w:spacing w:after="0" w:line="240" w:lineRule="auto"/>
      </w:pPr>
      <w:r>
        <w:separator/>
      </w:r>
    </w:p>
  </w:endnote>
  <w:endnote w:type="continuationSeparator" w:id="0">
    <w:p w14:paraId="76EF8F2D" w14:textId="77777777" w:rsidR="00CE3326" w:rsidRDefault="00CE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67" w:type="dxa"/>
      <w:tblCellMar>
        <w:left w:w="0" w:type="dxa"/>
        <w:right w:w="0" w:type="dxa"/>
      </w:tblCellMar>
      <w:tblLook w:val="04A0" w:firstRow="1" w:lastRow="0" w:firstColumn="1" w:lastColumn="0" w:noHBand="0" w:noVBand="1"/>
    </w:tblPr>
    <w:tblGrid>
      <w:gridCol w:w="3212"/>
      <w:gridCol w:w="3213"/>
      <w:gridCol w:w="3213"/>
    </w:tblGrid>
    <w:tr w:rsidR="00133497" w14:paraId="077972BE" w14:textId="77777777">
      <w:trPr>
        <w:trHeight w:val="476"/>
      </w:trPr>
      <w:tc>
        <w:tcPr>
          <w:tcW w:w="3212" w:type="dxa"/>
          <w:shd w:val="clear" w:color="auto" w:fill="auto"/>
        </w:tcPr>
        <w:p w14:paraId="303F6AE8" w14:textId="77777777" w:rsidR="00133497" w:rsidRDefault="008B0452">
          <w:pPr>
            <w:tabs>
              <w:tab w:val="left" w:pos="142"/>
              <w:tab w:val="right" w:pos="9639"/>
            </w:tabs>
            <w:spacing w:before="120" w:after="0" w:line="240" w:lineRule="exact"/>
          </w:pPr>
          <w:r>
            <w:rPr>
              <w:rFonts w:cs="Arial"/>
              <w:color w:val="FFFFFF" w:themeColor="background1"/>
              <w:sz w:val="18"/>
              <w:szCs w:val="18"/>
            </w:rPr>
            <w:t xml:space="preserve">© </w:t>
          </w:r>
          <w:hyperlink r:id="rId1">
            <w:r>
              <w:rPr>
                <w:rStyle w:val="ListLabel41"/>
              </w:rPr>
              <w:t>VCAA</w:t>
            </w:r>
          </w:hyperlink>
        </w:p>
      </w:tc>
      <w:tc>
        <w:tcPr>
          <w:tcW w:w="3213" w:type="dxa"/>
          <w:shd w:val="clear" w:color="auto" w:fill="auto"/>
        </w:tcPr>
        <w:p w14:paraId="0BF510B0" w14:textId="77777777" w:rsidR="00133497" w:rsidRDefault="00133497">
          <w:pPr>
            <w:tabs>
              <w:tab w:val="right" w:pos="9639"/>
            </w:tabs>
            <w:spacing w:before="120" w:after="0" w:line="240" w:lineRule="exact"/>
            <w:rPr>
              <w:rFonts w:asciiTheme="majorHAnsi" w:hAnsiTheme="majorHAnsi" w:cs="Arial"/>
              <w:color w:val="999999" w:themeColor="accent2"/>
              <w:sz w:val="18"/>
              <w:szCs w:val="18"/>
            </w:rPr>
          </w:pPr>
        </w:p>
      </w:tc>
      <w:tc>
        <w:tcPr>
          <w:tcW w:w="3213" w:type="dxa"/>
          <w:shd w:val="clear" w:color="auto" w:fill="auto"/>
        </w:tcPr>
        <w:p w14:paraId="538DF193" w14:textId="71E9DDB6" w:rsidR="00133497" w:rsidRDefault="008B0452">
          <w:pPr>
            <w:tabs>
              <w:tab w:val="right" w:pos="9639"/>
            </w:tabs>
            <w:spacing w:before="120" w:after="0" w:line="240" w:lineRule="exact"/>
            <w:jc w:val="right"/>
          </w:pPr>
          <w:r>
            <w:rPr>
              <w:rFonts w:cs="Arial"/>
              <w:color w:val="999999" w:themeColor="accent2"/>
              <w:sz w:val="18"/>
              <w:szCs w:val="18"/>
            </w:rPr>
            <w:t xml:space="preserve">Page </w:t>
          </w:r>
          <w:r w:rsidRPr="00B177A0">
            <w:rPr>
              <w:rFonts w:cs="Arial"/>
              <w:color w:val="999999" w:themeColor="accent2"/>
              <w:sz w:val="18"/>
              <w:szCs w:val="18"/>
            </w:rPr>
            <w:fldChar w:fldCharType="begin"/>
          </w:r>
          <w:r w:rsidRPr="00B177A0">
            <w:rPr>
              <w:rFonts w:cs="Arial"/>
              <w:color w:val="999999" w:themeColor="accent2"/>
              <w:sz w:val="18"/>
              <w:szCs w:val="18"/>
            </w:rPr>
            <w:instrText>PAGE</w:instrText>
          </w:r>
          <w:r w:rsidRPr="00B177A0">
            <w:rPr>
              <w:rFonts w:cs="Arial"/>
              <w:color w:val="999999" w:themeColor="accent2"/>
              <w:sz w:val="18"/>
              <w:szCs w:val="18"/>
            </w:rPr>
            <w:fldChar w:fldCharType="separate"/>
          </w:r>
          <w:r w:rsidRPr="00B177A0">
            <w:rPr>
              <w:rFonts w:cs="Arial"/>
              <w:noProof/>
              <w:color w:val="999999" w:themeColor="accent2"/>
              <w:sz w:val="18"/>
              <w:szCs w:val="18"/>
            </w:rPr>
            <w:t>2</w:t>
          </w:r>
          <w:r w:rsidRPr="00B177A0">
            <w:rPr>
              <w:rFonts w:cs="Arial"/>
              <w:color w:val="999999" w:themeColor="accent2"/>
              <w:sz w:val="18"/>
              <w:szCs w:val="18"/>
            </w:rPr>
            <w:fldChar w:fldCharType="end"/>
          </w:r>
        </w:p>
      </w:tc>
    </w:tr>
  </w:tbl>
  <w:p w14:paraId="59338A6F" w14:textId="77777777" w:rsidR="00133497" w:rsidRDefault="008B0452">
    <w:pPr>
      <w:pStyle w:val="Footer"/>
      <w:rPr>
        <w:sz w:val="2"/>
      </w:rPr>
    </w:pPr>
    <w:r>
      <w:rPr>
        <w:noProof/>
        <w:sz w:val="2"/>
        <w:lang w:val="en-AU" w:eastAsia="en-AU"/>
      </w:rPr>
      <w:drawing>
        <wp:anchor distT="0" distB="0" distL="114300" distR="114300" simplePos="0" relativeHeight="6" behindDoc="1" locked="0" layoutInCell="1" allowOverlap="1" wp14:anchorId="3C5AAFC5" wp14:editId="7E15FB9E">
          <wp:simplePos x="0" y="0"/>
          <wp:positionH relativeFrom="column">
            <wp:posOffset>-713105</wp:posOffset>
          </wp:positionH>
          <wp:positionV relativeFrom="page">
            <wp:posOffset>10142220</wp:posOffset>
          </wp:positionV>
          <wp:extent cx="7560310" cy="53784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tretch>
                    <a:fillRect/>
                  </a:stretch>
                </pic:blipFill>
                <pic:spPr bwMode="auto">
                  <a:xfrm>
                    <a:off x="0" y="0"/>
                    <a:ext cx="7560310" cy="53784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700" w:type="pct"/>
      <w:tblInd w:w="567" w:type="dxa"/>
      <w:tblCellMar>
        <w:left w:w="0" w:type="dxa"/>
        <w:right w:w="0" w:type="dxa"/>
      </w:tblCellMar>
      <w:tblLook w:val="04A0" w:firstRow="1" w:lastRow="0" w:firstColumn="1" w:lastColumn="0" w:noHBand="0" w:noVBand="1"/>
    </w:tblPr>
    <w:tblGrid>
      <w:gridCol w:w="2645"/>
      <w:gridCol w:w="3208"/>
      <w:gridCol w:w="3207"/>
    </w:tblGrid>
    <w:tr w:rsidR="00133497" w14:paraId="21C1454A" w14:textId="77777777">
      <w:tc>
        <w:tcPr>
          <w:tcW w:w="2644" w:type="dxa"/>
          <w:shd w:val="clear" w:color="auto" w:fill="auto"/>
        </w:tcPr>
        <w:p w14:paraId="19D83ACB" w14:textId="77777777" w:rsidR="00133497" w:rsidRDefault="008B0452">
          <w:pPr>
            <w:tabs>
              <w:tab w:val="right" w:pos="9639"/>
            </w:tabs>
            <w:spacing w:before="120" w:after="0" w:line="240" w:lineRule="exact"/>
          </w:pPr>
          <w:r>
            <w:rPr>
              <w:rFonts w:cs="Arial"/>
              <w:color w:val="FFFFFF" w:themeColor="background1"/>
              <w:sz w:val="18"/>
              <w:szCs w:val="18"/>
            </w:rPr>
            <w:t xml:space="preserve">© </w:t>
          </w:r>
          <w:hyperlink r:id="rId1">
            <w:r>
              <w:rPr>
                <w:rStyle w:val="ListLabel41"/>
              </w:rPr>
              <w:t>VCAA</w:t>
            </w:r>
          </w:hyperlink>
        </w:p>
      </w:tc>
      <w:tc>
        <w:tcPr>
          <w:tcW w:w="3208" w:type="dxa"/>
          <w:shd w:val="clear" w:color="auto" w:fill="auto"/>
        </w:tcPr>
        <w:p w14:paraId="17543592" w14:textId="692AEE06" w:rsidR="00133497" w:rsidRDefault="00133497">
          <w:pPr>
            <w:tabs>
              <w:tab w:val="right" w:pos="9639"/>
            </w:tabs>
            <w:spacing w:before="120" w:after="0" w:line="240" w:lineRule="exact"/>
            <w:rPr>
              <w:rFonts w:asciiTheme="majorHAnsi" w:hAnsiTheme="majorHAnsi" w:cs="Arial"/>
              <w:color w:val="999999" w:themeColor="accent2"/>
              <w:sz w:val="18"/>
              <w:szCs w:val="18"/>
            </w:rPr>
          </w:pPr>
        </w:p>
      </w:tc>
      <w:tc>
        <w:tcPr>
          <w:tcW w:w="3207" w:type="dxa"/>
          <w:shd w:val="clear" w:color="auto" w:fill="auto"/>
        </w:tcPr>
        <w:p w14:paraId="1497E1E2" w14:textId="77777777" w:rsidR="00133497" w:rsidRDefault="00133497">
          <w:pPr>
            <w:tabs>
              <w:tab w:val="right" w:pos="9639"/>
            </w:tabs>
            <w:spacing w:before="120" w:after="0" w:line="240" w:lineRule="exact"/>
            <w:jc w:val="right"/>
            <w:rPr>
              <w:rFonts w:asciiTheme="majorHAnsi" w:hAnsiTheme="majorHAnsi" w:cs="Arial"/>
              <w:color w:val="999999" w:themeColor="accent2"/>
              <w:sz w:val="18"/>
              <w:szCs w:val="18"/>
            </w:rPr>
          </w:pPr>
        </w:p>
      </w:tc>
    </w:tr>
  </w:tbl>
  <w:p w14:paraId="0E8BE57A" w14:textId="2EFA4FB8" w:rsidR="00133497" w:rsidRDefault="004D4F57">
    <w:pPr>
      <w:pStyle w:val="Footer"/>
      <w:rPr>
        <w:sz w:val="2"/>
      </w:rPr>
    </w:pPr>
    <w:r>
      <w:rPr>
        <w:noProof/>
        <w:sz w:val="2"/>
        <w:lang w:val="en-AU" w:eastAsia="en-AU"/>
      </w:rPr>
      <w:drawing>
        <wp:anchor distT="0" distB="0" distL="114300" distR="114300" simplePos="0" relativeHeight="8" behindDoc="1" locked="0" layoutInCell="1" allowOverlap="1" wp14:anchorId="3361A072" wp14:editId="51C28F8F">
          <wp:simplePos x="0" y="0"/>
          <wp:positionH relativeFrom="page">
            <wp:align>right</wp:align>
          </wp:positionH>
          <wp:positionV relativeFrom="paragraph">
            <wp:posOffset>-353028</wp:posOffset>
          </wp:positionV>
          <wp:extent cx="7560310" cy="537845"/>
          <wp:effectExtent l="0" t="0" r="254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2"/>
                  <a:stretch>
                    <a:fillRect/>
                  </a:stretch>
                </pic:blipFill>
                <pic:spPr bwMode="auto">
                  <a:xfrm>
                    <a:off x="0" y="0"/>
                    <a:ext cx="7560310" cy="5378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78C4C" w14:textId="77777777" w:rsidR="00CE3326" w:rsidRDefault="00CE3326">
      <w:pPr>
        <w:spacing w:after="0" w:line="240" w:lineRule="auto"/>
      </w:pPr>
      <w:r>
        <w:separator/>
      </w:r>
    </w:p>
  </w:footnote>
  <w:footnote w:type="continuationSeparator" w:id="0">
    <w:p w14:paraId="70DC701A" w14:textId="77777777" w:rsidR="00CE3326" w:rsidRDefault="00CE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FA4D4" w14:textId="77777777" w:rsidR="00133497" w:rsidRDefault="008B0452">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9EFA" w14:textId="77777777" w:rsidR="00133497" w:rsidRDefault="008B0452">
    <w:pPr>
      <w:spacing w:after="0"/>
      <w:ind w:right="-142"/>
      <w:jc w:val="right"/>
    </w:pPr>
    <w:r>
      <w:rPr>
        <w:noProof/>
        <w:lang w:val="en-AU" w:eastAsia="en-AU"/>
      </w:rPr>
      <w:drawing>
        <wp:anchor distT="0" distB="0" distL="114300" distR="118110" simplePos="0" relativeHeight="7" behindDoc="1" locked="0" layoutInCell="1" allowOverlap="1" wp14:anchorId="2C62E18C" wp14:editId="68738928">
          <wp:simplePos x="0" y="0"/>
          <wp:positionH relativeFrom="column">
            <wp:posOffset>-720090</wp:posOffset>
          </wp:positionH>
          <wp:positionV relativeFrom="page">
            <wp:posOffset>0</wp:posOffset>
          </wp:positionV>
          <wp:extent cx="7539990" cy="71691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stretch>
                    <a:fillRect/>
                  </a:stretch>
                </pic:blipFill>
                <pic:spPr bwMode="auto">
                  <a:xfrm>
                    <a:off x="0" y="0"/>
                    <a:ext cx="7539990" cy="716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A6994"/>
    <w:multiLevelType w:val="multilevel"/>
    <w:tmpl w:val="56EE75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D224559"/>
    <w:multiLevelType w:val="multilevel"/>
    <w:tmpl w:val="5D0887E0"/>
    <w:lvl w:ilvl="0">
      <w:start w:val="1"/>
      <w:numFmt w:val="bullet"/>
      <w:lvlText w:val=""/>
      <w:lvlJc w:val="left"/>
      <w:pPr>
        <w:ind w:left="5748" w:hanging="360"/>
      </w:pPr>
      <w:rPr>
        <w:rFonts w:ascii="Symbol" w:hAnsi="Symbol" w:cs="Symbol" w:hint="default"/>
        <w:color w:val="auto"/>
      </w:rPr>
    </w:lvl>
    <w:lvl w:ilvl="1">
      <w:start w:val="1"/>
      <w:numFmt w:val="bullet"/>
      <w:lvlText w:val="o"/>
      <w:lvlJc w:val="left"/>
      <w:pPr>
        <w:ind w:left="6468" w:hanging="360"/>
      </w:pPr>
      <w:rPr>
        <w:rFonts w:ascii="Courier New" w:hAnsi="Courier New" w:cs="Courier New" w:hint="default"/>
      </w:rPr>
    </w:lvl>
    <w:lvl w:ilvl="2">
      <w:start w:val="1"/>
      <w:numFmt w:val="bullet"/>
      <w:lvlText w:val=""/>
      <w:lvlJc w:val="left"/>
      <w:pPr>
        <w:ind w:left="7188" w:hanging="360"/>
      </w:pPr>
      <w:rPr>
        <w:rFonts w:ascii="Wingdings" w:hAnsi="Wingdings" w:cs="Wingdings" w:hint="default"/>
      </w:rPr>
    </w:lvl>
    <w:lvl w:ilvl="3">
      <w:start w:val="1"/>
      <w:numFmt w:val="bullet"/>
      <w:lvlText w:val=""/>
      <w:lvlJc w:val="left"/>
      <w:pPr>
        <w:ind w:left="7908" w:hanging="360"/>
      </w:pPr>
      <w:rPr>
        <w:rFonts w:ascii="Symbol" w:hAnsi="Symbol" w:cs="Symbol" w:hint="default"/>
      </w:rPr>
    </w:lvl>
    <w:lvl w:ilvl="4">
      <w:start w:val="1"/>
      <w:numFmt w:val="bullet"/>
      <w:lvlText w:val="o"/>
      <w:lvlJc w:val="left"/>
      <w:pPr>
        <w:ind w:left="8628" w:hanging="360"/>
      </w:pPr>
      <w:rPr>
        <w:rFonts w:ascii="Courier New" w:hAnsi="Courier New" w:cs="Courier New" w:hint="default"/>
      </w:rPr>
    </w:lvl>
    <w:lvl w:ilvl="5">
      <w:start w:val="1"/>
      <w:numFmt w:val="bullet"/>
      <w:lvlText w:val=""/>
      <w:lvlJc w:val="left"/>
      <w:pPr>
        <w:ind w:left="9348" w:hanging="360"/>
      </w:pPr>
      <w:rPr>
        <w:rFonts w:ascii="Wingdings" w:hAnsi="Wingdings" w:cs="Wingdings" w:hint="default"/>
      </w:rPr>
    </w:lvl>
    <w:lvl w:ilvl="6">
      <w:start w:val="1"/>
      <w:numFmt w:val="bullet"/>
      <w:lvlText w:val=""/>
      <w:lvlJc w:val="left"/>
      <w:pPr>
        <w:ind w:left="10068" w:hanging="360"/>
      </w:pPr>
      <w:rPr>
        <w:rFonts w:ascii="Symbol" w:hAnsi="Symbol" w:cs="Symbol" w:hint="default"/>
      </w:rPr>
    </w:lvl>
    <w:lvl w:ilvl="7">
      <w:start w:val="1"/>
      <w:numFmt w:val="bullet"/>
      <w:lvlText w:val="o"/>
      <w:lvlJc w:val="left"/>
      <w:pPr>
        <w:ind w:left="10788" w:hanging="360"/>
      </w:pPr>
      <w:rPr>
        <w:rFonts w:ascii="Courier New" w:hAnsi="Courier New" w:cs="Courier New" w:hint="default"/>
      </w:rPr>
    </w:lvl>
    <w:lvl w:ilvl="8">
      <w:start w:val="1"/>
      <w:numFmt w:val="bullet"/>
      <w:lvlText w:val=""/>
      <w:lvlJc w:val="left"/>
      <w:pPr>
        <w:ind w:left="11508"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97"/>
    <w:rsid w:val="00133497"/>
    <w:rsid w:val="00415162"/>
    <w:rsid w:val="004D4F57"/>
    <w:rsid w:val="008B0452"/>
    <w:rsid w:val="00905651"/>
    <w:rsid w:val="00A141DE"/>
    <w:rsid w:val="00B177A0"/>
    <w:rsid w:val="00BF7B6A"/>
    <w:rsid w:val="00CE332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D5EC5"/>
  <w15:docId w15:val="{EAA39B63-020E-48E6-A3F7-CBE0E56D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qFormat/>
    <w:rsid w:val="009370BC"/>
  </w:style>
  <w:style w:type="character" w:customStyle="1" w:styleId="FooterChar">
    <w:name w:val="Footer Char"/>
    <w:basedOn w:val="DefaultParagraphFont"/>
    <w:link w:val="Footer"/>
    <w:uiPriority w:val="99"/>
    <w:semiHidden/>
    <w:qFormat/>
    <w:rsid w:val="009370BC"/>
  </w:style>
  <w:style w:type="character" w:customStyle="1" w:styleId="BalloonTextChar">
    <w:name w:val="Balloon Text Char"/>
    <w:basedOn w:val="DefaultParagraphFont"/>
    <w:link w:val="BalloonText"/>
    <w:uiPriority w:val="99"/>
    <w:semiHidden/>
    <w:qFormat/>
    <w:rsid w:val="00304EA1"/>
    <w:rPr>
      <w:rFonts w:ascii="Tahoma" w:hAnsi="Tahoma" w:cs="Tahoma"/>
      <w:sz w:val="16"/>
      <w:szCs w:val="16"/>
    </w:rPr>
  </w:style>
  <w:style w:type="character" w:styleId="PlaceholderText">
    <w:name w:val="Placeholder Text"/>
    <w:basedOn w:val="DefaultParagraphFont"/>
    <w:uiPriority w:val="99"/>
    <w:semiHidden/>
    <w:qFormat/>
    <w:rsid w:val="0028516B"/>
    <w:rPr>
      <w:color w:val="808080"/>
    </w:rPr>
  </w:style>
  <w:style w:type="character" w:customStyle="1" w:styleId="InternetLink">
    <w:name w:val="Internet Link"/>
    <w:basedOn w:val="DefaultParagraphFont"/>
    <w:uiPriority w:val="99"/>
    <w:unhideWhenUsed/>
    <w:rsid w:val="000F09E4"/>
    <w:rPr>
      <w:color w:val="0000FF" w:themeColor="hyperlink"/>
      <w:u w:val="single"/>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qFormat/>
    <w:rsid w:val="00425DFE"/>
    <w:rPr>
      <w:rFonts w:ascii="Arial" w:hAnsi="Arial" w:cs="Arial"/>
      <w:color w:val="000000" w:themeColor="text1"/>
      <w:sz w:val="20"/>
    </w:rPr>
  </w:style>
  <w:style w:type="character" w:customStyle="1" w:styleId="QuoteChar">
    <w:name w:val="Quote Char"/>
    <w:basedOn w:val="DefaultParagraphFont"/>
    <w:link w:val="Quote"/>
    <w:uiPriority w:val="29"/>
    <w:qFormat/>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qFormat/>
    <w:rsid w:val="009D0E9E"/>
    <w:rPr>
      <w:sz w:val="16"/>
      <w:szCs w:val="16"/>
    </w:rPr>
  </w:style>
  <w:style w:type="character" w:customStyle="1" w:styleId="CommentTextChar">
    <w:name w:val="Comment Text Char"/>
    <w:basedOn w:val="DefaultParagraphFont"/>
    <w:link w:val="CommentText"/>
    <w:uiPriority w:val="99"/>
    <w:semiHidden/>
    <w:qFormat/>
    <w:rsid w:val="009D0E9E"/>
    <w:rPr>
      <w:sz w:val="20"/>
      <w:szCs w:val="20"/>
    </w:rPr>
  </w:style>
  <w:style w:type="character" w:customStyle="1" w:styleId="CommentSubjectChar">
    <w:name w:val="Comment Subject Char"/>
    <w:basedOn w:val="CommentTextChar"/>
    <w:link w:val="CommentSubject"/>
    <w:uiPriority w:val="99"/>
    <w:semiHidden/>
    <w:qFormat/>
    <w:rsid w:val="009D0E9E"/>
    <w:rPr>
      <w:b/>
      <w:bCs/>
      <w:sz w:val="20"/>
      <w:szCs w:val="20"/>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heme="majorHAnsi" w:hAnsiTheme="majorHAnsi" w:cs="Arial"/>
      <w:color w:val="FFFFFF" w:themeColor="background1"/>
      <w:sz w:val="18"/>
      <w:szCs w:val="18"/>
      <w:u w:val="single"/>
    </w:rPr>
  </w:style>
  <w:style w:type="character" w:customStyle="1" w:styleId="ListLabel42">
    <w:name w:val="ListLabel 42"/>
    <w:qFormat/>
    <w:rPr>
      <w:rFonts w:cs="Symbol"/>
      <w:color w:val="auto"/>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Arial"/>
      <w:color w:val="FFFFFF" w:themeColor="background1"/>
      <w:sz w:val="18"/>
      <w:szCs w:val="18"/>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304EA1"/>
    <w:pPr>
      <w:spacing w:after="0" w:line="240" w:lineRule="auto"/>
    </w:pPr>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eastAsia="Arial" w:hAnsi="Arial" w:cs="Arial"/>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eastAsia="Arial" w:hAnsi="Arial" w:cs="Arial"/>
      <w:color w:val="0F7EB4"/>
      <w:sz w:val="48"/>
      <w:szCs w:val="40"/>
    </w:rPr>
  </w:style>
  <w:style w:type="paragraph" w:customStyle="1" w:styleId="VCAAHeading2">
    <w:name w:val="VCAA Heading 2"/>
    <w:qFormat/>
    <w:rsid w:val="00DE1909"/>
    <w:pPr>
      <w:spacing w:before="400" w:after="120" w:line="480" w:lineRule="exact"/>
      <w:contextualSpacing/>
      <w:outlineLvl w:val="2"/>
    </w:pPr>
    <w:rPr>
      <w:rFonts w:ascii="Arial" w:eastAsia="Arial" w:hAnsi="Arial" w:cs="Arial"/>
      <w:color w:val="0F7EB4"/>
      <w:sz w:val="40"/>
      <w:szCs w:val="28"/>
    </w:rPr>
  </w:style>
  <w:style w:type="paragraph" w:customStyle="1" w:styleId="VCAAHeading3">
    <w:name w:val="VCAA Heading 3"/>
    <w:qFormat/>
    <w:rsid w:val="00DE1909"/>
    <w:pPr>
      <w:spacing w:before="320" w:after="120" w:line="400" w:lineRule="exact"/>
      <w:outlineLvl w:val="3"/>
    </w:pPr>
    <w:rPr>
      <w:rFonts w:ascii="Arial" w:eastAsia="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eastAsia="Arial" w:hAnsi="Arial" w:cs="Arial"/>
      <w:color w:val="000000" w:themeColor="text1"/>
    </w:rPr>
  </w:style>
  <w:style w:type="paragraph" w:customStyle="1" w:styleId="VCAAtablecondensed">
    <w:name w:val="VCAA table condensed"/>
    <w:qFormat/>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tabs>
        <w:tab w:val="left" w:pos="425"/>
      </w:tabs>
      <w:spacing w:before="60" w:after="60"/>
      <w:ind w:left="425" w:hanging="425"/>
      <w:contextualSpacing/>
    </w:pPr>
    <w:rPr>
      <w:rFonts w:eastAsia="Times New Roman"/>
      <w:kern w:val="2"/>
      <w:lang w:val="en-GB" w:eastAsia="ja-JP"/>
    </w:rPr>
  </w:style>
  <w:style w:type="paragraph" w:customStyle="1" w:styleId="VCAAbulletlevel2">
    <w:name w:val="VCAA bullet level 2"/>
    <w:basedOn w:val="VCAAbullet"/>
    <w:qFormat/>
    <w:rsid w:val="00DE51DB"/>
    <w:pPr>
      <w:ind w:left="850"/>
    </w:pPr>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tabs>
        <w:tab w:val="left" w:pos="425"/>
      </w:tabs>
      <w:overflowPunct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qFormat/>
    <w:rsid w:val="00DE1909"/>
    <w:pPr>
      <w:spacing w:before="280" w:after="120" w:line="360" w:lineRule="exact"/>
      <w:outlineLvl w:val="4"/>
    </w:pPr>
    <w:rPr>
      <w:rFonts w:ascii="Arial" w:eastAsia="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qFormat/>
    <w:rsid w:val="00DE1909"/>
    <w:pPr>
      <w:spacing w:before="240" w:after="120" w:line="320" w:lineRule="exact"/>
      <w:outlineLvl w:val="5"/>
    </w:pPr>
    <w:rPr>
      <w:rFonts w:ascii="Arial" w:eastAsia="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paragraph" w:customStyle="1" w:styleId="VCAAtablecondensedbullet2">
    <w:name w:val="VCAA table condensed bullet 2"/>
    <w:basedOn w:val="VCAAtablecondensedbullet"/>
    <w:qFormat/>
    <w:rsid w:val="00495C80"/>
    <w:pPr>
      <w:ind w:left="850"/>
    </w:pPr>
    <w:rPr>
      <w:color w:val="000000" w:themeColor="text1"/>
    </w:r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paragraph" w:styleId="CommentText">
    <w:name w:val="annotation text"/>
    <w:basedOn w:val="Normal"/>
    <w:link w:val="CommentTextChar"/>
    <w:uiPriority w:val="99"/>
    <w:semiHidden/>
    <w:unhideWhenUsed/>
    <w:qFormat/>
    <w:rsid w:val="009D0E9E"/>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0E9E"/>
    <w:rPr>
      <w:b/>
      <w:bCs/>
    </w:rPr>
  </w:style>
  <w:style w:type="paragraph" w:styleId="NoSpacing">
    <w:name w:val="No Spacing"/>
    <w:uiPriority w:val="1"/>
    <w:qFormat/>
    <w:rsid w:val="000A4F9E"/>
    <w:rPr>
      <w:sz w:val="22"/>
      <w:lang w:val="en-AU"/>
    </w:rPr>
  </w:style>
  <w:style w:type="table" w:styleId="TableGrid">
    <w:name w:val="Table Grid"/>
    <w:basedOn w:val="TableNormal"/>
    <w:uiPriority w:val="3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color w:val="000000" w:themeColor="text1"/>
    </w:rPr>
    <w:tblPr>
      <w:tblBorders>
        <w:insideH w:val="single" w:sz="4" w:space="0" w:color="auto"/>
      </w:tblBorders>
    </w:tbl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color w:val="FFFFFF" w:themeColor="background1"/>
        <w:sz w:val="22"/>
      </w:rPr>
      <w:tbl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6A249F0A-A468-4114-BAF1-DCB4FC9A132B}"/>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D1E7757F-1C49-4AAA-BF99-16B6AA5EA9C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1785</Words>
  <Characters>10178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Template-written examination report-2020</vt:lpstr>
    </vt:vector>
  </TitlesOfParts>
  <Company>Victorian Curriculum and Assessment Authority</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VCE Romanian written examination report</dc:title>
  <dc:subject/>
  <dc:creator>vcaa@education.vic.gov.au</dc:creator>
  <cp:keywords>VCE; Victorian Certificate of Education; 2020; Romanian; examination report; VCAA; Victorian Curriculum and Assessment Authority</cp:keywords>
  <dc:description/>
  <cp:lastModifiedBy>Samantha Anderson 2</cp:lastModifiedBy>
  <cp:revision>2</cp:revision>
  <cp:lastPrinted>2015-05-15T02:36:00Z</cp:lastPrinted>
  <dcterms:created xsi:type="dcterms:W3CDTF">2021-05-24T05:07:00Z</dcterms:created>
  <dcterms:modified xsi:type="dcterms:W3CDTF">2021-05-24T05:07:00Z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Victorian Curriculum and Assessment Authority</vt:lpwstr>
  </property>
  <property fmtid="{D5CDD505-2E9C-101B-9397-08002B2CF9AE}" pid="4" name="ContentTypeId">
    <vt:lpwstr>0x0101008840106FE30D4F50BC61A726A7CA6E3800C6AB3851F4F88F40B98871D148B8EC2C</vt:lpwstr>
  </property>
  <property fmtid="{D5CDD505-2E9C-101B-9397-08002B2CF9AE}" pid="5" name="DocSecurity">
    <vt:i4>4</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