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7CF0F875" w:rsidR="00F4525C" w:rsidRPr="00E64193" w:rsidRDefault="00024018" w:rsidP="009B61E5">
      <w:pPr>
        <w:pStyle w:val="VCAADocumenttitle"/>
        <w:rPr>
          <w:noProof w:val="0"/>
        </w:rPr>
      </w:pPr>
      <w:r w:rsidRPr="00E64193">
        <w:rPr>
          <w:noProof w:val="0"/>
        </w:rPr>
        <w:t>202</w:t>
      </w:r>
      <w:r w:rsidR="00CB74BB" w:rsidRPr="00E64193">
        <w:rPr>
          <w:noProof w:val="0"/>
        </w:rPr>
        <w:t>2</w:t>
      </w:r>
      <w:r w:rsidRPr="00E64193">
        <w:rPr>
          <w:noProof w:val="0"/>
        </w:rPr>
        <w:t xml:space="preserve"> </w:t>
      </w:r>
      <w:r w:rsidR="00205603" w:rsidRPr="00E64193">
        <w:rPr>
          <w:noProof w:val="0"/>
        </w:rPr>
        <w:t xml:space="preserve">VCE </w:t>
      </w:r>
      <w:r w:rsidR="00123329" w:rsidRPr="00E64193">
        <w:rPr>
          <w:noProof w:val="0"/>
        </w:rPr>
        <w:t>Romanian</w:t>
      </w:r>
      <w:r w:rsidRPr="00E64193">
        <w:rPr>
          <w:noProof w:val="0"/>
        </w:rPr>
        <w:t xml:space="preserve"> </w:t>
      </w:r>
      <w:r w:rsidR="00F469EE" w:rsidRPr="00E64193">
        <w:rPr>
          <w:noProof w:val="0"/>
        </w:rPr>
        <w:t>oral</w:t>
      </w:r>
      <w:r w:rsidR="00400537" w:rsidRPr="00E64193">
        <w:rPr>
          <w:noProof w:val="0"/>
        </w:rPr>
        <w:t xml:space="preserve"> </w:t>
      </w:r>
      <w:r w:rsidR="006859A6" w:rsidRPr="00E64193">
        <w:rPr>
          <w:noProof w:val="0"/>
        </w:rPr>
        <w:t xml:space="preserve">external assessment </w:t>
      </w:r>
      <w:r w:rsidRPr="00E64193">
        <w:rPr>
          <w:noProof w:val="0"/>
        </w:rPr>
        <w:t>report</w:t>
      </w:r>
    </w:p>
    <w:p w14:paraId="1F902DD4" w14:textId="594FFF7E" w:rsidR="006663C6" w:rsidRPr="00E64193" w:rsidRDefault="00024018" w:rsidP="00C35203">
      <w:pPr>
        <w:pStyle w:val="VCAAHeading1"/>
        <w:rPr>
          <w:lang w:val="en-AU"/>
        </w:rPr>
      </w:pPr>
      <w:bookmarkStart w:id="0" w:name="TemplateOverview"/>
      <w:bookmarkEnd w:id="0"/>
      <w:r w:rsidRPr="00E64193">
        <w:rPr>
          <w:lang w:val="en-AU"/>
        </w:rPr>
        <w:t>General comments</w:t>
      </w:r>
    </w:p>
    <w:p w14:paraId="4295DAFA" w14:textId="73CC2AF8" w:rsidR="0082161C" w:rsidRPr="00E64193" w:rsidRDefault="00EB24C2" w:rsidP="0082161C">
      <w:pPr>
        <w:pStyle w:val="VCAAbody"/>
        <w:rPr>
          <w:lang w:val="en-AU"/>
        </w:rPr>
      </w:pPr>
      <w:r w:rsidRPr="00E64193">
        <w:rPr>
          <w:lang w:val="en-AU"/>
        </w:rPr>
        <w:t xml:space="preserve">Students were assessed on their </w:t>
      </w:r>
      <w:r w:rsidR="0082161C" w:rsidRPr="00E64193">
        <w:rPr>
          <w:lang w:val="en-AU"/>
        </w:rPr>
        <w:t xml:space="preserve">knowledge and skills in using spoken language. The examination </w:t>
      </w:r>
      <w:r w:rsidR="00613C2A" w:rsidRPr="00E64193">
        <w:rPr>
          <w:lang w:val="en-AU"/>
        </w:rPr>
        <w:t xml:space="preserve">had </w:t>
      </w:r>
      <w:r w:rsidR="0082161C" w:rsidRPr="00E64193">
        <w:rPr>
          <w:lang w:val="en-AU"/>
        </w:rPr>
        <w:t xml:space="preserve">two sections – a </w:t>
      </w:r>
      <w:r w:rsidR="00EC2C67" w:rsidRPr="00E64193">
        <w:rPr>
          <w:lang w:val="en-AU"/>
        </w:rPr>
        <w:t>c</w:t>
      </w:r>
      <w:r w:rsidR="0082161C" w:rsidRPr="00E64193">
        <w:rPr>
          <w:lang w:val="en-AU"/>
        </w:rPr>
        <w:t xml:space="preserve">onversation of approximately </w:t>
      </w:r>
      <w:r w:rsidR="0006523B" w:rsidRPr="00E64193">
        <w:rPr>
          <w:lang w:val="en-AU"/>
        </w:rPr>
        <w:t>seven</w:t>
      </w:r>
      <w:r w:rsidR="0082161C" w:rsidRPr="00E64193">
        <w:rPr>
          <w:lang w:val="en-AU"/>
        </w:rPr>
        <w:t xml:space="preserve"> minutes, during which students converse</w:t>
      </w:r>
      <w:r w:rsidR="00613C2A" w:rsidRPr="00E64193">
        <w:rPr>
          <w:lang w:val="en-AU"/>
        </w:rPr>
        <w:t>d</w:t>
      </w:r>
      <w:r w:rsidR="0082161C" w:rsidRPr="00E64193">
        <w:rPr>
          <w:lang w:val="en-AU"/>
        </w:rPr>
        <w:t xml:space="preserve"> with the assessors about their personal world, and a </w:t>
      </w:r>
      <w:r w:rsidR="00EC2C67" w:rsidRPr="00E64193">
        <w:rPr>
          <w:lang w:val="en-AU"/>
        </w:rPr>
        <w:t>d</w:t>
      </w:r>
      <w:r w:rsidR="0082161C" w:rsidRPr="00E64193">
        <w:rPr>
          <w:lang w:val="en-AU"/>
        </w:rPr>
        <w:t xml:space="preserve">iscussion of approximately </w:t>
      </w:r>
      <w:r w:rsidR="0006523B" w:rsidRPr="00E64193">
        <w:rPr>
          <w:lang w:val="en-AU"/>
        </w:rPr>
        <w:t>eight</w:t>
      </w:r>
      <w:r w:rsidR="0082161C" w:rsidRPr="00E64193">
        <w:rPr>
          <w:lang w:val="en-AU"/>
        </w:rPr>
        <w:t xml:space="preserve"> minutes. </w:t>
      </w:r>
    </w:p>
    <w:p w14:paraId="160D5744" w14:textId="6B4B7A44" w:rsidR="009C7A4A" w:rsidRPr="00E64193" w:rsidRDefault="009C7A4A" w:rsidP="009C7A4A">
      <w:pPr>
        <w:pStyle w:val="VCAAbody"/>
        <w:rPr>
          <w:lang w:val="en-AU"/>
        </w:rPr>
      </w:pPr>
      <w:bookmarkStart w:id="1" w:name="_Hlk104560515"/>
      <w:r w:rsidRPr="00E64193">
        <w:rPr>
          <w:lang w:val="en-AU"/>
        </w:rPr>
        <w:t>In both sections, students were assessed in these areas:</w:t>
      </w:r>
    </w:p>
    <w:bookmarkEnd w:id="1"/>
    <w:p w14:paraId="18D99091" w14:textId="77777777" w:rsidR="009C7A4A" w:rsidRPr="00E64193" w:rsidRDefault="009C7A4A" w:rsidP="00EE006B">
      <w:pPr>
        <w:pStyle w:val="VCAAbullet"/>
        <w:rPr>
          <w:lang w:val="en-AU"/>
        </w:rPr>
      </w:pPr>
      <w:r w:rsidRPr="00E64193">
        <w:rPr>
          <w:lang w:val="en-AU"/>
        </w:rPr>
        <w:t>communication (the capacity to maintain and advance the exchange appropriately and effectively)</w:t>
      </w:r>
    </w:p>
    <w:p w14:paraId="6D8BBB60" w14:textId="3FF48556" w:rsidR="009C7A4A" w:rsidRPr="00E64193" w:rsidRDefault="009C7A4A" w:rsidP="00EE006B">
      <w:pPr>
        <w:pStyle w:val="VCAAbullet"/>
        <w:rPr>
          <w:lang w:val="en-AU"/>
        </w:rPr>
      </w:pPr>
      <w:r w:rsidRPr="00E64193">
        <w:rPr>
          <w:lang w:val="en-AU"/>
        </w:rPr>
        <w:t>content (relevance, breadth and depth of information, opinions and ideas in the conversation and their capacity to present information, ideas and opinions on their chosen subtopic in the discussion)</w:t>
      </w:r>
    </w:p>
    <w:p w14:paraId="24A054A0" w14:textId="77777777" w:rsidR="009C7A4A" w:rsidRPr="00E64193" w:rsidRDefault="009C7A4A" w:rsidP="00EE006B">
      <w:pPr>
        <w:pStyle w:val="VCAAbullet"/>
        <w:rPr>
          <w:lang w:val="en-AU"/>
        </w:rPr>
      </w:pPr>
      <w:r w:rsidRPr="00E64193">
        <w:rPr>
          <w:lang w:val="en-AU"/>
        </w:rPr>
        <w:t>language (the accuracy of their vocabulary and grammar, the range and appropriateness of their vocabulary and grammar, and the clarity of their expression).</w:t>
      </w:r>
    </w:p>
    <w:p w14:paraId="7DE538BC" w14:textId="61F6171C" w:rsidR="009C7A4A" w:rsidRPr="00E64193" w:rsidRDefault="009C7A4A" w:rsidP="009C7A4A">
      <w:pPr>
        <w:pStyle w:val="VCAAbody"/>
        <w:rPr>
          <w:lang w:val="en-AU"/>
        </w:rPr>
      </w:pPr>
      <w:bookmarkStart w:id="2" w:name="_Hlk104560571"/>
      <w:r w:rsidRPr="00E64193">
        <w:rPr>
          <w:lang w:val="en-AU"/>
        </w:rPr>
        <w:t>Students who engaged in higher-scoring conversations and discussions</w:t>
      </w:r>
    </w:p>
    <w:bookmarkEnd w:id="2"/>
    <w:p w14:paraId="5DBE6F11" w14:textId="77777777" w:rsidR="009C7A4A" w:rsidRPr="00E64193" w:rsidRDefault="009C7A4A" w:rsidP="00EE006B">
      <w:pPr>
        <w:pStyle w:val="VCAAbullet"/>
        <w:rPr>
          <w:lang w:val="en-AU"/>
        </w:rPr>
      </w:pPr>
      <w:r w:rsidRPr="00E64193">
        <w:rPr>
          <w:lang w:val="en-AU"/>
        </w:rPr>
        <w:t xml:space="preserve">demonstrated an excellent level of understanding by responding readily and confidently, used highly effective repair strategies, and carried conversation forward with spontaneity </w:t>
      </w:r>
    </w:p>
    <w:p w14:paraId="6DB7D93B" w14:textId="17B554BB" w:rsidR="009C7A4A" w:rsidRPr="00E64193" w:rsidRDefault="009C7A4A" w:rsidP="00EE006B">
      <w:pPr>
        <w:pStyle w:val="VCAAbullet"/>
        <w:rPr>
          <w:lang w:val="en-AU"/>
        </w:rPr>
      </w:pPr>
      <w:r w:rsidRPr="00E64193">
        <w:rPr>
          <w:lang w:val="en-AU"/>
        </w:rPr>
        <w:t>presented an excellent range of information, opinions and ideas clearly and logically with highly relevant responses, were able to clarify, elaborate on and defend opinions and ideas very effectively, and demonstrated excellent preparation</w:t>
      </w:r>
      <w:r w:rsidR="00C448CA" w:rsidRPr="00E64193">
        <w:rPr>
          <w:lang w:val="en-AU"/>
        </w:rPr>
        <w:t xml:space="preserve"> for the conversation and of their subtopic</w:t>
      </w:r>
    </w:p>
    <w:p w14:paraId="4115A884" w14:textId="77777777" w:rsidR="009C7A4A" w:rsidRPr="00E64193" w:rsidRDefault="009C7A4A" w:rsidP="00EE006B">
      <w:pPr>
        <w:pStyle w:val="VCAAbullet"/>
        <w:rPr>
          <w:lang w:val="en-AU"/>
        </w:rPr>
      </w:pPr>
      <w:r w:rsidRPr="00E64193">
        <w:rPr>
          <w:lang w:val="en-AU"/>
        </w:rPr>
        <w:t>used sophisticated vocabulary and structures accurately and appropriately, and were usually able to self-correct</w:t>
      </w:r>
    </w:p>
    <w:p w14:paraId="759E9D69" w14:textId="77777777" w:rsidR="00C448CA" w:rsidRPr="00E64193" w:rsidRDefault="009C7A4A" w:rsidP="00EE006B">
      <w:pPr>
        <w:pStyle w:val="VCAAbullet"/>
        <w:rPr>
          <w:lang w:val="en-AU"/>
        </w:rPr>
      </w:pPr>
      <w:r w:rsidRPr="00E64193">
        <w:rPr>
          <w:lang w:val="en-AU"/>
        </w:rPr>
        <w:t>used an excellent range of vocabulary, structures and expressions, and consistently used highly appropriate style and register</w:t>
      </w:r>
    </w:p>
    <w:p w14:paraId="109A5A7E" w14:textId="524EC9E0" w:rsidR="00C448CA" w:rsidRPr="00E64193" w:rsidRDefault="009C7A4A" w:rsidP="00EE006B">
      <w:pPr>
        <w:pStyle w:val="VCAAbullet"/>
        <w:rPr>
          <w:lang w:val="en-AU"/>
        </w:rPr>
      </w:pPr>
      <w:r w:rsidRPr="00E64193">
        <w:rPr>
          <w:lang w:val="en-AU"/>
        </w:rPr>
        <w:t>had excellent pronunciation, intonation, stress and tempo</w:t>
      </w:r>
      <w:r w:rsidR="00C448CA" w:rsidRPr="00E64193">
        <w:rPr>
          <w:lang w:val="en-AU"/>
        </w:rPr>
        <w:t>.</w:t>
      </w:r>
    </w:p>
    <w:p w14:paraId="3113A13E" w14:textId="00C9598E" w:rsidR="003B2AB4" w:rsidRPr="00E64193" w:rsidRDefault="003B2AB4" w:rsidP="00F4003D">
      <w:pPr>
        <w:pStyle w:val="VCAAbody"/>
        <w:rPr>
          <w:lang w:val="en-AU"/>
        </w:rPr>
      </w:pPr>
      <w:r w:rsidRPr="00E64193">
        <w:rPr>
          <w:lang w:val="en-AU"/>
        </w:rPr>
        <w:t xml:space="preserve">In </w:t>
      </w:r>
      <w:r w:rsidR="004610B0" w:rsidRPr="00E64193">
        <w:rPr>
          <w:lang w:val="en-AU"/>
        </w:rPr>
        <w:t>2022</w:t>
      </w:r>
      <w:r w:rsidR="00D347AF" w:rsidRPr="00E64193">
        <w:rPr>
          <w:lang w:val="en-AU"/>
        </w:rPr>
        <w:t>,</w:t>
      </w:r>
      <w:r w:rsidRPr="00E64193">
        <w:rPr>
          <w:lang w:val="en-AU"/>
        </w:rPr>
        <w:t xml:space="preserve"> </w:t>
      </w:r>
      <w:r w:rsidR="001B3B1D">
        <w:rPr>
          <w:lang w:val="en-AU"/>
        </w:rPr>
        <w:t xml:space="preserve">students </w:t>
      </w:r>
      <w:r w:rsidR="00F97EB2" w:rsidRPr="00E64193">
        <w:rPr>
          <w:lang w:val="en-AU"/>
        </w:rPr>
        <w:t>showed an excellent understanding of the requirements of the oral examination, and were well prepared. M</w:t>
      </w:r>
      <w:r w:rsidRPr="00E64193">
        <w:rPr>
          <w:lang w:val="en-AU"/>
        </w:rPr>
        <w:t>ost students scored highly in both sections.</w:t>
      </w:r>
    </w:p>
    <w:p w14:paraId="1027D77C" w14:textId="6165FA72" w:rsidR="00F032DF" w:rsidRPr="00E64193" w:rsidRDefault="004D2887" w:rsidP="00F032DF">
      <w:pPr>
        <w:pStyle w:val="VCAAHeading1"/>
        <w:rPr>
          <w:lang w:val="en-AU"/>
        </w:rPr>
      </w:pPr>
      <w:r w:rsidRPr="00E64193">
        <w:rPr>
          <w:lang w:val="en-AU"/>
        </w:rPr>
        <w:t xml:space="preserve">Section 1 – </w:t>
      </w:r>
      <w:r w:rsidR="00F032DF" w:rsidRPr="00E64193">
        <w:rPr>
          <w:lang w:val="en-AU"/>
        </w:rPr>
        <w:t>Conversation</w:t>
      </w:r>
    </w:p>
    <w:p w14:paraId="6382738E" w14:textId="6AE1F677" w:rsidR="00F032DF" w:rsidRPr="00E64193" w:rsidRDefault="006859A6" w:rsidP="00F032DF">
      <w:pPr>
        <w:pStyle w:val="VCAAbody"/>
        <w:rPr>
          <w:lang w:val="en-AU"/>
        </w:rPr>
      </w:pPr>
      <w:r w:rsidRPr="00E64193">
        <w:rPr>
          <w:lang w:val="en-AU"/>
        </w:rPr>
        <w:t>Assessors engaged with each student in a</w:t>
      </w:r>
      <w:r w:rsidR="00F032DF" w:rsidRPr="00E64193">
        <w:rPr>
          <w:lang w:val="en-AU"/>
        </w:rPr>
        <w:t xml:space="preserve"> general conversation about the student’s personal world, for example, school and home life, family and friends, interests and aspirations.</w:t>
      </w:r>
    </w:p>
    <w:p w14:paraId="527AE7C0" w14:textId="550E2956" w:rsidR="004610B0" w:rsidRPr="00E64193" w:rsidRDefault="004610B0" w:rsidP="004610B0">
      <w:pPr>
        <w:pStyle w:val="VCAAbody"/>
        <w:rPr>
          <w:lang w:val="en-AU"/>
        </w:rPr>
      </w:pPr>
      <w:bookmarkStart w:id="3" w:name="_Hlk104560739"/>
      <w:r w:rsidRPr="00E64193">
        <w:rPr>
          <w:lang w:val="en-AU"/>
        </w:rPr>
        <w:t xml:space="preserve">Overall, students performed well and showed extended preparation in the 2022 Romanian oral examination. Students were able to </w:t>
      </w:r>
      <w:r w:rsidR="00D15907" w:rsidRPr="00E64193">
        <w:rPr>
          <w:lang w:val="en-AU"/>
        </w:rPr>
        <w:t>interact effectively with assessors</w:t>
      </w:r>
      <w:r w:rsidRPr="00E64193">
        <w:rPr>
          <w:lang w:val="en-AU"/>
        </w:rPr>
        <w:t xml:space="preserve"> throughout </w:t>
      </w:r>
      <w:r w:rsidR="00C10E86" w:rsidRPr="00E64193">
        <w:rPr>
          <w:lang w:val="en-AU"/>
        </w:rPr>
        <w:t>the conversation</w:t>
      </w:r>
      <w:r w:rsidRPr="00E64193">
        <w:rPr>
          <w:lang w:val="en-AU"/>
        </w:rPr>
        <w:t xml:space="preserve"> section</w:t>
      </w:r>
      <w:r w:rsidR="00D15907" w:rsidRPr="00E64193">
        <w:rPr>
          <w:lang w:val="en-AU"/>
        </w:rPr>
        <w:t>. They</w:t>
      </w:r>
      <w:r w:rsidRPr="00E64193">
        <w:rPr>
          <w:lang w:val="en-AU"/>
        </w:rPr>
        <w:t xml:space="preserve"> listened carefully to the questions asked and answered concisely and confidently. Conversations that scored highly were spontaneous</w:t>
      </w:r>
      <w:r w:rsidR="00BA27E3" w:rsidRPr="00E64193">
        <w:rPr>
          <w:lang w:val="en-AU"/>
        </w:rPr>
        <w:t xml:space="preserve"> and</w:t>
      </w:r>
      <w:r w:rsidRPr="00E64193">
        <w:rPr>
          <w:lang w:val="en-AU"/>
        </w:rPr>
        <w:t xml:space="preserve"> original, and showed competence in</w:t>
      </w:r>
      <w:r w:rsidR="00BA27E3" w:rsidRPr="00E64193">
        <w:rPr>
          <w:lang w:val="en-AU"/>
        </w:rPr>
        <w:t xml:space="preserve"> using</w:t>
      </w:r>
      <w:r w:rsidRPr="00E64193">
        <w:rPr>
          <w:lang w:val="en-AU"/>
        </w:rPr>
        <w:t xml:space="preserve"> a variety of tenses and complex grammatical constructions.</w:t>
      </w:r>
      <w:r w:rsidR="008E3C30" w:rsidRPr="00E64193">
        <w:rPr>
          <w:lang w:val="en-AU"/>
        </w:rPr>
        <w:t xml:space="preserve"> In preparation for this section, students could participate in role plays and ask and answer questions on a variety of topics related to </w:t>
      </w:r>
      <w:r w:rsidR="001B3B1D">
        <w:rPr>
          <w:lang w:val="en-AU"/>
        </w:rPr>
        <w:t>their</w:t>
      </w:r>
      <w:r w:rsidR="001B3B1D" w:rsidRPr="00E64193">
        <w:rPr>
          <w:lang w:val="en-AU"/>
        </w:rPr>
        <w:t xml:space="preserve"> </w:t>
      </w:r>
      <w:r w:rsidR="008E3C30" w:rsidRPr="00E64193">
        <w:rPr>
          <w:lang w:val="en-AU"/>
        </w:rPr>
        <w:t>personal world. Students should avoid responding with ‘yes’ or ‘no’ questions and instead should practi</w:t>
      </w:r>
      <w:r w:rsidR="001B3B1D">
        <w:rPr>
          <w:lang w:val="en-AU"/>
        </w:rPr>
        <w:t>s</w:t>
      </w:r>
      <w:r w:rsidR="008E3C30" w:rsidRPr="00E64193">
        <w:rPr>
          <w:lang w:val="en-AU"/>
        </w:rPr>
        <w:t>e giving extended answers supported with explanations and examples.</w:t>
      </w:r>
    </w:p>
    <w:p w14:paraId="45A30088" w14:textId="77777777" w:rsidR="00F4003D" w:rsidRPr="00E64193" w:rsidRDefault="00F4003D">
      <w:pPr>
        <w:rPr>
          <w:rFonts w:ascii="Arial" w:hAnsi="Arial" w:cs="Arial"/>
          <w:color w:val="000000" w:themeColor="text1"/>
          <w:sz w:val="20"/>
          <w:lang w:val="en-AU"/>
        </w:rPr>
      </w:pPr>
      <w:r w:rsidRPr="00E64193">
        <w:rPr>
          <w:lang w:val="en-AU"/>
        </w:rPr>
        <w:br w:type="page"/>
      </w:r>
    </w:p>
    <w:bookmarkEnd w:id="3"/>
    <w:p w14:paraId="364F8EF0" w14:textId="6A723FEE" w:rsidR="00F25A4F" w:rsidRPr="00E64193" w:rsidRDefault="00F25A4F" w:rsidP="00F25A4F">
      <w:pPr>
        <w:pStyle w:val="VCAAHeading2"/>
        <w:rPr>
          <w:lang w:val="en-AU"/>
        </w:rPr>
      </w:pPr>
      <w:r w:rsidRPr="00E64193">
        <w:rPr>
          <w:lang w:val="en-AU"/>
        </w:rPr>
        <w:lastRenderedPageBreak/>
        <w:t>Communication</w:t>
      </w:r>
    </w:p>
    <w:p w14:paraId="0766F991" w14:textId="0B380ABB" w:rsidR="00F750E3" w:rsidRPr="00E64193" w:rsidRDefault="00F750E3" w:rsidP="00F750E3">
      <w:pPr>
        <w:pStyle w:val="VCAAbody"/>
        <w:rPr>
          <w:lang w:val="en-AU"/>
        </w:rPr>
      </w:pPr>
      <w:bookmarkStart w:id="4" w:name="_Hlk105170085"/>
      <w:r w:rsidRPr="00E64193">
        <w:rPr>
          <w:lang w:val="en-AU"/>
        </w:rPr>
        <w:t xml:space="preserve">Students were able to communicate effectively with the assessors and demonstrated a very good level of understanding of the questions asked during </w:t>
      </w:r>
      <w:r w:rsidR="00D15907" w:rsidRPr="00E64193">
        <w:rPr>
          <w:lang w:val="en-AU"/>
        </w:rPr>
        <w:t xml:space="preserve">this part of the </w:t>
      </w:r>
      <w:r w:rsidRPr="00E64193">
        <w:rPr>
          <w:lang w:val="en-AU"/>
        </w:rPr>
        <w:t>examination. Students responded to questions spontaneously and with confidence. High</w:t>
      </w:r>
      <w:r w:rsidR="00BA27E3" w:rsidRPr="00E64193">
        <w:rPr>
          <w:lang w:val="en-AU"/>
        </w:rPr>
        <w:t>-scoring</w:t>
      </w:r>
      <w:r w:rsidRPr="00E64193">
        <w:rPr>
          <w:lang w:val="en-AU"/>
        </w:rPr>
        <w:t xml:space="preserve"> students</w:t>
      </w:r>
      <w:r w:rsidR="00D15907" w:rsidRPr="00E64193">
        <w:rPr>
          <w:lang w:val="en-AU"/>
        </w:rPr>
        <w:t xml:space="preserve"> responded to questions effectively with detailed</w:t>
      </w:r>
      <w:r w:rsidR="00E93DB1" w:rsidRPr="00E64193">
        <w:rPr>
          <w:lang w:val="en-AU"/>
        </w:rPr>
        <w:t xml:space="preserve"> comments.</w:t>
      </w:r>
      <w:r w:rsidR="00D15907" w:rsidRPr="00E64193">
        <w:rPr>
          <w:lang w:val="en-AU"/>
        </w:rPr>
        <w:t xml:space="preserve"> They</w:t>
      </w:r>
      <w:r w:rsidRPr="00E64193">
        <w:rPr>
          <w:lang w:val="en-AU"/>
        </w:rPr>
        <w:t xml:space="preserve"> had very good repair strategies and were able to correct themselves</w:t>
      </w:r>
      <w:r w:rsidR="00E93DB1" w:rsidRPr="00E64193">
        <w:rPr>
          <w:lang w:val="en-AU"/>
        </w:rPr>
        <w:t xml:space="preserve"> when needed</w:t>
      </w:r>
      <w:r w:rsidRPr="00E64193">
        <w:rPr>
          <w:lang w:val="en-AU"/>
        </w:rPr>
        <w:t>. Well-prepared students needed minimal support.</w:t>
      </w:r>
    </w:p>
    <w:p w14:paraId="4BBD5A94" w14:textId="2945A7E9" w:rsidR="00F25A4F" w:rsidRPr="00E64193" w:rsidRDefault="00F750E3" w:rsidP="00F25A4F">
      <w:pPr>
        <w:pStyle w:val="VCAAbody"/>
        <w:rPr>
          <w:lang w:val="en-AU"/>
        </w:rPr>
      </w:pPr>
      <w:r w:rsidRPr="00E64193">
        <w:rPr>
          <w:lang w:val="en-AU"/>
        </w:rPr>
        <w:t>Areas for improvements include</w:t>
      </w:r>
    </w:p>
    <w:p w14:paraId="6BA45DE5" w14:textId="5C8308F1" w:rsidR="00121A68" w:rsidRPr="00E64193" w:rsidRDefault="00121A68" w:rsidP="00EE006B">
      <w:pPr>
        <w:pStyle w:val="VCAAbullet"/>
        <w:rPr>
          <w:lang w:val="en-AU"/>
        </w:rPr>
      </w:pPr>
      <w:r w:rsidRPr="00E64193">
        <w:rPr>
          <w:lang w:val="en-AU"/>
        </w:rPr>
        <w:t xml:space="preserve">becoming familiar and comfortable with words that are often used in different </w:t>
      </w:r>
      <w:r w:rsidR="00702801" w:rsidRPr="00E64193">
        <w:rPr>
          <w:lang w:val="en-AU"/>
        </w:rPr>
        <w:t xml:space="preserve">parts </w:t>
      </w:r>
      <w:r w:rsidRPr="00E64193">
        <w:rPr>
          <w:lang w:val="en-AU"/>
        </w:rPr>
        <w:t>of conversation</w:t>
      </w:r>
    </w:p>
    <w:p w14:paraId="1186F22F" w14:textId="5922A615" w:rsidR="00F25A4F" w:rsidRPr="00E64193" w:rsidRDefault="00F25A4F" w:rsidP="00EE006B">
      <w:pPr>
        <w:pStyle w:val="VCAAbullet"/>
        <w:rPr>
          <w:lang w:val="en-AU"/>
        </w:rPr>
      </w:pPr>
      <w:r w:rsidRPr="00E64193">
        <w:rPr>
          <w:lang w:val="en-AU"/>
        </w:rPr>
        <w:t>practi</w:t>
      </w:r>
      <w:r w:rsidR="00121A68" w:rsidRPr="00E64193">
        <w:rPr>
          <w:lang w:val="en-AU"/>
        </w:rPr>
        <w:t>s</w:t>
      </w:r>
      <w:r w:rsidRPr="00E64193">
        <w:rPr>
          <w:lang w:val="en-AU"/>
        </w:rPr>
        <w:t>ing repair strategies</w:t>
      </w:r>
    </w:p>
    <w:p w14:paraId="4B291F14" w14:textId="0E9B233F" w:rsidR="00121A68" w:rsidRPr="00E64193" w:rsidRDefault="00D15907" w:rsidP="00EE006B">
      <w:pPr>
        <w:pStyle w:val="VCAAbullet"/>
        <w:rPr>
          <w:lang w:val="en-AU"/>
        </w:rPr>
      </w:pPr>
      <w:r w:rsidRPr="00E64193">
        <w:rPr>
          <w:lang w:val="en-AU"/>
        </w:rPr>
        <w:t xml:space="preserve">providing </w:t>
      </w:r>
      <w:r w:rsidR="00121A68" w:rsidRPr="00E64193">
        <w:rPr>
          <w:lang w:val="en-AU"/>
        </w:rPr>
        <w:t>lead-in statements that responded directly to the assessors</w:t>
      </w:r>
      <w:r w:rsidR="00C10E86" w:rsidRPr="00E64193">
        <w:rPr>
          <w:lang w:val="en-AU"/>
        </w:rPr>
        <w:t>’</w:t>
      </w:r>
      <w:r w:rsidRPr="00E64193">
        <w:rPr>
          <w:lang w:val="en-AU"/>
        </w:rPr>
        <w:t xml:space="preserve"> questions</w:t>
      </w:r>
      <w:r w:rsidR="00702801" w:rsidRPr="00E64193">
        <w:rPr>
          <w:lang w:val="en-AU"/>
        </w:rPr>
        <w:t>.</w:t>
      </w:r>
    </w:p>
    <w:bookmarkEnd w:id="4"/>
    <w:p w14:paraId="5255A853" w14:textId="48AF30C2" w:rsidR="00F25A4F" w:rsidRPr="00E64193" w:rsidRDefault="00F25A4F" w:rsidP="00F25A4F">
      <w:pPr>
        <w:pStyle w:val="VCAAHeading2"/>
        <w:rPr>
          <w:lang w:val="en-AU"/>
        </w:rPr>
      </w:pPr>
      <w:r w:rsidRPr="00E64193">
        <w:rPr>
          <w:lang w:val="en-AU"/>
        </w:rPr>
        <w:t>Content</w:t>
      </w:r>
    </w:p>
    <w:p w14:paraId="1E7920C5" w14:textId="5A4811E5" w:rsidR="00F750E3" w:rsidRPr="00E64193" w:rsidRDefault="00F750E3" w:rsidP="00F750E3">
      <w:pPr>
        <w:pStyle w:val="VCAAbody"/>
        <w:rPr>
          <w:lang w:val="en-AU"/>
        </w:rPr>
      </w:pPr>
      <w:r w:rsidRPr="00E64193">
        <w:rPr>
          <w:lang w:val="en-AU"/>
        </w:rPr>
        <w:t>Students were able to articulate their ideas and respond appropriately to the questions</w:t>
      </w:r>
      <w:r w:rsidR="00E93DB1" w:rsidRPr="00E64193">
        <w:rPr>
          <w:lang w:val="en-AU"/>
        </w:rPr>
        <w:t xml:space="preserve"> with interesting comments which were logically developed</w:t>
      </w:r>
      <w:r w:rsidRPr="00E64193">
        <w:rPr>
          <w:lang w:val="en-AU"/>
        </w:rPr>
        <w:t xml:space="preserve">. Most students were able to present a very good range of information and opinions, covering a wide range of topics related to their personal world: school, family, holidays, plans for the future and reasons for studying Romanian. </w:t>
      </w:r>
    </w:p>
    <w:p w14:paraId="5E3A45D3" w14:textId="27BC3375" w:rsidR="003B2AB4" w:rsidRPr="00E64193" w:rsidRDefault="00F750E3" w:rsidP="003B2AB4">
      <w:pPr>
        <w:pStyle w:val="VCAAbody"/>
        <w:rPr>
          <w:lang w:val="en-AU"/>
        </w:rPr>
      </w:pPr>
      <w:r w:rsidRPr="00E64193">
        <w:rPr>
          <w:lang w:val="en-AU"/>
        </w:rPr>
        <w:t>Areas for improvements include</w:t>
      </w:r>
    </w:p>
    <w:p w14:paraId="7C959015" w14:textId="243C6F28" w:rsidR="003B2AB4" w:rsidRPr="00E64193" w:rsidRDefault="003B2AB4" w:rsidP="00EE006B">
      <w:pPr>
        <w:pStyle w:val="VCAAbullet"/>
        <w:rPr>
          <w:lang w:val="en-AU"/>
        </w:rPr>
      </w:pPr>
      <w:r w:rsidRPr="00E64193">
        <w:rPr>
          <w:lang w:val="en-AU"/>
        </w:rPr>
        <w:t>preparing for more ela</w:t>
      </w:r>
      <w:r w:rsidR="00D347AF" w:rsidRPr="00E64193">
        <w:rPr>
          <w:lang w:val="en-AU"/>
        </w:rPr>
        <w:t>boration of any points when</w:t>
      </w:r>
      <w:r w:rsidRPr="00E64193">
        <w:rPr>
          <w:lang w:val="en-AU"/>
        </w:rPr>
        <w:t xml:space="preserve"> discussing with the assessors</w:t>
      </w:r>
    </w:p>
    <w:p w14:paraId="1FDED264" w14:textId="77777777" w:rsidR="00D86F53" w:rsidRPr="00E64193" w:rsidRDefault="003B2AB4" w:rsidP="00EE006B">
      <w:pPr>
        <w:pStyle w:val="VCAAbullet"/>
        <w:rPr>
          <w:lang w:val="en-AU"/>
        </w:rPr>
      </w:pPr>
      <w:r w:rsidRPr="00E64193">
        <w:rPr>
          <w:lang w:val="en-AU"/>
        </w:rPr>
        <w:t>practising conversing about a wide range of possible subtopics</w:t>
      </w:r>
    </w:p>
    <w:p w14:paraId="71E3DCDC" w14:textId="799BCF56" w:rsidR="00D86F53" w:rsidRPr="00E64193" w:rsidRDefault="00D86F53" w:rsidP="00EE006B">
      <w:pPr>
        <w:pStyle w:val="VCAAbullet"/>
        <w:rPr>
          <w:lang w:val="en-AU"/>
        </w:rPr>
      </w:pPr>
      <w:r w:rsidRPr="00E64193">
        <w:rPr>
          <w:lang w:val="en-AU"/>
        </w:rPr>
        <w:t xml:space="preserve">sustaining a real conversation rather than </w:t>
      </w:r>
      <w:r w:rsidR="008576CF" w:rsidRPr="00E64193">
        <w:rPr>
          <w:lang w:val="en-AU"/>
        </w:rPr>
        <w:t xml:space="preserve">simply </w:t>
      </w:r>
      <w:r w:rsidRPr="00E64193">
        <w:rPr>
          <w:lang w:val="en-AU"/>
        </w:rPr>
        <w:t>respond</w:t>
      </w:r>
      <w:r w:rsidR="008576CF" w:rsidRPr="00E64193">
        <w:rPr>
          <w:lang w:val="en-AU"/>
        </w:rPr>
        <w:t>ing</w:t>
      </w:r>
      <w:r w:rsidRPr="00E64193">
        <w:rPr>
          <w:lang w:val="en-AU"/>
        </w:rPr>
        <w:t xml:space="preserve"> to questions</w:t>
      </w:r>
    </w:p>
    <w:p w14:paraId="10C56D11" w14:textId="2CB41E4C" w:rsidR="003B2AB4" w:rsidRPr="00E64193" w:rsidRDefault="00D86F53" w:rsidP="00EE006B">
      <w:pPr>
        <w:pStyle w:val="VCAAbullet"/>
        <w:rPr>
          <w:lang w:val="en-AU"/>
        </w:rPr>
      </w:pPr>
      <w:r w:rsidRPr="00E64193">
        <w:rPr>
          <w:lang w:val="en-AU"/>
        </w:rPr>
        <w:t>bringing relevant, detailed and interesting examples to support ideas and opinions.</w:t>
      </w:r>
      <w:r w:rsidR="003B2AB4" w:rsidRPr="00E64193">
        <w:rPr>
          <w:lang w:val="en-AU"/>
        </w:rPr>
        <w:t xml:space="preserve"> </w:t>
      </w:r>
    </w:p>
    <w:p w14:paraId="25722F9C" w14:textId="4B266D90" w:rsidR="00F25A4F" w:rsidRPr="00E64193" w:rsidRDefault="00F25A4F" w:rsidP="00F25A4F">
      <w:pPr>
        <w:pStyle w:val="VCAAHeading2"/>
        <w:rPr>
          <w:lang w:val="en-AU"/>
        </w:rPr>
      </w:pPr>
      <w:r w:rsidRPr="00E64193">
        <w:rPr>
          <w:lang w:val="en-AU"/>
        </w:rPr>
        <w:t>Language</w:t>
      </w:r>
    </w:p>
    <w:p w14:paraId="3DA4BA75" w14:textId="54738420" w:rsidR="003B2AB4" w:rsidRPr="00E64193" w:rsidRDefault="008E3521" w:rsidP="003B2AB4">
      <w:pPr>
        <w:pStyle w:val="VCAAbody"/>
        <w:rPr>
          <w:lang w:val="en-AU"/>
        </w:rPr>
      </w:pPr>
      <w:r w:rsidRPr="00E64193">
        <w:rPr>
          <w:lang w:val="en-AU"/>
        </w:rPr>
        <w:t xml:space="preserve">Students demonstrated </w:t>
      </w:r>
      <w:r w:rsidR="00123329" w:rsidRPr="00E64193">
        <w:rPr>
          <w:lang w:val="en-AU"/>
        </w:rPr>
        <w:t xml:space="preserve">very </w:t>
      </w:r>
      <w:r w:rsidRPr="00E64193">
        <w:rPr>
          <w:lang w:val="en-AU"/>
        </w:rPr>
        <w:t xml:space="preserve">good control of language, </w:t>
      </w:r>
      <w:r w:rsidR="00590446" w:rsidRPr="00E64193">
        <w:rPr>
          <w:lang w:val="en-AU"/>
        </w:rPr>
        <w:t xml:space="preserve">including </w:t>
      </w:r>
      <w:r w:rsidRPr="00E64193">
        <w:rPr>
          <w:lang w:val="en-AU"/>
        </w:rPr>
        <w:t>vocabulary and linguistic structures. Some students used sophisticated vocabulary and complex grammatical structures, which added depth to their ideas</w:t>
      </w:r>
      <w:r w:rsidR="00E93DB1" w:rsidRPr="00E64193">
        <w:rPr>
          <w:lang w:val="en-AU"/>
        </w:rPr>
        <w:t xml:space="preserve"> and opinions</w:t>
      </w:r>
      <w:r w:rsidRPr="00E64193">
        <w:rPr>
          <w:lang w:val="en-AU"/>
        </w:rPr>
        <w:t>.</w:t>
      </w:r>
    </w:p>
    <w:p w14:paraId="7391E68E" w14:textId="7A0EDD6D" w:rsidR="003B2AB4" w:rsidRPr="00E64193" w:rsidRDefault="00D86F53" w:rsidP="003B2AB4">
      <w:pPr>
        <w:pStyle w:val="VCAAbody"/>
        <w:rPr>
          <w:lang w:val="en-AU"/>
        </w:rPr>
      </w:pPr>
      <w:r w:rsidRPr="00E64193">
        <w:rPr>
          <w:lang w:val="en-AU"/>
        </w:rPr>
        <w:t>Areas for improvements include</w:t>
      </w:r>
    </w:p>
    <w:p w14:paraId="3F46BD70" w14:textId="77777777" w:rsidR="003B2AB4" w:rsidRPr="00E64193" w:rsidRDefault="003B2AB4" w:rsidP="00EE006B">
      <w:pPr>
        <w:pStyle w:val="VCAAbullet"/>
        <w:rPr>
          <w:lang w:val="en-AU"/>
        </w:rPr>
      </w:pPr>
      <w:r w:rsidRPr="00E64193">
        <w:rPr>
          <w:lang w:val="en-AU"/>
        </w:rPr>
        <w:t>expanding vocabulary</w:t>
      </w:r>
    </w:p>
    <w:p w14:paraId="17DE423D" w14:textId="79E47048" w:rsidR="003B2AB4" w:rsidRPr="00E64193" w:rsidRDefault="008E3521" w:rsidP="00EE006B">
      <w:pPr>
        <w:pStyle w:val="VCAAbullet"/>
        <w:rPr>
          <w:lang w:val="en-AU"/>
        </w:rPr>
      </w:pPr>
      <w:r w:rsidRPr="00E64193">
        <w:rPr>
          <w:lang w:val="en-AU"/>
        </w:rPr>
        <w:t>using complex structures</w:t>
      </w:r>
      <w:r w:rsidR="00123329" w:rsidRPr="00E64193">
        <w:rPr>
          <w:lang w:val="en-AU"/>
        </w:rPr>
        <w:t xml:space="preserve"> correctly</w:t>
      </w:r>
    </w:p>
    <w:p w14:paraId="1F93A98D" w14:textId="0D5E2122" w:rsidR="00D86F53" w:rsidRPr="00E64193" w:rsidRDefault="00D86F53" w:rsidP="00EE006B">
      <w:pPr>
        <w:pStyle w:val="VCAAbullet"/>
        <w:rPr>
          <w:lang w:val="en-AU"/>
        </w:rPr>
      </w:pPr>
      <w:r w:rsidRPr="00E64193">
        <w:rPr>
          <w:lang w:val="en-AU"/>
        </w:rPr>
        <w:t>avoid</w:t>
      </w:r>
      <w:r w:rsidR="00123329" w:rsidRPr="00E64193">
        <w:rPr>
          <w:lang w:val="en-AU"/>
        </w:rPr>
        <w:t>ing</w:t>
      </w:r>
      <w:r w:rsidRPr="00E64193">
        <w:rPr>
          <w:lang w:val="en-AU"/>
        </w:rPr>
        <w:t xml:space="preserve"> ambiguous constructions, such as </w:t>
      </w:r>
      <w:proofErr w:type="spellStart"/>
      <w:r w:rsidRPr="003F1E4B">
        <w:rPr>
          <w:i/>
          <w:iCs/>
          <w:lang w:val="en-AU"/>
        </w:rPr>
        <w:t>analize</w:t>
      </w:r>
      <w:proofErr w:type="spellEnd"/>
      <w:r w:rsidRPr="003F1E4B">
        <w:rPr>
          <w:i/>
          <w:iCs/>
          <w:lang w:val="en-AU"/>
        </w:rPr>
        <w:t xml:space="preserve"> de </w:t>
      </w:r>
      <w:proofErr w:type="spellStart"/>
      <w:r w:rsidRPr="003F1E4B">
        <w:rPr>
          <w:i/>
          <w:iCs/>
          <w:lang w:val="en-AU"/>
        </w:rPr>
        <w:t>texturi</w:t>
      </w:r>
      <w:proofErr w:type="spellEnd"/>
      <w:r w:rsidRPr="003F1E4B">
        <w:rPr>
          <w:i/>
          <w:iCs/>
          <w:lang w:val="en-AU"/>
        </w:rPr>
        <w:t xml:space="preserve"> </w:t>
      </w:r>
      <w:r w:rsidRPr="00E64193">
        <w:rPr>
          <w:lang w:val="en-AU"/>
        </w:rPr>
        <w:t xml:space="preserve">or </w:t>
      </w:r>
      <w:proofErr w:type="spellStart"/>
      <w:r w:rsidRPr="003F1E4B">
        <w:rPr>
          <w:i/>
          <w:iCs/>
          <w:lang w:val="en-AU"/>
        </w:rPr>
        <w:t>anul</w:t>
      </w:r>
      <w:proofErr w:type="spellEnd"/>
      <w:r w:rsidRPr="003F1E4B">
        <w:rPr>
          <w:i/>
          <w:iCs/>
          <w:lang w:val="en-AU"/>
        </w:rPr>
        <w:t xml:space="preserve"> </w:t>
      </w:r>
      <w:proofErr w:type="spellStart"/>
      <w:r w:rsidRPr="003F1E4B">
        <w:rPr>
          <w:i/>
          <w:iCs/>
          <w:lang w:val="en-AU"/>
        </w:rPr>
        <w:t>ăsta</w:t>
      </w:r>
      <w:proofErr w:type="spellEnd"/>
      <w:r w:rsidRPr="003F1E4B">
        <w:rPr>
          <w:i/>
          <w:iCs/>
          <w:lang w:val="en-AU"/>
        </w:rPr>
        <w:t xml:space="preserve"> </w:t>
      </w:r>
      <w:proofErr w:type="spellStart"/>
      <w:r w:rsidRPr="003F1E4B">
        <w:rPr>
          <w:i/>
          <w:iCs/>
          <w:lang w:val="en-AU"/>
        </w:rPr>
        <w:t>mai</w:t>
      </w:r>
      <w:proofErr w:type="spellEnd"/>
      <w:r w:rsidRPr="003F1E4B">
        <w:rPr>
          <w:i/>
          <w:iCs/>
          <w:lang w:val="en-AU"/>
        </w:rPr>
        <w:t xml:space="preserve"> </w:t>
      </w:r>
      <w:proofErr w:type="spellStart"/>
      <w:r w:rsidRPr="003F1E4B">
        <w:rPr>
          <w:i/>
          <w:iCs/>
          <w:lang w:val="en-AU"/>
        </w:rPr>
        <w:t>devreme</w:t>
      </w:r>
      <w:proofErr w:type="spellEnd"/>
      <w:r w:rsidRPr="00E64193">
        <w:rPr>
          <w:lang w:val="en-AU"/>
        </w:rPr>
        <w:t xml:space="preserve"> (correct forms are </w:t>
      </w:r>
      <w:proofErr w:type="spellStart"/>
      <w:r w:rsidRPr="003F1E4B">
        <w:rPr>
          <w:i/>
          <w:iCs/>
          <w:lang w:val="en-AU"/>
        </w:rPr>
        <w:t>analize</w:t>
      </w:r>
      <w:proofErr w:type="spellEnd"/>
      <w:r w:rsidRPr="003F1E4B">
        <w:rPr>
          <w:i/>
          <w:iCs/>
          <w:lang w:val="en-AU"/>
        </w:rPr>
        <w:t xml:space="preserve"> de </w:t>
      </w:r>
      <w:proofErr w:type="spellStart"/>
      <w:r w:rsidRPr="003F1E4B">
        <w:rPr>
          <w:i/>
          <w:iCs/>
          <w:lang w:val="en-AU"/>
        </w:rPr>
        <w:t>texte</w:t>
      </w:r>
      <w:proofErr w:type="spellEnd"/>
      <w:r w:rsidRPr="00E64193">
        <w:rPr>
          <w:lang w:val="en-AU"/>
        </w:rPr>
        <w:t xml:space="preserve"> and </w:t>
      </w:r>
      <w:r w:rsidRPr="003F1E4B">
        <w:rPr>
          <w:i/>
          <w:iCs/>
          <w:lang w:val="en-AU"/>
        </w:rPr>
        <w:t xml:space="preserve">la </w:t>
      </w:r>
      <w:proofErr w:type="spellStart"/>
      <w:r w:rsidRPr="003F1E4B">
        <w:rPr>
          <w:i/>
          <w:iCs/>
          <w:lang w:val="en-AU"/>
        </w:rPr>
        <w:t>începutul</w:t>
      </w:r>
      <w:proofErr w:type="spellEnd"/>
      <w:r w:rsidRPr="003F1E4B">
        <w:rPr>
          <w:i/>
          <w:iCs/>
          <w:lang w:val="en-AU"/>
        </w:rPr>
        <w:t xml:space="preserve"> </w:t>
      </w:r>
      <w:proofErr w:type="spellStart"/>
      <w:r w:rsidRPr="003F1E4B">
        <w:rPr>
          <w:i/>
          <w:iCs/>
          <w:lang w:val="en-AU"/>
        </w:rPr>
        <w:t>anului</w:t>
      </w:r>
      <w:proofErr w:type="spellEnd"/>
      <w:r w:rsidR="00590446" w:rsidRPr="00E64193">
        <w:rPr>
          <w:lang w:val="en-AU"/>
        </w:rPr>
        <w:t>).</w:t>
      </w:r>
    </w:p>
    <w:p w14:paraId="05370189" w14:textId="7FC89D1F" w:rsidR="00121A68" w:rsidRPr="00E64193" w:rsidRDefault="008E3521" w:rsidP="00121A68">
      <w:pPr>
        <w:pStyle w:val="VCAAbody"/>
        <w:rPr>
          <w:lang w:val="en-AU"/>
        </w:rPr>
      </w:pPr>
      <w:r w:rsidRPr="00E64193">
        <w:rPr>
          <w:lang w:val="en-AU"/>
        </w:rPr>
        <w:t>Most students used</w:t>
      </w:r>
      <w:r w:rsidR="00D86F53" w:rsidRPr="00E64193">
        <w:rPr>
          <w:lang w:val="en-AU"/>
        </w:rPr>
        <w:t xml:space="preserve"> the language correctly and the occasional gramma</w:t>
      </w:r>
      <w:r w:rsidR="00745536" w:rsidRPr="00E64193">
        <w:rPr>
          <w:lang w:val="en-AU"/>
        </w:rPr>
        <w:t>tical</w:t>
      </w:r>
      <w:r w:rsidR="00D86F53" w:rsidRPr="00E64193">
        <w:rPr>
          <w:lang w:val="en-AU"/>
        </w:rPr>
        <w:t xml:space="preserve"> errors did not affect the meaning of their ideas. Some students identified their errors, self-correct</w:t>
      </w:r>
      <w:r w:rsidR="00100102" w:rsidRPr="00E64193">
        <w:rPr>
          <w:lang w:val="en-AU"/>
        </w:rPr>
        <w:t>ed</w:t>
      </w:r>
      <w:r w:rsidR="00D86F53" w:rsidRPr="00E64193">
        <w:rPr>
          <w:lang w:val="en-AU"/>
        </w:rPr>
        <w:t xml:space="preserve"> and rephrased their sentences using the correct forms.</w:t>
      </w:r>
      <w:r w:rsidR="007E2FA8" w:rsidRPr="00E64193">
        <w:rPr>
          <w:lang w:val="en-AU"/>
        </w:rPr>
        <w:t xml:space="preserve"> </w:t>
      </w:r>
    </w:p>
    <w:p w14:paraId="2A4294F3" w14:textId="27519B35" w:rsidR="00121A68" w:rsidRPr="00E64193" w:rsidRDefault="00121A68" w:rsidP="00121A68">
      <w:pPr>
        <w:pStyle w:val="VCAAbody"/>
        <w:rPr>
          <w:lang w:val="en-AU"/>
        </w:rPr>
      </w:pPr>
      <w:r w:rsidRPr="00E64193">
        <w:rPr>
          <w:lang w:val="en-AU"/>
        </w:rPr>
        <w:t>Are</w:t>
      </w:r>
      <w:r w:rsidR="00D86F53" w:rsidRPr="00E64193">
        <w:rPr>
          <w:lang w:val="en-AU"/>
        </w:rPr>
        <w:t>as for improvements include</w:t>
      </w:r>
    </w:p>
    <w:p w14:paraId="5759003F" w14:textId="6EF54E0B" w:rsidR="00121A68" w:rsidRPr="00E64193" w:rsidRDefault="00D86F53" w:rsidP="00EE006B">
      <w:pPr>
        <w:pStyle w:val="VCAAbullet"/>
        <w:rPr>
          <w:lang w:val="en-AU"/>
        </w:rPr>
      </w:pPr>
      <w:r w:rsidRPr="00E64193">
        <w:rPr>
          <w:lang w:val="en-AU"/>
        </w:rPr>
        <w:t>gramma</w:t>
      </w:r>
      <w:r w:rsidR="007E2FA8" w:rsidRPr="00E64193">
        <w:rPr>
          <w:lang w:val="en-AU"/>
        </w:rPr>
        <w:t>tical</w:t>
      </w:r>
      <w:r w:rsidRPr="00E64193">
        <w:rPr>
          <w:lang w:val="en-AU"/>
        </w:rPr>
        <w:t xml:space="preserve"> accuracy, such as the incorrect forms of the plural of no</w:t>
      </w:r>
      <w:r w:rsidR="008E3521" w:rsidRPr="00E64193">
        <w:rPr>
          <w:lang w:val="en-AU"/>
        </w:rPr>
        <w:t>uns and</w:t>
      </w:r>
      <w:r w:rsidRPr="00E64193">
        <w:rPr>
          <w:lang w:val="en-AU"/>
        </w:rPr>
        <w:t xml:space="preserve"> disagreement between nouns and adjectives</w:t>
      </w:r>
      <w:r w:rsidR="006F111B" w:rsidRPr="00E64193">
        <w:rPr>
          <w:lang w:val="en-AU"/>
        </w:rPr>
        <w:t xml:space="preserve"> (see table below)</w:t>
      </w:r>
    </w:p>
    <w:p w14:paraId="0C6B6627" w14:textId="5535E7A0" w:rsidR="00121A68" w:rsidRPr="00E64193" w:rsidRDefault="00D86F53" w:rsidP="00EE006B">
      <w:pPr>
        <w:pStyle w:val="VCAAbullet"/>
        <w:rPr>
          <w:lang w:val="en-AU"/>
        </w:rPr>
      </w:pPr>
      <w:r w:rsidRPr="00E64193">
        <w:rPr>
          <w:lang w:val="en-AU"/>
        </w:rPr>
        <w:t>self-correction for identified errors</w:t>
      </w:r>
      <w:r w:rsidR="007E2FA8" w:rsidRPr="00E64193">
        <w:rPr>
          <w:lang w:val="en-AU"/>
        </w:rPr>
        <w:t>.</w:t>
      </w:r>
    </w:p>
    <w:p w14:paraId="60627F83" w14:textId="4E71857F" w:rsidR="00121A68" w:rsidRPr="00E64193" w:rsidRDefault="00121A68" w:rsidP="00121A68">
      <w:pPr>
        <w:pStyle w:val="VCAAbody"/>
        <w:rPr>
          <w:lang w:val="en-AU"/>
        </w:rPr>
      </w:pPr>
      <w:r w:rsidRPr="00E64193">
        <w:rPr>
          <w:lang w:val="en-AU"/>
        </w:rPr>
        <w:t xml:space="preserve">Students </w:t>
      </w:r>
      <w:r w:rsidR="00D86F53" w:rsidRPr="00E64193">
        <w:rPr>
          <w:lang w:val="en-AU"/>
        </w:rPr>
        <w:t>spoke clearly</w:t>
      </w:r>
      <w:r w:rsidR="008E3521" w:rsidRPr="00E64193">
        <w:rPr>
          <w:lang w:val="en-AU"/>
        </w:rPr>
        <w:t xml:space="preserve"> most of the time</w:t>
      </w:r>
      <w:r w:rsidR="000D749F" w:rsidRPr="00E64193">
        <w:rPr>
          <w:lang w:val="en-AU"/>
        </w:rPr>
        <w:t>, with correct intonation and pronunciation</w:t>
      </w:r>
      <w:r w:rsidR="004E021C" w:rsidRPr="00E64193">
        <w:rPr>
          <w:lang w:val="en-AU"/>
        </w:rPr>
        <w:t xml:space="preserve">, and </w:t>
      </w:r>
      <w:r w:rsidR="000D749F" w:rsidRPr="00E64193">
        <w:rPr>
          <w:lang w:val="en-AU"/>
        </w:rPr>
        <w:t>at a natural speed.</w:t>
      </w:r>
      <w:r w:rsidR="007E2FA8" w:rsidRPr="00E64193">
        <w:rPr>
          <w:lang w:val="en-AU"/>
        </w:rPr>
        <w:t xml:space="preserve"> </w:t>
      </w:r>
      <w:r w:rsidR="008E3521" w:rsidRPr="00E64193">
        <w:rPr>
          <w:lang w:val="en-AU"/>
        </w:rPr>
        <w:t>Some incorrect gramma</w:t>
      </w:r>
      <w:r w:rsidR="00D44919" w:rsidRPr="00E64193">
        <w:rPr>
          <w:lang w:val="en-AU"/>
        </w:rPr>
        <w:t>tical</w:t>
      </w:r>
      <w:r w:rsidR="008E3521" w:rsidRPr="00E64193">
        <w:rPr>
          <w:lang w:val="en-AU"/>
        </w:rPr>
        <w:t xml:space="preserve"> forms affected the pronunciation of words and the clarity of expressions, and in those instances, students were asked additional questions to clarify the meaning of their ideas. </w:t>
      </w:r>
    </w:p>
    <w:p w14:paraId="3DC2A7F2" w14:textId="00BBF66E" w:rsidR="00121A68" w:rsidRPr="00E64193" w:rsidRDefault="008E3521" w:rsidP="00121A68">
      <w:pPr>
        <w:pStyle w:val="VCAAbody"/>
        <w:rPr>
          <w:lang w:val="en-AU"/>
        </w:rPr>
      </w:pPr>
      <w:r w:rsidRPr="00E64193">
        <w:rPr>
          <w:lang w:val="en-AU"/>
        </w:rPr>
        <w:t>Areas for improvements include</w:t>
      </w:r>
    </w:p>
    <w:p w14:paraId="6FB1C335" w14:textId="5A536FD1" w:rsidR="00121A68" w:rsidRPr="00E64193" w:rsidRDefault="008E3521" w:rsidP="00EE006B">
      <w:pPr>
        <w:pStyle w:val="VCAAbullet"/>
        <w:rPr>
          <w:lang w:val="en-AU"/>
        </w:rPr>
      </w:pPr>
      <w:r w:rsidRPr="00E64193">
        <w:rPr>
          <w:lang w:val="en-AU"/>
        </w:rPr>
        <w:lastRenderedPageBreak/>
        <w:t>pronouncing words clearly</w:t>
      </w:r>
    </w:p>
    <w:p w14:paraId="7D6F5E61" w14:textId="44107EBA" w:rsidR="008E3521" w:rsidRPr="00E64193" w:rsidRDefault="008E3521" w:rsidP="00EE006B">
      <w:pPr>
        <w:pStyle w:val="VCAAbullet"/>
        <w:rPr>
          <w:lang w:val="en-AU"/>
        </w:rPr>
      </w:pPr>
      <w:r w:rsidRPr="00E64193">
        <w:rPr>
          <w:lang w:val="en-AU"/>
        </w:rPr>
        <w:t xml:space="preserve">understanding </w:t>
      </w:r>
      <w:r w:rsidR="000A527B" w:rsidRPr="00E64193">
        <w:rPr>
          <w:lang w:val="en-AU"/>
        </w:rPr>
        <w:t>changes in the spelling of</w:t>
      </w:r>
      <w:r w:rsidR="000D749F" w:rsidRPr="00E64193">
        <w:rPr>
          <w:lang w:val="en-AU"/>
        </w:rPr>
        <w:t xml:space="preserve"> word</w:t>
      </w:r>
      <w:r w:rsidR="000A527B" w:rsidRPr="00E64193">
        <w:rPr>
          <w:lang w:val="en-AU"/>
        </w:rPr>
        <w:t>s when expressing different tenses</w:t>
      </w:r>
      <w:r w:rsidR="000D749F" w:rsidRPr="00E64193">
        <w:rPr>
          <w:lang w:val="en-AU"/>
        </w:rPr>
        <w:t xml:space="preserve"> </w:t>
      </w:r>
      <w:r w:rsidR="000A527B" w:rsidRPr="00E64193">
        <w:rPr>
          <w:lang w:val="en-AU"/>
        </w:rPr>
        <w:t>(</w:t>
      </w:r>
      <w:r w:rsidR="000D749F" w:rsidRPr="00E64193">
        <w:rPr>
          <w:lang w:val="en-AU"/>
        </w:rPr>
        <w:t xml:space="preserve">for </w:t>
      </w:r>
      <w:r w:rsidR="00D84476" w:rsidRPr="00E64193">
        <w:rPr>
          <w:lang w:val="en-AU"/>
        </w:rPr>
        <w:t>example,</w:t>
      </w:r>
      <w:r w:rsidR="000D749F" w:rsidRPr="00E64193">
        <w:rPr>
          <w:lang w:val="en-AU"/>
        </w:rPr>
        <w:t xml:space="preserve"> </w:t>
      </w:r>
      <w:r w:rsidR="000A527B" w:rsidRPr="00E64193">
        <w:rPr>
          <w:lang w:val="en-AU"/>
        </w:rPr>
        <w:t>spelling of past</w:t>
      </w:r>
      <w:r w:rsidR="00D84476" w:rsidRPr="00E64193">
        <w:rPr>
          <w:lang w:val="en-AU"/>
        </w:rPr>
        <w:t>-</w:t>
      </w:r>
      <w:r w:rsidR="000A527B" w:rsidRPr="00E64193">
        <w:rPr>
          <w:lang w:val="en-AU"/>
        </w:rPr>
        <w:t xml:space="preserve">tense verbs </w:t>
      </w:r>
      <w:r w:rsidR="000D749F" w:rsidRPr="00E64193">
        <w:rPr>
          <w:lang w:val="en-AU"/>
        </w:rPr>
        <w:t xml:space="preserve">versus </w:t>
      </w:r>
      <w:r w:rsidR="000A527B" w:rsidRPr="00E64193">
        <w:rPr>
          <w:lang w:val="en-AU"/>
        </w:rPr>
        <w:t xml:space="preserve">spelling of </w:t>
      </w:r>
      <w:r w:rsidR="000D749F" w:rsidRPr="00E64193">
        <w:rPr>
          <w:lang w:val="en-AU"/>
        </w:rPr>
        <w:t>present</w:t>
      </w:r>
      <w:r w:rsidR="00D84476" w:rsidRPr="00E64193">
        <w:rPr>
          <w:lang w:val="en-AU"/>
        </w:rPr>
        <w:t>-</w:t>
      </w:r>
      <w:r w:rsidR="000D749F" w:rsidRPr="00E64193">
        <w:rPr>
          <w:lang w:val="en-AU"/>
        </w:rPr>
        <w:t>tense</w:t>
      </w:r>
      <w:r w:rsidR="000A527B" w:rsidRPr="00E64193">
        <w:rPr>
          <w:lang w:val="en-AU"/>
        </w:rPr>
        <w:t xml:space="preserve"> verbs)</w:t>
      </w:r>
      <w:r w:rsidR="001B3B1D">
        <w:rPr>
          <w:lang w:val="en-AU"/>
        </w:rPr>
        <w:t>.</w:t>
      </w:r>
    </w:p>
    <w:p w14:paraId="2ECAFD14" w14:textId="7F53485F" w:rsidR="004335CB" w:rsidRPr="00E64193" w:rsidRDefault="004335CB" w:rsidP="008E528F">
      <w:pPr>
        <w:pStyle w:val="VCAAbody"/>
        <w:rPr>
          <w:lang w:val="en-AU"/>
        </w:rPr>
      </w:pPr>
      <w:r w:rsidRPr="00E64193">
        <w:rPr>
          <w:lang w:val="en-AU"/>
        </w:rPr>
        <w:t>Students should note the following language issues.</w:t>
      </w:r>
    </w:p>
    <w:tbl>
      <w:tblPr>
        <w:tblStyle w:val="VCAATableClosed"/>
        <w:tblW w:w="0" w:type="auto"/>
        <w:tblLook w:val="04A0" w:firstRow="1" w:lastRow="0" w:firstColumn="1" w:lastColumn="0" w:noHBand="0" w:noVBand="1"/>
      </w:tblPr>
      <w:tblGrid>
        <w:gridCol w:w="4320"/>
        <w:gridCol w:w="3888"/>
      </w:tblGrid>
      <w:tr w:rsidR="004335CB" w:rsidRPr="00E64193" w14:paraId="5421371F" w14:textId="77777777" w:rsidTr="00EE006B">
        <w:trPr>
          <w:cnfStyle w:val="100000000000" w:firstRow="1" w:lastRow="0" w:firstColumn="0" w:lastColumn="0" w:oddVBand="0" w:evenVBand="0" w:oddHBand="0" w:evenHBand="0" w:firstRowFirstColumn="0" w:firstRowLastColumn="0" w:lastRowFirstColumn="0" w:lastRowLastColumn="0"/>
        </w:trPr>
        <w:tc>
          <w:tcPr>
            <w:tcW w:w="4320" w:type="dxa"/>
          </w:tcPr>
          <w:p w14:paraId="23942BF9" w14:textId="57335079" w:rsidR="004335CB" w:rsidRPr="00E64193" w:rsidRDefault="004335CB" w:rsidP="00205603">
            <w:pPr>
              <w:pStyle w:val="VCAAtablecondensedheading"/>
              <w:rPr>
                <w:b w:val="0"/>
                <w:lang w:val="en-AU"/>
              </w:rPr>
            </w:pPr>
            <w:r w:rsidRPr="00E64193">
              <w:rPr>
                <w:lang w:val="en-AU"/>
              </w:rPr>
              <w:t>Incorrect use</w:t>
            </w:r>
          </w:p>
        </w:tc>
        <w:tc>
          <w:tcPr>
            <w:tcW w:w="3888" w:type="dxa"/>
          </w:tcPr>
          <w:p w14:paraId="0667B897" w14:textId="1E079E28" w:rsidR="004335CB" w:rsidRPr="00E64193" w:rsidRDefault="004335CB" w:rsidP="00205603">
            <w:pPr>
              <w:pStyle w:val="VCAAtablecondensedheading"/>
              <w:rPr>
                <w:b w:val="0"/>
                <w:lang w:val="en-AU"/>
              </w:rPr>
            </w:pPr>
            <w:r w:rsidRPr="00E64193">
              <w:rPr>
                <w:lang w:val="en-AU"/>
              </w:rPr>
              <w:t>Correct use</w:t>
            </w:r>
          </w:p>
        </w:tc>
      </w:tr>
      <w:tr w:rsidR="004335CB" w:rsidRPr="00E64193" w14:paraId="268B27CF" w14:textId="77777777" w:rsidTr="00EE006B">
        <w:tc>
          <w:tcPr>
            <w:tcW w:w="4320" w:type="dxa"/>
          </w:tcPr>
          <w:p w14:paraId="30B19967" w14:textId="7A2FAEF7" w:rsidR="004335CB" w:rsidRPr="003F1E4B" w:rsidRDefault="008E3521" w:rsidP="00205603">
            <w:pPr>
              <w:pStyle w:val="VCAAtablecondensed"/>
              <w:rPr>
                <w:i/>
                <w:iCs/>
                <w:lang w:val="en-AU"/>
              </w:rPr>
            </w:pPr>
            <w:proofErr w:type="spellStart"/>
            <w:r w:rsidRPr="003F1E4B">
              <w:rPr>
                <w:i/>
                <w:iCs/>
                <w:lang w:val="en-AU"/>
              </w:rPr>
              <w:t>analize</w:t>
            </w:r>
            <w:proofErr w:type="spellEnd"/>
            <w:r w:rsidRPr="003F1E4B">
              <w:rPr>
                <w:i/>
                <w:iCs/>
                <w:lang w:val="en-AU"/>
              </w:rPr>
              <w:t xml:space="preserve"> de </w:t>
            </w:r>
            <w:proofErr w:type="spellStart"/>
            <w:r w:rsidRPr="003F1E4B">
              <w:rPr>
                <w:i/>
                <w:iCs/>
                <w:lang w:val="en-AU"/>
              </w:rPr>
              <w:t>texturi</w:t>
            </w:r>
            <w:proofErr w:type="spellEnd"/>
          </w:p>
        </w:tc>
        <w:tc>
          <w:tcPr>
            <w:tcW w:w="3888" w:type="dxa"/>
          </w:tcPr>
          <w:p w14:paraId="2856D737" w14:textId="6BAC0E6F" w:rsidR="004335CB" w:rsidRPr="00E64193" w:rsidRDefault="008E3521" w:rsidP="00205603">
            <w:pPr>
              <w:pStyle w:val="VCAAtablecondensed"/>
              <w:rPr>
                <w:lang w:val="en-AU"/>
              </w:rPr>
            </w:pPr>
            <w:proofErr w:type="spellStart"/>
            <w:r w:rsidRPr="003F1E4B">
              <w:rPr>
                <w:i/>
                <w:iCs/>
                <w:lang w:val="en-AU"/>
              </w:rPr>
              <w:t>analize</w:t>
            </w:r>
            <w:proofErr w:type="spellEnd"/>
            <w:r w:rsidRPr="003F1E4B">
              <w:rPr>
                <w:i/>
                <w:iCs/>
                <w:lang w:val="en-AU"/>
              </w:rPr>
              <w:t xml:space="preserve"> de </w:t>
            </w:r>
            <w:proofErr w:type="spellStart"/>
            <w:r w:rsidRPr="003F1E4B">
              <w:rPr>
                <w:i/>
                <w:iCs/>
                <w:lang w:val="en-AU"/>
              </w:rPr>
              <w:t>texte</w:t>
            </w:r>
            <w:proofErr w:type="spellEnd"/>
            <w:r w:rsidRPr="00E64193">
              <w:rPr>
                <w:lang w:val="en-AU"/>
              </w:rPr>
              <w:t xml:space="preserve"> </w:t>
            </w:r>
            <w:r w:rsidR="005D553D" w:rsidRPr="00E64193">
              <w:rPr>
                <w:lang w:val="en-AU"/>
              </w:rPr>
              <w:t>(text analysis)</w:t>
            </w:r>
          </w:p>
        </w:tc>
      </w:tr>
      <w:tr w:rsidR="004335CB" w:rsidRPr="00E64193" w14:paraId="5DBD1689" w14:textId="77777777" w:rsidTr="00EE006B">
        <w:tc>
          <w:tcPr>
            <w:tcW w:w="4320" w:type="dxa"/>
          </w:tcPr>
          <w:p w14:paraId="0C794921" w14:textId="5BCD8D80" w:rsidR="004335CB" w:rsidRPr="003F1E4B" w:rsidRDefault="008E3521" w:rsidP="00205603">
            <w:pPr>
              <w:pStyle w:val="VCAAtablecondensed"/>
              <w:rPr>
                <w:i/>
                <w:iCs/>
                <w:lang w:val="en-AU"/>
              </w:rPr>
            </w:pPr>
            <w:proofErr w:type="spellStart"/>
            <w:r w:rsidRPr="003F1E4B">
              <w:rPr>
                <w:i/>
                <w:iCs/>
                <w:lang w:val="en-AU"/>
              </w:rPr>
              <w:t>anul</w:t>
            </w:r>
            <w:proofErr w:type="spellEnd"/>
            <w:r w:rsidRPr="003F1E4B">
              <w:rPr>
                <w:i/>
                <w:iCs/>
                <w:lang w:val="en-AU"/>
              </w:rPr>
              <w:t xml:space="preserve"> </w:t>
            </w:r>
            <w:proofErr w:type="spellStart"/>
            <w:r w:rsidRPr="003F1E4B">
              <w:rPr>
                <w:i/>
                <w:iCs/>
                <w:lang w:val="en-AU"/>
              </w:rPr>
              <w:t>ăsta</w:t>
            </w:r>
            <w:proofErr w:type="spellEnd"/>
            <w:r w:rsidRPr="003F1E4B">
              <w:rPr>
                <w:i/>
                <w:iCs/>
                <w:lang w:val="en-AU"/>
              </w:rPr>
              <w:t xml:space="preserve"> </w:t>
            </w:r>
            <w:proofErr w:type="spellStart"/>
            <w:r w:rsidRPr="003F1E4B">
              <w:rPr>
                <w:i/>
                <w:iCs/>
                <w:lang w:val="en-AU"/>
              </w:rPr>
              <w:t>mai</w:t>
            </w:r>
            <w:proofErr w:type="spellEnd"/>
            <w:r w:rsidRPr="003F1E4B">
              <w:rPr>
                <w:i/>
                <w:iCs/>
                <w:lang w:val="en-AU"/>
              </w:rPr>
              <w:t xml:space="preserve"> </w:t>
            </w:r>
            <w:proofErr w:type="spellStart"/>
            <w:r w:rsidRPr="003F1E4B">
              <w:rPr>
                <w:i/>
                <w:iCs/>
                <w:lang w:val="en-AU"/>
              </w:rPr>
              <w:t>devreme</w:t>
            </w:r>
            <w:proofErr w:type="spellEnd"/>
          </w:p>
        </w:tc>
        <w:tc>
          <w:tcPr>
            <w:tcW w:w="3888" w:type="dxa"/>
          </w:tcPr>
          <w:p w14:paraId="23F7351B" w14:textId="1AB4AC54" w:rsidR="004335CB" w:rsidRPr="00E64193" w:rsidRDefault="008E3521" w:rsidP="00205603">
            <w:pPr>
              <w:pStyle w:val="VCAAtablecondensed"/>
              <w:rPr>
                <w:lang w:val="en-AU"/>
              </w:rPr>
            </w:pPr>
            <w:r w:rsidRPr="003F1E4B">
              <w:rPr>
                <w:i/>
                <w:iCs/>
                <w:lang w:val="en-AU"/>
              </w:rPr>
              <w:t xml:space="preserve">la </w:t>
            </w:r>
            <w:proofErr w:type="spellStart"/>
            <w:r w:rsidRPr="003F1E4B">
              <w:rPr>
                <w:i/>
                <w:iCs/>
                <w:lang w:val="en-AU"/>
              </w:rPr>
              <w:t>începutul</w:t>
            </w:r>
            <w:proofErr w:type="spellEnd"/>
            <w:r w:rsidRPr="003F1E4B">
              <w:rPr>
                <w:i/>
                <w:iCs/>
                <w:lang w:val="en-AU"/>
              </w:rPr>
              <w:t xml:space="preserve"> </w:t>
            </w:r>
            <w:proofErr w:type="spellStart"/>
            <w:r w:rsidRPr="003F1E4B">
              <w:rPr>
                <w:i/>
                <w:iCs/>
                <w:lang w:val="en-AU"/>
              </w:rPr>
              <w:t>anului</w:t>
            </w:r>
            <w:proofErr w:type="spellEnd"/>
            <w:r w:rsidR="005D553D" w:rsidRPr="00E64193">
              <w:rPr>
                <w:lang w:val="en-AU"/>
              </w:rPr>
              <w:t xml:space="preserve"> (at the beginning of the year)</w:t>
            </w:r>
          </w:p>
        </w:tc>
      </w:tr>
      <w:tr w:rsidR="004335CB" w:rsidRPr="00E64193" w14:paraId="46719E75" w14:textId="77777777" w:rsidTr="00EE006B">
        <w:tc>
          <w:tcPr>
            <w:tcW w:w="4320" w:type="dxa"/>
          </w:tcPr>
          <w:p w14:paraId="194C77EE" w14:textId="5D1A8400" w:rsidR="004335CB" w:rsidRPr="003F1E4B" w:rsidRDefault="008E3521" w:rsidP="00205603">
            <w:pPr>
              <w:pStyle w:val="VCAAtablecondensed"/>
              <w:rPr>
                <w:i/>
                <w:iCs/>
                <w:lang w:val="en-AU"/>
              </w:rPr>
            </w:pPr>
            <w:proofErr w:type="spellStart"/>
            <w:r w:rsidRPr="003F1E4B">
              <w:rPr>
                <w:i/>
                <w:iCs/>
                <w:lang w:val="en-AU"/>
              </w:rPr>
              <w:t>amintire</w:t>
            </w:r>
            <w:proofErr w:type="spellEnd"/>
            <w:r w:rsidRPr="003F1E4B">
              <w:rPr>
                <w:i/>
                <w:iCs/>
                <w:lang w:val="en-AU"/>
              </w:rPr>
              <w:t xml:space="preserve"> </w:t>
            </w:r>
            <w:proofErr w:type="spellStart"/>
            <w:r w:rsidRPr="003F1E4B">
              <w:rPr>
                <w:i/>
                <w:iCs/>
                <w:lang w:val="en-AU"/>
              </w:rPr>
              <w:t>memorabil</w:t>
            </w:r>
            <w:proofErr w:type="spellEnd"/>
          </w:p>
        </w:tc>
        <w:tc>
          <w:tcPr>
            <w:tcW w:w="3888" w:type="dxa"/>
          </w:tcPr>
          <w:p w14:paraId="25A1ACDF" w14:textId="45E999F3" w:rsidR="004335CB" w:rsidRPr="00E64193" w:rsidRDefault="008E3521" w:rsidP="00205603">
            <w:pPr>
              <w:pStyle w:val="VCAAtablecondensed"/>
              <w:rPr>
                <w:lang w:val="en-AU"/>
              </w:rPr>
            </w:pPr>
            <w:proofErr w:type="spellStart"/>
            <w:r w:rsidRPr="003F1E4B">
              <w:rPr>
                <w:i/>
                <w:iCs/>
                <w:lang w:val="en-AU"/>
              </w:rPr>
              <w:t>amintire</w:t>
            </w:r>
            <w:proofErr w:type="spellEnd"/>
            <w:r w:rsidRPr="003F1E4B">
              <w:rPr>
                <w:i/>
                <w:iCs/>
                <w:lang w:val="en-AU"/>
              </w:rPr>
              <w:t xml:space="preserve"> </w:t>
            </w:r>
            <w:proofErr w:type="spellStart"/>
            <w:r w:rsidRPr="003F1E4B">
              <w:rPr>
                <w:i/>
                <w:iCs/>
                <w:lang w:val="en-AU"/>
              </w:rPr>
              <w:t>memorabilă</w:t>
            </w:r>
            <w:proofErr w:type="spellEnd"/>
            <w:r w:rsidR="005D553D" w:rsidRPr="00E64193">
              <w:rPr>
                <w:lang w:val="en-AU"/>
              </w:rPr>
              <w:t xml:space="preserve"> (memora</w:t>
            </w:r>
            <w:r w:rsidR="003F1E4B">
              <w:rPr>
                <w:lang w:val="en-AU"/>
              </w:rPr>
              <w:t>ble</w:t>
            </w:r>
            <w:r w:rsidR="005D553D" w:rsidRPr="00E64193">
              <w:rPr>
                <w:lang w:val="en-AU"/>
              </w:rPr>
              <w:t xml:space="preserve"> memory)</w:t>
            </w:r>
          </w:p>
        </w:tc>
      </w:tr>
      <w:tr w:rsidR="004335CB" w:rsidRPr="00E64193" w14:paraId="56EA82C9" w14:textId="77777777" w:rsidTr="00EE006B">
        <w:tc>
          <w:tcPr>
            <w:tcW w:w="4320" w:type="dxa"/>
          </w:tcPr>
          <w:p w14:paraId="0FD8D83B" w14:textId="52553041" w:rsidR="004335CB" w:rsidRPr="003F1E4B" w:rsidRDefault="008E3521" w:rsidP="00205603">
            <w:pPr>
              <w:pStyle w:val="VCAAtablecondensed"/>
              <w:rPr>
                <w:i/>
                <w:iCs/>
                <w:lang w:val="en-AU"/>
              </w:rPr>
            </w:pPr>
            <w:proofErr w:type="spellStart"/>
            <w:r w:rsidRPr="003F1E4B">
              <w:rPr>
                <w:i/>
                <w:iCs/>
                <w:lang w:val="en-AU"/>
              </w:rPr>
              <w:t>diferent</w:t>
            </w:r>
            <w:proofErr w:type="spellEnd"/>
          </w:p>
        </w:tc>
        <w:tc>
          <w:tcPr>
            <w:tcW w:w="3888" w:type="dxa"/>
          </w:tcPr>
          <w:p w14:paraId="0CEC0E3A" w14:textId="2DC3DDC4" w:rsidR="004335CB" w:rsidRPr="00E64193" w:rsidRDefault="003F1E4B" w:rsidP="00205603">
            <w:pPr>
              <w:pStyle w:val="VCAAtablecondensed"/>
              <w:rPr>
                <w:lang w:val="en-AU"/>
              </w:rPr>
            </w:pPr>
            <w:proofErr w:type="spellStart"/>
            <w:r>
              <w:rPr>
                <w:i/>
                <w:iCs/>
                <w:lang w:val="en-AU"/>
              </w:rPr>
              <w:t>d</w:t>
            </w:r>
            <w:r w:rsidR="008E3521" w:rsidRPr="003F1E4B">
              <w:rPr>
                <w:i/>
                <w:iCs/>
                <w:lang w:val="en-AU"/>
              </w:rPr>
              <w:t>iferit</w:t>
            </w:r>
            <w:proofErr w:type="spellEnd"/>
            <w:r w:rsidR="005D553D" w:rsidRPr="00E64193">
              <w:rPr>
                <w:lang w:val="en-AU"/>
              </w:rPr>
              <w:t xml:space="preserve"> (different)</w:t>
            </w:r>
          </w:p>
        </w:tc>
      </w:tr>
    </w:tbl>
    <w:p w14:paraId="1E9801AE" w14:textId="5B637298" w:rsidR="00F032DF" w:rsidRPr="00E64193" w:rsidRDefault="004D2887" w:rsidP="00F032DF">
      <w:pPr>
        <w:pStyle w:val="VCAAHeading1"/>
        <w:rPr>
          <w:lang w:val="en-AU"/>
        </w:rPr>
      </w:pPr>
      <w:r w:rsidRPr="00E64193">
        <w:rPr>
          <w:lang w:val="en-AU"/>
        </w:rPr>
        <w:t xml:space="preserve">Section 2 – </w:t>
      </w:r>
      <w:r w:rsidR="00F032DF" w:rsidRPr="00E64193">
        <w:rPr>
          <w:lang w:val="en-AU"/>
        </w:rPr>
        <w:t>Discussion</w:t>
      </w:r>
    </w:p>
    <w:p w14:paraId="22068210" w14:textId="4CEA9F07" w:rsidR="00F032DF" w:rsidRPr="00E64193" w:rsidRDefault="004335CB" w:rsidP="00F032DF">
      <w:pPr>
        <w:pStyle w:val="VCAAbody"/>
        <w:rPr>
          <w:lang w:val="en-AU"/>
        </w:rPr>
      </w:pPr>
      <w:r w:rsidRPr="00E64193">
        <w:rPr>
          <w:lang w:val="en-AU"/>
        </w:rPr>
        <w:t xml:space="preserve">Each student gave a </w:t>
      </w:r>
      <w:r w:rsidR="001B3B1D">
        <w:rPr>
          <w:lang w:val="en-AU"/>
        </w:rPr>
        <w:t>one</w:t>
      </w:r>
      <w:r w:rsidRPr="00E64193">
        <w:rPr>
          <w:lang w:val="en-AU"/>
        </w:rPr>
        <w:t>-minute introduction of their subtopic to their assessor</w:t>
      </w:r>
      <w:r w:rsidR="009C7A4A" w:rsidRPr="00E64193">
        <w:rPr>
          <w:lang w:val="en-AU"/>
        </w:rPr>
        <w:t>, who then engage</w:t>
      </w:r>
      <w:r w:rsidR="000B0EF4" w:rsidRPr="00E64193">
        <w:rPr>
          <w:lang w:val="en-AU"/>
        </w:rPr>
        <w:t>d</w:t>
      </w:r>
      <w:r w:rsidR="009C7A4A" w:rsidRPr="00E64193">
        <w:rPr>
          <w:lang w:val="en-AU"/>
        </w:rPr>
        <w:t xml:space="preserve"> the student in a discussion exploring their subtopic.</w:t>
      </w:r>
      <w:r w:rsidR="006B1B31" w:rsidRPr="00E64193">
        <w:rPr>
          <w:lang w:val="en-AU"/>
        </w:rPr>
        <w:t xml:space="preserve"> </w:t>
      </w:r>
      <w:r w:rsidR="00C448CA" w:rsidRPr="00E64193">
        <w:rPr>
          <w:lang w:val="en-AU"/>
        </w:rPr>
        <w:t xml:space="preserve">Students also provided </w:t>
      </w:r>
      <w:r w:rsidR="00F032DF" w:rsidRPr="00E64193">
        <w:rPr>
          <w:lang w:val="en-AU"/>
        </w:rPr>
        <w:t xml:space="preserve">assessors </w:t>
      </w:r>
      <w:r w:rsidR="00C448CA" w:rsidRPr="00E64193">
        <w:rPr>
          <w:lang w:val="en-AU"/>
        </w:rPr>
        <w:t>with</w:t>
      </w:r>
      <w:r w:rsidR="00F032DF" w:rsidRPr="00E64193">
        <w:rPr>
          <w:lang w:val="en-AU"/>
        </w:rPr>
        <w:t xml:space="preserve"> any objects</w:t>
      </w:r>
      <w:r w:rsidR="006B1B31" w:rsidRPr="00E64193">
        <w:rPr>
          <w:lang w:val="en-AU"/>
        </w:rPr>
        <w:t>, such as photographs, maps or diagrams,</w:t>
      </w:r>
      <w:r w:rsidR="00F032DF" w:rsidRPr="00E64193">
        <w:rPr>
          <w:lang w:val="en-AU"/>
        </w:rPr>
        <w:t xml:space="preserve"> brought to support the discussion. </w:t>
      </w:r>
      <w:r w:rsidR="006B1B31" w:rsidRPr="00E64193">
        <w:rPr>
          <w:lang w:val="en-AU"/>
        </w:rPr>
        <w:t>The d</w:t>
      </w:r>
      <w:r w:rsidR="00F032DF" w:rsidRPr="00E64193">
        <w:rPr>
          <w:lang w:val="en-AU"/>
        </w:rPr>
        <w:t xml:space="preserve">iscussion </w:t>
      </w:r>
      <w:r w:rsidR="006B1B31" w:rsidRPr="00E64193">
        <w:rPr>
          <w:lang w:val="en-AU"/>
        </w:rPr>
        <w:t>was an opportunity</w:t>
      </w:r>
      <w:r w:rsidR="00F032DF" w:rsidRPr="00E64193">
        <w:rPr>
          <w:lang w:val="en-AU"/>
        </w:rPr>
        <w:t xml:space="preserve"> to explore aspects of the language and culture of communities in which </w:t>
      </w:r>
      <w:r w:rsidR="000A527B" w:rsidRPr="00E64193">
        <w:rPr>
          <w:lang w:val="en-AU"/>
        </w:rPr>
        <w:t>Romanian</w:t>
      </w:r>
      <w:r w:rsidR="00F032DF" w:rsidRPr="00E64193">
        <w:rPr>
          <w:lang w:val="en-AU"/>
        </w:rPr>
        <w:t xml:space="preserve"> is spoken</w:t>
      </w:r>
      <w:r w:rsidR="001B3B1D">
        <w:rPr>
          <w:lang w:val="en-AU"/>
        </w:rPr>
        <w:t>,</w:t>
      </w:r>
      <w:r w:rsidR="00E93DB1" w:rsidRPr="00E64193">
        <w:rPr>
          <w:lang w:val="en-AU"/>
        </w:rPr>
        <w:t xml:space="preserve"> and students </w:t>
      </w:r>
      <w:r w:rsidR="001B3B1D">
        <w:rPr>
          <w:lang w:val="en-AU"/>
        </w:rPr>
        <w:t>were</w:t>
      </w:r>
      <w:r w:rsidR="001B3B1D" w:rsidRPr="00E64193">
        <w:rPr>
          <w:lang w:val="en-AU"/>
        </w:rPr>
        <w:t xml:space="preserve"> </w:t>
      </w:r>
      <w:r w:rsidR="00E93DB1" w:rsidRPr="00E64193">
        <w:rPr>
          <w:lang w:val="en-AU"/>
        </w:rPr>
        <w:t xml:space="preserve">expected to </w:t>
      </w:r>
      <w:proofErr w:type="gramStart"/>
      <w:r w:rsidR="00E93DB1" w:rsidRPr="00E64193">
        <w:rPr>
          <w:lang w:val="en-AU"/>
        </w:rPr>
        <w:t>make reference</w:t>
      </w:r>
      <w:proofErr w:type="gramEnd"/>
      <w:r w:rsidR="00E93DB1" w:rsidRPr="00E64193">
        <w:rPr>
          <w:lang w:val="en-AU"/>
        </w:rPr>
        <w:t xml:space="preserve"> to the texts studied</w:t>
      </w:r>
      <w:r w:rsidR="00F032DF" w:rsidRPr="00E64193">
        <w:rPr>
          <w:lang w:val="en-AU"/>
        </w:rPr>
        <w:t xml:space="preserve">. </w:t>
      </w:r>
    </w:p>
    <w:p w14:paraId="3F8AC66A" w14:textId="5FE3BA17" w:rsidR="00403A01" w:rsidRPr="00E64193" w:rsidRDefault="000A527B" w:rsidP="00403A01">
      <w:pPr>
        <w:pStyle w:val="VCAAbody"/>
        <w:rPr>
          <w:lang w:val="en-AU"/>
        </w:rPr>
      </w:pPr>
      <w:r w:rsidRPr="00E64193">
        <w:rPr>
          <w:lang w:val="en-AU"/>
        </w:rPr>
        <w:t>In 2022</w:t>
      </w:r>
      <w:r w:rsidR="006B1B31" w:rsidRPr="00E64193">
        <w:rPr>
          <w:lang w:val="en-AU"/>
        </w:rPr>
        <w:t xml:space="preserve"> students chose a range of subtopics, including </w:t>
      </w:r>
      <w:r w:rsidRPr="00E64193">
        <w:rPr>
          <w:lang w:val="en-AU"/>
        </w:rPr>
        <w:t>fairy tales and historical personalities</w:t>
      </w:r>
      <w:r w:rsidR="006B1B31" w:rsidRPr="00E64193">
        <w:rPr>
          <w:lang w:val="en-AU"/>
        </w:rPr>
        <w:t>.</w:t>
      </w:r>
      <w:r w:rsidR="00403A01" w:rsidRPr="00E64193">
        <w:rPr>
          <w:lang w:val="en-AU"/>
        </w:rPr>
        <w:t xml:space="preserve"> Most students performed very well in the discussion section. </w:t>
      </w:r>
    </w:p>
    <w:p w14:paraId="1D3C1127" w14:textId="48232C94" w:rsidR="00CB74BB" w:rsidRPr="00E64193" w:rsidRDefault="000A527B" w:rsidP="00CB74BB">
      <w:pPr>
        <w:pStyle w:val="VCAAbody"/>
        <w:rPr>
          <w:lang w:val="en-AU"/>
        </w:rPr>
      </w:pPr>
      <w:r w:rsidRPr="00E64193">
        <w:rPr>
          <w:lang w:val="en-AU"/>
        </w:rPr>
        <w:t xml:space="preserve">Most students were well prepared for the </w:t>
      </w:r>
      <w:r w:rsidR="00DC26CD" w:rsidRPr="00E64193">
        <w:rPr>
          <w:lang w:val="en-AU"/>
        </w:rPr>
        <w:t>d</w:t>
      </w:r>
      <w:r w:rsidRPr="00E64193">
        <w:rPr>
          <w:lang w:val="en-AU"/>
        </w:rPr>
        <w:t xml:space="preserve">iscussion. </w:t>
      </w:r>
      <w:r w:rsidR="00DC26CD" w:rsidRPr="00E64193">
        <w:rPr>
          <w:lang w:val="en-AU"/>
        </w:rPr>
        <w:t xml:space="preserve">They </w:t>
      </w:r>
      <w:r w:rsidRPr="00E64193">
        <w:rPr>
          <w:lang w:val="en-AU"/>
        </w:rPr>
        <w:t>were able to introduce their subtopics and state the resources used</w:t>
      </w:r>
      <w:r w:rsidR="00E93DB1" w:rsidRPr="00E64193">
        <w:rPr>
          <w:lang w:val="en-AU"/>
        </w:rPr>
        <w:t xml:space="preserve"> and incorporate them successfully into the discussion</w:t>
      </w:r>
      <w:r w:rsidRPr="00E64193">
        <w:rPr>
          <w:lang w:val="en-AU"/>
        </w:rPr>
        <w:t xml:space="preserve">. Some students brought pictures to support their </w:t>
      </w:r>
      <w:r w:rsidR="00DC26CD" w:rsidRPr="00E64193">
        <w:rPr>
          <w:lang w:val="en-AU"/>
        </w:rPr>
        <w:t>d</w:t>
      </w:r>
      <w:r w:rsidRPr="00E64193">
        <w:rPr>
          <w:lang w:val="en-AU"/>
        </w:rPr>
        <w:t>iscussion. It is recommended students select images rich in information</w:t>
      </w:r>
      <w:r w:rsidR="00DC26CD" w:rsidRPr="00E64193">
        <w:rPr>
          <w:lang w:val="en-AU"/>
        </w:rPr>
        <w:t>,</w:t>
      </w:r>
      <w:r w:rsidRPr="00E64193">
        <w:rPr>
          <w:lang w:val="en-AU"/>
        </w:rPr>
        <w:t xml:space="preserve"> which can be used effectively as stimulus for the </w:t>
      </w:r>
      <w:r w:rsidR="00DC26CD" w:rsidRPr="00E64193">
        <w:rPr>
          <w:lang w:val="en-AU"/>
        </w:rPr>
        <w:t>d</w:t>
      </w:r>
      <w:r w:rsidRPr="00E64193">
        <w:rPr>
          <w:lang w:val="en-AU"/>
        </w:rPr>
        <w:t>iscussion</w:t>
      </w:r>
      <w:r w:rsidR="00E93DB1" w:rsidRPr="00E64193">
        <w:rPr>
          <w:lang w:val="en-AU"/>
        </w:rPr>
        <w:t xml:space="preserve"> and can assist in adding depth to the discussion</w:t>
      </w:r>
      <w:r w:rsidRPr="00E64193">
        <w:rPr>
          <w:lang w:val="en-AU"/>
        </w:rPr>
        <w:t xml:space="preserve">. Students who brought images generally found it easier to engage with the assessors. </w:t>
      </w:r>
    </w:p>
    <w:p w14:paraId="1141FFF6" w14:textId="77777777" w:rsidR="00F25A4F" w:rsidRPr="00E64193" w:rsidRDefault="00F25A4F" w:rsidP="00F25A4F">
      <w:pPr>
        <w:pStyle w:val="VCAAHeading2"/>
        <w:rPr>
          <w:lang w:val="en-AU"/>
        </w:rPr>
      </w:pPr>
      <w:r w:rsidRPr="00E64193">
        <w:rPr>
          <w:lang w:val="en-AU"/>
        </w:rPr>
        <w:t>Communication</w:t>
      </w:r>
    </w:p>
    <w:p w14:paraId="5BBF83F6" w14:textId="3E66E96F" w:rsidR="0066664A" w:rsidRPr="00E64193" w:rsidRDefault="00D347AF" w:rsidP="00D347AF">
      <w:pPr>
        <w:pStyle w:val="VCAAbody"/>
        <w:rPr>
          <w:lang w:val="en-AU"/>
        </w:rPr>
      </w:pPr>
      <w:r w:rsidRPr="00E64193">
        <w:rPr>
          <w:lang w:val="en-AU"/>
        </w:rPr>
        <w:t>Students were able to maintain good rapport with the assessor</w:t>
      </w:r>
      <w:r w:rsidR="00E92244" w:rsidRPr="00E64193">
        <w:rPr>
          <w:lang w:val="en-AU"/>
        </w:rPr>
        <w:t>s</w:t>
      </w:r>
      <w:r w:rsidRPr="00E64193">
        <w:rPr>
          <w:lang w:val="en-AU"/>
        </w:rPr>
        <w:t xml:space="preserve">. </w:t>
      </w:r>
      <w:r w:rsidR="00123329" w:rsidRPr="00E64193">
        <w:rPr>
          <w:lang w:val="en-AU"/>
        </w:rPr>
        <w:t>High</w:t>
      </w:r>
      <w:r w:rsidR="00E92244" w:rsidRPr="00E64193">
        <w:rPr>
          <w:lang w:val="en-AU"/>
        </w:rPr>
        <w:t>-scoring</w:t>
      </w:r>
      <w:r w:rsidR="00123329" w:rsidRPr="00E64193">
        <w:rPr>
          <w:lang w:val="en-AU"/>
        </w:rPr>
        <w:t xml:space="preserve"> s</w:t>
      </w:r>
      <w:r w:rsidRPr="00E64193">
        <w:rPr>
          <w:lang w:val="en-AU"/>
        </w:rPr>
        <w:t xml:space="preserve">tudents </w:t>
      </w:r>
      <w:r w:rsidR="00E92244" w:rsidRPr="00E64193">
        <w:rPr>
          <w:lang w:val="en-AU"/>
        </w:rPr>
        <w:t xml:space="preserve">responded to </w:t>
      </w:r>
      <w:r w:rsidRPr="00E64193">
        <w:rPr>
          <w:lang w:val="en-AU"/>
        </w:rPr>
        <w:t xml:space="preserve">questions creatively </w:t>
      </w:r>
      <w:r w:rsidR="00E92244" w:rsidRPr="00E64193">
        <w:rPr>
          <w:lang w:val="en-AU"/>
        </w:rPr>
        <w:t>with</w:t>
      </w:r>
      <w:r w:rsidRPr="00E64193">
        <w:rPr>
          <w:lang w:val="en-AU"/>
        </w:rPr>
        <w:t xml:space="preserve"> elaborate responses includ</w:t>
      </w:r>
      <w:r w:rsidR="00E92244" w:rsidRPr="00E64193">
        <w:rPr>
          <w:lang w:val="en-AU"/>
        </w:rPr>
        <w:t>ing</w:t>
      </w:r>
      <w:r w:rsidRPr="00E64193">
        <w:rPr>
          <w:lang w:val="en-AU"/>
        </w:rPr>
        <w:t xml:space="preserve"> relevant example</w:t>
      </w:r>
      <w:r w:rsidR="00E92244" w:rsidRPr="00E64193">
        <w:rPr>
          <w:lang w:val="en-AU"/>
        </w:rPr>
        <w:t>s</w:t>
      </w:r>
      <w:r w:rsidRPr="00E64193">
        <w:rPr>
          <w:lang w:val="en-AU"/>
        </w:rPr>
        <w:t xml:space="preserve"> to support their </w:t>
      </w:r>
      <w:r w:rsidR="00403A01" w:rsidRPr="00E64193">
        <w:rPr>
          <w:lang w:val="en-AU"/>
        </w:rPr>
        <w:t>opinions and ideas</w:t>
      </w:r>
      <w:r w:rsidRPr="00E64193">
        <w:rPr>
          <w:lang w:val="en-AU"/>
        </w:rPr>
        <w:t>. These students used text</w:t>
      </w:r>
      <w:r w:rsidR="00E92244" w:rsidRPr="00E64193">
        <w:rPr>
          <w:lang w:val="en-AU"/>
        </w:rPr>
        <w:t>-</w:t>
      </w:r>
      <w:r w:rsidR="00C10E86" w:rsidRPr="00E64193">
        <w:rPr>
          <w:lang w:val="en-AU"/>
        </w:rPr>
        <w:t>specific</w:t>
      </w:r>
      <w:r w:rsidRPr="00E64193">
        <w:rPr>
          <w:lang w:val="en-AU"/>
        </w:rPr>
        <w:t xml:space="preserve"> and theme</w:t>
      </w:r>
      <w:r w:rsidR="00E92244" w:rsidRPr="00E64193">
        <w:rPr>
          <w:lang w:val="en-AU"/>
        </w:rPr>
        <w:t>-</w:t>
      </w:r>
      <w:r w:rsidRPr="00E64193">
        <w:rPr>
          <w:lang w:val="en-AU"/>
        </w:rPr>
        <w:t xml:space="preserve">specific language, such as archaisms, and succeeded in creating the </w:t>
      </w:r>
      <w:r w:rsidR="00E92244" w:rsidRPr="00E64193">
        <w:rPr>
          <w:lang w:val="en-AU"/>
        </w:rPr>
        <w:t xml:space="preserve">intended </w:t>
      </w:r>
      <w:r w:rsidRPr="00E64193">
        <w:rPr>
          <w:lang w:val="en-AU"/>
        </w:rPr>
        <w:t xml:space="preserve">atmosphere of their </w:t>
      </w:r>
      <w:r w:rsidR="00E92244" w:rsidRPr="00E64193">
        <w:rPr>
          <w:lang w:val="en-AU"/>
        </w:rPr>
        <w:t>d</w:t>
      </w:r>
      <w:r w:rsidRPr="00E64193">
        <w:rPr>
          <w:lang w:val="en-AU"/>
        </w:rPr>
        <w:t>iscussion.</w:t>
      </w:r>
      <w:r w:rsidR="0066664A" w:rsidRPr="00E64193">
        <w:rPr>
          <w:lang w:val="en-AU"/>
        </w:rPr>
        <w:t xml:space="preserve"> </w:t>
      </w:r>
    </w:p>
    <w:p w14:paraId="3106F003" w14:textId="30A7AFDD" w:rsidR="00D347AF" w:rsidRPr="00E64193" w:rsidRDefault="000A788D" w:rsidP="00D347AF">
      <w:pPr>
        <w:pStyle w:val="VCAAbody"/>
        <w:rPr>
          <w:lang w:val="en-AU"/>
        </w:rPr>
      </w:pPr>
      <w:r w:rsidRPr="00E64193">
        <w:rPr>
          <w:lang w:val="en-AU"/>
        </w:rPr>
        <w:t>Rote learnt l</w:t>
      </w:r>
      <w:r w:rsidR="0066664A" w:rsidRPr="00E64193">
        <w:rPr>
          <w:lang w:val="en-AU"/>
        </w:rPr>
        <w:t>ong monologues were interrupted</w:t>
      </w:r>
      <w:r w:rsidR="00E92244" w:rsidRPr="00E64193">
        <w:rPr>
          <w:lang w:val="en-AU"/>
        </w:rPr>
        <w:t xml:space="preserve"> so</w:t>
      </w:r>
      <w:r w:rsidR="0066664A" w:rsidRPr="00E64193">
        <w:rPr>
          <w:lang w:val="en-AU"/>
        </w:rPr>
        <w:t xml:space="preserve"> assessors </w:t>
      </w:r>
      <w:r w:rsidR="00E92244" w:rsidRPr="00E64193">
        <w:rPr>
          <w:lang w:val="en-AU"/>
        </w:rPr>
        <w:t xml:space="preserve">could continue </w:t>
      </w:r>
      <w:r w:rsidR="0066664A" w:rsidRPr="00E64193">
        <w:rPr>
          <w:lang w:val="en-AU"/>
        </w:rPr>
        <w:t>with a follow-up question or move to a different subtopic.</w:t>
      </w:r>
    </w:p>
    <w:p w14:paraId="2610A8F1" w14:textId="0D162271" w:rsidR="00121A68" w:rsidRPr="00E64193" w:rsidRDefault="00121A68" w:rsidP="00121A68">
      <w:pPr>
        <w:pStyle w:val="VCAAbody"/>
        <w:rPr>
          <w:lang w:val="en-AU"/>
        </w:rPr>
      </w:pPr>
      <w:r w:rsidRPr="00E64193">
        <w:rPr>
          <w:lang w:val="en-AU"/>
        </w:rPr>
        <w:t>Areas</w:t>
      </w:r>
      <w:r w:rsidR="0066664A" w:rsidRPr="00E64193">
        <w:rPr>
          <w:lang w:val="en-AU"/>
        </w:rPr>
        <w:t xml:space="preserve"> for improvements include</w:t>
      </w:r>
    </w:p>
    <w:p w14:paraId="682DF905" w14:textId="77777777" w:rsidR="00121A68" w:rsidRPr="00E64193" w:rsidRDefault="00121A68" w:rsidP="00EE006B">
      <w:pPr>
        <w:pStyle w:val="VCAAbullet"/>
        <w:rPr>
          <w:lang w:val="en-AU"/>
        </w:rPr>
      </w:pPr>
      <w:r w:rsidRPr="00E64193">
        <w:rPr>
          <w:lang w:val="en-AU"/>
        </w:rPr>
        <w:t>expanding vocabulary</w:t>
      </w:r>
    </w:p>
    <w:p w14:paraId="46B71BFE" w14:textId="2CC0C8AE" w:rsidR="00121A68" w:rsidRPr="00E64193" w:rsidRDefault="0066664A" w:rsidP="00EE006B">
      <w:pPr>
        <w:pStyle w:val="VCAAbullet"/>
        <w:rPr>
          <w:lang w:val="en-AU"/>
        </w:rPr>
      </w:pPr>
      <w:r w:rsidRPr="00E64193">
        <w:rPr>
          <w:lang w:val="en-AU"/>
        </w:rPr>
        <w:t>learning to lead the conversation</w:t>
      </w:r>
    </w:p>
    <w:p w14:paraId="5CC5D672" w14:textId="5679D920" w:rsidR="00EE006B" w:rsidRPr="00E64193" w:rsidRDefault="0066664A" w:rsidP="00EE006B">
      <w:pPr>
        <w:pStyle w:val="VCAAbullet"/>
        <w:rPr>
          <w:lang w:val="en-AU"/>
        </w:rPr>
      </w:pPr>
      <w:r w:rsidRPr="00E64193">
        <w:rPr>
          <w:lang w:val="en-AU"/>
        </w:rPr>
        <w:t>avoiding long monologues.</w:t>
      </w:r>
    </w:p>
    <w:p w14:paraId="589130CD" w14:textId="77777777" w:rsidR="00F25A4F" w:rsidRPr="00E64193" w:rsidRDefault="00F25A4F" w:rsidP="00F25A4F">
      <w:pPr>
        <w:pStyle w:val="VCAAHeading2"/>
        <w:rPr>
          <w:lang w:val="en-AU"/>
        </w:rPr>
      </w:pPr>
      <w:r w:rsidRPr="00E64193">
        <w:rPr>
          <w:lang w:val="en-AU"/>
        </w:rPr>
        <w:t>Content</w:t>
      </w:r>
    </w:p>
    <w:p w14:paraId="77BDED2A" w14:textId="1DD70AE3" w:rsidR="00D347AF" w:rsidRPr="00E64193" w:rsidRDefault="00D347AF" w:rsidP="00D347AF">
      <w:pPr>
        <w:pStyle w:val="VCAAbody"/>
        <w:rPr>
          <w:lang w:val="en-AU"/>
        </w:rPr>
      </w:pPr>
      <w:r w:rsidRPr="00E64193">
        <w:rPr>
          <w:lang w:val="en-AU"/>
        </w:rPr>
        <w:t xml:space="preserve">Students knew their </w:t>
      </w:r>
      <w:r w:rsidR="00403A01" w:rsidRPr="00E64193">
        <w:rPr>
          <w:lang w:val="en-AU"/>
        </w:rPr>
        <w:t>sub</w:t>
      </w:r>
      <w:r w:rsidRPr="00E64193">
        <w:rPr>
          <w:lang w:val="en-AU"/>
        </w:rPr>
        <w:t xml:space="preserve">topics </w:t>
      </w:r>
      <w:r w:rsidR="006D0126" w:rsidRPr="00E64193">
        <w:rPr>
          <w:lang w:val="en-AU"/>
        </w:rPr>
        <w:t>thoroughly</w:t>
      </w:r>
      <w:r w:rsidRPr="00E64193">
        <w:rPr>
          <w:lang w:val="en-AU"/>
        </w:rPr>
        <w:t xml:space="preserve"> and presented detailed responses with relevant explanations. Some students gave extended responses and made connections </w:t>
      </w:r>
      <w:r w:rsidR="0026718A" w:rsidRPr="00E64193">
        <w:rPr>
          <w:lang w:val="en-AU"/>
        </w:rPr>
        <w:t xml:space="preserve">to </w:t>
      </w:r>
      <w:r w:rsidRPr="00E64193">
        <w:rPr>
          <w:lang w:val="en-AU"/>
        </w:rPr>
        <w:t>other texts or with general knowledge, argued for or against an opinion and summari</w:t>
      </w:r>
      <w:r w:rsidR="0026718A" w:rsidRPr="00E64193">
        <w:rPr>
          <w:lang w:val="en-AU"/>
        </w:rPr>
        <w:t>s</w:t>
      </w:r>
      <w:r w:rsidRPr="00E64193">
        <w:rPr>
          <w:lang w:val="en-AU"/>
        </w:rPr>
        <w:t xml:space="preserve">ed their </w:t>
      </w:r>
      <w:r w:rsidR="0026718A" w:rsidRPr="00E64193">
        <w:rPr>
          <w:lang w:val="en-AU"/>
        </w:rPr>
        <w:t>d</w:t>
      </w:r>
      <w:r w:rsidRPr="00E64193">
        <w:rPr>
          <w:lang w:val="en-AU"/>
        </w:rPr>
        <w:t xml:space="preserve">iscussion with a conclusion. For example, some </w:t>
      </w:r>
      <w:r w:rsidRPr="00E64193">
        <w:rPr>
          <w:lang w:val="en-AU"/>
        </w:rPr>
        <w:lastRenderedPageBreak/>
        <w:t xml:space="preserve">described fairy-tale characters in detail and supported their descriptions with relevant details from the story; other students elaborated on the moral of the fairy tale. </w:t>
      </w:r>
    </w:p>
    <w:p w14:paraId="776479F6" w14:textId="2533F7BC" w:rsidR="00121A68" w:rsidRPr="00E64193" w:rsidRDefault="00D347AF" w:rsidP="00121A68">
      <w:pPr>
        <w:pStyle w:val="VCAAbody"/>
        <w:rPr>
          <w:lang w:val="en-AU"/>
        </w:rPr>
      </w:pPr>
      <w:r w:rsidRPr="00E64193">
        <w:rPr>
          <w:lang w:val="en-AU"/>
        </w:rPr>
        <w:t>Areas for improvements include</w:t>
      </w:r>
    </w:p>
    <w:p w14:paraId="64A7D0FE" w14:textId="68864E99" w:rsidR="00121A68" w:rsidRPr="00E64193" w:rsidRDefault="00D347AF" w:rsidP="00EE006B">
      <w:pPr>
        <w:pStyle w:val="VCAAbullet"/>
        <w:rPr>
          <w:lang w:val="en-AU"/>
        </w:rPr>
      </w:pPr>
      <w:r w:rsidRPr="00E64193">
        <w:rPr>
          <w:lang w:val="en-AU"/>
        </w:rPr>
        <w:t>thorough preparation of the topic</w:t>
      </w:r>
    </w:p>
    <w:p w14:paraId="4B3C779D" w14:textId="3038BA09" w:rsidR="00D347AF" w:rsidRPr="00E64193" w:rsidRDefault="00F823D5" w:rsidP="00EE006B">
      <w:pPr>
        <w:pStyle w:val="VCAAbullet"/>
        <w:rPr>
          <w:lang w:val="en-AU"/>
        </w:rPr>
      </w:pPr>
      <w:r w:rsidRPr="00E64193">
        <w:rPr>
          <w:lang w:val="en-AU"/>
        </w:rPr>
        <w:t>preparing for more elaboration of any content when discussing with the assessors</w:t>
      </w:r>
    </w:p>
    <w:p w14:paraId="4C364995" w14:textId="35E4858D" w:rsidR="00121A68" w:rsidRPr="00E64193" w:rsidRDefault="00D347AF" w:rsidP="00EE006B">
      <w:pPr>
        <w:pStyle w:val="VCAAbullet"/>
        <w:rPr>
          <w:lang w:val="en-AU"/>
        </w:rPr>
      </w:pPr>
      <w:r w:rsidRPr="00E64193">
        <w:rPr>
          <w:lang w:val="en-AU"/>
        </w:rPr>
        <w:t>bringing relevant, detailed and interesting examples to support ideas and opinions</w:t>
      </w:r>
      <w:r w:rsidR="0026718A" w:rsidRPr="00E64193">
        <w:rPr>
          <w:lang w:val="en-AU"/>
        </w:rPr>
        <w:t>.</w:t>
      </w:r>
    </w:p>
    <w:p w14:paraId="2B417ED4" w14:textId="0B54B87D" w:rsidR="00F25A4F" w:rsidRPr="00E64193" w:rsidRDefault="00F25A4F" w:rsidP="00F25A4F">
      <w:pPr>
        <w:pStyle w:val="VCAAHeading2"/>
        <w:rPr>
          <w:lang w:val="en-AU"/>
        </w:rPr>
      </w:pPr>
      <w:r w:rsidRPr="00E64193">
        <w:rPr>
          <w:lang w:val="en-AU"/>
        </w:rPr>
        <w:t>Language</w:t>
      </w:r>
    </w:p>
    <w:p w14:paraId="57629EBC" w14:textId="51AB9542" w:rsidR="00121A68" w:rsidRPr="00E64193" w:rsidRDefault="0066664A" w:rsidP="00121A68">
      <w:pPr>
        <w:pStyle w:val="VCAAbody"/>
        <w:rPr>
          <w:lang w:val="en-AU"/>
        </w:rPr>
      </w:pPr>
      <w:r w:rsidRPr="00E64193">
        <w:rPr>
          <w:lang w:val="en-AU"/>
        </w:rPr>
        <w:t xml:space="preserve">Students used vocabulary appropriate to </w:t>
      </w:r>
      <w:r w:rsidR="008F0783" w:rsidRPr="00E64193">
        <w:rPr>
          <w:lang w:val="en-AU"/>
        </w:rPr>
        <w:t>the sub</w:t>
      </w:r>
      <w:r w:rsidRPr="00E64193">
        <w:rPr>
          <w:lang w:val="en-AU"/>
        </w:rPr>
        <w:t>topics and correct gramma</w:t>
      </w:r>
      <w:r w:rsidR="008F0783" w:rsidRPr="00E64193">
        <w:rPr>
          <w:lang w:val="en-AU"/>
        </w:rPr>
        <w:t>tical</w:t>
      </w:r>
      <w:r w:rsidRPr="00E64193">
        <w:rPr>
          <w:lang w:val="en-AU"/>
        </w:rPr>
        <w:t xml:space="preserve"> structures. </w:t>
      </w:r>
      <w:r w:rsidR="00123329" w:rsidRPr="00E64193">
        <w:rPr>
          <w:lang w:val="en-AU"/>
        </w:rPr>
        <w:t>Most s</w:t>
      </w:r>
      <w:r w:rsidRPr="00E64193">
        <w:rPr>
          <w:lang w:val="en-AU"/>
        </w:rPr>
        <w:t>tudents used verbs in the correct tenses and accurate grammar most of the time</w:t>
      </w:r>
      <w:r w:rsidR="001B3B1D">
        <w:rPr>
          <w:lang w:val="en-AU"/>
        </w:rPr>
        <w:t>;</w:t>
      </w:r>
      <w:r w:rsidR="001B3B1D" w:rsidRPr="00E64193">
        <w:rPr>
          <w:lang w:val="en-AU"/>
        </w:rPr>
        <w:t xml:space="preserve"> </w:t>
      </w:r>
      <w:r w:rsidR="008F0783" w:rsidRPr="00E64193">
        <w:rPr>
          <w:lang w:val="en-AU"/>
        </w:rPr>
        <w:t>generally</w:t>
      </w:r>
      <w:r w:rsidR="00556AAB" w:rsidRPr="00E64193">
        <w:rPr>
          <w:lang w:val="en-AU"/>
        </w:rPr>
        <w:t>, however, students</w:t>
      </w:r>
      <w:r w:rsidR="008F0783" w:rsidRPr="00E64193">
        <w:rPr>
          <w:lang w:val="en-AU"/>
        </w:rPr>
        <w:t xml:space="preserve"> </w:t>
      </w:r>
      <w:r w:rsidRPr="00E64193">
        <w:rPr>
          <w:lang w:val="en-AU"/>
        </w:rPr>
        <w:t xml:space="preserve">did not </w:t>
      </w:r>
      <w:r w:rsidR="00556AAB" w:rsidRPr="00E64193">
        <w:rPr>
          <w:lang w:val="en-AU"/>
        </w:rPr>
        <w:t xml:space="preserve">display </w:t>
      </w:r>
      <w:r w:rsidRPr="00E64193">
        <w:rPr>
          <w:lang w:val="en-AU"/>
        </w:rPr>
        <w:t xml:space="preserve">the </w:t>
      </w:r>
      <w:r w:rsidR="008F0783" w:rsidRPr="00E64193">
        <w:rPr>
          <w:lang w:val="en-AU"/>
        </w:rPr>
        <w:t xml:space="preserve">ability </w:t>
      </w:r>
      <w:r w:rsidRPr="00E64193">
        <w:rPr>
          <w:lang w:val="en-AU"/>
        </w:rPr>
        <w:t>to self-correct. Some students were confused by certain Romanian words and used the English equivalents with Romanian grammatical lexical items. Other common mistakes included incorrect use of plurals, disagreement between nouns and adjectives</w:t>
      </w:r>
      <w:r w:rsidR="008F0783" w:rsidRPr="00E64193">
        <w:rPr>
          <w:lang w:val="en-AU"/>
        </w:rPr>
        <w:t>,</w:t>
      </w:r>
      <w:r w:rsidRPr="00E64193">
        <w:rPr>
          <w:lang w:val="en-AU"/>
        </w:rPr>
        <w:t xml:space="preserve"> and incorr</w:t>
      </w:r>
      <w:r w:rsidR="004A6C09" w:rsidRPr="00E64193">
        <w:rPr>
          <w:lang w:val="en-AU"/>
        </w:rPr>
        <w:t>ect use of indefinite articles</w:t>
      </w:r>
      <w:r w:rsidR="006F111B" w:rsidRPr="00E64193">
        <w:rPr>
          <w:lang w:val="en-AU"/>
        </w:rPr>
        <w:t xml:space="preserve"> (see table below)</w:t>
      </w:r>
      <w:r w:rsidR="004A6C09" w:rsidRPr="00E64193">
        <w:rPr>
          <w:lang w:val="en-AU"/>
        </w:rPr>
        <w:t>.</w:t>
      </w:r>
    </w:p>
    <w:p w14:paraId="7D7076C6" w14:textId="3E89F24C" w:rsidR="00121A68" w:rsidRPr="00E64193" w:rsidRDefault="0066664A" w:rsidP="00121A68">
      <w:pPr>
        <w:pStyle w:val="VCAAbody"/>
        <w:rPr>
          <w:lang w:val="en-AU"/>
        </w:rPr>
      </w:pPr>
      <w:r w:rsidRPr="00E64193">
        <w:rPr>
          <w:lang w:val="en-AU"/>
        </w:rPr>
        <w:t>Areas for improvements include</w:t>
      </w:r>
    </w:p>
    <w:p w14:paraId="5E897A05" w14:textId="61542DBF" w:rsidR="00121A68" w:rsidRPr="00E64193" w:rsidRDefault="00121A68" w:rsidP="00EE006B">
      <w:pPr>
        <w:pStyle w:val="VCAAbullet"/>
        <w:rPr>
          <w:lang w:val="en-AU"/>
        </w:rPr>
      </w:pPr>
      <w:r w:rsidRPr="00E64193">
        <w:rPr>
          <w:lang w:val="en-AU"/>
        </w:rPr>
        <w:t>expanding vocabulary</w:t>
      </w:r>
      <w:r w:rsidR="0066664A" w:rsidRPr="00E64193">
        <w:rPr>
          <w:lang w:val="en-AU"/>
        </w:rPr>
        <w:t xml:space="preserve"> to include language specific to the topic</w:t>
      </w:r>
    </w:p>
    <w:p w14:paraId="5B1B07D4" w14:textId="756BF224" w:rsidR="00121A68" w:rsidRPr="00E64193" w:rsidRDefault="0066664A" w:rsidP="00EE006B">
      <w:pPr>
        <w:pStyle w:val="VCAAbullet"/>
        <w:rPr>
          <w:lang w:val="en-AU"/>
        </w:rPr>
      </w:pPr>
      <w:r w:rsidRPr="00E64193">
        <w:rPr>
          <w:lang w:val="en-AU"/>
        </w:rPr>
        <w:t>using correct grammatical structures</w:t>
      </w:r>
    </w:p>
    <w:p w14:paraId="43B01D16" w14:textId="066E917C" w:rsidR="0066664A" w:rsidRPr="00E64193" w:rsidRDefault="0066664A" w:rsidP="00EE006B">
      <w:pPr>
        <w:pStyle w:val="VCAAbullet"/>
        <w:rPr>
          <w:lang w:val="en-AU"/>
        </w:rPr>
      </w:pPr>
      <w:r w:rsidRPr="00E64193">
        <w:rPr>
          <w:lang w:val="en-AU"/>
        </w:rPr>
        <w:t>self-correct</w:t>
      </w:r>
      <w:r w:rsidR="008F0783" w:rsidRPr="00E64193">
        <w:rPr>
          <w:lang w:val="en-AU"/>
        </w:rPr>
        <w:t>ing</w:t>
      </w:r>
      <w:r w:rsidRPr="00E64193">
        <w:rPr>
          <w:lang w:val="en-AU"/>
        </w:rPr>
        <w:t xml:space="preserve"> incorrect gramma</w:t>
      </w:r>
      <w:r w:rsidR="008F0783" w:rsidRPr="00E64193">
        <w:rPr>
          <w:lang w:val="en-AU"/>
        </w:rPr>
        <w:t>tical</w:t>
      </w:r>
      <w:r w:rsidRPr="00E64193">
        <w:rPr>
          <w:lang w:val="en-AU"/>
        </w:rPr>
        <w:t xml:space="preserve"> structures</w:t>
      </w:r>
      <w:r w:rsidR="008F0783" w:rsidRPr="00E64193">
        <w:rPr>
          <w:lang w:val="en-AU"/>
        </w:rPr>
        <w:t>.</w:t>
      </w:r>
    </w:p>
    <w:p w14:paraId="3FA292C5" w14:textId="74590663" w:rsidR="00121A68" w:rsidRPr="00E64193" w:rsidRDefault="004A6C09" w:rsidP="00121A68">
      <w:pPr>
        <w:pStyle w:val="VCAAbody"/>
        <w:rPr>
          <w:lang w:val="en-AU"/>
        </w:rPr>
      </w:pPr>
      <w:r w:rsidRPr="00E64193">
        <w:rPr>
          <w:lang w:val="en-AU"/>
        </w:rPr>
        <w:t>Students pronounced words clearly and communicated in an appropriate tempo. Students used the correct intonation wh</w:t>
      </w:r>
      <w:r w:rsidR="00123329" w:rsidRPr="00E64193">
        <w:rPr>
          <w:lang w:val="en-AU"/>
        </w:rPr>
        <w:t>en making statements and varie</w:t>
      </w:r>
      <w:r w:rsidRPr="00E64193">
        <w:rPr>
          <w:lang w:val="en-AU"/>
        </w:rPr>
        <w:t>d their intonation to stress certain ideas or opinions. Some students were influenced by English pronunciation and mispronounced</w:t>
      </w:r>
      <w:r w:rsidR="007E2FA8" w:rsidRPr="00E64193">
        <w:rPr>
          <w:lang w:val="en-AU"/>
        </w:rPr>
        <w:t xml:space="preserve"> </w:t>
      </w:r>
      <w:r w:rsidRPr="00E64193">
        <w:rPr>
          <w:lang w:val="en-AU"/>
        </w:rPr>
        <w:t>words with similar spelling in English and Romanian, such as ‘jar’</w:t>
      </w:r>
      <w:r w:rsidRPr="00E64193">
        <w:rPr>
          <w:shd w:val="clear" w:color="auto" w:fill="F2F2F2" w:themeFill="background1" w:themeFillShade="F2"/>
          <w:lang w:val="en-AU"/>
        </w:rPr>
        <w:t>.</w:t>
      </w:r>
    </w:p>
    <w:p w14:paraId="5AE56270" w14:textId="4D2127F9" w:rsidR="00121A68" w:rsidRPr="00E64193" w:rsidRDefault="004A6C09" w:rsidP="00121A68">
      <w:pPr>
        <w:pStyle w:val="VCAAbody"/>
        <w:rPr>
          <w:lang w:val="en-AU"/>
        </w:rPr>
      </w:pPr>
      <w:r w:rsidRPr="00E64193">
        <w:rPr>
          <w:lang w:val="en-AU"/>
        </w:rPr>
        <w:t>Areas for improvements include</w:t>
      </w:r>
    </w:p>
    <w:p w14:paraId="432C6716" w14:textId="1656FB54" w:rsidR="004A6C09" w:rsidRPr="00E64193" w:rsidRDefault="004A6C09" w:rsidP="00EE006B">
      <w:pPr>
        <w:pStyle w:val="VCAAbullet"/>
        <w:rPr>
          <w:lang w:val="en-AU"/>
        </w:rPr>
      </w:pPr>
      <w:r w:rsidRPr="00E64193">
        <w:rPr>
          <w:lang w:val="en-AU"/>
        </w:rPr>
        <w:t>not being influenced by English pronunciation when pronouncing Romanian words with similar spelling in Romanian and in English</w:t>
      </w:r>
    </w:p>
    <w:p w14:paraId="197B854C" w14:textId="0C07578C" w:rsidR="004A6C09" w:rsidRPr="00E64193" w:rsidRDefault="004A6C09" w:rsidP="00EE006B">
      <w:pPr>
        <w:pStyle w:val="VCAAbullet"/>
        <w:rPr>
          <w:lang w:val="en-AU"/>
        </w:rPr>
      </w:pPr>
      <w:r w:rsidRPr="00E64193">
        <w:rPr>
          <w:lang w:val="en-AU"/>
        </w:rPr>
        <w:t xml:space="preserve">learning </w:t>
      </w:r>
      <w:r w:rsidR="00556AAB" w:rsidRPr="00E64193">
        <w:rPr>
          <w:lang w:val="en-AU"/>
        </w:rPr>
        <w:t xml:space="preserve">to </w:t>
      </w:r>
      <w:r w:rsidRPr="00E64193">
        <w:rPr>
          <w:lang w:val="en-AU"/>
        </w:rPr>
        <w:t>stress words and sentences</w:t>
      </w:r>
      <w:r w:rsidR="00556AAB" w:rsidRPr="00E64193">
        <w:rPr>
          <w:lang w:val="en-AU"/>
        </w:rPr>
        <w:t xml:space="preserve"> correctly</w:t>
      </w:r>
    </w:p>
    <w:p w14:paraId="77152AF2" w14:textId="61AE7B34" w:rsidR="00F25A4F" w:rsidRPr="00E64193" w:rsidRDefault="00556AAB" w:rsidP="00EE006B">
      <w:pPr>
        <w:pStyle w:val="VCAAbullet"/>
        <w:rPr>
          <w:lang w:val="en-AU"/>
        </w:rPr>
      </w:pPr>
      <w:r w:rsidRPr="00E64193">
        <w:rPr>
          <w:lang w:val="en-AU"/>
        </w:rPr>
        <w:t xml:space="preserve">displaying a </w:t>
      </w:r>
      <w:r w:rsidR="008F0783" w:rsidRPr="00E64193">
        <w:rPr>
          <w:lang w:val="en-AU"/>
        </w:rPr>
        <w:t>r</w:t>
      </w:r>
      <w:r w:rsidR="00121A68" w:rsidRPr="00E64193">
        <w:rPr>
          <w:lang w:val="en-AU"/>
        </w:rPr>
        <w:t>ange and</w:t>
      </w:r>
      <w:r w:rsidRPr="00E64193">
        <w:rPr>
          <w:lang w:val="en-AU"/>
        </w:rPr>
        <w:t xml:space="preserve"> an</w:t>
      </w:r>
      <w:r w:rsidR="00121A68" w:rsidRPr="00E64193">
        <w:rPr>
          <w:lang w:val="en-AU"/>
        </w:rPr>
        <w:t xml:space="preserve"> appropriateness of vocabulary and grammar</w:t>
      </w:r>
      <w:r w:rsidR="008F0783" w:rsidRPr="00E64193">
        <w:rPr>
          <w:lang w:val="en-AU"/>
        </w:rPr>
        <w:t>.</w:t>
      </w:r>
    </w:p>
    <w:p w14:paraId="021D714A" w14:textId="77777777" w:rsidR="00F25A4F" w:rsidRPr="00E64193" w:rsidRDefault="00F25A4F" w:rsidP="00F25A4F">
      <w:pPr>
        <w:pStyle w:val="VCAAbody"/>
        <w:rPr>
          <w:lang w:val="en-AU"/>
        </w:rPr>
      </w:pPr>
      <w:r w:rsidRPr="00E64193">
        <w:rPr>
          <w:lang w:val="en-AU"/>
        </w:rPr>
        <w:t>Students should note the following language issues.</w:t>
      </w:r>
    </w:p>
    <w:tbl>
      <w:tblPr>
        <w:tblStyle w:val="VCAATableClosed"/>
        <w:tblW w:w="0" w:type="auto"/>
        <w:tblLook w:val="04A0" w:firstRow="1" w:lastRow="0" w:firstColumn="1" w:lastColumn="0" w:noHBand="0" w:noVBand="1"/>
      </w:tblPr>
      <w:tblGrid>
        <w:gridCol w:w="2880"/>
        <w:gridCol w:w="2880"/>
      </w:tblGrid>
      <w:tr w:rsidR="00F25A4F" w:rsidRPr="00E64193" w14:paraId="3DA9B2B6" w14:textId="77777777" w:rsidTr="00EE006B">
        <w:trPr>
          <w:cnfStyle w:val="100000000000" w:firstRow="1" w:lastRow="0" w:firstColumn="0" w:lastColumn="0" w:oddVBand="0" w:evenVBand="0" w:oddHBand="0" w:evenHBand="0" w:firstRowFirstColumn="0" w:firstRowLastColumn="0" w:lastRowFirstColumn="0" w:lastRowLastColumn="0"/>
        </w:trPr>
        <w:tc>
          <w:tcPr>
            <w:tcW w:w="2880" w:type="dxa"/>
          </w:tcPr>
          <w:p w14:paraId="3E8FE299" w14:textId="77777777" w:rsidR="00F25A4F" w:rsidRPr="00E64193" w:rsidRDefault="00F25A4F" w:rsidP="00205603">
            <w:pPr>
              <w:pStyle w:val="VCAAtablecondensedheading"/>
              <w:rPr>
                <w:b w:val="0"/>
                <w:lang w:val="en-AU"/>
              </w:rPr>
            </w:pPr>
            <w:bookmarkStart w:id="5" w:name="_Hlk104561129"/>
            <w:r w:rsidRPr="00E64193">
              <w:rPr>
                <w:lang w:val="en-AU"/>
              </w:rPr>
              <w:t>Incorrect use</w:t>
            </w:r>
          </w:p>
        </w:tc>
        <w:tc>
          <w:tcPr>
            <w:tcW w:w="2880" w:type="dxa"/>
          </w:tcPr>
          <w:p w14:paraId="30F4E2B3" w14:textId="77777777" w:rsidR="00F25A4F" w:rsidRPr="00E64193" w:rsidRDefault="00F25A4F" w:rsidP="00205603">
            <w:pPr>
              <w:pStyle w:val="VCAAtablecondensedheading"/>
              <w:rPr>
                <w:b w:val="0"/>
                <w:lang w:val="en-AU"/>
              </w:rPr>
            </w:pPr>
            <w:r w:rsidRPr="00E64193">
              <w:rPr>
                <w:lang w:val="en-AU"/>
              </w:rPr>
              <w:t>Correct use</w:t>
            </w:r>
          </w:p>
        </w:tc>
      </w:tr>
      <w:tr w:rsidR="00F25A4F" w:rsidRPr="00E64193" w14:paraId="07A54765" w14:textId="77777777" w:rsidTr="00EE006B">
        <w:tc>
          <w:tcPr>
            <w:tcW w:w="2880" w:type="dxa"/>
          </w:tcPr>
          <w:p w14:paraId="3239C71C" w14:textId="53B70B84" w:rsidR="00F25A4F" w:rsidRPr="003F1E4B" w:rsidRDefault="0066664A" w:rsidP="00205603">
            <w:pPr>
              <w:pStyle w:val="VCAAtablecondensed"/>
              <w:rPr>
                <w:i/>
                <w:iCs/>
                <w:lang w:val="en-AU"/>
              </w:rPr>
            </w:pPr>
            <w:r w:rsidRPr="003F1E4B">
              <w:rPr>
                <w:i/>
                <w:iCs/>
                <w:lang w:val="en-AU"/>
              </w:rPr>
              <w:t xml:space="preserve">se </w:t>
            </w:r>
            <w:proofErr w:type="spellStart"/>
            <w:r w:rsidRPr="003F1E4B">
              <w:rPr>
                <w:i/>
                <w:iCs/>
                <w:lang w:val="en-AU"/>
              </w:rPr>
              <w:t>developează</w:t>
            </w:r>
            <w:proofErr w:type="spellEnd"/>
          </w:p>
        </w:tc>
        <w:tc>
          <w:tcPr>
            <w:tcW w:w="2880" w:type="dxa"/>
          </w:tcPr>
          <w:p w14:paraId="6D985296" w14:textId="45BBDADB" w:rsidR="00F25A4F" w:rsidRPr="00E64193" w:rsidRDefault="0066664A" w:rsidP="00205603">
            <w:pPr>
              <w:pStyle w:val="VCAAtablecondensed"/>
              <w:rPr>
                <w:lang w:val="en-AU"/>
              </w:rPr>
            </w:pPr>
            <w:r w:rsidRPr="003F1E4B">
              <w:rPr>
                <w:i/>
                <w:iCs/>
                <w:lang w:val="en-AU"/>
              </w:rPr>
              <w:t xml:space="preserve">se </w:t>
            </w:r>
            <w:proofErr w:type="spellStart"/>
            <w:r w:rsidRPr="003F1E4B">
              <w:rPr>
                <w:i/>
                <w:iCs/>
                <w:lang w:val="en-AU"/>
              </w:rPr>
              <w:t>dezvoltă</w:t>
            </w:r>
            <w:proofErr w:type="spellEnd"/>
            <w:r w:rsidR="000A788D" w:rsidRPr="00E64193">
              <w:rPr>
                <w:lang w:val="en-AU"/>
              </w:rPr>
              <w:t xml:space="preserve"> (develop)</w:t>
            </w:r>
          </w:p>
        </w:tc>
      </w:tr>
      <w:tr w:rsidR="00F25A4F" w:rsidRPr="00E64193" w14:paraId="75CA5444" w14:textId="77777777" w:rsidTr="00EE006B">
        <w:tc>
          <w:tcPr>
            <w:tcW w:w="2880" w:type="dxa"/>
          </w:tcPr>
          <w:p w14:paraId="6AB0ADC1" w14:textId="49A5D3E2" w:rsidR="00F25A4F" w:rsidRPr="003F1E4B" w:rsidRDefault="0066664A" w:rsidP="00205603">
            <w:pPr>
              <w:pStyle w:val="VCAAtablecondensed"/>
              <w:rPr>
                <w:i/>
                <w:iCs/>
                <w:lang w:val="en-AU"/>
              </w:rPr>
            </w:pPr>
            <w:proofErr w:type="spellStart"/>
            <w:r w:rsidRPr="003F1E4B">
              <w:rPr>
                <w:i/>
                <w:iCs/>
                <w:lang w:val="en-AU"/>
              </w:rPr>
              <w:t>sa</w:t>
            </w:r>
            <w:r w:rsidR="004A6C09" w:rsidRPr="003F1E4B">
              <w:rPr>
                <w:i/>
                <w:iCs/>
                <w:lang w:val="en-AU"/>
              </w:rPr>
              <w:t>turile</w:t>
            </w:r>
            <w:proofErr w:type="spellEnd"/>
          </w:p>
        </w:tc>
        <w:tc>
          <w:tcPr>
            <w:tcW w:w="2880" w:type="dxa"/>
          </w:tcPr>
          <w:p w14:paraId="1706AA92" w14:textId="6CC69EA8" w:rsidR="00F25A4F" w:rsidRPr="00E64193" w:rsidRDefault="004A6C09" w:rsidP="00205603">
            <w:pPr>
              <w:pStyle w:val="VCAAtablecondensed"/>
              <w:rPr>
                <w:lang w:val="en-AU"/>
              </w:rPr>
            </w:pPr>
            <w:proofErr w:type="spellStart"/>
            <w:r w:rsidRPr="003F1E4B">
              <w:rPr>
                <w:i/>
                <w:iCs/>
                <w:lang w:val="en-AU"/>
              </w:rPr>
              <w:t>satele</w:t>
            </w:r>
            <w:proofErr w:type="spellEnd"/>
            <w:r w:rsidR="000A788D" w:rsidRPr="00E64193">
              <w:rPr>
                <w:lang w:val="en-AU"/>
              </w:rPr>
              <w:t xml:space="preserve"> (villages)</w:t>
            </w:r>
          </w:p>
        </w:tc>
      </w:tr>
      <w:tr w:rsidR="00F25A4F" w:rsidRPr="00E64193" w14:paraId="5292A62B" w14:textId="77777777" w:rsidTr="00EE006B">
        <w:tc>
          <w:tcPr>
            <w:tcW w:w="2880" w:type="dxa"/>
          </w:tcPr>
          <w:p w14:paraId="6E0F9B81" w14:textId="7EBEB190" w:rsidR="00F25A4F" w:rsidRPr="003F1E4B" w:rsidRDefault="0066664A" w:rsidP="00205603">
            <w:pPr>
              <w:pStyle w:val="VCAAtablecondensed"/>
              <w:rPr>
                <w:i/>
                <w:iCs/>
                <w:lang w:val="en-AU"/>
              </w:rPr>
            </w:pPr>
            <w:proofErr w:type="spellStart"/>
            <w:r w:rsidRPr="003F1E4B">
              <w:rPr>
                <w:i/>
                <w:iCs/>
                <w:lang w:val="en-AU"/>
              </w:rPr>
              <w:t>aceas</w:t>
            </w:r>
            <w:r w:rsidR="004A6C09" w:rsidRPr="003F1E4B">
              <w:rPr>
                <w:i/>
                <w:iCs/>
                <w:lang w:val="en-AU"/>
              </w:rPr>
              <w:t>ta</w:t>
            </w:r>
            <w:proofErr w:type="spellEnd"/>
            <w:r w:rsidR="004A6C09" w:rsidRPr="003F1E4B">
              <w:rPr>
                <w:i/>
                <w:iCs/>
                <w:lang w:val="en-AU"/>
              </w:rPr>
              <w:t xml:space="preserve"> </w:t>
            </w:r>
            <w:proofErr w:type="spellStart"/>
            <w:r w:rsidR="004A6C09" w:rsidRPr="003F1E4B">
              <w:rPr>
                <w:i/>
                <w:iCs/>
                <w:lang w:val="en-AU"/>
              </w:rPr>
              <w:t>basm</w:t>
            </w:r>
            <w:proofErr w:type="spellEnd"/>
          </w:p>
        </w:tc>
        <w:tc>
          <w:tcPr>
            <w:tcW w:w="2880" w:type="dxa"/>
          </w:tcPr>
          <w:p w14:paraId="67CD85CB" w14:textId="596599A3" w:rsidR="00F25A4F" w:rsidRPr="00E64193" w:rsidRDefault="004A6C09" w:rsidP="00205603">
            <w:pPr>
              <w:pStyle w:val="VCAAtablecondensed"/>
              <w:rPr>
                <w:lang w:val="en-AU"/>
              </w:rPr>
            </w:pPr>
            <w:proofErr w:type="spellStart"/>
            <w:r w:rsidRPr="003F1E4B">
              <w:rPr>
                <w:i/>
                <w:iCs/>
                <w:lang w:val="en-AU"/>
              </w:rPr>
              <w:t>acest</w:t>
            </w:r>
            <w:proofErr w:type="spellEnd"/>
            <w:r w:rsidRPr="003F1E4B">
              <w:rPr>
                <w:i/>
                <w:iCs/>
                <w:lang w:val="en-AU"/>
              </w:rPr>
              <w:t xml:space="preserve"> </w:t>
            </w:r>
            <w:proofErr w:type="spellStart"/>
            <w:r w:rsidRPr="003F1E4B">
              <w:rPr>
                <w:i/>
                <w:iCs/>
                <w:lang w:val="en-AU"/>
              </w:rPr>
              <w:t>basm</w:t>
            </w:r>
            <w:proofErr w:type="spellEnd"/>
            <w:r w:rsidR="000A788D" w:rsidRPr="003F1E4B">
              <w:rPr>
                <w:i/>
                <w:iCs/>
                <w:lang w:val="en-AU"/>
              </w:rPr>
              <w:t xml:space="preserve"> </w:t>
            </w:r>
            <w:r w:rsidR="000A788D" w:rsidRPr="00E64193">
              <w:rPr>
                <w:lang w:val="en-AU"/>
              </w:rPr>
              <w:t xml:space="preserve">(this </w:t>
            </w:r>
            <w:proofErr w:type="spellStart"/>
            <w:r w:rsidR="000A788D" w:rsidRPr="00E64193">
              <w:rPr>
                <w:lang w:val="en-AU"/>
              </w:rPr>
              <w:t>fairytale</w:t>
            </w:r>
            <w:proofErr w:type="spellEnd"/>
            <w:r w:rsidR="000A788D" w:rsidRPr="00E64193">
              <w:rPr>
                <w:lang w:val="en-AU"/>
              </w:rPr>
              <w:t xml:space="preserve">) </w:t>
            </w:r>
          </w:p>
        </w:tc>
      </w:tr>
      <w:tr w:rsidR="00F25A4F" w:rsidRPr="00E64193" w14:paraId="4C5286B4" w14:textId="77777777" w:rsidTr="00EE006B">
        <w:tc>
          <w:tcPr>
            <w:tcW w:w="2880" w:type="dxa"/>
          </w:tcPr>
          <w:p w14:paraId="5EFDAF43" w14:textId="67FE6AB3" w:rsidR="00F25A4F" w:rsidRPr="003F1E4B" w:rsidRDefault="0066664A" w:rsidP="00205603">
            <w:pPr>
              <w:pStyle w:val="VCAAtablecondensed"/>
              <w:rPr>
                <w:i/>
                <w:iCs/>
                <w:lang w:val="en-AU"/>
              </w:rPr>
            </w:pPr>
            <w:r w:rsidRPr="003F1E4B">
              <w:rPr>
                <w:i/>
                <w:iCs/>
                <w:lang w:val="en-AU"/>
              </w:rPr>
              <w:t xml:space="preserve">un </w:t>
            </w:r>
            <w:proofErr w:type="spellStart"/>
            <w:r w:rsidRPr="003F1E4B">
              <w:rPr>
                <w:i/>
                <w:iCs/>
                <w:lang w:val="en-AU"/>
              </w:rPr>
              <w:t>temă</w:t>
            </w:r>
            <w:proofErr w:type="spellEnd"/>
          </w:p>
        </w:tc>
        <w:tc>
          <w:tcPr>
            <w:tcW w:w="2880" w:type="dxa"/>
          </w:tcPr>
          <w:p w14:paraId="45398FE8" w14:textId="29C3F36F" w:rsidR="00F25A4F" w:rsidRPr="00E64193" w:rsidRDefault="004A6C09" w:rsidP="00205603">
            <w:pPr>
              <w:pStyle w:val="VCAAtablecondensed"/>
              <w:rPr>
                <w:lang w:val="en-AU"/>
              </w:rPr>
            </w:pPr>
            <w:r w:rsidRPr="003F1E4B">
              <w:rPr>
                <w:i/>
                <w:iCs/>
                <w:lang w:val="en-AU"/>
              </w:rPr>
              <w:t xml:space="preserve">o </w:t>
            </w:r>
            <w:proofErr w:type="spellStart"/>
            <w:r w:rsidRPr="003F1E4B">
              <w:rPr>
                <w:i/>
                <w:iCs/>
                <w:lang w:val="en-AU"/>
              </w:rPr>
              <w:t>temă</w:t>
            </w:r>
            <w:proofErr w:type="spellEnd"/>
            <w:r w:rsidR="000A788D" w:rsidRPr="00E64193">
              <w:rPr>
                <w:lang w:val="en-AU"/>
              </w:rPr>
              <w:t xml:space="preserve"> (a theme)</w:t>
            </w:r>
          </w:p>
        </w:tc>
      </w:tr>
    </w:tbl>
    <w:bookmarkEnd w:id="5"/>
    <w:p w14:paraId="3872A68B" w14:textId="77777777" w:rsidR="00CB74BB" w:rsidRPr="00E64193" w:rsidRDefault="00CB74BB" w:rsidP="00CB74BB">
      <w:pPr>
        <w:pStyle w:val="VCAAHeading1"/>
        <w:rPr>
          <w:lang w:val="en-AU"/>
        </w:rPr>
      </w:pPr>
      <w:r w:rsidRPr="00E64193">
        <w:rPr>
          <w:lang w:val="en-AU"/>
        </w:rPr>
        <w:t>More information</w:t>
      </w:r>
    </w:p>
    <w:p w14:paraId="77300824" w14:textId="0DA38658" w:rsidR="006859A6" w:rsidRPr="00E64193" w:rsidRDefault="006859A6" w:rsidP="006859A6">
      <w:pPr>
        <w:pStyle w:val="VCAAbody"/>
        <w:rPr>
          <w:lang w:val="en-AU"/>
        </w:rPr>
      </w:pPr>
      <w:r w:rsidRPr="00E64193">
        <w:rPr>
          <w:lang w:val="en-AU"/>
        </w:rPr>
        <w:t xml:space="preserve">Refer to </w:t>
      </w:r>
      <w:r w:rsidR="00B67C63" w:rsidRPr="00E64193">
        <w:rPr>
          <w:lang w:val="en-AU"/>
        </w:rPr>
        <w:t xml:space="preserve">the </w:t>
      </w:r>
      <w:hyperlink r:id="rId8" w:history="1">
        <w:r w:rsidR="005D553D" w:rsidRPr="00E64193">
          <w:rPr>
            <w:rStyle w:val="Hyperlink"/>
            <w:lang w:val="en-AU"/>
          </w:rPr>
          <w:t xml:space="preserve">VCE </w:t>
        </w:r>
        <w:r w:rsidR="00123329" w:rsidRPr="00E64193">
          <w:rPr>
            <w:rStyle w:val="Hyperlink"/>
            <w:lang w:val="en-AU"/>
          </w:rPr>
          <w:t xml:space="preserve">Romanian </w:t>
        </w:r>
        <w:r w:rsidR="00B67C63" w:rsidRPr="00E64193">
          <w:rPr>
            <w:rStyle w:val="Hyperlink"/>
            <w:lang w:val="en-AU"/>
          </w:rPr>
          <w:t>s</w:t>
        </w:r>
        <w:r w:rsidR="00123329" w:rsidRPr="00E64193">
          <w:rPr>
            <w:rStyle w:val="Hyperlink"/>
            <w:lang w:val="en-AU"/>
          </w:rPr>
          <w:t xml:space="preserve">tudy </w:t>
        </w:r>
        <w:r w:rsidR="00B67C63" w:rsidRPr="00E64193">
          <w:rPr>
            <w:rStyle w:val="Hyperlink"/>
            <w:lang w:val="en-AU"/>
          </w:rPr>
          <w:t>d</w:t>
        </w:r>
        <w:r w:rsidR="00123329" w:rsidRPr="00E64193">
          <w:rPr>
            <w:rStyle w:val="Hyperlink"/>
            <w:lang w:val="en-AU"/>
          </w:rPr>
          <w:t>esign</w:t>
        </w:r>
      </w:hyperlink>
      <w:r w:rsidRPr="00E64193">
        <w:rPr>
          <w:lang w:val="en-AU"/>
        </w:rPr>
        <w:t xml:space="preserve"> and </w:t>
      </w:r>
      <w:hyperlink r:id="rId9" w:history="1">
        <w:r w:rsidRPr="00E64193">
          <w:rPr>
            <w:rStyle w:val="Hyperlink"/>
            <w:lang w:val="en-AU"/>
          </w:rPr>
          <w:t>examination criteria and specifications</w:t>
        </w:r>
      </w:hyperlink>
      <w:r w:rsidR="006B1B31" w:rsidRPr="00E64193">
        <w:rPr>
          <w:lang w:val="en-AU"/>
        </w:rPr>
        <w:t xml:space="preserve"> for full details on this study and </w:t>
      </w:r>
      <w:r w:rsidR="00ED05EF" w:rsidRPr="00E64193">
        <w:rPr>
          <w:lang w:val="en-AU"/>
        </w:rPr>
        <w:t xml:space="preserve">how it is </w:t>
      </w:r>
      <w:r w:rsidR="006B1B31" w:rsidRPr="00E64193">
        <w:rPr>
          <w:lang w:val="en-AU"/>
        </w:rPr>
        <w:t>assessed</w:t>
      </w:r>
      <w:r w:rsidRPr="00E64193">
        <w:rPr>
          <w:lang w:val="en-AU"/>
        </w:rPr>
        <w:t>.</w:t>
      </w:r>
    </w:p>
    <w:sectPr w:rsidR="006859A6" w:rsidRPr="00E64193"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0A788D" w:rsidRDefault="000A788D" w:rsidP="00304EA1">
      <w:pPr>
        <w:spacing w:after="0" w:line="240" w:lineRule="auto"/>
      </w:pPr>
      <w:r>
        <w:separator/>
      </w:r>
    </w:p>
  </w:endnote>
  <w:endnote w:type="continuationSeparator" w:id="0">
    <w:p w14:paraId="6C2FE3E4" w14:textId="77777777" w:rsidR="000A788D" w:rsidRDefault="000A788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0A788D" w:rsidRPr="00D06414" w14:paraId="00D3EC34" w14:textId="77777777" w:rsidTr="00BB3BAB">
      <w:trPr>
        <w:trHeight w:val="476"/>
      </w:trPr>
      <w:tc>
        <w:tcPr>
          <w:tcW w:w="1667" w:type="pct"/>
          <w:tcMar>
            <w:left w:w="0" w:type="dxa"/>
            <w:right w:w="0" w:type="dxa"/>
          </w:tcMar>
        </w:tcPr>
        <w:p w14:paraId="4F062E5B" w14:textId="77777777" w:rsidR="000A788D" w:rsidRPr="00D06414" w:rsidRDefault="000A788D"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0A788D" w:rsidRPr="00D06414" w:rsidRDefault="000A788D"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0A788D" w:rsidRPr="00D06414" w:rsidRDefault="000A788D"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E3C30">
            <w:rPr>
              <w:rFonts w:asciiTheme="majorHAnsi" w:hAnsiTheme="majorHAnsi" w:cs="Arial"/>
              <w:noProof/>
              <w:color w:val="999999" w:themeColor="accent2"/>
              <w:sz w:val="18"/>
              <w:szCs w:val="18"/>
            </w:rPr>
            <w:t>5</w:t>
          </w:r>
          <w:r w:rsidRPr="00D06414">
            <w:rPr>
              <w:rFonts w:asciiTheme="majorHAnsi" w:hAnsiTheme="majorHAnsi" w:cs="Arial"/>
              <w:color w:val="999999" w:themeColor="accent2"/>
              <w:sz w:val="18"/>
              <w:szCs w:val="18"/>
            </w:rPr>
            <w:fldChar w:fldCharType="end"/>
          </w:r>
        </w:p>
      </w:tc>
    </w:tr>
  </w:tbl>
  <w:p w14:paraId="5D192EFA" w14:textId="77777777" w:rsidR="000A788D" w:rsidRPr="00D06414" w:rsidRDefault="000A788D"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0A788D" w:rsidRPr="00D06414" w14:paraId="28670396" w14:textId="77777777" w:rsidTr="000F5AAF">
      <w:tc>
        <w:tcPr>
          <w:tcW w:w="1459" w:type="pct"/>
          <w:tcMar>
            <w:left w:w="0" w:type="dxa"/>
            <w:right w:w="0" w:type="dxa"/>
          </w:tcMar>
        </w:tcPr>
        <w:p w14:paraId="0BBE30B4" w14:textId="77777777" w:rsidR="000A788D" w:rsidRPr="00D06414" w:rsidRDefault="000A788D"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0A788D" w:rsidRPr="00D06414" w:rsidRDefault="000A788D"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0A788D" w:rsidRPr="00D06414" w:rsidRDefault="000A788D"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0A788D" w:rsidRPr="00D06414" w:rsidRDefault="000A788D"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0A788D" w:rsidRDefault="000A788D" w:rsidP="00304EA1">
      <w:pPr>
        <w:spacing w:after="0" w:line="240" w:lineRule="auto"/>
      </w:pPr>
      <w:r>
        <w:separator/>
      </w:r>
    </w:p>
  </w:footnote>
  <w:footnote w:type="continuationSeparator" w:id="0">
    <w:p w14:paraId="600CFD58" w14:textId="77777777" w:rsidR="000A788D" w:rsidRDefault="000A788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994F85B" w:rsidR="000A788D" w:rsidRPr="00F4003D" w:rsidRDefault="000A788D" w:rsidP="00D86DE4">
    <w:pPr>
      <w:pStyle w:val="VCAAcaptionsandfootnotes"/>
    </w:pPr>
    <w:r w:rsidRPr="00BA27E3">
      <w:t xml:space="preserve">2022 </w:t>
    </w:r>
    <w:r>
      <w:t xml:space="preserve">VCE </w:t>
    </w:r>
    <w:r w:rsidRPr="00205603">
      <w:t>Romanian</w:t>
    </w:r>
    <w:r w:rsidRPr="00BA27E3">
      <w:t xml:space="preserve"> oral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0A788D" w:rsidRPr="009370BC" w:rsidRDefault="000A788D"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66A83FC0">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FA3"/>
    <w:multiLevelType w:val="hybridMultilevel"/>
    <w:tmpl w:val="423083AE"/>
    <w:lvl w:ilvl="0" w:tplc="159439CE">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4C536D"/>
    <w:multiLevelType w:val="hybridMultilevel"/>
    <w:tmpl w:val="3E9C5AAA"/>
    <w:lvl w:ilvl="0" w:tplc="B808B158">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63D3773"/>
    <w:multiLevelType w:val="multilevel"/>
    <w:tmpl w:val="D04A62D2"/>
    <w:lvl w:ilvl="0">
      <w:start w:val="1"/>
      <w:numFmt w:val="bullet"/>
      <w:lvlText w:val=""/>
      <w:lvlJc w:val="left"/>
      <w:pPr>
        <w:ind w:left="502" w:hanging="360"/>
      </w:pPr>
      <w:rPr>
        <w:rFonts w:ascii="Symbol" w:hAnsi="Symbol" w:cs="Symbol" w:hint="default"/>
      </w:rPr>
    </w:lvl>
    <w:lvl w:ilvl="1">
      <w:start w:val="1"/>
      <w:numFmt w:val="bullet"/>
      <w:lvlText w:val="o"/>
      <w:lvlJc w:val="left"/>
      <w:pPr>
        <w:ind w:left="6468" w:hanging="360"/>
      </w:pPr>
      <w:rPr>
        <w:rFonts w:ascii="Courier New" w:hAnsi="Courier New" w:cs="Courier New" w:hint="default"/>
      </w:rPr>
    </w:lvl>
    <w:lvl w:ilvl="2">
      <w:start w:val="1"/>
      <w:numFmt w:val="bullet"/>
      <w:lvlText w:val=""/>
      <w:lvlJc w:val="left"/>
      <w:pPr>
        <w:ind w:left="7188" w:hanging="360"/>
      </w:pPr>
      <w:rPr>
        <w:rFonts w:ascii="Wingdings" w:hAnsi="Wingdings" w:cs="Wingdings" w:hint="default"/>
      </w:rPr>
    </w:lvl>
    <w:lvl w:ilvl="3">
      <w:start w:val="1"/>
      <w:numFmt w:val="bullet"/>
      <w:lvlText w:val=""/>
      <w:lvlJc w:val="left"/>
      <w:pPr>
        <w:ind w:left="7908" w:hanging="360"/>
      </w:pPr>
      <w:rPr>
        <w:rFonts w:ascii="Symbol" w:hAnsi="Symbol" w:cs="Symbol" w:hint="default"/>
      </w:rPr>
    </w:lvl>
    <w:lvl w:ilvl="4">
      <w:start w:val="1"/>
      <w:numFmt w:val="bullet"/>
      <w:lvlText w:val="o"/>
      <w:lvlJc w:val="left"/>
      <w:pPr>
        <w:ind w:left="8628" w:hanging="360"/>
      </w:pPr>
      <w:rPr>
        <w:rFonts w:ascii="Courier New" w:hAnsi="Courier New" w:cs="Courier New" w:hint="default"/>
      </w:rPr>
    </w:lvl>
    <w:lvl w:ilvl="5">
      <w:start w:val="1"/>
      <w:numFmt w:val="bullet"/>
      <w:lvlText w:val=""/>
      <w:lvlJc w:val="left"/>
      <w:pPr>
        <w:ind w:left="9348" w:hanging="360"/>
      </w:pPr>
      <w:rPr>
        <w:rFonts w:ascii="Wingdings" w:hAnsi="Wingdings" w:cs="Wingdings" w:hint="default"/>
      </w:rPr>
    </w:lvl>
    <w:lvl w:ilvl="6">
      <w:start w:val="1"/>
      <w:numFmt w:val="bullet"/>
      <w:lvlText w:val=""/>
      <w:lvlJc w:val="left"/>
      <w:pPr>
        <w:ind w:left="10068" w:hanging="360"/>
      </w:pPr>
      <w:rPr>
        <w:rFonts w:ascii="Symbol" w:hAnsi="Symbol" w:cs="Symbol" w:hint="default"/>
      </w:rPr>
    </w:lvl>
    <w:lvl w:ilvl="7">
      <w:start w:val="1"/>
      <w:numFmt w:val="bullet"/>
      <w:lvlText w:val="o"/>
      <w:lvlJc w:val="left"/>
      <w:pPr>
        <w:ind w:left="10788" w:hanging="360"/>
      </w:pPr>
      <w:rPr>
        <w:rFonts w:ascii="Courier New" w:hAnsi="Courier New" w:cs="Courier New" w:hint="default"/>
      </w:rPr>
    </w:lvl>
    <w:lvl w:ilvl="8">
      <w:start w:val="1"/>
      <w:numFmt w:val="bullet"/>
      <w:lvlText w:val=""/>
      <w:lvlJc w:val="left"/>
      <w:pPr>
        <w:ind w:left="11508" w:hanging="360"/>
      </w:pPr>
      <w:rPr>
        <w:rFonts w:ascii="Wingdings" w:hAnsi="Wingdings" w:cs="Wingdings" w:hint="default"/>
      </w:r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98C41E44"/>
    <w:lvl w:ilvl="0" w:tplc="58FADC80">
      <w:start w:val="1"/>
      <w:numFmt w:val="bullet"/>
      <w:lvlText w:val=""/>
      <w:lvlJc w:val="left"/>
      <w:pPr>
        <w:ind w:left="5400" w:hanging="360"/>
      </w:pPr>
      <w:rPr>
        <w:rFonts w:ascii="Symbol" w:hAnsi="Symbol" w:hint="default"/>
        <w:color w:val="auto"/>
      </w:rPr>
    </w:lvl>
    <w:lvl w:ilvl="1" w:tplc="0C090003" w:tentative="1">
      <w:start w:val="1"/>
      <w:numFmt w:val="bullet"/>
      <w:lvlText w:val="o"/>
      <w:lvlJc w:val="left"/>
      <w:pPr>
        <w:ind w:left="6120" w:hanging="360"/>
      </w:pPr>
      <w:rPr>
        <w:rFonts w:ascii="Courier New" w:hAnsi="Courier New" w:cs="Courier New" w:hint="default"/>
      </w:rPr>
    </w:lvl>
    <w:lvl w:ilvl="2" w:tplc="0C090005" w:tentative="1">
      <w:start w:val="1"/>
      <w:numFmt w:val="bullet"/>
      <w:lvlText w:val=""/>
      <w:lvlJc w:val="left"/>
      <w:pPr>
        <w:ind w:left="6840" w:hanging="360"/>
      </w:pPr>
      <w:rPr>
        <w:rFonts w:ascii="Wingdings" w:hAnsi="Wingdings" w:hint="default"/>
      </w:rPr>
    </w:lvl>
    <w:lvl w:ilvl="3" w:tplc="0C090001" w:tentative="1">
      <w:start w:val="1"/>
      <w:numFmt w:val="bullet"/>
      <w:lvlText w:val=""/>
      <w:lvlJc w:val="left"/>
      <w:pPr>
        <w:ind w:left="7560" w:hanging="360"/>
      </w:pPr>
      <w:rPr>
        <w:rFonts w:ascii="Symbol" w:hAnsi="Symbol" w:hint="default"/>
      </w:rPr>
    </w:lvl>
    <w:lvl w:ilvl="4" w:tplc="0C090003" w:tentative="1">
      <w:start w:val="1"/>
      <w:numFmt w:val="bullet"/>
      <w:lvlText w:val="o"/>
      <w:lvlJc w:val="left"/>
      <w:pPr>
        <w:ind w:left="8280" w:hanging="360"/>
      </w:pPr>
      <w:rPr>
        <w:rFonts w:ascii="Courier New" w:hAnsi="Courier New" w:cs="Courier New" w:hint="default"/>
      </w:rPr>
    </w:lvl>
    <w:lvl w:ilvl="5" w:tplc="0C090005" w:tentative="1">
      <w:start w:val="1"/>
      <w:numFmt w:val="bullet"/>
      <w:lvlText w:val=""/>
      <w:lvlJc w:val="left"/>
      <w:pPr>
        <w:ind w:left="9000" w:hanging="360"/>
      </w:pPr>
      <w:rPr>
        <w:rFonts w:ascii="Wingdings" w:hAnsi="Wingdings" w:hint="default"/>
      </w:rPr>
    </w:lvl>
    <w:lvl w:ilvl="6" w:tplc="0C090001" w:tentative="1">
      <w:start w:val="1"/>
      <w:numFmt w:val="bullet"/>
      <w:lvlText w:val=""/>
      <w:lvlJc w:val="left"/>
      <w:pPr>
        <w:ind w:left="9720" w:hanging="360"/>
      </w:pPr>
      <w:rPr>
        <w:rFonts w:ascii="Symbol" w:hAnsi="Symbol" w:hint="default"/>
      </w:rPr>
    </w:lvl>
    <w:lvl w:ilvl="7" w:tplc="0C090003" w:tentative="1">
      <w:start w:val="1"/>
      <w:numFmt w:val="bullet"/>
      <w:lvlText w:val="o"/>
      <w:lvlJc w:val="left"/>
      <w:pPr>
        <w:ind w:left="10440" w:hanging="360"/>
      </w:pPr>
      <w:rPr>
        <w:rFonts w:ascii="Courier New" w:hAnsi="Courier New" w:cs="Courier New" w:hint="default"/>
      </w:rPr>
    </w:lvl>
    <w:lvl w:ilvl="8" w:tplc="0C090005" w:tentative="1">
      <w:start w:val="1"/>
      <w:numFmt w:val="bullet"/>
      <w:lvlText w:val=""/>
      <w:lvlJc w:val="left"/>
      <w:pPr>
        <w:ind w:left="11160" w:hanging="360"/>
      </w:pPr>
      <w:rPr>
        <w:rFonts w:ascii="Wingdings" w:hAnsi="Wingdings" w:hint="default"/>
      </w:rPr>
    </w:lvl>
  </w:abstractNum>
  <w:num w:numId="1" w16cid:durableId="1764497259">
    <w:abstractNumId w:val="7"/>
  </w:num>
  <w:num w:numId="2" w16cid:durableId="1443184940">
    <w:abstractNumId w:val="5"/>
  </w:num>
  <w:num w:numId="3" w16cid:durableId="865093802">
    <w:abstractNumId w:val="3"/>
  </w:num>
  <w:num w:numId="4" w16cid:durableId="1971669651">
    <w:abstractNumId w:val="2"/>
  </w:num>
  <w:num w:numId="5" w16cid:durableId="1691225297">
    <w:abstractNumId w:val="6"/>
  </w:num>
  <w:num w:numId="6" w16cid:durableId="697387054">
    <w:abstractNumId w:val="4"/>
  </w:num>
  <w:num w:numId="7" w16cid:durableId="1933271041">
    <w:abstractNumId w:val="0"/>
  </w:num>
  <w:num w:numId="8" w16cid:durableId="1286931015">
    <w:abstractNumId w:val="1"/>
  </w:num>
  <w:num w:numId="9" w16cid:durableId="291636699">
    <w:abstractNumId w:val="0"/>
  </w:num>
  <w:num w:numId="10" w16cid:durableId="745491445">
    <w:abstractNumId w:val="0"/>
  </w:num>
  <w:num w:numId="11" w16cid:durableId="106105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SortMethod w:val="0000"/>
  <w:mailMerge>
    <w:mainDocumentType w:val="formLetters"/>
    <w:dataType w:val="textFile"/>
    <w:activeRecord w:val="-1"/>
  </w:mailMerge>
  <w:trackRevisions/>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B1"/>
    <w:rsid w:val="00003885"/>
    <w:rsid w:val="00003BBE"/>
    <w:rsid w:val="00024018"/>
    <w:rsid w:val="0005780E"/>
    <w:rsid w:val="0006523B"/>
    <w:rsid w:val="00065CC6"/>
    <w:rsid w:val="00090D46"/>
    <w:rsid w:val="000A527B"/>
    <w:rsid w:val="000A71F7"/>
    <w:rsid w:val="000A788D"/>
    <w:rsid w:val="000B0EF4"/>
    <w:rsid w:val="000D749F"/>
    <w:rsid w:val="000F09E4"/>
    <w:rsid w:val="000F16FD"/>
    <w:rsid w:val="000F5AAF"/>
    <w:rsid w:val="00100102"/>
    <w:rsid w:val="00120DB9"/>
    <w:rsid w:val="00121A68"/>
    <w:rsid w:val="00123329"/>
    <w:rsid w:val="00143520"/>
    <w:rsid w:val="00153AD2"/>
    <w:rsid w:val="001553FF"/>
    <w:rsid w:val="001779EA"/>
    <w:rsid w:val="00182027"/>
    <w:rsid w:val="00184297"/>
    <w:rsid w:val="001B3B1D"/>
    <w:rsid w:val="001C3EEA"/>
    <w:rsid w:val="001D3246"/>
    <w:rsid w:val="00205603"/>
    <w:rsid w:val="002279BA"/>
    <w:rsid w:val="002329F3"/>
    <w:rsid w:val="00243F0D"/>
    <w:rsid w:val="00260767"/>
    <w:rsid w:val="002647BB"/>
    <w:rsid w:val="0026718A"/>
    <w:rsid w:val="002754C1"/>
    <w:rsid w:val="002841C8"/>
    <w:rsid w:val="0028516B"/>
    <w:rsid w:val="002C4631"/>
    <w:rsid w:val="002C6F90"/>
    <w:rsid w:val="002E2216"/>
    <w:rsid w:val="002E4FB5"/>
    <w:rsid w:val="00302FB8"/>
    <w:rsid w:val="00304EA1"/>
    <w:rsid w:val="00314D81"/>
    <w:rsid w:val="00322FC6"/>
    <w:rsid w:val="00350651"/>
    <w:rsid w:val="0035293F"/>
    <w:rsid w:val="00385147"/>
    <w:rsid w:val="00391986"/>
    <w:rsid w:val="003A00B4"/>
    <w:rsid w:val="003B2257"/>
    <w:rsid w:val="003B2AB4"/>
    <w:rsid w:val="003C5E71"/>
    <w:rsid w:val="003C6C6D"/>
    <w:rsid w:val="003D6CBD"/>
    <w:rsid w:val="003F1E4B"/>
    <w:rsid w:val="00400537"/>
    <w:rsid w:val="00402330"/>
    <w:rsid w:val="00403A01"/>
    <w:rsid w:val="00417AA3"/>
    <w:rsid w:val="00425DFE"/>
    <w:rsid w:val="004335CB"/>
    <w:rsid w:val="00434EDB"/>
    <w:rsid w:val="00440B32"/>
    <w:rsid w:val="0044213C"/>
    <w:rsid w:val="0046078D"/>
    <w:rsid w:val="004610B0"/>
    <w:rsid w:val="00495C80"/>
    <w:rsid w:val="004A2ED8"/>
    <w:rsid w:val="004A396C"/>
    <w:rsid w:val="004A6C09"/>
    <w:rsid w:val="004D2887"/>
    <w:rsid w:val="004E021C"/>
    <w:rsid w:val="004F5BDA"/>
    <w:rsid w:val="0051631E"/>
    <w:rsid w:val="005245A2"/>
    <w:rsid w:val="00537A1F"/>
    <w:rsid w:val="00556AAB"/>
    <w:rsid w:val="005570CF"/>
    <w:rsid w:val="00566029"/>
    <w:rsid w:val="00570FBD"/>
    <w:rsid w:val="00590446"/>
    <w:rsid w:val="005923CB"/>
    <w:rsid w:val="005B391B"/>
    <w:rsid w:val="005D3D78"/>
    <w:rsid w:val="005D553D"/>
    <w:rsid w:val="005E2EF0"/>
    <w:rsid w:val="005F4092"/>
    <w:rsid w:val="00613C2A"/>
    <w:rsid w:val="006663C6"/>
    <w:rsid w:val="0066664A"/>
    <w:rsid w:val="0068471E"/>
    <w:rsid w:val="00684F98"/>
    <w:rsid w:val="006859A6"/>
    <w:rsid w:val="00693FFD"/>
    <w:rsid w:val="006B1B31"/>
    <w:rsid w:val="006C4F57"/>
    <w:rsid w:val="006D0126"/>
    <w:rsid w:val="006D2159"/>
    <w:rsid w:val="006F111B"/>
    <w:rsid w:val="006F787C"/>
    <w:rsid w:val="00702636"/>
    <w:rsid w:val="00702801"/>
    <w:rsid w:val="00724507"/>
    <w:rsid w:val="00745536"/>
    <w:rsid w:val="00747109"/>
    <w:rsid w:val="00750BE7"/>
    <w:rsid w:val="00773E6C"/>
    <w:rsid w:val="00781FB1"/>
    <w:rsid w:val="007A4B91"/>
    <w:rsid w:val="007C600D"/>
    <w:rsid w:val="007D1B6D"/>
    <w:rsid w:val="007E2FA8"/>
    <w:rsid w:val="0081031A"/>
    <w:rsid w:val="00813C37"/>
    <w:rsid w:val="008154B5"/>
    <w:rsid w:val="0082161C"/>
    <w:rsid w:val="00823962"/>
    <w:rsid w:val="008428B1"/>
    <w:rsid w:val="00850410"/>
    <w:rsid w:val="00852719"/>
    <w:rsid w:val="008576CF"/>
    <w:rsid w:val="00860115"/>
    <w:rsid w:val="0088783C"/>
    <w:rsid w:val="008E3521"/>
    <w:rsid w:val="008E3C30"/>
    <w:rsid w:val="008E528F"/>
    <w:rsid w:val="008F0783"/>
    <w:rsid w:val="009370BC"/>
    <w:rsid w:val="009563D9"/>
    <w:rsid w:val="00970580"/>
    <w:rsid w:val="0098739B"/>
    <w:rsid w:val="009906B5"/>
    <w:rsid w:val="009B61E5"/>
    <w:rsid w:val="009C7A4A"/>
    <w:rsid w:val="009C7F5E"/>
    <w:rsid w:val="009D0E9E"/>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67C63"/>
    <w:rsid w:val="00B717F4"/>
    <w:rsid w:val="00B81B70"/>
    <w:rsid w:val="00BA27E3"/>
    <w:rsid w:val="00BB3BAB"/>
    <w:rsid w:val="00BD0724"/>
    <w:rsid w:val="00BD2B91"/>
    <w:rsid w:val="00BE114B"/>
    <w:rsid w:val="00BE5521"/>
    <w:rsid w:val="00BF0BBA"/>
    <w:rsid w:val="00BF6C23"/>
    <w:rsid w:val="00C10E86"/>
    <w:rsid w:val="00C17037"/>
    <w:rsid w:val="00C35203"/>
    <w:rsid w:val="00C42786"/>
    <w:rsid w:val="00C448CA"/>
    <w:rsid w:val="00C53263"/>
    <w:rsid w:val="00C57607"/>
    <w:rsid w:val="00C75F1D"/>
    <w:rsid w:val="00C95156"/>
    <w:rsid w:val="00CA0DC2"/>
    <w:rsid w:val="00CB68E8"/>
    <w:rsid w:val="00CB74BB"/>
    <w:rsid w:val="00CD40CF"/>
    <w:rsid w:val="00D04F01"/>
    <w:rsid w:val="00D06414"/>
    <w:rsid w:val="00D10AA4"/>
    <w:rsid w:val="00D15907"/>
    <w:rsid w:val="00D20ED9"/>
    <w:rsid w:val="00D24E5A"/>
    <w:rsid w:val="00D338E4"/>
    <w:rsid w:val="00D347AF"/>
    <w:rsid w:val="00D3557C"/>
    <w:rsid w:val="00D44919"/>
    <w:rsid w:val="00D51947"/>
    <w:rsid w:val="00D532F0"/>
    <w:rsid w:val="00D56E0F"/>
    <w:rsid w:val="00D77413"/>
    <w:rsid w:val="00D82759"/>
    <w:rsid w:val="00D84476"/>
    <w:rsid w:val="00D86DE4"/>
    <w:rsid w:val="00D86F53"/>
    <w:rsid w:val="00DC26CD"/>
    <w:rsid w:val="00DE1909"/>
    <w:rsid w:val="00DE51DB"/>
    <w:rsid w:val="00DF4A82"/>
    <w:rsid w:val="00E23F1D"/>
    <w:rsid w:val="00E30E05"/>
    <w:rsid w:val="00E35622"/>
    <w:rsid w:val="00E36361"/>
    <w:rsid w:val="00E44D8E"/>
    <w:rsid w:val="00E55AE9"/>
    <w:rsid w:val="00E64193"/>
    <w:rsid w:val="00E92244"/>
    <w:rsid w:val="00E93DB1"/>
    <w:rsid w:val="00EB0C84"/>
    <w:rsid w:val="00EB24C2"/>
    <w:rsid w:val="00EC0276"/>
    <w:rsid w:val="00EC2C67"/>
    <w:rsid w:val="00EC3A08"/>
    <w:rsid w:val="00ED05EF"/>
    <w:rsid w:val="00EE006B"/>
    <w:rsid w:val="00EE62AB"/>
    <w:rsid w:val="00EF4188"/>
    <w:rsid w:val="00EF7AB7"/>
    <w:rsid w:val="00F032DF"/>
    <w:rsid w:val="00F17FDE"/>
    <w:rsid w:val="00F25A4F"/>
    <w:rsid w:val="00F36A7E"/>
    <w:rsid w:val="00F4003D"/>
    <w:rsid w:val="00F400C9"/>
    <w:rsid w:val="00F40D53"/>
    <w:rsid w:val="00F4525C"/>
    <w:rsid w:val="00F469EE"/>
    <w:rsid w:val="00F50D86"/>
    <w:rsid w:val="00F602F8"/>
    <w:rsid w:val="00F750E3"/>
    <w:rsid w:val="00F823D5"/>
    <w:rsid w:val="00F97EB2"/>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EE006B"/>
    <w:pPr>
      <w:numPr>
        <w:numId w:val="7"/>
      </w:numPr>
      <w:tabs>
        <w:tab w:val="left" w:pos="425"/>
      </w:tabs>
      <w:spacing w:before="60" w:after="60"/>
      <w:ind w:left="360"/>
      <w:contextualSpacing/>
    </w:pPr>
    <w:rPr>
      <w:rFonts w:eastAsia="Times New Roman"/>
      <w:kern w:val="22"/>
      <w:lang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semiHidden/>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semiHidden/>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UnresolvedMention1">
    <w:name w:val="Unresolved Mention1"/>
    <w:basedOn w:val="DefaultParagraphFont"/>
    <w:uiPriority w:val="99"/>
    <w:semiHidden/>
    <w:unhideWhenUsed/>
    <w:rsid w:val="006859A6"/>
    <w:rPr>
      <w:color w:val="605E5C"/>
      <w:shd w:val="clear" w:color="auto" w:fill="E1DFDD"/>
    </w:rPr>
  </w:style>
  <w:style w:type="paragraph" w:styleId="Revision">
    <w:name w:val="Revision"/>
    <w:hidden/>
    <w:uiPriority w:val="99"/>
    <w:semiHidden/>
    <w:rsid w:val="00BA27E3"/>
    <w:pPr>
      <w:spacing w:after="0" w:line="240" w:lineRule="auto"/>
    </w:pPr>
  </w:style>
  <w:style w:type="character" w:customStyle="1" w:styleId="UnresolvedMention2">
    <w:name w:val="Unresolved Mention2"/>
    <w:basedOn w:val="DefaultParagraphFont"/>
    <w:uiPriority w:val="99"/>
    <w:semiHidden/>
    <w:unhideWhenUsed/>
    <w:rsid w:val="005D5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romanian/Pages/Index.aspx"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assessment/past-examinations/Pages/Romanian.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5D8B9F0-3240-964B-B531-4A1B7B6870E7}">
  <ds:schemaRefs>
    <ds:schemaRef ds:uri="http://schemas.openxmlformats.org/officeDocument/2006/bibliography"/>
  </ds:schemaRefs>
</ds:datastoreItem>
</file>

<file path=customXml/itemProps2.xml><?xml version="1.0" encoding="utf-8"?>
<ds:datastoreItem xmlns:ds="http://schemas.openxmlformats.org/officeDocument/2006/customXml" ds:itemID="{ABA711DB-7740-489D-B66A-BAC6B72D39A1}"/>
</file>

<file path=customXml/itemProps3.xml><?xml version="1.0" encoding="utf-8"?>
<ds:datastoreItem xmlns:ds="http://schemas.openxmlformats.org/officeDocument/2006/customXml" ds:itemID="{CBDBFC90-98F4-40DA-8184-0E623773AE25}"/>
</file>

<file path=customXml/itemProps4.xml><?xml version="1.0" encoding="utf-8"?>
<ds:datastoreItem xmlns:ds="http://schemas.openxmlformats.org/officeDocument/2006/customXml" ds:itemID="{595F9BD5-5235-4094-8094-4022255958BE}"/>
</file>

<file path=docProps/app.xml><?xml version="1.0" encoding="utf-8"?>
<Properties xmlns="http://schemas.openxmlformats.org/officeDocument/2006/extended-properties" xmlns:vt="http://schemas.openxmlformats.org/officeDocument/2006/docPropsVTypes">
  <Template>Normal.dotm</Template>
  <TotalTime>0</TotalTime>
  <Pages>4</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VCE Romanian oral external assessment report</dc:title>
  <dc:creator/>
  <cp:lastModifiedBy/>
  <cp:revision>1</cp:revision>
  <dcterms:created xsi:type="dcterms:W3CDTF">2023-04-29T01:06:00Z</dcterms:created>
  <dcterms:modified xsi:type="dcterms:W3CDTF">2023-05-08T02:10:00Z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