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A26F" w14:textId="4E1095E8" w:rsidR="00C179AA" w:rsidRPr="00EF2CB2" w:rsidRDefault="00C179AA" w:rsidP="00C179AA">
      <w:pPr>
        <w:rPr>
          <w:rFonts w:ascii="Arial" w:hAnsi="Arial" w:cs="Arial"/>
          <w:sz w:val="24"/>
          <w:szCs w:val="24"/>
        </w:rPr>
      </w:pPr>
      <w:r w:rsidRPr="00EF2CB2">
        <w:rPr>
          <w:rFonts w:ascii="Arial" w:hAnsi="Arial" w:cs="Arial"/>
          <w:b/>
          <w:bCs/>
          <w:sz w:val="24"/>
          <w:szCs w:val="24"/>
        </w:rPr>
        <w:t>-[Larry]</w:t>
      </w:r>
      <w:r w:rsidRPr="00EF2CB2">
        <w:rPr>
          <w:rFonts w:ascii="Arial" w:hAnsi="Arial" w:cs="Arial"/>
          <w:sz w:val="24"/>
          <w:szCs w:val="24"/>
        </w:rPr>
        <w:t xml:space="preserve"> Hello, I am </w:t>
      </w:r>
      <w:proofErr w:type="gramStart"/>
      <w:r w:rsidRPr="00EF2CB2">
        <w:rPr>
          <w:rFonts w:ascii="Arial" w:hAnsi="Arial" w:cs="Arial"/>
          <w:sz w:val="24"/>
          <w:szCs w:val="24"/>
        </w:rPr>
        <w:t>Larry</w:t>
      </w:r>
      <w:proofErr w:type="gramEnd"/>
      <w:r w:rsidRPr="00EF2CB2">
        <w:rPr>
          <w:rFonts w:ascii="Arial" w:hAnsi="Arial" w:cs="Arial"/>
          <w:sz w:val="24"/>
          <w:szCs w:val="24"/>
        </w:rPr>
        <w:t xml:space="preserve"> and I am a systems engineering teacher and today we will be unpacking Systems Engineering Units 3 and 4 in the new 2026 study design.</w:t>
      </w:r>
    </w:p>
    <w:p w14:paraId="5A64ADDE" w14:textId="285488CB" w:rsidR="00C179AA" w:rsidRPr="00EF2CB2" w:rsidRDefault="00C179AA" w:rsidP="00C179AA">
      <w:pPr>
        <w:rPr>
          <w:rFonts w:ascii="Arial" w:hAnsi="Arial" w:cs="Arial"/>
          <w:sz w:val="24"/>
          <w:szCs w:val="24"/>
        </w:rPr>
      </w:pPr>
      <w:r w:rsidRPr="00EF2CB2">
        <w:rPr>
          <w:rFonts w:ascii="Arial" w:hAnsi="Arial" w:cs="Arial"/>
          <w:sz w:val="24"/>
          <w:szCs w:val="24"/>
        </w:rPr>
        <w:t>The Victorian Curriculum and Assessment Authority proudly acknowledges and pays respect to Victoria's Aboriginal and Torres Strait Islander communities and their rich and enduring cultures. We acknowledge Aboriginal and Torres Strait Islander people as Australia's first peoples, and as the traditional owners and custodians of the land and waterways on which we rely. We pay respect to Elders, past and present, of the lands where we conduct our work and recognise their ongoing contributions as the first educators on the land now known as Victoria.</w:t>
      </w:r>
    </w:p>
    <w:p w14:paraId="33E55EE7" w14:textId="6D53CE07" w:rsidR="00C179AA" w:rsidRPr="00EF2CB2" w:rsidRDefault="00C179AA" w:rsidP="00C179AA">
      <w:pPr>
        <w:rPr>
          <w:rFonts w:ascii="Arial" w:hAnsi="Arial" w:cs="Arial"/>
          <w:sz w:val="24"/>
          <w:szCs w:val="24"/>
        </w:rPr>
      </w:pPr>
      <w:r w:rsidRPr="00EF2CB2">
        <w:rPr>
          <w:rFonts w:ascii="Arial" w:hAnsi="Arial" w:cs="Arial"/>
          <w:sz w:val="24"/>
          <w:szCs w:val="24"/>
        </w:rPr>
        <w:t xml:space="preserve">In this unit, students explore engineering principles to understand how integrated and control systems function, particularly those combining mechanical 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components. They begin by using the systems engineering process to investigate and define a real-world problem that involves ethical design. From there, they design and generate options, applying the systems engineering process at each stage. The students’ decisions are supported by fundamental physics and applied mathematics to ensure accuracy and functionality. They select their preferred option and commence production.</w:t>
      </w:r>
    </w:p>
    <w:p w14:paraId="3AE2F770" w14:textId="4313E033" w:rsidR="00C179AA" w:rsidRPr="00EF2CB2" w:rsidRDefault="00C179AA" w:rsidP="00C179AA">
      <w:pPr>
        <w:rPr>
          <w:rFonts w:ascii="Arial" w:hAnsi="Arial" w:cs="Arial"/>
          <w:sz w:val="24"/>
          <w:szCs w:val="24"/>
        </w:rPr>
      </w:pPr>
      <w:r w:rsidRPr="00EF2CB2">
        <w:rPr>
          <w:rFonts w:ascii="Arial" w:hAnsi="Arial" w:cs="Arial"/>
          <w:sz w:val="24"/>
          <w:szCs w:val="24"/>
        </w:rPr>
        <w:t xml:space="preserve">Students also explore and compare renewable and </w:t>
      </w:r>
      <w:proofErr w:type="spellStart"/>
      <w:r w:rsidRPr="00EF2CB2">
        <w:rPr>
          <w:rFonts w:ascii="Arial" w:hAnsi="Arial" w:cs="Arial"/>
          <w:sz w:val="24"/>
          <w:szCs w:val="24"/>
        </w:rPr>
        <w:t>nonrenewable</w:t>
      </w:r>
      <w:proofErr w:type="spellEnd"/>
      <w:r w:rsidRPr="00EF2CB2">
        <w:rPr>
          <w:rFonts w:ascii="Arial" w:hAnsi="Arial" w:cs="Arial"/>
          <w:sz w:val="24"/>
          <w:szCs w:val="24"/>
        </w:rPr>
        <w:t xml:space="preserve"> energy sources, considering their impacts and suitability. They also investigate emerging technologies used for energy capture and storage, building awareness of sustainable solutions in engineered systems.</w:t>
      </w:r>
    </w:p>
    <w:p w14:paraId="7129798C" w14:textId="6C8CCF87" w:rsidR="00C179AA" w:rsidRPr="00EF2CB2" w:rsidRDefault="00C179AA" w:rsidP="00C179AA">
      <w:pPr>
        <w:rPr>
          <w:rFonts w:ascii="Arial" w:hAnsi="Arial" w:cs="Arial"/>
          <w:sz w:val="24"/>
          <w:szCs w:val="24"/>
        </w:rPr>
      </w:pPr>
      <w:r w:rsidRPr="00EF2CB2">
        <w:rPr>
          <w:rFonts w:ascii="Arial" w:hAnsi="Arial" w:cs="Arial"/>
          <w:sz w:val="24"/>
          <w:szCs w:val="24"/>
        </w:rPr>
        <w:t xml:space="preserve">The first area of study is integrated and control systems. The second area of study is clean energy technologies. There are two areas of study. In Area of Study 1, integrated and control systems, students focus on how mechanical 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systems are integrated, calibrated, and controlled. They learn how to operate and adjust these systems and represent their performance through diagrams, calculations, and simulations. They apply physics and mathematics to solve systems engineering problems, considering ethical design.</w:t>
      </w:r>
    </w:p>
    <w:p w14:paraId="3D584C8C" w14:textId="7102676D" w:rsidR="00C179AA" w:rsidRPr="00EF2CB2" w:rsidRDefault="00C179AA" w:rsidP="00C179AA">
      <w:pPr>
        <w:rPr>
          <w:rFonts w:ascii="Arial" w:hAnsi="Arial" w:cs="Arial"/>
          <w:sz w:val="24"/>
          <w:szCs w:val="24"/>
        </w:rPr>
      </w:pPr>
      <w:r w:rsidRPr="00EF2CB2">
        <w:rPr>
          <w:rFonts w:ascii="Arial" w:hAnsi="Arial" w:cs="Arial"/>
          <w:sz w:val="24"/>
          <w:szCs w:val="24"/>
        </w:rPr>
        <w:t xml:space="preserve">Using the systems engineering process, students begin by designing and planning an integrated system that includes both mechanical 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components and incorporates control. As part of this process, they investigate factors that influence how their system is created and used. Students apply design thinking strategies and focus on ethical design. Students also develop project management skills, including agile approaches, teamwork, and collaboration. The system they begin in Unit 3 will be finalised and evaluated in Unit 4, Area of Study 1.</w:t>
      </w:r>
    </w:p>
    <w:p w14:paraId="09BB3BD1" w14:textId="0446A455" w:rsidR="00C179AA" w:rsidRPr="00EF2CB2" w:rsidRDefault="00C179AA" w:rsidP="00C179AA">
      <w:pPr>
        <w:rPr>
          <w:rFonts w:ascii="Arial" w:hAnsi="Arial" w:cs="Arial"/>
          <w:sz w:val="24"/>
          <w:szCs w:val="24"/>
        </w:rPr>
      </w:pPr>
      <w:r w:rsidRPr="00EF2CB2">
        <w:rPr>
          <w:rFonts w:ascii="Arial" w:hAnsi="Arial" w:cs="Arial"/>
          <w:sz w:val="24"/>
          <w:szCs w:val="24"/>
        </w:rPr>
        <w:t xml:space="preserve">The outcome statement for Area of Study 1 states that students need to investigate, analyse, and apply concepts and principles and use components to design, plan, and commence production of an integrated and controlled mechanical 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system that considers ethical design using the systems engineering process.</w:t>
      </w:r>
    </w:p>
    <w:p w14:paraId="65D2EBD0" w14:textId="251AFB5D" w:rsidR="00C179AA" w:rsidRPr="00EF2CB2" w:rsidRDefault="00C179AA" w:rsidP="00C179AA">
      <w:pPr>
        <w:rPr>
          <w:rFonts w:ascii="Arial" w:hAnsi="Arial" w:cs="Arial"/>
          <w:sz w:val="24"/>
          <w:szCs w:val="24"/>
        </w:rPr>
      </w:pPr>
      <w:r w:rsidRPr="00EF2CB2">
        <w:rPr>
          <w:rFonts w:ascii="Arial" w:hAnsi="Arial" w:cs="Arial"/>
          <w:sz w:val="24"/>
          <w:szCs w:val="24"/>
        </w:rPr>
        <w:t xml:space="preserve">In Area of Study 2, clean energy technologies, students examine a range of energy sources and consider how they are used to power engineered systems. They assess the importance of designing systems that are economically viable, environmentally </w:t>
      </w:r>
      <w:r w:rsidRPr="00EF2CB2">
        <w:rPr>
          <w:rFonts w:ascii="Arial" w:hAnsi="Arial" w:cs="Arial"/>
          <w:sz w:val="24"/>
          <w:szCs w:val="24"/>
        </w:rPr>
        <w:lastRenderedPageBreak/>
        <w:t>sustainable, and socially beneficial. Students also consider how there is a strong focus on reducing dependence on non-renewable sources and improving energy efficiency. Students use cradle-to-cradle analysis to evaluate and compare benefits, limitations, and environmental impacts of various energy sources, including the waste they produce. They also investigate how energy is harnessed, converted, stored, and transported, and evaluate new and emerging technologies that improve the sustainability of non-renewable resources, such as more efficient conversion methods, hybrid technologies, and emission reduction strategies.</w:t>
      </w:r>
    </w:p>
    <w:p w14:paraId="05446ED0" w14:textId="1729F841" w:rsidR="00C179AA" w:rsidRPr="00EF2CB2" w:rsidRDefault="00C179AA" w:rsidP="00C179AA">
      <w:pPr>
        <w:rPr>
          <w:rFonts w:ascii="Arial" w:hAnsi="Arial" w:cs="Arial"/>
          <w:sz w:val="24"/>
          <w:szCs w:val="24"/>
        </w:rPr>
      </w:pPr>
      <w:r w:rsidRPr="00EF2CB2">
        <w:rPr>
          <w:rFonts w:ascii="Arial" w:hAnsi="Arial" w:cs="Arial"/>
          <w:sz w:val="24"/>
          <w:szCs w:val="24"/>
        </w:rPr>
        <w:t xml:space="preserve">Throughout this area of study, students consider real-world examples of how energy systems are evolving to meet global challenges. The outcome states that students need to discuss the advantages and disadvantages of renewable and </w:t>
      </w:r>
      <w:proofErr w:type="spellStart"/>
      <w:r w:rsidRPr="00EF2CB2">
        <w:rPr>
          <w:rFonts w:ascii="Arial" w:hAnsi="Arial" w:cs="Arial"/>
          <w:sz w:val="24"/>
          <w:szCs w:val="24"/>
        </w:rPr>
        <w:t>nonrenewable</w:t>
      </w:r>
      <w:proofErr w:type="spellEnd"/>
      <w:r w:rsidRPr="00EF2CB2">
        <w:rPr>
          <w:rFonts w:ascii="Arial" w:hAnsi="Arial" w:cs="Arial"/>
          <w:sz w:val="24"/>
          <w:szCs w:val="24"/>
        </w:rPr>
        <w:t xml:space="preserve"> energy sources, and to analyse and critique technologies used to harness, generate, and store renewable and non-renewable energy.</w:t>
      </w:r>
    </w:p>
    <w:p w14:paraId="382265A2" w14:textId="40258472" w:rsidR="00C179AA" w:rsidRPr="00EF2CB2" w:rsidRDefault="00C179AA" w:rsidP="00C179AA">
      <w:pPr>
        <w:rPr>
          <w:rFonts w:ascii="Arial" w:hAnsi="Arial" w:cs="Arial"/>
          <w:sz w:val="24"/>
          <w:szCs w:val="24"/>
        </w:rPr>
      </w:pPr>
      <w:r w:rsidRPr="00EF2CB2">
        <w:rPr>
          <w:rFonts w:ascii="Arial" w:hAnsi="Arial" w:cs="Arial"/>
          <w:sz w:val="24"/>
          <w:szCs w:val="24"/>
        </w:rPr>
        <w:t xml:space="preserve">There is one School-assessed Coursework task for students in Unit 3. This task is allocated 50 marks. Students may choose one or a combination of the following assessment types: a </w:t>
      </w:r>
      <w:proofErr w:type="gramStart"/>
      <w:r w:rsidRPr="00EF2CB2">
        <w:rPr>
          <w:rFonts w:ascii="Arial" w:hAnsi="Arial" w:cs="Arial"/>
          <w:sz w:val="24"/>
          <w:szCs w:val="24"/>
        </w:rPr>
        <w:t>short written</w:t>
      </w:r>
      <w:proofErr w:type="gramEnd"/>
      <w:r w:rsidRPr="00EF2CB2">
        <w:rPr>
          <w:rFonts w:ascii="Arial" w:hAnsi="Arial" w:cs="Arial"/>
          <w:sz w:val="24"/>
          <w:szCs w:val="24"/>
        </w:rPr>
        <w:t xml:space="preserve"> report in the format of a media analysis and/or a case study; a multimedia or simulation-based presentation or report; or an oral presentation such as a video or podcast. The assessment task should be written so students are addressing the outcome statement for this area of study. The purpose of the </w:t>
      </w:r>
      <w:proofErr w:type="gramStart"/>
      <w:r w:rsidRPr="00EF2CB2">
        <w:rPr>
          <w:rFonts w:ascii="Arial" w:hAnsi="Arial" w:cs="Arial"/>
          <w:sz w:val="24"/>
          <w:szCs w:val="24"/>
        </w:rPr>
        <w:t>School</w:t>
      </w:r>
      <w:proofErr w:type="gramEnd"/>
      <w:r w:rsidRPr="00EF2CB2">
        <w:rPr>
          <w:rFonts w:ascii="Arial" w:hAnsi="Arial" w:cs="Arial"/>
          <w:sz w:val="24"/>
          <w:szCs w:val="24"/>
        </w:rPr>
        <w:t>-assessed Coursework is to rank the school's cohort of students. There is also a school-assessed task that relates to Unit 3 that I will discuss later in this video.</w:t>
      </w:r>
    </w:p>
    <w:p w14:paraId="49DCE8AB" w14:textId="7A56D10B" w:rsidR="00C179AA" w:rsidRPr="00EF2CB2" w:rsidRDefault="00C179AA" w:rsidP="00C179AA">
      <w:pPr>
        <w:rPr>
          <w:rFonts w:ascii="Arial" w:hAnsi="Arial" w:cs="Arial"/>
          <w:sz w:val="24"/>
          <w:szCs w:val="24"/>
        </w:rPr>
      </w:pPr>
      <w:r w:rsidRPr="00EF2CB2">
        <w:rPr>
          <w:rFonts w:ascii="Arial" w:hAnsi="Arial" w:cs="Arial"/>
          <w:sz w:val="24"/>
          <w:szCs w:val="24"/>
        </w:rPr>
        <w:t xml:space="preserve">Unit 4 Systems Production and Innovative Technologies. In this unit, students finalise the integrated mechanical 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systems, building on the research and design started in Unit 3. They continue applying the systems engineering process using project management skills and using a range of materials, processes, and tools safely by applying risk management skills. Students test and diagnose their systems to assess performance, reflecting on both the system and the engineering process. Students also broaden their knowledge by investigating current innovations and their broader impacts within engineered systems in the unit.</w:t>
      </w:r>
    </w:p>
    <w:p w14:paraId="59C52418" w14:textId="6F9E85B5" w:rsidR="00C179AA" w:rsidRPr="00EF2CB2" w:rsidRDefault="00C179AA" w:rsidP="00C179AA">
      <w:pPr>
        <w:rPr>
          <w:rFonts w:ascii="Arial" w:hAnsi="Arial" w:cs="Arial"/>
          <w:sz w:val="24"/>
          <w:szCs w:val="24"/>
        </w:rPr>
      </w:pPr>
      <w:r w:rsidRPr="00EF2CB2">
        <w:rPr>
          <w:rFonts w:ascii="Arial" w:hAnsi="Arial" w:cs="Arial"/>
          <w:sz w:val="24"/>
          <w:szCs w:val="24"/>
        </w:rPr>
        <w:t xml:space="preserve">There are two areas of study in Unit 4: Area of Study 1, Producing and Evaluating Integrated and Controlled Systems; and Area of Study 2, New and Emerging Technologies. In Area of Study 1, students continue the production of their integrated and controlled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and mechanical system that incorporates ethical design. The final operational system demonstrates key theoretical concepts and principles covered across Units 3 and 4. Throughout production, students support their work by testing, diagnosing, and evaluating the system and its components using appropriate documentation and technical data to back their findings. Their evaluation reflects on the systems engineering process and the factors that influence the system's design and use, which has a focus on ethical design. Students also identify potential improvements both to their system and to how they applied the systems engineering process.</w:t>
      </w:r>
    </w:p>
    <w:p w14:paraId="4436EFB1" w14:textId="2F7C748E" w:rsidR="00C179AA" w:rsidRPr="00EF2CB2" w:rsidRDefault="00C179AA" w:rsidP="00C179AA">
      <w:pPr>
        <w:rPr>
          <w:rFonts w:ascii="Arial" w:hAnsi="Arial" w:cs="Arial"/>
          <w:sz w:val="24"/>
          <w:szCs w:val="24"/>
        </w:rPr>
      </w:pPr>
      <w:r w:rsidRPr="00EF2CB2">
        <w:rPr>
          <w:rFonts w:ascii="Arial" w:hAnsi="Arial" w:cs="Arial"/>
          <w:sz w:val="24"/>
          <w:szCs w:val="24"/>
        </w:rPr>
        <w:t xml:space="preserve">The outcome statement for Area of Study 1 states that students need to evaluate and critique their production, </w:t>
      </w:r>
      <w:proofErr w:type="gramStart"/>
      <w:r w:rsidRPr="00EF2CB2">
        <w:rPr>
          <w:rFonts w:ascii="Arial" w:hAnsi="Arial" w:cs="Arial"/>
          <w:sz w:val="24"/>
          <w:szCs w:val="24"/>
        </w:rPr>
        <w:t>test</w:t>
      </w:r>
      <w:proofErr w:type="gramEnd"/>
      <w:r w:rsidRPr="00EF2CB2">
        <w:rPr>
          <w:rFonts w:ascii="Arial" w:hAnsi="Arial" w:cs="Arial"/>
          <w:sz w:val="24"/>
          <w:szCs w:val="24"/>
        </w:rPr>
        <w:t xml:space="preserve"> and diagnose processes, and justify a mechanical </w:t>
      </w:r>
      <w:r w:rsidRPr="00EF2CB2">
        <w:rPr>
          <w:rFonts w:ascii="Arial" w:hAnsi="Arial" w:cs="Arial"/>
          <w:sz w:val="24"/>
          <w:szCs w:val="24"/>
        </w:rPr>
        <w:lastRenderedPageBreak/>
        <w:t xml:space="preserve">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integrated and controlled system that considers ethical design using the systems engineering process and manage, document, and evaluate the system and the process, as well as their use of it.</w:t>
      </w:r>
    </w:p>
    <w:p w14:paraId="3D8B50E4" w14:textId="5490328B" w:rsidR="00C179AA" w:rsidRPr="00EF2CB2" w:rsidRDefault="00C179AA" w:rsidP="00C179AA">
      <w:pPr>
        <w:rPr>
          <w:rFonts w:ascii="Arial" w:hAnsi="Arial" w:cs="Arial"/>
          <w:sz w:val="24"/>
          <w:szCs w:val="24"/>
        </w:rPr>
      </w:pPr>
      <w:r w:rsidRPr="00EF2CB2">
        <w:rPr>
          <w:rFonts w:ascii="Arial" w:hAnsi="Arial" w:cs="Arial"/>
          <w:sz w:val="24"/>
          <w:szCs w:val="24"/>
        </w:rPr>
        <w:t>In Area of Study 2, New and Emerging Technologies, students explore new and emerging systems engineering technologies developed within the last eight years or still in development. They examine the various scientific, technological, environmental, economic, societal, and human factors that have driven these innovations. Students develop an understanding of how these technologies operate and are applied across sectors such as defence, health, robotics, transport, and education. They also assess the potential ethical, social, economic, or environmental impacts these technologies may have, considering both advantages and disadvantages. A key aspect is recognising how digital tools enabled many of these advancements. Students need to focus on technologies distinct from those studied previously in Unit 3.</w:t>
      </w:r>
    </w:p>
    <w:p w14:paraId="519DFD4B" w14:textId="3AEFD8DC" w:rsidR="00C179AA" w:rsidRPr="00EF2CB2" w:rsidRDefault="00C179AA" w:rsidP="00C179AA">
      <w:pPr>
        <w:rPr>
          <w:rFonts w:ascii="Arial" w:hAnsi="Arial" w:cs="Arial"/>
          <w:sz w:val="24"/>
          <w:szCs w:val="24"/>
        </w:rPr>
      </w:pPr>
      <w:r w:rsidRPr="00EF2CB2">
        <w:rPr>
          <w:rFonts w:ascii="Arial" w:hAnsi="Arial" w:cs="Arial"/>
          <w:sz w:val="24"/>
          <w:szCs w:val="24"/>
        </w:rPr>
        <w:t xml:space="preserve">The outcome statement for Area of Study 2 states that students need to evaluate a range of new and emerging systems engineering technologies and to analyse and critique likely impacts of these selected technologies. There is one School-assessed Coursework task for students in Unit 4. This task is allocated 50 marks. Teachers may choose one or a combination of the following assessment task types: a </w:t>
      </w:r>
      <w:proofErr w:type="gramStart"/>
      <w:r w:rsidRPr="00EF2CB2">
        <w:rPr>
          <w:rFonts w:ascii="Arial" w:hAnsi="Arial" w:cs="Arial"/>
          <w:sz w:val="24"/>
          <w:szCs w:val="24"/>
        </w:rPr>
        <w:t>short written</w:t>
      </w:r>
      <w:proofErr w:type="gramEnd"/>
      <w:r w:rsidRPr="00EF2CB2">
        <w:rPr>
          <w:rFonts w:ascii="Arial" w:hAnsi="Arial" w:cs="Arial"/>
          <w:sz w:val="24"/>
          <w:szCs w:val="24"/>
        </w:rPr>
        <w:t xml:space="preserve"> report in the format of a media analysis and/or case studies; a multimedia or simulation-based presentation or report; or an oral presentation such as a video or podcast. Teachers are recommended to select different task types for assessments across Units 3 and 4 to ensure the VCE assessment principle of balance is addressed.</w:t>
      </w:r>
    </w:p>
    <w:p w14:paraId="03510F2F" w14:textId="1E5F4C03" w:rsidR="00C179AA" w:rsidRPr="00EF2CB2" w:rsidRDefault="00C179AA" w:rsidP="00C179AA">
      <w:pPr>
        <w:rPr>
          <w:rFonts w:ascii="Arial" w:hAnsi="Arial" w:cs="Arial"/>
          <w:sz w:val="24"/>
          <w:szCs w:val="24"/>
        </w:rPr>
      </w:pPr>
      <w:r w:rsidRPr="00EF2CB2">
        <w:rPr>
          <w:rFonts w:ascii="Arial" w:hAnsi="Arial" w:cs="Arial"/>
          <w:sz w:val="24"/>
          <w:szCs w:val="24"/>
        </w:rPr>
        <w:t xml:space="preserve">There is also a School-assessed Task that addresses content across Units 3 and 4. This assessment task has mandated assessment criteria and descriptors that are published on the VCE Systems Engineering Study page each year. In Unit 3, students investigate, analyse, and apply concepts and principles, and use components to design, plan, and begin production of an integrated and controlled mechanical and </w:t>
      </w:r>
      <w:proofErr w:type="spellStart"/>
      <w:r w:rsidRPr="00EF2CB2">
        <w:rPr>
          <w:rFonts w:ascii="Arial" w:hAnsi="Arial" w:cs="Arial"/>
          <w:sz w:val="24"/>
          <w:szCs w:val="24"/>
        </w:rPr>
        <w:t>electrotechnological</w:t>
      </w:r>
      <w:proofErr w:type="spellEnd"/>
      <w:r w:rsidRPr="00EF2CB2">
        <w:rPr>
          <w:rFonts w:ascii="Arial" w:hAnsi="Arial" w:cs="Arial"/>
          <w:sz w:val="24"/>
          <w:szCs w:val="24"/>
        </w:rPr>
        <w:t xml:space="preserve"> system. This process incorporates ethical design and follows the systems engineering process. Students document their work through a multimodal recording using evidence such as images, videos, audio, and text. Teachers can also use checklists, especially during practical work, as part of the evidence of the student work.</w:t>
      </w:r>
    </w:p>
    <w:p w14:paraId="02FA82BF" w14:textId="48F3CBA2" w:rsidR="00C179AA" w:rsidRPr="00EF2CB2" w:rsidRDefault="00C179AA" w:rsidP="00C179AA">
      <w:pPr>
        <w:rPr>
          <w:rFonts w:ascii="Arial" w:hAnsi="Arial" w:cs="Arial"/>
          <w:sz w:val="24"/>
          <w:szCs w:val="24"/>
        </w:rPr>
      </w:pPr>
      <w:r w:rsidRPr="00EF2CB2">
        <w:rPr>
          <w:rFonts w:ascii="Arial" w:hAnsi="Arial" w:cs="Arial"/>
          <w:sz w:val="24"/>
          <w:szCs w:val="24"/>
        </w:rPr>
        <w:t xml:space="preserve">In Unit 4, students complete their production work. They continue to document their work through multimodal recording of evidence. Students are required to complete production work with supporting evidence of progress and modification. They also maintain a record of diagnostic testing and performance data, and submit a report evaluating the system, suggesting </w:t>
      </w:r>
      <w:proofErr w:type="gramStart"/>
      <w:r w:rsidRPr="00EF2CB2">
        <w:rPr>
          <w:rFonts w:ascii="Arial" w:hAnsi="Arial" w:cs="Arial"/>
          <w:sz w:val="24"/>
          <w:szCs w:val="24"/>
        </w:rPr>
        <w:t>improvements</w:t>
      </w:r>
      <w:proofErr w:type="gramEnd"/>
      <w:r w:rsidRPr="00EF2CB2">
        <w:rPr>
          <w:rFonts w:ascii="Arial" w:hAnsi="Arial" w:cs="Arial"/>
          <w:sz w:val="24"/>
          <w:szCs w:val="24"/>
        </w:rPr>
        <w:t xml:space="preserve"> and referencing both the factors that influenced its development and their application of the systems engineering process.</w:t>
      </w:r>
    </w:p>
    <w:p w14:paraId="46042890" w14:textId="5F768AFD" w:rsidR="00BF571E" w:rsidRPr="00EF2CB2" w:rsidRDefault="00C179AA" w:rsidP="00C179AA">
      <w:pPr>
        <w:rPr>
          <w:rFonts w:ascii="Arial" w:hAnsi="Arial" w:cs="Arial"/>
          <w:sz w:val="24"/>
          <w:szCs w:val="24"/>
        </w:rPr>
      </w:pPr>
      <w:r w:rsidRPr="00EF2CB2">
        <w:rPr>
          <w:rFonts w:ascii="Arial" w:hAnsi="Arial" w:cs="Arial"/>
          <w:sz w:val="24"/>
          <w:szCs w:val="24"/>
        </w:rPr>
        <w:t xml:space="preserve">Students are taught the content in Units 3 and 4 before undertaking the </w:t>
      </w:r>
      <w:proofErr w:type="gramStart"/>
      <w:r w:rsidRPr="00EF2CB2">
        <w:rPr>
          <w:rFonts w:ascii="Arial" w:hAnsi="Arial" w:cs="Arial"/>
          <w:sz w:val="24"/>
          <w:szCs w:val="24"/>
        </w:rPr>
        <w:t>School</w:t>
      </w:r>
      <w:proofErr w:type="gramEnd"/>
      <w:r w:rsidRPr="00EF2CB2">
        <w:rPr>
          <w:rFonts w:ascii="Arial" w:hAnsi="Arial" w:cs="Arial"/>
          <w:sz w:val="24"/>
          <w:szCs w:val="24"/>
        </w:rPr>
        <w:t xml:space="preserve">-assessed Task, and teachers can determine how to structure and deliver the SAT after teaching the relevant content to students. The SAT has eight criteria and is </w:t>
      </w:r>
      <w:r w:rsidRPr="00EF2CB2">
        <w:rPr>
          <w:rFonts w:ascii="Arial" w:hAnsi="Arial" w:cs="Arial"/>
          <w:sz w:val="24"/>
          <w:szCs w:val="24"/>
        </w:rPr>
        <w:lastRenderedPageBreak/>
        <w:t>scored out of 80. There are two reporting cycles for School-assessed Tasks, and further information is found in the Important Administrative Dates or by following up with your school’s VASS Coordinator.</w:t>
      </w:r>
    </w:p>
    <w:p w14:paraId="6B8638F7" w14:textId="31CD30EC" w:rsidR="0037428E" w:rsidRPr="00EF2CB2" w:rsidRDefault="002443EC" w:rsidP="0037428E">
      <w:pPr>
        <w:rPr>
          <w:rFonts w:ascii="Arial" w:hAnsi="Arial" w:cs="Arial"/>
          <w:sz w:val="24"/>
          <w:szCs w:val="24"/>
        </w:rPr>
      </w:pPr>
      <w:hyperlink r:id="rId4" w:history="1">
        <w:r w:rsidR="0037428E" w:rsidRPr="00EF2CB2">
          <w:rPr>
            <w:rStyle w:val="Hyperlink"/>
            <w:rFonts w:ascii="Arial" w:hAnsi="Arial" w:cs="Arial"/>
            <w:sz w:val="24"/>
            <w:szCs w:val="24"/>
          </w:rPr>
          <w:t xml:space="preserve">Copyright Victorian Curriculum and Assessment Authority </w:t>
        </w:r>
      </w:hyperlink>
      <w:r w:rsidR="0037428E" w:rsidRPr="00EF2CB2">
        <w:rPr>
          <w:rStyle w:val="Hyperlink"/>
          <w:rFonts w:ascii="Arial" w:hAnsi="Arial" w:cs="Arial"/>
          <w:sz w:val="24"/>
          <w:szCs w:val="24"/>
        </w:rPr>
        <w:t>2025</w:t>
      </w:r>
    </w:p>
    <w:p w14:paraId="32546A7E" w14:textId="77777777" w:rsidR="0037428E" w:rsidRPr="00EF2CB2" w:rsidRDefault="0037428E" w:rsidP="00C179AA">
      <w:pPr>
        <w:rPr>
          <w:rFonts w:ascii="Arial" w:hAnsi="Arial" w:cs="Arial"/>
          <w:sz w:val="24"/>
          <w:szCs w:val="24"/>
        </w:rPr>
      </w:pPr>
    </w:p>
    <w:sectPr w:rsidR="0037428E" w:rsidRPr="00EF2C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BE"/>
    <w:rsid w:val="001E01D1"/>
    <w:rsid w:val="002443EC"/>
    <w:rsid w:val="0037428E"/>
    <w:rsid w:val="009473BE"/>
    <w:rsid w:val="00BF571E"/>
    <w:rsid w:val="00C179AA"/>
    <w:rsid w:val="00EF2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F21A"/>
  <w15:chartTrackingRefBased/>
  <w15:docId w15:val="{EE2664B8-C81E-41CA-96DA-71557F92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10246</CharactersWithSpaces>
  <SharedDoc>false</SharedDoc>
  <HyperlinkBase>https://www.vcaa.vic.edu.au/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2026SystemsEngineeringUnits3and4</dc:title>
  <dc:subject>VCE Curriculum, Systems Engineering</dc:subject>
  <dc:creator>Vanessa Flores;VCAA</dc:creator>
  <cp:keywords>VCE Curriculum, Systems Engineering</cp:keywords>
  <dc:description/>
  <cp:lastModifiedBy>Vanessa Flores</cp:lastModifiedBy>
  <cp:revision>5</cp:revision>
  <dcterms:created xsi:type="dcterms:W3CDTF">2025-11-13T05:18:00Z</dcterms:created>
  <dcterms:modified xsi:type="dcterms:W3CDTF">2025-11-16T23:28:00Z</dcterms:modified>
  <cp:category>VCE Curriculum, Systems Engineering</cp:category>
</cp:coreProperties>
</file>