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9ADABEE" w:rsidR="00F4525C" w:rsidRPr="00453D73" w:rsidRDefault="00024018" w:rsidP="009B61E5">
      <w:pPr>
        <w:pStyle w:val="VCAADocumenttitle"/>
      </w:pPr>
      <w:r w:rsidRPr="00453D73">
        <w:t>202</w:t>
      </w:r>
      <w:r w:rsidR="001A64F7" w:rsidRPr="00453D73">
        <w:t>4</w:t>
      </w:r>
      <w:r w:rsidR="00F72DE8" w:rsidRPr="00453D73">
        <w:t xml:space="preserve"> VCE</w:t>
      </w:r>
      <w:r w:rsidRPr="00453D73">
        <w:t xml:space="preserve"> </w:t>
      </w:r>
      <w:r w:rsidR="00260F1C" w:rsidRPr="00453D73">
        <w:t>Romanian</w:t>
      </w:r>
      <w:r w:rsidRPr="00453D73">
        <w:t xml:space="preserve"> </w:t>
      </w:r>
      <w:r w:rsidR="00400537" w:rsidRPr="00453D73">
        <w:t xml:space="preserve">written </w:t>
      </w:r>
      <w:r w:rsidR="002839F2">
        <w:t>external assessment</w:t>
      </w:r>
      <w:r w:rsidR="002839F2" w:rsidRPr="00453D73">
        <w:t xml:space="preserve"> </w:t>
      </w:r>
      <w:r w:rsidRPr="00453D73">
        <w:t>report</w:t>
      </w:r>
    </w:p>
    <w:p w14:paraId="1F902DD4" w14:textId="04FE6B4D" w:rsidR="006663C6" w:rsidRPr="00453D73" w:rsidRDefault="00024018" w:rsidP="00C35203">
      <w:pPr>
        <w:pStyle w:val="VCAAHeading1"/>
        <w:rPr>
          <w:lang w:val="en-AU"/>
        </w:rPr>
      </w:pPr>
      <w:bookmarkStart w:id="0" w:name="TemplateOverview"/>
      <w:bookmarkEnd w:id="0"/>
      <w:r w:rsidRPr="00453D73">
        <w:rPr>
          <w:lang w:val="en-AU"/>
        </w:rPr>
        <w:t>General comments</w:t>
      </w:r>
    </w:p>
    <w:p w14:paraId="20842BE3" w14:textId="2B1063D7" w:rsidR="005D7A42" w:rsidRDefault="005D7A42" w:rsidP="001F2C57">
      <w:pPr>
        <w:pStyle w:val="VCAAbody"/>
        <w:rPr>
          <w:rFonts w:asciiTheme="minorHAnsi" w:eastAsia="Arial" w:hAnsiTheme="minorHAnsi" w:cstheme="minorHAnsi"/>
          <w:bCs/>
          <w:color w:val="auto"/>
          <w:lang w:val="en-AU"/>
        </w:rPr>
      </w:pPr>
      <w:r>
        <w:rPr>
          <w:rFonts w:asciiTheme="minorHAnsi" w:eastAsia="Arial" w:hAnsiTheme="minorHAnsi" w:cstheme="minorHAnsi"/>
          <w:bCs/>
          <w:color w:val="auto"/>
          <w:lang w:val="en-AU"/>
        </w:rPr>
        <w:t>Overall, students performed very well in the 2024 written examination.</w:t>
      </w:r>
    </w:p>
    <w:p w14:paraId="2E8B0C5D" w14:textId="4EBB002E" w:rsidR="007B3AE7" w:rsidRDefault="007B3AE7" w:rsidP="001F2C57">
      <w:pPr>
        <w:pStyle w:val="VCAAbody"/>
        <w:rPr>
          <w:rFonts w:asciiTheme="minorHAnsi" w:eastAsia="Arial" w:hAnsiTheme="minorHAnsi" w:cstheme="minorHAnsi"/>
          <w:bCs/>
          <w:color w:val="auto"/>
          <w:lang w:val="en-AU"/>
        </w:rPr>
      </w:pPr>
      <w:r w:rsidRPr="007B3AE7">
        <w:rPr>
          <w:rFonts w:asciiTheme="minorHAnsi" w:eastAsia="Arial" w:hAnsiTheme="minorHAnsi" w:cstheme="minorHAnsi"/>
          <w:bCs/>
          <w:color w:val="auto"/>
          <w:lang w:val="en-AU"/>
        </w:rPr>
        <w:t xml:space="preserve">In Section 1, </w:t>
      </w:r>
      <w:r>
        <w:rPr>
          <w:rFonts w:asciiTheme="minorHAnsi" w:eastAsia="Arial" w:hAnsiTheme="minorHAnsi" w:cstheme="minorHAnsi"/>
          <w:bCs/>
          <w:color w:val="auto"/>
          <w:lang w:val="en-AU"/>
        </w:rPr>
        <w:t xml:space="preserve">which focused on </w:t>
      </w:r>
      <w:r w:rsidR="00BD4BF8">
        <w:rPr>
          <w:rFonts w:asciiTheme="minorHAnsi" w:eastAsia="Arial" w:hAnsiTheme="minorHAnsi" w:cstheme="minorHAnsi"/>
          <w:bCs/>
          <w:color w:val="auto"/>
          <w:lang w:val="en-AU"/>
        </w:rPr>
        <w:t>l</w:t>
      </w:r>
      <w:r>
        <w:rPr>
          <w:rFonts w:asciiTheme="minorHAnsi" w:eastAsia="Arial" w:hAnsiTheme="minorHAnsi" w:cstheme="minorHAnsi"/>
          <w:bCs/>
          <w:color w:val="auto"/>
          <w:lang w:val="en-AU"/>
        </w:rPr>
        <w:t xml:space="preserve">istening and </w:t>
      </w:r>
      <w:r w:rsidR="00BD4BF8">
        <w:rPr>
          <w:rFonts w:asciiTheme="minorHAnsi" w:eastAsia="Arial" w:hAnsiTheme="minorHAnsi" w:cstheme="minorHAnsi"/>
          <w:bCs/>
          <w:color w:val="auto"/>
          <w:lang w:val="en-AU"/>
        </w:rPr>
        <w:t>r</w:t>
      </w:r>
      <w:r w:rsidRPr="007B3AE7">
        <w:rPr>
          <w:rFonts w:asciiTheme="minorHAnsi" w:eastAsia="Arial" w:hAnsiTheme="minorHAnsi" w:cstheme="minorHAnsi"/>
          <w:bCs/>
          <w:color w:val="auto"/>
          <w:lang w:val="en-AU"/>
        </w:rPr>
        <w:t xml:space="preserve">esponding, students engaged with the texts by actively listening, taking notes, and answering the questions provided. All students attempted every question. It is advisable for students to listen to the texts attentively and to take detailed notes in Romanian rather than in English. This approach generally </w:t>
      </w:r>
      <w:r w:rsidR="00BD5554">
        <w:rPr>
          <w:rFonts w:asciiTheme="minorHAnsi" w:eastAsia="Arial" w:hAnsiTheme="minorHAnsi" w:cstheme="minorHAnsi"/>
          <w:bCs/>
          <w:color w:val="auto"/>
          <w:lang w:val="en-AU"/>
        </w:rPr>
        <w:t>helps to</w:t>
      </w:r>
      <w:r w:rsidRPr="007B3AE7">
        <w:rPr>
          <w:rFonts w:asciiTheme="minorHAnsi" w:eastAsia="Arial" w:hAnsiTheme="minorHAnsi" w:cstheme="minorHAnsi"/>
          <w:bCs/>
          <w:color w:val="auto"/>
          <w:lang w:val="en-AU"/>
        </w:rPr>
        <w:t xml:space="preserve"> accurately answer the questions. Taking notes in English may divert students</w:t>
      </w:r>
      <w:r w:rsidR="00BD5554">
        <w:rPr>
          <w:rFonts w:asciiTheme="minorHAnsi" w:eastAsia="Arial" w:hAnsiTheme="minorHAnsi" w:cstheme="minorHAnsi"/>
          <w:bCs/>
          <w:color w:val="auto"/>
          <w:lang w:val="en-AU"/>
        </w:rPr>
        <w:t>’</w:t>
      </w:r>
      <w:r w:rsidRPr="007B3AE7">
        <w:rPr>
          <w:rFonts w:asciiTheme="minorHAnsi" w:eastAsia="Arial" w:hAnsiTheme="minorHAnsi" w:cstheme="minorHAnsi"/>
          <w:bCs/>
          <w:color w:val="auto"/>
          <w:lang w:val="en-AU"/>
        </w:rPr>
        <w:t xml:space="preserve"> attention from fully grasping the meaning of the texts, particularly in sections where </w:t>
      </w:r>
      <w:r>
        <w:rPr>
          <w:rFonts w:asciiTheme="minorHAnsi" w:eastAsia="Arial" w:hAnsiTheme="minorHAnsi" w:cstheme="minorHAnsi"/>
          <w:bCs/>
          <w:color w:val="auto"/>
          <w:lang w:val="en-AU"/>
        </w:rPr>
        <w:t xml:space="preserve">the </w:t>
      </w:r>
      <w:r w:rsidRPr="007B3AE7">
        <w:rPr>
          <w:rFonts w:asciiTheme="minorHAnsi" w:eastAsia="Arial" w:hAnsiTheme="minorHAnsi" w:cstheme="minorHAnsi"/>
          <w:bCs/>
          <w:color w:val="auto"/>
          <w:lang w:val="en-AU"/>
        </w:rPr>
        <w:t>meaning must be inferred.</w:t>
      </w:r>
    </w:p>
    <w:p w14:paraId="7D2123FC" w14:textId="54A83B8F" w:rsidR="0044192C" w:rsidRDefault="001366A0" w:rsidP="001F2C57">
      <w:pPr>
        <w:pStyle w:val="VCAAbody"/>
        <w:rPr>
          <w:rFonts w:asciiTheme="minorHAnsi" w:eastAsia="Arial" w:hAnsiTheme="minorHAnsi" w:cstheme="minorHAnsi"/>
          <w:bCs/>
          <w:color w:val="auto"/>
          <w:lang w:val="en-AU"/>
        </w:rPr>
      </w:pPr>
      <w:r>
        <w:rPr>
          <w:rFonts w:asciiTheme="minorHAnsi" w:eastAsia="Arial" w:hAnsiTheme="minorHAnsi" w:cstheme="minorHAnsi"/>
          <w:bCs/>
          <w:color w:val="auto"/>
          <w:lang w:val="en-AU"/>
        </w:rPr>
        <w:t>Students demonstrated a robust understanding</w:t>
      </w:r>
      <w:r w:rsidRPr="001366A0">
        <w:rPr>
          <w:rFonts w:asciiTheme="minorHAnsi" w:eastAsia="Arial" w:hAnsiTheme="minorHAnsi" w:cstheme="minorHAnsi"/>
          <w:bCs/>
          <w:color w:val="auto"/>
          <w:lang w:val="en-AU"/>
        </w:rPr>
        <w:t xml:space="preserve"> of the three written t</w:t>
      </w:r>
      <w:r>
        <w:rPr>
          <w:rFonts w:asciiTheme="minorHAnsi" w:eastAsia="Arial" w:hAnsiTheme="minorHAnsi" w:cstheme="minorHAnsi"/>
          <w:bCs/>
          <w:color w:val="auto"/>
          <w:lang w:val="en-AU"/>
        </w:rPr>
        <w:t>exts in Section 2</w:t>
      </w:r>
      <w:r w:rsidR="002839F2">
        <w:rPr>
          <w:rFonts w:asciiTheme="minorHAnsi" w:eastAsia="Arial" w:hAnsiTheme="minorHAnsi" w:cstheme="minorHAnsi"/>
          <w:bCs/>
          <w:color w:val="auto"/>
          <w:lang w:val="en-AU"/>
        </w:rPr>
        <w:t>,</w:t>
      </w:r>
      <w:r>
        <w:rPr>
          <w:rFonts w:asciiTheme="minorHAnsi" w:eastAsia="Arial" w:hAnsiTheme="minorHAnsi" w:cstheme="minorHAnsi"/>
          <w:bCs/>
          <w:color w:val="auto"/>
          <w:lang w:val="en-AU"/>
        </w:rPr>
        <w:t xml:space="preserve"> Reading and </w:t>
      </w:r>
      <w:r w:rsidR="00F84314">
        <w:rPr>
          <w:rFonts w:asciiTheme="minorHAnsi" w:eastAsia="Arial" w:hAnsiTheme="minorHAnsi" w:cstheme="minorHAnsi"/>
          <w:bCs/>
          <w:color w:val="auto"/>
          <w:lang w:val="en-AU"/>
        </w:rPr>
        <w:t>R</w:t>
      </w:r>
      <w:r>
        <w:rPr>
          <w:rFonts w:asciiTheme="minorHAnsi" w:eastAsia="Arial" w:hAnsiTheme="minorHAnsi" w:cstheme="minorHAnsi"/>
          <w:bCs/>
          <w:color w:val="auto"/>
          <w:lang w:val="en-AU"/>
        </w:rPr>
        <w:t>esponding. Students</w:t>
      </w:r>
      <w:r w:rsidRPr="001366A0">
        <w:rPr>
          <w:rFonts w:asciiTheme="minorHAnsi" w:eastAsia="Arial" w:hAnsiTheme="minorHAnsi" w:cstheme="minorHAnsi"/>
          <w:bCs/>
          <w:color w:val="auto"/>
          <w:lang w:val="en-AU"/>
        </w:rPr>
        <w:t xml:space="preserve"> </w:t>
      </w:r>
      <w:r>
        <w:rPr>
          <w:rFonts w:asciiTheme="minorHAnsi" w:eastAsia="Arial" w:hAnsiTheme="minorHAnsi" w:cstheme="minorHAnsi"/>
          <w:bCs/>
          <w:color w:val="auto"/>
          <w:lang w:val="en-AU"/>
        </w:rPr>
        <w:t>effectively identified relevant</w:t>
      </w:r>
      <w:r w:rsidRPr="001366A0">
        <w:rPr>
          <w:rFonts w:asciiTheme="minorHAnsi" w:eastAsia="Arial" w:hAnsiTheme="minorHAnsi" w:cstheme="minorHAnsi"/>
          <w:bCs/>
          <w:color w:val="auto"/>
          <w:lang w:val="en-AU"/>
        </w:rPr>
        <w:t xml:space="preserve"> information within the texts and provided correct answers to the qu</w:t>
      </w:r>
      <w:r>
        <w:rPr>
          <w:rFonts w:asciiTheme="minorHAnsi" w:eastAsia="Arial" w:hAnsiTheme="minorHAnsi" w:cstheme="minorHAnsi"/>
          <w:bCs/>
          <w:color w:val="auto"/>
          <w:lang w:val="en-AU"/>
        </w:rPr>
        <w:t xml:space="preserve">estions. Several students used reading strategies </w:t>
      </w:r>
      <w:r w:rsidR="00BD5554">
        <w:rPr>
          <w:rFonts w:asciiTheme="minorHAnsi" w:eastAsia="Arial" w:hAnsiTheme="minorHAnsi" w:cstheme="minorHAnsi"/>
          <w:bCs/>
          <w:color w:val="auto"/>
          <w:lang w:val="en-AU"/>
        </w:rPr>
        <w:t xml:space="preserve">such as </w:t>
      </w:r>
      <w:r>
        <w:rPr>
          <w:rFonts w:asciiTheme="minorHAnsi" w:eastAsia="Arial" w:hAnsiTheme="minorHAnsi" w:cstheme="minorHAnsi"/>
          <w:bCs/>
          <w:color w:val="auto"/>
          <w:lang w:val="en-AU"/>
        </w:rPr>
        <w:t>skimming and underlined</w:t>
      </w:r>
      <w:r w:rsidRPr="001366A0">
        <w:rPr>
          <w:rFonts w:asciiTheme="minorHAnsi" w:eastAsia="Arial" w:hAnsiTheme="minorHAnsi" w:cstheme="minorHAnsi"/>
          <w:bCs/>
          <w:color w:val="auto"/>
          <w:lang w:val="en-AU"/>
        </w:rPr>
        <w:t xml:space="preserve"> key words or sections, which </w:t>
      </w:r>
      <w:r w:rsidR="00BD5554">
        <w:rPr>
          <w:rFonts w:asciiTheme="minorHAnsi" w:eastAsia="Arial" w:hAnsiTheme="minorHAnsi" w:cstheme="minorHAnsi"/>
          <w:bCs/>
          <w:color w:val="auto"/>
          <w:lang w:val="en-AU"/>
        </w:rPr>
        <w:t>helped them to formulate</w:t>
      </w:r>
      <w:r w:rsidRPr="001366A0">
        <w:rPr>
          <w:rFonts w:asciiTheme="minorHAnsi" w:eastAsia="Arial" w:hAnsiTheme="minorHAnsi" w:cstheme="minorHAnsi"/>
          <w:bCs/>
          <w:color w:val="auto"/>
          <w:lang w:val="en-AU"/>
        </w:rPr>
        <w:t xml:space="preserve"> their responses. While some answers may be presented in bullet point fo</w:t>
      </w:r>
      <w:r w:rsidR="00871F47">
        <w:rPr>
          <w:rFonts w:asciiTheme="minorHAnsi" w:eastAsia="Arial" w:hAnsiTheme="minorHAnsi" w:cstheme="minorHAnsi"/>
          <w:bCs/>
          <w:color w:val="auto"/>
          <w:lang w:val="en-AU"/>
        </w:rPr>
        <w:t xml:space="preserve">rmat, </w:t>
      </w:r>
      <w:r w:rsidR="00BD5554">
        <w:rPr>
          <w:rFonts w:asciiTheme="minorHAnsi" w:eastAsia="Arial" w:hAnsiTheme="minorHAnsi" w:cstheme="minorHAnsi"/>
          <w:bCs/>
          <w:color w:val="auto"/>
          <w:lang w:val="en-AU"/>
        </w:rPr>
        <w:t>students should write them</w:t>
      </w:r>
      <w:r w:rsidRPr="001366A0">
        <w:rPr>
          <w:rFonts w:asciiTheme="minorHAnsi" w:eastAsia="Arial" w:hAnsiTheme="minorHAnsi" w:cstheme="minorHAnsi"/>
          <w:bCs/>
          <w:color w:val="auto"/>
          <w:lang w:val="en-AU"/>
        </w:rPr>
        <w:t xml:space="preserve"> in complete sentences to ensure the necessary detail is included for full mark allocation.</w:t>
      </w:r>
    </w:p>
    <w:p w14:paraId="5F63F944" w14:textId="38748D9F" w:rsidR="005D7A42" w:rsidRDefault="001366A0" w:rsidP="001F2C57">
      <w:pPr>
        <w:pStyle w:val="VCAAbody"/>
        <w:rPr>
          <w:rFonts w:asciiTheme="minorHAnsi" w:eastAsia="Arial" w:hAnsiTheme="minorHAnsi" w:cstheme="minorHAnsi"/>
          <w:bCs/>
          <w:color w:val="auto"/>
          <w:lang w:val="en-AU"/>
        </w:rPr>
      </w:pPr>
      <w:r>
        <w:rPr>
          <w:rFonts w:asciiTheme="minorHAnsi" w:eastAsia="Arial" w:hAnsiTheme="minorHAnsi" w:cstheme="minorHAnsi"/>
          <w:bCs/>
          <w:color w:val="auto"/>
          <w:lang w:val="en-AU"/>
        </w:rPr>
        <w:t>Question 10 was by far the most popular topic in</w:t>
      </w:r>
      <w:r w:rsidR="005D7A42">
        <w:rPr>
          <w:rFonts w:asciiTheme="minorHAnsi" w:eastAsia="Arial" w:hAnsiTheme="minorHAnsi" w:cstheme="minorHAnsi"/>
          <w:bCs/>
          <w:color w:val="auto"/>
          <w:lang w:val="en-AU"/>
        </w:rPr>
        <w:t xml:space="preserve"> </w:t>
      </w:r>
      <w:r>
        <w:rPr>
          <w:rFonts w:asciiTheme="minorHAnsi" w:eastAsia="Arial" w:hAnsiTheme="minorHAnsi" w:cstheme="minorHAnsi"/>
          <w:bCs/>
          <w:color w:val="auto"/>
          <w:lang w:val="en-AU"/>
        </w:rPr>
        <w:t>Section 3</w:t>
      </w:r>
      <w:r w:rsidR="002839F2">
        <w:rPr>
          <w:rFonts w:asciiTheme="minorHAnsi" w:eastAsia="Arial" w:hAnsiTheme="minorHAnsi" w:cstheme="minorHAnsi"/>
          <w:bCs/>
          <w:color w:val="auto"/>
          <w:lang w:val="en-AU"/>
        </w:rPr>
        <w:t>,</w:t>
      </w:r>
      <w:r>
        <w:rPr>
          <w:rFonts w:asciiTheme="minorHAnsi" w:eastAsia="Arial" w:hAnsiTheme="minorHAnsi" w:cstheme="minorHAnsi"/>
          <w:bCs/>
          <w:color w:val="auto"/>
          <w:lang w:val="en-AU"/>
        </w:rPr>
        <w:t xml:space="preserve"> Writing in Romanian. </w:t>
      </w:r>
    </w:p>
    <w:p w14:paraId="64999127" w14:textId="42239890" w:rsidR="00871F47" w:rsidRDefault="00BD5554" w:rsidP="001F2C57">
      <w:pPr>
        <w:pStyle w:val="VCAAbody"/>
        <w:rPr>
          <w:rFonts w:asciiTheme="minorHAnsi" w:eastAsia="Arial" w:hAnsiTheme="minorHAnsi" w:cstheme="minorHAnsi"/>
          <w:bCs/>
          <w:color w:val="auto"/>
          <w:lang w:val="en-AU"/>
        </w:rPr>
      </w:pPr>
      <w:r>
        <w:rPr>
          <w:rFonts w:asciiTheme="minorHAnsi" w:eastAsia="Arial" w:hAnsiTheme="minorHAnsi" w:cstheme="minorHAnsi"/>
          <w:bCs/>
          <w:color w:val="auto"/>
          <w:lang w:val="en-AU"/>
        </w:rPr>
        <w:t>Responses that scored</w:t>
      </w:r>
      <w:r w:rsidR="00871F47" w:rsidRPr="00871F47">
        <w:rPr>
          <w:rFonts w:asciiTheme="minorHAnsi" w:eastAsia="Arial" w:hAnsiTheme="minorHAnsi" w:cstheme="minorHAnsi"/>
          <w:bCs/>
          <w:color w:val="auto"/>
          <w:lang w:val="en-AU"/>
        </w:rPr>
        <w:t xml:space="preserve"> </w:t>
      </w:r>
      <w:r w:rsidR="00BD4BF8">
        <w:rPr>
          <w:rFonts w:asciiTheme="minorHAnsi" w:eastAsia="Arial" w:hAnsiTheme="minorHAnsi" w:cstheme="minorHAnsi"/>
          <w:bCs/>
          <w:color w:val="auto"/>
          <w:lang w:val="en-AU"/>
        </w:rPr>
        <w:t>highly</w:t>
      </w:r>
      <w:r w:rsidR="00871F47" w:rsidRPr="00871F47">
        <w:rPr>
          <w:rFonts w:asciiTheme="minorHAnsi" w:eastAsia="Arial" w:hAnsiTheme="minorHAnsi" w:cstheme="minorHAnsi"/>
          <w:bCs/>
          <w:color w:val="auto"/>
          <w:lang w:val="en-AU"/>
        </w:rPr>
        <w:t xml:space="preserve"> demonstrated a commendable breadth of information, as opposed to merely recounting ev</w:t>
      </w:r>
      <w:r w:rsidR="00871F47">
        <w:rPr>
          <w:rFonts w:asciiTheme="minorHAnsi" w:eastAsia="Arial" w:hAnsiTheme="minorHAnsi" w:cstheme="minorHAnsi"/>
          <w:bCs/>
          <w:color w:val="auto"/>
          <w:lang w:val="en-AU"/>
        </w:rPr>
        <w:t>ents in chronological order. The</w:t>
      </w:r>
      <w:r w:rsidR="00871F47" w:rsidRPr="00871F47">
        <w:rPr>
          <w:rFonts w:asciiTheme="minorHAnsi" w:eastAsia="Arial" w:hAnsiTheme="minorHAnsi" w:cstheme="minorHAnsi"/>
          <w:bCs/>
          <w:color w:val="auto"/>
          <w:lang w:val="en-AU"/>
        </w:rPr>
        <w:t>se students emplo</w:t>
      </w:r>
      <w:r w:rsidR="00871F47">
        <w:rPr>
          <w:rFonts w:asciiTheme="minorHAnsi" w:eastAsia="Arial" w:hAnsiTheme="minorHAnsi" w:cstheme="minorHAnsi"/>
          <w:bCs/>
          <w:color w:val="auto"/>
          <w:lang w:val="en-AU"/>
        </w:rPr>
        <w:t xml:space="preserve">yed a diverse vocabulary and used </w:t>
      </w:r>
      <w:r w:rsidR="00871F47" w:rsidRPr="00871F47">
        <w:rPr>
          <w:rFonts w:asciiTheme="minorHAnsi" w:eastAsia="Arial" w:hAnsiTheme="minorHAnsi" w:cstheme="minorHAnsi"/>
          <w:bCs/>
          <w:color w:val="auto"/>
          <w:lang w:val="en-AU"/>
        </w:rPr>
        <w:t xml:space="preserve">sophisticated language, maintaining an appropriate style and register. Conversely, </w:t>
      </w:r>
      <w:r>
        <w:rPr>
          <w:rFonts w:asciiTheme="minorHAnsi" w:eastAsia="Arial" w:hAnsiTheme="minorHAnsi" w:cstheme="minorHAnsi"/>
          <w:bCs/>
          <w:color w:val="auto"/>
          <w:lang w:val="en-AU"/>
        </w:rPr>
        <w:t xml:space="preserve">responses that did not score well </w:t>
      </w:r>
      <w:r w:rsidR="00871F47" w:rsidRPr="00871F47">
        <w:rPr>
          <w:rFonts w:asciiTheme="minorHAnsi" w:eastAsia="Arial" w:hAnsiTheme="minorHAnsi" w:cstheme="minorHAnsi"/>
          <w:bCs/>
          <w:color w:val="auto"/>
          <w:lang w:val="en-AU"/>
        </w:rPr>
        <w:t xml:space="preserve">exhibited difficulties in clarity of expression, relied on a limited range of vocabulary </w:t>
      </w:r>
      <w:r>
        <w:rPr>
          <w:rFonts w:asciiTheme="minorHAnsi" w:eastAsia="Arial" w:hAnsiTheme="minorHAnsi" w:cstheme="minorHAnsi"/>
          <w:bCs/>
          <w:color w:val="auto"/>
          <w:lang w:val="en-AU"/>
        </w:rPr>
        <w:t>(</w:t>
      </w:r>
      <w:r w:rsidR="00871F47" w:rsidRPr="00871F47">
        <w:rPr>
          <w:rFonts w:asciiTheme="minorHAnsi" w:eastAsia="Arial" w:hAnsiTheme="minorHAnsi" w:cstheme="minorHAnsi"/>
          <w:bCs/>
          <w:color w:val="auto"/>
          <w:lang w:val="en-AU"/>
        </w:rPr>
        <w:t>including anglicisms</w:t>
      </w:r>
      <w:r>
        <w:rPr>
          <w:rFonts w:asciiTheme="minorHAnsi" w:eastAsia="Arial" w:hAnsiTheme="minorHAnsi" w:cstheme="minorHAnsi"/>
          <w:bCs/>
          <w:color w:val="auto"/>
          <w:lang w:val="en-AU"/>
        </w:rPr>
        <w:t>)</w:t>
      </w:r>
      <w:r w:rsidR="00871F47" w:rsidRPr="00871F47">
        <w:rPr>
          <w:rFonts w:asciiTheme="minorHAnsi" w:eastAsia="Arial" w:hAnsiTheme="minorHAnsi" w:cstheme="minorHAnsi"/>
          <w:bCs/>
          <w:color w:val="auto"/>
          <w:lang w:val="en-AU"/>
        </w:rPr>
        <w:t>, employed simplistic language structures, and made frequent spelling and grammatical errors.</w:t>
      </w:r>
    </w:p>
    <w:p w14:paraId="6CDB43A2" w14:textId="6AA0AB3F" w:rsidR="00244A97" w:rsidRDefault="00945169" w:rsidP="001F2C57">
      <w:pPr>
        <w:pStyle w:val="VCAAbody"/>
        <w:rPr>
          <w:rFonts w:asciiTheme="minorHAnsi" w:eastAsia="Arial" w:hAnsiTheme="minorHAnsi" w:cstheme="minorHAnsi"/>
          <w:bCs/>
          <w:color w:val="auto"/>
          <w:lang w:val="en-AU"/>
        </w:rPr>
      </w:pPr>
      <w:r w:rsidRPr="00945169">
        <w:rPr>
          <w:rFonts w:asciiTheme="minorHAnsi" w:eastAsia="Arial" w:hAnsiTheme="minorHAnsi" w:cstheme="minorHAnsi"/>
          <w:bCs/>
          <w:color w:val="auto"/>
          <w:lang w:val="en-AU"/>
        </w:rPr>
        <w:t>The most comm</w:t>
      </w:r>
      <w:r>
        <w:rPr>
          <w:rFonts w:asciiTheme="minorHAnsi" w:eastAsia="Arial" w:hAnsiTheme="minorHAnsi" w:cstheme="minorHAnsi"/>
          <w:bCs/>
          <w:color w:val="auto"/>
          <w:lang w:val="en-AU"/>
        </w:rPr>
        <w:t>on grammatical error was the incorrect</w:t>
      </w:r>
      <w:r w:rsidRPr="00945169">
        <w:rPr>
          <w:rFonts w:asciiTheme="minorHAnsi" w:eastAsia="Arial" w:hAnsiTheme="minorHAnsi" w:cstheme="minorHAnsi"/>
          <w:bCs/>
          <w:color w:val="auto"/>
          <w:lang w:val="en-AU"/>
        </w:rPr>
        <w:t xml:space="preserve"> use of tenses, pa</w:t>
      </w:r>
      <w:r>
        <w:rPr>
          <w:rFonts w:asciiTheme="minorHAnsi" w:eastAsia="Arial" w:hAnsiTheme="minorHAnsi" w:cstheme="minorHAnsi"/>
          <w:bCs/>
          <w:color w:val="auto"/>
          <w:lang w:val="en-AU"/>
        </w:rPr>
        <w:t>rticularly the subjunctive mood</w:t>
      </w:r>
      <w:r w:rsidRPr="00945169">
        <w:rPr>
          <w:rFonts w:asciiTheme="minorHAnsi" w:eastAsia="Arial" w:hAnsiTheme="minorHAnsi" w:cstheme="minorHAnsi"/>
          <w:bCs/>
          <w:color w:val="auto"/>
          <w:lang w:val="en-AU"/>
        </w:rPr>
        <w:t xml:space="preserve">. </w:t>
      </w:r>
      <w:r w:rsidR="00BD5554">
        <w:rPr>
          <w:rFonts w:asciiTheme="minorHAnsi" w:eastAsia="Arial" w:hAnsiTheme="minorHAnsi" w:cstheme="minorHAnsi"/>
          <w:bCs/>
          <w:color w:val="auto"/>
          <w:lang w:val="en-AU"/>
        </w:rPr>
        <w:t>I</w:t>
      </w:r>
      <w:r w:rsidRPr="00945169">
        <w:rPr>
          <w:rFonts w:asciiTheme="minorHAnsi" w:eastAsia="Arial" w:hAnsiTheme="minorHAnsi" w:cstheme="minorHAnsi"/>
          <w:bCs/>
          <w:color w:val="auto"/>
          <w:lang w:val="en-AU"/>
        </w:rPr>
        <w:t xml:space="preserve">t is essential for </w:t>
      </w:r>
      <w:r w:rsidR="00BD5554">
        <w:rPr>
          <w:rFonts w:asciiTheme="minorHAnsi" w:eastAsia="Arial" w:hAnsiTheme="minorHAnsi" w:cstheme="minorHAnsi"/>
          <w:bCs/>
          <w:color w:val="auto"/>
          <w:lang w:val="en-AU"/>
        </w:rPr>
        <w:t>students</w:t>
      </w:r>
      <w:r w:rsidR="00BD5554" w:rsidRPr="00945169">
        <w:rPr>
          <w:rFonts w:asciiTheme="minorHAnsi" w:eastAsia="Arial" w:hAnsiTheme="minorHAnsi" w:cstheme="minorHAnsi"/>
          <w:bCs/>
          <w:color w:val="auto"/>
          <w:lang w:val="en-AU"/>
        </w:rPr>
        <w:t xml:space="preserve"> </w:t>
      </w:r>
      <w:r w:rsidRPr="00945169">
        <w:rPr>
          <w:rFonts w:asciiTheme="minorHAnsi" w:eastAsia="Arial" w:hAnsiTheme="minorHAnsi" w:cstheme="minorHAnsi"/>
          <w:bCs/>
          <w:color w:val="auto"/>
          <w:lang w:val="en-AU"/>
        </w:rPr>
        <w:t xml:space="preserve">to allocate adequate time to study new vocabulary and grammar rules. For </w:t>
      </w:r>
      <w:r w:rsidR="00BD5554">
        <w:rPr>
          <w:rFonts w:asciiTheme="minorHAnsi" w:eastAsia="Arial" w:hAnsiTheme="minorHAnsi" w:cstheme="minorHAnsi"/>
          <w:bCs/>
          <w:color w:val="auto"/>
          <w:lang w:val="en-AU"/>
        </w:rPr>
        <w:t>example</w:t>
      </w:r>
      <w:r w:rsidRPr="00945169">
        <w:rPr>
          <w:rFonts w:asciiTheme="minorHAnsi" w:eastAsia="Arial" w:hAnsiTheme="minorHAnsi" w:cstheme="minorHAnsi"/>
          <w:bCs/>
          <w:color w:val="auto"/>
          <w:lang w:val="en-AU"/>
        </w:rPr>
        <w:t>, the</w:t>
      </w:r>
      <w:r>
        <w:rPr>
          <w:rFonts w:asciiTheme="minorHAnsi" w:eastAsia="Arial" w:hAnsiTheme="minorHAnsi" w:cstheme="minorHAnsi"/>
          <w:bCs/>
          <w:color w:val="auto"/>
          <w:lang w:val="en-AU"/>
        </w:rPr>
        <w:t xml:space="preserve"> following verbs were incorrectly</w:t>
      </w:r>
      <w:r w:rsidR="00A84E1A">
        <w:rPr>
          <w:rFonts w:asciiTheme="minorHAnsi" w:eastAsia="Arial" w:hAnsiTheme="minorHAnsi" w:cstheme="minorHAnsi"/>
          <w:bCs/>
          <w:color w:val="auto"/>
          <w:lang w:val="en-AU"/>
        </w:rPr>
        <w:t xml:space="preserve"> used in the subjunctive: </w:t>
      </w:r>
      <w:r w:rsidR="00A84E1A" w:rsidRPr="00A84E1A">
        <w:rPr>
          <w:rFonts w:asciiTheme="minorHAnsi" w:eastAsia="Arial" w:hAnsiTheme="minorHAnsi" w:cstheme="minorHAnsi"/>
          <w:bCs/>
          <w:i/>
          <w:color w:val="auto"/>
          <w:lang w:val="en-AU"/>
        </w:rPr>
        <w:t>să lucrează</w:t>
      </w:r>
      <w:r w:rsidR="00A84E1A">
        <w:rPr>
          <w:rFonts w:asciiTheme="minorHAnsi" w:eastAsia="Arial" w:hAnsiTheme="minorHAnsi" w:cstheme="minorHAnsi"/>
          <w:bCs/>
          <w:color w:val="auto"/>
          <w:lang w:val="en-AU"/>
        </w:rPr>
        <w:t xml:space="preserve"> instead of </w:t>
      </w:r>
      <w:r w:rsidR="00A84E1A" w:rsidRPr="00A84E1A">
        <w:rPr>
          <w:rFonts w:asciiTheme="minorHAnsi" w:eastAsia="Arial" w:hAnsiTheme="minorHAnsi" w:cstheme="minorHAnsi"/>
          <w:bCs/>
          <w:i/>
          <w:color w:val="auto"/>
          <w:lang w:val="en-AU"/>
        </w:rPr>
        <w:t>să lucreze</w:t>
      </w:r>
      <w:r w:rsidR="00A84E1A">
        <w:rPr>
          <w:rFonts w:asciiTheme="minorHAnsi" w:eastAsia="Arial" w:hAnsiTheme="minorHAnsi" w:cstheme="minorHAnsi"/>
          <w:bCs/>
          <w:color w:val="auto"/>
          <w:lang w:val="en-AU"/>
        </w:rPr>
        <w:t xml:space="preserve"> (to work), </w:t>
      </w:r>
      <w:r w:rsidR="00A84E1A" w:rsidRPr="00A84E1A">
        <w:rPr>
          <w:rFonts w:asciiTheme="minorHAnsi" w:eastAsia="Arial" w:hAnsiTheme="minorHAnsi" w:cstheme="minorHAnsi"/>
          <w:bCs/>
          <w:i/>
          <w:color w:val="auto"/>
          <w:lang w:val="en-AU"/>
        </w:rPr>
        <w:t>să cumpăre</w:t>
      </w:r>
      <w:r w:rsidR="00A84E1A">
        <w:rPr>
          <w:rFonts w:asciiTheme="minorHAnsi" w:eastAsia="Arial" w:hAnsiTheme="minorHAnsi" w:cstheme="minorHAnsi"/>
          <w:bCs/>
          <w:color w:val="auto"/>
          <w:lang w:val="en-AU"/>
        </w:rPr>
        <w:t xml:space="preserve"> instead of </w:t>
      </w:r>
      <w:r w:rsidRPr="00A84E1A">
        <w:rPr>
          <w:rFonts w:asciiTheme="minorHAnsi" w:eastAsia="Arial" w:hAnsiTheme="minorHAnsi" w:cstheme="minorHAnsi"/>
          <w:bCs/>
          <w:i/>
          <w:color w:val="auto"/>
          <w:lang w:val="en-AU"/>
        </w:rPr>
        <w:t>să c</w:t>
      </w:r>
      <w:r w:rsidR="00A84E1A" w:rsidRPr="00A84E1A">
        <w:rPr>
          <w:rFonts w:asciiTheme="minorHAnsi" w:eastAsia="Arial" w:hAnsiTheme="minorHAnsi" w:cstheme="minorHAnsi"/>
          <w:bCs/>
          <w:i/>
          <w:color w:val="auto"/>
          <w:lang w:val="en-AU"/>
        </w:rPr>
        <w:t>umpere</w:t>
      </w:r>
      <w:r w:rsidR="00A84E1A">
        <w:rPr>
          <w:rFonts w:asciiTheme="minorHAnsi" w:eastAsia="Arial" w:hAnsiTheme="minorHAnsi" w:cstheme="minorHAnsi"/>
          <w:bCs/>
          <w:color w:val="auto"/>
          <w:lang w:val="en-AU"/>
        </w:rPr>
        <w:t xml:space="preserve"> (to buy), and </w:t>
      </w:r>
      <w:r w:rsidR="00A84E1A" w:rsidRPr="00A84E1A">
        <w:rPr>
          <w:rFonts w:asciiTheme="minorHAnsi" w:eastAsia="Arial" w:hAnsiTheme="minorHAnsi" w:cstheme="minorHAnsi"/>
          <w:bCs/>
          <w:i/>
          <w:color w:val="auto"/>
          <w:lang w:val="en-AU"/>
        </w:rPr>
        <w:t>să refuză</w:t>
      </w:r>
      <w:r w:rsidR="00A84E1A">
        <w:rPr>
          <w:rFonts w:asciiTheme="minorHAnsi" w:eastAsia="Arial" w:hAnsiTheme="minorHAnsi" w:cstheme="minorHAnsi"/>
          <w:bCs/>
          <w:color w:val="auto"/>
          <w:lang w:val="en-AU"/>
        </w:rPr>
        <w:t xml:space="preserve"> instead of </w:t>
      </w:r>
      <w:r w:rsidR="00A84E1A" w:rsidRPr="00A84E1A">
        <w:rPr>
          <w:rFonts w:asciiTheme="minorHAnsi" w:eastAsia="Arial" w:hAnsiTheme="minorHAnsi" w:cstheme="minorHAnsi"/>
          <w:bCs/>
          <w:i/>
          <w:color w:val="auto"/>
          <w:lang w:val="en-AU"/>
        </w:rPr>
        <w:t>să refuze</w:t>
      </w:r>
      <w:r w:rsidR="00786A15">
        <w:rPr>
          <w:rFonts w:asciiTheme="minorHAnsi" w:eastAsia="Arial" w:hAnsiTheme="minorHAnsi" w:cstheme="minorHAnsi"/>
          <w:bCs/>
          <w:color w:val="auto"/>
          <w:lang w:val="en-AU"/>
        </w:rPr>
        <w:t xml:space="preserve"> (to refuse</w:t>
      </w:r>
      <w:r w:rsidRPr="00945169">
        <w:rPr>
          <w:rFonts w:asciiTheme="minorHAnsi" w:eastAsia="Arial" w:hAnsiTheme="minorHAnsi" w:cstheme="minorHAnsi"/>
          <w:bCs/>
          <w:color w:val="auto"/>
          <w:lang w:val="en-AU"/>
        </w:rPr>
        <w:t>). One effective strategy is to group verbs with similar conjugations and l</w:t>
      </w:r>
      <w:r>
        <w:rPr>
          <w:rFonts w:asciiTheme="minorHAnsi" w:eastAsia="Arial" w:hAnsiTheme="minorHAnsi" w:cstheme="minorHAnsi"/>
          <w:bCs/>
          <w:color w:val="auto"/>
          <w:lang w:val="en-AU"/>
        </w:rPr>
        <w:t>earn their correct forms</w:t>
      </w:r>
      <w:r w:rsidRPr="00945169">
        <w:rPr>
          <w:rFonts w:asciiTheme="minorHAnsi" w:eastAsia="Arial" w:hAnsiTheme="minorHAnsi" w:cstheme="minorHAnsi"/>
          <w:bCs/>
          <w:color w:val="auto"/>
          <w:lang w:val="en-AU"/>
        </w:rPr>
        <w:t>.</w:t>
      </w:r>
    </w:p>
    <w:p w14:paraId="29027E3E" w14:textId="78D0F965" w:rsidR="00B62480" w:rsidRDefault="00024018" w:rsidP="00350651">
      <w:pPr>
        <w:pStyle w:val="VCAAHeading1"/>
        <w:rPr>
          <w:lang w:val="en-AU"/>
        </w:rPr>
      </w:pPr>
      <w:r w:rsidRPr="00453D73">
        <w:rPr>
          <w:lang w:val="en-AU"/>
        </w:rPr>
        <w:t>Specific information</w:t>
      </w:r>
    </w:p>
    <w:p w14:paraId="34313077" w14:textId="77777777" w:rsidR="005653D0" w:rsidRDefault="00237471" w:rsidP="005653D0">
      <w:pPr>
        <w:pStyle w:val="VCAAbody"/>
      </w:pPr>
      <w:r>
        <w:t xml:space="preserve">Note: Student responses reproduced in this report have not been corrected for grammar, spelling or </w:t>
      </w:r>
      <w:proofErr w:type="gramStart"/>
      <w:r>
        <w:t>factual information</w:t>
      </w:r>
      <w:proofErr w:type="gramEnd"/>
      <w:r>
        <w:t>.</w:t>
      </w:r>
      <w:r w:rsidR="005653D0" w:rsidRPr="005653D0">
        <w:t xml:space="preserve"> </w:t>
      </w:r>
    </w:p>
    <w:p w14:paraId="3E0D6B7A" w14:textId="71005105" w:rsidR="00237471" w:rsidRPr="00453D73" w:rsidRDefault="005653D0" w:rsidP="005653D0">
      <w:pPr>
        <w:pStyle w:val="VCAAbody"/>
        <w:rPr>
          <w:lang w:val="en-AU"/>
        </w:rPr>
      </w:pPr>
      <w:r>
        <w:t>This report provides sample answers, or an indication of what answers may have been included. Unless otherwise stated, these are not intended to be exemplary or complete responses.</w:t>
      </w:r>
    </w:p>
    <w:p w14:paraId="01F34DFE" w14:textId="77777777" w:rsidR="00961B58" w:rsidRDefault="00961B58" w:rsidP="006F02AA">
      <w:pPr>
        <w:pStyle w:val="VCAAbody"/>
        <w:rPr>
          <w:lang w:val="en-AU"/>
        </w:rPr>
      </w:pPr>
      <w:r>
        <w:rPr>
          <w:lang w:val="en-AU"/>
        </w:rPr>
        <w:br w:type="page"/>
      </w:r>
    </w:p>
    <w:p w14:paraId="103D8B8E" w14:textId="30D66F0C" w:rsidR="00F73F1F" w:rsidRDefault="00F73F1F" w:rsidP="00F73F1F">
      <w:pPr>
        <w:pStyle w:val="VCAAHeading2"/>
        <w:rPr>
          <w:lang w:val="en-AU"/>
        </w:rPr>
      </w:pPr>
      <w:r w:rsidRPr="00453D73">
        <w:rPr>
          <w:lang w:val="en-AU"/>
        </w:rPr>
        <w:lastRenderedPageBreak/>
        <w:t xml:space="preserve">Section 1: Listening and </w:t>
      </w:r>
      <w:r w:rsidR="006F02AA">
        <w:rPr>
          <w:lang w:val="en-AU"/>
        </w:rPr>
        <w:t>r</w:t>
      </w:r>
      <w:r w:rsidRPr="00453D73">
        <w:rPr>
          <w:lang w:val="en-AU"/>
        </w:rPr>
        <w:t xml:space="preserve">esponding </w:t>
      </w:r>
    </w:p>
    <w:p w14:paraId="1F127DA5" w14:textId="0A905262" w:rsidR="005653D0" w:rsidRPr="005653D0" w:rsidRDefault="005653D0" w:rsidP="005653D0">
      <w:pPr>
        <w:pStyle w:val="VCAAHeading3"/>
        <w:rPr>
          <w:lang w:val="en-AU"/>
        </w:rPr>
      </w:pPr>
      <w:r>
        <w:rPr>
          <w:lang w:val="en-AU"/>
        </w:rPr>
        <w:t>Part A – Listening and responding in English</w:t>
      </w:r>
    </w:p>
    <w:p w14:paraId="43ECCC7E" w14:textId="2ABC4371" w:rsidR="001D7ECC" w:rsidRPr="00453D73" w:rsidRDefault="001371CD" w:rsidP="005653D0">
      <w:pPr>
        <w:pStyle w:val="VCAAHeading4"/>
      </w:pPr>
      <w:r w:rsidRPr="00453D73">
        <w:t>Question 1</w:t>
      </w:r>
    </w:p>
    <w:p w14:paraId="6396E161" w14:textId="6E2A2DDD" w:rsidR="001D7ECC" w:rsidRPr="00453D73" w:rsidRDefault="00BD5554" w:rsidP="0099235F">
      <w:pPr>
        <w:pStyle w:val="VCAAbody"/>
        <w:rPr>
          <w:lang w:val="en-AU"/>
        </w:rPr>
      </w:pPr>
      <w:r>
        <w:rPr>
          <w:lang w:val="en-AU"/>
        </w:rPr>
        <w:t>O</w:t>
      </w:r>
      <w:r w:rsidR="001D7ECC" w:rsidRPr="00A126B6">
        <w:rPr>
          <w:bCs/>
          <w:lang w:val="en-AU"/>
        </w:rPr>
        <w:t>ne</w:t>
      </w:r>
      <w:r w:rsidR="001D7ECC" w:rsidRPr="00A126B6">
        <w:rPr>
          <w:lang w:val="en-AU"/>
        </w:rPr>
        <w:t xml:space="preserve"> </w:t>
      </w:r>
      <w:r w:rsidR="001D7ECC" w:rsidRPr="00453D73">
        <w:rPr>
          <w:lang w:val="en-AU"/>
        </w:rPr>
        <w:t xml:space="preserve">example of a free service and </w:t>
      </w:r>
      <w:r w:rsidR="001D7ECC" w:rsidRPr="00A126B6">
        <w:rPr>
          <w:bCs/>
          <w:lang w:val="en-AU"/>
        </w:rPr>
        <w:t>one</w:t>
      </w:r>
      <w:r w:rsidR="001D7ECC" w:rsidRPr="00A126B6">
        <w:rPr>
          <w:lang w:val="en-AU"/>
        </w:rPr>
        <w:t xml:space="preserve"> </w:t>
      </w:r>
      <w:r w:rsidR="001D7ECC" w:rsidRPr="00453D73">
        <w:rPr>
          <w:lang w:val="en-AU"/>
        </w:rPr>
        <w:t xml:space="preserve">example of a low-cost service offered by the company </w:t>
      </w:r>
      <w:r>
        <w:rPr>
          <w:lang w:val="en-AU"/>
        </w:rPr>
        <w:t>‘</w:t>
      </w:r>
      <w:r w:rsidR="001D7ECC" w:rsidRPr="00453D73">
        <w:rPr>
          <w:lang w:val="en-AU"/>
        </w:rPr>
        <w:t>Teeth at home</w:t>
      </w:r>
      <w:r>
        <w:rPr>
          <w:lang w:val="en-AU"/>
        </w:rPr>
        <w:t>’:</w:t>
      </w:r>
    </w:p>
    <w:p w14:paraId="0C548438" w14:textId="632E5804" w:rsidR="001D7ECC" w:rsidRPr="0099235F" w:rsidRDefault="00BD5554" w:rsidP="008333A4">
      <w:pPr>
        <w:pStyle w:val="VCAAbullet"/>
      </w:pPr>
      <w:r>
        <w:t>e</w:t>
      </w:r>
      <w:r w:rsidR="001D7ECC" w:rsidRPr="0099235F">
        <w:t xml:space="preserve">xample of </w:t>
      </w:r>
      <w:r w:rsidR="0022792E" w:rsidRPr="0099235F">
        <w:t>a free service: cleaning tartar or reattaching dentures to the gums</w:t>
      </w:r>
    </w:p>
    <w:p w14:paraId="2160FDF6" w14:textId="03F37E7A" w:rsidR="001D7ECC" w:rsidRPr="0099235F" w:rsidRDefault="00BD5554" w:rsidP="008333A4">
      <w:pPr>
        <w:pStyle w:val="VCAAbullet"/>
      </w:pPr>
      <w:r>
        <w:t>e</w:t>
      </w:r>
      <w:r w:rsidR="001D7ECC" w:rsidRPr="0099235F">
        <w:t>xample of a low-cost service: treating tooth decay or extracting compromised teeth.</w:t>
      </w:r>
    </w:p>
    <w:p w14:paraId="3FFA0360" w14:textId="15A29F94" w:rsidR="004E785E" w:rsidRDefault="004E785E" w:rsidP="007D7917">
      <w:pPr>
        <w:pStyle w:val="VCAAbody"/>
      </w:pPr>
      <w:r>
        <w:t>Most students identified at least one correct service for this question.</w:t>
      </w:r>
    </w:p>
    <w:p w14:paraId="6D77772A" w14:textId="74C8FFC3" w:rsidR="00F12688" w:rsidRPr="00453D73" w:rsidRDefault="001D7ECC" w:rsidP="00CF799A">
      <w:pPr>
        <w:pStyle w:val="VCAAHeading4"/>
      </w:pPr>
      <w:r w:rsidRPr="00453D73">
        <w:t>Q</w:t>
      </w:r>
      <w:r w:rsidR="00F12688" w:rsidRPr="00453D73">
        <w:t xml:space="preserve">uestion </w:t>
      </w:r>
      <w:r w:rsidR="00B36A8D" w:rsidRPr="00453D73">
        <w:t>2a</w:t>
      </w:r>
      <w:r w:rsidR="000F09B8">
        <w:t>.</w:t>
      </w:r>
    </w:p>
    <w:p w14:paraId="0E1F776C" w14:textId="3D0943ED" w:rsidR="001D7ECC" w:rsidRPr="00453D73" w:rsidRDefault="00B77033" w:rsidP="008333A4">
      <w:pPr>
        <w:pStyle w:val="VCAAbullet"/>
      </w:pPr>
      <w:r>
        <w:t xml:space="preserve">Carmen </w:t>
      </w:r>
      <w:r w:rsidR="001D7ECC" w:rsidRPr="00453D73">
        <w:t>has learnt about bacterial diseases in freshwater fish</w:t>
      </w:r>
      <w:r>
        <w:t>.</w:t>
      </w:r>
    </w:p>
    <w:p w14:paraId="361514CD" w14:textId="2E743884" w:rsidR="001D7ECC" w:rsidRPr="00453D73" w:rsidRDefault="00B77033" w:rsidP="008333A4">
      <w:pPr>
        <w:pStyle w:val="VCAAbullet"/>
      </w:pPr>
      <w:r>
        <w:t xml:space="preserve">Carmen </w:t>
      </w:r>
      <w:r w:rsidR="001D7ECC" w:rsidRPr="00453D73">
        <w:t>participated in the treatment of such fish</w:t>
      </w:r>
      <w:r>
        <w:t>.</w:t>
      </w:r>
    </w:p>
    <w:p w14:paraId="3554CFF4" w14:textId="7745BF02" w:rsidR="001D7ECC" w:rsidRPr="00453D73" w:rsidRDefault="00B77033" w:rsidP="008333A4">
      <w:pPr>
        <w:pStyle w:val="VCAAbullet"/>
      </w:pPr>
      <w:r>
        <w:t>T</w:t>
      </w:r>
      <w:r w:rsidR="001D7ECC" w:rsidRPr="00453D73">
        <w:t>he experience confirmed her desire to study Marine Biology</w:t>
      </w:r>
      <w:r w:rsidR="00BD5554">
        <w:t xml:space="preserve"> </w:t>
      </w:r>
      <w:r w:rsidR="001D7ECC" w:rsidRPr="00453D73">
        <w:t>/ she gained experience in her field of interest</w:t>
      </w:r>
      <w:r w:rsidR="00F12688" w:rsidRPr="00453D73">
        <w:t>.</w:t>
      </w:r>
    </w:p>
    <w:p w14:paraId="65C1B467" w14:textId="77777777" w:rsidR="004E785E" w:rsidRDefault="004E785E" w:rsidP="004E785E">
      <w:pPr>
        <w:pStyle w:val="VCAAbody"/>
        <w:rPr>
          <w:szCs w:val="20"/>
          <w:lang w:val="en-AU"/>
        </w:rPr>
      </w:pPr>
      <w:r>
        <w:rPr>
          <w:szCs w:val="20"/>
          <w:lang w:val="en-AU"/>
        </w:rPr>
        <w:t xml:space="preserve">Most students demonstrated a very good understanding of the text and received at least two marks for this question. </w:t>
      </w:r>
    </w:p>
    <w:p w14:paraId="1FBAA504" w14:textId="23A57539" w:rsidR="00F12688" w:rsidRPr="00453D73" w:rsidRDefault="001D7ECC" w:rsidP="00CF799A">
      <w:pPr>
        <w:pStyle w:val="VCAAHeading4"/>
      </w:pPr>
      <w:r w:rsidRPr="00453D73">
        <w:t>Q</w:t>
      </w:r>
      <w:r w:rsidR="00F12688" w:rsidRPr="00453D73">
        <w:t xml:space="preserve">uestion </w:t>
      </w:r>
      <w:r w:rsidR="00B36A8D" w:rsidRPr="00453D73">
        <w:t>2b</w:t>
      </w:r>
      <w:r w:rsidR="000F09B8">
        <w:t>.</w:t>
      </w:r>
    </w:p>
    <w:p w14:paraId="2C1BB64C" w14:textId="77777777" w:rsidR="002C4B14" w:rsidRPr="00453D73" w:rsidRDefault="002C4B14" w:rsidP="0099235F">
      <w:pPr>
        <w:pStyle w:val="VCAAbody"/>
        <w:rPr>
          <w:lang w:val="en-AU"/>
        </w:rPr>
      </w:pPr>
      <w:r w:rsidRPr="00453D73">
        <w:rPr>
          <w:lang w:val="en-AU"/>
        </w:rPr>
        <w:t>The medical signs of the sick fish are:</w:t>
      </w:r>
    </w:p>
    <w:p w14:paraId="75508D1B" w14:textId="5635B725" w:rsidR="002C4B14" w:rsidRPr="00453D73" w:rsidRDefault="002C4B14" w:rsidP="008333A4">
      <w:pPr>
        <w:pStyle w:val="VCAAbullet"/>
      </w:pPr>
      <w:r w:rsidRPr="00453D73">
        <w:t>small white spots on the body</w:t>
      </w:r>
    </w:p>
    <w:p w14:paraId="64008BB3" w14:textId="0E8D2A80" w:rsidR="001D7ECC" w:rsidRPr="00453D73" w:rsidRDefault="002C4B14" w:rsidP="008333A4">
      <w:pPr>
        <w:pStyle w:val="VCAAbullet"/>
      </w:pPr>
      <w:r w:rsidRPr="00453D73">
        <w:t>letharg</w:t>
      </w:r>
      <w:r w:rsidR="00BD5554">
        <w:t>y</w:t>
      </w:r>
      <w:r w:rsidRPr="00453D73">
        <w:t>.</w:t>
      </w:r>
    </w:p>
    <w:p w14:paraId="6E18512A" w14:textId="2AD731AC" w:rsidR="004E785E" w:rsidRDefault="004E785E" w:rsidP="007D7917">
      <w:pPr>
        <w:pStyle w:val="VCAAbody"/>
      </w:pPr>
      <w:r>
        <w:t>The majority of students identified both medical sign</w:t>
      </w:r>
      <w:r w:rsidR="00DF1B2C">
        <w:t>s</w:t>
      </w:r>
      <w:r>
        <w:t xml:space="preserve"> of the sick fish.</w:t>
      </w:r>
    </w:p>
    <w:p w14:paraId="0728FB41" w14:textId="37EF9491" w:rsidR="00F12688" w:rsidRPr="00453D73" w:rsidRDefault="002C4B14" w:rsidP="00CF799A">
      <w:pPr>
        <w:pStyle w:val="VCAAHeading4"/>
      </w:pPr>
      <w:r w:rsidRPr="00453D73">
        <w:t>Q</w:t>
      </w:r>
      <w:r w:rsidR="00F12688" w:rsidRPr="00453D73">
        <w:t xml:space="preserve">uestion </w:t>
      </w:r>
      <w:r w:rsidR="00B36A8D" w:rsidRPr="00453D73">
        <w:t>2c</w:t>
      </w:r>
      <w:r w:rsidR="000F09B8">
        <w:t>.</w:t>
      </w:r>
    </w:p>
    <w:p w14:paraId="35EEE859" w14:textId="28E93DC7" w:rsidR="00B3683F" w:rsidRPr="00453D73" w:rsidRDefault="00B3683F" w:rsidP="0099235F">
      <w:pPr>
        <w:pStyle w:val="VCAAbody"/>
        <w:rPr>
          <w:lang w:val="en-AU"/>
        </w:rPr>
      </w:pPr>
      <w:r w:rsidRPr="00453D73">
        <w:rPr>
          <w:lang w:val="en-AU"/>
        </w:rPr>
        <w:t>Correct answers included:</w:t>
      </w:r>
    </w:p>
    <w:p w14:paraId="14C475FB" w14:textId="429BDA9D" w:rsidR="002C4B14" w:rsidRPr="00453D73" w:rsidRDefault="002C4B14" w:rsidP="008333A4">
      <w:pPr>
        <w:pStyle w:val="VCAAbullet"/>
      </w:pPr>
      <w:r w:rsidRPr="00453D73">
        <w:t>the lifecycle of bacteria is disrupted</w:t>
      </w:r>
    </w:p>
    <w:p w14:paraId="3DAF293C" w14:textId="701E9F89" w:rsidR="002C4B14" w:rsidRPr="00453D73" w:rsidRDefault="002C4B14" w:rsidP="008333A4">
      <w:pPr>
        <w:pStyle w:val="VCAAbullet"/>
      </w:pPr>
      <w:r w:rsidRPr="00453D73">
        <w:t xml:space="preserve">fish heal within </w:t>
      </w:r>
      <w:r w:rsidR="00FE2E7C">
        <w:t>five</w:t>
      </w:r>
      <w:r w:rsidRPr="00453D73">
        <w:t xml:space="preserve"> days.</w:t>
      </w:r>
    </w:p>
    <w:p w14:paraId="4592E159" w14:textId="2A0044AE" w:rsidR="004E785E" w:rsidRDefault="004E785E" w:rsidP="007D7917">
      <w:pPr>
        <w:pStyle w:val="VCAAbody"/>
      </w:pPr>
      <w:r>
        <w:t>Most students identified at least one correct answer for this question.</w:t>
      </w:r>
    </w:p>
    <w:p w14:paraId="3CA38250" w14:textId="58D2EF67" w:rsidR="00FC7EB2" w:rsidRPr="00453D73" w:rsidRDefault="002C4B14" w:rsidP="00CF799A">
      <w:pPr>
        <w:pStyle w:val="VCAAHeading4"/>
      </w:pPr>
      <w:r w:rsidRPr="00453D73">
        <w:t>Q</w:t>
      </w:r>
      <w:r w:rsidR="00FC7EB2" w:rsidRPr="00453D73">
        <w:t xml:space="preserve">uestion </w:t>
      </w:r>
      <w:r w:rsidR="00B36A8D" w:rsidRPr="00453D73">
        <w:t>3a</w:t>
      </w:r>
      <w:r w:rsidR="000F09B8">
        <w:t>.</w:t>
      </w:r>
    </w:p>
    <w:p w14:paraId="5174C402" w14:textId="606DF70B" w:rsidR="00FC7EB2" w:rsidRPr="00453D73" w:rsidRDefault="00FC7EB2" w:rsidP="0099235F">
      <w:pPr>
        <w:pStyle w:val="VCAAbody"/>
        <w:rPr>
          <w:lang w:val="en-AU"/>
        </w:rPr>
      </w:pPr>
      <w:r w:rsidRPr="00453D73">
        <w:rPr>
          <w:lang w:val="en-AU"/>
        </w:rPr>
        <w:t>Knitting the socks require</w:t>
      </w:r>
      <w:r w:rsidR="00736770">
        <w:rPr>
          <w:lang w:val="en-AU"/>
        </w:rPr>
        <w:t>s</w:t>
      </w:r>
      <w:r w:rsidRPr="00453D73">
        <w:rPr>
          <w:lang w:val="en-AU"/>
        </w:rPr>
        <w:t xml:space="preserve"> a different number of needles, depending on which part of the sock is knitted.</w:t>
      </w:r>
    </w:p>
    <w:p w14:paraId="54D7699A" w14:textId="2094E9C6" w:rsidR="002C4B14" w:rsidRPr="00453D73" w:rsidRDefault="00FE2E7C" w:rsidP="008333A4">
      <w:pPr>
        <w:pStyle w:val="VCAAbullet"/>
      </w:pPr>
      <w:r>
        <w:t>Four</w:t>
      </w:r>
      <w:r w:rsidR="002C4B14" w:rsidRPr="00453D73">
        <w:t xml:space="preserve"> needles </w:t>
      </w:r>
      <w:r w:rsidR="00FC7EB2" w:rsidRPr="00453D73">
        <w:t xml:space="preserve">are needed </w:t>
      </w:r>
      <w:r w:rsidR="002C4B14" w:rsidRPr="00453D73">
        <w:t>at the start and at the end</w:t>
      </w:r>
      <w:r>
        <w:t>.</w:t>
      </w:r>
    </w:p>
    <w:p w14:paraId="2AF29CEE" w14:textId="2184C4B2" w:rsidR="002C4B14" w:rsidRPr="00453D73" w:rsidRDefault="00FE2E7C" w:rsidP="008333A4">
      <w:pPr>
        <w:pStyle w:val="VCAAbullet"/>
      </w:pPr>
      <w:r>
        <w:t>Two</w:t>
      </w:r>
      <w:r w:rsidR="002C4B14" w:rsidRPr="00453D73">
        <w:t xml:space="preserve"> needles </w:t>
      </w:r>
      <w:r w:rsidR="00FC7EB2" w:rsidRPr="00453D73">
        <w:t xml:space="preserve">are required </w:t>
      </w:r>
      <w:r w:rsidR="002C4B14" w:rsidRPr="00453D73">
        <w:t>for knitting the heel of the sock</w:t>
      </w:r>
      <w:r w:rsidR="00FC7EB2" w:rsidRPr="00453D73">
        <w:t>.</w:t>
      </w:r>
    </w:p>
    <w:p w14:paraId="1F8E616D" w14:textId="15EB2F42" w:rsidR="00FC7EB2" w:rsidRPr="00453D73" w:rsidRDefault="002C4B14" w:rsidP="00CF799A">
      <w:pPr>
        <w:pStyle w:val="VCAAHeading4"/>
      </w:pPr>
      <w:r w:rsidRPr="00453D73">
        <w:t>Q</w:t>
      </w:r>
      <w:r w:rsidR="00FC7EB2" w:rsidRPr="00453D73">
        <w:t xml:space="preserve">uestion </w:t>
      </w:r>
      <w:r w:rsidR="00B36A8D" w:rsidRPr="00453D73">
        <w:t>3b</w:t>
      </w:r>
      <w:r w:rsidR="000F09B8">
        <w:t>.</w:t>
      </w:r>
    </w:p>
    <w:p w14:paraId="5BCD681C" w14:textId="617F68D1" w:rsidR="00FC7EB2" w:rsidRPr="00453D73" w:rsidRDefault="00FC7EB2" w:rsidP="0099235F">
      <w:pPr>
        <w:pStyle w:val="VCAAbody"/>
        <w:rPr>
          <w:lang w:val="en-AU"/>
        </w:rPr>
      </w:pPr>
      <w:r w:rsidRPr="00453D73">
        <w:rPr>
          <w:lang w:val="en-AU"/>
        </w:rPr>
        <w:t xml:space="preserve">The </w:t>
      </w:r>
      <w:r w:rsidR="00FE2E7C">
        <w:rPr>
          <w:lang w:val="en-AU"/>
        </w:rPr>
        <w:t>benefits of wearing homemade socks</w:t>
      </w:r>
      <w:r w:rsidRPr="00453D73">
        <w:rPr>
          <w:lang w:val="en-AU"/>
        </w:rPr>
        <w:t xml:space="preserve"> include</w:t>
      </w:r>
      <w:r w:rsidR="009B4433" w:rsidRPr="00453D73">
        <w:rPr>
          <w:lang w:val="en-AU"/>
        </w:rPr>
        <w:t>d</w:t>
      </w:r>
      <w:r w:rsidRPr="00453D73">
        <w:rPr>
          <w:lang w:val="en-AU"/>
        </w:rPr>
        <w:t>:</w:t>
      </w:r>
    </w:p>
    <w:p w14:paraId="7DF164FF" w14:textId="2D6EED10" w:rsidR="002C4B14" w:rsidRPr="00453D73" w:rsidRDefault="00BD4BF8" w:rsidP="008333A4">
      <w:pPr>
        <w:pStyle w:val="VCAAbullet"/>
      </w:pPr>
      <w:r>
        <w:t>T</w:t>
      </w:r>
      <w:r w:rsidR="002C4B14" w:rsidRPr="00453D73">
        <w:t>hey do</w:t>
      </w:r>
      <w:r w:rsidR="00FE2E7C">
        <w:t xml:space="preserve"> </w:t>
      </w:r>
      <w:r w:rsidR="002C4B14" w:rsidRPr="00453D73">
        <w:t>n</w:t>
      </w:r>
      <w:r w:rsidR="00FE2E7C">
        <w:t>o</w:t>
      </w:r>
      <w:r w:rsidR="002C4B14" w:rsidRPr="00453D73">
        <w:t>t have seams so they are more comfortable</w:t>
      </w:r>
      <w:r>
        <w:t>.</w:t>
      </w:r>
    </w:p>
    <w:p w14:paraId="30BC9781" w14:textId="13894027" w:rsidR="002C4B14" w:rsidRPr="00453D73" w:rsidRDefault="00BD4BF8" w:rsidP="008333A4">
      <w:pPr>
        <w:pStyle w:val="VCAAbullet"/>
      </w:pPr>
      <w:r>
        <w:t>T</w:t>
      </w:r>
      <w:r w:rsidR="002C4B14" w:rsidRPr="00453D73">
        <w:t>hey can be knitted up to the ankles or mid-calf to keep warm.</w:t>
      </w:r>
    </w:p>
    <w:p w14:paraId="09E82F1D" w14:textId="77777777" w:rsidR="00B77033" w:rsidRDefault="00B77033" w:rsidP="006F02AA">
      <w:pPr>
        <w:pStyle w:val="VCAAbody"/>
        <w:rPr>
          <w:lang w:val="en" w:eastAsia="en-AU"/>
        </w:rPr>
      </w:pPr>
      <w:r>
        <w:br w:type="page"/>
      </w:r>
    </w:p>
    <w:p w14:paraId="3189D99F" w14:textId="170FF299" w:rsidR="00FC7EB2" w:rsidRPr="00453D73" w:rsidRDefault="002C4B14" w:rsidP="00CF799A">
      <w:pPr>
        <w:pStyle w:val="VCAAHeading4"/>
      </w:pPr>
      <w:r w:rsidRPr="00453D73">
        <w:lastRenderedPageBreak/>
        <w:t>Q</w:t>
      </w:r>
      <w:r w:rsidR="00FC7EB2" w:rsidRPr="00453D73">
        <w:t xml:space="preserve">uestion </w:t>
      </w:r>
      <w:r w:rsidR="00B36A8D" w:rsidRPr="00453D73">
        <w:t>3c</w:t>
      </w:r>
      <w:r w:rsidR="000F09B8">
        <w:t>.</w:t>
      </w:r>
    </w:p>
    <w:p w14:paraId="11386426" w14:textId="3C01B819" w:rsidR="00280C8A" w:rsidRPr="00453D73" w:rsidRDefault="00280C8A" w:rsidP="0099235F">
      <w:pPr>
        <w:pStyle w:val="VCAAbody"/>
        <w:rPr>
          <w:lang w:val="en-AU"/>
        </w:rPr>
      </w:pPr>
      <w:r w:rsidRPr="00453D73">
        <w:rPr>
          <w:lang w:val="en-AU"/>
        </w:rPr>
        <w:t>Natural wool yarn is preferable because the socks</w:t>
      </w:r>
      <w:r w:rsidR="00A126B6">
        <w:rPr>
          <w:lang w:val="en-AU"/>
        </w:rPr>
        <w:t>:</w:t>
      </w:r>
    </w:p>
    <w:p w14:paraId="46505F10" w14:textId="47765167" w:rsidR="002C4B14" w:rsidRPr="00453D73" w:rsidRDefault="002C4B14" w:rsidP="008333A4">
      <w:pPr>
        <w:pStyle w:val="VCAAbullet"/>
      </w:pPr>
      <w:r w:rsidRPr="00453D73">
        <w:t>are thick</w:t>
      </w:r>
    </w:p>
    <w:p w14:paraId="145BB9AA" w14:textId="6AF7FAA9" w:rsidR="002C4B14" w:rsidRPr="00453D73" w:rsidRDefault="002C4B14" w:rsidP="008333A4">
      <w:pPr>
        <w:pStyle w:val="VCAAbullet"/>
      </w:pPr>
      <w:r w:rsidRPr="00453D73">
        <w:t>are (more) resistant</w:t>
      </w:r>
      <w:r w:rsidR="00806C38">
        <w:t xml:space="preserve"> </w:t>
      </w:r>
      <w:r w:rsidRPr="00453D73">
        <w:t>/</w:t>
      </w:r>
      <w:r w:rsidR="00806C38">
        <w:t xml:space="preserve"> </w:t>
      </w:r>
      <w:r w:rsidRPr="00453D73">
        <w:t>durable</w:t>
      </w:r>
      <w:r w:rsidR="00806C38">
        <w:t xml:space="preserve"> </w:t>
      </w:r>
      <w:r w:rsidRPr="00453D73">
        <w:t>/</w:t>
      </w:r>
      <w:r w:rsidR="00806C38">
        <w:t xml:space="preserve"> </w:t>
      </w:r>
      <w:r w:rsidRPr="00453D73">
        <w:t>last longer</w:t>
      </w:r>
      <w:r w:rsidR="00280C8A" w:rsidRPr="00453D73">
        <w:t>.</w:t>
      </w:r>
    </w:p>
    <w:p w14:paraId="4962B6D0" w14:textId="45AA516F" w:rsidR="002C4B14" w:rsidRPr="00453D73" w:rsidRDefault="00280C8A" w:rsidP="0099235F">
      <w:pPr>
        <w:pStyle w:val="VCAAbody"/>
        <w:rPr>
          <w:lang w:val="en-AU"/>
        </w:rPr>
      </w:pPr>
      <w:r w:rsidRPr="00453D73">
        <w:rPr>
          <w:lang w:val="en-AU"/>
        </w:rPr>
        <w:t>It should be noted that ‘the socks</w:t>
      </w:r>
      <w:r w:rsidR="002C4B14" w:rsidRPr="00453D73">
        <w:rPr>
          <w:lang w:val="en-AU"/>
        </w:rPr>
        <w:t xml:space="preserve"> keep </w:t>
      </w:r>
      <w:r w:rsidR="00B77033">
        <w:rPr>
          <w:lang w:val="en-AU"/>
        </w:rPr>
        <w:t xml:space="preserve">you </w:t>
      </w:r>
      <w:r w:rsidR="002C4B14" w:rsidRPr="00453D73">
        <w:rPr>
          <w:lang w:val="en-AU"/>
        </w:rPr>
        <w:t xml:space="preserve">warm’ is not a correct answer, as the text does not state it as a reason for </w:t>
      </w:r>
      <w:r w:rsidR="00B77033">
        <w:rPr>
          <w:lang w:val="en-AU"/>
        </w:rPr>
        <w:t xml:space="preserve">the </w:t>
      </w:r>
      <w:r w:rsidR="002C4B14" w:rsidRPr="00453D73">
        <w:rPr>
          <w:lang w:val="en-AU"/>
        </w:rPr>
        <w:t>preferred yarn.</w:t>
      </w:r>
    </w:p>
    <w:p w14:paraId="264D0C49" w14:textId="49BDB89F" w:rsidR="00DF1B2C" w:rsidRPr="00DF1B2C" w:rsidRDefault="00DF1B2C" w:rsidP="007D7917">
      <w:pPr>
        <w:pStyle w:val="VCAAbody"/>
        <w:rPr>
          <w:lang w:val="en-AU" w:eastAsia="ja-JP"/>
        </w:rPr>
      </w:pPr>
      <w:r w:rsidRPr="00DF1B2C">
        <w:rPr>
          <w:lang w:val="en-AU" w:eastAsia="ja-JP"/>
        </w:rPr>
        <w:t>The majority of students</w:t>
      </w:r>
      <w:r>
        <w:rPr>
          <w:lang w:val="en-AU" w:eastAsia="ja-JP"/>
        </w:rPr>
        <w:t xml:space="preserve"> demonstrated a very good understanding of the text and</w:t>
      </w:r>
      <w:r w:rsidRPr="00DF1B2C">
        <w:rPr>
          <w:lang w:val="en-AU" w:eastAsia="ja-JP"/>
        </w:rPr>
        <w:t xml:space="preserve"> identified </w:t>
      </w:r>
      <w:r>
        <w:rPr>
          <w:lang w:val="en-AU" w:eastAsia="ja-JP"/>
        </w:rPr>
        <w:t>at least one</w:t>
      </w:r>
      <w:r w:rsidRPr="00DF1B2C">
        <w:rPr>
          <w:lang w:val="en-AU" w:eastAsia="ja-JP"/>
        </w:rPr>
        <w:t xml:space="preserve"> </w:t>
      </w:r>
      <w:r>
        <w:rPr>
          <w:lang w:val="en-AU" w:eastAsia="ja-JP"/>
        </w:rPr>
        <w:t xml:space="preserve">correct answer for each question for </w:t>
      </w:r>
      <w:r w:rsidR="00736770">
        <w:rPr>
          <w:lang w:val="en-AU" w:eastAsia="ja-JP"/>
        </w:rPr>
        <w:t>T</w:t>
      </w:r>
      <w:r>
        <w:rPr>
          <w:lang w:val="en-AU" w:eastAsia="ja-JP"/>
        </w:rPr>
        <w:t>ext 3</w:t>
      </w:r>
      <w:r w:rsidRPr="00DF1B2C">
        <w:rPr>
          <w:lang w:val="en-AU" w:eastAsia="ja-JP"/>
        </w:rPr>
        <w:t>.</w:t>
      </w:r>
    </w:p>
    <w:p w14:paraId="3C50CFA2" w14:textId="3407BF5E" w:rsidR="003247FF" w:rsidRPr="005653D0" w:rsidRDefault="003247FF" w:rsidP="003247FF">
      <w:pPr>
        <w:pStyle w:val="VCAAHeading3"/>
        <w:rPr>
          <w:lang w:val="en-AU"/>
        </w:rPr>
      </w:pPr>
      <w:r>
        <w:rPr>
          <w:lang w:val="en-AU"/>
        </w:rPr>
        <w:t>Part B – Listening and responding in Romanian</w:t>
      </w:r>
    </w:p>
    <w:p w14:paraId="2ECF5BBA" w14:textId="136EDAA2" w:rsidR="00B36A8D" w:rsidRPr="00453D73" w:rsidRDefault="002C4B14" w:rsidP="00CF799A">
      <w:pPr>
        <w:pStyle w:val="VCAAHeading4"/>
      </w:pPr>
      <w:r w:rsidRPr="00453D73">
        <w:t>Q</w:t>
      </w:r>
      <w:r w:rsidR="00B36A8D" w:rsidRPr="00453D73">
        <w:t xml:space="preserve">uestion </w:t>
      </w:r>
      <w:r w:rsidRPr="00453D73">
        <w:t>4</w:t>
      </w:r>
    </w:p>
    <w:p w14:paraId="41C2FF33" w14:textId="56D456DA" w:rsidR="00B36A8D" w:rsidRPr="00453D73" w:rsidRDefault="00B36A8D" w:rsidP="0099235F">
      <w:pPr>
        <w:pStyle w:val="VCAAbody"/>
        <w:rPr>
          <w:lang w:val="en-AU"/>
        </w:rPr>
      </w:pPr>
      <w:r w:rsidRPr="00453D73">
        <w:rPr>
          <w:lang w:val="en-AU"/>
        </w:rPr>
        <w:t>Correct answers should have included the following three ideas:</w:t>
      </w:r>
    </w:p>
    <w:p w14:paraId="4BAE074F" w14:textId="4125C6B1" w:rsidR="00B36A8D" w:rsidRPr="00453D73" w:rsidRDefault="00B36A8D" w:rsidP="008333A4">
      <w:pPr>
        <w:pStyle w:val="VCAAbullet"/>
        <w:rPr>
          <w:noProof/>
        </w:rPr>
      </w:pPr>
      <w:r w:rsidRPr="006F02AA">
        <w:rPr>
          <w:i/>
          <w:iCs/>
          <w:noProof/>
        </w:rPr>
        <w:t xml:space="preserve">Anca va </w:t>
      </w:r>
      <w:r w:rsidR="001371CD" w:rsidRPr="006F02AA">
        <w:rPr>
          <w:i/>
          <w:iCs/>
          <w:noProof/>
        </w:rPr>
        <w:t>ajunge târziu acasă d</w:t>
      </w:r>
      <w:r w:rsidR="00866D52" w:rsidRPr="006F02AA">
        <w:rPr>
          <w:i/>
          <w:iCs/>
          <w:noProof/>
        </w:rPr>
        <w:t>e</w:t>
      </w:r>
      <w:r w:rsidR="001371CD" w:rsidRPr="006F02AA">
        <w:rPr>
          <w:i/>
          <w:iCs/>
          <w:noProof/>
        </w:rPr>
        <w:t>o</w:t>
      </w:r>
      <w:r w:rsidRPr="006F02AA">
        <w:rPr>
          <w:i/>
          <w:iCs/>
          <w:noProof/>
        </w:rPr>
        <w:t>arece lucrează în această seară</w:t>
      </w:r>
      <w:r w:rsidR="00C20CB9" w:rsidRPr="00692087">
        <w:rPr>
          <w:noProof/>
        </w:rPr>
        <w:t>.</w:t>
      </w:r>
      <w:r w:rsidRPr="00453D73">
        <w:rPr>
          <w:noProof/>
        </w:rPr>
        <w:t xml:space="preserve"> </w:t>
      </w:r>
      <w:r w:rsidR="00C20CB9">
        <w:rPr>
          <w:noProof/>
        </w:rPr>
        <w:t>(</w:t>
      </w:r>
      <w:r w:rsidRPr="00453D73">
        <w:rPr>
          <w:noProof/>
        </w:rPr>
        <w:t>Anca will be home late because she works this evening</w:t>
      </w:r>
      <w:r w:rsidR="00E42AF7">
        <w:rPr>
          <w:noProof/>
        </w:rPr>
        <w:t>.</w:t>
      </w:r>
      <w:r w:rsidR="00C20CB9">
        <w:rPr>
          <w:noProof/>
        </w:rPr>
        <w:t>)</w:t>
      </w:r>
    </w:p>
    <w:p w14:paraId="725471BF" w14:textId="6622EB76" w:rsidR="00B36A8D" w:rsidRPr="00453D73" w:rsidRDefault="00C20CB9" w:rsidP="008333A4">
      <w:pPr>
        <w:pStyle w:val="VCAAbullet"/>
        <w:rPr>
          <w:noProof/>
        </w:rPr>
      </w:pPr>
      <w:r w:rsidRPr="006F02AA">
        <w:rPr>
          <w:i/>
          <w:iCs/>
          <w:noProof/>
          <w:lang w:val="fr-FR"/>
        </w:rPr>
        <w:t>A</w:t>
      </w:r>
      <w:r w:rsidR="00B36A8D" w:rsidRPr="006F02AA">
        <w:rPr>
          <w:i/>
          <w:iCs/>
          <w:noProof/>
          <w:lang w:val="fr-FR"/>
        </w:rPr>
        <w:t>re antrenament până la 12 mâine</w:t>
      </w:r>
      <w:r w:rsidRPr="006F02AA">
        <w:rPr>
          <w:i/>
          <w:iCs/>
          <w:noProof/>
          <w:lang w:val="fr-FR"/>
        </w:rPr>
        <w:t>.</w:t>
      </w:r>
      <w:r w:rsidR="00B36A8D" w:rsidRPr="006F02AA">
        <w:rPr>
          <w:noProof/>
          <w:lang w:val="fr-FR"/>
        </w:rPr>
        <w:t xml:space="preserve"> </w:t>
      </w:r>
      <w:r>
        <w:rPr>
          <w:noProof/>
        </w:rPr>
        <w:t>(S</w:t>
      </w:r>
      <w:r w:rsidR="00B36A8D" w:rsidRPr="00453D73">
        <w:rPr>
          <w:noProof/>
        </w:rPr>
        <w:t>he has training until 12 tomorrow</w:t>
      </w:r>
      <w:r>
        <w:rPr>
          <w:noProof/>
        </w:rPr>
        <w:t>.)</w:t>
      </w:r>
    </w:p>
    <w:p w14:paraId="5DD470D6" w14:textId="0E608036" w:rsidR="002C4B14" w:rsidRPr="00453D73" w:rsidRDefault="00C20CB9" w:rsidP="008333A4">
      <w:pPr>
        <w:pStyle w:val="VCAAbullet"/>
        <w:rPr>
          <w:noProof/>
        </w:rPr>
      </w:pPr>
      <w:r w:rsidRPr="006F02AA">
        <w:rPr>
          <w:i/>
          <w:iCs/>
          <w:noProof/>
        </w:rPr>
        <w:t>D</w:t>
      </w:r>
      <w:r w:rsidR="001371CD" w:rsidRPr="006F02AA">
        <w:rPr>
          <w:i/>
          <w:iCs/>
          <w:noProof/>
        </w:rPr>
        <w:t>upă ce ajunge acasă, o poate însoți pe mama la Bunnings să cump</w:t>
      </w:r>
      <w:r w:rsidR="00B36A8D" w:rsidRPr="006F02AA">
        <w:rPr>
          <w:i/>
          <w:iCs/>
          <w:noProof/>
        </w:rPr>
        <w:t>ere o nouă mașină de tuns iarba</w:t>
      </w:r>
      <w:r w:rsidRPr="006F02AA">
        <w:rPr>
          <w:i/>
          <w:iCs/>
          <w:noProof/>
        </w:rPr>
        <w:t>.</w:t>
      </w:r>
      <w:r w:rsidR="00B36A8D" w:rsidRPr="00453D73">
        <w:rPr>
          <w:noProof/>
        </w:rPr>
        <w:t xml:space="preserve"> </w:t>
      </w:r>
      <w:r>
        <w:rPr>
          <w:noProof/>
        </w:rPr>
        <w:t>(A</w:t>
      </w:r>
      <w:r w:rsidR="001371CD" w:rsidRPr="00453D73">
        <w:rPr>
          <w:noProof/>
        </w:rPr>
        <w:t>fte</w:t>
      </w:r>
      <w:r w:rsidR="00A126B6">
        <w:rPr>
          <w:noProof/>
        </w:rPr>
        <w:t>r she gets home she can go</w:t>
      </w:r>
      <w:r w:rsidR="001371CD" w:rsidRPr="00453D73">
        <w:rPr>
          <w:noProof/>
        </w:rPr>
        <w:t xml:space="preserve"> to Bunnings</w:t>
      </w:r>
      <w:r w:rsidR="00A126B6">
        <w:rPr>
          <w:noProof/>
        </w:rPr>
        <w:t xml:space="preserve"> with </w:t>
      </w:r>
      <w:r w:rsidR="00B77033">
        <w:rPr>
          <w:noProof/>
        </w:rPr>
        <w:t>M</w:t>
      </w:r>
      <w:r w:rsidR="00A126B6">
        <w:rPr>
          <w:noProof/>
        </w:rPr>
        <w:t>um</w:t>
      </w:r>
      <w:r w:rsidR="001371CD" w:rsidRPr="00453D73">
        <w:rPr>
          <w:noProof/>
        </w:rPr>
        <w:t xml:space="preserve"> to buy a new lawnmower.</w:t>
      </w:r>
      <w:r>
        <w:rPr>
          <w:noProof/>
        </w:rPr>
        <w:t>)</w:t>
      </w:r>
    </w:p>
    <w:p w14:paraId="78F57F65" w14:textId="248F1125" w:rsidR="00DF1B2C" w:rsidRPr="00991E57" w:rsidRDefault="00DF1B2C" w:rsidP="00991E57">
      <w:pPr>
        <w:pStyle w:val="VCAAbody"/>
      </w:pPr>
      <w:r w:rsidRPr="00991E57">
        <w:t>Most students demonstrated a thorough understanding of this text and were able to identify at least two correct answers.</w:t>
      </w:r>
    </w:p>
    <w:p w14:paraId="3D6531A8" w14:textId="77777777" w:rsidR="00B36A8D" w:rsidRPr="00453D73" w:rsidRDefault="001371CD" w:rsidP="00CF799A">
      <w:pPr>
        <w:pStyle w:val="VCAAHeading4"/>
      </w:pPr>
      <w:r w:rsidRPr="00453D73">
        <w:t>Q</w:t>
      </w:r>
      <w:r w:rsidR="00B36A8D" w:rsidRPr="00453D73">
        <w:t>uestion 5</w:t>
      </w:r>
    </w:p>
    <w:p w14:paraId="16630BFF" w14:textId="27233FEE" w:rsidR="00B36A8D" w:rsidRPr="00453D73" w:rsidRDefault="00B36A8D" w:rsidP="0099235F">
      <w:pPr>
        <w:pStyle w:val="VCAAbody"/>
        <w:rPr>
          <w:lang w:val="en-AU"/>
        </w:rPr>
      </w:pPr>
      <w:r w:rsidRPr="00453D73">
        <w:rPr>
          <w:lang w:val="en-AU"/>
        </w:rPr>
        <w:t>There we</w:t>
      </w:r>
      <w:r w:rsidR="00AA5462" w:rsidRPr="00453D73">
        <w:rPr>
          <w:lang w:val="en-AU"/>
        </w:rPr>
        <w:t xml:space="preserve">re </w:t>
      </w:r>
      <w:r w:rsidR="00AA14D5">
        <w:rPr>
          <w:lang w:val="en-AU"/>
        </w:rPr>
        <w:t>seven</w:t>
      </w:r>
      <w:r w:rsidR="00AA5462" w:rsidRPr="00453D73">
        <w:rPr>
          <w:lang w:val="en-AU"/>
        </w:rPr>
        <w:t xml:space="preserve"> benefits listed in </w:t>
      </w:r>
      <w:r w:rsidR="00736770">
        <w:rPr>
          <w:lang w:val="en-AU"/>
        </w:rPr>
        <w:t>T</w:t>
      </w:r>
      <w:r w:rsidR="00AA5462" w:rsidRPr="00453D73">
        <w:rPr>
          <w:lang w:val="en-AU"/>
        </w:rPr>
        <w:t>ext 5, and students had to i</w:t>
      </w:r>
      <w:r w:rsidR="00456C90">
        <w:rPr>
          <w:lang w:val="en-AU"/>
        </w:rPr>
        <w:t xml:space="preserve">dentify any </w:t>
      </w:r>
      <w:r w:rsidR="00AA14D5">
        <w:rPr>
          <w:lang w:val="en-AU"/>
        </w:rPr>
        <w:t>six</w:t>
      </w:r>
      <w:r w:rsidR="00456C90">
        <w:rPr>
          <w:lang w:val="en-AU"/>
        </w:rPr>
        <w:t xml:space="preserve"> of the </w:t>
      </w:r>
      <w:r w:rsidR="00AA14D5">
        <w:rPr>
          <w:lang w:val="en-AU"/>
        </w:rPr>
        <w:t>seven</w:t>
      </w:r>
      <w:r w:rsidR="00456C90">
        <w:rPr>
          <w:lang w:val="en-AU"/>
        </w:rPr>
        <w:t xml:space="preserve"> benefits:</w:t>
      </w:r>
    </w:p>
    <w:p w14:paraId="0DEA6B66" w14:textId="45D3A2E8" w:rsidR="00AA5462" w:rsidRPr="00453D73" w:rsidRDefault="00AA14D5" w:rsidP="008333A4">
      <w:pPr>
        <w:pStyle w:val="VCAAbullet"/>
        <w:rPr>
          <w:noProof/>
        </w:rPr>
      </w:pPr>
      <w:r w:rsidRPr="006F02AA">
        <w:rPr>
          <w:i/>
          <w:iCs/>
          <w:noProof/>
          <w:lang w:val="fr-FR"/>
        </w:rPr>
        <w:t>P</w:t>
      </w:r>
      <w:r w:rsidR="001371CD" w:rsidRPr="006F02AA">
        <w:rPr>
          <w:i/>
          <w:iCs/>
          <w:noProof/>
          <w:lang w:val="fr-FR"/>
        </w:rPr>
        <w:t>rimești tratament pen</w:t>
      </w:r>
      <w:r w:rsidR="00AA5462" w:rsidRPr="006F02AA">
        <w:rPr>
          <w:i/>
          <w:iCs/>
          <w:noProof/>
          <w:lang w:val="fr-FR"/>
        </w:rPr>
        <w:t>tru afecțiunile reumatice</w:t>
      </w:r>
      <w:r w:rsidRPr="006F02AA">
        <w:rPr>
          <w:i/>
          <w:iCs/>
          <w:noProof/>
          <w:lang w:val="fr-FR"/>
        </w:rPr>
        <w:t xml:space="preserve"> </w:t>
      </w:r>
      <w:r w:rsidR="00AA5462" w:rsidRPr="006F02AA">
        <w:rPr>
          <w:i/>
          <w:iCs/>
          <w:noProof/>
          <w:lang w:val="fr-FR"/>
        </w:rPr>
        <w:t>/ la bă</w:t>
      </w:r>
      <w:r w:rsidR="001371CD" w:rsidRPr="006F02AA">
        <w:rPr>
          <w:i/>
          <w:iCs/>
          <w:noProof/>
          <w:lang w:val="fr-FR"/>
        </w:rPr>
        <w:t>ile/apele termale</w:t>
      </w:r>
      <w:r w:rsidRPr="006F02AA">
        <w:rPr>
          <w:noProof/>
          <w:lang w:val="fr-FR"/>
        </w:rPr>
        <w:t>.</w:t>
      </w:r>
      <w:r w:rsidR="00AA5462" w:rsidRPr="006F02AA">
        <w:rPr>
          <w:noProof/>
          <w:lang w:val="fr-FR"/>
        </w:rPr>
        <w:t xml:space="preserve"> </w:t>
      </w:r>
      <w:r>
        <w:rPr>
          <w:noProof/>
        </w:rPr>
        <w:t>(R</w:t>
      </w:r>
      <w:r w:rsidR="00AA5462" w:rsidRPr="00453D73">
        <w:rPr>
          <w:noProof/>
        </w:rPr>
        <w:t>eceive treatment for rheumatic ailments</w:t>
      </w:r>
      <w:r>
        <w:rPr>
          <w:noProof/>
        </w:rPr>
        <w:t xml:space="preserve"> </w:t>
      </w:r>
      <w:r w:rsidR="00AA5462" w:rsidRPr="00453D73">
        <w:rPr>
          <w:noProof/>
        </w:rPr>
        <w:t>/ at the thermal baths</w:t>
      </w:r>
      <w:r>
        <w:rPr>
          <w:noProof/>
        </w:rPr>
        <w:t>.)</w:t>
      </w:r>
    </w:p>
    <w:p w14:paraId="0D185C11" w14:textId="21C1BF0C" w:rsidR="00AA5462" w:rsidRPr="00453D73" w:rsidRDefault="001371CD" w:rsidP="008333A4">
      <w:pPr>
        <w:pStyle w:val="VCAAbullet"/>
        <w:rPr>
          <w:noProof/>
        </w:rPr>
      </w:pPr>
      <w:r w:rsidRPr="00F931CC">
        <w:rPr>
          <w:i/>
          <w:iCs/>
          <w:noProof/>
        </w:rPr>
        <w:t xml:space="preserve">Băile Tușnad sunt aproape de casă / </w:t>
      </w:r>
      <w:r w:rsidR="00AA5462" w:rsidRPr="00F931CC">
        <w:rPr>
          <w:i/>
          <w:iCs/>
          <w:noProof/>
        </w:rPr>
        <w:t xml:space="preserve">la </w:t>
      </w:r>
      <w:r w:rsidRPr="00F931CC">
        <w:rPr>
          <w:i/>
          <w:iCs/>
          <w:noProof/>
        </w:rPr>
        <w:t>3 ore distanță</w:t>
      </w:r>
      <w:r w:rsidR="00AA14D5" w:rsidRPr="00F931CC">
        <w:rPr>
          <w:i/>
          <w:iCs/>
          <w:noProof/>
        </w:rPr>
        <w:t>.</w:t>
      </w:r>
      <w:r w:rsidRPr="00453D73">
        <w:rPr>
          <w:noProof/>
        </w:rPr>
        <w:t xml:space="preserve"> </w:t>
      </w:r>
      <w:r w:rsidR="00AA14D5">
        <w:rPr>
          <w:noProof/>
        </w:rPr>
        <w:t>(T</w:t>
      </w:r>
      <w:r w:rsidR="00AA5462" w:rsidRPr="00453D73">
        <w:rPr>
          <w:noProof/>
        </w:rPr>
        <w:t xml:space="preserve">he Tușnad baths are close to home / </w:t>
      </w:r>
      <w:r w:rsidR="00AA14D5">
        <w:rPr>
          <w:noProof/>
        </w:rPr>
        <w:t>three</w:t>
      </w:r>
      <w:r w:rsidR="00AA5462" w:rsidRPr="00453D73">
        <w:rPr>
          <w:noProof/>
        </w:rPr>
        <w:t xml:space="preserve"> hours away from home</w:t>
      </w:r>
      <w:r w:rsidR="00AA14D5">
        <w:rPr>
          <w:noProof/>
        </w:rPr>
        <w:t>.)</w:t>
      </w:r>
    </w:p>
    <w:p w14:paraId="7095D887" w14:textId="27F4DE75" w:rsidR="00AA5462" w:rsidRPr="00453D73" w:rsidRDefault="00AA14D5" w:rsidP="008333A4">
      <w:pPr>
        <w:pStyle w:val="VCAAbullet"/>
        <w:rPr>
          <w:noProof/>
        </w:rPr>
      </w:pPr>
      <w:r w:rsidRPr="006F02AA">
        <w:rPr>
          <w:i/>
          <w:iCs/>
          <w:noProof/>
          <w:lang w:val="fr-FR"/>
        </w:rPr>
        <w:t>E</w:t>
      </w:r>
      <w:r w:rsidR="001371CD" w:rsidRPr="006F02AA">
        <w:rPr>
          <w:i/>
          <w:iCs/>
          <w:noProof/>
          <w:lang w:val="fr-FR"/>
        </w:rPr>
        <w:t xml:space="preserve">ste mai ieftin decât să mergi în Elveția </w:t>
      </w:r>
      <w:r w:rsidR="00AA5462" w:rsidRPr="006F02AA">
        <w:rPr>
          <w:noProof/>
          <w:lang w:val="fr-FR"/>
        </w:rPr>
        <w:t>OR</w:t>
      </w:r>
      <w:r w:rsidR="00AA5462" w:rsidRPr="006F02AA">
        <w:rPr>
          <w:i/>
          <w:iCs/>
          <w:noProof/>
          <w:lang w:val="fr-FR"/>
        </w:rPr>
        <w:t xml:space="preserve"> </w:t>
      </w:r>
      <w:r w:rsidRPr="006F02AA">
        <w:rPr>
          <w:i/>
          <w:iCs/>
          <w:noProof/>
          <w:lang w:val="fr-FR"/>
        </w:rPr>
        <w:t>P</w:t>
      </w:r>
      <w:r w:rsidR="001371CD" w:rsidRPr="006F02AA">
        <w:rPr>
          <w:i/>
          <w:iCs/>
          <w:noProof/>
          <w:lang w:val="fr-FR"/>
        </w:rPr>
        <w:t>oți găsi cazare la prețuri rezonabile/convenabile</w:t>
      </w:r>
      <w:r w:rsidRPr="006F02AA">
        <w:rPr>
          <w:i/>
          <w:iCs/>
          <w:noProof/>
          <w:lang w:val="fr-FR"/>
        </w:rPr>
        <w:t>.</w:t>
      </w:r>
      <w:r w:rsidR="00AA5462" w:rsidRPr="006F02AA">
        <w:rPr>
          <w:noProof/>
          <w:lang w:val="fr-FR"/>
        </w:rPr>
        <w:t xml:space="preserve"> </w:t>
      </w:r>
      <w:r>
        <w:rPr>
          <w:noProof/>
        </w:rPr>
        <w:t>(I</w:t>
      </w:r>
      <w:r w:rsidR="00AA5462" w:rsidRPr="00453D73">
        <w:rPr>
          <w:noProof/>
        </w:rPr>
        <w:t xml:space="preserve">t is cheaper than going to Switzerland OR </w:t>
      </w:r>
      <w:r>
        <w:rPr>
          <w:noProof/>
        </w:rPr>
        <w:t>O</w:t>
      </w:r>
      <w:r w:rsidR="00AA5462" w:rsidRPr="00453D73">
        <w:rPr>
          <w:noProof/>
        </w:rPr>
        <w:t>ne can find accommodation at a reasonable price</w:t>
      </w:r>
      <w:r>
        <w:rPr>
          <w:noProof/>
        </w:rPr>
        <w:t>.)</w:t>
      </w:r>
    </w:p>
    <w:p w14:paraId="4F25FED2" w14:textId="7F176BA6" w:rsidR="00AA5462" w:rsidRPr="00453D73" w:rsidRDefault="00AA14D5" w:rsidP="008333A4">
      <w:pPr>
        <w:pStyle w:val="VCAAbullet"/>
        <w:rPr>
          <w:noProof/>
        </w:rPr>
      </w:pPr>
      <w:r w:rsidRPr="00F931CC">
        <w:rPr>
          <w:i/>
          <w:iCs/>
          <w:noProof/>
        </w:rPr>
        <w:t>P</w:t>
      </w:r>
      <w:r w:rsidR="001371CD" w:rsidRPr="00F931CC">
        <w:rPr>
          <w:i/>
          <w:iCs/>
          <w:noProof/>
        </w:rPr>
        <w:t>eisajul din jur este frumos, ca în Elveția</w:t>
      </w:r>
      <w:r w:rsidRPr="00F931CC">
        <w:rPr>
          <w:i/>
          <w:iCs/>
          <w:noProof/>
        </w:rPr>
        <w:t xml:space="preserve"> </w:t>
      </w:r>
      <w:r w:rsidR="001371CD" w:rsidRPr="00F931CC">
        <w:rPr>
          <w:i/>
          <w:iCs/>
          <w:noProof/>
        </w:rPr>
        <w:t>/</w:t>
      </w:r>
      <w:r w:rsidRPr="00F931CC">
        <w:rPr>
          <w:i/>
          <w:iCs/>
          <w:noProof/>
        </w:rPr>
        <w:t xml:space="preserve"> </w:t>
      </w:r>
      <w:r w:rsidR="001371CD" w:rsidRPr="00F931CC">
        <w:rPr>
          <w:i/>
          <w:iCs/>
          <w:noProof/>
        </w:rPr>
        <w:t>înconjurat de munți</w:t>
      </w:r>
      <w:r w:rsidRPr="00F931CC">
        <w:rPr>
          <w:i/>
          <w:iCs/>
          <w:noProof/>
        </w:rPr>
        <w:t>.</w:t>
      </w:r>
      <w:r w:rsidR="00AA5462" w:rsidRPr="00453D73">
        <w:rPr>
          <w:noProof/>
        </w:rPr>
        <w:t xml:space="preserve"> </w:t>
      </w:r>
      <w:r>
        <w:rPr>
          <w:noProof/>
        </w:rPr>
        <w:t>(T</w:t>
      </w:r>
      <w:r w:rsidR="00AA5462" w:rsidRPr="00453D73">
        <w:rPr>
          <w:noProof/>
        </w:rPr>
        <w:t>he surrounding landscape is beautiful as it is like Switzerland</w:t>
      </w:r>
      <w:r>
        <w:rPr>
          <w:noProof/>
        </w:rPr>
        <w:t xml:space="preserve"> </w:t>
      </w:r>
      <w:r w:rsidR="00AA5462" w:rsidRPr="00453D73">
        <w:rPr>
          <w:noProof/>
        </w:rPr>
        <w:t>/</w:t>
      </w:r>
      <w:r>
        <w:rPr>
          <w:noProof/>
        </w:rPr>
        <w:t xml:space="preserve"> </w:t>
      </w:r>
      <w:r w:rsidR="00AA5462" w:rsidRPr="00453D73">
        <w:rPr>
          <w:noProof/>
        </w:rPr>
        <w:t>surrounded by mountains</w:t>
      </w:r>
      <w:r>
        <w:rPr>
          <w:noProof/>
        </w:rPr>
        <w:t>.)</w:t>
      </w:r>
    </w:p>
    <w:p w14:paraId="50F1DD53" w14:textId="57ECFEC3" w:rsidR="00AA5462" w:rsidRPr="00453D73" w:rsidRDefault="00AA14D5" w:rsidP="008333A4">
      <w:pPr>
        <w:pStyle w:val="VCAAbullet"/>
        <w:rPr>
          <w:noProof/>
        </w:rPr>
      </w:pPr>
      <w:r w:rsidRPr="00F931CC">
        <w:rPr>
          <w:i/>
          <w:iCs/>
          <w:noProof/>
        </w:rPr>
        <w:t>A</w:t>
      </w:r>
      <w:r w:rsidR="001371CD" w:rsidRPr="00F931CC">
        <w:rPr>
          <w:i/>
          <w:iCs/>
          <w:noProof/>
        </w:rPr>
        <w:t>erul este curat</w:t>
      </w:r>
      <w:r w:rsidRPr="00F931CC">
        <w:rPr>
          <w:i/>
          <w:iCs/>
          <w:noProof/>
        </w:rPr>
        <w:t>.</w:t>
      </w:r>
      <w:r w:rsidR="001371CD" w:rsidRPr="00453D73">
        <w:rPr>
          <w:noProof/>
        </w:rPr>
        <w:t xml:space="preserve"> </w:t>
      </w:r>
      <w:r>
        <w:rPr>
          <w:noProof/>
        </w:rPr>
        <w:t>(T</w:t>
      </w:r>
      <w:r w:rsidR="00AA5462" w:rsidRPr="00453D73">
        <w:rPr>
          <w:noProof/>
        </w:rPr>
        <w:t>he air is fresh</w:t>
      </w:r>
      <w:r>
        <w:rPr>
          <w:noProof/>
        </w:rPr>
        <w:t>.)</w:t>
      </w:r>
    </w:p>
    <w:p w14:paraId="0728AA2E" w14:textId="5E9C9948" w:rsidR="00AA5462" w:rsidRPr="00453D73" w:rsidRDefault="00AA14D5" w:rsidP="008333A4">
      <w:pPr>
        <w:pStyle w:val="VCAAbullet"/>
        <w:rPr>
          <w:noProof/>
        </w:rPr>
      </w:pPr>
      <w:r w:rsidRPr="006F02AA">
        <w:rPr>
          <w:i/>
          <w:iCs/>
          <w:noProof/>
          <w:lang w:val="fr-FR"/>
        </w:rPr>
        <w:t>C</w:t>
      </w:r>
      <w:r w:rsidR="001371CD" w:rsidRPr="006F02AA">
        <w:rPr>
          <w:i/>
          <w:iCs/>
          <w:noProof/>
          <w:lang w:val="fr-FR"/>
        </w:rPr>
        <w:t>ostul tratamentelor la apele termale este acoperit de asigurarea medicală (dacă ai bilet de trimitere de la medicul de familie și cardul de sănătate)</w:t>
      </w:r>
      <w:r w:rsidRPr="006F02AA">
        <w:rPr>
          <w:i/>
          <w:iCs/>
          <w:noProof/>
          <w:lang w:val="fr-FR"/>
        </w:rPr>
        <w:t>.</w:t>
      </w:r>
      <w:r w:rsidR="00AA5462" w:rsidRPr="006F02AA">
        <w:rPr>
          <w:noProof/>
          <w:lang w:val="fr-FR"/>
        </w:rPr>
        <w:t xml:space="preserve"> </w:t>
      </w:r>
      <w:r>
        <w:rPr>
          <w:noProof/>
        </w:rPr>
        <w:t>(T</w:t>
      </w:r>
      <w:r w:rsidR="00AA5462" w:rsidRPr="00453D73">
        <w:rPr>
          <w:noProof/>
        </w:rPr>
        <w:t>he cost of the thermal water treatment is covered by medical insurance (if you have a referral from the family doctor and a health card)</w:t>
      </w:r>
      <w:r>
        <w:rPr>
          <w:noProof/>
        </w:rPr>
        <w:t>.)</w:t>
      </w:r>
    </w:p>
    <w:p w14:paraId="39C5AEF8" w14:textId="06E0A6E4" w:rsidR="001371CD" w:rsidRPr="00453D73" w:rsidRDefault="00AA14D5" w:rsidP="008333A4">
      <w:pPr>
        <w:pStyle w:val="VCAAbullet"/>
        <w:rPr>
          <w:noProof/>
        </w:rPr>
      </w:pPr>
      <w:r w:rsidRPr="006F02AA">
        <w:rPr>
          <w:i/>
          <w:iCs/>
          <w:noProof/>
          <w:lang w:val="fr-FR"/>
        </w:rPr>
        <w:t>T</w:t>
      </w:r>
      <w:r w:rsidR="00AA5462" w:rsidRPr="006F02AA">
        <w:rPr>
          <w:i/>
          <w:iCs/>
          <w:noProof/>
          <w:lang w:val="fr-FR"/>
        </w:rPr>
        <w:t xml:space="preserve">ratamentul </w:t>
      </w:r>
      <w:r w:rsidR="001371CD" w:rsidRPr="006F02AA">
        <w:rPr>
          <w:i/>
          <w:iCs/>
          <w:noProof/>
          <w:lang w:val="fr-FR"/>
        </w:rPr>
        <w:t>poate fi recomandat de medicul de familie</w:t>
      </w:r>
      <w:r w:rsidRPr="006F02AA">
        <w:rPr>
          <w:i/>
          <w:iCs/>
          <w:noProof/>
          <w:lang w:val="fr-FR"/>
        </w:rPr>
        <w:t>.</w:t>
      </w:r>
      <w:r w:rsidR="00AA5462" w:rsidRPr="006F02AA">
        <w:rPr>
          <w:noProof/>
          <w:lang w:val="fr-FR"/>
        </w:rPr>
        <w:t xml:space="preserve"> </w:t>
      </w:r>
      <w:r>
        <w:rPr>
          <w:noProof/>
        </w:rPr>
        <w:t>(T</w:t>
      </w:r>
      <w:r w:rsidR="00AA5462" w:rsidRPr="00453D73">
        <w:rPr>
          <w:noProof/>
        </w:rPr>
        <w:t xml:space="preserve">he treatment </w:t>
      </w:r>
      <w:r w:rsidR="001371CD" w:rsidRPr="00453D73">
        <w:rPr>
          <w:noProof/>
        </w:rPr>
        <w:t xml:space="preserve">can be recommended by </w:t>
      </w:r>
      <w:r w:rsidR="00AA5462" w:rsidRPr="00453D73">
        <w:rPr>
          <w:noProof/>
        </w:rPr>
        <w:t xml:space="preserve">the </w:t>
      </w:r>
      <w:r w:rsidR="001371CD" w:rsidRPr="00453D73">
        <w:rPr>
          <w:noProof/>
        </w:rPr>
        <w:t>family doctor</w:t>
      </w:r>
      <w:r w:rsidR="00AA5462" w:rsidRPr="00453D73">
        <w:rPr>
          <w:noProof/>
        </w:rPr>
        <w:t>.</w:t>
      </w:r>
      <w:r>
        <w:rPr>
          <w:noProof/>
        </w:rPr>
        <w:t>)</w:t>
      </w:r>
    </w:p>
    <w:p w14:paraId="2DEC7D09" w14:textId="6BED6F46" w:rsidR="00DF1B2C" w:rsidRPr="00991E57" w:rsidRDefault="00991E57" w:rsidP="007D7917">
      <w:pPr>
        <w:pStyle w:val="VCAAbody"/>
      </w:pPr>
      <w:r>
        <w:t>Most</w:t>
      </w:r>
      <w:r w:rsidR="00DF1B2C">
        <w:t xml:space="preserve"> s</w:t>
      </w:r>
      <w:r w:rsidR="00FB300C">
        <w:t>tudents identified at least three</w:t>
      </w:r>
      <w:r w:rsidR="00DF1B2C">
        <w:t xml:space="preserve"> correct benefits for this question.</w:t>
      </w:r>
    </w:p>
    <w:p w14:paraId="77CBED46" w14:textId="1B6FF772" w:rsidR="00AA5462" w:rsidRPr="006F02AA" w:rsidRDefault="001371CD" w:rsidP="00CF799A">
      <w:pPr>
        <w:pStyle w:val="VCAAHeading4"/>
        <w:rPr>
          <w:lang w:val="fr-FR"/>
        </w:rPr>
      </w:pPr>
      <w:r w:rsidRPr="006F02AA">
        <w:rPr>
          <w:lang w:val="fr-FR"/>
        </w:rPr>
        <w:t>Q</w:t>
      </w:r>
      <w:r w:rsidR="00AA5462" w:rsidRPr="006F02AA">
        <w:rPr>
          <w:lang w:val="fr-FR"/>
        </w:rPr>
        <w:t>uestion 6a</w:t>
      </w:r>
      <w:r w:rsidR="000F09B8">
        <w:rPr>
          <w:lang w:val="fr-FR"/>
        </w:rPr>
        <w:t>.</w:t>
      </w:r>
    </w:p>
    <w:p w14:paraId="4376BE0A" w14:textId="73E41727" w:rsidR="001D7ECC" w:rsidRDefault="001371CD" w:rsidP="0099235F">
      <w:pPr>
        <w:pStyle w:val="VCAAbody"/>
        <w:rPr>
          <w:noProof/>
          <w:lang w:val="en-AU"/>
        </w:rPr>
      </w:pPr>
      <w:r w:rsidRPr="006F02AA">
        <w:rPr>
          <w:i/>
          <w:iCs/>
          <w:noProof/>
          <w:lang w:val="fr-FR"/>
        </w:rPr>
        <w:t xml:space="preserve">Numărul de imigranți în Australia a scăzut pentru că românii în căutarea unui loc de muncă temporar se stabilesc în Europa și </w:t>
      </w:r>
      <w:r w:rsidR="0063157A" w:rsidRPr="006F02AA">
        <w:rPr>
          <w:i/>
          <w:iCs/>
          <w:noProof/>
          <w:lang w:val="fr-FR"/>
        </w:rPr>
        <w:t>nu mai emigrează în Australia.</w:t>
      </w:r>
      <w:r w:rsidR="0063157A" w:rsidRPr="006F02AA">
        <w:rPr>
          <w:noProof/>
          <w:lang w:val="fr-FR"/>
        </w:rPr>
        <w:t xml:space="preserve"> </w:t>
      </w:r>
      <w:r w:rsidR="00AA14D5">
        <w:rPr>
          <w:noProof/>
          <w:lang w:val="en-AU"/>
        </w:rPr>
        <w:t>(</w:t>
      </w:r>
      <w:r w:rsidRPr="00453D73">
        <w:rPr>
          <w:noProof/>
          <w:lang w:val="en-AU"/>
        </w:rPr>
        <w:t>The number of immigrants to Australia has decreased because Romanians looking for a temporary job settle in Europe and no longer migrate to Australia.</w:t>
      </w:r>
      <w:r w:rsidR="00AA14D5">
        <w:rPr>
          <w:noProof/>
          <w:lang w:val="en-AU"/>
        </w:rPr>
        <w:t>)</w:t>
      </w:r>
    </w:p>
    <w:p w14:paraId="5A896521" w14:textId="48F5A0C2" w:rsidR="00AA14D5" w:rsidRPr="00453D73" w:rsidRDefault="00AA14D5" w:rsidP="0099235F">
      <w:pPr>
        <w:pStyle w:val="VCAAbody"/>
        <w:rPr>
          <w:noProof/>
          <w:lang w:val="en-AU"/>
        </w:rPr>
      </w:pPr>
      <w:r>
        <w:rPr>
          <w:noProof/>
          <w:lang w:val="en-AU"/>
        </w:rPr>
        <w:t>Students who identified the change in migration trend and the reason were awarded full marks.</w:t>
      </w:r>
    </w:p>
    <w:p w14:paraId="3751C0B9" w14:textId="1EC630C0" w:rsidR="0063157A" w:rsidRPr="00453D73" w:rsidRDefault="001371CD" w:rsidP="00CF799A">
      <w:pPr>
        <w:pStyle w:val="VCAAHeading4"/>
      </w:pPr>
      <w:r w:rsidRPr="00453D73">
        <w:lastRenderedPageBreak/>
        <w:t>Q</w:t>
      </w:r>
      <w:r w:rsidR="0063157A" w:rsidRPr="00453D73">
        <w:t>uestion 6b</w:t>
      </w:r>
      <w:r w:rsidR="000F09B8">
        <w:t>.</w:t>
      </w:r>
    </w:p>
    <w:p w14:paraId="728FB79F" w14:textId="44B0A7C0" w:rsidR="001371CD" w:rsidRPr="00453D73" w:rsidRDefault="00AA14D5" w:rsidP="0099235F">
      <w:pPr>
        <w:pStyle w:val="VCAAbody"/>
        <w:rPr>
          <w:lang w:val="en-AU"/>
        </w:rPr>
      </w:pPr>
      <w:r>
        <w:rPr>
          <w:lang w:val="en-AU"/>
        </w:rPr>
        <w:t>A</w:t>
      </w:r>
      <w:r w:rsidR="009B4433" w:rsidRPr="00453D73">
        <w:rPr>
          <w:lang w:val="en-AU"/>
        </w:rPr>
        <w:t xml:space="preserve">ny two of the three </w:t>
      </w:r>
      <w:r>
        <w:rPr>
          <w:lang w:val="en-AU"/>
        </w:rPr>
        <w:t xml:space="preserve">following </w:t>
      </w:r>
      <w:r w:rsidR="009B4433" w:rsidRPr="00453D73">
        <w:rPr>
          <w:lang w:val="en-AU"/>
        </w:rPr>
        <w:t>possible answers associated with each historical period</w:t>
      </w:r>
      <w:r>
        <w:rPr>
          <w:lang w:val="en-AU"/>
        </w:rPr>
        <w:t>:</w:t>
      </w:r>
    </w:p>
    <w:p w14:paraId="2C9DFD0A" w14:textId="19CBF52D" w:rsidR="0063157A" w:rsidRPr="00453D73" w:rsidRDefault="001371CD" w:rsidP="0099235F">
      <w:pPr>
        <w:pStyle w:val="VCAAbody"/>
        <w:rPr>
          <w:noProof/>
          <w:lang w:val="en-AU"/>
        </w:rPr>
      </w:pPr>
      <w:r w:rsidRPr="00F931CC">
        <w:rPr>
          <w:i/>
          <w:iCs/>
          <w:noProof/>
          <w:lang w:val="en-AU"/>
        </w:rPr>
        <w:t>Înainte de 1989, românii au imigrat în A</w:t>
      </w:r>
      <w:r w:rsidR="0063157A" w:rsidRPr="00F931CC">
        <w:rPr>
          <w:i/>
          <w:iCs/>
          <w:noProof/>
          <w:lang w:val="en-AU"/>
        </w:rPr>
        <w:t>ustralia deoarece</w:t>
      </w:r>
      <w:r w:rsidR="00AA14D5" w:rsidRPr="00F931CC">
        <w:rPr>
          <w:i/>
          <w:iCs/>
          <w:noProof/>
          <w:lang w:val="en-AU"/>
        </w:rPr>
        <w:t>:</w:t>
      </w:r>
      <w:r w:rsidR="0063157A" w:rsidRPr="00453D73">
        <w:rPr>
          <w:noProof/>
          <w:lang w:val="en-AU"/>
        </w:rPr>
        <w:t xml:space="preserve"> </w:t>
      </w:r>
      <w:r w:rsidR="00AA14D5">
        <w:rPr>
          <w:noProof/>
          <w:lang w:val="en-AU"/>
        </w:rPr>
        <w:t>(</w:t>
      </w:r>
      <w:r w:rsidR="0063157A" w:rsidRPr="00453D73">
        <w:rPr>
          <w:noProof/>
          <w:lang w:val="en-AU"/>
        </w:rPr>
        <w:t>Before 1989, Romanians immigrated to Australia because</w:t>
      </w:r>
      <w:r w:rsidR="00AA14D5">
        <w:rPr>
          <w:noProof/>
          <w:lang w:val="en-AU"/>
        </w:rPr>
        <w:t>:)</w:t>
      </w:r>
    </w:p>
    <w:p w14:paraId="09B0EBF9" w14:textId="770C1788" w:rsidR="0063157A" w:rsidRPr="00453D73" w:rsidRDefault="0063157A" w:rsidP="008333A4">
      <w:pPr>
        <w:pStyle w:val="VCAAbullet"/>
        <w:rPr>
          <w:noProof/>
        </w:rPr>
      </w:pPr>
      <w:r w:rsidRPr="00F931CC">
        <w:rPr>
          <w:i/>
          <w:iCs/>
          <w:noProof/>
        </w:rPr>
        <w:t>își doreau o viață mai bună</w:t>
      </w:r>
      <w:r w:rsidRPr="00453D73">
        <w:rPr>
          <w:noProof/>
        </w:rPr>
        <w:t xml:space="preserve"> </w:t>
      </w:r>
      <w:r w:rsidR="00AA14D5">
        <w:rPr>
          <w:noProof/>
        </w:rPr>
        <w:t>(</w:t>
      </w:r>
      <w:r w:rsidRPr="00453D73">
        <w:rPr>
          <w:noProof/>
        </w:rPr>
        <w:t>they wanted a better life</w:t>
      </w:r>
      <w:r w:rsidR="00AA14D5">
        <w:rPr>
          <w:noProof/>
        </w:rPr>
        <w:t>)</w:t>
      </w:r>
    </w:p>
    <w:p w14:paraId="601B372C" w14:textId="79AA9869" w:rsidR="0063157A" w:rsidRPr="00453D73" w:rsidRDefault="001371CD" w:rsidP="008333A4">
      <w:pPr>
        <w:pStyle w:val="VCAAbullet"/>
        <w:rPr>
          <w:noProof/>
        </w:rPr>
      </w:pPr>
      <w:r w:rsidRPr="006F02AA">
        <w:rPr>
          <w:i/>
          <w:iCs/>
          <w:noProof/>
        </w:rPr>
        <w:t>se descurcau foarte greu pentru că totul se raționaliza: mâncarea, apa caldă, căldura, cu</w:t>
      </w:r>
      <w:r w:rsidR="0063157A" w:rsidRPr="006F02AA">
        <w:rPr>
          <w:i/>
          <w:iCs/>
          <w:noProof/>
        </w:rPr>
        <w:t>rentul electric, combustibilul</w:t>
      </w:r>
      <w:r w:rsidR="0063157A" w:rsidRPr="00453D73">
        <w:rPr>
          <w:noProof/>
        </w:rPr>
        <w:t xml:space="preserve"> </w:t>
      </w:r>
      <w:r w:rsidR="00AA14D5">
        <w:rPr>
          <w:noProof/>
        </w:rPr>
        <w:t>(</w:t>
      </w:r>
      <w:r w:rsidR="0063157A" w:rsidRPr="00453D73">
        <w:rPr>
          <w:noProof/>
        </w:rPr>
        <w:t>they hardly managed because everything was rationed: food, hot water, heat, electricity, fuel</w:t>
      </w:r>
      <w:r w:rsidR="00AA14D5">
        <w:rPr>
          <w:noProof/>
        </w:rPr>
        <w:t>)</w:t>
      </w:r>
    </w:p>
    <w:p w14:paraId="0FC84095" w14:textId="0E585CAA" w:rsidR="0063157A" w:rsidRPr="00453D73" w:rsidRDefault="001371CD" w:rsidP="008333A4">
      <w:pPr>
        <w:pStyle w:val="VCAAbullet"/>
        <w:rPr>
          <w:noProof/>
        </w:rPr>
      </w:pPr>
      <w:r w:rsidRPr="006F02AA">
        <w:rPr>
          <w:i/>
          <w:iCs/>
          <w:noProof/>
        </w:rPr>
        <w:t>nu puteau circula liber / nu puteau căl</w:t>
      </w:r>
      <w:r w:rsidR="0063157A" w:rsidRPr="006F02AA">
        <w:rPr>
          <w:i/>
          <w:iCs/>
          <w:noProof/>
        </w:rPr>
        <w:t>ători cu mașina în străinătate</w:t>
      </w:r>
      <w:r w:rsidR="00061B0E" w:rsidRPr="00F931CC">
        <w:rPr>
          <w:noProof/>
        </w:rPr>
        <w:t>.</w:t>
      </w:r>
      <w:r w:rsidR="0063157A" w:rsidRPr="00453D73">
        <w:rPr>
          <w:noProof/>
        </w:rPr>
        <w:t xml:space="preserve"> </w:t>
      </w:r>
      <w:r w:rsidR="00061B0E">
        <w:rPr>
          <w:noProof/>
        </w:rPr>
        <w:t>(</w:t>
      </w:r>
      <w:r w:rsidR="0063157A" w:rsidRPr="00453D73">
        <w:rPr>
          <w:noProof/>
        </w:rPr>
        <w:t>they could not move freely / they could not travel abroad</w:t>
      </w:r>
      <w:r w:rsidR="00B77033" w:rsidRPr="00B77033">
        <w:rPr>
          <w:noProof/>
        </w:rPr>
        <w:t xml:space="preserve"> </w:t>
      </w:r>
      <w:r w:rsidR="00B77033" w:rsidRPr="00453D73">
        <w:rPr>
          <w:noProof/>
        </w:rPr>
        <w:t>by car</w:t>
      </w:r>
      <w:r w:rsidR="0063157A" w:rsidRPr="00453D73">
        <w:rPr>
          <w:noProof/>
        </w:rPr>
        <w:t>.</w:t>
      </w:r>
      <w:r w:rsidR="00061B0E">
        <w:rPr>
          <w:noProof/>
        </w:rPr>
        <w:t>)</w:t>
      </w:r>
    </w:p>
    <w:p w14:paraId="218E2905" w14:textId="4D95F88C" w:rsidR="0063157A" w:rsidRPr="00453D73" w:rsidRDefault="001371CD" w:rsidP="0099235F">
      <w:pPr>
        <w:pStyle w:val="VCAAbody"/>
        <w:rPr>
          <w:noProof/>
          <w:lang w:val="en-AU"/>
        </w:rPr>
      </w:pPr>
      <w:r w:rsidRPr="00F931CC">
        <w:rPr>
          <w:i/>
          <w:iCs/>
          <w:noProof/>
          <w:lang w:val="en-AU"/>
        </w:rPr>
        <w:t>După 1989, românii au</w:t>
      </w:r>
      <w:r w:rsidR="0063157A" w:rsidRPr="00F931CC">
        <w:rPr>
          <w:i/>
          <w:iCs/>
          <w:noProof/>
          <w:lang w:val="en-AU"/>
        </w:rPr>
        <w:t xml:space="preserve"> imigrat în Australia deoarece</w:t>
      </w:r>
      <w:r w:rsidR="00061B0E" w:rsidRPr="00F931CC">
        <w:rPr>
          <w:i/>
          <w:iCs/>
          <w:noProof/>
          <w:lang w:val="en-AU"/>
        </w:rPr>
        <w:t>:</w:t>
      </w:r>
      <w:r w:rsidR="0063157A" w:rsidRPr="00453D73">
        <w:rPr>
          <w:noProof/>
          <w:lang w:val="en-AU"/>
        </w:rPr>
        <w:t xml:space="preserve"> </w:t>
      </w:r>
      <w:r w:rsidR="00061B0E">
        <w:rPr>
          <w:noProof/>
          <w:lang w:val="en-AU"/>
        </w:rPr>
        <w:t>(</w:t>
      </w:r>
      <w:r w:rsidR="0063157A" w:rsidRPr="00453D73">
        <w:rPr>
          <w:noProof/>
          <w:lang w:val="en-AU"/>
        </w:rPr>
        <w:t>After 1989, Romanians immigrated to Australia because</w:t>
      </w:r>
      <w:r w:rsidR="00061B0E">
        <w:rPr>
          <w:noProof/>
          <w:lang w:val="en-AU"/>
        </w:rPr>
        <w:t>:)</w:t>
      </w:r>
    </w:p>
    <w:p w14:paraId="69BC83F7" w14:textId="26BBA0F6" w:rsidR="0063157A" w:rsidRPr="00453D73" w:rsidRDefault="0063157A" w:rsidP="008333A4">
      <w:pPr>
        <w:pStyle w:val="VCAAbullet"/>
        <w:rPr>
          <w:noProof/>
        </w:rPr>
      </w:pPr>
      <w:r w:rsidRPr="00F931CC">
        <w:rPr>
          <w:i/>
          <w:iCs/>
          <w:noProof/>
        </w:rPr>
        <w:t>ei vorbesc engleza foarte bine</w:t>
      </w:r>
      <w:r w:rsidRPr="00453D73">
        <w:rPr>
          <w:noProof/>
        </w:rPr>
        <w:t xml:space="preserve"> </w:t>
      </w:r>
      <w:r w:rsidR="00061B0E">
        <w:rPr>
          <w:noProof/>
        </w:rPr>
        <w:t>(</w:t>
      </w:r>
      <w:r w:rsidRPr="00453D73">
        <w:rPr>
          <w:noProof/>
        </w:rPr>
        <w:t>they speak English very well</w:t>
      </w:r>
      <w:r w:rsidR="00061B0E">
        <w:rPr>
          <w:noProof/>
        </w:rPr>
        <w:t>)</w:t>
      </w:r>
    </w:p>
    <w:p w14:paraId="5F7F1375" w14:textId="141BE319" w:rsidR="0063157A" w:rsidRPr="00453D73" w:rsidRDefault="001371CD" w:rsidP="008333A4">
      <w:pPr>
        <w:pStyle w:val="VCAAbullet"/>
        <w:rPr>
          <w:noProof/>
        </w:rPr>
      </w:pPr>
      <w:r w:rsidRPr="006F02AA">
        <w:rPr>
          <w:i/>
          <w:iCs/>
          <w:noProof/>
        </w:rPr>
        <w:t>își găsesc sl</w:t>
      </w:r>
      <w:r w:rsidR="0063157A" w:rsidRPr="006F02AA">
        <w:rPr>
          <w:i/>
          <w:iCs/>
          <w:noProof/>
        </w:rPr>
        <w:t>ujbe conform specializării lor</w:t>
      </w:r>
      <w:r w:rsidR="0063157A" w:rsidRPr="00453D73">
        <w:rPr>
          <w:noProof/>
        </w:rPr>
        <w:t xml:space="preserve"> </w:t>
      </w:r>
      <w:r w:rsidR="00061B0E">
        <w:rPr>
          <w:noProof/>
        </w:rPr>
        <w:t>(</w:t>
      </w:r>
      <w:r w:rsidR="0063157A" w:rsidRPr="00453D73">
        <w:rPr>
          <w:noProof/>
        </w:rPr>
        <w:t>they find jobs in their speciali</w:t>
      </w:r>
      <w:r w:rsidR="00061B0E">
        <w:rPr>
          <w:noProof/>
        </w:rPr>
        <w:t>s</w:t>
      </w:r>
      <w:r w:rsidR="0063157A" w:rsidRPr="00453D73">
        <w:rPr>
          <w:noProof/>
        </w:rPr>
        <w:t>ation</w:t>
      </w:r>
      <w:r w:rsidR="00061B0E">
        <w:rPr>
          <w:noProof/>
        </w:rPr>
        <w:t>)</w:t>
      </w:r>
    </w:p>
    <w:p w14:paraId="2BAFE431" w14:textId="45E5C4DB" w:rsidR="0063157A" w:rsidRPr="00453D73" w:rsidRDefault="001371CD" w:rsidP="008333A4">
      <w:pPr>
        <w:pStyle w:val="VCAAbullet"/>
        <w:rPr>
          <w:noProof/>
        </w:rPr>
      </w:pPr>
      <w:r w:rsidRPr="00F931CC">
        <w:rPr>
          <w:i/>
          <w:iCs/>
          <w:noProof/>
        </w:rPr>
        <w:t>reușesc să se integreze</w:t>
      </w:r>
      <w:r w:rsidR="0063157A" w:rsidRPr="00F931CC">
        <w:rPr>
          <w:i/>
          <w:iCs/>
          <w:noProof/>
        </w:rPr>
        <w:t xml:space="preserve"> ușor în societatea australiană</w:t>
      </w:r>
      <w:r w:rsidR="00061B0E" w:rsidRPr="00F931CC">
        <w:rPr>
          <w:i/>
          <w:iCs/>
          <w:noProof/>
        </w:rPr>
        <w:t>.</w:t>
      </w:r>
      <w:r w:rsidR="0063157A" w:rsidRPr="00453D73">
        <w:rPr>
          <w:noProof/>
        </w:rPr>
        <w:t xml:space="preserve"> </w:t>
      </w:r>
      <w:r w:rsidR="00061B0E">
        <w:rPr>
          <w:noProof/>
        </w:rPr>
        <w:t>(</w:t>
      </w:r>
      <w:r w:rsidR="0063157A" w:rsidRPr="00453D73">
        <w:rPr>
          <w:noProof/>
        </w:rPr>
        <w:t>they manage to integrate easily into Australian society.</w:t>
      </w:r>
      <w:r w:rsidR="00061B0E">
        <w:rPr>
          <w:noProof/>
        </w:rPr>
        <w:t>)</w:t>
      </w:r>
    </w:p>
    <w:p w14:paraId="26E666A1" w14:textId="5E629E50" w:rsidR="00DF1B2C" w:rsidRDefault="00DF1B2C" w:rsidP="007D7917">
      <w:pPr>
        <w:pStyle w:val="VCAAbody"/>
      </w:pPr>
      <w:r>
        <w:t xml:space="preserve">Most </w:t>
      </w:r>
      <w:r w:rsidR="00FB300C">
        <w:t>students identified at least two</w:t>
      </w:r>
      <w:r>
        <w:t xml:space="preserve"> correct answer</w:t>
      </w:r>
      <w:r w:rsidR="00FB300C">
        <w:t>s</w:t>
      </w:r>
      <w:r>
        <w:t xml:space="preserve"> for this question.</w:t>
      </w:r>
    </w:p>
    <w:p w14:paraId="36D419D7" w14:textId="3448FC8F" w:rsidR="00F73F1F" w:rsidRPr="00453D73" w:rsidRDefault="00F73F1F" w:rsidP="00F73F1F">
      <w:pPr>
        <w:pStyle w:val="VCAAHeading2"/>
        <w:rPr>
          <w:lang w:val="en-AU"/>
        </w:rPr>
      </w:pPr>
      <w:r w:rsidRPr="00453D73">
        <w:rPr>
          <w:bCs/>
          <w:lang w:val="en-AU"/>
        </w:rPr>
        <w:t xml:space="preserve">Section 2: </w:t>
      </w:r>
      <w:r w:rsidRPr="00453D73">
        <w:rPr>
          <w:lang w:val="en-AU"/>
        </w:rPr>
        <w:t xml:space="preserve">Reading and </w:t>
      </w:r>
      <w:r w:rsidR="006F02AA">
        <w:rPr>
          <w:lang w:val="en-AU"/>
        </w:rPr>
        <w:t>r</w:t>
      </w:r>
      <w:r w:rsidRPr="00453D73">
        <w:rPr>
          <w:lang w:val="en-AU"/>
        </w:rPr>
        <w:t>esponding</w:t>
      </w:r>
    </w:p>
    <w:p w14:paraId="28455589" w14:textId="7C4142DD" w:rsidR="003247FF" w:rsidRPr="005653D0" w:rsidRDefault="003247FF" w:rsidP="003247FF">
      <w:pPr>
        <w:pStyle w:val="VCAAHeading3"/>
        <w:rPr>
          <w:lang w:val="en-AU"/>
        </w:rPr>
      </w:pPr>
      <w:r>
        <w:rPr>
          <w:lang w:val="en-AU"/>
        </w:rPr>
        <w:t>Part A – Reading and responding in English</w:t>
      </w:r>
    </w:p>
    <w:p w14:paraId="0033C399" w14:textId="1EA6F441" w:rsidR="009B4433" w:rsidRPr="00453D73" w:rsidRDefault="001371CD" w:rsidP="00CF799A">
      <w:pPr>
        <w:pStyle w:val="VCAAHeading4"/>
      </w:pPr>
      <w:r w:rsidRPr="00453D73">
        <w:t>Q</w:t>
      </w:r>
      <w:r w:rsidR="009B4433" w:rsidRPr="00453D73">
        <w:t>uestion 7a</w:t>
      </w:r>
      <w:r w:rsidR="000F09B8">
        <w:t>.</w:t>
      </w:r>
    </w:p>
    <w:p w14:paraId="6F207932" w14:textId="5200697A" w:rsidR="001371CD" w:rsidRPr="00453D73" w:rsidRDefault="00A213B2" w:rsidP="0099235F">
      <w:pPr>
        <w:pStyle w:val="VCAAbody"/>
        <w:rPr>
          <w:lang w:val="en-AU"/>
        </w:rPr>
      </w:pPr>
      <w:r>
        <w:rPr>
          <w:lang w:val="en-AU"/>
        </w:rPr>
        <w:t>A</w:t>
      </w:r>
      <w:r w:rsidR="00A2729B" w:rsidRPr="00453D73">
        <w:rPr>
          <w:lang w:val="en-AU"/>
        </w:rPr>
        <w:t xml:space="preserve">ny </w:t>
      </w:r>
      <w:r>
        <w:rPr>
          <w:lang w:val="en-AU"/>
        </w:rPr>
        <w:t>five</w:t>
      </w:r>
      <w:r w:rsidR="00A2729B" w:rsidRPr="00453D73">
        <w:rPr>
          <w:lang w:val="en-AU"/>
        </w:rPr>
        <w:t xml:space="preserve"> of the </w:t>
      </w:r>
      <w:r>
        <w:rPr>
          <w:lang w:val="en-AU"/>
        </w:rPr>
        <w:t>following six</w:t>
      </w:r>
      <w:r w:rsidR="00A2729B" w:rsidRPr="00453D73">
        <w:rPr>
          <w:lang w:val="en-AU"/>
        </w:rPr>
        <w:t xml:space="preserve"> possible answers:</w:t>
      </w:r>
    </w:p>
    <w:p w14:paraId="603FB513" w14:textId="1F33B973" w:rsidR="00E35112" w:rsidRPr="00453D73" w:rsidRDefault="00E35112" w:rsidP="008333A4">
      <w:pPr>
        <w:pStyle w:val="VCAAbullet"/>
      </w:pPr>
      <w:r w:rsidRPr="00453D73">
        <w:t>B</w:t>
      </w:r>
      <w:r w:rsidR="00A84E1A">
        <w:t>alchik was a multicultural town</w:t>
      </w:r>
      <w:r w:rsidR="00A213B2">
        <w:t>.</w:t>
      </w:r>
    </w:p>
    <w:p w14:paraId="13778C0D" w14:textId="444DBA0E" w:rsidR="001371CD" w:rsidRPr="00453D73" w:rsidRDefault="00A213B2" w:rsidP="008333A4">
      <w:pPr>
        <w:pStyle w:val="VCAAbullet"/>
      </w:pPr>
      <w:r>
        <w:t>T</w:t>
      </w:r>
      <w:r w:rsidR="00E35112">
        <w:t xml:space="preserve">he town would appear suddenly, </w:t>
      </w:r>
      <w:r>
        <w:t xml:space="preserve">making </w:t>
      </w:r>
      <w:r w:rsidR="001371CD" w:rsidRPr="00453D73">
        <w:t>a unique spectacle</w:t>
      </w:r>
      <w:r>
        <w:t>.</w:t>
      </w:r>
    </w:p>
    <w:p w14:paraId="6C447EAD" w14:textId="45558AD4" w:rsidR="001371CD" w:rsidRPr="00453D73" w:rsidRDefault="00A213B2" w:rsidP="008333A4">
      <w:pPr>
        <w:pStyle w:val="VCAAbullet"/>
      </w:pPr>
      <w:r>
        <w:t>T</w:t>
      </w:r>
      <w:r w:rsidR="001371CD" w:rsidRPr="00453D73">
        <w:t xml:space="preserve">he expansion </w:t>
      </w:r>
      <w:r w:rsidR="00E35112">
        <w:t xml:space="preserve">was </w:t>
      </w:r>
      <w:r w:rsidR="001371CD" w:rsidRPr="00453D73">
        <w:t>descending abruptly into the sea</w:t>
      </w:r>
      <w:r>
        <w:t>.</w:t>
      </w:r>
    </w:p>
    <w:p w14:paraId="1ABC9648" w14:textId="7DBBCAE4" w:rsidR="001371CD" w:rsidRPr="00453D73" w:rsidRDefault="00A213B2" w:rsidP="008333A4">
      <w:pPr>
        <w:pStyle w:val="VCAAbullet"/>
      </w:pPr>
      <w:r>
        <w:t>A</w:t>
      </w:r>
      <w:r w:rsidR="00E35112">
        <w:t xml:space="preserve">pproaching Balchik would give visitors </w:t>
      </w:r>
      <w:r w:rsidR="001371CD" w:rsidRPr="00453D73">
        <w:t>the feeling of descending into heaven</w:t>
      </w:r>
      <w:r>
        <w:t>.</w:t>
      </w:r>
    </w:p>
    <w:p w14:paraId="4FDDFD21" w14:textId="286391E7" w:rsidR="001371CD" w:rsidRDefault="00A213B2" w:rsidP="008333A4">
      <w:pPr>
        <w:pStyle w:val="VCAAbullet"/>
      </w:pPr>
      <w:r>
        <w:t>T</w:t>
      </w:r>
      <w:r w:rsidR="00E35112">
        <w:t xml:space="preserve">he </w:t>
      </w:r>
      <w:r w:rsidR="001371CD" w:rsidRPr="00453D73">
        <w:t xml:space="preserve">descent from </w:t>
      </w:r>
      <w:r>
        <w:t xml:space="preserve">the </w:t>
      </w:r>
      <w:r w:rsidR="001371CD" w:rsidRPr="00453D73">
        <w:t xml:space="preserve">plateau is like </w:t>
      </w:r>
      <w:r>
        <w:t xml:space="preserve">that </w:t>
      </w:r>
      <w:r w:rsidR="001371CD" w:rsidRPr="00453D73">
        <w:t>in an amphitheatre</w:t>
      </w:r>
      <w:r>
        <w:t>.</w:t>
      </w:r>
    </w:p>
    <w:p w14:paraId="77140EF8" w14:textId="0EE1152D" w:rsidR="00A2729B" w:rsidRPr="00453D73" w:rsidRDefault="00A213B2" w:rsidP="008333A4">
      <w:pPr>
        <w:pStyle w:val="VCAAbullet"/>
      </w:pPr>
      <w:r>
        <w:t>T</w:t>
      </w:r>
      <w:r w:rsidR="001371CD" w:rsidRPr="00453D73">
        <w:t>he figure of an odalisque dressed in black, idle like a statue</w:t>
      </w:r>
      <w:r w:rsidR="00A84E1A">
        <w:t>.</w:t>
      </w:r>
    </w:p>
    <w:p w14:paraId="62E817FB" w14:textId="02FC090A" w:rsidR="00A2729B" w:rsidRPr="00453D73" w:rsidRDefault="00A2729B" w:rsidP="0099235F">
      <w:pPr>
        <w:pStyle w:val="VCAAbody"/>
        <w:rPr>
          <w:lang w:val="en-AU"/>
        </w:rPr>
      </w:pPr>
      <w:r w:rsidRPr="00453D73">
        <w:rPr>
          <w:lang w:val="en-AU"/>
        </w:rPr>
        <w:t>Several students misinterpreted the text, suggesting that Balchik is unique</w:t>
      </w:r>
      <w:r w:rsidR="00F177F9" w:rsidRPr="00453D73">
        <w:rPr>
          <w:lang w:val="en-AU"/>
        </w:rPr>
        <w:t xml:space="preserve"> because of </w:t>
      </w:r>
      <w:r w:rsidRPr="00453D73">
        <w:rPr>
          <w:lang w:val="en-AU"/>
        </w:rPr>
        <w:t xml:space="preserve">its statue. However, the text </w:t>
      </w:r>
      <w:proofErr w:type="gramStart"/>
      <w:r w:rsidRPr="00453D73">
        <w:rPr>
          <w:lang w:val="en-AU"/>
        </w:rPr>
        <w:t>actually refers</w:t>
      </w:r>
      <w:proofErr w:type="gramEnd"/>
      <w:r w:rsidRPr="00453D73">
        <w:rPr>
          <w:lang w:val="en-AU"/>
        </w:rPr>
        <w:t xml:space="preserve"> to the queen's friend, Fatma, who is described as being idle like a statue while awaiting the queen</w:t>
      </w:r>
      <w:r w:rsidR="008333A4">
        <w:rPr>
          <w:lang w:val="en-AU"/>
        </w:rPr>
        <w:t>’</w:t>
      </w:r>
      <w:r w:rsidRPr="00453D73">
        <w:rPr>
          <w:lang w:val="en-AU"/>
        </w:rPr>
        <w:t>s arrival.</w:t>
      </w:r>
    </w:p>
    <w:p w14:paraId="35D2B2AD" w14:textId="77777777" w:rsidR="00961B58" w:rsidRDefault="00961B58" w:rsidP="006F02AA">
      <w:pPr>
        <w:pStyle w:val="VCAAbody"/>
        <w:rPr>
          <w:lang w:val="en" w:eastAsia="en-AU"/>
        </w:rPr>
      </w:pPr>
      <w:r>
        <w:br w:type="page"/>
      </w:r>
    </w:p>
    <w:p w14:paraId="02D1076E" w14:textId="2DD3EA5D" w:rsidR="00A2729B" w:rsidRPr="00453D73" w:rsidRDefault="001371CD" w:rsidP="00CF799A">
      <w:pPr>
        <w:pStyle w:val="VCAAHeading4"/>
      </w:pPr>
      <w:r w:rsidRPr="00453D73">
        <w:lastRenderedPageBreak/>
        <w:t>Q</w:t>
      </w:r>
      <w:r w:rsidR="00A2729B" w:rsidRPr="00453D73">
        <w:t>uestion 7b</w:t>
      </w:r>
      <w:r w:rsidRPr="00453D73">
        <w:t xml:space="preserve"> </w:t>
      </w:r>
    </w:p>
    <w:p w14:paraId="0CB362EB" w14:textId="315D989D" w:rsidR="001371CD" w:rsidRPr="00453D73" w:rsidRDefault="00F177F9" w:rsidP="0099235F">
      <w:pPr>
        <w:pStyle w:val="VCAAbody"/>
        <w:rPr>
          <w:lang w:val="en-AU"/>
        </w:rPr>
      </w:pPr>
      <w:r w:rsidRPr="00453D73">
        <w:rPr>
          <w:lang w:val="en-AU"/>
        </w:rPr>
        <w:t>Students were asked to find evidence</w:t>
      </w:r>
      <w:r w:rsidR="001371CD" w:rsidRPr="00453D73">
        <w:rPr>
          <w:lang w:val="en-AU"/>
        </w:rPr>
        <w:t xml:space="preserve"> in the text to show the close relationship between Queen Mary and Balch</w:t>
      </w:r>
      <w:r w:rsidRPr="00453D73">
        <w:rPr>
          <w:lang w:val="en-AU"/>
        </w:rPr>
        <w:t>ik’s Turkish minority.</w:t>
      </w:r>
    </w:p>
    <w:p w14:paraId="311F381A" w14:textId="4D37100C" w:rsidR="001371CD" w:rsidRPr="00453D73" w:rsidRDefault="001371CD" w:rsidP="008333A4">
      <w:pPr>
        <w:pStyle w:val="VCAAbullet"/>
      </w:pPr>
      <w:r w:rsidRPr="00453D73">
        <w:t>Queen Mary was called ‘The Sultana’ by the Turkish minority</w:t>
      </w:r>
      <w:r w:rsidR="00A213B2">
        <w:t>.</w:t>
      </w:r>
    </w:p>
    <w:p w14:paraId="638C5C49" w14:textId="6BF6130C" w:rsidR="001371CD" w:rsidRPr="00453D73" w:rsidRDefault="001371CD" w:rsidP="008333A4">
      <w:pPr>
        <w:pStyle w:val="VCAAbullet"/>
      </w:pPr>
      <w:r w:rsidRPr="00453D73">
        <w:t>Queen Mary is described as having the same ‘light of friendship’ with Fatma (despite wearing contrasting c</w:t>
      </w:r>
      <w:r w:rsidR="00F177F9" w:rsidRPr="00453D73">
        <w:t>olours</w:t>
      </w:r>
      <w:r w:rsidRPr="00453D73">
        <w:t>)</w:t>
      </w:r>
      <w:r w:rsidR="00F177F9" w:rsidRPr="00453D73">
        <w:t>.</w:t>
      </w:r>
      <w:r w:rsidRPr="00453D73">
        <w:t xml:space="preserve"> / Queen Mary stops the car and she and Fatma continue the journey together, which shows friendship. / Fatma waits for Queen Mary to arrive, which shows </w:t>
      </w:r>
      <w:r w:rsidR="00A213B2">
        <w:t xml:space="preserve">a </w:t>
      </w:r>
      <w:r w:rsidRPr="00453D73">
        <w:t>close relationship/friendship.</w:t>
      </w:r>
    </w:p>
    <w:p w14:paraId="29B3E327" w14:textId="5A4599EF" w:rsidR="00F177F9" w:rsidRPr="00453D73" w:rsidRDefault="00F177F9" w:rsidP="00692087">
      <w:pPr>
        <w:pStyle w:val="VCAAbody"/>
        <w:rPr>
          <w:highlight w:val="yellow"/>
          <w:lang w:val="en-AU"/>
        </w:rPr>
      </w:pPr>
      <w:r w:rsidRPr="00453D73">
        <w:rPr>
          <w:lang w:val="en-AU"/>
        </w:rPr>
        <w:t xml:space="preserve">Students were awarded two marks for referencing two distinct ideas. Some students reiterated the concept of friendship multiple times; for example, Fatma was waiting for the queen, and upon stopping the car, they would continue their journey together. In such cases, students received only </w:t>
      </w:r>
      <w:r w:rsidR="00A213B2">
        <w:rPr>
          <w:lang w:val="en-AU"/>
        </w:rPr>
        <w:t>one</w:t>
      </w:r>
      <w:r w:rsidRPr="00453D73">
        <w:rPr>
          <w:lang w:val="en-AU"/>
        </w:rPr>
        <w:t xml:space="preserve"> mark, as they referenced the same concept of ‘friendship’.</w:t>
      </w:r>
    </w:p>
    <w:p w14:paraId="12DA9104" w14:textId="77777777" w:rsidR="00DF18E8" w:rsidRPr="00453D73" w:rsidRDefault="001371CD" w:rsidP="00CF799A">
      <w:pPr>
        <w:pStyle w:val="VCAAHeading4"/>
      </w:pPr>
      <w:r w:rsidRPr="00453D73">
        <w:t>Q</w:t>
      </w:r>
      <w:r w:rsidR="00DF18E8" w:rsidRPr="00453D73">
        <w:t xml:space="preserve">uestion </w:t>
      </w:r>
      <w:r w:rsidRPr="00453D73">
        <w:t xml:space="preserve">8 </w:t>
      </w:r>
    </w:p>
    <w:p w14:paraId="2B1A83D9" w14:textId="62E0FD92" w:rsidR="001371CD" w:rsidRPr="00453D73" w:rsidRDefault="00A213B2" w:rsidP="0099235F">
      <w:pPr>
        <w:pStyle w:val="VCAAbody"/>
        <w:rPr>
          <w:lang w:val="en-AU"/>
        </w:rPr>
      </w:pPr>
      <w:r>
        <w:rPr>
          <w:lang w:val="en-AU"/>
        </w:rPr>
        <w:t>A</w:t>
      </w:r>
      <w:r w:rsidR="001371CD" w:rsidRPr="00453D73">
        <w:rPr>
          <w:lang w:val="en-AU"/>
        </w:rPr>
        <w:t xml:space="preserve">ny </w:t>
      </w:r>
      <w:r>
        <w:rPr>
          <w:lang w:val="en-AU"/>
        </w:rPr>
        <w:t>three</w:t>
      </w:r>
      <w:r w:rsidR="001371CD" w:rsidRPr="00453D73">
        <w:rPr>
          <w:lang w:val="en-AU"/>
        </w:rPr>
        <w:t xml:space="preserve"> of the following </w:t>
      </w:r>
      <w:r>
        <w:rPr>
          <w:lang w:val="en-AU"/>
        </w:rPr>
        <w:t>four</w:t>
      </w:r>
      <w:r w:rsidR="00C2598E" w:rsidRPr="00453D73">
        <w:rPr>
          <w:lang w:val="en-AU"/>
        </w:rPr>
        <w:t xml:space="preserve"> correct answers</w:t>
      </w:r>
      <w:r w:rsidR="001371CD" w:rsidRPr="00453D73">
        <w:rPr>
          <w:lang w:val="en-AU"/>
        </w:rPr>
        <w:t>:</w:t>
      </w:r>
    </w:p>
    <w:p w14:paraId="5CE16761" w14:textId="3DE2E9F2" w:rsidR="001371CD" w:rsidRPr="00453D73" w:rsidRDefault="001371CD" w:rsidP="008333A4">
      <w:pPr>
        <w:pStyle w:val="VCAAbullet"/>
      </w:pPr>
      <w:r w:rsidRPr="00453D73">
        <w:t>The collection (folk costumes, personal objects, documents</w:t>
      </w:r>
      <w:r w:rsidR="00A213B2">
        <w:t>,</w:t>
      </w:r>
      <w:r w:rsidRPr="00453D73">
        <w:t xml:space="preserve"> etc.) will help maintain ethnic identity / objects coming from Romania</w:t>
      </w:r>
      <w:r w:rsidR="00A213B2">
        <w:t>.</w:t>
      </w:r>
    </w:p>
    <w:p w14:paraId="4E47ECF2" w14:textId="6C6CAA18" w:rsidR="001371CD" w:rsidRPr="00453D73" w:rsidRDefault="00A213B2" w:rsidP="008333A4">
      <w:pPr>
        <w:pStyle w:val="VCAAbullet"/>
      </w:pPr>
      <w:r>
        <w:t>The virtual museum</w:t>
      </w:r>
      <w:r w:rsidR="001371CD" w:rsidRPr="00453D73">
        <w:t xml:space="preserve"> is free of charge so anyone may use it as a research tool</w:t>
      </w:r>
      <w:r>
        <w:t>.</w:t>
      </w:r>
    </w:p>
    <w:p w14:paraId="2379C1E1" w14:textId="1FC655AE" w:rsidR="001371CD" w:rsidRPr="00453D73" w:rsidRDefault="00A213B2" w:rsidP="008333A4">
      <w:pPr>
        <w:pStyle w:val="VCAAbullet"/>
      </w:pPr>
      <w:r>
        <w:t>The virtual museum</w:t>
      </w:r>
      <w:r w:rsidR="001371CD" w:rsidRPr="00453D73">
        <w:t xml:space="preserve"> will include recorded interviews with witnesses about recent events in Romanian history / their contributions in Australia / how they maintain their traditions in Australia for future reference</w:t>
      </w:r>
      <w:r>
        <w:t>.</w:t>
      </w:r>
    </w:p>
    <w:p w14:paraId="4EF564A3" w14:textId="048817B3" w:rsidR="001371CD" w:rsidRPr="00453D73" w:rsidRDefault="00A213B2" w:rsidP="008333A4">
      <w:pPr>
        <w:pStyle w:val="VCAAbullet"/>
      </w:pPr>
      <w:r>
        <w:t>The virtual museum</w:t>
      </w:r>
      <w:r w:rsidR="00C2598E" w:rsidRPr="00453D73">
        <w:t xml:space="preserve"> will include ‘living history’</w:t>
      </w:r>
      <w:r w:rsidR="001371CD" w:rsidRPr="00453D73">
        <w:t>, including contributions about festivals, celebrations, historical exhibitions, traditional customs and Romanian culture.</w:t>
      </w:r>
    </w:p>
    <w:p w14:paraId="410BB9BF" w14:textId="0EE13A4D" w:rsidR="00FB300C" w:rsidRDefault="00FB300C" w:rsidP="007D7917">
      <w:pPr>
        <w:pStyle w:val="VCAAbody"/>
      </w:pPr>
      <w:r>
        <w:t>Most students identified at least two correct answers for this question.</w:t>
      </w:r>
    </w:p>
    <w:p w14:paraId="36D4364A" w14:textId="4B9FE668" w:rsidR="003247FF" w:rsidRPr="005653D0" w:rsidRDefault="003247FF" w:rsidP="003247FF">
      <w:pPr>
        <w:pStyle w:val="VCAAHeading3"/>
        <w:rPr>
          <w:lang w:val="en-AU"/>
        </w:rPr>
      </w:pPr>
      <w:r>
        <w:rPr>
          <w:lang w:val="en-AU"/>
        </w:rPr>
        <w:t>Part B – Reading and responding in Romanian</w:t>
      </w:r>
    </w:p>
    <w:p w14:paraId="61C08DF8" w14:textId="11423E7B" w:rsidR="001371CD" w:rsidRPr="00453D73" w:rsidRDefault="001371CD" w:rsidP="00CF799A">
      <w:pPr>
        <w:pStyle w:val="VCAAHeading4"/>
      </w:pPr>
      <w:r w:rsidRPr="00453D73">
        <w:t>Question 9</w:t>
      </w:r>
    </w:p>
    <w:p w14:paraId="156CB0F6" w14:textId="19F37078" w:rsidR="00010D0C" w:rsidRPr="00453D73" w:rsidRDefault="00010D0C" w:rsidP="0099235F">
      <w:pPr>
        <w:pStyle w:val="VCAAbody"/>
        <w:rPr>
          <w:lang w:val="en-AU"/>
        </w:rPr>
      </w:pPr>
      <w:r w:rsidRPr="00453D73">
        <w:rPr>
          <w:lang w:val="en-AU"/>
        </w:rPr>
        <w:t xml:space="preserve">Students were asked to read </w:t>
      </w:r>
      <w:r w:rsidR="008333A4">
        <w:rPr>
          <w:lang w:val="en-AU"/>
        </w:rPr>
        <w:t>T</w:t>
      </w:r>
      <w:r w:rsidRPr="00453D73">
        <w:rPr>
          <w:lang w:val="en-AU"/>
        </w:rPr>
        <w:t xml:space="preserve">ext 9 and </w:t>
      </w:r>
      <w:r w:rsidR="00FA17A4">
        <w:rPr>
          <w:lang w:val="en-AU"/>
        </w:rPr>
        <w:t>wri</w:t>
      </w:r>
      <w:r w:rsidRPr="00453D73">
        <w:rPr>
          <w:lang w:val="en-AU"/>
        </w:rPr>
        <w:t>t</w:t>
      </w:r>
      <w:r w:rsidR="00FA17A4">
        <w:rPr>
          <w:lang w:val="en-AU"/>
        </w:rPr>
        <w:t>e</w:t>
      </w:r>
      <w:r w:rsidRPr="00453D73">
        <w:rPr>
          <w:lang w:val="en-AU"/>
        </w:rPr>
        <w:t xml:space="preserve"> a letter</w:t>
      </w:r>
      <w:r w:rsidR="00D739EE">
        <w:rPr>
          <w:lang w:val="en-AU"/>
        </w:rPr>
        <w:t xml:space="preserve"> addressed</w:t>
      </w:r>
      <w:r w:rsidRPr="00453D73">
        <w:rPr>
          <w:lang w:val="en-AU"/>
        </w:rPr>
        <w:t xml:space="preserve"> to their parents in which they articulate</w:t>
      </w:r>
      <w:r w:rsidR="0061185B">
        <w:rPr>
          <w:lang w:val="en-AU"/>
        </w:rPr>
        <w:t>d</w:t>
      </w:r>
      <w:r w:rsidRPr="00453D73">
        <w:rPr>
          <w:lang w:val="en-AU"/>
        </w:rPr>
        <w:t xml:space="preserve"> their decision to pursue a dif</w:t>
      </w:r>
      <w:r w:rsidR="0061185B">
        <w:rPr>
          <w:lang w:val="en-AU"/>
        </w:rPr>
        <w:t>ferent career path than what had</w:t>
      </w:r>
      <w:r w:rsidRPr="00453D73">
        <w:rPr>
          <w:lang w:val="en-AU"/>
        </w:rPr>
        <w:t xml:space="preserve"> </w:t>
      </w:r>
      <w:r w:rsidR="00FB3274" w:rsidRPr="00453D73">
        <w:rPr>
          <w:lang w:val="en-AU"/>
        </w:rPr>
        <w:t xml:space="preserve">previously </w:t>
      </w:r>
      <w:r w:rsidRPr="00453D73">
        <w:rPr>
          <w:lang w:val="en-AU"/>
        </w:rPr>
        <w:t>been discussed with the</w:t>
      </w:r>
      <w:r w:rsidR="00FB3274">
        <w:rPr>
          <w:lang w:val="en-AU"/>
        </w:rPr>
        <w:t>ir</w:t>
      </w:r>
      <w:r w:rsidR="0061185B">
        <w:rPr>
          <w:lang w:val="en-AU"/>
        </w:rPr>
        <w:t xml:space="preserve"> family. Additionally, they</w:t>
      </w:r>
      <w:r w:rsidRPr="00453D73">
        <w:rPr>
          <w:lang w:val="en-AU"/>
        </w:rPr>
        <w:t xml:space="preserve"> express</w:t>
      </w:r>
      <w:r w:rsidR="0061185B">
        <w:rPr>
          <w:lang w:val="en-AU"/>
        </w:rPr>
        <w:t>ed</w:t>
      </w:r>
      <w:r w:rsidRPr="00453D73">
        <w:rPr>
          <w:lang w:val="en-AU"/>
        </w:rPr>
        <w:t xml:space="preserve"> their intention to spend the upcoming European summer volunteering for this foundation.</w:t>
      </w:r>
    </w:p>
    <w:p w14:paraId="04717EB6" w14:textId="50D7711A" w:rsidR="0061185B" w:rsidRPr="0061185B" w:rsidRDefault="00FA1187" w:rsidP="0099235F">
      <w:pPr>
        <w:pStyle w:val="VCAAbody"/>
        <w:rPr>
          <w:lang w:val="en-AU"/>
        </w:rPr>
      </w:pPr>
      <w:r>
        <w:rPr>
          <w:lang w:val="en-AU"/>
        </w:rPr>
        <w:t>Student</w:t>
      </w:r>
      <w:r w:rsidR="0061185B" w:rsidRPr="0061185B">
        <w:rPr>
          <w:lang w:val="en-AU"/>
        </w:rPr>
        <w:t xml:space="preserve"> responses</w:t>
      </w:r>
      <w:r w:rsidR="00CC4F2B">
        <w:rPr>
          <w:lang w:val="en-AU"/>
        </w:rPr>
        <w:t xml:space="preserve"> should have</w:t>
      </w:r>
      <w:r w:rsidR="0061185B" w:rsidRPr="0061185B">
        <w:rPr>
          <w:lang w:val="en-AU"/>
        </w:rPr>
        <w:t>:</w:t>
      </w:r>
    </w:p>
    <w:p w14:paraId="1116D075" w14:textId="06AAE9BF" w:rsidR="0061185B" w:rsidRPr="0061185B" w:rsidRDefault="0061185B" w:rsidP="008333A4">
      <w:pPr>
        <w:pStyle w:val="VCAAbullet"/>
      </w:pPr>
      <w:r w:rsidRPr="0061185B">
        <w:t>adhered to the structure of an informal letter, incorporating a greet</w:t>
      </w:r>
      <w:r>
        <w:t>ing, a signature line, and organis</w:t>
      </w:r>
      <w:r w:rsidRPr="0061185B">
        <w:t>ed paragraphs</w:t>
      </w:r>
    </w:p>
    <w:p w14:paraId="3347CA4A" w14:textId="65D5FD8E" w:rsidR="0061185B" w:rsidRPr="0061185B" w:rsidRDefault="0061185B" w:rsidP="008333A4">
      <w:pPr>
        <w:pStyle w:val="VCAAbullet"/>
      </w:pPr>
      <w:r w:rsidRPr="0061185B">
        <w:t>demonstrated proficient use of various tenses</w:t>
      </w:r>
    </w:p>
    <w:p w14:paraId="642852C7" w14:textId="5D6D2120" w:rsidR="0061185B" w:rsidRPr="0061185B" w:rsidRDefault="0061185B" w:rsidP="008333A4">
      <w:pPr>
        <w:pStyle w:val="VCAAbullet"/>
      </w:pPr>
      <w:r w:rsidRPr="0061185B">
        <w:t>referenced one or more activities associated with the foundation</w:t>
      </w:r>
    </w:p>
    <w:p w14:paraId="79FC7CCC" w14:textId="3E9CC216" w:rsidR="0061185B" w:rsidRPr="0061185B" w:rsidRDefault="0061185B" w:rsidP="008333A4">
      <w:pPr>
        <w:pStyle w:val="VCAAbullet"/>
      </w:pPr>
      <w:r w:rsidRPr="0061185B">
        <w:t>articulated rea</w:t>
      </w:r>
      <w:r w:rsidR="00FA1187">
        <w:t>sons for a change of mind</w:t>
      </w:r>
    </w:p>
    <w:p w14:paraId="664C9C83" w14:textId="1ECE8A54" w:rsidR="0061185B" w:rsidRPr="0061185B" w:rsidRDefault="0061185B" w:rsidP="008333A4">
      <w:pPr>
        <w:pStyle w:val="VCAAbullet"/>
      </w:pPr>
      <w:r w:rsidRPr="0061185B">
        <w:t xml:space="preserve">outlined </w:t>
      </w:r>
      <w:proofErr w:type="gramStart"/>
      <w:r w:rsidRPr="0061185B">
        <w:t>future plans</w:t>
      </w:r>
      <w:proofErr w:type="gramEnd"/>
      <w:r w:rsidRPr="0061185B">
        <w:t>, such as travel to Romania or academic arrangements</w:t>
      </w:r>
    </w:p>
    <w:p w14:paraId="241D37EA" w14:textId="749D852A" w:rsidR="0061185B" w:rsidRPr="0061185B" w:rsidRDefault="0061185B" w:rsidP="008333A4">
      <w:pPr>
        <w:pStyle w:val="VCAAbullet"/>
      </w:pPr>
      <w:r w:rsidRPr="0061185B">
        <w:t>offered insights into interests related to specific activities, opinions on the foundation's initiatives, and perceptions regarding the potential impact of their contributions</w:t>
      </w:r>
    </w:p>
    <w:p w14:paraId="0C69B831" w14:textId="6731F7C3" w:rsidR="0061185B" w:rsidRPr="0061185B" w:rsidRDefault="0061185B" w:rsidP="008333A4">
      <w:pPr>
        <w:pStyle w:val="VCAAbullet"/>
      </w:pPr>
      <w:r w:rsidRPr="0061185B">
        <w:t>concluded with an invitation for p</w:t>
      </w:r>
      <w:r>
        <w:t>arents to respond to the letter.</w:t>
      </w:r>
    </w:p>
    <w:p w14:paraId="60C3BC20" w14:textId="77777777" w:rsidR="00961B58" w:rsidRDefault="00961B58">
      <w:pPr>
        <w:rPr>
          <w:rFonts w:ascii="Arial" w:hAnsi="Arial" w:cs="Arial"/>
          <w:color w:val="000000" w:themeColor="text1"/>
          <w:sz w:val="20"/>
          <w:lang w:val="en-AU"/>
        </w:rPr>
      </w:pPr>
      <w:r>
        <w:rPr>
          <w:lang w:val="en-AU"/>
        </w:rPr>
        <w:br w:type="page"/>
      </w:r>
    </w:p>
    <w:p w14:paraId="4A9137BE" w14:textId="383EEAD5" w:rsidR="00DA6DA8" w:rsidRDefault="00D739EE" w:rsidP="0099235F">
      <w:pPr>
        <w:pStyle w:val="VCAAbody"/>
        <w:rPr>
          <w:lang w:val="en-AU"/>
        </w:rPr>
      </w:pPr>
      <w:r>
        <w:rPr>
          <w:lang w:val="en-AU"/>
        </w:rPr>
        <w:lastRenderedPageBreak/>
        <w:t xml:space="preserve">Most students demonstrated </w:t>
      </w:r>
      <w:r w:rsidR="00050BAF">
        <w:rPr>
          <w:lang w:val="en-AU"/>
        </w:rPr>
        <w:t xml:space="preserve">a very good understanding of </w:t>
      </w:r>
      <w:r w:rsidR="00EC7E15">
        <w:rPr>
          <w:lang w:val="en-AU"/>
        </w:rPr>
        <w:t>the text</w:t>
      </w:r>
      <w:r w:rsidR="00050BAF">
        <w:rPr>
          <w:lang w:val="en-AU"/>
        </w:rPr>
        <w:t xml:space="preserve"> </w:t>
      </w:r>
      <w:r>
        <w:rPr>
          <w:lang w:val="en-AU"/>
        </w:rPr>
        <w:t xml:space="preserve">and </w:t>
      </w:r>
      <w:r w:rsidR="00D57A19">
        <w:rPr>
          <w:lang w:val="en-AU"/>
        </w:rPr>
        <w:t>wro</w:t>
      </w:r>
      <w:r>
        <w:rPr>
          <w:lang w:val="en-AU"/>
        </w:rPr>
        <w:t xml:space="preserve">te interesting responses. </w:t>
      </w:r>
      <w:r w:rsidRPr="00D739EE">
        <w:rPr>
          <w:lang w:val="en-AU"/>
        </w:rPr>
        <w:t>Several responses emphasised the critical role of volunteers in achieving results, noting that their generosity and commitment of time during the summer holidays were essential. Other responses observed that the foundation</w:t>
      </w:r>
      <w:r w:rsidR="00EC7E15">
        <w:rPr>
          <w:lang w:val="en-AU"/>
        </w:rPr>
        <w:t>’</w:t>
      </w:r>
      <w:r w:rsidRPr="00D739EE">
        <w:rPr>
          <w:lang w:val="en-AU"/>
        </w:rPr>
        <w:t>s volunteers provided children with fundamental literacy skills to prepare for exams, inspired young children, and highlighted that the experience at the foundation offered valuable insights into the living conditions of some communities in Romania. Many responses underscored the significance of exploring a new career prior to making substantial career decisions, as well as the importance of giving back to the community.</w:t>
      </w:r>
      <w:r w:rsidR="00DA6DA8">
        <w:rPr>
          <w:lang w:val="en-AU"/>
        </w:rPr>
        <w:t xml:space="preserve"> </w:t>
      </w:r>
    </w:p>
    <w:p w14:paraId="239E680B" w14:textId="1264D6B0" w:rsidR="00D739EE" w:rsidRDefault="00DA6DA8" w:rsidP="0099235F">
      <w:pPr>
        <w:pStyle w:val="VCAAbody"/>
        <w:rPr>
          <w:lang w:val="en-AU"/>
        </w:rPr>
      </w:pPr>
      <w:r>
        <w:rPr>
          <w:lang w:val="en-AU"/>
        </w:rPr>
        <w:t>Most responses were written legibly and with appropriate grammar. For example</w:t>
      </w:r>
      <w:r w:rsidR="00D739EE" w:rsidRPr="00D739EE">
        <w:rPr>
          <w:lang w:val="en-AU"/>
        </w:rPr>
        <w:t>, past tense verbs were used when discussing previous career intentions or describing the foundation’s past activities</w:t>
      </w:r>
      <w:r w:rsidR="00EC7E15">
        <w:rPr>
          <w:lang w:val="en-AU"/>
        </w:rPr>
        <w:t>,</w:t>
      </w:r>
      <w:r w:rsidR="00D739EE" w:rsidRPr="00D739EE">
        <w:rPr>
          <w:lang w:val="en-AU"/>
        </w:rPr>
        <w:t xml:space="preserve"> while future tenses were used</w:t>
      </w:r>
      <w:r w:rsidR="00EC7E15">
        <w:rPr>
          <w:lang w:val="en-AU"/>
        </w:rPr>
        <w:t xml:space="preserve"> to</w:t>
      </w:r>
      <w:r w:rsidR="00D739EE" w:rsidRPr="00D739EE">
        <w:rPr>
          <w:lang w:val="en-AU"/>
        </w:rPr>
        <w:t xml:space="preserve"> outli</w:t>
      </w:r>
      <w:r w:rsidR="00EC7E15">
        <w:rPr>
          <w:lang w:val="en-AU"/>
        </w:rPr>
        <w:t>ne</w:t>
      </w:r>
      <w:r w:rsidR="00D739EE" w:rsidRPr="00D739EE">
        <w:rPr>
          <w:lang w:val="en-AU"/>
        </w:rPr>
        <w:t xml:space="preserve"> prospective volunteer activities.</w:t>
      </w:r>
      <w:r>
        <w:rPr>
          <w:lang w:val="en-AU"/>
        </w:rPr>
        <w:t xml:space="preserve"> </w:t>
      </w:r>
    </w:p>
    <w:p w14:paraId="54D74F9C" w14:textId="610E2AB9" w:rsidR="00D739EE" w:rsidRPr="00453D73" w:rsidRDefault="00DA6DA8" w:rsidP="0099235F">
      <w:pPr>
        <w:pStyle w:val="VCAAbody"/>
        <w:rPr>
          <w:lang w:val="en-AU"/>
        </w:rPr>
      </w:pPr>
      <w:r w:rsidRPr="00DA6DA8">
        <w:rPr>
          <w:lang w:val="en-AU"/>
        </w:rPr>
        <w:t>Students are encouraged to ensure that their written responses present a logical sequence of ideas and include a conclusion. This can be effectively accomplished by developing a plan prior to composing their written work.</w:t>
      </w:r>
    </w:p>
    <w:p w14:paraId="20D8C106" w14:textId="7767EE16" w:rsidR="00F73F1F" w:rsidRPr="00453D73" w:rsidRDefault="00F73F1F" w:rsidP="00F73F1F">
      <w:pPr>
        <w:pStyle w:val="VCAAHeading2"/>
        <w:rPr>
          <w:lang w:val="en-AU"/>
        </w:rPr>
      </w:pPr>
      <w:r w:rsidRPr="00453D73">
        <w:rPr>
          <w:lang w:val="en-AU"/>
        </w:rPr>
        <w:t xml:space="preserve">Section 3: Writing in </w:t>
      </w:r>
      <w:r w:rsidR="0022792E" w:rsidRPr="00453D73">
        <w:rPr>
          <w:lang w:val="en-AU"/>
        </w:rPr>
        <w:t>Romanian</w:t>
      </w:r>
    </w:p>
    <w:p w14:paraId="706AF833" w14:textId="435DAE6A" w:rsidR="0021241A" w:rsidRPr="0021241A" w:rsidRDefault="0021241A" w:rsidP="00CF799A">
      <w:pPr>
        <w:pStyle w:val="VCAAHeading4"/>
      </w:pPr>
      <w:r w:rsidRPr="0021241A">
        <w:t>Question 10</w:t>
      </w:r>
    </w:p>
    <w:p w14:paraId="4BA768C4" w14:textId="25D4A472" w:rsidR="0021241A" w:rsidRPr="0021241A" w:rsidRDefault="0021241A" w:rsidP="0099235F">
      <w:pPr>
        <w:pStyle w:val="VCAAbody"/>
      </w:pPr>
      <w:r w:rsidRPr="0021241A">
        <w:t>Students were asked to write an ema</w:t>
      </w:r>
      <w:r w:rsidR="00743908">
        <w:t>il addressed</w:t>
      </w:r>
      <w:r w:rsidRPr="0021241A">
        <w:t xml:space="preserve"> to their best friend describing their experiences at their favourite singer’s concert.</w:t>
      </w:r>
    </w:p>
    <w:p w14:paraId="5E15ED96" w14:textId="6F0DC660" w:rsidR="00442FCD" w:rsidRPr="00692087" w:rsidRDefault="00442FCD" w:rsidP="00F07240">
      <w:pPr>
        <w:pStyle w:val="VCAAbody"/>
      </w:pPr>
      <w:r w:rsidRPr="00692087">
        <w:t>Responses should have included the following components:</w:t>
      </w:r>
    </w:p>
    <w:p w14:paraId="0A486EC2" w14:textId="058DD741" w:rsidR="00442FCD" w:rsidRPr="00442FCD" w:rsidRDefault="00F07240" w:rsidP="008333A4">
      <w:pPr>
        <w:pStyle w:val="VCAAbullet"/>
      </w:pPr>
      <w:r>
        <w:t>t</w:t>
      </w:r>
      <w:r w:rsidR="00442FCD" w:rsidRPr="00442FCD">
        <w:t xml:space="preserve">he structure of an email, including </w:t>
      </w:r>
      <w:r>
        <w:t>t</w:t>
      </w:r>
      <w:r w:rsidR="00442FCD" w:rsidRPr="00442FCD">
        <w:t>o/</w:t>
      </w:r>
      <w:r>
        <w:t>f</w:t>
      </w:r>
      <w:r w:rsidR="00442FCD" w:rsidRPr="00442FCD">
        <w:t xml:space="preserve">rom fields, a </w:t>
      </w:r>
      <w:r>
        <w:t>s</w:t>
      </w:r>
      <w:r w:rsidR="00442FCD" w:rsidRPr="00442FCD">
        <w:t xml:space="preserve">ubject line, </w:t>
      </w:r>
      <w:r w:rsidR="008333A4">
        <w:t xml:space="preserve">a </w:t>
      </w:r>
      <w:r w:rsidR="00442FCD" w:rsidRPr="00442FCD">
        <w:t xml:space="preserve">greeting and </w:t>
      </w:r>
      <w:r w:rsidR="008333A4">
        <w:t xml:space="preserve">a </w:t>
      </w:r>
      <w:r w:rsidR="00442FCD" w:rsidRPr="00442FCD">
        <w:t>signature line</w:t>
      </w:r>
    </w:p>
    <w:p w14:paraId="17CDC519" w14:textId="0A98865B" w:rsidR="00442FCD" w:rsidRPr="00442FCD" w:rsidRDefault="00F07240" w:rsidP="008333A4">
      <w:pPr>
        <w:pStyle w:val="VCAAbullet"/>
      </w:pPr>
      <w:r>
        <w:t>a</w:t>
      </w:r>
      <w:r w:rsidR="00442FCD" w:rsidRPr="00442FCD">
        <w:t xml:space="preserve"> range of tenses to enhance the narrative</w:t>
      </w:r>
    </w:p>
    <w:p w14:paraId="4C0F0189" w14:textId="381EDD67" w:rsidR="00442FCD" w:rsidRPr="00442FCD" w:rsidRDefault="00F07240" w:rsidP="008333A4">
      <w:pPr>
        <w:pStyle w:val="VCAAbullet"/>
      </w:pPr>
      <w:r>
        <w:t>a</w:t>
      </w:r>
      <w:r w:rsidR="00442FCD" w:rsidRPr="00442FCD">
        <w:t xml:space="preserve"> comprehensive account of the event, including details such as arrival experience, number of attendees, overall atmosphere, songs perfo</w:t>
      </w:r>
      <w:r w:rsidR="00442FCD">
        <w:t>rmed (including any new songs</w:t>
      </w:r>
      <w:r w:rsidR="00442FCD" w:rsidRPr="00442FCD">
        <w:t xml:space="preserve">), </w:t>
      </w:r>
      <w:r>
        <w:t>and</w:t>
      </w:r>
      <w:r w:rsidR="00442FCD" w:rsidRPr="00442FCD">
        <w:t xml:space="preserve"> personal impressions and expectations</w:t>
      </w:r>
    </w:p>
    <w:p w14:paraId="76BABA1C" w14:textId="65274DAC" w:rsidR="00442FCD" w:rsidRPr="00442FCD" w:rsidRDefault="00F07240" w:rsidP="008333A4">
      <w:pPr>
        <w:pStyle w:val="VCAAbullet"/>
      </w:pPr>
      <w:r>
        <w:t>c</w:t>
      </w:r>
      <w:r w:rsidR="00442FCD">
        <w:t>omplete sentences organis</w:t>
      </w:r>
      <w:r w:rsidR="00442FCD" w:rsidRPr="00442FCD">
        <w:t>ed into coherent paragraphs, written in a neutral or informal tone</w:t>
      </w:r>
    </w:p>
    <w:p w14:paraId="474579EB" w14:textId="2FDB9B7F" w:rsidR="00442FCD" w:rsidRDefault="00F07240" w:rsidP="008333A4">
      <w:pPr>
        <w:pStyle w:val="VCAAbullet"/>
      </w:pPr>
      <w:r>
        <w:t>a</w:t>
      </w:r>
      <w:r w:rsidR="00442FCD" w:rsidRPr="00442FCD">
        <w:t xml:space="preserve"> co</w:t>
      </w:r>
      <w:r w:rsidR="00442FCD">
        <w:t>ncluding statement that reflected</w:t>
      </w:r>
      <w:r w:rsidR="00442FCD" w:rsidRPr="00442FCD">
        <w:t xml:space="preserve"> on the quality and overall impression of the performance.</w:t>
      </w:r>
    </w:p>
    <w:p w14:paraId="6D1FD629" w14:textId="2B2E690A" w:rsidR="00225CA8" w:rsidRPr="00225CA8" w:rsidRDefault="00225CA8" w:rsidP="0099235F">
      <w:pPr>
        <w:pStyle w:val="VCAAbody"/>
        <w:rPr>
          <w:lang w:val="en-AU"/>
        </w:rPr>
      </w:pPr>
      <w:r w:rsidRPr="00225CA8">
        <w:rPr>
          <w:lang w:val="en-AU"/>
        </w:rPr>
        <w:t xml:space="preserve">This question was </w:t>
      </w:r>
      <w:r w:rsidR="006B64A9">
        <w:rPr>
          <w:lang w:val="en-AU"/>
        </w:rPr>
        <w:t xml:space="preserve">selected by </w:t>
      </w:r>
      <w:proofErr w:type="gramStart"/>
      <w:r w:rsidR="006B64A9">
        <w:rPr>
          <w:lang w:val="en-AU"/>
        </w:rPr>
        <w:t>the majority</w:t>
      </w:r>
      <w:r w:rsidRPr="00225CA8">
        <w:rPr>
          <w:lang w:val="en-AU"/>
        </w:rPr>
        <w:t xml:space="preserve"> of</w:t>
      </w:r>
      <w:proofErr w:type="gramEnd"/>
      <w:r w:rsidRPr="00225CA8">
        <w:rPr>
          <w:lang w:val="en-AU"/>
        </w:rPr>
        <w:t xml:space="preserve"> students. Many students adhered to the appropriate email format and provided detailed descriptions of the event.</w:t>
      </w:r>
    </w:p>
    <w:p w14:paraId="1FDC5AB6" w14:textId="0A143FA2" w:rsidR="00225CA8" w:rsidRPr="00225CA8" w:rsidRDefault="00225CA8" w:rsidP="0099235F">
      <w:pPr>
        <w:pStyle w:val="VCAAbody"/>
        <w:rPr>
          <w:lang w:val="en-AU"/>
        </w:rPr>
      </w:pPr>
      <w:r w:rsidRPr="00225CA8">
        <w:rPr>
          <w:lang w:val="en-AU"/>
        </w:rPr>
        <w:t>High</w:t>
      </w:r>
      <w:r w:rsidR="00F07240">
        <w:rPr>
          <w:lang w:val="en-AU"/>
        </w:rPr>
        <w:t>er-scoring responses</w:t>
      </w:r>
      <w:r w:rsidRPr="00225CA8">
        <w:rPr>
          <w:lang w:val="en-AU"/>
        </w:rPr>
        <w:t xml:space="preserve"> incorporated engaging visual, auditory and tactile elements into their descriptions, such as the vivid imagery created by the lighting displays, the overwhelming noise of the cr</w:t>
      </w:r>
      <w:r w:rsidR="00FA00E8">
        <w:rPr>
          <w:lang w:val="en-AU"/>
        </w:rPr>
        <w:t xml:space="preserve">owd, and the </w:t>
      </w:r>
      <w:r w:rsidR="00991E57">
        <w:rPr>
          <w:lang w:val="en-AU"/>
        </w:rPr>
        <w:t>vibrations</w:t>
      </w:r>
      <w:r w:rsidR="00991E57" w:rsidRPr="00225CA8">
        <w:rPr>
          <w:lang w:val="en-AU"/>
        </w:rPr>
        <w:t xml:space="preserve"> </w:t>
      </w:r>
      <w:r w:rsidRPr="00225CA8">
        <w:rPr>
          <w:lang w:val="en-AU"/>
        </w:rPr>
        <w:t>felt beneath their fe</w:t>
      </w:r>
      <w:r w:rsidR="00FA00E8">
        <w:rPr>
          <w:lang w:val="en-AU"/>
        </w:rPr>
        <w:t>et. These students used</w:t>
      </w:r>
      <w:r w:rsidRPr="00225CA8">
        <w:rPr>
          <w:lang w:val="en-AU"/>
        </w:rPr>
        <w:t xml:space="preserve"> authentic expressions and complex verb tenses to convey their experiences during t</w:t>
      </w:r>
      <w:r w:rsidR="00945169">
        <w:rPr>
          <w:lang w:val="en-AU"/>
        </w:rPr>
        <w:t xml:space="preserve">he concert, using phrases </w:t>
      </w:r>
      <w:r w:rsidR="00F07240">
        <w:rPr>
          <w:lang w:val="en-AU"/>
        </w:rPr>
        <w:t xml:space="preserve">such as </w:t>
      </w:r>
      <w:r w:rsidR="00945169" w:rsidRPr="00A84E1A">
        <w:rPr>
          <w:i/>
          <w:lang w:val="en-AU"/>
        </w:rPr>
        <w:t>din toți plămânii</w:t>
      </w:r>
      <w:r w:rsidR="00A84E1A">
        <w:rPr>
          <w:lang w:val="en-AU"/>
        </w:rPr>
        <w:t xml:space="preserve"> (</w:t>
      </w:r>
      <w:r w:rsidR="00945169">
        <w:rPr>
          <w:lang w:val="en-AU"/>
        </w:rPr>
        <w:t>at the top of my lungs</w:t>
      </w:r>
      <w:r w:rsidR="00A84E1A">
        <w:rPr>
          <w:lang w:val="en-AU"/>
        </w:rPr>
        <w:t>)</w:t>
      </w:r>
      <w:r w:rsidR="00945169">
        <w:rPr>
          <w:lang w:val="en-AU"/>
        </w:rPr>
        <w:t xml:space="preserve">, </w:t>
      </w:r>
      <w:r w:rsidR="00945169" w:rsidRPr="00A84E1A">
        <w:rPr>
          <w:i/>
          <w:lang w:val="en-AU"/>
        </w:rPr>
        <w:t>te mângâia la suflet</w:t>
      </w:r>
      <w:r w:rsidR="00A84E1A">
        <w:rPr>
          <w:lang w:val="en-AU"/>
        </w:rPr>
        <w:t xml:space="preserve"> (</w:t>
      </w:r>
      <w:r w:rsidR="00945169">
        <w:rPr>
          <w:lang w:val="en-AU"/>
        </w:rPr>
        <w:t>caresses your soul</w:t>
      </w:r>
      <w:r w:rsidR="00A84E1A">
        <w:rPr>
          <w:lang w:val="en-AU"/>
        </w:rPr>
        <w:t>)</w:t>
      </w:r>
      <w:r w:rsidR="00945169">
        <w:rPr>
          <w:lang w:val="en-AU"/>
        </w:rPr>
        <w:t xml:space="preserve">, </w:t>
      </w:r>
      <w:r w:rsidRPr="00A84E1A">
        <w:rPr>
          <w:i/>
          <w:lang w:val="en-AU"/>
        </w:rPr>
        <w:t>bine faci, bine găsești</w:t>
      </w:r>
      <w:r w:rsidR="00A84E1A">
        <w:rPr>
          <w:lang w:val="en-AU"/>
        </w:rPr>
        <w:t xml:space="preserve"> (</w:t>
      </w:r>
      <w:r w:rsidR="00FA00E8">
        <w:rPr>
          <w:lang w:val="en-AU"/>
        </w:rPr>
        <w:t xml:space="preserve">do </w:t>
      </w:r>
      <w:r w:rsidR="00945169">
        <w:rPr>
          <w:lang w:val="en-AU"/>
        </w:rPr>
        <w:t>good and good will follow</w:t>
      </w:r>
      <w:r w:rsidR="00A84E1A">
        <w:rPr>
          <w:lang w:val="en-AU"/>
        </w:rPr>
        <w:t>)</w:t>
      </w:r>
      <w:r w:rsidR="00945169">
        <w:rPr>
          <w:lang w:val="en-AU"/>
        </w:rPr>
        <w:t xml:space="preserve">, and </w:t>
      </w:r>
      <w:r w:rsidRPr="00A84E1A">
        <w:rPr>
          <w:i/>
          <w:lang w:val="en-AU"/>
        </w:rPr>
        <w:t>c</w:t>
      </w:r>
      <w:r w:rsidR="00945169" w:rsidRPr="00A84E1A">
        <w:rPr>
          <w:i/>
          <w:lang w:val="en-AU"/>
        </w:rPr>
        <w:t>a și cum aș fi fost într-un vis</w:t>
      </w:r>
      <w:r w:rsidR="00A84E1A">
        <w:rPr>
          <w:lang w:val="en-AU"/>
        </w:rPr>
        <w:t xml:space="preserve"> (</w:t>
      </w:r>
      <w:r w:rsidR="00FA00E8">
        <w:rPr>
          <w:lang w:val="en-AU"/>
        </w:rPr>
        <w:t>as if I were in a dream</w:t>
      </w:r>
      <w:r w:rsidR="00A84E1A">
        <w:rPr>
          <w:lang w:val="en-AU"/>
        </w:rPr>
        <w:t>)</w:t>
      </w:r>
      <w:r w:rsidRPr="00225CA8">
        <w:rPr>
          <w:lang w:val="en-AU"/>
        </w:rPr>
        <w:t>.</w:t>
      </w:r>
    </w:p>
    <w:p w14:paraId="2206C890" w14:textId="6DEB0180" w:rsidR="00FA00E8" w:rsidRDefault="00225CA8" w:rsidP="0099235F">
      <w:pPr>
        <w:pStyle w:val="VCAAbody"/>
        <w:rPr>
          <w:lang w:val="en-AU"/>
        </w:rPr>
      </w:pPr>
      <w:r w:rsidRPr="00225CA8">
        <w:rPr>
          <w:lang w:val="en-AU"/>
        </w:rPr>
        <w:t xml:space="preserve">However, some </w:t>
      </w:r>
      <w:r w:rsidR="00F07240">
        <w:rPr>
          <w:lang w:val="en-AU"/>
        </w:rPr>
        <w:t>responses finished abruptly</w:t>
      </w:r>
      <w:r w:rsidRPr="00225CA8">
        <w:rPr>
          <w:lang w:val="en-AU"/>
        </w:rPr>
        <w:t>, omitting a conclusion. Including a conclusion would have provided students with the opportunity to summari</w:t>
      </w:r>
      <w:r w:rsidR="00F07240">
        <w:rPr>
          <w:lang w:val="en-AU"/>
        </w:rPr>
        <w:t>s</w:t>
      </w:r>
      <w:r w:rsidRPr="00225CA8">
        <w:rPr>
          <w:lang w:val="en-AU"/>
        </w:rPr>
        <w:t>e their thoughts on the concert or the artist</w:t>
      </w:r>
      <w:r w:rsidR="00F07240">
        <w:rPr>
          <w:lang w:val="en-AU"/>
        </w:rPr>
        <w:t>’</w:t>
      </w:r>
      <w:r w:rsidRPr="00225CA8">
        <w:rPr>
          <w:lang w:val="en-AU"/>
        </w:rPr>
        <w:t>s performance, thereby sharing their overall impression with reade</w:t>
      </w:r>
      <w:r w:rsidR="00FA00E8">
        <w:rPr>
          <w:lang w:val="en-AU"/>
        </w:rPr>
        <w:t>rs and evaluating the event. It</w:t>
      </w:r>
      <w:r w:rsidR="00FA00E8" w:rsidRPr="00FA00E8">
        <w:rPr>
          <w:lang w:val="en-AU"/>
        </w:rPr>
        <w:t xml:space="preserve"> could also encompass potential follow-up activities,</w:t>
      </w:r>
      <w:r w:rsidR="00FA00E8">
        <w:rPr>
          <w:lang w:val="en-AU"/>
        </w:rPr>
        <w:t xml:space="preserve"> such as discussing plans</w:t>
      </w:r>
      <w:r w:rsidR="00FA00E8" w:rsidRPr="00FA00E8">
        <w:rPr>
          <w:lang w:val="en-AU"/>
        </w:rPr>
        <w:t xml:space="preserve"> to attend a concert together.</w:t>
      </w:r>
    </w:p>
    <w:p w14:paraId="06EF2395" w14:textId="77777777" w:rsidR="00961B58" w:rsidRDefault="00961B58" w:rsidP="006F02AA">
      <w:pPr>
        <w:pStyle w:val="VCAAbody"/>
        <w:rPr>
          <w:lang w:val="en" w:eastAsia="en-AU"/>
        </w:rPr>
      </w:pPr>
      <w:r>
        <w:br w:type="page"/>
      </w:r>
    </w:p>
    <w:p w14:paraId="51FF391C" w14:textId="63386E5F" w:rsidR="0022792E" w:rsidRPr="00FA00E8" w:rsidRDefault="0022792E" w:rsidP="00CF799A">
      <w:pPr>
        <w:pStyle w:val="VCAAHeading4"/>
      </w:pPr>
      <w:r w:rsidRPr="00FA00E8">
        <w:lastRenderedPageBreak/>
        <w:t>Question 11</w:t>
      </w:r>
    </w:p>
    <w:p w14:paraId="4FA22D70" w14:textId="49E08E87" w:rsidR="001579A6" w:rsidRDefault="001579A6" w:rsidP="0099235F">
      <w:pPr>
        <w:pStyle w:val="VCAAbody"/>
        <w:rPr>
          <w:lang w:val="en-AU"/>
        </w:rPr>
      </w:pPr>
      <w:r>
        <w:rPr>
          <w:lang w:val="en-AU"/>
        </w:rPr>
        <w:t>Students were asked to w</w:t>
      </w:r>
      <w:r w:rsidR="0022792E" w:rsidRPr="00453D73">
        <w:rPr>
          <w:lang w:val="en-AU"/>
        </w:rPr>
        <w:t>rite an imaginative story about the relationship between an old dog and a stray kitten and</w:t>
      </w:r>
      <w:r>
        <w:rPr>
          <w:lang w:val="en-AU"/>
        </w:rPr>
        <w:t xml:space="preserve"> to </w:t>
      </w:r>
      <w:r w:rsidR="00C127CC">
        <w:rPr>
          <w:lang w:val="en-AU"/>
        </w:rPr>
        <w:t xml:space="preserve">highlight </w:t>
      </w:r>
      <w:r w:rsidR="00C127CC" w:rsidRPr="00453D73">
        <w:rPr>
          <w:lang w:val="en-AU"/>
        </w:rPr>
        <w:t>the</w:t>
      </w:r>
      <w:r w:rsidR="0022792E" w:rsidRPr="00453D73">
        <w:rPr>
          <w:lang w:val="en-AU"/>
        </w:rPr>
        <w:t xml:space="preserve"> obstacles the two overcame to become best friends. </w:t>
      </w:r>
    </w:p>
    <w:p w14:paraId="6B4A8E6D" w14:textId="77777777" w:rsidR="00442FCD" w:rsidRPr="00442FCD" w:rsidRDefault="00442FCD" w:rsidP="0099235F">
      <w:pPr>
        <w:pStyle w:val="VCAAbody"/>
        <w:rPr>
          <w:lang w:val="en-AU" w:eastAsia="ja-JP"/>
        </w:rPr>
      </w:pPr>
      <w:r w:rsidRPr="00442FCD">
        <w:rPr>
          <w:lang w:val="en-AU" w:eastAsia="ja-JP"/>
        </w:rPr>
        <w:t>Responses should have included the following elements:</w:t>
      </w:r>
    </w:p>
    <w:p w14:paraId="07726470" w14:textId="6DE1B559" w:rsidR="00442FCD" w:rsidRPr="00442FCD" w:rsidRDefault="00F07240" w:rsidP="008333A4">
      <w:pPr>
        <w:pStyle w:val="VCAAbullet"/>
      </w:pPr>
      <w:r>
        <w:t>a</w:t>
      </w:r>
      <w:r w:rsidR="00442FCD" w:rsidRPr="00442FCD">
        <w:t xml:space="preserve"> narrative inspired by the provided scenario</w:t>
      </w:r>
    </w:p>
    <w:p w14:paraId="4A83C2E7" w14:textId="50800309" w:rsidR="00442FCD" w:rsidRPr="00442FCD" w:rsidRDefault="00F07240" w:rsidP="008333A4">
      <w:pPr>
        <w:pStyle w:val="VCAAbullet"/>
      </w:pPr>
      <w:r>
        <w:t>a</w:t>
      </w:r>
      <w:r w:rsidR="00442FCD" w:rsidRPr="00442FCD">
        <w:t xml:space="preserve"> logical and cohesive sequence of ideas, </w:t>
      </w:r>
      <w:r>
        <w:t>possibly</w:t>
      </w:r>
      <w:r w:rsidR="00442FCD" w:rsidRPr="00442FCD">
        <w:t xml:space="preserve"> encompass</w:t>
      </w:r>
      <w:r>
        <w:t>ing</w:t>
      </w:r>
      <w:r w:rsidR="00442FCD" w:rsidRPr="00442FCD">
        <w:t xml:space="preserve"> a description of the dog</w:t>
      </w:r>
      <w:r w:rsidR="008333A4">
        <w:t>’</w:t>
      </w:r>
      <w:r w:rsidR="00442FCD" w:rsidRPr="00442FCD">
        <w:t>s life, a description of the kitten</w:t>
      </w:r>
      <w:r w:rsidR="008333A4">
        <w:t>’</w:t>
      </w:r>
      <w:r w:rsidR="00442FCD" w:rsidRPr="00442FCD">
        <w:t>s life, an account of how the two animals met, and a discussion of the challenges they faced, such as competing for shelter, food</w:t>
      </w:r>
      <w:r>
        <w:t xml:space="preserve"> and</w:t>
      </w:r>
      <w:r w:rsidR="00442FCD" w:rsidRPr="00442FCD">
        <w:t xml:space="preserve"> attention</w:t>
      </w:r>
      <w:r>
        <w:t>,</w:t>
      </w:r>
      <w:r w:rsidR="00442FCD" w:rsidRPr="00442FCD">
        <w:t xml:space="preserve"> or differing habits</w:t>
      </w:r>
    </w:p>
    <w:p w14:paraId="3BD8E3D2" w14:textId="31D3B42B" w:rsidR="00442FCD" w:rsidRPr="00442FCD" w:rsidRDefault="00F07240" w:rsidP="008333A4">
      <w:pPr>
        <w:pStyle w:val="VCAAbullet"/>
      </w:pPr>
      <w:r>
        <w:t>s</w:t>
      </w:r>
      <w:r w:rsidR="00442FCD" w:rsidRPr="00442FCD">
        <w:t>cenarios illustrating how the two animal friends support one another, highlighting the dog</w:t>
      </w:r>
      <w:r>
        <w:t>’</w:t>
      </w:r>
      <w:r w:rsidR="00442FCD" w:rsidRPr="00442FCD">
        <w:t>s role as a loyal companion with life experience and the kitten</w:t>
      </w:r>
      <w:r>
        <w:t>’</w:t>
      </w:r>
      <w:r w:rsidR="00442FCD" w:rsidRPr="00442FCD">
        <w:t>s representation of youthful inexperience</w:t>
      </w:r>
    </w:p>
    <w:p w14:paraId="0AA8C935" w14:textId="1788C3EF" w:rsidR="00442FCD" w:rsidRPr="00442FCD" w:rsidRDefault="00F07240" w:rsidP="008333A4">
      <w:pPr>
        <w:pStyle w:val="VCAAbullet"/>
      </w:pPr>
      <w:r>
        <w:t>a narrative</w:t>
      </w:r>
      <w:r w:rsidR="00442FCD" w:rsidRPr="00442FCD">
        <w:t xml:space="preserve"> structure </w:t>
      </w:r>
      <w:r w:rsidR="00442FCD">
        <w:t>with complete sentences organis</w:t>
      </w:r>
      <w:r w:rsidR="00442FCD" w:rsidRPr="00442FCD">
        <w:t xml:space="preserve">ed in paragraphs, or it could </w:t>
      </w:r>
      <w:r w:rsidR="00442FCD">
        <w:t xml:space="preserve">have </w:t>
      </w:r>
      <w:r w:rsidR="00442FCD" w:rsidRPr="00442FCD">
        <w:t>feature</w:t>
      </w:r>
      <w:r w:rsidR="00442FCD">
        <w:t>d</w:t>
      </w:r>
      <w:r w:rsidR="00442FCD" w:rsidRPr="00442FCD">
        <w:t xml:space="preserve"> dialogue</w:t>
      </w:r>
    </w:p>
    <w:p w14:paraId="083BA889" w14:textId="5ED2198C" w:rsidR="00442FCD" w:rsidRPr="00442FCD" w:rsidRDefault="00F07240" w:rsidP="008333A4">
      <w:pPr>
        <w:pStyle w:val="VCAAbullet"/>
      </w:pPr>
      <w:r>
        <w:t>(optional)</w:t>
      </w:r>
      <w:r w:rsidR="00442FCD" w:rsidRPr="00442FCD">
        <w:t xml:space="preserve"> questions, rhetorical language, exaggeration or superlatives to convey a perspective or attitude</w:t>
      </w:r>
    </w:p>
    <w:p w14:paraId="1FFD9788" w14:textId="5A0142EA" w:rsidR="00442FCD" w:rsidRDefault="00F07240" w:rsidP="008333A4">
      <w:pPr>
        <w:pStyle w:val="VCAAbullet"/>
      </w:pPr>
      <w:r>
        <w:t>a</w:t>
      </w:r>
      <w:r w:rsidR="00442FCD" w:rsidRPr="00442FCD">
        <w:t xml:space="preserve"> concluding section to summari</w:t>
      </w:r>
      <w:r>
        <w:t>s</w:t>
      </w:r>
      <w:r w:rsidR="00442FCD" w:rsidRPr="00442FCD">
        <w:t>e the story</w:t>
      </w:r>
      <w:r w:rsidR="008333A4">
        <w:t>’</w:t>
      </w:r>
      <w:r w:rsidR="00442FCD" w:rsidRPr="00442FCD">
        <w:t>s themes or messages.</w:t>
      </w:r>
    </w:p>
    <w:p w14:paraId="07E0C417" w14:textId="77777777" w:rsidR="0022792E" w:rsidRPr="00110EB3" w:rsidRDefault="0022792E" w:rsidP="00CF799A">
      <w:pPr>
        <w:pStyle w:val="VCAAHeading4"/>
      </w:pPr>
      <w:r w:rsidRPr="00110EB3">
        <w:t>Question 12</w:t>
      </w:r>
    </w:p>
    <w:p w14:paraId="54CF4EAA" w14:textId="507DE391" w:rsidR="0022792E" w:rsidRPr="00453D73" w:rsidRDefault="00110EB3" w:rsidP="0099235F">
      <w:pPr>
        <w:pStyle w:val="VCAAbody"/>
        <w:rPr>
          <w:lang w:val="en-AU" w:eastAsia="ja-JP"/>
        </w:rPr>
      </w:pPr>
      <w:r>
        <w:rPr>
          <w:lang w:val="en-AU" w:eastAsia="ja-JP"/>
        </w:rPr>
        <w:t>Students were asked to w</w:t>
      </w:r>
      <w:r w:rsidR="0022792E" w:rsidRPr="00453D73">
        <w:rPr>
          <w:lang w:val="en-AU" w:eastAsia="ja-JP"/>
        </w:rPr>
        <w:t>rite t</w:t>
      </w:r>
      <w:r>
        <w:rPr>
          <w:lang w:val="en-AU" w:eastAsia="ja-JP"/>
        </w:rPr>
        <w:t xml:space="preserve">he text of an interview with a </w:t>
      </w:r>
      <w:r w:rsidR="00363501">
        <w:rPr>
          <w:lang w:val="en-AU" w:eastAsia="ja-JP"/>
        </w:rPr>
        <w:t>Y</w:t>
      </w:r>
      <w:r>
        <w:rPr>
          <w:lang w:val="en-AU" w:eastAsia="ja-JP"/>
        </w:rPr>
        <w:t>ear 10</w:t>
      </w:r>
      <w:r w:rsidR="0022792E" w:rsidRPr="00453D73">
        <w:rPr>
          <w:lang w:val="en-AU" w:eastAsia="ja-JP"/>
        </w:rPr>
        <w:t xml:space="preserve"> student</w:t>
      </w:r>
      <w:r>
        <w:rPr>
          <w:lang w:val="en-AU" w:eastAsia="ja-JP"/>
        </w:rPr>
        <w:t xml:space="preserve"> who decided to take up soccer</w:t>
      </w:r>
      <w:r w:rsidR="0022792E" w:rsidRPr="00453D73">
        <w:rPr>
          <w:lang w:val="en-AU" w:eastAsia="ja-JP"/>
        </w:rPr>
        <w:t xml:space="preserve">, focusing on the reasons for their choice and their </w:t>
      </w:r>
      <w:proofErr w:type="gramStart"/>
      <w:r w:rsidR="0022792E" w:rsidRPr="00453D73">
        <w:rPr>
          <w:lang w:val="en-AU" w:eastAsia="ja-JP"/>
        </w:rPr>
        <w:t>plans for the future</w:t>
      </w:r>
      <w:proofErr w:type="gramEnd"/>
      <w:r w:rsidR="0022792E" w:rsidRPr="00453D73">
        <w:rPr>
          <w:lang w:val="en-AU" w:eastAsia="ja-JP"/>
        </w:rPr>
        <w:t xml:space="preserve">. </w:t>
      </w:r>
    </w:p>
    <w:p w14:paraId="032A6854" w14:textId="77777777" w:rsidR="00110EB3" w:rsidRPr="00442FCD" w:rsidRDefault="00110EB3" w:rsidP="0099235F">
      <w:pPr>
        <w:pStyle w:val="VCAAbody"/>
        <w:rPr>
          <w:lang w:val="en-AU" w:eastAsia="ja-JP"/>
        </w:rPr>
      </w:pPr>
      <w:r w:rsidRPr="00442FCD">
        <w:rPr>
          <w:lang w:val="en-AU" w:eastAsia="ja-JP"/>
        </w:rPr>
        <w:t>Responses should have included the following elements:</w:t>
      </w:r>
    </w:p>
    <w:p w14:paraId="6AB21811" w14:textId="197B341A" w:rsidR="00F01604" w:rsidRPr="006B64A9" w:rsidRDefault="00363501" w:rsidP="008333A4">
      <w:pPr>
        <w:pStyle w:val="VCAAbullet"/>
      </w:pPr>
      <w:r>
        <w:t>a</w:t>
      </w:r>
      <w:r w:rsidR="00F01604" w:rsidRPr="006B64A9">
        <w:t xml:space="preserve"> structured interview format, featuring the interviewer posing questions and the student providing responses</w:t>
      </w:r>
    </w:p>
    <w:p w14:paraId="4D5228CE" w14:textId="7D70F241" w:rsidR="00F01604" w:rsidRPr="006B64A9" w:rsidRDefault="00363501" w:rsidP="008333A4">
      <w:pPr>
        <w:pStyle w:val="VCAAbullet"/>
      </w:pPr>
      <w:r>
        <w:t>a</w:t>
      </w:r>
      <w:r w:rsidR="00F01604" w:rsidRPr="006B64A9">
        <w:t xml:space="preserve"> clear explanation of the motivations behind the student</w:t>
      </w:r>
      <w:r w:rsidR="008333A4">
        <w:t>’</w:t>
      </w:r>
      <w:r w:rsidR="00F01604" w:rsidRPr="006B64A9">
        <w:t>s decision to pursue soccer, including a comprehensive overview of their reasons for this choice</w:t>
      </w:r>
    </w:p>
    <w:p w14:paraId="63F43E80" w14:textId="710AB35A" w:rsidR="00F01604" w:rsidRPr="006B64A9" w:rsidRDefault="00363501" w:rsidP="008333A4">
      <w:pPr>
        <w:pStyle w:val="VCAAbullet"/>
      </w:pPr>
      <w:r>
        <w:t>a</w:t>
      </w:r>
      <w:r w:rsidR="00F01604" w:rsidRPr="006B64A9">
        <w:t xml:space="preserve"> detailed outline of the student</w:t>
      </w:r>
      <w:r w:rsidR="008333A4">
        <w:t>’</w:t>
      </w:r>
      <w:r w:rsidR="00F01604" w:rsidRPr="006B64A9">
        <w:t>s future aspirations, such as their intention to become a professional player or their pursuit of sponsorship opportunities</w:t>
      </w:r>
    </w:p>
    <w:p w14:paraId="2C0EA246" w14:textId="2A737F8B" w:rsidR="00F01604" w:rsidRPr="006B64A9" w:rsidRDefault="00363501" w:rsidP="008333A4">
      <w:pPr>
        <w:pStyle w:val="VCAAbullet"/>
      </w:pPr>
      <w:r>
        <w:t>r</w:t>
      </w:r>
      <w:r w:rsidR="00F01604" w:rsidRPr="006B64A9">
        <w:t>elevant supporting evidence or examples, such as the success of the Matildas and its impact on Australian girls and soccer players, a specific role model, or a familial connection to the sport</w:t>
      </w:r>
    </w:p>
    <w:p w14:paraId="4D40BE4C" w14:textId="7E803533" w:rsidR="006B64A9" w:rsidRPr="000F09B8" w:rsidRDefault="00363501" w:rsidP="006F02AA">
      <w:pPr>
        <w:pStyle w:val="VCAAbullet"/>
      </w:pPr>
      <w:r>
        <w:t>a</w:t>
      </w:r>
      <w:r w:rsidR="00F01604" w:rsidRPr="006B64A9">
        <w:t>n organi</w:t>
      </w:r>
      <w:r>
        <w:t>s</w:t>
      </w:r>
      <w:r w:rsidR="00F01604" w:rsidRPr="006B64A9">
        <w:t xml:space="preserve">ed structure, logically presenting information in formal language, culminating in </w:t>
      </w:r>
      <w:r>
        <w:t>an articulate</w:t>
      </w:r>
      <w:r w:rsidR="00F01604" w:rsidRPr="006B64A9">
        <w:t xml:space="preserve"> conclusion.</w:t>
      </w:r>
    </w:p>
    <w:sectPr w:rsidR="006B64A9" w:rsidRPr="000F09B8"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DF1B2C" w:rsidRDefault="00DF1B2C" w:rsidP="00304EA1">
      <w:pPr>
        <w:spacing w:after="0" w:line="240" w:lineRule="auto"/>
      </w:pPr>
      <w:r>
        <w:separator/>
      </w:r>
    </w:p>
  </w:endnote>
  <w:endnote w:type="continuationSeparator" w:id="0">
    <w:p w14:paraId="6C2FE3E4" w14:textId="77777777" w:rsidR="00DF1B2C" w:rsidRDefault="00DF1B2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F1B2C" w:rsidRPr="00D06414" w14:paraId="00D3EC34" w14:textId="77777777" w:rsidTr="00BB3BAB">
      <w:trPr>
        <w:trHeight w:val="476"/>
      </w:trPr>
      <w:tc>
        <w:tcPr>
          <w:tcW w:w="1667" w:type="pct"/>
          <w:tcMar>
            <w:left w:w="0" w:type="dxa"/>
            <w:right w:w="0" w:type="dxa"/>
          </w:tcMar>
        </w:tcPr>
        <w:p w14:paraId="4F062E5B" w14:textId="77777777" w:rsidR="00DF1B2C" w:rsidRPr="00D06414" w:rsidRDefault="00DF1B2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DF1B2C" w:rsidRPr="00D06414" w:rsidRDefault="00DF1B2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DF1B2C" w:rsidRPr="00D06414" w:rsidRDefault="00DF1B2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B300C">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DF1B2C" w:rsidRPr="00D06414" w:rsidRDefault="00DF1B2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F1B2C" w:rsidRPr="00D06414" w14:paraId="28670396" w14:textId="77777777" w:rsidTr="000F5AAF">
      <w:tc>
        <w:tcPr>
          <w:tcW w:w="1459" w:type="pct"/>
          <w:tcMar>
            <w:left w:w="0" w:type="dxa"/>
            <w:right w:w="0" w:type="dxa"/>
          </w:tcMar>
        </w:tcPr>
        <w:p w14:paraId="0BBE30B4" w14:textId="77777777" w:rsidR="00DF1B2C" w:rsidRPr="00D06414" w:rsidRDefault="00DF1B2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DF1B2C" w:rsidRPr="00D06414" w:rsidRDefault="00DF1B2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DF1B2C" w:rsidRPr="00D06414" w:rsidRDefault="00DF1B2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DF1B2C" w:rsidRPr="00D06414" w:rsidRDefault="00DF1B2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DF1B2C" w:rsidRDefault="00DF1B2C" w:rsidP="00304EA1">
      <w:pPr>
        <w:spacing w:after="0" w:line="240" w:lineRule="auto"/>
      </w:pPr>
      <w:r>
        <w:separator/>
      </w:r>
    </w:p>
  </w:footnote>
  <w:footnote w:type="continuationSeparator" w:id="0">
    <w:p w14:paraId="600CFD58" w14:textId="77777777" w:rsidR="00DF1B2C" w:rsidRDefault="00DF1B2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416F7F2" w:rsidR="00DF1B2C" w:rsidRPr="00D86DE4" w:rsidRDefault="00996B50" w:rsidP="00D86DE4">
    <w:pPr>
      <w:pStyle w:val="VCAAcaptionsandfootnotes"/>
      <w:rPr>
        <w:color w:val="999999" w:themeColor="accent2"/>
      </w:rPr>
    </w:pPr>
    <w:r w:rsidRPr="00453D73">
      <w:t xml:space="preserve">2024 VCE Romanian written </w:t>
    </w:r>
    <w:r>
      <w:t>external assessment</w:t>
    </w:r>
    <w:r w:rsidRPr="00453D73">
      <w:t xml:space="preserve"> report</w:t>
    </w:r>
    <w:r w:rsidR="00DF1B2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DF1B2C" w:rsidRPr="009370BC" w:rsidRDefault="00DF1B2C"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4A"/>
    <w:multiLevelType w:val="hybridMultilevel"/>
    <w:tmpl w:val="5B66E150"/>
    <w:lvl w:ilvl="0" w:tplc="816477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A21EC"/>
    <w:multiLevelType w:val="hybridMultilevel"/>
    <w:tmpl w:val="37D8E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5010B"/>
    <w:multiLevelType w:val="hybridMultilevel"/>
    <w:tmpl w:val="4D1A6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97886"/>
    <w:multiLevelType w:val="hybridMultilevel"/>
    <w:tmpl w:val="17C2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665F7"/>
    <w:multiLevelType w:val="hybridMultilevel"/>
    <w:tmpl w:val="181A1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2D004F"/>
    <w:multiLevelType w:val="hybridMultilevel"/>
    <w:tmpl w:val="35102D9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855CF1"/>
    <w:multiLevelType w:val="hybridMultilevel"/>
    <w:tmpl w:val="8E06F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800703"/>
    <w:multiLevelType w:val="hybridMultilevel"/>
    <w:tmpl w:val="6490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466C2"/>
    <w:multiLevelType w:val="hybridMultilevel"/>
    <w:tmpl w:val="697E8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3204C9"/>
    <w:multiLevelType w:val="hybridMultilevel"/>
    <w:tmpl w:val="61C88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7341D7"/>
    <w:multiLevelType w:val="hybridMultilevel"/>
    <w:tmpl w:val="26501B56"/>
    <w:lvl w:ilvl="0" w:tplc="E81AD9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A36C12"/>
    <w:multiLevelType w:val="hybridMultilevel"/>
    <w:tmpl w:val="8AAEA92A"/>
    <w:lvl w:ilvl="0" w:tplc="7D545E2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522552"/>
    <w:multiLevelType w:val="hybridMultilevel"/>
    <w:tmpl w:val="E3AA8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5E744C"/>
    <w:multiLevelType w:val="hybridMultilevel"/>
    <w:tmpl w:val="CB38B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30E4155"/>
    <w:multiLevelType w:val="hybridMultilevel"/>
    <w:tmpl w:val="3A204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C4676A"/>
    <w:multiLevelType w:val="hybridMultilevel"/>
    <w:tmpl w:val="59325E0E"/>
    <w:lvl w:ilvl="0" w:tplc="7D545E2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F6DA7"/>
    <w:multiLevelType w:val="hybridMultilevel"/>
    <w:tmpl w:val="D986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43599"/>
    <w:multiLevelType w:val="hybridMultilevel"/>
    <w:tmpl w:val="EF566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263B2A"/>
    <w:multiLevelType w:val="hybridMultilevel"/>
    <w:tmpl w:val="EB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A4176"/>
    <w:multiLevelType w:val="hybridMultilevel"/>
    <w:tmpl w:val="29D648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7A35E3B"/>
    <w:multiLevelType w:val="hybridMultilevel"/>
    <w:tmpl w:val="7030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04146"/>
    <w:multiLevelType w:val="hybridMultilevel"/>
    <w:tmpl w:val="4CD03E9E"/>
    <w:lvl w:ilvl="0" w:tplc="8E9A17E8">
      <w:start w:val="1"/>
      <w:numFmt w:val="bullet"/>
      <w:pStyle w:val="VCAA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7108013D"/>
    <w:multiLevelType w:val="hybridMultilevel"/>
    <w:tmpl w:val="7570B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B5CC7"/>
    <w:multiLevelType w:val="hybridMultilevel"/>
    <w:tmpl w:val="219EE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FA67C0"/>
    <w:multiLevelType w:val="hybridMultilevel"/>
    <w:tmpl w:val="EF4E1BB0"/>
    <w:lvl w:ilvl="0" w:tplc="816477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8C0588"/>
    <w:multiLevelType w:val="hybridMultilevel"/>
    <w:tmpl w:val="FC641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C56F9"/>
    <w:multiLevelType w:val="hybridMultilevel"/>
    <w:tmpl w:val="877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940B9"/>
    <w:multiLevelType w:val="hybridMultilevel"/>
    <w:tmpl w:val="AE626FBA"/>
    <w:lvl w:ilvl="0" w:tplc="E81AD9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033525">
    <w:abstractNumId w:val="26"/>
  </w:num>
  <w:num w:numId="2" w16cid:durableId="1840654235">
    <w:abstractNumId w:val="22"/>
  </w:num>
  <w:num w:numId="3" w16cid:durableId="1761095510">
    <w:abstractNumId w:val="15"/>
  </w:num>
  <w:num w:numId="4" w16cid:durableId="230240779">
    <w:abstractNumId w:val="5"/>
  </w:num>
  <w:num w:numId="5" w16cid:durableId="1290890972">
    <w:abstractNumId w:val="25"/>
  </w:num>
  <w:num w:numId="6" w16cid:durableId="1617254545">
    <w:abstractNumId w:val="7"/>
  </w:num>
  <w:num w:numId="7" w16cid:durableId="1597784059">
    <w:abstractNumId w:val="31"/>
  </w:num>
  <w:num w:numId="8" w16cid:durableId="260839818">
    <w:abstractNumId w:val="27"/>
  </w:num>
  <w:num w:numId="9" w16cid:durableId="471563204">
    <w:abstractNumId w:val="28"/>
  </w:num>
  <w:num w:numId="10" w16cid:durableId="537820513">
    <w:abstractNumId w:val="30"/>
  </w:num>
  <w:num w:numId="11" w16cid:durableId="411589215">
    <w:abstractNumId w:val="21"/>
  </w:num>
  <w:num w:numId="12" w16cid:durableId="1588418781">
    <w:abstractNumId w:val="23"/>
  </w:num>
  <w:num w:numId="13" w16cid:durableId="1419790472">
    <w:abstractNumId w:val="9"/>
  </w:num>
  <w:num w:numId="14" w16cid:durableId="1348215046">
    <w:abstractNumId w:val="4"/>
  </w:num>
  <w:num w:numId="15" w16cid:durableId="1549495329">
    <w:abstractNumId w:val="6"/>
  </w:num>
  <w:num w:numId="16" w16cid:durableId="1654869798">
    <w:abstractNumId w:val="3"/>
  </w:num>
  <w:num w:numId="17" w16cid:durableId="1660229299">
    <w:abstractNumId w:val="2"/>
  </w:num>
  <w:num w:numId="18" w16cid:durableId="355235323">
    <w:abstractNumId w:val="19"/>
  </w:num>
  <w:num w:numId="19" w16cid:durableId="1863516567">
    <w:abstractNumId w:val="10"/>
  </w:num>
  <w:num w:numId="20" w16cid:durableId="1991594419">
    <w:abstractNumId w:val="14"/>
  </w:num>
  <w:num w:numId="21" w16cid:durableId="769814434">
    <w:abstractNumId w:val="18"/>
  </w:num>
  <w:num w:numId="22" w16cid:durableId="236134092">
    <w:abstractNumId w:val="20"/>
  </w:num>
  <w:num w:numId="23" w16cid:durableId="1187254029">
    <w:abstractNumId w:val="13"/>
  </w:num>
  <w:num w:numId="24" w16cid:durableId="1553079598">
    <w:abstractNumId w:val="16"/>
  </w:num>
  <w:num w:numId="25" w16cid:durableId="792678434">
    <w:abstractNumId w:val="8"/>
  </w:num>
  <w:num w:numId="26" w16cid:durableId="521406170">
    <w:abstractNumId w:val="1"/>
  </w:num>
  <w:num w:numId="27" w16cid:durableId="1584417504">
    <w:abstractNumId w:val="0"/>
  </w:num>
  <w:num w:numId="28" w16cid:durableId="1146819059">
    <w:abstractNumId w:val="17"/>
  </w:num>
  <w:num w:numId="29" w16cid:durableId="1631519975">
    <w:abstractNumId w:val="12"/>
  </w:num>
  <w:num w:numId="30" w16cid:durableId="1254626828">
    <w:abstractNumId w:val="32"/>
  </w:num>
  <w:num w:numId="31" w16cid:durableId="488516775">
    <w:abstractNumId w:val="11"/>
  </w:num>
  <w:num w:numId="32" w16cid:durableId="1141921062">
    <w:abstractNumId w:val="29"/>
  </w:num>
  <w:num w:numId="33" w16cid:durableId="1520315783">
    <w:abstractNumId w:val="24"/>
  </w:num>
  <w:num w:numId="34" w16cid:durableId="107087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grammar="clean"/>
  <w:stylePaneSortMethod w:val="0000"/>
  <w:mailMerge>
    <w:mainDocumentType w:val="formLetters"/>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8B1"/>
    <w:rsid w:val="00003885"/>
    <w:rsid w:val="000069ED"/>
    <w:rsid w:val="00010D0C"/>
    <w:rsid w:val="00017B76"/>
    <w:rsid w:val="00024018"/>
    <w:rsid w:val="00050BAF"/>
    <w:rsid w:val="0005780E"/>
    <w:rsid w:val="00061B0E"/>
    <w:rsid w:val="00065CC6"/>
    <w:rsid w:val="00080B1D"/>
    <w:rsid w:val="00090D46"/>
    <w:rsid w:val="000A71F7"/>
    <w:rsid w:val="000B4E2A"/>
    <w:rsid w:val="000F09B8"/>
    <w:rsid w:val="000F09E4"/>
    <w:rsid w:val="000F16FD"/>
    <w:rsid w:val="000F5AAF"/>
    <w:rsid w:val="00102065"/>
    <w:rsid w:val="001062EA"/>
    <w:rsid w:val="00110EB3"/>
    <w:rsid w:val="00120DB9"/>
    <w:rsid w:val="001366A0"/>
    <w:rsid w:val="001371CD"/>
    <w:rsid w:val="00143520"/>
    <w:rsid w:val="00153AD2"/>
    <w:rsid w:val="001579A6"/>
    <w:rsid w:val="001779EA"/>
    <w:rsid w:val="00182027"/>
    <w:rsid w:val="00184297"/>
    <w:rsid w:val="001A64F7"/>
    <w:rsid w:val="001C3EEA"/>
    <w:rsid w:val="001D3246"/>
    <w:rsid w:val="001D7ECC"/>
    <w:rsid w:val="001F2C57"/>
    <w:rsid w:val="0021241A"/>
    <w:rsid w:val="00225CA8"/>
    <w:rsid w:val="0022792E"/>
    <w:rsid w:val="002279BA"/>
    <w:rsid w:val="002329F3"/>
    <w:rsid w:val="00237471"/>
    <w:rsid w:val="00243F0D"/>
    <w:rsid w:val="00244A97"/>
    <w:rsid w:val="00260767"/>
    <w:rsid w:val="00260F1C"/>
    <w:rsid w:val="002647BB"/>
    <w:rsid w:val="002754C1"/>
    <w:rsid w:val="00275B59"/>
    <w:rsid w:val="00280C8A"/>
    <w:rsid w:val="002839F2"/>
    <w:rsid w:val="002841C8"/>
    <w:rsid w:val="0028516B"/>
    <w:rsid w:val="002C4B14"/>
    <w:rsid w:val="002C6F90"/>
    <w:rsid w:val="002E4FB5"/>
    <w:rsid w:val="00301F26"/>
    <w:rsid w:val="00302FB8"/>
    <w:rsid w:val="00304EA1"/>
    <w:rsid w:val="00306395"/>
    <w:rsid w:val="00314D81"/>
    <w:rsid w:val="00322FC6"/>
    <w:rsid w:val="003247FF"/>
    <w:rsid w:val="00350651"/>
    <w:rsid w:val="00350C15"/>
    <w:rsid w:val="0035293F"/>
    <w:rsid w:val="00360241"/>
    <w:rsid w:val="00363501"/>
    <w:rsid w:val="00385147"/>
    <w:rsid w:val="00391986"/>
    <w:rsid w:val="003A00B4"/>
    <w:rsid w:val="003B2257"/>
    <w:rsid w:val="003C5E71"/>
    <w:rsid w:val="003C6C6D"/>
    <w:rsid w:val="003D6CBD"/>
    <w:rsid w:val="00400537"/>
    <w:rsid w:val="00417AA3"/>
    <w:rsid w:val="00425DFE"/>
    <w:rsid w:val="00434EDB"/>
    <w:rsid w:val="00440B32"/>
    <w:rsid w:val="0044192C"/>
    <w:rsid w:val="0044213C"/>
    <w:rsid w:val="00442FCD"/>
    <w:rsid w:val="00453D73"/>
    <w:rsid w:val="00456C90"/>
    <w:rsid w:val="0046078D"/>
    <w:rsid w:val="00495C80"/>
    <w:rsid w:val="004A2ED8"/>
    <w:rsid w:val="004D3558"/>
    <w:rsid w:val="004E785E"/>
    <w:rsid w:val="004F5BDA"/>
    <w:rsid w:val="00501717"/>
    <w:rsid w:val="0051631E"/>
    <w:rsid w:val="00537A1F"/>
    <w:rsid w:val="005570CF"/>
    <w:rsid w:val="005653D0"/>
    <w:rsid w:val="00566029"/>
    <w:rsid w:val="005923CB"/>
    <w:rsid w:val="005B2C62"/>
    <w:rsid w:val="005B391B"/>
    <w:rsid w:val="005D3D78"/>
    <w:rsid w:val="005D7A42"/>
    <w:rsid w:val="005E2EF0"/>
    <w:rsid w:val="005F4092"/>
    <w:rsid w:val="0061185B"/>
    <w:rsid w:val="0063157A"/>
    <w:rsid w:val="00642057"/>
    <w:rsid w:val="006663C6"/>
    <w:rsid w:val="0068471E"/>
    <w:rsid w:val="00684F98"/>
    <w:rsid w:val="00692087"/>
    <w:rsid w:val="00693FFD"/>
    <w:rsid w:val="006B64A9"/>
    <w:rsid w:val="006B7CF8"/>
    <w:rsid w:val="006C4F57"/>
    <w:rsid w:val="006D2159"/>
    <w:rsid w:val="006F02AA"/>
    <w:rsid w:val="006F787C"/>
    <w:rsid w:val="00702636"/>
    <w:rsid w:val="00724507"/>
    <w:rsid w:val="00736770"/>
    <w:rsid w:val="007412A0"/>
    <w:rsid w:val="00743908"/>
    <w:rsid w:val="00747109"/>
    <w:rsid w:val="00773E6C"/>
    <w:rsid w:val="007804E2"/>
    <w:rsid w:val="00781FB1"/>
    <w:rsid w:val="00786A15"/>
    <w:rsid w:val="007A4B91"/>
    <w:rsid w:val="007B3AE7"/>
    <w:rsid w:val="007C600D"/>
    <w:rsid w:val="007D1B6D"/>
    <w:rsid w:val="007D7917"/>
    <w:rsid w:val="00806C38"/>
    <w:rsid w:val="00813C37"/>
    <w:rsid w:val="008154B5"/>
    <w:rsid w:val="00823962"/>
    <w:rsid w:val="008333A4"/>
    <w:rsid w:val="008428B1"/>
    <w:rsid w:val="00844228"/>
    <w:rsid w:val="00850410"/>
    <w:rsid w:val="008507D4"/>
    <w:rsid w:val="00852719"/>
    <w:rsid w:val="00860115"/>
    <w:rsid w:val="00866D52"/>
    <w:rsid w:val="00871F47"/>
    <w:rsid w:val="0088783C"/>
    <w:rsid w:val="008D5FC1"/>
    <w:rsid w:val="00901599"/>
    <w:rsid w:val="009015AA"/>
    <w:rsid w:val="0090359E"/>
    <w:rsid w:val="009370BC"/>
    <w:rsid w:val="00945169"/>
    <w:rsid w:val="00961B58"/>
    <w:rsid w:val="00970580"/>
    <w:rsid w:val="0098739B"/>
    <w:rsid w:val="009906B5"/>
    <w:rsid w:val="00991E57"/>
    <w:rsid w:val="0099235F"/>
    <w:rsid w:val="00996B50"/>
    <w:rsid w:val="009B0853"/>
    <w:rsid w:val="009B4433"/>
    <w:rsid w:val="009B61E5"/>
    <w:rsid w:val="009D0E9E"/>
    <w:rsid w:val="009D1E89"/>
    <w:rsid w:val="009D52CB"/>
    <w:rsid w:val="009E5707"/>
    <w:rsid w:val="00A018C6"/>
    <w:rsid w:val="00A126B6"/>
    <w:rsid w:val="00A17661"/>
    <w:rsid w:val="00A213B2"/>
    <w:rsid w:val="00A24B2D"/>
    <w:rsid w:val="00A2729B"/>
    <w:rsid w:val="00A407A2"/>
    <w:rsid w:val="00A40966"/>
    <w:rsid w:val="00A84E1A"/>
    <w:rsid w:val="00A921E0"/>
    <w:rsid w:val="00A922F4"/>
    <w:rsid w:val="00AA14D5"/>
    <w:rsid w:val="00AA5462"/>
    <w:rsid w:val="00AB657D"/>
    <w:rsid w:val="00AE30F1"/>
    <w:rsid w:val="00AE5526"/>
    <w:rsid w:val="00AF051B"/>
    <w:rsid w:val="00B01578"/>
    <w:rsid w:val="00B0738F"/>
    <w:rsid w:val="00B13D3B"/>
    <w:rsid w:val="00B202CE"/>
    <w:rsid w:val="00B230DB"/>
    <w:rsid w:val="00B26601"/>
    <w:rsid w:val="00B3683F"/>
    <w:rsid w:val="00B36A8D"/>
    <w:rsid w:val="00B41951"/>
    <w:rsid w:val="00B53229"/>
    <w:rsid w:val="00B62480"/>
    <w:rsid w:val="00B717F4"/>
    <w:rsid w:val="00B77033"/>
    <w:rsid w:val="00B81B70"/>
    <w:rsid w:val="00B85B94"/>
    <w:rsid w:val="00B978BB"/>
    <w:rsid w:val="00BA3FE0"/>
    <w:rsid w:val="00BB0FE4"/>
    <w:rsid w:val="00BB3BAB"/>
    <w:rsid w:val="00BB48AA"/>
    <w:rsid w:val="00BB7F22"/>
    <w:rsid w:val="00BD0724"/>
    <w:rsid w:val="00BD2B91"/>
    <w:rsid w:val="00BD4BF8"/>
    <w:rsid w:val="00BD5554"/>
    <w:rsid w:val="00BE5521"/>
    <w:rsid w:val="00BF0BBA"/>
    <w:rsid w:val="00BF6C23"/>
    <w:rsid w:val="00C127CC"/>
    <w:rsid w:val="00C20CB9"/>
    <w:rsid w:val="00C2598E"/>
    <w:rsid w:val="00C35203"/>
    <w:rsid w:val="00C53263"/>
    <w:rsid w:val="00C75F1D"/>
    <w:rsid w:val="00C9257C"/>
    <w:rsid w:val="00C95156"/>
    <w:rsid w:val="00CA0DC2"/>
    <w:rsid w:val="00CB68E8"/>
    <w:rsid w:val="00CC1B20"/>
    <w:rsid w:val="00CC4F2B"/>
    <w:rsid w:val="00CE16DA"/>
    <w:rsid w:val="00CF799A"/>
    <w:rsid w:val="00D04F01"/>
    <w:rsid w:val="00D056F1"/>
    <w:rsid w:val="00D06414"/>
    <w:rsid w:val="00D10AA4"/>
    <w:rsid w:val="00D11BF4"/>
    <w:rsid w:val="00D20ED9"/>
    <w:rsid w:val="00D24E5A"/>
    <w:rsid w:val="00D338E4"/>
    <w:rsid w:val="00D51947"/>
    <w:rsid w:val="00D532F0"/>
    <w:rsid w:val="00D56E0F"/>
    <w:rsid w:val="00D57A19"/>
    <w:rsid w:val="00D739EE"/>
    <w:rsid w:val="00D77413"/>
    <w:rsid w:val="00D82759"/>
    <w:rsid w:val="00D86DE4"/>
    <w:rsid w:val="00DA6DA8"/>
    <w:rsid w:val="00DB44D1"/>
    <w:rsid w:val="00DE1909"/>
    <w:rsid w:val="00DE51DB"/>
    <w:rsid w:val="00DF18E8"/>
    <w:rsid w:val="00DF1B2C"/>
    <w:rsid w:val="00DF4A82"/>
    <w:rsid w:val="00E10B80"/>
    <w:rsid w:val="00E23F1D"/>
    <w:rsid w:val="00E30E05"/>
    <w:rsid w:val="00E35112"/>
    <w:rsid w:val="00E35622"/>
    <w:rsid w:val="00E36361"/>
    <w:rsid w:val="00E42AF7"/>
    <w:rsid w:val="00E44837"/>
    <w:rsid w:val="00E55AE9"/>
    <w:rsid w:val="00E57D01"/>
    <w:rsid w:val="00EB0C84"/>
    <w:rsid w:val="00EB6BCC"/>
    <w:rsid w:val="00EC3A08"/>
    <w:rsid w:val="00EC7E15"/>
    <w:rsid w:val="00EF4188"/>
    <w:rsid w:val="00F01604"/>
    <w:rsid w:val="00F07240"/>
    <w:rsid w:val="00F12688"/>
    <w:rsid w:val="00F177F9"/>
    <w:rsid w:val="00F17FDE"/>
    <w:rsid w:val="00F36A7E"/>
    <w:rsid w:val="00F40D53"/>
    <w:rsid w:val="00F4525C"/>
    <w:rsid w:val="00F50D86"/>
    <w:rsid w:val="00F66DF0"/>
    <w:rsid w:val="00F72DE8"/>
    <w:rsid w:val="00F73F1F"/>
    <w:rsid w:val="00F84314"/>
    <w:rsid w:val="00F931CC"/>
    <w:rsid w:val="00FA00E8"/>
    <w:rsid w:val="00FA1187"/>
    <w:rsid w:val="00FA17A4"/>
    <w:rsid w:val="00FB300C"/>
    <w:rsid w:val="00FB3274"/>
    <w:rsid w:val="00FC7EB2"/>
    <w:rsid w:val="00FD0F12"/>
    <w:rsid w:val="00FD29D3"/>
    <w:rsid w:val="00FE2E7C"/>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8333A4"/>
    <w:pPr>
      <w:numPr>
        <w:numId w:val="33"/>
      </w:numPr>
      <w:tabs>
        <w:tab w:val="left" w:pos="425"/>
      </w:tabs>
      <w:ind w:left="357" w:hanging="357"/>
      <w:contextualSpacing/>
    </w:pPr>
    <w:rPr>
      <w:rFonts w:eastAsia="Times New Roman"/>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Bullett1">
    <w:name w:val="Bullett 1"/>
    <w:basedOn w:val="Normal"/>
    <w:rsid w:val="001D7ECC"/>
    <w:pPr>
      <w:spacing w:after="60" w:line="240" w:lineRule="auto"/>
    </w:pPr>
    <w:rPr>
      <w:rFonts w:ascii="Times New Roman" w:eastAsia="Times New Roman" w:hAnsi="Times New Roman" w:cs="Times New Roman"/>
      <w:sz w:val="24"/>
      <w:szCs w:val="20"/>
      <w:lang w:val="en-AU"/>
    </w:rPr>
  </w:style>
  <w:style w:type="paragraph" w:styleId="ListParagraph">
    <w:name w:val="List Paragraph"/>
    <w:basedOn w:val="Normal"/>
    <w:link w:val="ListParagraphChar"/>
    <w:uiPriority w:val="34"/>
    <w:qFormat/>
    <w:rsid w:val="001D7ECC"/>
    <w:pPr>
      <w:ind w:left="720"/>
      <w:contextualSpacing/>
    </w:pPr>
  </w:style>
  <w:style w:type="character" w:customStyle="1" w:styleId="ListParagraphChar">
    <w:name w:val="List Paragraph Char"/>
    <w:link w:val="ListParagraph"/>
    <w:uiPriority w:val="34"/>
    <w:locked/>
    <w:rsid w:val="002C4B14"/>
  </w:style>
  <w:style w:type="paragraph" w:styleId="Revision">
    <w:name w:val="Revision"/>
    <w:hidden/>
    <w:uiPriority w:val="99"/>
    <w:semiHidden/>
    <w:rsid w:val="00BD5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6383">
      <w:bodyDiv w:val="1"/>
      <w:marLeft w:val="0"/>
      <w:marRight w:val="0"/>
      <w:marTop w:val="0"/>
      <w:marBottom w:val="0"/>
      <w:divBdr>
        <w:top w:val="none" w:sz="0" w:space="0" w:color="auto"/>
        <w:left w:val="none" w:sz="0" w:space="0" w:color="auto"/>
        <w:bottom w:val="none" w:sz="0" w:space="0" w:color="auto"/>
        <w:right w:val="none" w:sz="0" w:space="0" w:color="auto"/>
      </w:divBdr>
    </w:div>
    <w:div w:id="454712779">
      <w:bodyDiv w:val="1"/>
      <w:marLeft w:val="0"/>
      <w:marRight w:val="0"/>
      <w:marTop w:val="0"/>
      <w:marBottom w:val="0"/>
      <w:divBdr>
        <w:top w:val="none" w:sz="0" w:space="0" w:color="auto"/>
        <w:left w:val="none" w:sz="0" w:space="0" w:color="auto"/>
        <w:bottom w:val="none" w:sz="0" w:space="0" w:color="auto"/>
        <w:right w:val="none" w:sz="0" w:space="0" w:color="auto"/>
      </w:divBdr>
    </w:div>
    <w:div w:id="689068177">
      <w:bodyDiv w:val="1"/>
      <w:marLeft w:val="0"/>
      <w:marRight w:val="0"/>
      <w:marTop w:val="0"/>
      <w:marBottom w:val="0"/>
      <w:divBdr>
        <w:top w:val="none" w:sz="0" w:space="0" w:color="auto"/>
        <w:left w:val="none" w:sz="0" w:space="0" w:color="auto"/>
        <w:bottom w:val="none" w:sz="0" w:space="0" w:color="auto"/>
        <w:right w:val="none" w:sz="0" w:space="0" w:color="auto"/>
      </w:divBdr>
    </w:div>
    <w:div w:id="1266842818">
      <w:bodyDiv w:val="1"/>
      <w:marLeft w:val="0"/>
      <w:marRight w:val="0"/>
      <w:marTop w:val="0"/>
      <w:marBottom w:val="0"/>
      <w:divBdr>
        <w:top w:val="none" w:sz="0" w:space="0" w:color="auto"/>
        <w:left w:val="none" w:sz="0" w:space="0" w:color="auto"/>
        <w:bottom w:val="none" w:sz="0" w:space="0" w:color="auto"/>
        <w:right w:val="none" w:sz="0" w:space="0" w:color="auto"/>
      </w:divBdr>
    </w:div>
    <w:div w:id="1356342744">
      <w:bodyDiv w:val="1"/>
      <w:marLeft w:val="0"/>
      <w:marRight w:val="0"/>
      <w:marTop w:val="0"/>
      <w:marBottom w:val="0"/>
      <w:divBdr>
        <w:top w:val="none" w:sz="0" w:space="0" w:color="auto"/>
        <w:left w:val="none" w:sz="0" w:space="0" w:color="auto"/>
        <w:bottom w:val="none" w:sz="0" w:space="0" w:color="auto"/>
        <w:right w:val="none" w:sz="0" w:space="0" w:color="auto"/>
      </w:divBdr>
    </w:div>
    <w:div w:id="1738087426">
      <w:bodyDiv w:val="1"/>
      <w:marLeft w:val="0"/>
      <w:marRight w:val="0"/>
      <w:marTop w:val="0"/>
      <w:marBottom w:val="0"/>
      <w:divBdr>
        <w:top w:val="none" w:sz="0" w:space="0" w:color="auto"/>
        <w:left w:val="none" w:sz="0" w:space="0" w:color="auto"/>
        <w:bottom w:val="none" w:sz="0" w:space="0" w:color="auto"/>
        <w:right w:val="none" w:sz="0" w:space="0" w:color="auto"/>
      </w:divBdr>
    </w:div>
    <w:div w:id="1807774436">
      <w:bodyDiv w:val="1"/>
      <w:marLeft w:val="0"/>
      <w:marRight w:val="0"/>
      <w:marTop w:val="0"/>
      <w:marBottom w:val="0"/>
      <w:divBdr>
        <w:top w:val="none" w:sz="0" w:space="0" w:color="auto"/>
        <w:left w:val="none" w:sz="0" w:space="0" w:color="auto"/>
        <w:bottom w:val="none" w:sz="0" w:space="0" w:color="auto"/>
        <w:right w:val="none" w:sz="0" w:space="0" w:color="auto"/>
      </w:divBdr>
    </w:div>
    <w:div w:id="1809787347">
      <w:bodyDiv w:val="1"/>
      <w:marLeft w:val="0"/>
      <w:marRight w:val="0"/>
      <w:marTop w:val="0"/>
      <w:marBottom w:val="0"/>
      <w:divBdr>
        <w:top w:val="none" w:sz="0" w:space="0" w:color="auto"/>
        <w:left w:val="none" w:sz="0" w:space="0" w:color="auto"/>
        <w:bottom w:val="none" w:sz="0" w:space="0" w:color="auto"/>
        <w:right w:val="none" w:sz="0" w:space="0" w:color="auto"/>
      </w:divBdr>
    </w:div>
    <w:div w:id="21383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C7B8-FEC4-4B32-8462-11D6C6CA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14078</Characters>
  <Application>Microsoft Office Word</Application>
  <DocSecurity>0</DocSecurity>
  <Lines>117</Lines>
  <Paragraphs>33</Paragraphs>
  <ScaleCrop>false</ScaleCrop>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Romanian written external assessment report</dc:title>
  <dc:creator/>
  <cp:lastModifiedBy/>
  <cp:revision>1</cp:revision>
  <dcterms:created xsi:type="dcterms:W3CDTF">2025-01-06T21:11:00Z</dcterms:created>
  <dcterms:modified xsi:type="dcterms:W3CDTF">2025-02-25T04:46:00Z</dcterms:modified>
</cp:coreProperties>
</file>