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75BE" w14:textId="773102B3" w:rsidR="005F0AF1" w:rsidRDefault="005F0AF1" w:rsidP="005F0AF1">
      <w:pPr>
        <w:pStyle w:val="Title"/>
      </w:pPr>
      <w:bookmarkStart w:id="0" w:name="TemplateOverview"/>
      <w:bookmarkEnd w:id="0"/>
      <w:r>
        <w:t>2025 VCE Armenian oral external assessment report</w:t>
      </w:r>
    </w:p>
    <w:p w14:paraId="7061C6F6" w14:textId="26AD6097" w:rsidR="00FE32AE" w:rsidRDefault="00FE32AE" w:rsidP="00932EA5">
      <w:pPr>
        <w:pStyle w:val="BodyText"/>
      </w:pPr>
      <w:r>
        <w:t xml:space="preserve">Refer </w:t>
      </w:r>
      <w:r w:rsidRPr="006058F1">
        <w:t xml:space="preserve">to </w:t>
      </w:r>
      <w:r>
        <w:t xml:space="preserve">the </w:t>
      </w:r>
      <w:hyperlink r:id="rId11" w:history="1">
        <w:r w:rsidR="00EA77F9" w:rsidRPr="00EA77F9">
          <w:rPr>
            <w:rStyle w:val="Hyperlink"/>
          </w:rPr>
          <w:t>Armenian</w:t>
        </w:r>
        <w:r w:rsidRPr="00EA77F9">
          <w:rPr>
            <w:rStyle w:val="Hyperlink"/>
          </w:rPr>
          <w:t xml:space="preserve"> 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B74E4E">
      <w:pPr>
        <w:pStyle w:val="Heading1"/>
        <w:rPr>
          <w:lang w:eastAsia="en-AU"/>
        </w:rPr>
      </w:pPr>
      <w:r>
        <w:rPr>
          <w:lang w:eastAsia="en-AU"/>
        </w:rPr>
        <w:t xml:space="preserve">Section 1: </w:t>
      </w:r>
      <w:r w:rsidRPr="00B74E4E">
        <w:t>Conversation</w:t>
      </w:r>
    </w:p>
    <w:p w14:paraId="08DE3E53" w14:textId="5AAA5AAF" w:rsidR="00DC0C64" w:rsidRDefault="00DC0C64" w:rsidP="00DF45D6">
      <w:pPr>
        <w:pStyle w:val="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2FD0E592" w:rsidR="00DC0C64" w:rsidRPr="00BF3F79" w:rsidRDefault="00230ED1" w:rsidP="00932EA5">
      <w:pPr>
        <w:pStyle w:val="BodyText"/>
      </w:pPr>
      <w:bookmarkStart w:id="2" w:name="_Hlk178670083"/>
      <w:bookmarkEnd w:id="1"/>
      <w:r>
        <w:t>In the 2025 examination, students</w:t>
      </w:r>
      <w:r w:rsidR="00DC0C64">
        <w:t>:</w:t>
      </w:r>
    </w:p>
    <w:bookmarkEnd w:id="2"/>
    <w:p w14:paraId="4DAD9B66" w14:textId="4F2BD043" w:rsidR="007D05D9" w:rsidRDefault="007D05D9" w:rsidP="001236E7">
      <w:pPr>
        <w:pStyle w:val="Bullet"/>
      </w:pPr>
      <w:r>
        <w:t xml:space="preserve">engaged in a </w:t>
      </w:r>
      <w:r w:rsidRPr="00CE44CC">
        <w:t>general</w:t>
      </w:r>
      <w:r>
        <w:t xml:space="preserve"> conversation about their personal world, </w:t>
      </w:r>
      <w:r w:rsidR="00A3678E" w:rsidRPr="00A3678E">
        <w:t xml:space="preserve">and aspects of </w:t>
      </w:r>
      <w:r w:rsidR="00C1583A">
        <w:t xml:space="preserve">Armenian </w:t>
      </w:r>
      <w:r w:rsidR="00A3678E" w:rsidRPr="00A3678E">
        <w:t>language and culture in Australian society from a personal or community perspective</w:t>
      </w:r>
      <w:r w:rsidR="00B976B6">
        <w:t>. Examples included</w:t>
      </w:r>
      <w:r>
        <w:t xml:space="preserve"> school and home life, family and friends, interests and aspirations</w:t>
      </w:r>
    </w:p>
    <w:p w14:paraId="182F666F" w14:textId="0B023756" w:rsidR="007D05D9" w:rsidRDefault="00852908" w:rsidP="001236E7">
      <w:pPr>
        <w:pStyle w:val="Bullet"/>
      </w:pPr>
      <w:r>
        <w:t>provided</w:t>
      </w:r>
      <w:r w:rsidR="007D05D9">
        <w:t xml:space="preserve"> a range of relevant information, ideas and opinions with an appropriate depth</w:t>
      </w:r>
      <w:r w:rsidR="00E33939">
        <w:t>, such as aspirations to travel and volunteer</w:t>
      </w:r>
      <w:r w:rsidR="00E33939" w:rsidRPr="00E33939">
        <w:rPr>
          <w:rFonts w:ascii="Helvetica" w:eastAsiaTheme="minorEastAsia" w:hAnsi="Helvetica" w:cs="Helvetica"/>
          <w:color w:val="auto"/>
          <w:kern w:val="0"/>
          <w:sz w:val="24"/>
          <w:szCs w:val="24"/>
          <w:lang w:val="en-GB" w:eastAsia="en-US"/>
        </w:rPr>
        <w:t xml:space="preserve"> </w:t>
      </w:r>
      <w:r w:rsidR="00E33939" w:rsidRPr="00E33939">
        <w:rPr>
          <w:lang w:val="en-GB"/>
        </w:rPr>
        <w:t xml:space="preserve">as a teacher in Armenia rather than </w:t>
      </w:r>
      <w:r w:rsidR="00E33939">
        <w:rPr>
          <w:lang w:val="en-GB"/>
        </w:rPr>
        <w:t xml:space="preserve">merely expressing an aspiration </w:t>
      </w:r>
      <w:r w:rsidR="00E33939" w:rsidRPr="00E33939">
        <w:rPr>
          <w:lang w:val="en-GB"/>
        </w:rPr>
        <w:t>to travel</w:t>
      </w:r>
    </w:p>
    <w:p w14:paraId="6D7963A6" w14:textId="2ABFB156" w:rsidR="007D05D9" w:rsidRDefault="00B07E89" w:rsidP="001236E7">
      <w:pPr>
        <w:pStyle w:val="Bullet"/>
      </w:pPr>
      <w:r>
        <w:t>clarified, elaborated on and defende</w:t>
      </w:r>
      <w:r w:rsidR="007D05D9">
        <w:t>d ideas and opinions</w:t>
      </w:r>
    </w:p>
    <w:p w14:paraId="64F0C167" w14:textId="0E6D9F07" w:rsidR="007D05D9" w:rsidRDefault="00F92AE5" w:rsidP="001236E7">
      <w:pPr>
        <w:pStyle w:val="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</w:t>
      </w:r>
      <w:r w:rsidR="00B976B6">
        <w:t>,</w:t>
      </w:r>
      <w:r>
        <w:t xml:space="preserve"> and carrying the conversation forward with spontaneity</w:t>
      </w:r>
      <w:r w:rsidR="00CE324F">
        <w:t xml:space="preserve">. </w:t>
      </w:r>
      <w:r w:rsidR="00353987">
        <w:rPr>
          <w:lang w:val="en-GB"/>
        </w:rPr>
        <w:t>High-scoring</w:t>
      </w:r>
      <w:r w:rsidR="00353987" w:rsidRPr="00CE324F">
        <w:rPr>
          <w:lang w:val="en-GB"/>
        </w:rPr>
        <w:t xml:space="preserve"> </w:t>
      </w:r>
      <w:r w:rsidR="00CE324F" w:rsidRPr="00CE324F">
        <w:rPr>
          <w:lang w:val="en-GB"/>
        </w:rPr>
        <w:t>response</w:t>
      </w:r>
      <w:r w:rsidR="00CE324F">
        <w:rPr>
          <w:lang w:val="en-GB"/>
        </w:rPr>
        <w:t>s</w:t>
      </w:r>
      <w:r w:rsidR="00CE324F" w:rsidRPr="00CE324F">
        <w:rPr>
          <w:lang w:val="en-GB"/>
        </w:rPr>
        <w:t xml:space="preserve"> include</w:t>
      </w:r>
      <w:r w:rsidR="00CE324F">
        <w:rPr>
          <w:lang w:val="en-GB"/>
        </w:rPr>
        <w:t>d</w:t>
      </w:r>
      <w:r w:rsidR="00CE324F" w:rsidRPr="00CE324F">
        <w:rPr>
          <w:lang w:val="en-GB"/>
        </w:rPr>
        <w:t xml:space="preserve"> detail and explanations </w:t>
      </w:r>
      <w:r w:rsidR="00CE324F">
        <w:rPr>
          <w:lang w:val="en-GB"/>
        </w:rPr>
        <w:t>about</w:t>
      </w:r>
      <w:r w:rsidR="00CE324F" w:rsidRPr="00CE324F">
        <w:rPr>
          <w:lang w:val="en-GB"/>
        </w:rPr>
        <w:t xml:space="preserve"> </w:t>
      </w:r>
      <w:r w:rsidR="00CE324F">
        <w:rPr>
          <w:lang w:val="en-GB"/>
        </w:rPr>
        <w:t>the student’s</w:t>
      </w:r>
      <w:r w:rsidR="00CE324F" w:rsidRPr="00CE324F">
        <w:rPr>
          <w:lang w:val="en-GB"/>
        </w:rPr>
        <w:t xml:space="preserve"> particular preferences</w:t>
      </w:r>
    </w:p>
    <w:p w14:paraId="36C7BA4C" w14:textId="6EC3609D" w:rsidR="005D774F" w:rsidRDefault="005D774F" w:rsidP="001236E7">
      <w:pPr>
        <w:pStyle w:val="Bullet"/>
      </w:pPr>
      <w:r>
        <w:t>responded confidently and advance</w:t>
      </w:r>
      <w:r w:rsidR="00B976B6">
        <w:t>d</w:t>
      </w:r>
      <w:r>
        <w:t xml:space="preserve"> the conversation</w:t>
      </w:r>
      <w:r w:rsidR="007B349A">
        <w:t>, including the use of appropriate repair strategies as needed</w:t>
      </w:r>
      <w:r w:rsidR="00E55ECF">
        <w:t xml:space="preserve">, such as </w:t>
      </w:r>
      <w:r w:rsidR="00E55ECF" w:rsidRPr="00E55ECF">
        <w:rPr>
          <w:rFonts w:ascii="Sylfaen" w:hAnsi="Sylfaen" w:cs="Sylfaen"/>
        </w:rPr>
        <w:t>Կը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ներէք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սխալ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հասկցայ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հարցումը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կրնա՞ք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կրկնել</w:t>
      </w:r>
      <w:r w:rsidR="00E55ECF" w:rsidRPr="00E55ECF">
        <w:t>:</w:t>
      </w:r>
      <w:r w:rsidR="00E55ECF">
        <w:t xml:space="preserve"> </w:t>
      </w:r>
      <w:r w:rsidR="002322BC">
        <w:t>(Forgive me, I misunderstood. Could you repeat the question?)</w:t>
      </w:r>
      <w:r w:rsidR="00E55ECF">
        <w:t xml:space="preserve"> </w:t>
      </w:r>
      <w:r w:rsidR="00E55ECF" w:rsidRPr="00E55ECF">
        <w:t>or</w:t>
      </w:r>
      <w:r w:rsidR="00E55ECF">
        <w:t xml:space="preserve"> </w:t>
      </w:r>
      <w:r w:rsidR="00E55ECF" w:rsidRPr="00E55ECF">
        <w:rPr>
          <w:rFonts w:ascii="Sylfaen" w:hAnsi="Sylfaen" w:cs="Sylfaen"/>
        </w:rPr>
        <w:t>Վստահ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չեմ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թէ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ինչպէս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պատասխանեմ</w:t>
      </w:r>
      <w:r w:rsidR="00E55ECF" w:rsidRPr="00E55ECF">
        <w:t xml:space="preserve">, </w:t>
      </w:r>
      <w:r w:rsidR="00E55ECF" w:rsidRPr="00E55ECF">
        <w:rPr>
          <w:rFonts w:ascii="Sylfaen" w:hAnsi="Sylfaen" w:cs="Sylfaen"/>
        </w:rPr>
        <w:t>հաճիք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կրնա՞ք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նորէն</w:t>
      </w:r>
      <w:r w:rsidR="00E55ECF" w:rsidRPr="00E55ECF">
        <w:t xml:space="preserve"> </w:t>
      </w:r>
      <w:r w:rsidR="00E55ECF" w:rsidRPr="00E55ECF">
        <w:rPr>
          <w:rFonts w:ascii="Sylfaen" w:hAnsi="Sylfaen" w:cs="Sylfaen"/>
        </w:rPr>
        <w:t>հարցնել</w:t>
      </w:r>
      <w:r w:rsidR="00E55ECF" w:rsidRPr="00E55ECF">
        <w:t>:</w:t>
      </w:r>
      <w:r w:rsidR="00E55ECF">
        <w:t xml:space="preserve"> </w:t>
      </w:r>
      <w:r w:rsidR="002322BC">
        <w:t xml:space="preserve">(I am not sure how to answer. Could you please repeat the question?) </w:t>
      </w:r>
    </w:p>
    <w:p w14:paraId="421125CC" w14:textId="5C5EBFCB" w:rsidR="007D42F8" w:rsidRPr="003F0926" w:rsidRDefault="000C1030" w:rsidP="001236E7">
      <w:pPr>
        <w:pStyle w:val="Bullet"/>
      </w:pPr>
      <w:r>
        <w:t>u</w:t>
      </w:r>
      <w:r w:rsidR="007D42F8">
        <w:t>sed</w:t>
      </w:r>
      <w:r w:rsidR="00654B98">
        <w:t xml:space="preserve"> an</w:t>
      </w:r>
      <w:r w:rsidR="007D42F8">
        <w:t xml:space="preserve"> appropriate </w:t>
      </w:r>
      <w:r w:rsidR="00654B98">
        <w:t xml:space="preserve">range of </w:t>
      </w:r>
      <w:r w:rsidR="007D42F8">
        <w:t>vocabulary</w:t>
      </w:r>
      <w:r w:rsidR="00654B98">
        <w:t>. Subjects included</w:t>
      </w:r>
      <w:r w:rsidR="003F0926" w:rsidRPr="003F0926">
        <w:t xml:space="preserve"> driving lessons, pets, part</w:t>
      </w:r>
      <w:r w:rsidR="009B6DD6">
        <w:t>-</w:t>
      </w:r>
      <w:r w:rsidR="003F0926" w:rsidRPr="003F0926">
        <w:t>time employment, sport, scouts, dance and related activities</w:t>
      </w:r>
    </w:p>
    <w:p w14:paraId="26E3E56B" w14:textId="5D75037A" w:rsidR="007D42F8" w:rsidRPr="00CE44CC" w:rsidRDefault="007D42F8" w:rsidP="001236E7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5E5D4DEE" w14:textId="5DD09AE6" w:rsidR="005D774F" w:rsidRPr="00A6104B" w:rsidRDefault="005D774F" w:rsidP="001236E7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223B1D">
        <w:t xml:space="preserve">. </w:t>
      </w:r>
      <w:r w:rsidR="003F0926" w:rsidRPr="003F0926">
        <w:t>Students spoke clearly with appropriate pronunciation</w:t>
      </w:r>
      <w:r w:rsidR="009B6DD6">
        <w:t>,</w:t>
      </w:r>
      <w:r w:rsidR="003F0926" w:rsidRPr="003F0926">
        <w:t xml:space="preserve"> audible utterances, crisp consonants </w:t>
      </w:r>
      <w:r w:rsidR="009B6DD6" w:rsidRPr="003F0926">
        <w:t>and</w:t>
      </w:r>
      <w:r w:rsidR="009B6DD6">
        <w:t xml:space="preserve"> </w:t>
      </w:r>
      <w:r w:rsidR="003F0926" w:rsidRPr="003F0926">
        <w:t xml:space="preserve">intonation and stress. </w:t>
      </w:r>
      <w:r w:rsidRPr="003F0926">
        <w:t xml:space="preserve"> </w:t>
      </w:r>
    </w:p>
    <w:p w14:paraId="2E3E8C07" w14:textId="77777777" w:rsidR="00AF4A9A" w:rsidRDefault="00AF4A9A">
      <w:pPr>
        <w:rPr>
          <w:rFonts w:ascii="Arial" w:hAnsi="Arial" w:cs="Arial"/>
          <w:color w:val="0F7EB4"/>
          <w:sz w:val="40"/>
          <w:szCs w:val="28"/>
          <w:lang w:val="en-AU"/>
        </w:rPr>
      </w:pPr>
      <w:bookmarkStart w:id="3" w:name="_Hlk178670128"/>
      <w:r>
        <w:br w:type="page"/>
      </w:r>
    </w:p>
    <w:p w14:paraId="58FFD727" w14:textId="011F70FF" w:rsidR="00DC0C64" w:rsidRDefault="00DC0C64" w:rsidP="00DF45D6">
      <w:pPr>
        <w:pStyle w:val="Heading2"/>
      </w:pPr>
      <w:r>
        <w:lastRenderedPageBreak/>
        <w:t>Areas for improvement</w:t>
      </w:r>
    </w:p>
    <w:p w14:paraId="6593583B" w14:textId="77777777" w:rsidR="00DC0C64" w:rsidRPr="00BF3F79" w:rsidRDefault="00DC0C64" w:rsidP="00932EA5">
      <w:pPr>
        <w:pStyle w:val="BodyText"/>
      </w:pPr>
      <w:r>
        <w:t>In prepara</w:t>
      </w:r>
      <w:r w:rsidRPr="00932EA5">
        <w:t>tio</w:t>
      </w:r>
      <w:r>
        <w:t>n for the examination, students could:</w:t>
      </w:r>
    </w:p>
    <w:bookmarkEnd w:id="3"/>
    <w:p w14:paraId="742E59A4" w14:textId="3A5DFAB7" w:rsidR="00E045AA" w:rsidRDefault="009B6DD6" w:rsidP="001236E7">
      <w:pPr>
        <w:pStyle w:val="Bullet"/>
      </w:pPr>
      <w:r>
        <w:t>rehearse talking points</w:t>
      </w:r>
      <w:r w:rsidR="00493D97" w:rsidRPr="05608D82">
        <w:t xml:space="preserve"> with</w:t>
      </w:r>
      <w:r w:rsidR="00F92AE5" w:rsidRPr="05608D82">
        <w:t xml:space="preserve"> relevance, depth and range of </w:t>
      </w:r>
      <w:r w:rsidR="00493D97" w:rsidRPr="05608D82">
        <w:t>information, ideas and opinions</w:t>
      </w:r>
    </w:p>
    <w:p w14:paraId="6E301E23" w14:textId="4ADB0608" w:rsidR="002D139F" w:rsidRDefault="367BBD8E" w:rsidP="001236E7">
      <w:pPr>
        <w:pStyle w:val="Bullet"/>
      </w:pPr>
      <w:r w:rsidRPr="61CB88FE">
        <w:t>p</w:t>
      </w:r>
      <w:r w:rsidR="758516DE" w:rsidRPr="61CB88FE">
        <w:t>ractise answering a range of questions</w:t>
      </w:r>
      <w:r w:rsidR="009B6DD6">
        <w:t xml:space="preserve"> that</w:t>
      </w:r>
      <w:r w:rsidR="758516DE" w:rsidRPr="61CB88FE">
        <w:t xml:space="preserve"> </w:t>
      </w:r>
      <w:r w:rsidR="2D9600AF" w:rsidRPr="61CB88FE">
        <w:t>advance the conversation</w:t>
      </w:r>
      <w:r w:rsidR="00E55ECF">
        <w:t>, such as</w:t>
      </w:r>
    </w:p>
    <w:p w14:paraId="48C2ADE9" w14:textId="0347537B" w:rsidR="00E045AA" w:rsidRPr="00DD2E6C" w:rsidRDefault="00DD2E6C" w:rsidP="001236E7">
      <w:pPr>
        <w:pStyle w:val="Bullet"/>
        <w:numPr>
          <w:ilvl w:val="0"/>
          <w:numId w:val="0"/>
        </w:numPr>
        <w:ind w:left="714"/>
      </w:pPr>
      <w:r w:rsidRPr="5868090D">
        <w:rPr>
          <w:rFonts w:ascii="Sylfaen" w:hAnsi="Sylfaen" w:cs="Sylfaen"/>
        </w:rPr>
        <w:t>Ո՞ր</w:t>
      </w:r>
      <w:r>
        <w:t xml:space="preserve"> </w:t>
      </w:r>
      <w:r w:rsidRPr="5868090D">
        <w:rPr>
          <w:rFonts w:ascii="Sylfaen" w:hAnsi="Sylfaen" w:cs="Sylfaen"/>
        </w:rPr>
        <w:t>երկրէ</w:t>
      </w:r>
      <w:r>
        <w:t xml:space="preserve"> </w:t>
      </w:r>
      <w:r w:rsidRPr="5868090D">
        <w:rPr>
          <w:rFonts w:ascii="Sylfaen" w:hAnsi="Sylfaen" w:cs="Sylfaen"/>
        </w:rPr>
        <w:t>եկած</w:t>
      </w:r>
      <w:r>
        <w:t xml:space="preserve"> </w:t>
      </w:r>
      <w:r w:rsidRPr="5868090D">
        <w:rPr>
          <w:rFonts w:ascii="Sylfaen" w:hAnsi="Sylfaen" w:cs="Sylfaen"/>
        </w:rPr>
        <w:t>են</w:t>
      </w:r>
      <w:r>
        <w:t xml:space="preserve"> </w:t>
      </w:r>
      <w:r w:rsidRPr="5868090D">
        <w:rPr>
          <w:rFonts w:ascii="Sylfaen" w:hAnsi="Sylfaen" w:cs="Sylfaen"/>
        </w:rPr>
        <w:t>հայրդ</w:t>
      </w:r>
      <w:r>
        <w:t xml:space="preserve"> </w:t>
      </w:r>
      <w:r w:rsidRPr="5868090D">
        <w:rPr>
          <w:rFonts w:ascii="Sylfaen" w:hAnsi="Sylfaen" w:cs="Sylfaen"/>
        </w:rPr>
        <w:t>եւ</w:t>
      </w:r>
      <w:r>
        <w:t xml:space="preserve"> </w:t>
      </w:r>
      <w:r w:rsidRPr="5868090D">
        <w:rPr>
          <w:rFonts w:ascii="Sylfaen" w:hAnsi="Sylfaen" w:cs="Sylfaen"/>
        </w:rPr>
        <w:t>մայրդ</w:t>
      </w:r>
      <w:r>
        <w:t xml:space="preserve">: </w:t>
      </w:r>
      <w:r w:rsidRPr="5868090D">
        <w:rPr>
          <w:rFonts w:ascii="Sylfaen" w:hAnsi="Sylfaen" w:cs="Sylfaen"/>
        </w:rPr>
        <w:t>Ո՞ւր</w:t>
      </w:r>
      <w:r>
        <w:t xml:space="preserve"> </w:t>
      </w:r>
      <w:r w:rsidRPr="5868090D">
        <w:rPr>
          <w:rFonts w:ascii="Sylfaen" w:hAnsi="Sylfaen" w:cs="Sylfaen"/>
        </w:rPr>
        <w:t>ծնած</w:t>
      </w:r>
      <w:r>
        <w:t xml:space="preserve"> </w:t>
      </w:r>
      <w:r w:rsidRPr="5868090D">
        <w:rPr>
          <w:rFonts w:ascii="Sylfaen" w:hAnsi="Sylfaen" w:cs="Sylfaen"/>
        </w:rPr>
        <w:t>են</w:t>
      </w:r>
      <w:r>
        <w:t xml:space="preserve"> </w:t>
      </w:r>
      <w:r w:rsidRPr="5868090D">
        <w:rPr>
          <w:rFonts w:ascii="Sylfaen" w:hAnsi="Sylfaen" w:cs="Sylfaen"/>
        </w:rPr>
        <w:t>հայրդ</w:t>
      </w:r>
      <w:r>
        <w:t xml:space="preserve"> </w:t>
      </w:r>
      <w:r w:rsidRPr="5868090D">
        <w:rPr>
          <w:rFonts w:ascii="Sylfaen" w:hAnsi="Sylfaen" w:cs="Sylfaen"/>
        </w:rPr>
        <w:t>եւ</w:t>
      </w:r>
      <w:r>
        <w:t xml:space="preserve"> </w:t>
      </w:r>
      <w:r w:rsidRPr="5868090D">
        <w:rPr>
          <w:rFonts w:ascii="Sylfaen" w:hAnsi="Sylfaen" w:cs="Sylfaen"/>
        </w:rPr>
        <w:t>մայրդ</w:t>
      </w:r>
      <w:r>
        <w:t xml:space="preserve">: </w:t>
      </w:r>
      <w:r w:rsidRPr="5868090D">
        <w:rPr>
          <w:rFonts w:ascii="Sylfaen" w:hAnsi="Sylfaen" w:cs="Sylfaen"/>
        </w:rPr>
        <w:t>Բնիկ</w:t>
      </w:r>
      <w:r>
        <w:t xml:space="preserve"> </w:t>
      </w:r>
      <w:r w:rsidR="00C071DA" w:rsidRPr="5868090D">
        <w:rPr>
          <w:rFonts w:ascii="Sylfaen" w:hAnsi="Sylfaen" w:cs="Sylfaen"/>
        </w:rPr>
        <w:t>որ</w:t>
      </w:r>
      <w:r w:rsidR="00C071DA">
        <w:t xml:space="preserve"> </w:t>
      </w:r>
      <w:r w:rsidR="00C071DA" w:rsidRPr="5868090D">
        <w:rPr>
          <w:rFonts w:ascii="Sylfaen" w:hAnsi="Sylfaen" w:cs="Sylfaen"/>
        </w:rPr>
        <w:t>տեղացի՞</w:t>
      </w:r>
      <w:r>
        <w:t xml:space="preserve"> </w:t>
      </w:r>
      <w:r w:rsidRPr="5868090D">
        <w:rPr>
          <w:rFonts w:ascii="Sylfaen" w:hAnsi="Sylfaen" w:cs="Sylfaen"/>
        </w:rPr>
        <w:t>են</w:t>
      </w:r>
      <w:r>
        <w:t xml:space="preserve"> </w:t>
      </w:r>
      <w:r w:rsidRPr="5868090D">
        <w:rPr>
          <w:rFonts w:ascii="Sylfaen" w:hAnsi="Sylfaen" w:cs="Sylfaen"/>
        </w:rPr>
        <w:t>մ</w:t>
      </w:r>
      <w:r w:rsidR="001F1CDC" w:rsidRPr="5868090D">
        <w:rPr>
          <w:rFonts w:ascii="Sylfaen" w:hAnsi="Sylfaen" w:cs="Sylfaen"/>
        </w:rPr>
        <w:t>այ</w:t>
      </w:r>
      <w:r w:rsidRPr="5868090D">
        <w:rPr>
          <w:rFonts w:ascii="Sylfaen" w:hAnsi="Sylfaen" w:cs="Sylfaen"/>
        </w:rPr>
        <w:t>րդ</w:t>
      </w:r>
      <w:r>
        <w:t xml:space="preserve"> </w:t>
      </w:r>
      <w:r w:rsidRPr="5868090D">
        <w:rPr>
          <w:rFonts w:ascii="Sylfaen" w:hAnsi="Sylfaen" w:cs="Sylfaen"/>
        </w:rPr>
        <w:t>եւ</w:t>
      </w:r>
      <w:r>
        <w:t xml:space="preserve"> </w:t>
      </w:r>
      <w:r w:rsidR="00C071DA" w:rsidRPr="5868090D">
        <w:rPr>
          <w:rFonts w:ascii="Sylfaen" w:hAnsi="Sylfaen" w:cs="Sylfaen"/>
        </w:rPr>
        <w:t>հայրդ</w:t>
      </w:r>
      <w:r w:rsidR="001F1CDC">
        <w:t>:</w:t>
      </w:r>
      <w:r w:rsidR="00E045AA">
        <w:t xml:space="preserve"> </w:t>
      </w:r>
      <w:r w:rsidR="00E55ECF">
        <w:t>(</w:t>
      </w:r>
      <w:r w:rsidR="00E55ECF" w:rsidRPr="00E55ECF">
        <w:t>Which country have your parents come from? Where was your father born? Which part of Armenia are your forefathers from?</w:t>
      </w:r>
      <w:r w:rsidR="00E55ECF">
        <w:t>)</w:t>
      </w:r>
    </w:p>
    <w:p w14:paraId="01D1C216" w14:textId="65280869" w:rsidR="001F1CDC" w:rsidRDefault="00C424EB" w:rsidP="001236E7">
      <w:pPr>
        <w:pStyle w:val="Bullet"/>
      </w:pPr>
      <w:r w:rsidRPr="05608D82">
        <w:t xml:space="preserve">build confidence </w:t>
      </w:r>
      <w:r w:rsidR="00A30981">
        <w:t>by</w:t>
      </w:r>
      <w:r w:rsidR="00A30981" w:rsidRPr="05608D82">
        <w:t xml:space="preserve"> </w:t>
      </w:r>
      <w:r w:rsidRPr="05608D82">
        <w:t>practising interactions</w:t>
      </w:r>
      <w:r w:rsidR="00A51FF0" w:rsidRPr="05608D82">
        <w:t xml:space="preserve"> in </w:t>
      </w:r>
      <w:r w:rsidR="00A30981">
        <w:t>Armenian</w:t>
      </w:r>
    </w:p>
    <w:p w14:paraId="5BAB6392" w14:textId="1CA0E28A" w:rsidR="00835100" w:rsidRPr="00415A59" w:rsidRDefault="06366E57" w:rsidP="00F063B4">
      <w:pPr>
        <w:pStyle w:val="Bullet"/>
      </w:pPr>
      <w:r w:rsidRPr="61CB88FE">
        <w:t xml:space="preserve">practise </w:t>
      </w:r>
      <w:r w:rsidRPr="000F627A">
        <w:t>using</w:t>
      </w:r>
      <w:r w:rsidRPr="61CB88FE">
        <w:t xml:space="preserve"> more complex sentence structures and syntax</w:t>
      </w:r>
      <w:r w:rsidR="004B509F">
        <w:t>. For example,</w:t>
      </w:r>
      <w:r w:rsidR="001F1CDC" w:rsidRPr="004B509F">
        <w:rPr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="00FA1644" w:rsidRPr="004B509F">
        <w:rPr>
          <w:rFonts w:ascii="Sylfaen" w:hAnsi="Sylfaen" w:cs="Sylfaen"/>
        </w:rPr>
        <w:t>Մենք</w:t>
      </w:r>
      <w:r w:rsidR="00FA1644">
        <w:t xml:space="preserve"> </w:t>
      </w:r>
      <w:r w:rsidR="00FA1644" w:rsidRPr="004B509F">
        <w:rPr>
          <w:rFonts w:ascii="Sylfaen" w:hAnsi="Sylfaen" w:cs="Sylfaen"/>
        </w:rPr>
        <w:t>աւել</w:t>
      </w:r>
      <w:r w:rsidR="00415A59" w:rsidRPr="004B509F">
        <w:rPr>
          <w:rFonts w:ascii="Sylfaen" w:hAnsi="Sylfaen" w:cs="Sylfaen"/>
        </w:rPr>
        <w:t>ի</w:t>
      </w:r>
      <w:r w:rsidR="00415A59">
        <w:t xml:space="preserve"> </w:t>
      </w:r>
      <w:r w:rsidR="00415A59" w:rsidRPr="004B509F">
        <w:rPr>
          <w:rFonts w:ascii="Sylfaen" w:hAnsi="Sylfaen" w:cs="Sylfaen"/>
        </w:rPr>
        <w:t>կը</w:t>
      </w:r>
      <w:r w:rsidR="00415A59">
        <w:t xml:space="preserve"> </w:t>
      </w:r>
      <w:r w:rsidR="00415A59" w:rsidRPr="004B509F">
        <w:rPr>
          <w:rFonts w:ascii="Sylfaen" w:hAnsi="Sylfaen" w:cs="Sylfaen"/>
        </w:rPr>
        <w:t>յաջողինք</w:t>
      </w:r>
      <w:r w:rsidR="00415A59">
        <w:t xml:space="preserve"> </w:t>
      </w:r>
      <w:r w:rsidR="00415A59" w:rsidRPr="004B509F">
        <w:rPr>
          <w:rFonts w:ascii="Sylfaen" w:hAnsi="Sylfaen" w:cs="Sylfaen"/>
        </w:rPr>
        <w:t>եթէ</w:t>
      </w:r>
      <w:r w:rsidR="00415A59">
        <w:t xml:space="preserve"> </w:t>
      </w:r>
      <w:r w:rsidR="00415A59" w:rsidRPr="004B509F">
        <w:rPr>
          <w:rFonts w:ascii="Sylfaen" w:hAnsi="Sylfaen" w:cs="Sylfaen"/>
        </w:rPr>
        <w:t>ամէնօրեայ</w:t>
      </w:r>
      <w:r w:rsidR="00415A59">
        <w:t xml:space="preserve"> </w:t>
      </w:r>
      <w:r w:rsidR="00415A59" w:rsidRPr="004B509F">
        <w:rPr>
          <w:rFonts w:ascii="Sylfaen" w:hAnsi="Sylfaen" w:cs="Sylfaen"/>
        </w:rPr>
        <w:t>հայկական</w:t>
      </w:r>
      <w:r w:rsidR="00415A59">
        <w:t xml:space="preserve"> </w:t>
      </w:r>
      <w:r w:rsidR="00415A59" w:rsidRPr="004B509F">
        <w:rPr>
          <w:rFonts w:ascii="Sylfaen" w:hAnsi="Sylfaen" w:cs="Sylfaen"/>
        </w:rPr>
        <w:t>դպրոցի</w:t>
      </w:r>
      <w:r w:rsidR="00415A59">
        <w:t xml:space="preserve"> </w:t>
      </w:r>
      <w:r w:rsidR="00415A59" w:rsidRPr="004B509F">
        <w:rPr>
          <w:rFonts w:ascii="Sylfaen" w:hAnsi="Sylfaen" w:cs="Sylfaen"/>
        </w:rPr>
        <w:t>ծրագիրը</w:t>
      </w:r>
      <w:r w:rsidR="00415A59">
        <w:t xml:space="preserve"> </w:t>
      </w:r>
      <w:r w:rsidR="00415A59" w:rsidRPr="004B509F">
        <w:rPr>
          <w:rFonts w:ascii="Sylfaen" w:hAnsi="Sylfaen" w:cs="Sylfaen"/>
        </w:rPr>
        <w:t>ունենանք</w:t>
      </w:r>
      <w:r w:rsidR="00415A59">
        <w:t xml:space="preserve"> </w:t>
      </w:r>
      <w:r w:rsidR="00415A59" w:rsidRPr="004B509F">
        <w:rPr>
          <w:rFonts w:ascii="Sylfaen" w:hAnsi="Sylfaen" w:cs="Sylfaen"/>
        </w:rPr>
        <w:t>իբր</w:t>
      </w:r>
      <w:r w:rsidR="00415A59">
        <w:t xml:space="preserve"> </w:t>
      </w:r>
      <w:r w:rsidR="00415A59" w:rsidRPr="004B509F">
        <w:rPr>
          <w:rFonts w:ascii="Sylfaen" w:hAnsi="Sylfaen" w:cs="Sylfaen"/>
        </w:rPr>
        <w:t>մեր</w:t>
      </w:r>
      <w:r w:rsidR="00415A59">
        <w:t xml:space="preserve"> </w:t>
      </w:r>
      <w:r w:rsidR="00415A59" w:rsidRPr="004B509F">
        <w:rPr>
          <w:rFonts w:ascii="Sylfaen" w:hAnsi="Sylfaen" w:cs="Sylfaen"/>
        </w:rPr>
        <w:t>համայնքի</w:t>
      </w:r>
      <w:r w:rsidR="00415A59">
        <w:t xml:space="preserve"> </w:t>
      </w:r>
      <w:r w:rsidR="00415A59" w:rsidRPr="004B509F">
        <w:rPr>
          <w:rFonts w:ascii="Sylfaen" w:hAnsi="Sylfaen" w:cs="Sylfaen"/>
        </w:rPr>
        <w:t>հեռանկարը</w:t>
      </w:r>
      <w:r w:rsidR="00415A59">
        <w:t>:</w:t>
      </w:r>
      <w:r w:rsidR="004B509F">
        <w:t xml:space="preserve"> </w:t>
      </w:r>
      <w:r w:rsidR="002322BC">
        <w:t>(</w:t>
      </w:r>
      <w:r w:rsidR="002322BC" w:rsidRPr="002322BC">
        <w:rPr>
          <w:lang w:val="en-US"/>
        </w:rPr>
        <w:t>We would have greater success if a regular full</w:t>
      </w:r>
      <w:r w:rsidR="002322BC">
        <w:rPr>
          <w:lang w:val="en-US"/>
        </w:rPr>
        <w:t>-</w:t>
      </w:r>
      <w:r w:rsidR="002322BC" w:rsidRPr="002322BC">
        <w:rPr>
          <w:lang w:val="en-US"/>
        </w:rPr>
        <w:t>time school is a long</w:t>
      </w:r>
      <w:r w:rsidR="002322BC">
        <w:rPr>
          <w:lang w:val="en-US"/>
        </w:rPr>
        <w:t>-</w:t>
      </w:r>
      <w:r w:rsidR="002322BC" w:rsidRPr="002322BC">
        <w:rPr>
          <w:lang w:val="en-US"/>
        </w:rPr>
        <w:t>term</w:t>
      </w:r>
      <w:r w:rsidR="002322BC">
        <w:rPr>
          <w:lang w:val="en-US"/>
        </w:rPr>
        <w:t xml:space="preserve"> </w:t>
      </w:r>
      <w:r w:rsidR="002322BC" w:rsidRPr="002322BC">
        <w:rPr>
          <w:lang w:val="en-US"/>
        </w:rPr>
        <w:t>vision of our community</w:t>
      </w:r>
      <w:r w:rsidR="00F01CB6">
        <w:rPr>
          <w:lang w:val="en-US"/>
        </w:rPr>
        <w:t>.</w:t>
      </w:r>
      <w:r w:rsidR="002322BC">
        <w:rPr>
          <w:lang w:val="en-US"/>
        </w:rPr>
        <w:t xml:space="preserve">) </w:t>
      </w:r>
      <w:r w:rsidR="004B509F" w:rsidRPr="004B509F">
        <w:rPr>
          <w:lang w:val="en-GB"/>
        </w:rPr>
        <w:t>shows complex vocabulary</w:t>
      </w:r>
      <w:r w:rsidR="004B509F">
        <w:rPr>
          <w:lang w:val="en-GB"/>
        </w:rPr>
        <w:t xml:space="preserve"> that</w:t>
      </w:r>
      <w:r w:rsidR="004B509F" w:rsidRPr="004B509F">
        <w:rPr>
          <w:lang w:val="en-GB"/>
        </w:rPr>
        <w:t xml:space="preserve"> connect</w:t>
      </w:r>
      <w:r w:rsidR="004B509F">
        <w:rPr>
          <w:lang w:val="en-GB"/>
        </w:rPr>
        <w:t>s</w:t>
      </w:r>
      <w:r w:rsidR="004B509F" w:rsidRPr="004B509F">
        <w:rPr>
          <w:lang w:val="en-GB"/>
        </w:rPr>
        <w:t xml:space="preserve"> ideas such as current and future strategies</w:t>
      </w:r>
    </w:p>
    <w:p w14:paraId="3C7B0B2E" w14:textId="3EA5273B" w:rsidR="00C424EB" w:rsidRPr="00C424EB" w:rsidRDefault="06366E57" w:rsidP="001236E7">
      <w:pPr>
        <w:pStyle w:val="Bullet"/>
      </w:pPr>
      <w:r w:rsidRPr="61CB88FE">
        <w:t>practise using repair</w:t>
      </w:r>
      <w:r w:rsidR="1391AF4F" w:rsidRPr="61CB88FE">
        <w:t xml:space="preserve"> </w:t>
      </w:r>
      <w:r w:rsidRPr="61CB88FE">
        <w:t>strategies</w:t>
      </w:r>
      <w:r w:rsidR="1F53A2C5" w:rsidRPr="61CB88FE">
        <w:t xml:space="preserve"> to advance the conversation when needed</w:t>
      </w:r>
      <w:r w:rsidR="00AF4A9A">
        <w:t>. An example is</w:t>
      </w:r>
    </w:p>
    <w:p w14:paraId="0DD1F4F5" w14:textId="52140B2E" w:rsidR="00C424EB" w:rsidRPr="0014430F" w:rsidRDefault="001F1CDC" w:rsidP="001236E7">
      <w:pPr>
        <w:pStyle w:val="Bullet"/>
        <w:numPr>
          <w:ilvl w:val="0"/>
          <w:numId w:val="0"/>
        </w:numPr>
        <w:ind w:left="714"/>
      </w:pPr>
      <w:r w:rsidRPr="5868090D">
        <w:rPr>
          <w:rFonts w:ascii="Sylfaen" w:hAnsi="Sylfaen" w:cs="Sylfaen"/>
        </w:rPr>
        <w:t>Կը</w:t>
      </w:r>
      <w:r>
        <w:t xml:space="preserve"> </w:t>
      </w:r>
      <w:r w:rsidRPr="5868090D">
        <w:rPr>
          <w:rFonts w:ascii="Sylfaen" w:hAnsi="Sylfaen" w:cs="Sylfaen"/>
        </w:rPr>
        <w:t>ներէք</w:t>
      </w:r>
      <w:r>
        <w:t xml:space="preserve"> </w:t>
      </w:r>
      <w:r w:rsidRPr="5868090D">
        <w:rPr>
          <w:rFonts w:ascii="Sylfaen" w:hAnsi="Sylfaen" w:cs="Sylfaen"/>
        </w:rPr>
        <w:t>սխալ</w:t>
      </w:r>
      <w:r>
        <w:t xml:space="preserve"> </w:t>
      </w:r>
      <w:r w:rsidRPr="5868090D">
        <w:rPr>
          <w:rFonts w:ascii="Sylfaen" w:hAnsi="Sylfaen" w:cs="Sylfaen"/>
        </w:rPr>
        <w:t>հասկցայ</w:t>
      </w:r>
      <w:r>
        <w:t xml:space="preserve"> </w:t>
      </w:r>
      <w:r w:rsidRPr="5868090D">
        <w:rPr>
          <w:rFonts w:ascii="Sylfaen" w:hAnsi="Sylfaen" w:cs="Sylfaen"/>
        </w:rPr>
        <w:t>հարցումը</w:t>
      </w:r>
      <w:r>
        <w:t xml:space="preserve">, </w:t>
      </w:r>
      <w:r w:rsidR="00FA1644" w:rsidRPr="5868090D">
        <w:rPr>
          <w:rFonts w:ascii="Sylfaen" w:hAnsi="Sylfaen" w:cs="Sylfaen"/>
        </w:rPr>
        <w:t>եթէ</w:t>
      </w:r>
      <w:r w:rsidR="00FA1644">
        <w:t xml:space="preserve"> </w:t>
      </w:r>
      <w:r w:rsidR="00FA1644" w:rsidRPr="5868090D">
        <w:rPr>
          <w:rFonts w:ascii="Sylfaen" w:hAnsi="Sylfaen" w:cs="Sylfaen"/>
        </w:rPr>
        <w:t>արտօնէք</w:t>
      </w:r>
      <w:r w:rsidR="00FA1644">
        <w:t xml:space="preserve"> </w:t>
      </w:r>
      <w:r w:rsidRPr="5868090D">
        <w:rPr>
          <w:rFonts w:ascii="Sylfaen" w:hAnsi="Sylfaen" w:cs="Sylfaen"/>
        </w:rPr>
        <w:t>աւելի</w:t>
      </w:r>
      <w:r>
        <w:t xml:space="preserve"> </w:t>
      </w:r>
      <w:r w:rsidRPr="5868090D">
        <w:rPr>
          <w:rFonts w:ascii="Sylfaen" w:hAnsi="Sylfaen" w:cs="Sylfaen"/>
        </w:rPr>
        <w:t>ճիշտ</w:t>
      </w:r>
      <w:r>
        <w:t xml:space="preserve"> </w:t>
      </w:r>
      <w:r w:rsidRPr="5868090D">
        <w:rPr>
          <w:rFonts w:ascii="Sylfaen" w:hAnsi="Sylfaen" w:cs="Sylfaen"/>
        </w:rPr>
        <w:t>պիտի</w:t>
      </w:r>
      <w:r>
        <w:t xml:space="preserve"> </w:t>
      </w:r>
      <w:r w:rsidRPr="5868090D">
        <w:rPr>
          <w:rFonts w:ascii="Sylfaen" w:hAnsi="Sylfaen" w:cs="Sylfaen"/>
        </w:rPr>
        <w:t>ըլլայ</w:t>
      </w:r>
      <w:r>
        <w:t xml:space="preserve"> </w:t>
      </w:r>
      <w:r w:rsidRPr="5868090D">
        <w:rPr>
          <w:rFonts w:ascii="Sylfaen" w:hAnsi="Sylfaen" w:cs="Sylfaen"/>
        </w:rPr>
        <w:t>եթէ</w:t>
      </w:r>
      <w:r>
        <w:t xml:space="preserve"> </w:t>
      </w:r>
      <w:r w:rsidRPr="5868090D">
        <w:rPr>
          <w:rFonts w:ascii="Sylfaen" w:hAnsi="Sylfaen" w:cs="Sylfaen"/>
        </w:rPr>
        <w:t>նորէն</w:t>
      </w:r>
      <w:r>
        <w:t xml:space="preserve"> </w:t>
      </w:r>
      <w:r w:rsidR="00FA1644" w:rsidRPr="5868090D">
        <w:rPr>
          <w:rFonts w:ascii="Sylfaen" w:hAnsi="Sylfaen" w:cs="Sylfaen"/>
        </w:rPr>
        <w:t>սկսիմ</w:t>
      </w:r>
      <w:r w:rsidR="00FA1644">
        <w:t>:</w:t>
      </w:r>
      <w:r w:rsidR="00AF4A9A">
        <w:t xml:space="preserve"> (</w:t>
      </w:r>
      <w:r w:rsidR="00AF4A9A" w:rsidRPr="00AF4A9A">
        <w:t>My apologies, I misunderstood the question. If you permit</w:t>
      </w:r>
      <w:r w:rsidR="00FE10BA">
        <w:t>,</w:t>
      </w:r>
      <w:r w:rsidR="00AF4A9A" w:rsidRPr="00AF4A9A">
        <w:t xml:space="preserve"> I can start my answer again</w:t>
      </w:r>
      <w:r w:rsidR="00AF4A9A">
        <w:t>.)</w:t>
      </w:r>
    </w:p>
    <w:p w14:paraId="6BE636DA" w14:textId="5AA95234" w:rsidR="00315757" w:rsidRDefault="00C424EB" w:rsidP="001236E7">
      <w:pPr>
        <w:pStyle w:val="Bullet"/>
      </w:pPr>
      <w:r w:rsidRPr="05608D82">
        <w:t>revise grammar</w:t>
      </w:r>
      <w:r w:rsidR="00677F99">
        <w:t xml:space="preserve">. For example, </w:t>
      </w:r>
      <w:r w:rsidR="00315757" w:rsidRPr="5868090D">
        <w:rPr>
          <w:rFonts w:ascii="Sylfaen" w:hAnsi="Sylfaen" w:cs="Sylfaen"/>
        </w:rPr>
        <w:t>Մ</w:t>
      </w:r>
      <w:r w:rsidR="00315757" w:rsidRPr="5868090D">
        <w:rPr>
          <w:rFonts w:ascii="Sylfaen" w:hAnsi="Sylfaen" w:cs="Sylfaen"/>
          <w:lang w:val="hy-AM"/>
        </w:rPr>
        <w:t>օրս</w:t>
      </w:r>
      <w:r w:rsidR="00315757" w:rsidRPr="5868090D">
        <w:rPr>
          <w:lang w:val="hy-AM"/>
        </w:rPr>
        <w:t xml:space="preserve"> </w:t>
      </w:r>
      <w:r w:rsidR="00315757" w:rsidRPr="5868090D">
        <w:rPr>
          <w:rFonts w:ascii="Sylfaen" w:hAnsi="Sylfaen" w:cs="Sylfaen"/>
        </w:rPr>
        <w:t>գործը</w:t>
      </w:r>
      <w:r w:rsidR="00315757">
        <w:t xml:space="preserve"> </w:t>
      </w:r>
      <w:r w:rsidR="00315757" w:rsidRPr="5868090D">
        <w:rPr>
          <w:rFonts w:ascii="Sylfaen" w:hAnsi="Sylfaen" w:cs="Sylfaen"/>
        </w:rPr>
        <w:t>շատ</w:t>
      </w:r>
      <w:r w:rsidR="00315757">
        <w:t xml:space="preserve"> </w:t>
      </w:r>
      <w:r w:rsidR="00315757" w:rsidRPr="5868090D">
        <w:rPr>
          <w:rFonts w:ascii="Sylfaen" w:hAnsi="Sylfaen" w:cs="Sylfaen"/>
        </w:rPr>
        <w:t>ծանր</w:t>
      </w:r>
      <w:r w:rsidR="00315757">
        <w:t xml:space="preserve"> </w:t>
      </w:r>
      <w:r w:rsidR="00315757" w:rsidRPr="5868090D">
        <w:rPr>
          <w:rFonts w:ascii="Sylfaen" w:hAnsi="Sylfaen" w:cs="Sylfaen"/>
        </w:rPr>
        <w:t>է</w:t>
      </w:r>
      <w:r w:rsidR="00315757">
        <w:t xml:space="preserve"> </w:t>
      </w:r>
      <w:r w:rsidR="00315757" w:rsidRPr="5868090D">
        <w:rPr>
          <w:rFonts w:ascii="Sylfaen" w:hAnsi="Sylfaen" w:cs="Sylfaen"/>
        </w:rPr>
        <w:t>եւ</w:t>
      </w:r>
      <w:r w:rsidR="00315757">
        <w:t xml:space="preserve"> </w:t>
      </w:r>
      <w:r w:rsidR="00315757" w:rsidRPr="5868090D">
        <w:rPr>
          <w:rFonts w:ascii="Sylfaen" w:hAnsi="Sylfaen" w:cs="Sylfaen"/>
        </w:rPr>
        <w:t>երբ</w:t>
      </w:r>
      <w:r w:rsidR="00315757">
        <w:t xml:space="preserve"> </w:t>
      </w:r>
      <w:r w:rsidR="00315757" w:rsidRPr="5868090D">
        <w:rPr>
          <w:rFonts w:ascii="Sylfaen" w:hAnsi="Sylfaen" w:cs="Sylfaen"/>
        </w:rPr>
        <w:t>զինք</w:t>
      </w:r>
      <w:r w:rsidR="00315757">
        <w:t xml:space="preserve"> </w:t>
      </w:r>
      <w:r w:rsidR="00315757" w:rsidRPr="5868090D">
        <w:rPr>
          <w:rFonts w:ascii="Sylfaen" w:hAnsi="Sylfaen" w:cs="Sylfaen"/>
        </w:rPr>
        <w:t>յոգնած</w:t>
      </w:r>
      <w:r w:rsidR="00315757">
        <w:t xml:space="preserve"> </w:t>
      </w:r>
      <w:r w:rsidR="00315757" w:rsidRPr="5868090D">
        <w:rPr>
          <w:rFonts w:ascii="Sylfaen" w:hAnsi="Sylfaen" w:cs="Sylfaen"/>
        </w:rPr>
        <w:t>տեսնեմ</w:t>
      </w:r>
      <w:r w:rsidR="00315757">
        <w:t xml:space="preserve"> </w:t>
      </w:r>
      <w:r w:rsidR="00315757" w:rsidRPr="5868090D">
        <w:rPr>
          <w:rFonts w:ascii="Sylfaen" w:hAnsi="Sylfaen" w:cs="Sylfaen"/>
        </w:rPr>
        <w:t>կը</w:t>
      </w:r>
      <w:r w:rsidR="00315757">
        <w:t xml:space="preserve"> </w:t>
      </w:r>
      <w:r w:rsidR="00315757" w:rsidRPr="5868090D">
        <w:rPr>
          <w:rFonts w:ascii="Sylfaen" w:hAnsi="Sylfaen" w:cs="Sylfaen"/>
        </w:rPr>
        <w:t>նեղուիմ</w:t>
      </w:r>
      <w:r w:rsidR="00315757">
        <w:t>:</w:t>
      </w:r>
      <w:r w:rsidR="00677F99">
        <w:t xml:space="preserve"> </w:t>
      </w:r>
      <w:r w:rsidR="002322BC">
        <w:t>(</w:t>
      </w:r>
      <w:r w:rsidR="002322BC" w:rsidRPr="002322BC">
        <w:rPr>
          <w:lang w:val="en-US"/>
        </w:rPr>
        <w:t>My mother's work is very heavy and when I see her exhausted it saddens me</w:t>
      </w:r>
      <w:r w:rsidR="00F01CB6">
        <w:rPr>
          <w:lang w:val="en-US"/>
        </w:rPr>
        <w:t>.</w:t>
      </w:r>
      <w:r w:rsidR="002322BC">
        <w:rPr>
          <w:lang w:val="en-US"/>
        </w:rPr>
        <w:t xml:space="preserve">) </w:t>
      </w:r>
      <w:r w:rsidR="00315757">
        <w:t xml:space="preserve">instead of </w:t>
      </w:r>
      <w:r w:rsidR="00315757" w:rsidRPr="5868090D">
        <w:rPr>
          <w:rFonts w:ascii="Sylfaen" w:hAnsi="Sylfaen" w:cs="Sylfaen"/>
          <w:u w:val="single"/>
        </w:rPr>
        <w:t>Մայրիս</w:t>
      </w:r>
      <w:r w:rsidR="00315757">
        <w:t xml:space="preserve"> </w:t>
      </w:r>
      <w:r w:rsidR="00315757" w:rsidRPr="5868090D">
        <w:rPr>
          <w:rFonts w:ascii="Sylfaen" w:hAnsi="Sylfaen" w:cs="Sylfaen"/>
        </w:rPr>
        <w:t>գործը</w:t>
      </w:r>
      <w:r w:rsidR="00315757">
        <w:t xml:space="preserve"> </w:t>
      </w:r>
      <w:r w:rsidR="00315757" w:rsidRPr="5868090D">
        <w:rPr>
          <w:rFonts w:ascii="Sylfaen" w:hAnsi="Sylfaen" w:cs="Sylfaen"/>
        </w:rPr>
        <w:t>շատ</w:t>
      </w:r>
      <w:r w:rsidR="00315757">
        <w:t xml:space="preserve"> </w:t>
      </w:r>
      <w:r w:rsidR="00315757" w:rsidRPr="5868090D">
        <w:rPr>
          <w:rFonts w:ascii="Sylfaen" w:hAnsi="Sylfaen" w:cs="Sylfaen"/>
        </w:rPr>
        <w:t>ծանր</w:t>
      </w:r>
      <w:r w:rsidR="00315757">
        <w:t xml:space="preserve"> </w:t>
      </w:r>
      <w:r w:rsidR="00315757" w:rsidRPr="5868090D">
        <w:rPr>
          <w:rFonts w:ascii="Sylfaen" w:hAnsi="Sylfaen" w:cs="Sylfaen"/>
        </w:rPr>
        <w:t>է</w:t>
      </w:r>
      <w:r w:rsidR="00315757">
        <w:t xml:space="preserve"> </w:t>
      </w:r>
      <w:r w:rsidR="00315757" w:rsidRPr="5868090D">
        <w:rPr>
          <w:rFonts w:ascii="Sylfaen" w:hAnsi="Sylfaen" w:cs="Sylfaen"/>
        </w:rPr>
        <w:t>եւ</w:t>
      </w:r>
      <w:r w:rsidR="00315757">
        <w:t xml:space="preserve"> </w:t>
      </w:r>
      <w:r w:rsidR="00315757" w:rsidRPr="5868090D">
        <w:rPr>
          <w:rFonts w:ascii="Sylfaen" w:hAnsi="Sylfaen" w:cs="Sylfaen"/>
        </w:rPr>
        <w:t>երբ</w:t>
      </w:r>
      <w:r w:rsidR="00315757">
        <w:t xml:space="preserve"> </w:t>
      </w:r>
      <w:r w:rsidR="00315757" w:rsidRPr="5868090D">
        <w:rPr>
          <w:rFonts w:ascii="Sylfaen" w:hAnsi="Sylfaen" w:cs="Sylfaen"/>
        </w:rPr>
        <w:t>ինքը</w:t>
      </w:r>
      <w:r w:rsidR="00315757">
        <w:t xml:space="preserve"> </w:t>
      </w:r>
      <w:r w:rsidR="00315757" w:rsidRPr="5868090D">
        <w:rPr>
          <w:rFonts w:ascii="Sylfaen" w:hAnsi="Sylfaen" w:cs="Sylfaen"/>
        </w:rPr>
        <w:t>յոգնած</w:t>
      </w:r>
      <w:r w:rsidR="00315757">
        <w:t xml:space="preserve"> </w:t>
      </w:r>
      <w:r w:rsidR="00315757" w:rsidRPr="5868090D">
        <w:rPr>
          <w:rFonts w:ascii="Sylfaen" w:hAnsi="Sylfaen" w:cs="Sylfaen"/>
        </w:rPr>
        <w:t>տեսնեմ</w:t>
      </w:r>
      <w:r w:rsidR="00315757">
        <w:t xml:space="preserve"> </w:t>
      </w:r>
      <w:r w:rsidR="00315757" w:rsidRPr="5868090D">
        <w:rPr>
          <w:rFonts w:ascii="Sylfaen" w:hAnsi="Sylfaen" w:cs="Sylfaen"/>
        </w:rPr>
        <w:t>կը</w:t>
      </w:r>
      <w:r w:rsidR="00315757">
        <w:t xml:space="preserve"> </w:t>
      </w:r>
      <w:r w:rsidR="00315757" w:rsidRPr="5868090D">
        <w:rPr>
          <w:rFonts w:ascii="Sylfaen" w:hAnsi="Sylfaen" w:cs="Sylfaen"/>
        </w:rPr>
        <w:t>նեղուիմ</w:t>
      </w:r>
      <w:r w:rsidR="00315757">
        <w:t xml:space="preserve">: </w:t>
      </w:r>
      <w:r w:rsidR="002322BC">
        <w:t>(</w:t>
      </w:r>
      <w:r w:rsidR="002322BC" w:rsidRPr="002322BC">
        <w:rPr>
          <w:lang w:val="en-US"/>
        </w:rPr>
        <w:t>My mother's work is very heavy and when I see her tired I am saddened</w:t>
      </w:r>
      <w:r w:rsidR="00F01CB6">
        <w:rPr>
          <w:lang w:val="en-US"/>
        </w:rPr>
        <w:t>.</w:t>
      </w:r>
      <w:r w:rsidR="002322BC">
        <w:rPr>
          <w:lang w:val="en-US"/>
        </w:rPr>
        <w:t>)</w:t>
      </w:r>
    </w:p>
    <w:p w14:paraId="2CEA0B26" w14:textId="02AA26EE" w:rsidR="00C424EB" w:rsidRPr="0014430F" w:rsidRDefault="00C424EB" w:rsidP="001236E7">
      <w:pPr>
        <w:pStyle w:val="Bullet"/>
      </w:pPr>
      <w:r>
        <w:t xml:space="preserve">build </w:t>
      </w:r>
      <w:r w:rsidRPr="00A6104B">
        <w:t>v</w:t>
      </w:r>
      <w:r>
        <w:t xml:space="preserve">ocabulary specific to </w:t>
      </w:r>
      <w:r w:rsidR="007B349A">
        <w:t>the</w:t>
      </w:r>
      <w:r w:rsidR="009B6DD6">
        <w:t>ir</w:t>
      </w:r>
      <w:r>
        <w:t xml:space="preserve"> personal world</w:t>
      </w:r>
      <w:r w:rsidR="007D42F8">
        <w:t xml:space="preserve"> and their interactions with the language and culture as learners</w:t>
      </w:r>
      <w:r w:rsidR="00A30981">
        <w:t xml:space="preserve">. Examples include: </w:t>
      </w:r>
      <w:r w:rsidR="0014430F" w:rsidRPr="00A30981">
        <w:rPr>
          <w:rFonts w:ascii="Sylfaen" w:hAnsi="Sylfaen" w:cs="Sylfaen"/>
        </w:rPr>
        <w:t>Որոնել</w:t>
      </w:r>
      <w:r w:rsidR="0014430F" w:rsidRPr="0014430F">
        <w:t xml:space="preserve"> </w:t>
      </w:r>
      <w:r w:rsidR="0014430F">
        <w:t>(to search online)</w:t>
      </w:r>
      <w:r w:rsidR="0014430F" w:rsidRPr="0014430F">
        <w:t xml:space="preserve">, </w:t>
      </w:r>
      <w:r w:rsidR="0014430F" w:rsidRPr="00A30981">
        <w:rPr>
          <w:rFonts w:ascii="Sylfaen" w:hAnsi="Sylfaen" w:cs="Sylfaen"/>
        </w:rPr>
        <w:t>ներբեռնել</w:t>
      </w:r>
      <w:r w:rsidR="0014430F">
        <w:t xml:space="preserve"> (download)</w:t>
      </w:r>
      <w:r w:rsidR="0014430F" w:rsidRPr="0014430F">
        <w:t xml:space="preserve">, </w:t>
      </w:r>
      <w:r w:rsidR="0014430F" w:rsidRPr="00A30981">
        <w:rPr>
          <w:rFonts w:ascii="Sylfaen" w:hAnsi="Sylfaen" w:cs="Sylfaen"/>
        </w:rPr>
        <w:t>վերբեռնել</w:t>
      </w:r>
      <w:r w:rsidR="0014430F">
        <w:t xml:space="preserve"> (upload)</w:t>
      </w:r>
      <w:r w:rsidR="0014430F" w:rsidRPr="0014430F">
        <w:t xml:space="preserve">, </w:t>
      </w:r>
      <w:r w:rsidR="0014430F" w:rsidRPr="00A30981">
        <w:rPr>
          <w:rFonts w:ascii="Sylfaen" w:hAnsi="Sylfaen" w:cs="Sylfaen"/>
        </w:rPr>
        <w:t>համակարգիչ</w:t>
      </w:r>
      <w:r w:rsidR="0014430F">
        <w:t xml:space="preserve"> (computer)</w:t>
      </w:r>
      <w:r w:rsidR="0014430F" w:rsidRPr="0014430F">
        <w:t xml:space="preserve">, </w:t>
      </w:r>
      <w:r w:rsidR="0014430F" w:rsidRPr="00A30981">
        <w:rPr>
          <w:rFonts w:ascii="Sylfaen" w:hAnsi="Sylfaen" w:cs="Sylfaen"/>
        </w:rPr>
        <w:t>արհեստական</w:t>
      </w:r>
      <w:r w:rsidR="0014430F" w:rsidRPr="0014430F">
        <w:t xml:space="preserve"> </w:t>
      </w:r>
      <w:r w:rsidR="0014430F" w:rsidRPr="00A30981">
        <w:rPr>
          <w:rFonts w:ascii="Sylfaen" w:hAnsi="Sylfaen" w:cs="Sylfaen"/>
        </w:rPr>
        <w:t>բանականութիւն</w:t>
      </w:r>
      <w:r w:rsidR="0014430F">
        <w:t xml:space="preserve"> (artificial intelligence)</w:t>
      </w:r>
      <w:r w:rsidR="0014430F" w:rsidRPr="0014430F">
        <w:t xml:space="preserve">, </w:t>
      </w:r>
      <w:r w:rsidR="00C071DA" w:rsidRPr="00A30981">
        <w:rPr>
          <w:rFonts w:ascii="Sylfaen" w:hAnsi="Sylfaen" w:cs="Sylfaen"/>
        </w:rPr>
        <w:t>հեռանկար</w:t>
      </w:r>
      <w:r w:rsidR="0014430F">
        <w:t xml:space="preserve"> (vision)</w:t>
      </w:r>
      <w:r w:rsidR="0014430F" w:rsidRPr="0014430F">
        <w:t xml:space="preserve">, </w:t>
      </w:r>
      <w:r w:rsidR="0014430F" w:rsidRPr="00A30981">
        <w:rPr>
          <w:rFonts w:ascii="Sylfaen" w:hAnsi="Sylfaen" w:cs="Sylfaen"/>
        </w:rPr>
        <w:t>առցանց</w:t>
      </w:r>
      <w:r w:rsidR="0014430F">
        <w:t xml:space="preserve"> (online)</w:t>
      </w:r>
      <w:r w:rsidR="0014430F" w:rsidRPr="0014430F">
        <w:t xml:space="preserve">, </w:t>
      </w:r>
      <w:r w:rsidR="0014430F" w:rsidRPr="00A30981">
        <w:rPr>
          <w:rFonts w:ascii="Sylfaen" w:hAnsi="Sylfaen" w:cs="Sylfaen"/>
        </w:rPr>
        <w:t>կայք</w:t>
      </w:r>
      <w:r w:rsidR="0014430F">
        <w:t xml:space="preserve"> (website), </w:t>
      </w:r>
      <w:r w:rsidR="0014430F" w:rsidRPr="00A30981">
        <w:rPr>
          <w:rFonts w:ascii="Sylfaen" w:hAnsi="Sylfaen" w:cs="Sylfaen"/>
        </w:rPr>
        <w:t>բջիջ</w:t>
      </w:r>
      <w:r w:rsidR="0014430F">
        <w:t xml:space="preserve"> </w:t>
      </w:r>
      <w:r w:rsidR="00415A59">
        <w:t>(</w:t>
      </w:r>
      <w:r w:rsidR="0014430F">
        <w:t>mobile phone)</w:t>
      </w:r>
      <w:r w:rsidR="00293FCF">
        <w:t xml:space="preserve"> and</w:t>
      </w:r>
      <w:r w:rsidR="0014430F">
        <w:t xml:space="preserve"> </w:t>
      </w:r>
      <w:r w:rsidR="00415A59" w:rsidRPr="00A30981">
        <w:rPr>
          <w:rFonts w:ascii="Sylfaen" w:hAnsi="Sylfaen" w:cs="Sylfaen"/>
        </w:rPr>
        <w:t>ընկերային</w:t>
      </w:r>
      <w:r w:rsidR="00415A59">
        <w:t xml:space="preserve"> </w:t>
      </w:r>
      <w:r w:rsidR="00415A59" w:rsidRPr="00A30981">
        <w:rPr>
          <w:rFonts w:ascii="Sylfaen" w:hAnsi="Sylfaen" w:cs="Sylfaen"/>
        </w:rPr>
        <w:t>ցանց</w:t>
      </w:r>
      <w:r w:rsidR="00415A59">
        <w:t xml:space="preserve"> </w:t>
      </w:r>
      <w:r w:rsidR="0014430F">
        <w:t>(social media)</w:t>
      </w:r>
      <w:r w:rsidR="0014430F" w:rsidRPr="0014430F">
        <w:t xml:space="preserve"> </w:t>
      </w:r>
      <w:r w:rsidRPr="0014430F">
        <w:t xml:space="preserve"> </w:t>
      </w:r>
    </w:p>
    <w:p w14:paraId="0D5DE0CA" w14:textId="31B2305E" w:rsidR="00B05503" w:rsidRDefault="00C424EB" w:rsidP="001236E7">
      <w:pPr>
        <w:pStyle w:val="Bullet"/>
      </w:pPr>
      <w:r w:rsidRPr="05608D82">
        <w:t>practise pronunciation</w:t>
      </w:r>
      <w:r w:rsidR="00F01CB6">
        <w:t>,</w:t>
      </w:r>
      <w:r w:rsidRPr="05608D82">
        <w:t xml:space="preserve"> intonation and stress and tempo</w:t>
      </w:r>
      <w:r w:rsidR="004C3C32">
        <w:t>.</w:t>
      </w:r>
      <w:r w:rsidR="006C0429">
        <w:t xml:space="preserve"> </w:t>
      </w:r>
      <w:r w:rsidR="00315757">
        <w:t xml:space="preserve">Students are encouraged to think and speak in sentences </w:t>
      </w:r>
      <w:r w:rsidR="006C0429">
        <w:t xml:space="preserve">using </w:t>
      </w:r>
      <w:r w:rsidR="00315757">
        <w:t>appropriate stress and tempo</w:t>
      </w:r>
      <w:r w:rsidR="00677F99">
        <w:t xml:space="preserve">. </w:t>
      </w:r>
    </w:p>
    <w:p w14:paraId="1F6FDB8A" w14:textId="27346286" w:rsidR="00D74721" w:rsidRDefault="00D74721" w:rsidP="00DF45D6">
      <w:pPr>
        <w:pStyle w:val="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2D109056" w:rsidR="00DC0C64" w:rsidRDefault="00DC0C64" w:rsidP="00DF45D6">
      <w:pPr>
        <w:pStyle w:val="Heading2"/>
      </w:pPr>
      <w:r>
        <w:t>What students did well</w:t>
      </w:r>
    </w:p>
    <w:p w14:paraId="1C513896" w14:textId="37E57EA8" w:rsidR="00230ED1" w:rsidRPr="00DF45D6" w:rsidRDefault="00230ED1" w:rsidP="00230ED1">
      <w:pPr>
        <w:pStyle w:val="BodyText"/>
      </w:pPr>
      <w:r>
        <w:t>In the 2025 examination, students:</w:t>
      </w:r>
    </w:p>
    <w:p w14:paraId="310C0912" w14:textId="5607FCA6" w:rsidR="002D139F" w:rsidRPr="0049374C" w:rsidRDefault="00D909C9" w:rsidP="001236E7">
      <w:pPr>
        <w:pStyle w:val="Bullet"/>
      </w:pPr>
      <w:r w:rsidRPr="0049374C">
        <w:t>clearly</w:t>
      </w:r>
      <w:r w:rsidR="00D74721" w:rsidRPr="0049374C">
        <w:t xml:space="preserve"> </w:t>
      </w:r>
      <w:r w:rsidR="0049374C" w:rsidRPr="00932EA5">
        <w:t xml:space="preserve">and confidently </w:t>
      </w:r>
      <w:r w:rsidR="00D74721" w:rsidRPr="0049374C">
        <w:t>introduce</w:t>
      </w:r>
      <w:r w:rsidR="007D05D9" w:rsidRPr="0049374C">
        <w:t>d</w:t>
      </w:r>
      <w:r w:rsidR="00D74721" w:rsidRPr="0049374C">
        <w:t xml:space="preserve"> the focus of </w:t>
      </w:r>
      <w:r w:rsidR="00DE5D68" w:rsidRPr="0049374C">
        <w:t xml:space="preserve">their </w:t>
      </w:r>
      <w:r w:rsidR="0049374C">
        <w:t>sub</w:t>
      </w:r>
      <w:r w:rsidR="00D74721" w:rsidRPr="0049374C">
        <w:t>topic</w:t>
      </w:r>
      <w:r w:rsidR="00A63D75" w:rsidRPr="0049374C">
        <w:t xml:space="preserve"> from a community and/or global perspective</w:t>
      </w:r>
      <w:r w:rsidR="00D74721" w:rsidRPr="0049374C">
        <w:t xml:space="preserve">, </w:t>
      </w:r>
      <w:r w:rsidR="00F80FC2" w:rsidRPr="0049374C">
        <w:t>using an</w:t>
      </w:r>
      <w:r w:rsidR="00A3678E" w:rsidRPr="0049374C">
        <w:t xml:space="preserve"> image they </w:t>
      </w:r>
      <w:r w:rsidR="0049374C" w:rsidRPr="00932EA5">
        <w:t xml:space="preserve">had </w:t>
      </w:r>
      <w:r w:rsidR="00D74721" w:rsidRPr="0049374C">
        <w:t>brought to support the discussion</w:t>
      </w:r>
      <w:r w:rsidR="007D42F8" w:rsidRPr="0049374C">
        <w:t xml:space="preserve"> of </w:t>
      </w:r>
      <w:r w:rsidR="00A3678E" w:rsidRPr="0049374C">
        <w:t>one or more of the prescribed topics</w:t>
      </w:r>
      <w:r w:rsidR="00A63D75" w:rsidRPr="0049374C">
        <w:t xml:space="preserve"> related to the concepts of</w:t>
      </w:r>
      <w:r w:rsidR="00820371" w:rsidRPr="0049374C">
        <w:t xml:space="preserve"> </w:t>
      </w:r>
      <w:r w:rsidR="001205E1">
        <w:t>I</w:t>
      </w:r>
      <w:r w:rsidR="00820371" w:rsidRPr="0049374C">
        <w:t xml:space="preserve">dentity, </w:t>
      </w:r>
      <w:r w:rsidR="001205E1">
        <w:t>L</w:t>
      </w:r>
      <w:r w:rsidR="00820371" w:rsidRPr="0049374C">
        <w:t xml:space="preserve">egacy, </w:t>
      </w:r>
      <w:r w:rsidR="001205E1">
        <w:t>R</w:t>
      </w:r>
      <w:r w:rsidR="00820371" w:rsidRPr="0049374C">
        <w:t xml:space="preserve">esponsibility or </w:t>
      </w:r>
      <w:r w:rsidR="001205E1">
        <w:t>S</w:t>
      </w:r>
      <w:r w:rsidR="00820371" w:rsidRPr="0049374C">
        <w:t>ustaina</w:t>
      </w:r>
      <w:r w:rsidR="00A63D75" w:rsidRPr="0049374C">
        <w:t>bility.</w:t>
      </w:r>
      <w:r w:rsidR="00F80FC2" w:rsidRPr="0049374C">
        <w:t xml:space="preserve"> </w:t>
      </w:r>
      <w:r w:rsidR="004844AB" w:rsidRPr="0049374C">
        <w:t>These included the monastery of Khor Virap in Armenia and the locations of voluntary work</w:t>
      </w:r>
      <w:r w:rsidR="000F7680">
        <w:t>,</w:t>
      </w:r>
      <w:r w:rsidR="004844AB" w:rsidRPr="0049374C">
        <w:t xml:space="preserve"> such as Armenian </w:t>
      </w:r>
      <w:r w:rsidR="009B6DD6" w:rsidRPr="0049374C">
        <w:t>school</w:t>
      </w:r>
      <w:r w:rsidR="004844AB" w:rsidRPr="0049374C">
        <w:t xml:space="preserve">, </w:t>
      </w:r>
      <w:r w:rsidR="009B6DD6" w:rsidRPr="0049374C">
        <w:t xml:space="preserve">church </w:t>
      </w:r>
      <w:r w:rsidR="004844AB" w:rsidRPr="0049374C">
        <w:t xml:space="preserve">and </w:t>
      </w:r>
      <w:r w:rsidR="009B6DD6" w:rsidRPr="0049374C">
        <w:t xml:space="preserve">community </w:t>
      </w:r>
      <w:r w:rsidR="008D402F" w:rsidRPr="0049374C">
        <w:t>centres in Melbourne</w:t>
      </w:r>
    </w:p>
    <w:p w14:paraId="3A8858B1" w14:textId="5A7CBE6B" w:rsidR="00170111" w:rsidRDefault="004157A6" w:rsidP="001236E7">
      <w:pPr>
        <w:pStyle w:val="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91610F">
        <w:t xml:space="preserve">. </w:t>
      </w:r>
      <w:r w:rsidR="00B3138D">
        <w:t>S</w:t>
      </w:r>
      <w:r w:rsidR="00224368">
        <w:t>tudents had no difficulty presenting the details of</w:t>
      </w:r>
      <w:r w:rsidR="00B3138D">
        <w:t xml:space="preserve"> their selected </w:t>
      </w:r>
      <w:r w:rsidR="00090185">
        <w:t>sub</w:t>
      </w:r>
      <w:r w:rsidR="00B3138D">
        <w:t>topic</w:t>
      </w:r>
    </w:p>
    <w:p w14:paraId="1A450080" w14:textId="30EDFEC3" w:rsidR="007D3B21" w:rsidRDefault="007D42F8" w:rsidP="001236E7">
      <w:pPr>
        <w:pStyle w:val="Bullet"/>
      </w:pPr>
      <w:r w:rsidRPr="000F7680">
        <w:t xml:space="preserve">used the image to support the discussion </w:t>
      </w:r>
      <w:r w:rsidR="00E05813" w:rsidRPr="000F7680">
        <w:t xml:space="preserve">of </w:t>
      </w:r>
      <w:r w:rsidRPr="000F7680">
        <w:t>the subtopic</w:t>
      </w:r>
      <w:r w:rsidR="00E05813" w:rsidRPr="000F7680">
        <w:t>,</w:t>
      </w:r>
      <w:r w:rsidR="00224368">
        <w:t xml:space="preserve"> such as </w:t>
      </w:r>
      <w:r w:rsidR="00AF4A9A">
        <w:t>identifying</w:t>
      </w:r>
      <w:r w:rsidR="00224368">
        <w:t xml:space="preserve"> </w:t>
      </w:r>
      <w:r w:rsidR="00C463EF">
        <w:t>M</w:t>
      </w:r>
      <w:r w:rsidR="00F01CB6">
        <w:t>oun</w:t>
      </w:r>
      <w:r w:rsidR="00C463EF">
        <w:t xml:space="preserve">t Ararat </w:t>
      </w:r>
      <w:r w:rsidR="00AF4A9A">
        <w:t xml:space="preserve">behind </w:t>
      </w:r>
      <w:r w:rsidR="00C463EF">
        <w:t xml:space="preserve">the Church of St. Astvatsatsin (Holy Mother of God). </w:t>
      </w:r>
      <w:r w:rsidR="00B3138D" w:rsidRPr="00B3138D">
        <w:rPr>
          <w:lang w:val="en-GB"/>
        </w:rPr>
        <w:t>The visual material was used by students to focus on information, opinions and ideas related to their subtopic</w:t>
      </w:r>
      <w:r w:rsidR="00C463EF">
        <w:t xml:space="preserve">. </w:t>
      </w:r>
      <w:r w:rsidR="00B3138D">
        <w:t>For</w:t>
      </w:r>
      <w:r w:rsidR="00C463EF">
        <w:t xml:space="preserve"> </w:t>
      </w:r>
      <w:r w:rsidR="00820371">
        <w:t>the concept of volunteering</w:t>
      </w:r>
      <w:r w:rsidR="008D402F">
        <w:t>,</w:t>
      </w:r>
      <w:r w:rsidR="00C463EF">
        <w:t xml:space="preserve"> students </w:t>
      </w:r>
      <w:r w:rsidR="001F5B93" w:rsidRPr="00932EA5">
        <w:t>could</w:t>
      </w:r>
      <w:r w:rsidR="00C463EF">
        <w:t xml:space="preserve"> describe the Armenian </w:t>
      </w:r>
      <w:r w:rsidR="00820371">
        <w:t xml:space="preserve">school </w:t>
      </w:r>
      <w:r w:rsidR="00C463EF">
        <w:t xml:space="preserve">as well as the </w:t>
      </w:r>
      <w:r w:rsidR="00820371">
        <w:t xml:space="preserve">church </w:t>
      </w:r>
      <w:r w:rsidR="00C463EF">
        <w:t xml:space="preserve">and </w:t>
      </w:r>
      <w:r w:rsidR="00820371">
        <w:t xml:space="preserve">hall </w:t>
      </w:r>
      <w:r w:rsidR="00C463EF">
        <w:t>where they carried out their tasks as volunteers</w:t>
      </w:r>
      <w:r w:rsidR="001F5B93" w:rsidRPr="00932EA5">
        <w:t>,</w:t>
      </w:r>
      <w:r w:rsidR="00C463EF">
        <w:t xml:space="preserve"> such as in the kitchen, as hosts during events, </w:t>
      </w:r>
      <w:r w:rsidR="001F5B93" w:rsidRPr="00932EA5">
        <w:t>and as</w:t>
      </w:r>
      <w:r w:rsidR="00C463EF">
        <w:t xml:space="preserve"> </w:t>
      </w:r>
      <w:r w:rsidR="001F5B93">
        <w:t>supervis</w:t>
      </w:r>
      <w:r w:rsidR="001F5B93" w:rsidRPr="00932EA5">
        <w:t>ors of</w:t>
      </w:r>
      <w:r w:rsidR="001F5B93">
        <w:t xml:space="preserve"> </w:t>
      </w:r>
      <w:r w:rsidR="00C463EF">
        <w:t>younger community member</w:t>
      </w:r>
      <w:r w:rsidR="009B6DD6">
        <w:t>s</w:t>
      </w:r>
    </w:p>
    <w:p w14:paraId="253767EC" w14:textId="606A520D" w:rsidR="002D139F" w:rsidRPr="009600A1" w:rsidRDefault="00EB33A0" w:rsidP="001236E7">
      <w:pPr>
        <w:pStyle w:val="Bullet"/>
      </w:pPr>
      <w:r>
        <w:lastRenderedPageBreak/>
        <w:t>e</w:t>
      </w:r>
      <w:r w:rsidR="001175AE">
        <w:t>ngaged in a discussion using</w:t>
      </w:r>
      <w:r w:rsidR="00D74721" w:rsidRPr="00CE44CC">
        <w:t xml:space="preserve"> relevant information, ideas and opinions</w:t>
      </w:r>
      <w:r w:rsidR="0091610F">
        <w:t xml:space="preserve">. </w:t>
      </w:r>
      <w:r w:rsidR="00C463EF">
        <w:t xml:space="preserve">Students were comfortable with their learned content but were challenged </w:t>
      </w:r>
      <w:r w:rsidR="009600A1">
        <w:t>when unexpected questions were asked</w:t>
      </w:r>
      <w:r w:rsidR="004E6B98">
        <w:t>,</w:t>
      </w:r>
      <w:r w:rsidR="009600A1">
        <w:t xml:space="preserve"> </w:t>
      </w:r>
      <w:r w:rsidR="004E6B98">
        <w:t xml:space="preserve">such as the impact on Armenia of accepting </w:t>
      </w:r>
      <w:r w:rsidR="009600A1">
        <w:t>Christianity as a state religion</w:t>
      </w:r>
    </w:p>
    <w:p w14:paraId="1AC57C08" w14:textId="4225B28A" w:rsidR="00D74721" w:rsidRPr="00CE44CC" w:rsidRDefault="00B07E89" w:rsidP="001236E7">
      <w:pPr>
        <w:pStyle w:val="Bullet"/>
      </w:pPr>
      <w:r>
        <w:t>clarified, elaborated on and defended opinions and ideas</w:t>
      </w:r>
    </w:p>
    <w:p w14:paraId="2534086A" w14:textId="3566AF76" w:rsidR="00D74721" w:rsidRPr="00CE44CC" w:rsidRDefault="001175AE" w:rsidP="001236E7">
      <w:pPr>
        <w:pStyle w:val="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D74721" w:rsidRPr="00CE44CC">
        <w:t xml:space="preserve"> </w:t>
      </w:r>
    </w:p>
    <w:p w14:paraId="58338540" w14:textId="50BCC6E8" w:rsidR="00D74721" w:rsidRPr="00961140" w:rsidRDefault="00D74721" w:rsidP="001236E7">
      <w:pPr>
        <w:pStyle w:val="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961140">
        <w:t xml:space="preserve"> and appropriate grammar and sentence structures</w:t>
      </w:r>
      <w:r w:rsidR="00AF4A9A">
        <w:t>. For example,</w:t>
      </w:r>
    </w:p>
    <w:p w14:paraId="63E42314" w14:textId="298622F4" w:rsidR="007D42F8" w:rsidRPr="00961140" w:rsidRDefault="00961140" w:rsidP="001236E7">
      <w:pPr>
        <w:pStyle w:val="Bullet"/>
        <w:numPr>
          <w:ilvl w:val="0"/>
          <w:numId w:val="0"/>
        </w:numPr>
        <w:ind w:left="714"/>
      </w:pPr>
      <w:r w:rsidRPr="24F070AB">
        <w:rPr>
          <w:rFonts w:ascii="Sylfaen" w:hAnsi="Sylfaen" w:cs="Sylfaen"/>
        </w:rPr>
        <w:t>Ճամբուն</w:t>
      </w:r>
      <w:r>
        <w:t xml:space="preserve"> </w:t>
      </w:r>
      <w:r w:rsidRPr="24F070AB">
        <w:rPr>
          <w:rFonts w:ascii="Sylfaen" w:hAnsi="Sylfaen" w:cs="Sylfaen"/>
        </w:rPr>
        <w:t>ընթացքին</w:t>
      </w:r>
      <w:r>
        <w:t xml:space="preserve"> </w:t>
      </w:r>
      <w:r w:rsidRPr="24F070AB">
        <w:rPr>
          <w:rFonts w:ascii="Sylfaen" w:hAnsi="Sylfaen" w:cs="Sylfaen"/>
        </w:rPr>
        <w:t>ան</w:t>
      </w:r>
      <w:r>
        <w:t xml:space="preserve"> </w:t>
      </w:r>
      <w:r w:rsidRPr="24F070AB">
        <w:rPr>
          <w:rFonts w:ascii="Sylfaen" w:hAnsi="Sylfaen" w:cs="Sylfaen"/>
        </w:rPr>
        <w:t>զոհաբերութիւն</w:t>
      </w:r>
      <w:r>
        <w:t xml:space="preserve"> </w:t>
      </w:r>
      <w:r w:rsidRPr="24F070AB">
        <w:rPr>
          <w:rFonts w:ascii="Sylfaen" w:hAnsi="Sylfaen" w:cs="Sylfaen"/>
        </w:rPr>
        <w:t>կը</w:t>
      </w:r>
      <w:r>
        <w:t xml:space="preserve"> </w:t>
      </w:r>
      <w:r w:rsidRPr="24F070AB">
        <w:rPr>
          <w:rFonts w:ascii="Sylfaen" w:hAnsi="Sylfaen" w:cs="Sylfaen"/>
        </w:rPr>
        <w:t>կատարէ</w:t>
      </w:r>
      <w:r>
        <w:t xml:space="preserve"> </w:t>
      </w:r>
      <w:r w:rsidRPr="24F070AB">
        <w:rPr>
          <w:rFonts w:ascii="Sylfaen" w:hAnsi="Sylfaen" w:cs="Sylfaen"/>
        </w:rPr>
        <w:t>Անահիտ</w:t>
      </w:r>
      <w:r>
        <w:t xml:space="preserve"> </w:t>
      </w:r>
      <w:r w:rsidRPr="24F070AB">
        <w:rPr>
          <w:rFonts w:ascii="Sylfaen" w:hAnsi="Sylfaen" w:cs="Sylfaen"/>
        </w:rPr>
        <w:t>հեթանոս</w:t>
      </w:r>
      <w:r>
        <w:t xml:space="preserve"> </w:t>
      </w:r>
      <w:r w:rsidRPr="24F070AB">
        <w:rPr>
          <w:rFonts w:ascii="Sylfaen" w:hAnsi="Sylfaen" w:cs="Sylfaen"/>
        </w:rPr>
        <w:t>աստուածուհիի</w:t>
      </w:r>
      <w:r>
        <w:t xml:space="preserve"> </w:t>
      </w:r>
      <w:bookmarkStart w:id="4" w:name="_Hlk213148420"/>
      <w:r w:rsidRPr="24F070AB">
        <w:rPr>
          <w:rFonts w:ascii="Sylfaen" w:hAnsi="Sylfaen" w:cs="Sylfaen"/>
        </w:rPr>
        <w:t>մեհեանին</w:t>
      </w:r>
      <w:r>
        <w:t xml:space="preserve"> </w:t>
      </w:r>
      <w:bookmarkEnd w:id="4"/>
      <w:r w:rsidRPr="24F070AB">
        <w:rPr>
          <w:rFonts w:ascii="Sylfaen" w:hAnsi="Sylfaen" w:cs="Sylfaen"/>
        </w:rPr>
        <w:t>մէջ</w:t>
      </w:r>
      <w:r>
        <w:t xml:space="preserve">, </w:t>
      </w:r>
      <w:r w:rsidRPr="24F070AB">
        <w:rPr>
          <w:rFonts w:ascii="Sylfaen" w:hAnsi="Sylfaen" w:cs="Sylfaen"/>
        </w:rPr>
        <w:t>սակայն</w:t>
      </w:r>
      <w:r>
        <w:t xml:space="preserve"> </w:t>
      </w:r>
      <w:r w:rsidRPr="24F070AB">
        <w:rPr>
          <w:rFonts w:ascii="Sylfaen" w:hAnsi="Sylfaen" w:cs="Sylfaen"/>
        </w:rPr>
        <w:t>զինակից</w:t>
      </w:r>
      <w:r>
        <w:t xml:space="preserve"> </w:t>
      </w:r>
      <w:r w:rsidRPr="24F070AB">
        <w:rPr>
          <w:rFonts w:ascii="Sylfaen" w:hAnsi="Sylfaen" w:cs="Sylfaen"/>
        </w:rPr>
        <w:t>Գրիգորը՝</w:t>
      </w:r>
      <w:r>
        <w:t xml:space="preserve"> </w:t>
      </w:r>
      <w:r w:rsidRPr="24F070AB">
        <w:rPr>
          <w:rFonts w:ascii="Sylfaen" w:hAnsi="Sylfaen" w:cs="Sylfaen"/>
        </w:rPr>
        <w:t>քրիստոնեայ</w:t>
      </w:r>
      <w:r>
        <w:t xml:space="preserve"> </w:t>
      </w:r>
      <w:r w:rsidRPr="24F070AB">
        <w:rPr>
          <w:rFonts w:ascii="Sylfaen" w:hAnsi="Sylfaen" w:cs="Sylfaen"/>
        </w:rPr>
        <w:t>ըլլալով</w:t>
      </w:r>
      <w:r>
        <w:t xml:space="preserve">, </w:t>
      </w:r>
      <w:r w:rsidRPr="24F070AB">
        <w:rPr>
          <w:rFonts w:ascii="Sylfaen" w:hAnsi="Sylfaen" w:cs="Sylfaen"/>
        </w:rPr>
        <w:t>կը</w:t>
      </w:r>
      <w:r>
        <w:t xml:space="preserve"> </w:t>
      </w:r>
      <w:r w:rsidRPr="24F070AB">
        <w:rPr>
          <w:rFonts w:ascii="Sylfaen" w:hAnsi="Sylfaen" w:cs="Sylfaen"/>
        </w:rPr>
        <w:t>մերժէ</w:t>
      </w:r>
      <w:r>
        <w:t xml:space="preserve"> </w:t>
      </w:r>
      <w:r w:rsidRPr="24F070AB">
        <w:rPr>
          <w:rFonts w:ascii="Sylfaen" w:hAnsi="Sylfaen" w:cs="Sylfaen"/>
        </w:rPr>
        <w:t>մասնակցիլ</w:t>
      </w:r>
      <w:r>
        <w:t xml:space="preserve"> </w:t>
      </w:r>
      <w:r w:rsidRPr="24F070AB">
        <w:rPr>
          <w:rFonts w:ascii="Sylfaen" w:hAnsi="Sylfaen" w:cs="Sylfaen"/>
        </w:rPr>
        <w:t>այդ</w:t>
      </w:r>
      <w:r>
        <w:t xml:space="preserve"> </w:t>
      </w:r>
      <w:r w:rsidRPr="24F070AB">
        <w:rPr>
          <w:rFonts w:ascii="Sylfaen" w:hAnsi="Sylfaen" w:cs="Sylfaen"/>
        </w:rPr>
        <w:t>արարողութեան</w:t>
      </w:r>
      <w:r w:rsidR="007D42F8">
        <w:t xml:space="preserve"> </w:t>
      </w:r>
      <w:r w:rsidR="002322BC">
        <w:t>(</w:t>
      </w:r>
      <w:r w:rsidR="002322BC" w:rsidRPr="002322BC">
        <w:rPr>
          <w:lang w:val="en-US"/>
        </w:rPr>
        <w:t>During the journey he offers a sacrifice at the temple to the pagan goddess Anahid, however his brother</w:t>
      </w:r>
      <w:r w:rsidR="002322BC">
        <w:rPr>
          <w:lang w:val="en-US"/>
        </w:rPr>
        <w:t>-</w:t>
      </w:r>
      <w:r w:rsidR="002322BC" w:rsidRPr="002322BC">
        <w:rPr>
          <w:lang w:val="en-US"/>
        </w:rPr>
        <w:t>in</w:t>
      </w:r>
      <w:r w:rsidR="002322BC">
        <w:rPr>
          <w:lang w:val="en-US"/>
        </w:rPr>
        <w:t>-</w:t>
      </w:r>
      <w:r w:rsidR="002322BC" w:rsidRPr="002322BC">
        <w:rPr>
          <w:lang w:val="en-US"/>
        </w:rPr>
        <w:t>arms Krikor, being a Christian</w:t>
      </w:r>
      <w:r w:rsidR="002322BC">
        <w:rPr>
          <w:lang w:val="en-US"/>
        </w:rPr>
        <w:t>,</w:t>
      </w:r>
      <w:r w:rsidR="002322BC" w:rsidRPr="002322BC">
        <w:rPr>
          <w:lang w:val="en-US"/>
        </w:rPr>
        <w:t xml:space="preserve"> re</w:t>
      </w:r>
      <w:r w:rsidR="002322BC">
        <w:rPr>
          <w:lang w:val="en-US"/>
        </w:rPr>
        <w:t>fuse</w:t>
      </w:r>
      <w:r w:rsidR="002322BC" w:rsidRPr="002322BC">
        <w:rPr>
          <w:lang w:val="en-US"/>
        </w:rPr>
        <w:t xml:space="preserve">s </w:t>
      </w:r>
      <w:r w:rsidR="002322BC">
        <w:rPr>
          <w:lang w:val="en-US"/>
        </w:rPr>
        <w:t xml:space="preserve">to </w:t>
      </w:r>
      <w:r w:rsidR="002322BC" w:rsidRPr="002322BC">
        <w:rPr>
          <w:lang w:val="en-US"/>
        </w:rPr>
        <w:t>participat</w:t>
      </w:r>
      <w:r w:rsidR="002322BC">
        <w:rPr>
          <w:lang w:val="en-US"/>
        </w:rPr>
        <w:t>e</w:t>
      </w:r>
      <w:r w:rsidR="002322BC" w:rsidRPr="002322BC">
        <w:rPr>
          <w:lang w:val="en-US"/>
        </w:rPr>
        <w:t xml:space="preserve"> in the ceremony</w:t>
      </w:r>
      <w:r w:rsidR="002322BC">
        <w:rPr>
          <w:lang w:val="en-US"/>
        </w:rPr>
        <w:t xml:space="preserve">) </w:t>
      </w:r>
      <w:r w:rsidR="00AF4A9A">
        <w:t xml:space="preserve">uses the correct vocabulary </w:t>
      </w:r>
      <w:r w:rsidR="00AF4A9A" w:rsidRPr="00AF4A9A">
        <w:rPr>
          <w:rFonts w:ascii="Sylfaen" w:hAnsi="Sylfaen" w:cs="Sylfaen"/>
          <w:lang w:val="en-GB"/>
        </w:rPr>
        <w:t>հեթանոս</w:t>
      </w:r>
      <w:r w:rsidR="00AF4A9A" w:rsidRPr="00AF4A9A">
        <w:rPr>
          <w:lang w:val="en-GB"/>
        </w:rPr>
        <w:t xml:space="preserve"> </w:t>
      </w:r>
      <w:r w:rsidR="00AF4A9A">
        <w:rPr>
          <w:lang w:val="en-GB"/>
        </w:rPr>
        <w:t>(</w:t>
      </w:r>
      <w:r w:rsidR="00AF4A9A" w:rsidRPr="00AF4A9A">
        <w:rPr>
          <w:lang w:val="en-GB"/>
        </w:rPr>
        <w:t>heathen</w:t>
      </w:r>
      <w:r w:rsidR="00AF4A9A">
        <w:rPr>
          <w:lang w:val="en-GB"/>
        </w:rPr>
        <w:t>)</w:t>
      </w:r>
      <w:r w:rsidR="00F01CB6">
        <w:rPr>
          <w:lang w:val="en-GB"/>
        </w:rPr>
        <w:t>,</w:t>
      </w:r>
      <w:r w:rsidR="00AF4A9A">
        <w:rPr>
          <w:lang w:val="en-GB"/>
        </w:rPr>
        <w:t xml:space="preserve"> </w:t>
      </w:r>
      <w:r w:rsidR="00AF4A9A" w:rsidRPr="00AF4A9A">
        <w:rPr>
          <w:rFonts w:ascii="Sylfaen" w:hAnsi="Sylfaen" w:cs="Sylfaen"/>
          <w:lang w:val="en-GB"/>
        </w:rPr>
        <w:t>մեհեան</w:t>
      </w:r>
      <w:r w:rsidR="00AF4A9A" w:rsidRPr="00AF4A9A">
        <w:rPr>
          <w:lang w:val="en-GB"/>
        </w:rPr>
        <w:t xml:space="preserve"> </w:t>
      </w:r>
      <w:r w:rsidR="00AF4A9A">
        <w:rPr>
          <w:lang w:val="en-GB"/>
        </w:rPr>
        <w:t>(</w:t>
      </w:r>
      <w:r w:rsidR="00AF4A9A" w:rsidRPr="00AF4A9A">
        <w:rPr>
          <w:lang w:val="en-GB"/>
        </w:rPr>
        <w:t>pagan altar</w:t>
      </w:r>
      <w:r w:rsidR="00AF4A9A">
        <w:rPr>
          <w:lang w:val="en-GB"/>
        </w:rPr>
        <w:t>)</w:t>
      </w:r>
      <w:r w:rsidR="00F01CB6">
        <w:rPr>
          <w:lang w:val="en-GB"/>
        </w:rPr>
        <w:t>,</w:t>
      </w:r>
      <w:r w:rsidR="00AF4A9A">
        <w:rPr>
          <w:lang w:val="en-GB"/>
        </w:rPr>
        <w:t xml:space="preserve"> </w:t>
      </w:r>
      <w:r w:rsidR="00AF4A9A" w:rsidRPr="00AF4A9A">
        <w:rPr>
          <w:rFonts w:ascii="Sylfaen" w:hAnsi="Sylfaen" w:cs="Sylfaen"/>
          <w:lang w:val="en-GB"/>
        </w:rPr>
        <w:t>զինակից</w:t>
      </w:r>
      <w:r w:rsidR="00AF4A9A" w:rsidRPr="00AF4A9A">
        <w:rPr>
          <w:lang w:val="en-GB"/>
        </w:rPr>
        <w:t xml:space="preserve"> </w:t>
      </w:r>
      <w:r w:rsidR="00AF4A9A">
        <w:rPr>
          <w:lang w:val="en-GB"/>
        </w:rPr>
        <w:t>(</w:t>
      </w:r>
      <w:r w:rsidR="00AF4A9A" w:rsidRPr="00AF4A9A">
        <w:rPr>
          <w:lang w:val="en-GB"/>
        </w:rPr>
        <w:t>brother</w:t>
      </w:r>
      <w:r w:rsidR="00AF4A9A">
        <w:rPr>
          <w:lang w:val="en-GB"/>
        </w:rPr>
        <w:t>-</w:t>
      </w:r>
      <w:r w:rsidR="00AF4A9A" w:rsidRPr="00AF4A9A">
        <w:rPr>
          <w:lang w:val="en-GB"/>
        </w:rPr>
        <w:t>in</w:t>
      </w:r>
      <w:r w:rsidR="00AF4A9A">
        <w:rPr>
          <w:lang w:val="en-GB"/>
        </w:rPr>
        <w:t>-</w:t>
      </w:r>
      <w:r w:rsidR="00AF4A9A" w:rsidRPr="00AF4A9A">
        <w:rPr>
          <w:lang w:val="en-GB"/>
        </w:rPr>
        <w:t>arms</w:t>
      </w:r>
      <w:r w:rsidR="00AF4A9A">
        <w:rPr>
          <w:lang w:val="en-GB"/>
        </w:rPr>
        <w:t xml:space="preserve">) and </w:t>
      </w:r>
      <w:r w:rsidR="00AF4A9A" w:rsidRPr="00AF4A9A">
        <w:rPr>
          <w:rFonts w:ascii="Sylfaen" w:hAnsi="Sylfaen" w:cs="Sylfaen"/>
          <w:lang w:val="en-GB"/>
        </w:rPr>
        <w:t>արարողութիւն</w:t>
      </w:r>
      <w:r w:rsidR="00AF4A9A" w:rsidRPr="00AF4A9A">
        <w:rPr>
          <w:lang w:val="en-GB"/>
        </w:rPr>
        <w:t xml:space="preserve"> </w:t>
      </w:r>
      <w:r w:rsidR="00AF4A9A">
        <w:rPr>
          <w:lang w:val="en-GB"/>
        </w:rPr>
        <w:t>(</w:t>
      </w:r>
      <w:r w:rsidR="00AF4A9A" w:rsidRPr="00AF4A9A">
        <w:rPr>
          <w:lang w:val="en-GB"/>
        </w:rPr>
        <w:t>ceremony</w:t>
      </w:r>
      <w:r w:rsidR="00AF4A9A">
        <w:rPr>
          <w:lang w:val="en-GB"/>
        </w:rPr>
        <w:t>)</w:t>
      </w:r>
    </w:p>
    <w:p w14:paraId="4B8BD1AC" w14:textId="526B1024" w:rsidR="00D74721" w:rsidRDefault="00D74721" w:rsidP="001236E7">
      <w:pPr>
        <w:pStyle w:val="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7C76AB">
        <w:t>.</w:t>
      </w:r>
    </w:p>
    <w:p w14:paraId="4EF8E962" w14:textId="5860372A" w:rsidR="00DC0C64" w:rsidRDefault="00DC0C64" w:rsidP="0049374C">
      <w:pPr>
        <w:pStyle w:val="Heading2"/>
      </w:pPr>
      <w:r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 w:rsidRPr="00DF45D6">
        <w:rPr>
          <w:rStyle w:val="BodyTextChar"/>
        </w:rPr>
        <w:t>In preparation for the examination, students c</w:t>
      </w:r>
      <w:r>
        <w:t>ould:</w:t>
      </w:r>
    </w:p>
    <w:p w14:paraId="45283102" w14:textId="45900815" w:rsidR="007D42F8" w:rsidRDefault="007D42F8" w:rsidP="001236E7">
      <w:pPr>
        <w:pStyle w:val="Bullet"/>
      </w:pPr>
      <w:r>
        <w:t xml:space="preserve">choose an appropriate subtopic </w:t>
      </w:r>
      <w:r w:rsidR="009B6DD6">
        <w:t xml:space="preserve">that suits their </w:t>
      </w:r>
      <w:r>
        <w:t>ability and interests</w:t>
      </w:r>
    </w:p>
    <w:p w14:paraId="6B2CF2D6" w14:textId="404B169D" w:rsidR="00D74721" w:rsidRDefault="00C913FD" w:rsidP="001236E7">
      <w:pPr>
        <w:pStyle w:val="Bullet"/>
      </w:pPr>
      <w:r>
        <w:t>prepare</w:t>
      </w:r>
      <w:r w:rsidR="00E045AA">
        <w:t xml:space="preserve"> </w:t>
      </w:r>
      <w:r>
        <w:t>for a discussion about a</w:t>
      </w:r>
      <w:r w:rsidRPr="00C913FD">
        <w:t xml:space="preserve"> subtopic related to one or more of the prescribed topics studied in class</w:t>
      </w:r>
      <w:r>
        <w:t>,</w:t>
      </w:r>
      <w:r w:rsidRPr="00C913FD">
        <w:t xml:space="preserve"> and </w:t>
      </w:r>
      <w:r>
        <w:t xml:space="preserve">use </w:t>
      </w:r>
      <w:r w:rsidRPr="00C913FD">
        <w:t>the supporting visual material</w:t>
      </w:r>
      <w:r w:rsidR="00D909C9" w:rsidRPr="00DE5D68">
        <w:t xml:space="preserve"> to explore the subtopic in sufficient depth</w:t>
      </w:r>
    </w:p>
    <w:p w14:paraId="657F585D" w14:textId="29C7E7C7" w:rsidR="007D42F8" w:rsidRDefault="00A3678E" w:rsidP="001236E7">
      <w:pPr>
        <w:pStyle w:val="Bullet"/>
      </w:pPr>
      <w:r>
        <w:t xml:space="preserve">provide a broad range of relevant </w:t>
      </w:r>
      <w:r w:rsidRPr="00A3678E">
        <w:t>information, ideas and opinions</w:t>
      </w:r>
    </w:p>
    <w:p w14:paraId="366CE4CB" w14:textId="577BAF58" w:rsidR="00D74721" w:rsidRDefault="00D74721" w:rsidP="001236E7">
      <w:pPr>
        <w:pStyle w:val="Bullet"/>
      </w:pPr>
      <w:r w:rsidRPr="00CE44CC">
        <w:t>avoid listing facts without expressing a point of view</w:t>
      </w:r>
      <w:r w:rsidR="00E045AA">
        <w:t>, or presenting general knowledge as research</w:t>
      </w:r>
    </w:p>
    <w:p w14:paraId="1FFDF769" w14:textId="66C46D29" w:rsidR="00D74721" w:rsidRDefault="00A3678E" w:rsidP="001236E7">
      <w:pPr>
        <w:pStyle w:val="Bullet"/>
      </w:pPr>
      <w:r>
        <w:t xml:space="preserve">demonstrate the </w:t>
      </w:r>
      <w:r w:rsidRPr="00A3678E">
        <w:t>capacity to elaborate and reflect on information, ideas and opinions</w:t>
      </w:r>
      <w:r>
        <w:t xml:space="preserve"> by interacting authentically with assessors</w:t>
      </w:r>
    </w:p>
    <w:p w14:paraId="68CEDF6B" w14:textId="1BF65D5E" w:rsidR="00E045AA" w:rsidRPr="00C97F9D" w:rsidRDefault="007D42F8" w:rsidP="001236E7">
      <w:pPr>
        <w:pStyle w:val="Bullet"/>
      </w:pPr>
      <w:r>
        <w:t xml:space="preserve">use the image to support discussion </w:t>
      </w:r>
      <w:r w:rsidR="009B6DD6">
        <w:t xml:space="preserve">of </w:t>
      </w:r>
      <w:r>
        <w:t>the subtopic</w:t>
      </w:r>
      <w:r w:rsidR="009B6DD6">
        <w:t xml:space="preserve">. </w:t>
      </w:r>
      <w:r w:rsidR="00C97F9D" w:rsidRPr="00C97F9D">
        <w:t xml:space="preserve">Students are encouraged to refer to the image </w:t>
      </w:r>
      <w:r w:rsidR="00C97F9D">
        <w:t>as a prompt</w:t>
      </w:r>
      <w:r w:rsidR="009B6DD6">
        <w:t xml:space="preserve"> for the conversation</w:t>
      </w:r>
      <w:r w:rsidR="00E045AA" w:rsidRPr="00C97F9D">
        <w:t xml:space="preserve"> </w:t>
      </w:r>
    </w:p>
    <w:p w14:paraId="2B976676" w14:textId="3D197480" w:rsidR="002647BB" w:rsidRPr="004A5A17" w:rsidRDefault="004A5A17" w:rsidP="001236E7">
      <w:pPr>
        <w:pStyle w:val="Bullet"/>
      </w:pPr>
      <w:r>
        <w:t>a</w:t>
      </w:r>
      <w:r w:rsidRPr="004A5A17">
        <w:t xml:space="preserve">void relying on pre-learned </w:t>
      </w:r>
      <w:r w:rsidR="00D909C9">
        <w:t>responses that do not address an assessor’s question</w:t>
      </w:r>
    </w:p>
    <w:p w14:paraId="395FA2BC" w14:textId="720006C8" w:rsidR="00B81890" w:rsidRPr="00B60358" w:rsidRDefault="0403466B" w:rsidP="001236E7">
      <w:pPr>
        <w:pStyle w:val="Bullet"/>
      </w:pPr>
      <w:r w:rsidRPr="61CB88FE">
        <w:t>practise using repair</w:t>
      </w:r>
      <w:r w:rsidR="1391AF4F" w:rsidRPr="61CB88FE">
        <w:t xml:space="preserve"> </w:t>
      </w:r>
      <w:r w:rsidRPr="61CB88FE">
        <w:t>strategies</w:t>
      </w:r>
      <w:r w:rsidR="009B6DD6">
        <w:t xml:space="preserve">. For example, </w:t>
      </w:r>
      <w:r w:rsidR="00B60358" w:rsidRPr="00C1666F">
        <w:rPr>
          <w:rFonts w:ascii="Sylfaen" w:hAnsi="Sylfaen" w:cs="Sylfaen"/>
        </w:rPr>
        <w:t>Կը</w:t>
      </w:r>
      <w:r w:rsidR="00B60358" w:rsidRPr="00B60358">
        <w:t xml:space="preserve"> </w:t>
      </w:r>
      <w:r w:rsidR="00B60358" w:rsidRPr="00C1666F">
        <w:rPr>
          <w:rFonts w:ascii="Sylfaen" w:hAnsi="Sylfaen" w:cs="Sylfaen"/>
        </w:rPr>
        <w:t>ներէք</w:t>
      </w:r>
      <w:r w:rsidR="00B60358" w:rsidRPr="00B60358">
        <w:t xml:space="preserve"> </w:t>
      </w:r>
      <w:r w:rsidR="00B60358" w:rsidRPr="00C1666F">
        <w:rPr>
          <w:rFonts w:ascii="Sylfaen" w:hAnsi="Sylfaen" w:cs="Sylfaen"/>
        </w:rPr>
        <w:t>սխալեցայ</w:t>
      </w:r>
      <w:r w:rsidR="00B60358" w:rsidRPr="00B60358">
        <w:t xml:space="preserve">: </w:t>
      </w:r>
      <w:r w:rsidR="00B60358" w:rsidRPr="00C1666F">
        <w:rPr>
          <w:rFonts w:ascii="Sylfaen" w:hAnsi="Sylfaen" w:cs="Sylfaen"/>
        </w:rPr>
        <w:t>Եթէ</w:t>
      </w:r>
      <w:r w:rsidR="00B60358" w:rsidRPr="00B60358">
        <w:t xml:space="preserve"> </w:t>
      </w:r>
      <w:r w:rsidR="00B60358" w:rsidRPr="00C1666F">
        <w:rPr>
          <w:rFonts w:ascii="Sylfaen" w:hAnsi="Sylfaen" w:cs="Sylfaen"/>
        </w:rPr>
        <w:t>արտօնէք</w:t>
      </w:r>
      <w:r w:rsidR="00B60358" w:rsidRPr="00B60358">
        <w:t xml:space="preserve"> </w:t>
      </w:r>
      <w:r w:rsidR="00B60358" w:rsidRPr="00C1666F">
        <w:rPr>
          <w:rFonts w:ascii="Sylfaen" w:hAnsi="Sylfaen" w:cs="Sylfaen"/>
        </w:rPr>
        <w:t>կրնամ</w:t>
      </w:r>
      <w:r w:rsidR="00B60358" w:rsidRPr="00B60358">
        <w:t xml:space="preserve"> </w:t>
      </w:r>
      <w:r w:rsidR="00B60358" w:rsidRPr="00C1666F">
        <w:rPr>
          <w:rFonts w:ascii="Sylfaen" w:hAnsi="Sylfaen" w:cs="Sylfaen"/>
        </w:rPr>
        <w:t>նորէն</w:t>
      </w:r>
      <w:r w:rsidR="00B60358" w:rsidRPr="00B60358">
        <w:t xml:space="preserve"> </w:t>
      </w:r>
      <w:r w:rsidR="00B60358" w:rsidRPr="00C1666F">
        <w:rPr>
          <w:rFonts w:ascii="Sylfaen" w:hAnsi="Sylfaen" w:cs="Sylfaen"/>
        </w:rPr>
        <w:t>բացատրել</w:t>
      </w:r>
      <w:r w:rsidR="00B60358" w:rsidRPr="00B60358">
        <w:t xml:space="preserve">: </w:t>
      </w:r>
      <w:r w:rsidR="00B60358">
        <w:t>(</w:t>
      </w:r>
      <w:r w:rsidR="00B60358" w:rsidRPr="00B60358">
        <w:t>Please allow me to answer again</w:t>
      </w:r>
      <w:r w:rsidR="00C1666F">
        <w:t>.</w:t>
      </w:r>
      <w:r w:rsidR="00B60358">
        <w:t>)</w:t>
      </w:r>
    </w:p>
    <w:p w14:paraId="60C9F9B5" w14:textId="48A8F627" w:rsidR="00EB33A0" w:rsidRPr="00F063B4" w:rsidRDefault="00EB33A0" w:rsidP="001236E7">
      <w:pPr>
        <w:pStyle w:val="Bullet"/>
      </w:pPr>
      <w:r w:rsidRPr="00327218">
        <w:t>revise grammar</w:t>
      </w:r>
    </w:p>
    <w:p w14:paraId="4C9DB125" w14:textId="2A463959" w:rsidR="00EB33A0" w:rsidRPr="008A42B6" w:rsidRDefault="00EB33A0" w:rsidP="001236E7">
      <w:pPr>
        <w:pStyle w:val="Bullet"/>
      </w:pPr>
      <w:r>
        <w:t xml:space="preserve">build vocabulary specific to </w:t>
      </w:r>
      <w:r w:rsidR="00445958">
        <w:t>the subtopic selected</w:t>
      </w:r>
      <w:r w:rsidR="00C1666F">
        <w:t xml:space="preserve">. </w:t>
      </w:r>
      <w:r w:rsidR="00CF6492">
        <w:t>Examples include</w:t>
      </w:r>
      <w:r w:rsidR="008A42B6" w:rsidRPr="008A42B6">
        <w:t xml:space="preserve"> </w:t>
      </w:r>
      <w:r w:rsidR="008A42B6" w:rsidRPr="00C1666F">
        <w:rPr>
          <w:rFonts w:ascii="Sylfaen" w:hAnsi="Sylfaen" w:cs="Sylfaen"/>
        </w:rPr>
        <w:t>հեթանոս</w:t>
      </w:r>
      <w:r w:rsidR="008A42B6" w:rsidRPr="008A42B6">
        <w:t xml:space="preserve"> </w:t>
      </w:r>
      <w:r w:rsidR="008A42B6" w:rsidRPr="00C1666F">
        <w:rPr>
          <w:rFonts w:ascii="Sylfaen" w:hAnsi="Sylfaen" w:cs="Sylfaen"/>
        </w:rPr>
        <w:t>կրօնքներ</w:t>
      </w:r>
      <w:r w:rsidR="008A42B6" w:rsidRPr="008A42B6">
        <w:t xml:space="preserve"> </w:t>
      </w:r>
      <w:r w:rsidR="008A42B6" w:rsidRPr="00C1666F">
        <w:rPr>
          <w:rFonts w:ascii="Sylfaen" w:hAnsi="Sylfaen" w:cs="Sylfaen"/>
        </w:rPr>
        <w:t>եւ</w:t>
      </w:r>
      <w:r w:rsidR="008A42B6" w:rsidRPr="008A42B6">
        <w:t xml:space="preserve"> </w:t>
      </w:r>
      <w:r w:rsidR="008A42B6" w:rsidRPr="00C1666F">
        <w:rPr>
          <w:rFonts w:ascii="Sylfaen" w:hAnsi="Sylfaen" w:cs="Sylfaen"/>
        </w:rPr>
        <w:t>չաստուածներ</w:t>
      </w:r>
      <w:r w:rsidRPr="008A42B6">
        <w:t xml:space="preserve"> </w:t>
      </w:r>
      <w:r w:rsidR="008A42B6" w:rsidRPr="008A42B6">
        <w:t>(pagan religions and gods)</w:t>
      </w:r>
      <w:r w:rsidR="008A42B6">
        <w:t xml:space="preserve">, </w:t>
      </w:r>
      <w:r w:rsidR="008A42B6" w:rsidRPr="00C1666F">
        <w:rPr>
          <w:rFonts w:ascii="Sylfaen" w:hAnsi="Sylfaen" w:cs="Sylfaen"/>
        </w:rPr>
        <w:t>զրադաշտութիւն</w:t>
      </w:r>
      <w:r w:rsidR="008A42B6">
        <w:t xml:space="preserve"> (Zoroastrianism), </w:t>
      </w:r>
      <w:r w:rsidR="008A42B6" w:rsidRPr="00C1666F">
        <w:rPr>
          <w:rFonts w:ascii="Sylfaen" w:hAnsi="Sylfaen" w:cs="Sylfaen"/>
          <w:lang w:val="hy-AM"/>
        </w:rPr>
        <w:t>տեսիլք</w:t>
      </w:r>
      <w:r w:rsidR="008A42B6" w:rsidRPr="00C1666F">
        <w:rPr>
          <w:lang w:val="hy-AM"/>
        </w:rPr>
        <w:t xml:space="preserve"> </w:t>
      </w:r>
      <w:r w:rsidR="008A42B6">
        <w:t xml:space="preserve">(vision), </w:t>
      </w:r>
      <w:r w:rsidR="008A42B6" w:rsidRPr="00C1666F">
        <w:rPr>
          <w:rFonts w:ascii="Sylfaen" w:hAnsi="Sylfaen" w:cs="Sylfaen"/>
        </w:rPr>
        <w:t>մեհեան</w:t>
      </w:r>
      <w:r w:rsidR="008A42B6" w:rsidRPr="008A42B6">
        <w:t xml:space="preserve"> (temple)</w:t>
      </w:r>
      <w:r w:rsidR="00C97F9D">
        <w:t xml:space="preserve">, </w:t>
      </w:r>
      <w:r w:rsidR="00C97F9D" w:rsidRPr="00C1666F">
        <w:rPr>
          <w:rFonts w:ascii="Sylfaen" w:hAnsi="Sylfaen" w:cs="Sylfaen"/>
        </w:rPr>
        <w:t>Հայոց</w:t>
      </w:r>
      <w:r w:rsidR="00C97F9D" w:rsidRPr="00C97F9D">
        <w:t xml:space="preserve"> </w:t>
      </w:r>
      <w:r w:rsidR="00C97F9D" w:rsidRPr="00C1666F">
        <w:rPr>
          <w:rFonts w:ascii="Sylfaen" w:hAnsi="Sylfaen" w:cs="Sylfaen"/>
        </w:rPr>
        <w:t>Հայրապետ</w:t>
      </w:r>
      <w:r w:rsidR="00C97F9D">
        <w:t xml:space="preserve"> </w:t>
      </w:r>
      <w:r w:rsidR="00C97F9D" w:rsidRPr="008A42B6">
        <w:t>(</w:t>
      </w:r>
      <w:r w:rsidR="00C97F9D">
        <w:t>Armenian Patriarch</w:t>
      </w:r>
      <w:r w:rsidR="00C97F9D" w:rsidRPr="008A42B6">
        <w:t>)</w:t>
      </w:r>
      <w:r w:rsidR="00C1666F">
        <w:t>,</w:t>
      </w:r>
      <w:r w:rsidR="00CF6492">
        <w:t xml:space="preserve"> </w:t>
      </w:r>
      <w:r w:rsidR="008A42B6" w:rsidRPr="00C1666F">
        <w:rPr>
          <w:rFonts w:ascii="Sylfaen" w:hAnsi="Sylfaen" w:cs="Sylfaen"/>
        </w:rPr>
        <w:t>Կամաւոր</w:t>
      </w:r>
      <w:r w:rsidR="008A42B6" w:rsidRPr="008A42B6">
        <w:t xml:space="preserve"> </w:t>
      </w:r>
      <w:r w:rsidR="008A42B6" w:rsidRPr="00C1666F">
        <w:rPr>
          <w:rFonts w:ascii="Sylfaen" w:hAnsi="Sylfaen" w:cs="Sylfaen"/>
        </w:rPr>
        <w:t>գրուիլ</w:t>
      </w:r>
      <w:r w:rsidR="008A42B6" w:rsidRPr="008A42B6">
        <w:t xml:space="preserve"> </w:t>
      </w:r>
      <w:r w:rsidR="00CF6492">
        <w:t>(</w:t>
      </w:r>
      <w:r w:rsidR="008A42B6" w:rsidRPr="008A42B6">
        <w:t>register to volunteer)</w:t>
      </w:r>
      <w:r w:rsidR="00C97F9D">
        <w:t xml:space="preserve">, </w:t>
      </w:r>
      <w:r w:rsidR="00C97F9D" w:rsidRPr="00C1666F">
        <w:rPr>
          <w:rFonts w:ascii="Sylfaen" w:hAnsi="Sylfaen" w:cs="Sylfaen"/>
        </w:rPr>
        <w:t>անվճար</w:t>
      </w:r>
      <w:r w:rsidR="00CF6492">
        <w:t xml:space="preserve"> </w:t>
      </w:r>
      <w:r w:rsidR="00C97F9D">
        <w:t xml:space="preserve">(unpaid), </w:t>
      </w:r>
      <w:r w:rsidR="00C97F9D" w:rsidRPr="00C1666F">
        <w:rPr>
          <w:rFonts w:ascii="Sylfaen" w:hAnsi="Sylfaen" w:cs="Sylfaen"/>
        </w:rPr>
        <w:t>արտակարգ</w:t>
      </w:r>
      <w:r w:rsidR="00C97F9D">
        <w:t xml:space="preserve"> </w:t>
      </w:r>
      <w:r w:rsidR="00C97F9D" w:rsidRPr="00C1666F">
        <w:rPr>
          <w:rFonts w:ascii="Sylfaen" w:hAnsi="Sylfaen" w:cs="Sylfaen"/>
        </w:rPr>
        <w:t>պայմաններ</w:t>
      </w:r>
      <w:r w:rsidR="00CF6492">
        <w:t xml:space="preserve"> </w:t>
      </w:r>
      <w:r w:rsidR="00C97F9D">
        <w:t xml:space="preserve">(extraordinary situations), </w:t>
      </w:r>
      <w:r w:rsidR="00C97F9D" w:rsidRPr="00C1666F">
        <w:rPr>
          <w:rFonts w:ascii="Sylfaen" w:hAnsi="Sylfaen" w:cs="Sylfaen"/>
        </w:rPr>
        <w:t>կայուն</w:t>
      </w:r>
      <w:r w:rsidR="00C97F9D">
        <w:t xml:space="preserve"> (stable) </w:t>
      </w:r>
      <w:r w:rsidR="00CF6492">
        <w:t xml:space="preserve">and </w:t>
      </w:r>
      <w:r w:rsidR="00C97F9D" w:rsidRPr="00C1666F">
        <w:rPr>
          <w:rFonts w:ascii="Sylfaen" w:hAnsi="Sylfaen" w:cs="Sylfaen"/>
        </w:rPr>
        <w:t>անկայուն</w:t>
      </w:r>
      <w:r w:rsidR="00C97F9D">
        <w:t xml:space="preserve"> (unstable)</w:t>
      </w:r>
      <w:r w:rsidR="008A42B6" w:rsidRPr="00C1666F">
        <w:rPr>
          <w:lang w:val="hy-AM"/>
        </w:rPr>
        <w:t xml:space="preserve"> </w:t>
      </w:r>
    </w:p>
    <w:p w14:paraId="5B39DA18" w14:textId="1B18D948" w:rsidR="004A5A17" w:rsidRDefault="00EB33A0" w:rsidP="001236E7">
      <w:pPr>
        <w:pStyle w:val="Bullet"/>
      </w:pPr>
      <w:r>
        <w:t>practise pronunciation</w:t>
      </w:r>
      <w:r w:rsidR="007D42F8">
        <w:t>,</w:t>
      </w:r>
      <w:r>
        <w:t xml:space="preserve"> intonation and stress and tempo</w:t>
      </w:r>
      <w:r w:rsidR="00CF6492">
        <w:t>.</w:t>
      </w:r>
    </w:p>
    <w:sectPr w:rsidR="004A5A17" w:rsidSect="00B23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9A8B" w14:textId="77777777" w:rsidR="00026C13" w:rsidRDefault="00026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548349261" name="Picture 1548349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837181344" name="Picture 837181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E7AE" w14:textId="77777777" w:rsidR="00026C13" w:rsidRDefault="00026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8D461FE" w:rsidR="00FD29D3" w:rsidRPr="00D86DE4" w:rsidRDefault="00415CB6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A77F9">
          <w:rPr>
            <w:color w:val="999999" w:themeColor="accent2"/>
          </w:rPr>
          <w:t>2025 VCE Armenian oral external assessment report</w:t>
        </w:r>
      </w:sdtContent>
    </w:sdt>
    <w:r w:rsidR="00FD29D3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116962846" name="Picture 1116962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EB4151"/>
    <w:multiLevelType w:val="hybridMultilevel"/>
    <w:tmpl w:val="27D44138"/>
    <w:lvl w:ilvl="0" w:tplc="69961944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42E4F53"/>
    <w:multiLevelType w:val="multilevel"/>
    <w:tmpl w:val="BFACD862"/>
    <w:styleLink w:val="CurrentList1"/>
    <w:lvl w:ilvl="0">
      <w:start w:val="9"/>
      <w:numFmt w:val="bullet"/>
      <w:lvlText w:val="•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363B4"/>
    <w:multiLevelType w:val="hybridMultilevel"/>
    <w:tmpl w:val="EBA84380"/>
    <w:lvl w:ilvl="0" w:tplc="F26CA58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8"/>
  </w:num>
  <w:num w:numId="2" w16cid:durableId="1248613253">
    <w:abstractNumId w:val="6"/>
  </w:num>
  <w:num w:numId="3" w16cid:durableId="1656950380">
    <w:abstractNumId w:val="4"/>
  </w:num>
  <w:num w:numId="4" w16cid:durableId="2106920623">
    <w:abstractNumId w:val="2"/>
  </w:num>
  <w:num w:numId="5" w16cid:durableId="346448980">
    <w:abstractNumId w:val="7"/>
  </w:num>
  <w:num w:numId="6" w16cid:durableId="189805184">
    <w:abstractNumId w:val="11"/>
  </w:num>
  <w:num w:numId="7" w16cid:durableId="362052899">
    <w:abstractNumId w:val="1"/>
  </w:num>
  <w:num w:numId="8" w16cid:durableId="1826967876">
    <w:abstractNumId w:val="3"/>
  </w:num>
  <w:num w:numId="9" w16cid:durableId="438529713">
    <w:abstractNumId w:val="5"/>
  </w:num>
  <w:num w:numId="10" w16cid:durableId="351690595">
    <w:abstractNumId w:val="0"/>
  </w:num>
  <w:num w:numId="11" w16cid:durableId="1914965583">
    <w:abstractNumId w:val="10"/>
  </w:num>
  <w:num w:numId="12" w16cid:durableId="1920748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6C13"/>
    <w:rsid w:val="00032E14"/>
    <w:rsid w:val="00036CBB"/>
    <w:rsid w:val="00051A90"/>
    <w:rsid w:val="0005780E"/>
    <w:rsid w:val="00065CC6"/>
    <w:rsid w:val="00075BC1"/>
    <w:rsid w:val="00090185"/>
    <w:rsid w:val="000A71F7"/>
    <w:rsid w:val="000C1030"/>
    <w:rsid w:val="000D4BEE"/>
    <w:rsid w:val="000E69DC"/>
    <w:rsid w:val="000F09E4"/>
    <w:rsid w:val="000F16FD"/>
    <w:rsid w:val="000F5AAF"/>
    <w:rsid w:val="000F627A"/>
    <w:rsid w:val="000F7680"/>
    <w:rsid w:val="001175AE"/>
    <w:rsid w:val="001205E1"/>
    <w:rsid w:val="001236E7"/>
    <w:rsid w:val="001254EF"/>
    <w:rsid w:val="0013082D"/>
    <w:rsid w:val="00143520"/>
    <w:rsid w:val="0014430F"/>
    <w:rsid w:val="001457E8"/>
    <w:rsid w:val="00153AD2"/>
    <w:rsid w:val="00170111"/>
    <w:rsid w:val="001779EA"/>
    <w:rsid w:val="001D2946"/>
    <w:rsid w:val="001D3246"/>
    <w:rsid w:val="001D63C9"/>
    <w:rsid w:val="001F1CDC"/>
    <w:rsid w:val="001F3954"/>
    <w:rsid w:val="001F5B93"/>
    <w:rsid w:val="00216925"/>
    <w:rsid w:val="00223B1D"/>
    <w:rsid w:val="00224368"/>
    <w:rsid w:val="002279BA"/>
    <w:rsid w:val="00230ED1"/>
    <w:rsid w:val="002322BC"/>
    <w:rsid w:val="002329F3"/>
    <w:rsid w:val="00241601"/>
    <w:rsid w:val="00243F0D"/>
    <w:rsid w:val="00260767"/>
    <w:rsid w:val="002647BB"/>
    <w:rsid w:val="00273767"/>
    <w:rsid w:val="002754C1"/>
    <w:rsid w:val="002841C8"/>
    <w:rsid w:val="0028516B"/>
    <w:rsid w:val="00293FCF"/>
    <w:rsid w:val="002B7F30"/>
    <w:rsid w:val="002C6F90"/>
    <w:rsid w:val="002D139F"/>
    <w:rsid w:val="002D3EC0"/>
    <w:rsid w:val="002E4FB5"/>
    <w:rsid w:val="002F6A4A"/>
    <w:rsid w:val="00302FB8"/>
    <w:rsid w:val="00304EA1"/>
    <w:rsid w:val="00314803"/>
    <w:rsid w:val="00314D81"/>
    <w:rsid w:val="00315757"/>
    <w:rsid w:val="00322FC6"/>
    <w:rsid w:val="00327218"/>
    <w:rsid w:val="00331D43"/>
    <w:rsid w:val="0035293F"/>
    <w:rsid w:val="00353987"/>
    <w:rsid w:val="00363690"/>
    <w:rsid w:val="00363991"/>
    <w:rsid w:val="00366518"/>
    <w:rsid w:val="00391986"/>
    <w:rsid w:val="003A00B4"/>
    <w:rsid w:val="003A5075"/>
    <w:rsid w:val="003C5E71"/>
    <w:rsid w:val="003D021E"/>
    <w:rsid w:val="003F0926"/>
    <w:rsid w:val="00412030"/>
    <w:rsid w:val="004157A6"/>
    <w:rsid w:val="00415A59"/>
    <w:rsid w:val="00415CB6"/>
    <w:rsid w:val="00417AA3"/>
    <w:rsid w:val="0041E737"/>
    <w:rsid w:val="00425DFE"/>
    <w:rsid w:val="00433687"/>
    <w:rsid w:val="00434EDB"/>
    <w:rsid w:val="0044041E"/>
    <w:rsid w:val="00440B32"/>
    <w:rsid w:val="00442C61"/>
    <w:rsid w:val="00445958"/>
    <w:rsid w:val="0046078D"/>
    <w:rsid w:val="00463C58"/>
    <w:rsid w:val="00467C9F"/>
    <w:rsid w:val="004844AB"/>
    <w:rsid w:val="004874FB"/>
    <w:rsid w:val="0049374C"/>
    <w:rsid w:val="00493D97"/>
    <w:rsid w:val="00495C80"/>
    <w:rsid w:val="004A2ED8"/>
    <w:rsid w:val="004A5A17"/>
    <w:rsid w:val="004B509F"/>
    <w:rsid w:val="004C3C32"/>
    <w:rsid w:val="004E6B98"/>
    <w:rsid w:val="004F5BDA"/>
    <w:rsid w:val="004F7D9D"/>
    <w:rsid w:val="0050282F"/>
    <w:rsid w:val="0051510D"/>
    <w:rsid w:val="0051631E"/>
    <w:rsid w:val="00533313"/>
    <w:rsid w:val="005350C1"/>
    <w:rsid w:val="00536DD8"/>
    <w:rsid w:val="00537A1F"/>
    <w:rsid w:val="00566029"/>
    <w:rsid w:val="005923CB"/>
    <w:rsid w:val="00593DBD"/>
    <w:rsid w:val="00595CA7"/>
    <w:rsid w:val="005B391B"/>
    <w:rsid w:val="005D3D78"/>
    <w:rsid w:val="005D774F"/>
    <w:rsid w:val="005E2EF0"/>
    <w:rsid w:val="005F0AF1"/>
    <w:rsid w:val="005F4092"/>
    <w:rsid w:val="006271A1"/>
    <w:rsid w:val="00654B98"/>
    <w:rsid w:val="00677F99"/>
    <w:rsid w:val="0068471E"/>
    <w:rsid w:val="00684F98"/>
    <w:rsid w:val="00690207"/>
    <w:rsid w:val="00693BDB"/>
    <w:rsid w:val="00693FFD"/>
    <w:rsid w:val="006C0429"/>
    <w:rsid w:val="006C06C6"/>
    <w:rsid w:val="006D2159"/>
    <w:rsid w:val="006F163B"/>
    <w:rsid w:val="006F4423"/>
    <w:rsid w:val="006F787C"/>
    <w:rsid w:val="00702636"/>
    <w:rsid w:val="00721181"/>
    <w:rsid w:val="00724507"/>
    <w:rsid w:val="007411FE"/>
    <w:rsid w:val="00755C0B"/>
    <w:rsid w:val="00766816"/>
    <w:rsid w:val="00773E6C"/>
    <w:rsid w:val="0077552F"/>
    <w:rsid w:val="00781715"/>
    <w:rsid w:val="00781FB1"/>
    <w:rsid w:val="00787C57"/>
    <w:rsid w:val="007B349A"/>
    <w:rsid w:val="007C0531"/>
    <w:rsid w:val="007C76AB"/>
    <w:rsid w:val="007D05D9"/>
    <w:rsid w:val="007D1B6D"/>
    <w:rsid w:val="007D2D1E"/>
    <w:rsid w:val="007D3B21"/>
    <w:rsid w:val="007D42F8"/>
    <w:rsid w:val="007F7EE7"/>
    <w:rsid w:val="00804B59"/>
    <w:rsid w:val="00813C37"/>
    <w:rsid w:val="008154B5"/>
    <w:rsid w:val="00820371"/>
    <w:rsid w:val="00823962"/>
    <w:rsid w:val="00835100"/>
    <w:rsid w:val="00850410"/>
    <w:rsid w:val="00852719"/>
    <w:rsid w:val="00852908"/>
    <w:rsid w:val="00860115"/>
    <w:rsid w:val="00882589"/>
    <w:rsid w:val="0088783C"/>
    <w:rsid w:val="008A42B6"/>
    <w:rsid w:val="008C1D9D"/>
    <w:rsid w:val="008D402F"/>
    <w:rsid w:val="00913624"/>
    <w:rsid w:val="0091610F"/>
    <w:rsid w:val="009325D2"/>
    <w:rsid w:val="00932EA5"/>
    <w:rsid w:val="009370BC"/>
    <w:rsid w:val="009446CE"/>
    <w:rsid w:val="00945B83"/>
    <w:rsid w:val="009504AD"/>
    <w:rsid w:val="009600A1"/>
    <w:rsid w:val="00961140"/>
    <w:rsid w:val="00970580"/>
    <w:rsid w:val="0098739B"/>
    <w:rsid w:val="009B61E5"/>
    <w:rsid w:val="009B6DD6"/>
    <w:rsid w:val="009D1E89"/>
    <w:rsid w:val="009E5707"/>
    <w:rsid w:val="00A0169D"/>
    <w:rsid w:val="00A104AC"/>
    <w:rsid w:val="00A17661"/>
    <w:rsid w:val="00A24B2D"/>
    <w:rsid w:val="00A30981"/>
    <w:rsid w:val="00A3678E"/>
    <w:rsid w:val="00A40966"/>
    <w:rsid w:val="00A51FF0"/>
    <w:rsid w:val="00A6104B"/>
    <w:rsid w:val="00A63D75"/>
    <w:rsid w:val="00A921E0"/>
    <w:rsid w:val="00A922F4"/>
    <w:rsid w:val="00AB5C6D"/>
    <w:rsid w:val="00AD3B55"/>
    <w:rsid w:val="00AD6D15"/>
    <w:rsid w:val="00AE5526"/>
    <w:rsid w:val="00AE5799"/>
    <w:rsid w:val="00AF051B"/>
    <w:rsid w:val="00AF4A9A"/>
    <w:rsid w:val="00B01578"/>
    <w:rsid w:val="00B05503"/>
    <w:rsid w:val="00B0738F"/>
    <w:rsid w:val="00B07E89"/>
    <w:rsid w:val="00B13D3B"/>
    <w:rsid w:val="00B230DB"/>
    <w:rsid w:val="00B26601"/>
    <w:rsid w:val="00B3138D"/>
    <w:rsid w:val="00B41951"/>
    <w:rsid w:val="00B53229"/>
    <w:rsid w:val="00B5482C"/>
    <w:rsid w:val="00B60358"/>
    <w:rsid w:val="00B62480"/>
    <w:rsid w:val="00B74E4E"/>
    <w:rsid w:val="00B81890"/>
    <w:rsid w:val="00B81B70"/>
    <w:rsid w:val="00B83D3C"/>
    <w:rsid w:val="00B976B6"/>
    <w:rsid w:val="00BB3BAB"/>
    <w:rsid w:val="00BD0724"/>
    <w:rsid w:val="00BD2B91"/>
    <w:rsid w:val="00BE5521"/>
    <w:rsid w:val="00BF6C23"/>
    <w:rsid w:val="00C071DA"/>
    <w:rsid w:val="00C13AE9"/>
    <w:rsid w:val="00C1583A"/>
    <w:rsid w:val="00C1666F"/>
    <w:rsid w:val="00C424EB"/>
    <w:rsid w:val="00C463EF"/>
    <w:rsid w:val="00C53263"/>
    <w:rsid w:val="00C75F1D"/>
    <w:rsid w:val="00C913FD"/>
    <w:rsid w:val="00C95156"/>
    <w:rsid w:val="00C97F9D"/>
    <w:rsid w:val="00CA0DC2"/>
    <w:rsid w:val="00CB68E8"/>
    <w:rsid w:val="00CD3A7A"/>
    <w:rsid w:val="00CD5BD2"/>
    <w:rsid w:val="00CE324F"/>
    <w:rsid w:val="00CF6492"/>
    <w:rsid w:val="00D04F01"/>
    <w:rsid w:val="00D06414"/>
    <w:rsid w:val="00D24E5A"/>
    <w:rsid w:val="00D338E4"/>
    <w:rsid w:val="00D51947"/>
    <w:rsid w:val="00D532F0"/>
    <w:rsid w:val="00D56E0F"/>
    <w:rsid w:val="00D74721"/>
    <w:rsid w:val="00D77413"/>
    <w:rsid w:val="00D80C34"/>
    <w:rsid w:val="00D82759"/>
    <w:rsid w:val="00D8299C"/>
    <w:rsid w:val="00D86DE4"/>
    <w:rsid w:val="00D909C9"/>
    <w:rsid w:val="00DB5B02"/>
    <w:rsid w:val="00DC0C64"/>
    <w:rsid w:val="00DC3E8D"/>
    <w:rsid w:val="00DD1ED6"/>
    <w:rsid w:val="00DD2E6C"/>
    <w:rsid w:val="00DD789E"/>
    <w:rsid w:val="00DE1909"/>
    <w:rsid w:val="00DE297D"/>
    <w:rsid w:val="00DE51DB"/>
    <w:rsid w:val="00DE5D68"/>
    <w:rsid w:val="00DF45D6"/>
    <w:rsid w:val="00E045AA"/>
    <w:rsid w:val="00E05813"/>
    <w:rsid w:val="00E2306E"/>
    <w:rsid w:val="00E23F1D"/>
    <w:rsid w:val="00E27FAB"/>
    <w:rsid w:val="00E30E05"/>
    <w:rsid w:val="00E313D4"/>
    <w:rsid w:val="00E33939"/>
    <w:rsid w:val="00E36361"/>
    <w:rsid w:val="00E40723"/>
    <w:rsid w:val="00E505EF"/>
    <w:rsid w:val="00E55AE9"/>
    <w:rsid w:val="00E55ECF"/>
    <w:rsid w:val="00E67657"/>
    <w:rsid w:val="00EA77F9"/>
    <w:rsid w:val="00EB0C84"/>
    <w:rsid w:val="00EB33A0"/>
    <w:rsid w:val="00EC18C7"/>
    <w:rsid w:val="00EC3A16"/>
    <w:rsid w:val="00ED6687"/>
    <w:rsid w:val="00F01CB6"/>
    <w:rsid w:val="00F046F5"/>
    <w:rsid w:val="00F063B4"/>
    <w:rsid w:val="00F17FDE"/>
    <w:rsid w:val="00F40D53"/>
    <w:rsid w:val="00F4525C"/>
    <w:rsid w:val="00F453BC"/>
    <w:rsid w:val="00F50D86"/>
    <w:rsid w:val="00F80FC2"/>
    <w:rsid w:val="00F92AE5"/>
    <w:rsid w:val="00F96F72"/>
    <w:rsid w:val="00FA1644"/>
    <w:rsid w:val="00FB1537"/>
    <w:rsid w:val="00FC09E1"/>
    <w:rsid w:val="00FD29D3"/>
    <w:rsid w:val="00FD6E33"/>
    <w:rsid w:val="00FE10BA"/>
    <w:rsid w:val="00FE32AE"/>
    <w:rsid w:val="00FE3509"/>
    <w:rsid w:val="00FE3F0B"/>
    <w:rsid w:val="0403466B"/>
    <w:rsid w:val="05608D82"/>
    <w:rsid w:val="06366E57"/>
    <w:rsid w:val="0C6F111C"/>
    <w:rsid w:val="0FBDAD92"/>
    <w:rsid w:val="0FCC8AF3"/>
    <w:rsid w:val="10B97E15"/>
    <w:rsid w:val="1165AD35"/>
    <w:rsid w:val="1391AF4F"/>
    <w:rsid w:val="16C99889"/>
    <w:rsid w:val="180A69FF"/>
    <w:rsid w:val="1DA2B0DF"/>
    <w:rsid w:val="1F53A2C5"/>
    <w:rsid w:val="24F070AB"/>
    <w:rsid w:val="29777453"/>
    <w:rsid w:val="2D9600AF"/>
    <w:rsid w:val="3000E400"/>
    <w:rsid w:val="329D8B09"/>
    <w:rsid w:val="361A5907"/>
    <w:rsid w:val="367BBD8E"/>
    <w:rsid w:val="3693A62F"/>
    <w:rsid w:val="39E8F60F"/>
    <w:rsid w:val="3B10D3CD"/>
    <w:rsid w:val="40398A7A"/>
    <w:rsid w:val="42A10AC4"/>
    <w:rsid w:val="48CFF158"/>
    <w:rsid w:val="4F27893A"/>
    <w:rsid w:val="5868090D"/>
    <w:rsid w:val="59029A7C"/>
    <w:rsid w:val="59996F34"/>
    <w:rsid w:val="6108041B"/>
    <w:rsid w:val="61CB88FE"/>
    <w:rsid w:val="62BC842B"/>
    <w:rsid w:val="6D6E6C76"/>
    <w:rsid w:val="6EB6EF87"/>
    <w:rsid w:val="7015621D"/>
    <w:rsid w:val="70A5D7AE"/>
    <w:rsid w:val="73A55B43"/>
    <w:rsid w:val="758516DE"/>
    <w:rsid w:val="78F8A113"/>
    <w:rsid w:val="79B2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DF45D6"/>
    <w:pPr>
      <w:spacing w:before="480" w:after="120" w:line="288" w:lineRule="auto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F45D6"/>
    <w:pPr>
      <w:spacing w:before="400" w:after="120" w:line="288" w:lineRule="auto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5D6"/>
    <w:pPr>
      <w:spacing w:before="320" w:after="120" w:line="288" w:lineRule="auto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5D6"/>
    <w:pPr>
      <w:spacing w:before="280" w:after="120" w:line="288" w:lineRule="auto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45D6"/>
    <w:pPr>
      <w:spacing w:before="240" w:after="120" w:line="288" w:lineRule="auto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E67657"/>
    <w:pPr>
      <w:numPr>
        <w:numId w:val="9"/>
      </w:numPr>
      <w:tabs>
        <w:tab w:val="left" w:pos="425"/>
      </w:tabs>
      <w:spacing w:before="60" w:after="60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7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7F9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45D6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5D6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F45D6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DF45D6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F45D6"/>
    <w:rPr>
      <w:rFonts w:ascii="Arial" w:hAnsi="Arial" w:cs="Arial"/>
      <w:color w:val="0F7EB4"/>
      <w:sz w:val="24"/>
      <w:szCs w:val="20"/>
      <w:lang w:val="en-AU" w:eastAsia="en-AU"/>
    </w:rPr>
  </w:style>
  <w:style w:type="paragraph" w:customStyle="1" w:styleId="Tablecondensed">
    <w:name w:val="Table condensed"/>
    <w:qFormat/>
    <w:rsid w:val="00DF45D6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DF45D6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1236E7"/>
    <w:pPr>
      <w:numPr>
        <w:numId w:val="11"/>
      </w:numPr>
      <w:tabs>
        <w:tab w:val="left" w:pos="425"/>
      </w:tabs>
      <w:spacing w:before="60" w:after="60" w:line="288" w:lineRule="auto"/>
      <w:ind w:left="714" w:hanging="357"/>
      <w:contextualSpacing/>
    </w:pPr>
    <w:rPr>
      <w:rFonts w:ascii="Arial" w:eastAsia="Times New Roman" w:hAnsi="Arial" w:cs="Arial"/>
      <w:color w:val="000000" w:themeColor="text1"/>
      <w:kern w:val="22"/>
      <w:sz w:val="20"/>
      <w:lang w:val="en-AU" w:eastAsia="ja-JP"/>
    </w:rPr>
  </w:style>
  <w:style w:type="paragraph" w:customStyle="1" w:styleId="Bulletlevel2">
    <w:name w:val="Bullet level 2"/>
    <w:basedOn w:val="Bullet"/>
    <w:qFormat/>
    <w:rsid w:val="00DF45D6"/>
    <w:pPr>
      <w:numPr>
        <w:numId w:val="0"/>
      </w:numPr>
    </w:pPr>
  </w:style>
  <w:style w:type="paragraph" w:customStyle="1" w:styleId="Numbers">
    <w:name w:val="Numbers"/>
    <w:basedOn w:val="Bullet"/>
    <w:qFormat/>
    <w:rsid w:val="00DF45D6"/>
    <w:pPr>
      <w:numPr>
        <w:numId w:val="0"/>
      </w:numPr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DF45D6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DF45D6"/>
    <w:pPr>
      <w:spacing w:before="120" w:after="360" w:line="288" w:lineRule="auto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ablecondensedbullet2">
    <w:name w:val="Table condensed bullet 2"/>
    <w:basedOn w:val="Tablecondensedbullet"/>
    <w:qFormat/>
    <w:rsid w:val="00DF45D6"/>
    <w:rPr>
      <w:color w:val="000000" w:themeColor="text1"/>
    </w:rPr>
  </w:style>
  <w:style w:type="paragraph" w:customStyle="1" w:styleId="Tableheading">
    <w:name w:val="Table heading"/>
    <w:basedOn w:val="Normal"/>
    <w:qFormat/>
    <w:rsid w:val="00DF45D6"/>
    <w:pPr>
      <w:spacing w:before="120" w:after="120" w:line="288" w:lineRule="auto"/>
    </w:pPr>
    <w:rPr>
      <w:rFonts w:ascii="Arial" w:hAnsi="Arial" w:cs="Arial"/>
      <w:color w:val="FFFFFF" w:themeColor="background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DF45D6"/>
    <w:pPr>
      <w:spacing w:before="120" w:after="120" w:line="288" w:lineRule="auto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F45D6"/>
    <w:rPr>
      <w:rFonts w:ascii="Arial" w:hAnsi="Arial" w:cs="Arial"/>
      <w:color w:val="000000" w:themeColor="text1"/>
      <w:sz w:val="20"/>
      <w:lang w:val="en-AU" w:eastAsia="en-AU"/>
    </w:rPr>
  </w:style>
  <w:style w:type="paragraph" w:styleId="ListBullet4">
    <w:name w:val="List Bullet 4"/>
    <w:basedOn w:val="Normal"/>
    <w:uiPriority w:val="99"/>
    <w:semiHidden/>
    <w:unhideWhenUsed/>
    <w:rsid w:val="00DF45D6"/>
    <w:pPr>
      <w:numPr>
        <w:numId w:val="10"/>
      </w:numPr>
      <w:tabs>
        <w:tab w:val="clear" w:pos="1209"/>
      </w:tabs>
      <w:spacing w:line="288" w:lineRule="auto"/>
      <w:ind w:left="0" w:firstLine="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45D6"/>
    <w:pPr>
      <w:spacing w:before="600" w:after="480" w:line="288" w:lineRule="auto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DF45D6"/>
    <w:rPr>
      <w:rFonts w:ascii="Arial" w:hAnsi="Arial" w:cs="Arial"/>
      <w:noProof/>
      <w:color w:val="0F7EB4"/>
      <w:sz w:val="60"/>
      <w:szCs w:val="48"/>
      <w:lang w:val="en-AU" w:eastAsia="en-AU"/>
    </w:rPr>
  </w:style>
  <w:style w:type="numbering" w:customStyle="1" w:styleId="CurrentList1">
    <w:name w:val="Current List1"/>
    <w:uiPriority w:val="99"/>
    <w:rsid w:val="0077552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armenia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languages/armenian/armeni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6CBB"/>
    <w:rsid w:val="00217AFA"/>
    <w:rsid w:val="002D1DBE"/>
    <w:rsid w:val="002D3EC0"/>
    <w:rsid w:val="00363991"/>
    <w:rsid w:val="00366518"/>
    <w:rsid w:val="00412458"/>
    <w:rsid w:val="00467C9F"/>
    <w:rsid w:val="00500276"/>
    <w:rsid w:val="0050282F"/>
    <w:rsid w:val="00533313"/>
    <w:rsid w:val="005F24E2"/>
    <w:rsid w:val="006C06C6"/>
    <w:rsid w:val="00752FDE"/>
    <w:rsid w:val="00755C0B"/>
    <w:rsid w:val="00800853"/>
    <w:rsid w:val="00850C1B"/>
    <w:rsid w:val="00865E6C"/>
    <w:rsid w:val="00882589"/>
    <w:rsid w:val="009325D2"/>
    <w:rsid w:val="00A104AC"/>
    <w:rsid w:val="00A86631"/>
    <w:rsid w:val="00AD3B55"/>
    <w:rsid w:val="00B01EA7"/>
    <w:rsid w:val="00B83D3C"/>
    <w:rsid w:val="00BA02E4"/>
    <w:rsid w:val="00BF4794"/>
    <w:rsid w:val="00CF6FBE"/>
    <w:rsid w:val="00DB5B02"/>
    <w:rsid w:val="00DD789E"/>
    <w:rsid w:val="00E2306E"/>
    <w:rsid w:val="00ED6687"/>
    <w:rsid w:val="00F96F72"/>
    <w:rsid w:val="00FC35AF"/>
    <w:rsid w:val="00FD6E33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853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038D319B-21DF-4140-B9BB-177EE4288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1077</Words>
  <Characters>6606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Armenian oral external assessment report</vt:lpstr>
    </vt:vector>
  </TitlesOfParts>
  <Manager/>
  <Company/>
  <LinksUpToDate>false</LinksUpToDate>
  <CharactersWithSpaces>7656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Armenian oral external assessment report</dc:title>
  <dc:subject/>
  <dc:creator/>
  <cp:keywords/>
  <dc:description/>
  <cp:lastModifiedBy/>
  <cp:revision>4</cp:revision>
  <cp:lastPrinted>2025-12-28T23:45:00Z</cp:lastPrinted>
  <dcterms:created xsi:type="dcterms:W3CDTF">2025-12-28T23:46:00Z</dcterms:created>
  <dcterms:modified xsi:type="dcterms:W3CDTF">2026-02-03T20:47:00Z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GrammarlyDocumentId">
    <vt:lpwstr>bb296be0-1cd6-4282-b089-e90daa48fb25</vt:lpwstr>
  </property>
  <property fmtid="{D5CDD505-2E9C-101B-9397-08002B2CF9AE}" pid="4" name="MediaServiceImageTags">
    <vt:lpwstr/>
  </property>
</Properties>
</file>