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4C412B27" w:rsidR="00F4525C" w:rsidRDefault="00044B78" w:rsidP="00BF3D2C">
      <w:pPr>
        <w:pStyle w:val="Title"/>
      </w:pPr>
      <w:r>
        <w:t>202</w:t>
      </w:r>
      <w:r w:rsidR="00064FE8">
        <w:t>5</w:t>
      </w:r>
      <w:r>
        <w:t xml:space="preserve"> VCE </w:t>
      </w:r>
      <w:r w:rsidR="00866263">
        <w:t xml:space="preserve">Korean </w:t>
      </w:r>
      <w:r>
        <w:t>First Language oral external assessment report</w:t>
      </w:r>
    </w:p>
    <w:p w14:paraId="7061C6F6" w14:textId="32354958" w:rsidR="00FE32AE" w:rsidRDefault="00FE32AE" w:rsidP="004B2428">
      <w:pPr>
        <w:pStyle w:val="BodyText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hyperlink r:id="rId11" w:history="1">
        <w:r w:rsidR="00B66F6A">
          <w:rPr>
            <w:rStyle w:val="Hyperlink"/>
          </w:rPr>
          <w:t>VCE Korean First Language study design</w:t>
        </w:r>
      </w:hyperlink>
      <w:r w:rsidRPr="006058F1">
        <w:t xml:space="preserve"> </w:t>
      </w:r>
      <w:r>
        <w:t xml:space="preserve">and </w:t>
      </w:r>
      <w:hyperlink r:id="rId12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2D1069F" w:rsidR="00D74721" w:rsidRDefault="00D74721" w:rsidP="004B2428">
      <w:pPr>
        <w:pStyle w:val="Heading1"/>
        <w:rPr>
          <w:lang w:eastAsia="en-AU"/>
        </w:rPr>
      </w:pPr>
      <w:bookmarkStart w:id="1" w:name="_Hlk178670234"/>
      <w:r>
        <w:rPr>
          <w:lang w:eastAsia="en-AU"/>
        </w:rPr>
        <w:t xml:space="preserve">Section 1: </w:t>
      </w:r>
      <w:r w:rsidR="00F50E8E">
        <w:rPr>
          <w:lang w:eastAsia="en-AU"/>
        </w:rPr>
        <w:t>Presentation</w:t>
      </w:r>
    </w:p>
    <w:p w14:paraId="1D749086" w14:textId="77777777" w:rsidR="00F0089C" w:rsidRDefault="00BF3F79" w:rsidP="004B2428">
      <w:pPr>
        <w:pStyle w:val="Heading2"/>
      </w:pPr>
      <w:bookmarkStart w:id="2" w:name="_Hlk178670067"/>
      <w:bookmarkStart w:id="3" w:name="_Hlk178670306"/>
      <w:r>
        <w:t xml:space="preserve">What </w:t>
      </w:r>
      <w:r w:rsidR="00E045AA" w:rsidRPr="00D357A0">
        <w:t xml:space="preserve">students </w:t>
      </w:r>
      <w:r w:rsidR="00E045AA">
        <w:t xml:space="preserve">did </w:t>
      </w:r>
      <w:r w:rsidR="00595CA7">
        <w:t>well</w:t>
      </w:r>
    </w:p>
    <w:p w14:paraId="5886DC41" w14:textId="07795E04" w:rsidR="00BF3F79" w:rsidRPr="00BF3F79" w:rsidRDefault="00BF3F79" w:rsidP="004B2428">
      <w:pPr>
        <w:pStyle w:val="BodyText"/>
      </w:pPr>
      <w:bookmarkStart w:id="4" w:name="_Hlk178670083"/>
      <w:bookmarkEnd w:id="2"/>
      <w:r>
        <w:t>In the 202</w:t>
      </w:r>
      <w:r w:rsidR="00866263">
        <w:t>5</w:t>
      </w:r>
      <w:r>
        <w:t xml:space="preserve"> examination, students:</w:t>
      </w:r>
    </w:p>
    <w:bookmarkEnd w:id="1"/>
    <w:bookmarkEnd w:id="3"/>
    <w:bookmarkEnd w:id="4"/>
    <w:p w14:paraId="43E8DA3F" w14:textId="64A2C1F4" w:rsidR="00324784" w:rsidRPr="005540A0" w:rsidRDefault="00324784" w:rsidP="00BF3D2C">
      <w:pPr>
        <w:pStyle w:val="Bullet"/>
        <w:rPr>
          <w:lang w:val="en-AU"/>
        </w:rPr>
      </w:pPr>
      <w:r w:rsidRPr="00B95EA1">
        <w:t>presented a clear stance on an issue related to the chosen subtopic</w:t>
      </w:r>
    </w:p>
    <w:p w14:paraId="4B639E3E" w14:textId="5735F66A" w:rsidR="002D139F" w:rsidRDefault="00F831FE" w:rsidP="002D139F">
      <w:pPr>
        <w:pStyle w:val="Bullet"/>
      </w:pPr>
      <w:r w:rsidRPr="00B95EA1">
        <w:t>communicated information, ideas and opinions effectively</w:t>
      </w:r>
    </w:p>
    <w:p w14:paraId="64F0C167" w14:textId="34FBCB90" w:rsidR="007D05D9" w:rsidRDefault="00F831FE" w:rsidP="00BF3D2C">
      <w:pPr>
        <w:pStyle w:val="Bullet"/>
      </w:pPr>
      <w:r>
        <w:t xml:space="preserve">were highly engaged </w:t>
      </w:r>
      <w:r w:rsidR="007D05D9">
        <w:t xml:space="preserve">with assessors </w:t>
      </w:r>
    </w:p>
    <w:p w14:paraId="2F318078" w14:textId="32CFED7F" w:rsidR="005D774F" w:rsidRDefault="001B3CD4" w:rsidP="00BF3D2C">
      <w:pPr>
        <w:pStyle w:val="Bullet"/>
      </w:pPr>
      <w:r>
        <w:t xml:space="preserve">used </w:t>
      </w:r>
      <w:r w:rsidR="00F831FE" w:rsidRPr="00B95EA1">
        <w:t>sophisticated vocabulary and grammatical structures accurately and appropriately</w:t>
      </w:r>
      <w:r w:rsidR="007708F2">
        <w:t>.</w:t>
      </w:r>
    </w:p>
    <w:p w14:paraId="37843BD3" w14:textId="77777777" w:rsidR="00BF3F79" w:rsidRDefault="00BF3F79" w:rsidP="004B2428">
      <w:pPr>
        <w:pStyle w:val="Heading2"/>
      </w:pPr>
      <w:bookmarkStart w:id="5" w:name="_Hlk178670128"/>
      <w:r>
        <w:t>Areas</w:t>
      </w:r>
      <w:r w:rsidR="00E045AA">
        <w:t xml:space="preserve"> for improvement</w:t>
      </w:r>
    </w:p>
    <w:p w14:paraId="5DB66839" w14:textId="320D9B41" w:rsidR="00BF3F79" w:rsidRPr="00BF3F79" w:rsidRDefault="00BF3F79" w:rsidP="004B2428">
      <w:pPr>
        <w:pStyle w:val="BodyText"/>
      </w:pPr>
      <w:r>
        <w:t>In preparation for the examination, students could:</w:t>
      </w:r>
    </w:p>
    <w:bookmarkEnd w:id="5"/>
    <w:p w14:paraId="5BAB6392" w14:textId="1F2E9E99" w:rsidR="00835100" w:rsidRDefault="00C424EB" w:rsidP="00835100">
      <w:pPr>
        <w:pStyle w:val="Bullet"/>
      </w:pPr>
      <w:r>
        <w:t>p</w:t>
      </w:r>
      <w:r w:rsidRPr="00835100">
        <w:t>ractise using more complex sentence structures and syntax</w:t>
      </w:r>
    </w:p>
    <w:p w14:paraId="3C7B0B2E" w14:textId="49632B91" w:rsidR="00C424EB" w:rsidRPr="00C424EB" w:rsidRDefault="00C424EB" w:rsidP="00022B5E">
      <w:pPr>
        <w:pStyle w:val="Bullet"/>
      </w:pPr>
      <w:r>
        <w:t>p</w:t>
      </w:r>
      <w:r w:rsidRPr="00C424EB">
        <w:t>ractise using repair</w:t>
      </w:r>
      <w:r w:rsidR="00224555">
        <w:t xml:space="preserve"> </w:t>
      </w:r>
      <w:r w:rsidRPr="00C424EB">
        <w:t>strategies</w:t>
      </w:r>
    </w:p>
    <w:p w14:paraId="2CEA0B26" w14:textId="03471FA9" w:rsidR="00C424EB" w:rsidRDefault="00C424EB" w:rsidP="00C424EB">
      <w:pPr>
        <w:pStyle w:val="Bullet"/>
      </w:pPr>
      <w:r>
        <w:t xml:space="preserve">build vocabulary specific to </w:t>
      </w:r>
      <w:r w:rsidR="00EB3493">
        <w:t>ideas related to the subtopic</w:t>
      </w:r>
    </w:p>
    <w:p w14:paraId="4432EF87" w14:textId="3E93AB64" w:rsidR="000068AD" w:rsidRPr="004B2428" w:rsidRDefault="00C424EB" w:rsidP="00E43E8D">
      <w:pPr>
        <w:pStyle w:val="Bullet"/>
      </w:pPr>
      <w:r>
        <w:t>practise pronunciation</w:t>
      </w:r>
      <w:r w:rsidR="007708F2">
        <w:t>,</w:t>
      </w:r>
      <w:r>
        <w:t xml:space="preserve"> intonation</w:t>
      </w:r>
      <w:r w:rsidR="007708F2">
        <w:t>,</w:t>
      </w:r>
      <w:r>
        <w:t xml:space="preserve"> stress and tempo</w:t>
      </w:r>
      <w:r w:rsidR="004A7848">
        <w:t xml:space="preserve">. </w:t>
      </w:r>
      <w:r w:rsidR="00060D1A">
        <w:t>S</w:t>
      </w:r>
      <w:r w:rsidR="00060D1A" w:rsidRPr="00FC7D87">
        <w:t>tudents should pay attention to phonology in order to avoid errors. They should be aware</w:t>
      </w:r>
      <w:r w:rsidR="007708F2">
        <w:t xml:space="preserve"> that </w:t>
      </w:r>
      <w:r w:rsidR="004A7848">
        <w:rPr>
          <w:rFonts w:eastAsia="Batang"/>
          <w:kern w:val="0"/>
          <w:lang w:val="en-US" w:eastAsia="en-US"/>
        </w:rPr>
        <w:t>i</w:t>
      </w:r>
      <w:r w:rsidR="000068AD" w:rsidRPr="000068AD">
        <w:rPr>
          <w:lang w:val="en-AU"/>
        </w:rPr>
        <w:t>n Korean phonology</w:t>
      </w:r>
      <w:r w:rsidR="00B52B5D">
        <w:rPr>
          <w:lang w:val="en-AU"/>
        </w:rPr>
        <w:t>,</w:t>
      </w:r>
      <w:r w:rsidR="000068AD" w:rsidRPr="004B2428">
        <w:rPr>
          <w:lang w:val="en-AU"/>
        </w:rPr>
        <w:t xml:space="preserve"> </w:t>
      </w:r>
      <w:r w:rsidR="000068AD" w:rsidRPr="00E43E8D">
        <w:rPr>
          <w:rFonts w:ascii="Batang" w:eastAsia="Batang" w:hAnsi="Batang" w:cs="Malgun Gothic"/>
          <w:lang w:val="en-AU"/>
        </w:rPr>
        <w:t>유음화</w:t>
      </w:r>
      <w:r w:rsidR="000068AD" w:rsidRPr="00E43E8D">
        <w:rPr>
          <w:rFonts w:ascii="Batang" w:hAnsi="Batang"/>
          <w:lang w:val="en-AU"/>
        </w:rPr>
        <w:t xml:space="preserve"> </w:t>
      </w:r>
      <w:r w:rsidR="000068AD" w:rsidRPr="00E43E8D">
        <w:t>(liquidi</w:t>
      </w:r>
      <w:r w:rsidR="004A7848" w:rsidRPr="004B2428">
        <w:t>s</w:t>
      </w:r>
      <w:r w:rsidR="000068AD" w:rsidRPr="00E43E8D">
        <w:t xml:space="preserve">ation) </w:t>
      </w:r>
      <w:r w:rsidR="000068AD" w:rsidRPr="004B2428">
        <w:rPr>
          <w:lang w:val="en-AU"/>
        </w:rPr>
        <w:t xml:space="preserve">is a phenomenon where the consonant </w:t>
      </w:r>
      <w:r w:rsidR="000068AD" w:rsidRPr="00E43E8D">
        <w:rPr>
          <w:rFonts w:ascii="Batang" w:eastAsia="Batang" w:hAnsi="Batang" w:cs="Malgun Gothic"/>
          <w:lang w:val="en-AU"/>
        </w:rPr>
        <w:t>ㄴ</w:t>
      </w:r>
      <w:r w:rsidR="000068AD" w:rsidRPr="00E43E8D">
        <w:rPr>
          <w:lang w:val="en-AU"/>
        </w:rPr>
        <w:t xml:space="preserve"> </w:t>
      </w:r>
      <w:r w:rsidR="000068AD" w:rsidRPr="00E43E8D">
        <w:t xml:space="preserve">(n) </w:t>
      </w:r>
      <w:r w:rsidR="000068AD" w:rsidRPr="004B2428">
        <w:rPr>
          <w:lang w:val="en-AU"/>
        </w:rPr>
        <w:t xml:space="preserve">changes to </w:t>
      </w:r>
      <w:r w:rsidR="000068AD" w:rsidRPr="00E43E8D">
        <w:rPr>
          <w:rFonts w:ascii="Batang" w:eastAsia="Batang" w:hAnsi="Batang" w:cs="Malgun Gothic"/>
          <w:lang w:val="en-AU"/>
        </w:rPr>
        <w:t>ㄹ</w:t>
      </w:r>
      <w:r w:rsidR="000068AD" w:rsidRPr="00E43E8D">
        <w:rPr>
          <w:lang w:val="en-AU"/>
        </w:rPr>
        <w:t xml:space="preserve"> </w:t>
      </w:r>
      <w:r w:rsidR="000068AD" w:rsidRPr="00E43E8D">
        <w:t xml:space="preserve">(l) </w:t>
      </w:r>
      <w:r w:rsidR="000068AD" w:rsidRPr="004B2428">
        <w:rPr>
          <w:lang w:val="en-AU"/>
        </w:rPr>
        <w:t xml:space="preserve">when it meets another </w:t>
      </w:r>
      <w:r w:rsidR="000068AD" w:rsidRPr="00E43E8D">
        <w:rPr>
          <w:rFonts w:ascii="Batang" w:eastAsia="Batang" w:hAnsi="Batang" w:cs="Malgun Gothic"/>
          <w:lang w:val="en-AU"/>
        </w:rPr>
        <w:t>ㄹ</w:t>
      </w:r>
      <w:r w:rsidR="000068AD" w:rsidRPr="00E43E8D">
        <w:rPr>
          <w:rFonts w:ascii="Batang" w:hAnsi="Batang" w:cs="Malgun Gothic"/>
          <w:lang w:val="en-AU"/>
        </w:rPr>
        <w:t xml:space="preserve"> </w:t>
      </w:r>
      <w:r w:rsidR="000068AD" w:rsidRPr="00E43E8D">
        <w:t>(l)</w:t>
      </w:r>
      <w:r w:rsidR="000068AD" w:rsidRPr="004B2428">
        <w:rPr>
          <w:lang w:val="en-AU"/>
        </w:rPr>
        <w:t xml:space="preserve"> sound. This typically happens when a syllable ending in </w:t>
      </w:r>
      <w:r w:rsidR="000068AD" w:rsidRPr="00E43E8D">
        <w:rPr>
          <w:rFonts w:ascii="Batang" w:eastAsia="Batang" w:hAnsi="Batang" w:cs="Malgun Gothic"/>
          <w:lang w:val="en-AU"/>
        </w:rPr>
        <w:t>ㄴ</w:t>
      </w:r>
      <w:r w:rsidR="000068AD" w:rsidRPr="004B2428">
        <w:rPr>
          <w:lang w:val="en-AU"/>
        </w:rPr>
        <w:t xml:space="preserve"> is followed by a syllable beginning with </w:t>
      </w:r>
      <w:r w:rsidR="000068AD" w:rsidRPr="00E43E8D">
        <w:rPr>
          <w:rFonts w:ascii="Batang" w:eastAsia="Batang" w:hAnsi="Batang" w:cs="Malgun Gothic"/>
          <w:lang w:val="en-AU"/>
        </w:rPr>
        <w:t>ㄹ</w:t>
      </w:r>
      <w:r w:rsidR="007708F2">
        <w:rPr>
          <w:lang w:val="en-AU"/>
        </w:rPr>
        <w:t>, such as in t</w:t>
      </w:r>
      <w:r w:rsidR="000068AD" w:rsidRPr="00E43E8D">
        <w:rPr>
          <w:lang w:val="en-AU"/>
        </w:rPr>
        <w:t xml:space="preserve">he word </w:t>
      </w:r>
      <w:r w:rsidR="000068AD" w:rsidRPr="00E43E8D">
        <w:rPr>
          <w:rFonts w:ascii="Batang" w:eastAsia="Batang" w:hAnsi="Batang" w:cs="Malgun Gothic"/>
          <w:lang w:val="en-AU"/>
        </w:rPr>
        <w:t>진로</w:t>
      </w:r>
      <w:r w:rsidR="000068AD" w:rsidRPr="322CE866">
        <w:rPr>
          <w:rFonts w:asciiTheme="minorHAnsi" w:eastAsia="Batang" w:hAnsiTheme="minorHAnsi" w:cstheme="minorBidi"/>
          <w:lang w:val="en-AU"/>
        </w:rPr>
        <w:t xml:space="preserve"> (</w:t>
      </w:r>
      <w:r w:rsidR="000068AD" w:rsidRPr="322CE866">
        <w:rPr>
          <w:rFonts w:asciiTheme="minorHAnsi" w:hAnsiTheme="minorHAnsi" w:cstheme="minorBidi"/>
        </w:rPr>
        <w:t>jin-ro)</w:t>
      </w:r>
      <w:r w:rsidR="007708F2" w:rsidRPr="322CE866">
        <w:rPr>
          <w:rFonts w:asciiTheme="minorHAnsi" w:hAnsiTheme="minorHAnsi" w:cstheme="minorBidi"/>
        </w:rPr>
        <w:t>, which</w:t>
      </w:r>
      <w:r w:rsidR="000068AD" w:rsidRPr="322CE866">
        <w:rPr>
          <w:rFonts w:asciiTheme="minorHAnsi" w:hAnsiTheme="minorHAnsi" w:cstheme="minorBidi"/>
        </w:rPr>
        <w:t xml:space="preserve"> </w:t>
      </w:r>
      <w:r w:rsidR="000068AD" w:rsidRPr="322CE866">
        <w:rPr>
          <w:rFonts w:asciiTheme="minorHAnsi" w:hAnsiTheme="minorHAnsi" w:cstheme="minorBidi"/>
          <w:lang w:val="en-AU"/>
        </w:rPr>
        <w:t xml:space="preserve">is composed of </w:t>
      </w:r>
      <w:r w:rsidR="000068AD" w:rsidRPr="00E43E8D">
        <w:rPr>
          <w:rFonts w:ascii="Batang" w:eastAsia="Batang" w:hAnsi="Batang" w:cs="Malgun Gothic"/>
          <w:lang w:val="en-AU"/>
        </w:rPr>
        <w:t xml:space="preserve">진 </w:t>
      </w:r>
      <w:r w:rsidR="000068AD" w:rsidRPr="00E43E8D">
        <w:t>(jin)</w:t>
      </w:r>
      <w:r w:rsidR="000068AD" w:rsidRPr="00E43E8D">
        <w:rPr>
          <w:lang w:val="en-AU"/>
        </w:rPr>
        <w:t xml:space="preserve"> and </w:t>
      </w:r>
      <w:r w:rsidR="000068AD" w:rsidRPr="00E43E8D">
        <w:rPr>
          <w:rFonts w:ascii="Batang" w:eastAsia="Batang" w:hAnsi="Batang" w:cs="Malgun Gothic"/>
          <w:lang w:val="en-AU"/>
        </w:rPr>
        <w:t>로</w:t>
      </w:r>
      <w:r w:rsidR="000068AD" w:rsidRPr="00E43E8D">
        <w:rPr>
          <w:lang w:val="en-AU"/>
        </w:rPr>
        <w:t xml:space="preserve"> </w:t>
      </w:r>
      <w:r w:rsidR="000068AD" w:rsidRPr="00E43E8D">
        <w:t>(ro)</w:t>
      </w:r>
      <w:r w:rsidR="000068AD" w:rsidRPr="00E43E8D">
        <w:rPr>
          <w:lang w:val="en-AU"/>
        </w:rPr>
        <w:t>. According to the liquidi</w:t>
      </w:r>
      <w:r w:rsidR="004A7848" w:rsidRPr="004B2428">
        <w:rPr>
          <w:lang w:val="en-AU"/>
        </w:rPr>
        <w:t>s</w:t>
      </w:r>
      <w:r w:rsidR="000068AD" w:rsidRPr="00E43E8D">
        <w:rPr>
          <w:lang w:val="en-AU"/>
        </w:rPr>
        <w:t xml:space="preserve">ation rule, the </w:t>
      </w:r>
      <w:r w:rsidR="000068AD" w:rsidRPr="00E43E8D">
        <w:rPr>
          <w:rFonts w:ascii="Batang" w:eastAsia="Batang" w:hAnsi="Batang" w:cs="Malgun Gothic"/>
          <w:lang w:val="en-AU"/>
        </w:rPr>
        <w:t>ㄴ</w:t>
      </w:r>
      <w:r w:rsidR="000068AD" w:rsidRPr="003224E8">
        <w:t xml:space="preserve"> in</w:t>
      </w:r>
      <w:r w:rsidR="000068AD" w:rsidRPr="00E43E8D">
        <w:rPr>
          <w:lang w:val="en-AU"/>
        </w:rPr>
        <w:t xml:space="preserve"> </w:t>
      </w:r>
      <w:r w:rsidR="000068AD" w:rsidRPr="00E43E8D">
        <w:rPr>
          <w:rFonts w:ascii="Batang" w:eastAsia="Batang" w:hAnsi="Batang" w:cs="Malgun Gothic"/>
          <w:lang w:val="en-AU"/>
        </w:rPr>
        <w:t xml:space="preserve">진 </w:t>
      </w:r>
      <w:r w:rsidR="000068AD" w:rsidRPr="00E43E8D">
        <w:rPr>
          <w:lang w:val="en-AU"/>
        </w:rPr>
        <w:t xml:space="preserve">changes to </w:t>
      </w:r>
      <w:r w:rsidR="000068AD" w:rsidRPr="00E43E8D">
        <w:rPr>
          <w:rFonts w:ascii="Batang" w:eastAsia="Batang" w:hAnsi="Batang" w:cs="Malgun Gothic"/>
          <w:lang w:val="en-AU"/>
        </w:rPr>
        <w:t>ㄹ</w:t>
      </w:r>
      <w:r w:rsidR="000068AD" w:rsidRPr="00E43E8D">
        <w:rPr>
          <w:lang w:val="en-AU"/>
        </w:rPr>
        <w:t xml:space="preserve"> because it is followed by a syllable starting with </w:t>
      </w:r>
      <w:r w:rsidR="000068AD" w:rsidRPr="00E43E8D">
        <w:rPr>
          <w:rFonts w:ascii="Batang" w:eastAsia="Batang" w:hAnsi="Batang" w:cs="Malgun Gothic"/>
          <w:lang w:val="en-AU"/>
        </w:rPr>
        <w:t>ㄹ</w:t>
      </w:r>
      <w:r w:rsidR="000D2FEE">
        <w:rPr>
          <w:lang w:val="en-AU"/>
        </w:rPr>
        <w:t>; a</w:t>
      </w:r>
      <w:r w:rsidR="000068AD" w:rsidRPr="00E43E8D">
        <w:rPr>
          <w:lang w:val="en-AU"/>
        </w:rPr>
        <w:t xml:space="preserve">s a result, the word is pronounced </w:t>
      </w:r>
      <w:r w:rsidR="000068AD" w:rsidRPr="00E43E8D">
        <w:rPr>
          <w:rFonts w:ascii="Batang" w:eastAsia="Batang" w:hAnsi="Batang" w:cs="Malgun Gothic"/>
          <w:lang w:val="en-AU"/>
        </w:rPr>
        <w:t>질로</w:t>
      </w:r>
      <w:r w:rsidR="000068AD" w:rsidRPr="00E43E8D">
        <w:rPr>
          <w:lang w:val="en-AU"/>
        </w:rPr>
        <w:t xml:space="preserve"> </w:t>
      </w:r>
      <w:r w:rsidR="000068AD" w:rsidRPr="00E43E8D">
        <w:t>(jil-lo)</w:t>
      </w:r>
    </w:p>
    <w:p w14:paraId="27E4A82B" w14:textId="15D33189" w:rsidR="00C424EB" w:rsidRDefault="007B59EF" w:rsidP="00E43E8D">
      <w:pPr>
        <w:pStyle w:val="Bullet"/>
      </w:pPr>
      <w:r>
        <w:t xml:space="preserve">practise </w:t>
      </w:r>
      <w:r w:rsidR="004B2428">
        <w:t xml:space="preserve">the pace of their presentation. </w:t>
      </w:r>
      <w:r w:rsidR="00433C46" w:rsidRPr="00433C46">
        <w:t>While overall fluency was commendable, some students spoke too rapidly, resulting in presentations falling short of the required three-minute duration. A controlled pace is recommended to ensure both clarity and compliance with time expectations.</w:t>
      </w:r>
    </w:p>
    <w:p w14:paraId="40B61CBD" w14:textId="77777777" w:rsidR="00F9491B" w:rsidRPr="00E43E8D" w:rsidRDefault="00F9491B" w:rsidP="00E43E8D">
      <w:pPr>
        <w:pStyle w:val="BodyText"/>
      </w:pPr>
      <w:r>
        <w:br w:type="page"/>
      </w:r>
    </w:p>
    <w:p w14:paraId="1F6FDB8A" w14:textId="4FC12BB2" w:rsidR="00D74721" w:rsidRDefault="00D74721" w:rsidP="004B2428">
      <w:pPr>
        <w:pStyle w:val="Heading1"/>
        <w:rPr>
          <w:lang w:eastAsia="en-AU"/>
        </w:rPr>
      </w:pPr>
      <w:r>
        <w:rPr>
          <w:lang w:eastAsia="en-AU"/>
        </w:rPr>
        <w:lastRenderedPageBreak/>
        <w:t xml:space="preserve">Section 2: </w:t>
      </w:r>
      <w:r w:rsidRPr="002D139F">
        <w:t>Discussion</w:t>
      </w:r>
    </w:p>
    <w:p w14:paraId="5F5F437A" w14:textId="77777777" w:rsidR="00BF3F79" w:rsidRDefault="00BF3F79" w:rsidP="004B2428">
      <w:pPr>
        <w:pStyle w:val="Heading2"/>
      </w:pPr>
      <w:bookmarkStart w:id="6" w:name="_Hlk178670330"/>
      <w:r>
        <w:t>What students did well</w:t>
      </w:r>
    </w:p>
    <w:p w14:paraId="1CEF9107" w14:textId="516D764F" w:rsidR="00BF3F79" w:rsidRPr="00BF3F79" w:rsidRDefault="00BF3F79" w:rsidP="004B2428">
      <w:pPr>
        <w:pStyle w:val="BodyText"/>
      </w:pPr>
      <w:r>
        <w:t>In the 202</w:t>
      </w:r>
      <w:r w:rsidR="00866263">
        <w:rPr>
          <w:rFonts w:hint="eastAsia"/>
          <w:lang w:eastAsia="ko-KR"/>
        </w:rPr>
        <w:t>5</w:t>
      </w:r>
      <w:r>
        <w:t xml:space="preserve"> examination, students:</w:t>
      </w:r>
    </w:p>
    <w:bookmarkEnd w:id="6"/>
    <w:p w14:paraId="310C0912" w14:textId="7DB35BDD" w:rsidR="002D139F" w:rsidRDefault="00F831FE" w:rsidP="002D139F">
      <w:pPr>
        <w:pStyle w:val="Bullet"/>
      </w:pPr>
      <w:r>
        <w:t>communicated information, ideas and opinions effectively</w:t>
      </w:r>
      <w:r w:rsidR="006679AF">
        <w:t xml:space="preserve"> on the subtopic that they selected for their extended study of language and culture</w:t>
      </w:r>
    </w:p>
    <w:p w14:paraId="7E476BFB" w14:textId="76D8B8B2" w:rsidR="00EB33A0" w:rsidRDefault="00F831FE" w:rsidP="00EB33A0">
      <w:pPr>
        <w:pStyle w:val="Bullet"/>
      </w:pPr>
      <w:r w:rsidRPr="00B95EA1">
        <w:t xml:space="preserve">were highly engaged </w:t>
      </w:r>
      <w:r w:rsidR="00DB738A">
        <w:t xml:space="preserve">in the discussion </w:t>
      </w:r>
      <w:r w:rsidRPr="00B95EA1">
        <w:t>and used appropriate style and register</w:t>
      </w:r>
      <w:r w:rsidR="006F31E2" w:rsidRPr="006F31E2">
        <w:t xml:space="preserve"> </w:t>
      </w:r>
      <w:r w:rsidR="006F31E2" w:rsidRPr="00B95EA1">
        <w:t>effectively</w:t>
      </w:r>
    </w:p>
    <w:p w14:paraId="253767EC" w14:textId="67F1BB4B" w:rsidR="002D139F" w:rsidRDefault="001D74B6" w:rsidP="002D139F">
      <w:pPr>
        <w:pStyle w:val="Bullet"/>
      </w:pPr>
      <w:r w:rsidRPr="00B95EA1">
        <w:t>used sophisticated vocabulary and grammatical structures accurately and appropriately</w:t>
      </w:r>
    </w:p>
    <w:p w14:paraId="69F2EA4E" w14:textId="7626E28D" w:rsidR="001D74B6" w:rsidRPr="00B95EA1" w:rsidRDefault="001D74B6" w:rsidP="00022B5E">
      <w:pPr>
        <w:pStyle w:val="Bullet"/>
      </w:pPr>
      <w:r w:rsidRPr="00B95EA1">
        <w:t>had excellent pronunciation, intonation, stress and tempo</w:t>
      </w:r>
    </w:p>
    <w:p w14:paraId="2D392EBD" w14:textId="35CCAD5C" w:rsidR="002D139F" w:rsidRDefault="001D74B6" w:rsidP="006679AF">
      <w:pPr>
        <w:pStyle w:val="Bullet"/>
      </w:pPr>
      <w:r>
        <w:t xml:space="preserve">clarified, elaborated on or defended ideas and opinions related to the </w:t>
      </w:r>
      <w:r w:rsidR="006D662B">
        <w:t xml:space="preserve">selected </w:t>
      </w:r>
      <w:r>
        <w:t>issue</w:t>
      </w:r>
      <w:r w:rsidR="006679AF">
        <w:t xml:space="preserve"> constructively</w:t>
      </w:r>
    </w:p>
    <w:p w14:paraId="666E4AD4" w14:textId="72892770" w:rsidR="001D74B6" w:rsidRDefault="001D74B6" w:rsidP="001D74B6">
      <w:pPr>
        <w:pStyle w:val="Bullet"/>
      </w:pPr>
      <w:r w:rsidRPr="00B95EA1">
        <w:t>responded</w:t>
      </w:r>
      <w:r w:rsidR="0036789F" w:rsidRPr="0036789F">
        <w:t xml:space="preserve"> </w:t>
      </w:r>
      <w:r w:rsidR="0036789F" w:rsidRPr="00B95EA1">
        <w:t>effectively</w:t>
      </w:r>
      <w:r w:rsidRPr="00B95EA1">
        <w:t xml:space="preserve"> to questions on the broad subtopic beyond the </w:t>
      </w:r>
      <w:r w:rsidR="002B41F7">
        <w:t xml:space="preserve">selected </w:t>
      </w:r>
      <w:r w:rsidRPr="00B95EA1">
        <w:t>issue, including unfamiliar issues related to the subtopic</w:t>
      </w:r>
    </w:p>
    <w:p w14:paraId="4B8BD1AC" w14:textId="12BAD852" w:rsidR="00D74721" w:rsidRDefault="001D74B6" w:rsidP="00022B5E">
      <w:pPr>
        <w:pStyle w:val="Bullet"/>
      </w:pPr>
      <w:r w:rsidRPr="00B95EA1">
        <w:t>made excellent use of evidence from the</w:t>
      </w:r>
      <w:r w:rsidR="0036789F" w:rsidRPr="0036789F">
        <w:t xml:space="preserve"> </w:t>
      </w:r>
      <w:r w:rsidR="0036789F" w:rsidRPr="00B95EA1">
        <w:t>studied</w:t>
      </w:r>
      <w:r w:rsidRPr="00B95EA1">
        <w:t xml:space="preserve"> text to support their discussion</w:t>
      </w:r>
      <w:r w:rsidR="0036789F">
        <w:t>.</w:t>
      </w:r>
      <w:r w:rsidRPr="00CE44CC" w:rsidDel="001D74B6">
        <w:t xml:space="preserve"> </w:t>
      </w:r>
    </w:p>
    <w:p w14:paraId="5DF84669" w14:textId="77777777" w:rsidR="00F0089C" w:rsidRDefault="00F0089C" w:rsidP="004B2428">
      <w:pPr>
        <w:pStyle w:val="Heading2"/>
      </w:pPr>
      <w:bookmarkStart w:id="7" w:name="_Hlk178670347"/>
      <w:r>
        <w:t>Areas</w:t>
      </w:r>
      <w:r w:rsidR="00E045AA">
        <w:t xml:space="preserve"> for improvement</w:t>
      </w:r>
    </w:p>
    <w:p w14:paraId="6C56244B" w14:textId="0B315427" w:rsidR="00BF3F79" w:rsidRPr="00BF3F79" w:rsidRDefault="00BF3F79" w:rsidP="004B2428">
      <w:pPr>
        <w:pStyle w:val="BodyText"/>
      </w:pPr>
      <w:r>
        <w:t>In preparation for the examination, students could:</w:t>
      </w:r>
    </w:p>
    <w:bookmarkEnd w:id="7"/>
    <w:p w14:paraId="29C234BA" w14:textId="226207C4" w:rsidR="00C424EB" w:rsidRDefault="001D74B6" w:rsidP="00C424EB">
      <w:pPr>
        <w:pStyle w:val="Bullet"/>
      </w:pPr>
      <w:r>
        <w:t xml:space="preserve">research </w:t>
      </w:r>
      <w:r w:rsidR="0036789F">
        <w:t xml:space="preserve">their </w:t>
      </w:r>
      <w:r>
        <w:t>subtopic in</w:t>
      </w:r>
      <w:r w:rsidR="0036789F">
        <w:t xml:space="preserve"> </w:t>
      </w:r>
      <w:r>
        <w:t>depth to ensure an excellent range of information, ideas and opinions</w:t>
      </w:r>
    </w:p>
    <w:p w14:paraId="1DB96562" w14:textId="25D0B582" w:rsidR="00E045AA" w:rsidRDefault="001D74B6" w:rsidP="00E045AA">
      <w:pPr>
        <w:pStyle w:val="Bullet"/>
      </w:pPr>
      <w:r>
        <w:t>practise elaborating on ideas and opinions, and respond</w:t>
      </w:r>
      <w:r w:rsidR="008A3EC6">
        <w:t>ing</w:t>
      </w:r>
      <w:r>
        <w:t xml:space="preserve"> to unanticipated questions </w:t>
      </w:r>
    </w:p>
    <w:p w14:paraId="366CE4CB" w14:textId="47FFB21F" w:rsidR="00D74721" w:rsidRDefault="0036789F" w:rsidP="00022B5E">
      <w:pPr>
        <w:pStyle w:val="Bullet"/>
      </w:pPr>
      <w:r>
        <w:t>practise</w:t>
      </w:r>
      <w:r w:rsidR="001D74B6">
        <w:t xml:space="preserve"> </w:t>
      </w:r>
      <w:r w:rsidR="00370CA9">
        <w:t>referencing the</w:t>
      </w:r>
      <w:r w:rsidR="001D74B6">
        <w:t xml:space="preserve"> text to support </w:t>
      </w:r>
      <w:r w:rsidR="00B52B5D">
        <w:t xml:space="preserve">their </w:t>
      </w:r>
      <w:r w:rsidR="001D74B6">
        <w:t>answers where appropriate</w:t>
      </w:r>
    </w:p>
    <w:p w14:paraId="4BAA4BE5" w14:textId="77777777" w:rsidR="007B59EF" w:rsidRDefault="004A5A17" w:rsidP="00D74721">
      <w:pPr>
        <w:pStyle w:val="Bullet"/>
      </w:pPr>
      <w:r>
        <w:t xml:space="preserve">avoid relying on pre-learned </w:t>
      </w:r>
      <w:r w:rsidR="00D909C9">
        <w:t xml:space="preserve">responses that do not address </w:t>
      </w:r>
      <w:r w:rsidR="003964D9">
        <w:t xml:space="preserve">the </w:t>
      </w:r>
      <w:r w:rsidR="00E42F5D">
        <w:t xml:space="preserve">specific </w:t>
      </w:r>
      <w:r w:rsidR="00D909C9">
        <w:t>question</w:t>
      </w:r>
      <w:r w:rsidR="003964D9">
        <w:t xml:space="preserve"> being asked</w:t>
      </w:r>
    </w:p>
    <w:p w14:paraId="5B39DA18" w14:textId="70F6DC64" w:rsidR="004A5A17" w:rsidRDefault="00157328" w:rsidP="00157328">
      <w:pPr>
        <w:pStyle w:val="Bullet"/>
      </w:pPr>
      <w:r>
        <w:rPr>
          <w:lang w:val="en-US"/>
        </w:rPr>
        <w:t>e</w:t>
      </w:r>
      <w:r w:rsidR="003B6616" w:rsidRPr="003B6616">
        <w:rPr>
          <w:lang w:val="en-US"/>
        </w:rPr>
        <w:t>nhance precision by incorporating topic-specific terminology and technical vocabulary to demonstrate depth and sophistication.</w:t>
      </w:r>
    </w:p>
    <w:sectPr w:rsidR="004A5A17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B2B1FC3" w:rsidR="00FD29D3" w:rsidRPr="00F631B9" w:rsidRDefault="00B66F6A" w:rsidP="00F631B9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537815565"/>
        <w:placeholder>
          <w:docPart w:val="A17E04FE5199E242A5E3A8D22BEB92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631B9">
          <w:rPr>
            <w:color w:val="auto"/>
          </w:rPr>
          <w:t>2025 VCE Korean First Language oral external assessment report</w:t>
        </w:r>
      </w:sdtContent>
    </w:sdt>
    <w:r w:rsidR="00F631B9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C94D29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0000" cy="718818"/>
          <wp:effectExtent l="0" t="0" r="3175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8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872B6C"/>
    <w:multiLevelType w:val="hybridMultilevel"/>
    <w:tmpl w:val="424CED66"/>
    <w:lvl w:ilvl="0" w:tplc="E444B580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7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6"/>
  </w:num>
  <w:num w:numId="2" w16cid:durableId="1248613253">
    <w:abstractNumId w:val="4"/>
  </w:num>
  <w:num w:numId="3" w16cid:durableId="1656950380">
    <w:abstractNumId w:val="3"/>
  </w:num>
  <w:num w:numId="4" w16cid:durableId="2106920623">
    <w:abstractNumId w:val="1"/>
  </w:num>
  <w:num w:numId="5" w16cid:durableId="346448980">
    <w:abstractNumId w:val="5"/>
  </w:num>
  <w:num w:numId="6" w16cid:durableId="189805184">
    <w:abstractNumId w:val="7"/>
  </w:num>
  <w:num w:numId="7" w16cid:durableId="362052899">
    <w:abstractNumId w:val="0"/>
  </w:num>
  <w:num w:numId="8" w16cid:durableId="1826967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068AD"/>
    <w:rsid w:val="00022B5E"/>
    <w:rsid w:val="00044B78"/>
    <w:rsid w:val="0005780E"/>
    <w:rsid w:val="00060D1A"/>
    <w:rsid w:val="00064FE8"/>
    <w:rsid w:val="00065CC6"/>
    <w:rsid w:val="0007173C"/>
    <w:rsid w:val="00085C4F"/>
    <w:rsid w:val="000A2A48"/>
    <w:rsid w:val="000A71F7"/>
    <w:rsid w:val="000B0178"/>
    <w:rsid w:val="000D2FEE"/>
    <w:rsid w:val="000F09E4"/>
    <w:rsid w:val="000F16FD"/>
    <w:rsid w:val="000F5AAF"/>
    <w:rsid w:val="001175AE"/>
    <w:rsid w:val="00143520"/>
    <w:rsid w:val="00153AD2"/>
    <w:rsid w:val="00157328"/>
    <w:rsid w:val="001779EA"/>
    <w:rsid w:val="001B3CD4"/>
    <w:rsid w:val="001D3246"/>
    <w:rsid w:val="001D74B6"/>
    <w:rsid w:val="001F1081"/>
    <w:rsid w:val="00223709"/>
    <w:rsid w:val="00224555"/>
    <w:rsid w:val="002279BA"/>
    <w:rsid w:val="002329F3"/>
    <w:rsid w:val="00242136"/>
    <w:rsid w:val="00243F0D"/>
    <w:rsid w:val="00252ED6"/>
    <w:rsid w:val="00260767"/>
    <w:rsid w:val="002647BB"/>
    <w:rsid w:val="002754C1"/>
    <w:rsid w:val="002841C8"/>
    <w:rsid w:val="0028516B"/>
    <w:rsid w:val="002912C1"/>
    <w:rsid w:val="002B41F7"/>
    <w:rsid w:val="002C6F90"/>
    <w:rsid w:val="002D139F"/>
    <w:rsid w:val="002E4FB5"/>
    <w:rsid w:val="002F6A4A"/>
    <w:rsid w:val="00302FB8"/>
    <w:rsid w:val="00304EA1"/>
    <w:rsid w:val="00314D81"/>
    <w:rsid w:val="003224E8"/>
    <w:rsid w:val="00322FC6"/>
    <w:rsid w:val="00324784"/>
    <w:rsid w:val="00336C9C"/>
    <w:rsid w:val="00343423"/>
    <w:rsid w:val="0035293F"/>
    <w:rsid w:val="00363690"/>
    <w:rsid w:val="0036789F"/>
    <w:rsid w:val="00370CA9"/>
    <w:rsid w:val="00391986"/>
    <w:rsid w:val="003964D9"/>
    <w:rsid w:val="003A00B4"/>
    <w:rsid w:val="003B6616"/>
    <w:rsid w:val="003C5E71"/>
    <w:rsid w:val="004157A6"/>
    <w:rsid w:val="00417AA3"/>
    <w:rsid w:val="00425DFE"/>
    <w:rsid w:val="00433C46"/>
    <w:rsid w:val="00434EDB"/>
    <w:rsid w:val="00440B32"/>
    <w:rsid w:val="004573E3"/>
    <w:rsid w:val="0046078D"/>
    <w:rsid w:val="00463C58"/>
    <w:rsid w:val="00475D85"/>
    <w:rsid w:val="00493D97"/>
    <w:rsid w:val="00495C80"/>
    <w:rsid w:val="004A2ED8"/>
    <w:rsid w:val="004A5A17"/>
    <w:rsid w:val="004A7848"/>
    <w:rsid w:val="004B2428"/>
    <w:rsid w:val="004F5BDA"/>
    <w:rsid w:val="00515B55"/>
    <w:rsid w:val="0051631E"/>
    <w:rsid w:val="00537A1F"/>
    <w:rsid w:val="005540A0"/>
    <w:rsid w:val="00566029"/>
    <w:rsid w:val="005923CB"/>
    <w:rsid w:val="00595CA7"/>
    <w:rsid w:val="005965D7"/>
    <w:rsid w:val="005B391B"/>
    <w:rsid w:val="005D3D78"/>
    <w:rsid w:val="005D774F"/>
    <w:rsid w:val="005E2EF0"/>
    <w:rsid w:val="005F4092"/>
    <w:rsid w:val="00630D1C"/>
    <w:rsid w:val="006679AF"/>
    <w:rsid w:val="00684542"/>
    <w:rsid w:val="0068471E"/>
    <w:rsid w:val="00684F98"/>
    <w:rsid w:val="00693BDB"/>
    <w:rsid w:val="00693FFD"/>
    <w:rsid w:val="006A708E"/>
    <w:rsid w:val="006D2159"/>
    <w:rsid w:val="006D662B"/>
    <w:rsid w:val="006F31E2"/>
    <w:rsid w:val="006F787C"/>
    <w:rsid w:val="00702636"/>
    <w:rsid w:val="00724507"/>
    <w:rsid w:val="007708F2"/>
    <w:rsid w:val="00773E6C"/>
    <w:rsid w:val="00781FB1"/>
    <w:rsid w:val="00787C57"/>
    <w:rsid w:val="007B59EF"/>
    <w:rsid w:val="007D05D9"/>
    <w:rsid w:val="007D1B6D"/>
    <w:rsid w:val="00813C37"/>
    <w:rsid w:val="008154B5"/>
    <w:rsid w:val="00823962"/>
    <w:rsid w:val="00835100"/>
    <w:rsid w:val="00850410"/>
    <w:rsid w:val="00852719"/>
    <w:rsid w:val="00860115"/>
    <w:rsid w:val="00866263"/>
    <w:rsid w:val="0088783C"/>
    <w:rsid w:val="008A3EC6"/>
    <w:rsid w:val="008C1D9D"/>
    <w:rsid w:val="008C5B83"/>
    <w:rsid w:val="009370BC"/>
    <w:rsid w:val="00945B83"/>
    <w:rsid w:val="009501EB"/>
    <w:rsid w:val="00960D34"/>
    <w:rsid w:val="00962FDC"/>
    <w:rsid w:val="00970580"/>
    <w:rsid w:val="0098739B"/>
    <w:rsid w:val="009A185B"/>
    <w:rsid w:val="009B1E81"/>
    <w:rsid w:val="009B61E5"/>
    <w:rsid w:val="009D15F6"/>
    <w:rsid w:val="009D1E89"/>
    <w:rsid w:val="009E5707"/>
    <w:rsid w:val="00A03028"/>
    <w:rsid w:val="00A17661"/>
    <w:rsid w:val="00A24B2D"/>
    <w:rsid w:val="00A40966"/>
    <w:rsid w:val="00A9156D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478BA"/>
    <w:rsid w:val="00B52B5D"/>
    <w:rsid w:val="00B53229"/>
    <w:rsid w:val="00B62480"/>
    <w:rsid w:val="00B66F6A"/>
    <w:rsid w:val="00B73C69"/>
    <w:rsid w:val="00B81890"/>
    <w:rsid w:val="00B81B70"/>
    <w:rsid w:val="00BB2AE7"/>
    <w:rsid w:val="00BB3BAB"/>
    <w:rsid w:val="00BD0724"/>
    <w:rsid w:val="00BD2042"/>
    <w:rsid w:val="00BD2B91"/>
    <w:rsid w:val="00BE5521"/>
    <w:rsid w:val="00BF3D2C"/>
    <w:rsid w:val="00BF3F79"/>
    <w:rsid w:val="00BF6C23"/>
    <w:rsid w:val="00C147B6"/>
    <w:rsid w:val="00C424EB"/>
    <w:rsid w:val="00C53263"/>
    <w:rsid w:val="00C75F1D"/>
    <w:rsid w:val="00C95156"/>
    <w:rsid w:val="00CA0DC2"/>
    <w:rsid w:val="00CB5C6D"/>
    <w:rsid w:val="00CB68E8"/>
    <w:rsid w:val="00CD5BD2"/>
    <w:rsid w:val="00CF51EC"/>
    <w:rsid w:val="00D04F01"/>
    <w:rsid w:val="00D06414"/>
    <w:rsid w:val="00D24E5A"/>
    <w:rsid w:val="00D338E4"/>
    <w:rsid w:val="00D51947"/>
    <w:rsid w:val="00D532F0"/>
    <w:rsid w:val="00D56E0F"/>
    <w:rsid w:val="00D74721"/>
    <w:rsid w:val="00D77413"/>
    <w:rsid w:val="00D82759"/>
    <w:rsid w:val="00D86DE4"/>
    <w:rsid w:val="00D909C9"/>
    <w:rsid w:val="00DB738A"/>
    <w:rsid w:val="00DD1ED6"/>
    <w:rsid w:val="00DE1909"/>
    <w:rsid w:val="00DE51DB"/>
    <w:rsid w:val="00DF2857"/>
    <w:rsid w:val="00E045AA"/>
    <w:rsid w:val="00E0608A"/>
    <w:rsid w:val="00E23F1D"/>
    <w:rsid w:val="00E27FAB"/>
    <w:rsid w:val="00E308A3"/>
    <w:rsid w:val="00E30E05"/>
    <w:rsid w:val="00E36361"/>
    <w:rsid w:val="00E42F5D"/>
    <w:rsid w:val="00E43E8D"/>
    <w:rsid w:val="00E55AE9"/>
    <w:rsid w:val="00EB0C84"/>
    <w:rsid w:val="00EB33A0"/>
    <w:rsid w:val="00EB3493"/>
    <w:rsid w:val="00F0089C"/>
    <w:rsid w:val="00F046F5"/>
    <w:rsid w:val="00F17FDE"/>
    <w:rsid w:val="00F23EA1"/>
    <w:rsid w:val="00F40D53"/>
    <w:rsid w:val="00F4525C"/>
    <w:rsid w:val="00F453BC"/>
    <w:rsid w:val="00F50D86"/>
    <w:rsid w:val="00F50E8E"/>
    <w:rsid w:val="00F631B9"/>
    <w:rsid w:val="00F774E1"/>
    <w:rsid w:val="00F831FE"/>
    <w:rsid w:val="00F9491B"/>
    <w:rsid w:val="00FB1537"/>
    <w:rsid w:val="00FC7D87"/>
    <w:rsid w:val="00FD29D3"/>
    <w:rsid w:val="00FE32AE"/>
    <w:rsid w:val="00FE3F0B"/>
    <w:rsid w:val="0DDDD24B"/>
    <w:rsid w:val="322CE866"/>
    <w:rsid w:val="5B2017AA"/>
    <w:rsid w:val="706EF7A8"/>
    <w:rsid w:val="760CD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BF3D2C"/>
    <w:pPr>
      <w:spacing w:before="480" w:after="120" w:line="288" w:lineRule="auto"/>
      <w:outlineLvl w:val="0"/>
    </w:pPr>
    <w:rPr>
      <w:rFonts w:ascii="Arial" w:eastAsiaTheme="minorHAnsi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BF3D2C"/>
    <w:pPr>
      <w:spacing w:before="400" w:after="120" w:line="288" w:lineRule="auto"/>
      <w:contextualSpacing/>
      <w:outlineLvl w:val="1"/>
    </w:pPr>
    <w:rPr>
      <w:rFonts w:ascii="Arial" w:eastAsiaTheme="minorHAnsi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3D2C"/>
    <w:pPr>
      <w:spacing w:before="320" w:after="120" w:line="288" w:lineRule="auto"/>
      <w:outlineLvl w:val="2"/>
    </w:pPr>
    <w:rPr>
      <w:rFonts w:ascii="Arial" w:eastAsiaTheme="minorHAnsi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3D2C"/>
    <w:pPr>
      <w:spacing w:before="280" w:after="120" w:line="288" w:lineRule="auto"/>
      <w:outlineLvl w:val="3"/>
    </w:pPr>
    <w:rPr>
      <w:rFonts w:ascii="Arial" w:eastAsiaTheme="minorHAnsi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3D2C"/>
    <w:pPr>
      <w:spacing w:before="240" w:after="120" w:line="288" w:lineRule="auto"/>
      <w:outlineLvl w:val="4"/>
    </w:pPr>
    <w:rPr>
      <w:rFonts w:ascii="Arial" w:eastAsiaTheme="minorHAnsi" w:hAnsi="Arial" w:cs="Arial"/>
      <w:color w:val="0F7EB4"/>
      <w:sz w:val="24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252ED6"/>
    <w:pPr>
      <w:tabs>
        <w:tab w:val="left" w:pos="425"/>
      </w:tabs>
      <w:spacing w:before="60" w:after="60" w:line="240" w:lineRule="auto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68AD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3D2C"/>
    <w:rPr>
      <w:rFonts w:ascii="Arial" w:eastAsiaTheme="minorHAnsi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D2C"/>
    <w:rPr>
      <w:rFonts w:ascii="Arial" w:eastAsiaTheme="minorHAnsi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BF3D2C"/>
    <w:rPr>
      <w:rFonts w:ascii="Arial" w:eastAsiaTheme="minorHAnsi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BF3D2C"/>
    <w:rPr>
      <w:rFonts w:ascii="Arial" w:eastAsiaTheme="minorHAnsi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F3D2C"/>
    <w:rPr>
      <w:rFonts w:ascii="Arial" w:eastAsiaTheme="minorHAnsi" w:hAnsi="Arial" w:cs="Arial"/>
      <w:color w:val="0F7EB4"/>
      <w:sz w:val="24"/>
      <w:szCs w:val="20"/>
      <w:lang w:val="en-AU" w:eastAsia="en-AU"/>
    </w:rPr>
  </w:style>
  <w:style w:type="paragraph" w:customStyle="1" w:styleId="Tablecondensed">
    <w:name w:val="Table condensed"/>
    <w:qFormat/>
    <w:rsid w:val="00BF3D2C"/>
    <w:pPr>
      <w:spacing w:before="80" w:after="80" w:line="288" w:lineRule="auto"/>
    </w:pPr>
    <w:rPr>
      <w:rFonts w:ascii="Arial Narrow" w:eastAsiaTheme="minorHAnsi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F3D2C"/>
    <w:rPr>
      <w:color w:val="FFFFFF" w:themeColor="background1"/>
    </w:rPr>
  </w:style>
  <w:style w:type="paragraph" w:customStyle="1" w:styleId="Bullet">
    <w:name w:val="Bullet"/>
    <w:basedOn w:val="Normal"/>
    <w:qFormat/>
    <w:rsid w:val="004B2428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BF3D2C"/>
    <w:pPr>
      <w:ind w:left="850"/>
    </w:pPr>
  </w:style>
  <w:style w:type="paragraph" w:customStyle="1" w:styleId="Numbers">
    <w:name w:val="Numbers"/>
    <w:basedOn w:val="Bullet"/>
    <w:qFormat/>
    <w:rsid w:val="00BF3D2C"/>
    <w:rPr>
      <w:lang w:val="en-US"/>
    </w:rPr>
  </w:style>
  <w:style w:type="paragraph" w:customStyle="1" w:styleId="Tablecondensedbullet">
    <w:name w:val="Table condensed bullet"/>
    <w:basedOn w:val="Normal"/>
    <w:qFormat/>
    <w:rsid w:val="00BF3D2C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8" w:lineRule="auto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BF3D2C"/>
    <w:pPr>
      <w:spacing w:before="120" w:after="360" w:line="288" w:lineRule="auto"/>
    </w:pPr>
    <w:rPr>
      <w:rFonts w:ascii="Arial" w:eastAsiaTheme="minorHAnsi" w:hAnsi="Arial" w:cs="Arial"/>
      <w:color w:val="000000" w:themeColor="text1"/>
      <w:sz w:val="18"/>
      <w:szCs w:val="18"/>
    </w:rPr>
  </w:style>
  <w:style w:type="paragraph" w:customStyle="1" w:styleId="Tablecondensedbullet2">
    <w:name w:val="Table condensed bullet 2"/>
    <w:basedOn w:val="Tablecondensedbullet"/>
    <w:qFormat/>
    <w:rsid w:val="00BF3D2C"/>
    <w:pPr>
      <w:ind w:left="850"/>
    </w:pPr>
    <w:rPr>
      <w:color w:val="000000" w:themeColor="text1"/>
    </w:rPr>
  </w:style>
  <w:style w:type="paragraph" w:customStyle="1" w:styleId="Tableheading">
    <w:name w:val="Table heading"/>
    <w:basedOn w:val="Normal"/>
    <w:qFormat/>
    <w:rsid w:val="00BF3D2C"/>
    <w:pPr>
      <w:spacing w:before="120" w:after="120" w:line="288" w:lineRule="auto"/>
    </w:pPr>
    <w:rPr>
      <w:rFonts w:ascii="Arial" w:eastAsiaTheme="minorHAnsi" w:hAnsi="Arial" w:cs="Arial"/>
      <w:color w:val="FFFFFF" w:themeColor="background1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BF3D2C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BF3D2C"/>
    <w:rPr>
      <w:rFonts w:ascii="Arial" w:eastAsiaTheme="minorHAnsi" w:hAnsi="Arial" w:cs="Arial"/>
      <w:color w:val="000000" w:themeColor="text1"/>
      <w:sz w:val="20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BF3D2C"/>
    <w:pPr>
      <w:spacing w:before="600" w:after="480" w:line="288" w:lineRule="auto"/>
    </w:pPr>
    <w:rPr>
      <w:rFonts w:ascii="Arial" w:eastAsiaTheme="minorHAnsi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BF3D2C"/>
    <w:rPr>
      <w:rFonts w:ascii="Arial" w:eastAsiaTheme="minorHAnsi" w:hAnsi="Arial" w:cs="Arial"/>
      <w:noProof/>
      <w:color w:val="0F7EB4"/>
      <w:sz w:val="60"/>
      <w:szCs w:val="48"/>
      <w:lang w:val="en-AU" w:eastAsia="en-AU"/>
    </w:rPr>
  </w:style>
  <w:style w:type="paragraph" w:customStyle="1" w:styleId="Studentresponse">
    <w:name w:val="Student response"/>
    <w:basedOn w:val="Normal"/>
    <w:qFormat/>
    <w:rsid w:val="00BF3D2C"/>
    <w:pPr>
      <w:spacing w:before="120" w:after="120" w:line="280" w:lineRule="exact"/>
      <w:ind w:left="284"/>
    </w:pPr>
    <w:rPr>
      <w:rFonts w:ascii="Arial" w:eastAsiaTheme="minorHAnsi" w:hAnsi="Arial" w:cs="Arial"/>
      <w:i/>
      <w:iCs/>
      <w:color w:val="000000" w:themeColor="text1"/>
      <w:sz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52B5D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assessment/vce/examination-specifications-past-examinations-and-examination-reports/languages/korean-first-langu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curriculum/vce-curriculum/vce-study-designs/languages/korean-first-language/korean-first-langua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7E04FE5199E242A5E3A8D22BEB9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14600-8765-B847-91E5-3DF8BA1C39C1}"/>
      </w:docPartPr>
      <w:docPartBody>
        <w:p w:rsidR="00884AB3" w:rsidRDefault="00884AB3" w:rsidP="00884AB3">
          <w:pPr>
            <w:pStyle w:val="A17E04FE5199E242A5E3A8D22BEB9219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312D0"/>
    <w:rsid w:val="00036CBB"/>
    <w:rsid w:val="0007173C"/>
    <w:rsid w:val="000B0178"/>
    <w:rsid w:val="001C4A9D"/>
    <w:rsid w:val="00217AFA"/>
    <w:rsid w:val="002E70E9"/>
    <w:rsid w:val="004573E3"/>
    <w:rsid w:val="00467C9F"/>
    <w:rsid w:val="00500276"/>
    <w:rsid w:val="005965D7"/>
    <w:rsid w:val="00884AB3"/>
    <w:rsid w:val="009261CA"/>
    <w:rsid w:val="009325D2"/>
    <w:rsid w:val="00972D51"/>
    <w:rsid w:val="009A5E65"/>
    <w:rsid w:val="00A9156D"/>
    <w:rsid w:val="00AB369C"/>
    <w:rsid w:val="00BA02E4"/>
    <w:rsid w:val="00D93FD8"/>
    <w:rsid w:val="00E0608A"/>
    <w:rsid w:val="00E2306E"/>
    <w:rsid w:val="00F7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4AB3"/>
    <w:rPr>
      <w:color w:val="808080"/>
    </w:rPr>
  </w:style>
  <w:style w:type="paragraph" w:customStyle="1" w:styleId="A17E04FE5199E242A5E3A8D22BEB9219">
    <w:name w:val="A17E04FE5199E242A5E3A8D22BEB9219"/>
    <w:rsid w:val="00884AB3"/>
    <w:rPr>
      <w:kern w:val="2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Props1.xml><?xml version="1.0" encoding="utf-8"?>
<ds:datastoreItem xmlns:ds="http://schemas.openxmlformats.org/officeDocument/2006/customXml" ds:itemID="{4A873BFE-144A-4094-A540-0B9998A6B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5e91c720-40cf-4a29-a59b-798f72d42987"/>
    <ds:schemaRef ds:uri="e9ccb2cb-7aa8-4bc9-a094-f008dabcc2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2809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Korean First Language oral external assessment report</vt:lpstr>
    </vt:vector>
  </TitlesOfParts>
  <Manager/>
  <Company/>
  <LinksUpToDate>false</LinksUpToDate>
  <CharactersWithSpaces>3280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Korean First Language oral external assessment report</dc:title>
  <dc:subject/>
  <dc:creator/>
  <cp:keywords/>
  <dc:description/>
  <cp:lastModifiedBy/>
  <cp:revision>3</cp:revision>
  <cp:lastPrinted>2025-12-18T05:49:00Z</cp:lastPrinted>
  <dcterms:created xsi:type="dcterms:W3CDTF">2025-12-18T05:50:00Z</dcterms:created>
  <dcterms:modified xsi:type="dcterms:W3CDTF">2026-01-20T04:55:00Z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