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283DE7F9" w:rsidR="00F4525C" w:rsidRDefault="00E87E01" w:rsidP="000E1542">
      <w:pPr>
        <w:pStyle w:val="Title"/>
      </w:pPr>
      <w:r>
        <w:t>2025 VCE Japanese Second Language oral external assessment report</w:t>
      </w:r>
    </w:p>
    <w:p w14:paraId="7061C6F6" w14:textId="6E7C80C6" w:rsidR="00FE32AE" w:rsidRDefault="00FE32AE" w:rsidP="000E1542">
      <w:pPr>
        <w:pStyle w:val="BodyText"/>
      </w:pPr>
      <w:bookmarkStart w:id="0" w:name="TemplateOverview"/>
      <w:bookmarkEnd w:id="0"/>
      <w:r>
        <w:t xml:space="preserve">Refer </w:t>
      </w:r>
      <w:r w:rsidRPr="006058F1">
        <w:t xml:space="preserve">to </w:t>
      </w:r>
      <w:r>
        <w:t xml:space="preserve">the </w:t>
      </w:r>
      <w:hyperlink r:id="rId8" w:history="1">
        <w:r w:rsidR="00E87E01">
          <w:rPr>
            <w:rStyle w:val="Hyperlink"/>
          </w:rPr>
          <w:t>Japanese Second Language study design</w:t>
        </w:r>
      </w:hyperlink>
      <w:r w:rsidRPr="006058F1">
        <w:t xml:space="preserve"> </w:t>
      </w:r>
      <w:r>
        <w:t xml:space="preserve">and </w:t>
      </w:r>
      <w:hyperlink r:id="rId9" w:history="1">
        <w:r w:rsidRPr="006859A6">
          <w:rPr>
            <w:rStyle w:val="Hyperlink"/>
          </w:rPr>
          <w:t>examination criteria and specifications</w:t>
        </w:r>
      </w:hyperlink>
      <w:r>
        <w:t xml:space="preserve"> for full details on this study and how it is assessed.</w:t>
      </w:r>
    </w:p>
    <w:p w14:paraId="359CA713" w14:textId="08367A17" w:rsidR="00D74721" w:rsidRDefault="00D74721" w:rsidP="000E1542">
      <w:pPr>
        <w:pStyle w:val="Heading1"/>
        <w:rPr>
          <w:lang w:eastAsia="en-AU"/>
        </w:rPr>
      </w:pPr>
      <w:r>
        <w:rPr>
          <w:lang w:eastAsia="en-AU"/>
        </w:rPr>
        <w:t>Section 1: Conversation</w:t>
      </w:r>
    </w:p>
    <w:p w14:paraId="4BD11302" w14:textId="77777777" w:rsidR="00F65758" w:rsidRDefault="00F65758" w:rsidP="000E1542">
      <w:pPr>
        <w:pStyle w:val="Heading2"/>
      </w:pPr>
      <w:r>
        <w:t xml:space="preserve">What </w:t>
      </w:r>
      <w:r w:rsidRPr="00D357A0">
        <w:t xml:space="preserve">students </w:t>
      </w:r>
      <w:r>
        <w:t>did well</w:t>
      </w:r>
    </w:p>
    <w:p w14:paraId="00C6518F" w14:textId="39651DBF" w:rsidR="00E87E01" w:rsidRPr="00F93806" w:rsidRDefault="00E87E01" w:rsidP="000E1542">
      <w:pPr>
        <w:pStyle w:val="BodyText"/>
      </w:pPr>
      <w:r w:rsidRPr="00F93806">
        <w:t>In</w:t>
      </w:r>
      <w:r w:rsidR="000E1542">
        <w:t xml:space="preserve"> </w:t>
      </w:r>
      <w:r w:rsidRPr="00F93806">
        <w:t>2025, students:</w:t>
      </w:r>
    </w:p>
    <w:p w14:paraId="2047CFA8" w14:textId="494C3761" w:rsidR="00E87E01" w:rsidRPr="00E87E01" w:rsidRDefault="007D05D9" w:rsidP="009A0F92">
      <w:pPr>
        <w:pStyle w:val="Bullet"/>
      </w:pPr>
      <w:r>
        <w:t>engaged in a general conversation about their personal world</w:t>
      </w:r>
      <w:r w:rsidR="00C81E43">
        <w:t xml:space="preserve"> and their interactions with the language and culture as learners</w:t>
      </w:r>
      <w:r w:rsidR="00E87E01">
        <w:t xml:space="preserve">. </w:t>
      </w:r>
      <w:r w:rsidR="00A32869">
        <w:t>S</w:t>
      </w:r>
      <w:r w:rsidR="00E87E01">
        <w:t>tudents were familiar with the process of the oral examination</w:t>
      </w:r>
      <w:r w:rsidR="00A32869">
        <w:t xml:space="preserve"> and g</w:t>
      </w:r>
      <w:r w:rsidR="00E87E01">
        <w:t>enerally had prepared well</w:t>
      </w:r>
      <w:r w:rsidR="00A32869">
        <w:t xml:space="preserve">. They </w:t>
      </w:r>
      <w:r w:rsidR="00E87E01">
        <w:t xml:space="preserve">were able to understand the questions and respond confidently and effectively. </w:t>
      </w:r>
      <w:r w:rsidR="00A32869">
        <w:t xml:space="preserve">Most of the time, </w:t>
      </w:r>
      <w:r w:rsidR="0076761A">
        <w:t xml:space="preserve">students </w:t>
      </w:r>
      <w:r w:rsidR="00E87E01">
        <w:t xml:space="preserve">were able to maintain a conversation by responding to the questions appropriately. </w:t>
      </w:r>
      <w:r w:rsidR="00AA705A" w:rsidRPr="00AA705A">
        <w:t>Topics including family, school, Japanese language study, holidays and visiting Japan, hobbies</w:t>
      </w:r>
      <w:r w:rsidR="0076761A">
        <w:t xml:space="preserve"> and </w:t>
      </w:r>
      <w:r w:rsidR="00AA705A" w:rsidRPr="00AA705A">
        <w:t>leisure activities</w:t>
      </w:r>
      <w:r w:rsidR="0076761A">
        <w:t>,</w:t>
      </w:r>
      <w:r w:rsidR="00AA705A" w:rsidRPr="00AA705A">
        <w:t xml:space="preserve"> and plans for after secondary school were handled well </w:t>
      </w:r>
    </w:p>
    <w:p w14:paraId="182F666F" w14:textId="1BE067FC" w:rsidR="007D05D9" w:rsidRDefault="00852908" w:rsidP="009A0F92">
      <w:pPr>
        <w:pStyle w:val="Bullet"/>
      </w:pPr>
      <w:r>
        <w:t>provided</w:t>
      </w:r>
      <w:r w:rsidR="007D05D9">
        <w:t xml:space="preserve"> a range of relevant information, ideas and opinions with an appropriate depth</w:t>
      </w:r>
    </w:p>
    <w:p w14:paraId="6D7963A6" w14:textId="2941FED0" w:rsidR="007D05D9" w:rsidRDefault="00B07E89" w:rsidP="009A0F92">
      <w:pPr>
        <w:pStyle w:val="Bullet"/>
      </w:pPr>
      <w:r>
        <w:t>elaborated on</w:t>
      </w:r>
      <w:r w:rsidR="00C81E43">
        <w:t>, clarified</w:t>
      </w:r>
      <w:r>
        <w:t xml:space="preserve"> and defende</w:t>
      </w:r>
      <w:r w:rsidR="007D05D9">
        <w:t>d ideas and opinions</w:t>
      </w:r>
      <w:r w:rsidR="00A32869">
        <w:t xml:space="preserve">. </w:t>
      </w:r>
      <w:r w:rsidR="00AA705A">
        <w:t xml:space="preserve">Many students were able to elaborate on their responses and move the conversation forward. </w:t>
      </w:r>
      <w:r w:rsidR="00A32869">
        <w:t>Students used</w:t>
      </w:r>
      <w:r w:rsidR="00A32869" w:rsidRPr="00EB23E7">
        <w:rPr>
          <w:rFonts w:asciiTheme="majorEastAsia" w:eastAsiaTheme="majorEastAsia" w:hAnsiTheme="majorEastAsia" w:cs="Malgun Gothic"/>
        </w:rPr>
        <w:t>ら</w:t>
      </w:r>
      <w:r w:rsidR="00A32869">
        <w:t xml:space="preserve"> (because)</w:t>
      </w:r>
      <w:r w:rsidR="0076761A">
        <w:t>,</w:t>
      </w:r>
      <w:r w:rsidR="00A32869">
        <w:t xml:space="preserve"> </w:t>
      </w:r>
      <w:r w:rsidR="00A32869" w:rsidRPr="00EB23E7">
        <w:rPr>
          <w:rFonts w:asciiTheme="majorEastAsia" w:eastAsiaTheme="majorEastAsia" w:hAnsiTheme="majorEastAsia" w:cs="Malgun Gothic"/>
        </w:rPr>
        <w:t>ので</w:t>
      </w:r>
      <w:r w:rsidR="00A32869">
        <w:t xml:space="preserve"> (because) </w:t>
      </w:r>
      <w:r w:rsidR="0076761A">
        <w:t xml:space="preserve">and the structure </w:t>
      </w:r>
      <w:r w:rsidR="0076761A" w:rsidRPr="00EB23E7">
        <w:rPr>
          <w:rFonts w:asciiTheme="majorEastAsia" w:eastAsiaTheme="majorEastAsia" w:hAnsiTheme="majorEastAsia" w:cs="Malgun Gothic"/>
        </w:rPr>
        <w:t>と思います</w:t>
      </w:r>
      <w:r w:rsidR="0076761A">
        <w:t xml:space="preserve"> (I think) </w:t>
      </w:r>
      <w:r w:rsidR="00A32869">
        <w:t>effectively when giving their opinions</w:t>
      </w:r>
    </w:p>
    <w:p w14:paraId="64F0C167" w14:textId="5DB49E6B" w:rsidR="007D05D9" w:rsidRDefault="00F92AE5" w:rsidP="009A0F92">
      <w:pPr>
        <w:pStyle w:val="Bullet"/>
      </w:pPr>
      <w:r>
        <w:t>demonstrat</w:t>
      </w:r>
      <w:r w:rsidR="007D42F8">
        <w:t>ed</w:t>
      </w:r>
      <w:r>
        <w:t xml:space="preserve"> an excellent level of understanding by responding readily and communicating confidently</w:t>
      </w:r>
      <w:r w:rsidR="00A32869">
        <w:t>,</w:t>
      </w:r>
      <w:r>
        <w:t xml:space="preserve"> and carrying the conversation forward with spontaneity</w:t>
      </w:r>
    </w:p>
    <w:p w14:paraId="3C6321B6" w14:textId="31E9C028" w:rsidR="007D42F8" w:rsidRDefault="007D42F8" w:rsidP="009965D3">
      <w:pPr>
        <w:pStyle w:val="Bullet"/>
      </w:pPr>
      <w:r w:rsidRPr="00CE44CC">
        <w:t>use</w:t>
      </w:r>
      <w:r>
        <w:t>d</w:t>
      </w:r>
      <w:r w:rsidRPr="00CE44CC">
        <w:t xml:space="preserve"> appropriate vocabulary</w:t>
      </w:r>
      <w:r w:rsidR="00A32869">
        <w:t xml:space="preserve">. </w:t>
      </w:r>
      <w:r w:rsidR="00A6319D">
        <w:t>Higher-scoring r</w:t>
      </w:r>
      <w:r w:rsidR="006D453D">
        <w:t xml:space="preserve">esponses </w:t>
      </w:r>
      <w:r w:rsidR="00A32869" w:rsidRPr="00A32869">
        <w:rPr>
          <w:rFonts w:hint="eastAsia"/>
        </w:rPr>
        <w:t>use</w:t>
      </w:r>
      <w:r w:rsidR="006D453D">
        <w:t>d</w:t>
      </w:r>
      <w:r w:rsidR="005D7766">
        <w:t xml:space="preserve"> connectives</w:t>
      </w:r>
      <w:r w:rsidR="00A32869" w:rsidRPr="00A32869">
        <w:rPr>
          <w:rFonts w:hint="eastAsia"/>
        </w:rPr>
        <w:t xml:space="preserve"> </w:t>
      </w:r>
      <w:r w:rsidR="006D453D">
        <w:t>effectively</w:t>
      </w:r>
      <w:r w:rsidR="00214D0D">
        <w:t>,</w:t>
      </w:r>
      <w:r w:rsidR="00A32869" w:rsidRPr="00A32869">
        <w:rPr>
          <w:rFonts w:hint="eastAsia"/>
        </w:rPr>
        <w:t xml:space="preserve"> including </w:t>
      </w:r>
      <w:r w:rsidR="00A32869" w:rsidRPr="005D7766">
        <w:rPr>
          <w:rFonts w:ascii="Malgun Gothic" w:eastAsia="Malgun Gothic" w:hAnsi="Malgun Gothic" w:cs="Malgun Gothic" w:hint="eastAsia"/>
        </w:rPr>
        <w:t>まず</w:t>
      </w:r>
      <w:r w:rsidR="00A32869" w:rsidRPr="00A32869">
        <w:rPr>
          <w:rFonts w:hint="eastAsia"/>
        </w:rPr>
        <w:t xml:space="preserve"> (firstly)</w:t>
      </w:r>
      <w:r w:rsidR="00214D0D">
        <w:t xml:space="preserve">, </w:t>
      </w:r>
      <w:r w:rsidR="00A32869" w:rsidRPr="005D7766">
        <w:rPr>
          <w:rFonts w:asciiTheme="majorEastAsia" w:eastAsiaTheme="majorEastAsia" w:hAnsiTheme="majorEastAsia" w:cs="Malgun Gothic" w:hint="eastAsia"/>
        </w:rPr>
        <w:t>つまり</w:t>
      </w:r>
      <w:r w:rsidR="00A32869" w:rsidRPr="00A32869">
        <w:rPr>
          <w:rFonts w:hint="eastAsia"/>
        </w:rPr>
        <w:t xml:space="preserve"> (in other words) and </w:t>
      </w:r>
      <w:r w:rsidR="00A32869" w:rsidRPr="005D7766">
        <w:rPr>
          <w:rFonts w:asciiTheme="majorEastAsia" w:eastAsiaTheme="majorEastAsia" w:hAnsiTheme="majorEastAsia" w:cs="Malgun Gothic" w:hint="eastAsia"/>
        </w:rPr>
        <w:t>じつは</w:t>
      </w:r>
      <w:r w:rsidR="00A32869" w:rsidRPr="00A32869">
        <w:rPr>
          <w:rFonts w:hint="eastAsia"/>
        </w:rPr>
        <w:t xml:space="preserve"> (in fact), and </w:t>
      </w:r>
      <w:r w:rsidR="006D453D">
        <w:t>demonstrated</w:t>
      </w:r>
      <w:r w:rsidR="00A32869" w:rsidRPr="00A32869">
        <w:rPr>
          <w:rFonts w:hint="eastAsia"/>
        </w:rPr>
        <w:t xml:space="preserve"> a wide vocabulary</w:t>
      </w:r>
      <w:r w:rsidR="00F57A5C">
        <w:t>,</w:t>
      </w:r>
      <w:r w:rsidR="00A32869" w:rsidRPr="00A32869">
        <w:rPr>
          <w:rFonts w:hint="eastAsia"/>
        </w:rPr>
        <w:t xml:space="preserve"> which they drew upon throughout the conversation</w:t>
      </w:r>
      <w:r w:rsidR="005D7766">
        <w:t xml:space="preserve">. They </w:t>
      </w:r>
      <w:r w:rsidR="005D7766" w:rsidRPr="00A32869">
        <w:t>move</w:t>
      </w:r>
      <w:r w:rsidR="005D7766">
        <w:t>d</w:t>
      </w:r>
      <w:r w:rsidR="005D7766" w:rsidRPr="00A32869">
        <w:t xml:space="preserve"> beyond one</w:t>
      </w:r>
      <w:r w:rsidR="005D7766">
        <w:t>-</w:t>
      </w:r>
      <w:r w:rsidR="005D7766" w:rsidRPr="00A32869">
        <w:t>sentence answers, and provide</w:t>
      </w:r>
      <w:r w:rsidR="005D7766">
        <w:t>d</w:t>
      </w:r>
      <w:r w:rsidR="005D7766" w:rsidRPr="00A32869">
        <w:t xml:space="preserve"> detail</w:t>
      </w:r>
      <w:r w:rsidR="005D7766">
        <w:t>s</w:t>
      </w:r>
      <w:r w:rsidR="005D7766" w:rsidRPr="00A32869">
        <w:t xml:space="preserve"> using </w:t>
      </w:r>
      <w:r w:rsidR="005D7766">
        <w:t>sophisticated</w:t>
      </w:r>
      <w:r w:rsidR="005D7766" w:rsidRPr="00A32869">
        <w:t xml:space="preserve"> vocabulary and a range of grammatical structures from the </w:t>
      </w:r>
      <w:r w:rsidR="005D7766">
        <w:t>s</w:t>
      </w:r>
      <w:r w:rsidR="005D7766" w:rsidRPr="00A32869">
        <w:t xml:space="preserve">tudy </w:t>
      </w:r>
      <w:r w:rsidR="005D7766">
        <w:t>d</w:t>
      </w:r>
      <w:r w:rsidR="005D7766" w:rsidRPr="00A32869">
        <w:t>esign</w:t>
      </w:r>
    </w:p>
    <w:p w14:paraId="26E3E56B" w14:textId="2CA45536" w:rsidR="007D42F8" w:rsidRPr="00CE44CC" w:rsidRDefault="007D42F8" w:rsidP="009A0F92">
      <w:pPr>
        <w:pStyle w:val="Bullet"/>
      </w:pPr>
      <w:r w:rsidRPr="00CE44CC">
        <w:t>use</w:t>
      </w:r>
      <w:r>
        <w:t xml:space="preserve">d appropriate </w:t>
      </w:r>
      <w:r w:rsidRPr="00CE44CC">
        <w:t>grammar and sentence structures</w:t>
      </w:r>
      <w:r w:rsidR="00F57A5C">
        <w:t xml:space="preserve">. </w:t>
      </w:r>
      <w:r w:rsidR="006D453D">
        <w:t>Responses that scored in the higher range</w:t>
      </w:r>
      <w:r w:rsidR="00F57A5C" w:rsidRPr="00F57A5C">
        <w:t xml:space="preserve"> use</w:t>
      </w:r>
      <w:r w:rsidR="006D453D">
        <w:t>d</w:t>
      </w:r>
      <w:r w:rsidR="00F57A5C" w:rsidRPr="00F57A5C">
        <w:t xml:space="preserve"> a range of grammatical structures accurately, in complete and correct sentences</w:t>
      </w:r>
    </w:p>
    <w:p w14:paraId="1E640201" w14:textId="31733E63" w:rsidR="005D774F" w:rsidRDefault="005D774F" w:rsidP="009A0F92">
      <w:pPr>
        <w:pStyle w:val="Bullet"/>
      </w:pPr>
      <w:r>
        <w:t xml:space="preserve">used </w:t>
      </w:r>
      <w:r w:rsidR="00F92AE5">
        <w:t xml:space="preserve">appropriate </w:t>
      </w:r>
      <w:r>
        <w:t>expression, including pronunciation, intonation, stress and tempo</w:t>
      </w:r>
      <w:r w:rsidR="00F57A5C">
        <w:t xml:space="preserve">. Generally, pronunciation was very </w:t>
      </w:r>
      <w:proofErr w:type="gramStart"/>
      <w:r w:rsidR="00F57A5C">
        <w:t>good</w:t>
      </w:r>
      <w:proofErr w:type="gramEnd"/>
      <w:r w:rsidR="00F57A5C">
        <w:t xml:space="preserve"> and most students maintained a natural speaking tempo throughout the examination. Many students used interjections naturally</w:t>
      </w:r>
      <w:r w:rsidR="0091615A">
        <w:t>,</w:t>
      </w:r>
      <w:r w:rsidR="00435895">
        <w:t xml:space="preserve"> such as</w:t>
      </w:r>
      <w:r w:rsidR="00F57A5C">
        <w:t xml:space="preserve"> </w:t>
      </w:r>
      <w:r w:rsidR="00435895" w:rsidRPr="00BF4730">
        <w:rPr>
          <w:rFonts w:asciiTheme="majorEastAsia" w:eastAsiaTheme="majorEastAsia" w:hAnsiTheme="majorEastAsia" w:hint="eastAsia"/>
        </w:rPr>
        <w:t>そうですね</w:t>
      </w:r>
      <w:r w:rsidR="00435895">
        <w:rPr>
          <w:rFonts w:hint="eastAsia"/>
        </w:rPr>
        <w:t xml:space="preserve"> </w:t>
      </w:r>
      <w:r w:rsidR="00435895">
        <w:t>(that’s so</w:t>
      </w:r>
      <w:r w:rsidR="00435895" w:rsidRPr="00BF4730">
        <w:t>, isn’t it</w:t>
      </w:r>
      <w:r w:rsidR="00435895">
        <w:t xml:space="preserve">), </w:t>
      </w:r>
      <w:r w:rsidR="00F57A5C">
        <w:t xml:space="preserve">and were able to use some repair strategies including </w:t>
      </w:r>
      <w:r w:rsidR="00F57A5C" w:rsidRPr="53CD5BD0">
        <w:rPr>
          <w:rFonts w:asciiTheme="majorEastAsia" w:eastAsiaTheme="majorEastAsia" w:hAnsiTheme="majorEastAsia"/>
        </w:rPr>
        <w:t>もういちど言ってください。</w:t>
      </w:r>
      <w:r w:rsidR="00F57A5C">
        <w:t>(please say it again).</w:t>
      </w:r>
    </w:p>
    <w:p w14:paraId="7DBA66C8" w14:textId="77777777" w:rsidR="00D55C39" w:rsidRPr="004C6907" w:rsidRDefault="00D55C39" w:rsidP="00D55C39">
      <w:r w:rsidRPr="00D55C39">
        <w:br w:type="page"/>
      </w:r>
    </w:p>
    <w:p w14:paraId="67D7B040" w14:textId="32017A37" w:rsidR="00F65758" w:rsidRDefault="00F65758" w:rsidP="000E1542">
      <w:pPr>
        <w:pStyle w:val="Heading2"/>
      </w:pPr>
      <w:r>
        <w:lastRenderedPageBreak/>
        <w:t>Areas for improvement</w:t>
      </w:r>
    </w:p>
    <w:p w14:paraId="602ED405" w14:textId="77777777" w:rsidR="00F65758" w:rsidRPr="00BF3F79" w:rsidRDefault="00F65758" w:rsidP="000E1542">
      <w:pPr>
        <w:pStyle w:val="BodyText"/>
      </w:pPr>
      <w:r>
        <w:t>In preparation for the examination, students could:</w:t>
      </w:r>
    </w:p>
    <w:p w14:paraId="6E301E23" w14:textId="4D4BE462" w:rsidR="002D139F" w:rsidRPr="006D453D" w:rsidRDefault="00493D97" w:rsidP="009A0F92">
      <w:pPr>
        <w:pStyle w:val="Bullet"/>
      </w:pPr>
      <w:r w:rsidRPr="006D453D">
        <w:t>p</w:t>
      </w:r>
      <w:r w:rsidR="002D139F" w:rsidRPr="006D453D">
        <w:t xml:space="preserve">ractise answering a range of questions to be able to </w:t>
      </w:r>
      <w:r w:rsidR="00F046F5" w:rsidRPr="006D453D">
        <w:t>advance the conversation</w:t>
      </w:r>
      <w:r w:rsidR="00F93806" w:rsidRPr="006D453D">
        <w:t xml:space="preserve">. </w:t>
      </w:r>
      <w:r w:rsidR="00DF50C4">
        <w:t>M</w:t>
      </w:r>
      <w:r w:rsidR="00F93806" w:rsidRPr="006D453D">
        <w:t xml:space="preserve">any </w:t>
      </w:r>
      <w:r w:rsidR="00DF50C4">
        <w:t xml:space="preserve">students </w:t>
      </w:r>
      <w:r w:rsidR="00D55C39">
        <w:t>did not recognise</w:t>
      </w:r>
      <w:r w:rsidR="00F93806" w:rsidRPr="006D453D">
        <w:t xml:space="preserve"> key question words including </w:t>
      </w:r>
      <w:r w:rsidR="00F93806" w:rsidRPr="006D453D">
        <w:rPr>
          <w:rFonts w:asciiTheme="majorEastAsia" w:eastAsiaTheme="majorEastAsia" w:hAnsiTheme="majorEastAsia"/>
        </w:rPr>
        <w:t>いつ</w:t>
      </w:r>
      <w:r w:rsidR="00F93806" w:rsidRPr="006D453D">
        <w:t xml:space="preserve"> (when), </w:t>
      </w:r>
      <w:r w:rsidR="00F93806" w:rsidRPr="006D453D">
        <w:rPr>
          <w:rFonts w:asciiTheme="majorEastAsia" w:eastAsiaTheme="majorEastAsia" w:hAnsiTheme="majorEastAsia" w:hint="eastAsia"/>
        </w:rPr>
        <w:t>いつから</w:t>
      </w:r>
      <w:r w:rsidR="00F93806" w:rsidRPr="006D453D">
        <w:t xml:space="preserve"> (from when)</w:t>
      </w:r>
      <w:r w:rsidR="000E1542" w:rsidRPr="006D453D">
        <w:t>,</w:t>
      </w:r>
      <w:r w:rsidR="000E1542" w:rsidRPr="006D453D">
        <w:rPr>
          <w:rFonts w:ascii="MS Gothic" w:eastAsia="MS Gothic" w:hAnsi="MS Gothic" w:cs="MS Gothic"/>
        </w:rPr>
        <w:t xml:space="preserve"> </w:t>
      </w:r>
      <w:r w:rsidR="00F93806" w:rsidRPr="006D453D">
        <w:rPr>
          <w:rFonts w:asciiTheme="majorEastAsia" w:eastAsiaTheme="majorEastAsia" w:hAnsiTheme="majorEastAsia" w:hint="eastAsia"/>
        </w:rPr>
        <w:t>いつごろ</w:t>
      </w:r>
      <w:r w:rsidR="00F93806" w:rsidRPr="006D453D">
        <w:t xml:space="preserve"> (about when)</w:t>
      </w:r>
      <w:r w:rsidR="000E1542" w:rsidRPr="006D453D">
        <w:t>,</w:t>
      </w:r>
      <w:r w:rsidR="000E1542" w:rsidRPr="006D453D">
        <w:rPr>
          <w:rFonts w:ascii="MS Gothic" w:eastAsia="MS Gothic" w:hAnsi="MS Gothic" w:cs="MS Gothic"/>
        </w:rPr>
        <w:t xml:space="preserve"> </w:t>
      </w:r>
      <w:r w:rsidR="00F93806" w:rsidRPr="006D453D">
        <w:rPr>
          <w:rFonts w:asciiTheme="majorEastAsia" w:eastAsiaTheme="majorEastAsia" w:hAnsiTheme="majorEastAsia" w:hint="eastAsia"/>
        </w:rPr>
        <w:t>いつごろから</w:t>
      </w:r>
      <w:r w:rsidR="00F93806" w:rsidRPr="006D453D">
        <w:t xml:space="preserve"> (from about when)</w:t>
      </w:r>
      <w:r w:rsidR="000E1542" w:rsidRPr="006D453D">
        <w:t xml:space="preserve">, </w:t>
      </w:r>
      <w:r w:rsidR="00F93806" w:rsidRPr="006D453D">
        <w:rPr>
          <w:rFonts w:asciiTheme="majorEastAsia" w:eastAsiaTheme="majorEastAsia" w:hAnsiTheme="majorEastAsia" w:hint="eastAsia"/>
        </w:rPr>
        <w:t>どこ</w:t>
      </w:r>
      <w:r w:rsidR="00F93806" w:rsidRPr="006D453D">
        <w:t xml:space="preserve"> (where)</w:t>
      </w:r>
      <w:r w:rsidR="000E1542" w:rsidRPr="006D453D">
        <w:t xml:space="preserve">, </w:t>
      </w:r>
      <w:r w:rsidR="00F93806" w:rsidRPr="006D453D">
        <w:rPr>
          <w:rFonts w:asciiTheme="majorEastAsia" w:eastAsiaTheme="majorEastAsia" w:hAnsiTheme="majorEastAsia" w:hint="eastAsia"/>
        </w:rPr>
        <w:t>だれ</w:t>
      </w:r>
      <w:r w:rsidR="00F93806" w:rsidRPr="006D453D">
        <w:t xml:space="preserve"> (who)</w:t>
      </w:r>
      <w:r w:rsidR="00E828A2" w:rsidRPr="006D453D">
        <w:t>,</w:t>
      </w:r>
      <w:r w:rsidR="00F93806" w:rsidRPr="006D453D">
        <w:t xml:space="preserve"> </w:t>
      </w:r>
      <w:r w:rsidR="00F93806" w:rsidRPr="006D453D">
        <w:rPr>
          <w:rFonts w:asciiTheme="majorEastAsia" w:eastAsiaTheme="majorEastAsia" w:hAnsiTheme="majorEastAsia" w:hint="eastAsia"/>
        </w:rPr>
        <w:t>何</w:t>
      </w:r>
      <w:r w:rsidR="00F93806" w:rsidRPr="006D453D">
        <w:t xml:space="preserve"> (what)</w:t>
      </w:r>
      <w:r w:rsidR="000E1542" w:rsidRPr="006D453D">
        <w:t xml:space="preserve">, </w:t>
      </w:r>
      <w:r w:rsidR="00F93806" w:rsidRPr="006D453D">
        <w:rPr>
          <w:rFonts w:asciiTheme="majorEastAsia" w:eastAsiaTheme="majorEastAsia" w:hAnsiTheme="majorEastAsia" w:hint="eastAsia"/>
        </w:rPr>
        <w:t>どんな</w:t>
      </w:r>
      <w:r w:rsidR="00F93806" w:rsidRPr="006D453D">
        <w:t xml:space="preserve"> (what type of</w:t>
      </w:r>
      <w:r w:rsidR="00540C64">
        <w:t xml:space="preserve"> </w:t>
      </w:r>
      <w:r w:rsidR="00F93806" w:rsidRPr="006D453D">
        <w:t>/</w:t>
      </w:r>
      <w:r w:rsidR="00540C64">
        <w:t xml:space="preserve"> </w:t>
      </w:r>
      <w:r w:rsidR="00F93806" w:rsidRPr="006D453D">
        <w:t>kind of)</w:t>
      </w:r>
      <w:r w:rsidR="000E1542" w:rsidRPr="006D453D">
        <w:t xml:space="preserve">, </w:t>
      </w:r>
      <w:r w:rsidR="00F93806" w:rsidRPr="006D453D">
        <w:rPr>
          <w:rFonts w:asciiTheme="majorEastAsia" w:eastAsiaTheme="majorEastAsia" w:hAnsiTheme="majorEastAsia" w:hint="eastAsia"/>
        </w:rPr>
        <w:t>何時間ぐらい</w:t>
      </w:r>
      <w:r w:rsidR="00F93806" w:rsidRPr="006D453D">
        <w:rPr>
          <w:rFonts w:hint="eastAsia"/>
        </w:rPr>
        <w:t xml:space="preserve"> </w:t>
      </w:r>
      <w:r w:rsidR="00F93806" w:rsidRPr="006D453D">
        <w:t>(approximately how many hours)</w:t>
      </w:r>
      <w:r w:rsidR="000E1542" w:rsidRPr="006D453D">
        <w:t xml:space="preserve">, </w:t>
      </w:r>
      <w:r w:rsidR="00F93806" w:rsidRPr="006D453D">
        <w:rPr>
          <w:rFonts w:asciiTheme="majorEastAsia" w:eastAsiaTheme="majorEastAsia" w:hAnsiTheme="majorEastAsia" w:hint="eastAsia"/>
        </w:rPr>
        <w:t>何回ぐらい</w:t>
      </w:r>
      <w:r w:rsidR="00F93806" w:rsidRPr="006D453D">
        <w:rPr>
          <w:rFonts w:hint="eastAsia"/>
        </w:rPr>
        <w:t xml:space="preserve"> </w:t>
      </w:r>
      <w:r w:rsidR="00F93806" w:rsidRPr="006D453D">
        <w:t>(approximately how many times)</w:t>
      </w:r>
      <w:r w:rsidR="000E1542" w:rsidRPr="006D453D">
        <w:t xml:space="preserve"> </w:t>
      </w:r>
      <w:r w:rsidR="00E828A2" w:rsidRPr="006D453D">
        <w:t xml:space="preserve">and </w:t>
      </w:r>
      <w:r w:rsidR="00F93806" w:rsidRPr="006D453D">
        <w:rPr>
          <w:rFonts w:asciiTheme="majorEastAsia" w:eastAsiaTheme="majorEastAsia" w:hAnsiTheme="majorEastAsia" w:hint="eastAsia"/>
        </w:rPr>
        <w:t>何年間ぐらい</w:t>
      </w:r>
      <w:r w:rsidR="00F93806" w:rsidRPr="006D453D">
        <w:t xml:space="preserve"> (approximately how many years), resulting in mismatched responses. </w:t>
      </w:r>
      <w:r w:rsidR="00F93806" w:rsidRPr="006D453D">
        <w:rPr>
          <w:lang w:val="en-GB"/>
        </w:rPr>
        <w:t xml:space="preserve">There were also students who did not understand </w:t>
      </w:r>
      <w:r w:rsidR="00F93806" w:rsidRPr="006D453D">
        <w:rPr>
          <w:rFonts w:asciiTheme="majorEastAsia" w:eastAsiaTheme="majorEastAsia" w:hAnsiTheme="majorEastAsia" w:hint="eastAsia"/>
          <w:lang w:val="en-GB"/>
        </w:rPr>
        <w:t>～ほかに</w:t>
      </w:r>
      <w:r w:rsidR="00F93806" w:rsidRPr="006D453D">
        <w:rPr>
          <w:lang w:val="pt-BR"/>
        </w:rPr>
        <w:t xml:space="preserve"> (other than</w:t>
      </w:r>
      <w:r w:rsidR="00F93806" w:rsidRPr="006D453D">
        <w:rPr>
          <w:rFonts w:hint="eastAsia"/>
          <w:lang w:val="pt-BR"/>
        </w:rPr>
        <w:t>)</w:t>
      </w:r>
      <w:r w:rsidR="000E1542" w:rsidRPr="006D453D">
        <w:rPr>
          <w:lang w:val="pt-BR"/>
        </w:rPr>
        <w:t xml:space="preserve">, </w:t>
      </w:r>
      <w:r w:rsidR="00F93806" w:rsidRPr="006D453D">
        <w:rPr>
          <w:rFonts w:asciiTheme="majorEastAsia" w:eastAsiaTheme="majorEastAsia" w:hAnsiTheme="majorEastAsia" w:hint="eastAsia"/>
          <w:lang w:val="en-GB"/>
        </w:rPr>
        <w:t>こまりましたか</w:t>
      </w:r>
      <w:r w:rsidR="00F93806" w:rsidRPr="006D453D">
        <w:rPr>
          <w:lang w:val="pt-BR"/>
        </w:rPr>
        <w:t xml:space="preserve"> (</w:t>
      </w:r>
      <w:r w:rsidR="00E828A2" w:rsidRPr="006D453D">
        <w:rPr>
          <w:lang w:val="pt-BR"/>
        </w:rPr>
        <w:t>w</w:t>
      </w:r>
      <w:r w:rsidR="00F93806" w:rsidRPr="006D453D">
        <w:rPr>
          <w:lang w:val="pt-BR"/>
        </w:rPr>
        <w:t>ere you troubled?</w:t>
      </w:r>
      <w:r w:rsidR="00F93806" w:rsidRPr="006D453D">
        <w:rPr>
          <w:rFonts w:hint="eastAsia"/>
          <w:lang w:val="pt-BR"/>
        </w:rPr>
        <w:t>)</w:t>
      </w:r>
      <w:r w:rsidR="000E1542" w:rsidRPr="006D453D">
        <w:rPr>
          <w:lang w:val="pt-BR"/>
        </w:rPr>
        <w:t xml:space="preserve">, </w:t>
      </w:r>
      <w:r w:rsidR="00F93806" w:rsidRPr="006D453D">
        <w:rPr>
          <w:rFonts w:asciiTheme="majorEastAsia" w:eastAsiaTheme="majorEastAsia" w:hAnsiTheme="majorEastAsia" w:hint="eastAsia"/>
          <w:lang w:val="en-GB"/>
        </w:rPr>
        <w:t>どう／どうやって／どのように</w:t>
      </w:r>
      <w:r w:rsidR="00F93806" w:rsidRPr="006D453D">
        <w:rPr>
          <w:lang w:val="pt-BR"/>
        </w:rPr>
        <w:t xml:space="preserve"> (how)</w:t>
      </w:r>
      <w:r w:rsidR="000E1542" w:rsidRPr="006D453D">
        <w:rPr>
          <w:lang w:val="pt-BR"/>
        </w:rPr>
        <w:t xml:space="preserve">, </w:t>
      </w:r>
      <w:r w:rsidR="00F93806" w:rsidRPr="006D453D">
        <w:rPr>
          <w:rFonts w:asciiTheme="majorEastAsia" w:eastAsiaTheme="majorEastAsia" w:hAnsiTheme="majorEastAsia" w:hint="eastAsia"/>
          <w:lang w:val="en-GB"/>
        </w:rPr>
        <w:t>どれぐらい</w:t>
      </w:r>
      <w:r w:rsidR="00F93806" w:rsidRPr="006D453D">
        <w:rPr>
          <w:rFonts w:asciiTheme="majorEastAsia" w:eastAsiaTheme="majorEastAsia" w:hAnsiTheme="majorEastAsia"/>
          <w:lang w:val="en-GB"/>
        </w:rPr>
        <w:t>/</w:t>
      </w:r>
      <w:r w:rsidR="00F93806" w:rsidRPr="006D453D">
        <w:rPr>
          <w:rFonts w:asciiTheme="majorEastAsia" w:eastAsiaTheme="majorEastAsia" w:hAnsiTheme="majorEastAsia" w:hint="eastAsia"/>
          <w:lang w:val="pt-BR"/>
        </w:rPr>
        <w:t>どのぐらい</w:t>
      </w:r>
      <w:r w:rsidR="00F93806" w:rsidRPr="006D453D">
        <w:rPr>
          <w:lang w:val="pt-BR"/>
        </w:rPr>
        <w:t xml:space="preserve"> (how long)</w:t>
      </w:r>
      <w:r w:rsidR="000E1542" w:rsidRPr="006D453D">
        <w:rPr>
          <w:lang w:val="pt-BR"/>
        </w:rPr>
        <w:t xml:space="preserve"> </w:t>
      </w:r>
      <w:r w:rsidR="00E828A2" w:rsidRPr="006D453D">
        <w:t>and</w:t>
      </w:r>
      <w:r w:rsidR="00E828A2" w:rsidRPr="006D453D">
        <w:rPr>
          <w:rFonts w:asciiTheme="majorEastAsia" w:eastAsiaTheme="majorEastAsia" w:hAnsiTheme="majorEastAsia"/>
        </w:rPr>
        <w:t xml:space="preserve"> </w:t>
      </w:r>
      <w:r w:rsidR="00F93806" w:rsidRPr="006D453D">
        <w:rPr>
          <w:rFonts w:asciiTheme="majorEastAsia" w:eastAsiaTheme="majorEastAsia" w:hAnsiTheme="majorEastAsia" w:hint="eastAsia"/>
          <w:lang w:val="en-GB"/>
        </w:rPr>
        <w:t>どちらの方が</w:t>
      </w:r>
      <w:r w:rsidR="00F93806" w:rsidRPr="006D453D">
        <w:rPr>
          <w:rFonts w:asciiTheme="majorEastAsia" w:eastAsiaTheme="majorEastAsia" w:hAnsiTheme="majorEastAsia"/>
          <w:lang w:val="en-GB"/>
        </w:rPr>
        <w:t>/</w:t>
      </w:r>
      <w:r w:rsidR="00F93806" w:rsidRPr="006D453D">
        <w:rPr>
          <w:rFonts w:asciiTheme="majorEastAsia" w:eastAsiaTheme="majorEastAsia" w:hAnsiTheme="majorEastAsia" w:hint="eastAsia"/>
          <w:lang w:val="en-GB"/>
        </w:rPr>
        <w:t>どっち</w:t>
      </w:r>
      <w:r w:rsidR="00F93806" w:rsidRPr="006D453D">
        <w:rPr>
          <w:lang w:val="pt-BR"/>
        </w:rPr>
        <w:t xml:space="preserve"> (which). Common</w:t>
      </w:r>
      <w:r w:rsidR="00E828A2" w:rsidRPr="006D453D">
        <w:rPr>
          <w:lang w:val="pt-BR"/>
        </w:rPr>
        <w:t>ly</w:t>
      </w:r>
      <w:r w:rsidR="00F93806" w:rsidRPr="006D453D">
        <w:rPr>
          <w:lang w:val="pt-BR"/>
        </w:rPr>
        <w:t xml:space="preserve"> misunderstood questions included </w:t>
      </w:r>
      <w:r w:rsidR="00F93806" w:rsidRPr="006D453D">
        <w:rPr>
          <w:rFonts w:asciiTheme="majorEastAsia" w:eastAsiaTheme="majorEastAsia" w:hAnsiTheme="majorEastAsia" w:hint="eastAsia"/>
          <w:lang w:val="pt-BR"/>
        </w:rPr>
        <w:t>アルバイトのお金で何をしますか</w:t>
      </w:r>
      <w:r w:rsidR="00F93806" w:rsidRPr="006D453D">
        <w:rPr>
          <w:rFonts w:asciiTheme="majorEastAsia" w:eastAsiaTheme="majorEastAsia" w:hAnsiTheme="majorEastAsia"/>
          <w:lang w:val="pt-BR"/>
        </w:rPr>
        <w:t>/</w:t>
      </w:r>
      <w:r w:rsidR="00F93806" w:rsidRPr="006D453D">
        <w:rPr>
          <w:rFonts w:asciiTheme="majorEastAsia" w:eastAsiaTheme="majorEastAsia" w:hAnsiTheme="majorEastAsia" w:hint="eastAsia"/>
          <w:lang w:val="pt-BR"/>
        </w:rPr>
        <w:t>したいですか。</w:t>
      </w:r>
      <w:r w:rsidR="00F93806" w:rsidRPr="006D453D">
        <w:rPr>
          <w:lang w:val="pt-BR"/>
        </w:rPr>
        <w:t>(What do you do</w:t>
      </w:r>
      <w:r w:rsidR="00540C64">
        <w:rPr>
          <w:lang w:val="pt-BR"/>
        </w:rPr>
        <w:t xml:space="preserve"> </w:t>
      </w:r>
      <w:r w:rsidR="00F93806" w:rsidRPr="006D453D">
        <w:rPr>
          <w:lang w:val="pt-BR"/>
        </w:rPr>
        <w:t>/</w:t>
      </w:r>
      <w:r w:rsidR="00540C64">
        <w:rPr>
          <w:lang w:val="pt-BR"/>
        </w:rPr>
        <w:t xml:space="preserve"> </w:t>
      </w:r>
      <w:r w:rsidR="00F93806" w:rsidRPr="006D453D">
        <w:rPr>
          <w:lang w:val="pt-BR"/>
        </w:rPr>
        <w:t xml:space="preserve">want to do with </w:t>
      </w:r>
      <w:r w:rsidR="005D7766">
        <w:rPr>
          <w:lang w:val="pt-BR"/>
        </w:rPr>
        <w:t xml:space="preserve">the money from </w:t>
      </w:r>
      <w:r w:rsidR="00F93806" w:rsidRPr="006D453D">
        <w:rPr>
          <w:lang w:val="pt-BR"/>
        </w:rPr>
        <w:t>your part-time job</w:t>
      </w:r>
      <w:r w:rsidR="00E828A2" w:rsidRPr="006D453D">
        <w:rPr>
          <w:lang w:val="pt-BR"/>
        </w:rPr>
        <w:t>?</w:t>
      </w:r>
      <w:r w:rsidR="00F93806" w:rsidRPr="006D453D">
        <w:rPr>
          <w:lang w:val="pt-BR"/>
        </w:rPr>
        <w:t xml:space="preserve">) and </w:t>
      </w:r>
      <w:r w:rsidR="00F93806" w:rsidRPr="006D453D">
        <w:rPr>
          <w:rFonts w:asciiTheme="majorEastAsia" w:eastAsiaTheme="majorEastAsia" w:hAnsiTheme="majorEastAsia" w:hint="eastAsia"/>
          <w:lang w:val="pt-BR"/>
        </w:rPr>
        <w:t>週に何回アルバイトをしますか。</w:t>
      </w:r>
      <w:r w:rsidR="00F93806" w:rsidRPr="006D453D">
        <w:rPr>
          <w:lang w:val="en-GB"/>
        </w:rPr>
        <w:t>(How many times a week do you do your part-time job?</w:t>
      </w:r>
      <w:r w:rsidR="00B15EAD" w:rsidRPr="006D453D">
        <w:rPr>
          <w:lang w:val="en-GB"/>
        </w:rPr>
        <w:t>)</w:t>
      </w:r>
    </w:p>
    <w:p w14:paraId="681398ED" w14:textId="28119C31" w:rsidR="00C424EB" w:rsidRDefault="00C424EB" w:rsidP="009A0F92">
      <w:pPr>
        <w:pStyle w:val="Bullet"/>
      </w:pPr>
      <w:r>
        <w:t>build confidence through practising interactions</w:t>
      </w:r>
      <w:r w:rsidR="00A51FF0">
        <w:t xml:space="preserve"> in </w:t>
      </w:r>
      <w:r w:rsidR="00214D0D">
        <w:t>Japanese</w:t>
      </w:r>
      <w:r w:rsidR="00B15EAD">
        <w:t xml:space="preserve">. </w:t>
      </w:r>
      <w:r w:rsidR="0030774C">
        <w:t xml:space="preserve">Students should focus on delivering their answers as naturally as possible and engaging in a conversation, rather than reciting </w:t>
      </w:r>
      <w:r w:rsidR="004024F5" w:rsidRPr="004024F5">
        <w:t>overlong or memorised responses that limited interaction with assessors</w:t>
      </w:r>
    </w:p>
    <w:p w14:paraId="44042887" w14:textId="1C93459B" w:rsidR="00652EB7" w:rsidRDefault="00C424EB" w:rsidP="009A0F92">
      <w:pPr>
        <w:pStyle w:val="Bullet"/>
      </w:pPr>
      <w:r w:rsidRPr="000E1542">
        <w:t>revise grammar</w:t>
      </w:r>
    </w:p>
    <w:p w14:paraId="383CE69C" w14:textId="3A3E6D62" w:rsidR="00652EB7" w:rsidRDefault="00DF7FA8" w:rsidP="00652EB7">
      <w:pPr>
        <w:pStyle w:val="Bulletlevel2"/>
        <w:numPr>
          <w:ilvl w:val="0"/>
          <w:numId w:val="2"/>
        </w:numPr>
        <w:ind w:left="850" w:hanging="425"/>
      </w:pPr>
      <w:r>
        <w:t>m</w:t>
      </w:r>
      <w:r w:rsidR="00196E16" w:rsidRPr="00E828A2">
        <w:t>any students used</w:t>
      </w:r>
      <w:r w:rsidR="000924CE">
        <w:t xml:space="preserve"> </w:t>
      </w:r>
      <w:r w:rsidR="00196E16" w:rsidRPr="00E828A2">
        <w:t>adjectives incorrectly</w:t>
      </w:r>
      <w:r w:rsidR="00CB45BC">
        <w:t>,</w:t>
      </w:r>
      <w:r w:rsidR="00196E16" w:rsidRPr="00E828A2">
        <w:t xml:space="preserve"> such as </w:t>
      </w:r>
      <w:r w:rsidR="00196E16" w:rsidRPr="00E828A2">
        <w:rPr>
          <w:rFonts w:asciiTheme="majorEastAsia" w:eastAsiaTheme="majorEastAsia" w:hAnsiTheme="majorEastAsia" w:hint="eastAsia"/>
        </w:rPr>
        <w:t>かわいいの人</w:t>
      </w:r>
      <w:r w:rsidR="00196E16" w:rsidRPr="00E828A2">
        <w:rPr>
          <w:rFonts w:hint="eastAsia"/>
        </w:rPr>
        <w:t xml:space="preserve"> </w:t>
      </w:r>
      <w:r w:rsidR="00196E16">
        <w:t xml:space="preserve">instead of </w:t>
      </w:r>
      <w:r w:rsidR="00196E16" w:rsidRPr="00E828A2">
        <w:rPr>
          <w:rFonts w:asciiTheme="majorEastAsia" w:eastAsiaTheme="majorEastAsia" w:hAnsiTheme="majorEastAsia" w:hint="eastAsia"/>
        </w:rPr>
        <w:t>かわいい人</w:t>
      </w:r>
      <w:r w:rsidR="00196E16">
        <w:t xml:space="preserve"> (a cute person)</w:t>
      </w:r>
      <w:r w:rsidR="00196E16" w:rsidRPr="00E828A2">
        <w:t>, </w:t>
      </w:r>
      <w:r w:rsidR="00196E16" w:rsidRPr="00E828A2">
        <w:rPr>
          <w:rFonts w:asciiTheme="majorEastAsia" w:eastAsiaTheme="majorEastAsia" w:hAnsiTheme="majorEastAsia" w:hint="eastAsia"/>
        </w:rPr>
        <w:t>おもしろいのこと</w:t>
      </w:r>
      <w:r w:rsidR="00196E16" w:rsidRPr="00E828A2">
        <w:rPr>
          <w:rFonts w:hint="eastAsia"/>
        </w:rPr>
        <w:t xml:space="preserve"> </w:t>
      </w:r>
      <w:r w:rsidR="00196E16">
        <w:t>instead of</w:t>
      </w:r>
      <w:r w:rsidR="00196E16" w:rsidRPr="00E828A2">
        <w:t xml:space="preserve"> </w:t>
      </w:r>
      <w:r w:rsidR="00196E16" w:rsidRPr="00E828A2">
        <w:rPr>
          <w:rFonts w:asciiTheme="majorEastAsia" w:eastAsiaTheme="majorEastAsia" w:hAnsiTheme="majorEastAsia" w:hint="eastAsia"/>
        </w:rPr>
        <w:t>おもしろいこと</w:t>
      </w:r>
      <w:r w:rsidR="00196E16" w:rsidRPr="00E828A2">
        <w:t xml:space="preserve"> (interesting things)</w:t>
      </w:r>
      <w:r w:rsidR="00196E16" w:rsidRPr="00E828A2">
        <w:rPr>
          <w:rFonts w:hint="eastAsia"/>
        </w:rPr>
        <w:t>,</w:t>
      </w:r>
      <w:r w:rsidR="00196E16" w:rsidRPr="00E828A2">
        <w:t xml:space="preserve"> </w:t>
      </w:r>
      <w:r w:rsidR="000434D2" w:rsidRPr="00E828A2">
        <w:rPr>
          <w:rFonts w:asciiTheme="majorEastAsia" w:eastAsiaTheme="majorEastAsia" w:hAnsiTheme="majorEastAsia" w:hint="eastAsia"/>
        </w:rPr>
        <w:t>きれいかった</w:t>
      </w:r>
      <w:r w:rsidR="000434D2" w:rsidRPr="00E828A2">
        <w:rPr>
          <w:rFonts w:eastAsiaTheme="majorEastAsia"/>
        </w:rPr>
        <w:t xml:space="preserve"> instead of </w:t>
      </w:r>
      <w:r w:rsidR="000434D2" w:rsidRPr="00E828A2">
        <w:rPr>
          <w:rFonts w:asciiTheme="majorEastAsia" w:eastAsiaTheme="majorEastAsia" w:hAnsiTheme="majorEastAsia" w:hint="eastAsia"/>
        </w:rPr>
        <w:t>きれいでした</w:t>
      </w:r>
      <w:r w:rsidR="000434D2" w:rsidRPr="00E828A2">
        <w:t xml:space="preserve"> (was pretty), </w:t>
      </w:r>
      <w:r w:rsidR="00196E16" w:rsidRPr="00E828A2">
        <w:t xml:space="preserve">as well as errors in </w:t>
      </w:r>
      <w:r w:rsidR="00196E16" w:rsidRPr="00E828A2">
        <w:rPr>
          <w:rFonts w:hint="eastAsia"/>
        </w:rPr>
        <w:t>the</w:t>
      </w:r>
      <w:r w:rsidR="00196E16" w:rsidRPr="00E828A2">
        <w:t xml:space="preserve"> </w:t>
      </w:r>
      <w:r w:rsidR="00196E16" w:rsidRPr="00E828A2">
        <w:rPr>
          <w:rFonts w:asciiTheme="majorEastAsia" w:eastAsiaTheme="majorEastAsia" w:hAnsiTheme="majorEastAsia" w:hint="eastAsia"/>
        </w:rPr>
        <w:t>て-</w:t>
      </w:r>
      <w:r w:rsidR="00196E16" w:rsidRPr="00E828A2">
        <w:t>form of verbs</w:t>
      </w:r>
    </w:p>
    <w:p w14:paraId="0F53EDD3" w14:textId="3FF0B7DE" w:rsidR="00652EB7" w:rsidRDefault="00DF7FA8" w:rsidP="00652EB7">
      <w:pPr>
        <w:pStyle w:val="Bulletlevel2"/>
        <w:numPr>
          <w:ilvl w:val="0"/>
          <w:numId w:val="2"/>
        </w:numPr>
        <w:ind w:left="850" w:hanging="425"/>
      </w:pPr>
      <w:r>
        <w:t>s</w:t>
      </w:r>
      <w:r w:rsidR="004041B9" w:rsidRPr="00E828A2">
        <w:t>ome students used the wrong verb with the noun</w:t>
      </w:r>
      <w:r w:rsidR="00CB45BC">
        <w:t>; f</w:t>
      </w:r>
      <w:r w:rsidR="004041B9" w:rsidRPr="00E828A2">
        <w:t xml:space="preserve">or example, </w:t>
      </w:r>
      <w:r w:rsidR="004041B9" w:rsidRPr="00E828A2">
        <w:rPr>
          <w:rFonts w:asciiTheme="majorEastAsia" w:eastAsiaTheme="majorEastAsia" w:hAnsiTheme="majorEastAsia" w:hint="eastAsia"/>
        </w:rPr>
        <w:t>ケーキを使う。</w:t>
      </w:r>
      <w:r w:rsidR="004041B9" w:rsidRPr="00E828A2">
        <w:t xml:space="preserve">(use a cake) instead of </w:t>
      </w:r>
      <w:r w:rsidR="004041B9" w:rsidRPr="00E828A2">
        <w:rPr>
          <w:rFonts w:asciiTheme="majorEastAsia" w:eastAsiaTheme="majorEastAsia" w:hAnsiTheme="majorEastAsia" w:hint="eastAsia"/>
        </w:rPr>
        <w:t>ケーキを作る。</w:t>
      </w:r>
      <w:r w:rsidR="004041B9" w:rsidRPr="00E828A2">
        <w:rPr>
          <w:rFonts w:hint="eastAsia"/>
        </w:rPr>
        <w:t>(</w:t>
      </w:r>
      <w:r w:rsidR="004041B9" w:rsidRPr="00E828A2">
        <w:t>make a cake)</w:t>
      </w:r>
    </w:p>
    <w:p w14:paraId="3C7724A3" w14:textId="46E2486B" w:rsidR="00652EB7" w:rsidRDefault="00DF7FA8" w:rsidP="00652EB7">
      <w:pPr>
        <w:pStyle w:val="Bulletlevel2"/>
        <w:numPr>
          <w:ilvl w:val="0"/>
          <w:numId w:val="2"/>
        </w:numPr>
        <w:ind w:left="850" w:hanging="425"/>
      </w:pPr>
      <w:r>
        <w:t>t</w:t>
      </w:r>
      <w:r w:rsidR="000434D2" w:rsidRPr="00E828A2">
        <w:t xml:space="preserve">he particle </w:t>
      </w:r>
      <w:r w:rsidR="000434D2" w:rsidRPr="00E828A2">
        <w:rPr>
          <w:rFonts w:asciiTheme="majorEastAsia" w:eastAsiaTheme="majorEastAsia" w:hAnsiTheme="majorEastAsia" w:hint="eastAsia"/>
        </w:rPr>
        <w:t>に</w:t>
      </w:r>
      <w:r w:rsidR="000434D2" w:rsidRPr="00E828A2">
        <w:t xml:space="preserve"> was problematic for some students</w:t>
      </w:r>
      <w:r w:rsidR="00CB45BC">
        <w:t>; f</w:t>
      </w:r>
      <w:r w:rsidR="000434D2" w:rsidRPr="00E828A2">
        <w:t xml:space="preserve">or example, </w:t>
      </w:r>
      <w:r w:rsidR="00CB45BC">
        <w:t>some</w:t>
      </w:r>
      <w:r w:rsidR="00CB45BC" w:rsidRPr="00E828A2">
        <w:t xml:space="preserve"> </w:t>
      </w:r>
      <w:r w:rsidR="000434D2" w:rsidRPr="00E828A2">
        <w:t xml:space="preserve">used it after </w:t>
      </w:r>
      <w:r w:rsidR="000434D2" w:rsidRPr="00E828A2">
        <w:rPr>
          <w:rFonts w:asciiTheme="majorEastAsia" w:eastAsiaTheme="majorEastAsia" w:hAnsiTheme="majorEastAsia" w:hint="eastAsia"/>
        </w:rPr>
        <w:t xml:space="preserve">昨日 </w:t>
      </w:r>
      <w:r w:rsidR="000434D2" w:rsidRPr="00E828A2">
        <w:t xml:space="preserve">(yesterday) when it is not required. Students should ensure they </w:t>
      </w:r>
      <w:proofErr w:type="gramStart"/>
      <w:r w:rsidR="000434D2" w:rsidRPr="00E828A2">
        <w:t>use the correct particles</w:t>
      </w:r>
      <w:r w:rsidR="006B0C44" w:rsidRPr="00E828A2">
        <w:t xml:space="preserve"> at all times</w:t>
      </w:r>
      <w:proofErr w:type="gramEnd"/>
    </w:p>
    <w:p w14:paraId="62C73C0A" w14:textId="2E77891B" w:rsidR="00652EB7" w:rsidRDefault="00DF7FA8" w:rsidP="00652EB7">
      <w:pPr>
        <w:pStyle w:val="Bulletlevel2"/>
        <w:numPr>
          <w:ilvl w:val="0"/>
          <w:numId w:val="2"/>
        </w:numPr>
        <w:ind w:left="850" w:hanging="425"/>
      </w:pPr>
      <w:r>
        <w:t>s</w:t>
      </w:r>
      <w:r w:rsidR="000434D2" w:rsidRPr="00E828A2">
        <w:t>ometimes the listing structure was not used accurately</w:t>
      </w:r>
      <w:r w:rsidR="00CB45BC">
        <w:t>; f</w:t>
      </w:r>
      <w:r w:rsidR="000434D2" w:rsidRPr="00E828A2">
        <w:t xml:space="preserve">or example, </w:t>
      </w:r>
      <w:r w:rsidR="000434D2" w:rsidRPr="00E828A2">
        <w:rPr>
          <w:rFonts w:asciiTheme="majorEastAsia" w:eastAsiaTheme="majorEastAsia" w:hAnsiTheme="majorEastAsia" w:hint="eastAsia"/>
        </w:rPr>
        <w:t>おんがくをききたり</w:t>
      </w:r>
      <w:r w:rsidR="000434D2" w:rsidRPr="00E828A2">
        <w:t xml:space="preserve"> instead of </w:t>
      </w:r>
      <w:r w:rsidR="000434D2" w:rsidRPr="00E828A2">
        <w:rPr>
          <w:rFonts w:asciiTheme="majorEastAsia" w:eastAsiaTheme="majorEastAsia" w:hAnsiTheme="majorEastAsia" w:hint="eastAsia"/>
        </w:rPr>
        <w:t>おんがくをきいたり</w:t>
      </w:r>
      <w:r w:rsidR="000434D2" w:rsidRPr="00E828A2">
        <w:rPr>
          <w:rFonts w:hint="eastAsia"/>
        </w:rPr>
        <w:t xml:space="preserve"> </w:t>
      </w:r>
      <w:r w:rsidR="000434D2" w:rsidRPr="00E828A2">
        <w:t>(listen to music)</w:t>
      </w:r>
    </w:p>
    <w:p w14:paraId="6674B1D0" w14:textId="3AD3AFBE" w:rsidR="00C424EB" w:rsidRPr="00E828A2" w:rsidRDefault="00DF7FA8" w:rsidP="008F0362">
      <w:pPr>
        <w:pStyle w:val="Bulletlevel2"/>
        <w:numPr>
          <w:ilvl w:val="0"/>
          <w:numId w:val="2"/>
        </w:numPr>
        <w:ind w:left="850" w:hanging="425"/>
      </w:pPr>
      <w:r>
        <w:t>s</w:t>
      </w:r>
      <w:r w:rsidR="006E72A8">
        <w:t>tudents could revise the</w:t>
      </w:r>
      <w:r w:rsidR="006E72A8" w:rsidRPr="00E828A2">
        <w:t xml:space="preserve"> </w:t>
      </w:r>
      <w:r w:rsidR="000434D2" w:rsidRPr="00E828A2">
        <w:t>correct use of the structure ‘I think’</w:t>
      </w:r>
      <w:r w:rsidR="00CB45BC">
        <w:t>; f</w:t>
      </w:r>
      <w:r w:rsidR="000434D2" w:rsidRPr="00E828A2">
        <w:t xml:space="preserve">or example, </w:t>
      </w:r>
      <w:r w:rsidR="000434D2" w:rsidRPr="00E828A2">
        <w:rPr>
          <w:rFonts w:asciiTheme="majorEastAsia" w:eastAsiaTheme="majorEastAsia" w:hAnsiTheme="majorEastAsia" w:hint="eastAsia"/>
        </w:rPr>
        <w:t>先生だと思います。</w:t>
      </w:r>
      <w:r w:rsidR="000434D2" w:rsidRPr="00E828A2">
        <w:t xml:space="preserve">(I think it’s a teacher) and </w:t>
      </w:r>
      <w:r w:rsidR="000434D2" w:rsidRPr="00E828A2">
        <w:rPr>
          <w:rFonts w:asciiTheme="majorEastAsia" w:eastAsiaTheme="majorEastAsia" w:hAnsiTheme="majorEastAsia" w:hint="eastAsia"/>
        </w:rPr>
        <w:t>おいしいと思います。</w:t>
      </w:r>
      <w:r w:rsidR="000434D2" w:rsidRPr="00E828A2">
        <w:t>(I think it’s delicious).</w:t>
      </w:r>
      <w:r w:rsidR="00812848" w:rsidRPr="00E828A2">
        <w:t xml:space="preserve"> The</w:t>
      </w:r>
      <w:r w:rsidR="0055520E">
        <w:t>y</w:t>
      </w:r>
      <w:r w:rsidR="006E72A8">
        <w:t xml:space="preserve"> could also revise the</w:t>
      </w:r>
      <w:r w:rsidR="00812848" w:rsidRPr="00E828A2">
        <w:t xml:space="preserve"> use of </w:t>
      </w:r>
      <w:r w:rsidR="00812848" w:rsidRPr="00E828A2">
        <w:rPr>
          <w:rFonts w:asciiTheme="majorEastAsia" w:eastAsiaTheme="majorEastAsia" w:hAnsiTheme="majorEastAsia"/>
        </w:rPr>
        <w:t>あまり</w:t>
      </w:r>
      <w:r w:rsidR="00812848" w:rsidRPr="00E828A2">
        <w:rPr>
          <w:rFonts w:hint="eastAsia"/>
        </w:rPr>
        <w:t xml:space="preserve"> </w:t>
      </w:r>
      <w:r w:rsidR="00435895">
        <w:t>(not very</w:t>
      </w:r>
      <w:r w:rsidR="00CB45BC">
        <w:t xml:space="preserve"> </w:t>
      </w:r>
      <w:r w:rsidR="00435895">
        <w:t>/</w:t>
      </w:r>
      <w:r w:rsidR="00CB45BC">
        <w:t xml:space="preserve"> </w:t>
      </w:r>
      <w:r w:rsidR="00435895">
        <w:t xml:space="preserve">not so much) </w:t>
      </w:r>
      <w:r w:rsidR="00812848" w:rsidRPr="00E828A2">
        <w:t>with a negative verb</w:t>
      </w:r>
      <w:r w:rsidR="006E72A8">
        <w:t>; f</w:t>
      </w:r>
      <w:r w:rsidR="00812848" w:rsidRPr="00E828A2">
        <w:t xml:space="preserve">or example, </w:t>
      </w:r>
      <w:r w:rsidR="00812848" w:rsidRPr="00E828A2">
        <w:rPr>
          <w:rFonts w:asciiTheme="majorEastAsia" w:eastAsiaTheme="majorEastAsia" w:hAnsiTheme="majorEastAsia" w:hint="eastAsia"/>
        </w:rPr>
        <w:t>あまり食べません</w:t>
      </w:r>
      <w:r w:rsidR="00600054" w:rsidRPr="00E828A2">
        <w:rPr>
          <w:rFonts w:asciiTheme="majorEastAsia" w:eastAsiaTheme="majorEastAsia" w:hAnsiTheme="majorEastAsia" w:hint="eastAsia"/>
        </w:rPr>
        <w:t>。</w:t>
      </w:r>
      <w:r w:rsidR="00812848" w:rsidRPr="00E828A2">
        <w:t xml:space="preserve"> (don’t eat much)</w:t>
      </w:r>
    </w:p>
    <w:p w14:paraId="2CEA0B26" w14:textId="4AD7D601" w:rsidR="00C424EB" w:rsidRPr="000E1542" w:rsidRDefault="00C424EB" w:rsidP="009A0F92">
      <w:pPr>
        <w:pStyle w:val="Bullet"/>
        <w:rPr>
          <w:rFonts w:eastAsiaTheme="majorEastAsia"/>
        </w:rPr>
      </w:pPr>
      <w:r w:rsidRPr="000E1542">
        <w:t xml:space="preserve">build vocabulary specific to </w:t>
      </w:r>
      <w:r w:rsidR="007B349A" w:rsidRPr="000E1542">
        <w:t xml:space="preserve">the </w:t>
      </w:r>
      <w:r w:rsidRPr="000E1542">
        <w:t>student’s personal world</w:t>
      </w:r>
      <w:r w:rsidR="007D42F8" w:rsidRPr="000E1542">
        <w:t xml:space="preserve"> </w:t>
      </w:r>
      <w:r w:rsidR="007D42F8" w:rsidRPr="00E828A2">
        <w:t>and their interactions with the language and</w:t>
      </w:r>
      <w:r w:rsidR="007D42F8">
        <w:t xml:space="preserve"> culture as learners</w:t>
      </w:r>
      <w:r w:rsidR="000E1542">
        <w:t xml:space="preserve">. </w:t>
      </w:r>
      <w:r w:rsidR="003A05AD" w:rsidRPr="000E1542">
        <w:t>The word</w:t>
      </w:r>
      <w:r w:rsidR="003A05AD" w:rsidRPr="000E1542">
        <w:rPr>
          <w:rFonts w:asciiTheme="majorEastAsia" w:eastAsiaTheme="majorEastAsia" w:hAnsiTheme="majorEastAsia" w:hint="eastAsia"/>
        </w:rPr>
        <w:t>兄弟</w:t>
      </w:r>
      <w:r w:rsidR="003A05AD" w:rsidRPr="000E1542">
        <w:rPr>
          <w:rFonts w:hint="eastAsia"/>
        </w:rPr>
        <w:t xml:space="preserve"> </w:t>
      </w:r>
      <w:r w:rsidR="003A05AD" w:rsidRPr="000E1542">
        <w:t xml:space="preserve">(siblings) seemed to be unfamiliar to some students. When given a clue such as </w:t>
      </w:r>
      <w:r w:rsidR="003A05AD" w:rsidRPr="000E1542">
        <w:rPr>
          <w:rFonts w:asciiTheme="majorEastAsia" w:eastAsiaTheme="majorEastAsia" w:hAnsiTheme="majorEastAsia" w:hint="eastAsia"/>
        </w:rPr>
        <w:t>お姉さんやお兄さん</w:t>
      </w:r>
      <w:r w:rsidR="006B0C44" w:rsidRPr="000E1542">
        <w:rPr>
          <w:rFonts w:asciiTheme="majorEastAsia" w:eastAsiaTheme="majorEastAsia" w:hAnsiTheme="majorEastAsia" w:hint="eastAsia"/>
        </w:rPr>
        <w:t xml:space="preserve"> </w:t>
      </w:r>
      <w:r w:rsidR="003A05AD" w:rsidRPr="000E1542">
        <w:t>(older sister and older brother), students proceeded to talk about their entire family, including their parent(s).</w:t>
      </w:r>
      <w:r w:rsidR="00DA62EA" w:rsidRPr="000E1542">
        <w:t xml:space="preserve"> </w:t>
      </w:r>
      <w:r w:rsidR="0055520E">
        <w:t>Fur</w:t>
      </w:r>
      <w:r w:rsidR="00DA62EA" w:rsidRPr="000E1542">
        <w:t xml:space="preserve">ther unfamiliar vocabulary included </w:t>
      </w:r>
      <w:r w:rsidR="00DA62EA" w:rsidRPr="00B2724A">
        <w:rPr>
          <w:rFonts w:asciiTheme="majorEastAsia" w:eastAsiaTheme="majorEastAsia" w:hAnsiTheme="majorEastAsia" w:hint="eastAsia"/>
        </w:rPr>
        <w:t>むりょう</w:t>
      </w:r>
      <w:r w:rsidR="00DA62EA" w:rsidRPr="00B2724A">
        <w:rPr>
          <w:rFonts w:eastAsiaTheme="majorEastAsia"/>
        </w:rPr>
        <w:t xml:space="preserve"> (free)</w:t>
      </w:r>
      <w:r w:rsidR="000E1542" w:rsidRPr="00B2724A">
        <w:rPr>
          <w:rFonts w:eastAsiaTheme="majorEastAsia"/>
        </w:rPr>
        <w:t xml:space="preserve">, </w:t>
      </w:r>
      <w:r w:rsidR="00DA62EA" w:rsidRPr="00B2724A">
        <w:rPr>
          <w:rFonts w:asciiTheme="majorEastAsia" w:eastAsiaTheme="majorEastAsia" w:hAnsiTheme="majorEastAsia" w:hint="eastAsia"/>
        </w:rPr>
        <w:t>ただ</w:t>
      </w:r>
      <w:r w:rsidR="00DA62EA" w:rsidRPr="00B2724A">
        <w:rPr>
          <w:rFonts w:eastAsiaTheme="majorEastAsia"/>
        </w:rPr>
        <w:t xml:space="preserve"> (free)</w:t>
      </w:r>
      <w:r w:rsidR="000E1542" w:rsidRPr="00B2724A">
        <w:rPr>
          <w:rFonts w:eastAsiaTheme="majorEastAsia"/>
        </w:rPr>
        <w:t xml:space="preserve">, </w:t>
      </w:r>
      <w:r w:rsidR="00DA62EA" w:rsidRPr="00B2724A">
        <w:rPr>
          <w:rFonts w:asciiTheme="majorEastAsia" w:eastAsiaTheme="majorEastAsia" w:hAnsiTheme="majorEastAsia" w:hint="eastAsia"/>
        </w:rPr>
        <w:t xml:space="preserve">けんこう </w:t>
      </w:r>
      <w:r w:rsidR="00DA62EA" w:rsidRPr="00B2724A">
        <w:rPr>
          <w:rFonts w:eastAsiaTheme="majorEastAsia"/>
        </w:rPr>
        <w:t>(health)</w:t>
      </w:r>
      <w:r w:rsidR="000E1542" w:rsidRPr="00B2724A">
        <w:rPr>
          <w:rFonts w:eastAsiaTheme="majorEastAsia"/>
        </w:rPr>
        <w:t xml:space="preserve">, </w:t>
      </w:r>
      <w:r w:rsidR="00EE6B1D" w:rsidRPr="00B2724A">
        <w:rPr>
          <w:rFonts w:eastAsiaTheme="majorEastAsia" w:hint="eastAsia"/>
        </w:rPr>
        <w:t>運転する</w:t>
      </w:r>
      <w:r w:rsidR="00EE6B1D" w:rsidRPr="00B2724A">
        <w:rPr>
          <w:rFonts w:eastAsiaTheme="majorEastAsia"/>
        </w:rPr>
        <w:t xml:space="preserve"> (to drive)</w:t>
      </w:r>
      <w:r w:rsidR="000E1542" w:rsidRPr="00B2724A">
        <w:rPr>
          <w:rFonts w:eastAsiaTheme="majorEastAsia"/>
        </w:rPr>
        <w:t xml:space="preserve">, </w:t>
      </w:r>
      <w:r w:rsidR="00EE6B1D" w:rsidRPr="00B2724A">
        <w:rPr>
          <w:rFonts w:eastAsiaTheme="majorEastAsia" w:hint="eastAsia"/>
        </w:rPr>
        <w:t>お客さん</w:t>
      </w:r>
      <w:r w:rsidR="00EE6B1D" w:rsidRPr="00B2724A">
        <w:rPr>
          <w:rFonts w:eastAsiaTheme="majorEastAsia"/>
        </w:rPr>
        <w:t xml:space="preserve"> (customers)</w:t>
      </w:r>
      <w:r w:rsidR="000E1542" w:rsidRPr="00B2724A">
        <w:rPr>
          <w:rFonts w:eastAsiaTheme="majorEastAsia"/>
        </w:rPr>
        <w:t xml:space="preserve"> and</w:t>
      </w:r>
      <w:r w:rsidR="00EE6B1D" w:rsidRPr="00B2724A">
        <w:rPr>
          <w:rFonts w:eastAsiaTheme="majorEastAsia" w:hint="eastAsia"/>
        </w:rPr>
        <w:t>料理</w:t>
      </w:r>
      <w:r w:rsidR="00EE6B1D" w:rsidRPr="00B2724A">
        <w:rPr>
          <w:rFonts w:eastAsiaTheme="majorEastAsia"/>
        </w:rPr>
        <w:t xml:space="preserve"> (cuisine)</w:t>
      </w:r>
    </w:p>
    <w:p w14:paraId="7143B1B1" w14:textId="20CF97B9" w:rsidR="00C424EB" w:rsidRDefault="00C424EB" w:rsidP="009A0F92">
      <w:pPr>
        <w:pStyle w:val="Bullet"/>
        <w:rPr>
          <w:rFonts w:eastAsiaTheme="majorEastAsia"/>
        </w:rPr>
      </w:pPr>
      <w:r>
        <w:t>practise pronunciation</w:t>
      </w:r>
      <w:r w:rsidR="000E1542">
        <w:t>,</w:t>
      </w:r>
      <w:r>
        <w:t xml:space="preserve"> intonation</w:t>
      </w:r>
      <w:r w:rsidR="00214D0D">
        <w:t xml:space="preserve">, </w:t>
      </w:r>
      <w:r>
        <w:t>stress and tempo</w:t>
      </w:r>
      <w:r w:rsidR="000E1542">
        <w:t>.</w:t>
      </w:r>
      <w:r>
        <w:t xml:space="preserve"> </w:t>
      </w:r>
      <w:r w:rsidR="00440572">
        <w:t xml:space="preserve">Errors with katakana words included </w:t>
      </w:r>
      <w:r w:rsidR="00A301C6" w:rsidRPr="53CD5BD0">
        <w:rPr>
          <w:rFonts w:asciiTheme="majorEastAsia" w:eastAsiaTheme="majorEastAsia" w:hAnsiTheme="majorEastAsia"/>
        </w:rPr>
        <w:t>オーストラリア</w:t>
      </w:r>
      <w:r w:rsidR="00A301C6">
        <w:t xml:space="preserve"> (Australia), </w:t>
      </w:r>
      <w:r w:rsidR="00440572" w:rsidRPr="53CD5BD0">
        <w:rPr>
          <w:rFonts w:ascii="MS Gothic" w:eastAsia="MS Gothic" w:hAnsi="MS Gothic" w:cs="MS Gothic"/>
        </w:rPr>
        <w:t xml:space="preserve">アリバイト </w:t>
      </w:r>
      <w:r w:rsidR="00440572">
        <w:t xml:space="preserve">instead of </w:t>
      </w:r>
      <w:r w:rsidR="00440572" w:rsidRPr="53CD5BD0">
        <w:rPr>
          <w:rFonts w:ascii="MS Gothic" w:eastAsia="MS Gothic" w:hAnsi="MS Gothic" w:cs="MS Gothic"/>
        </w:rPr>
        <w:t xml:space="preserve">アルバイト </w:t>
      </w:r>
      <w:r w:rsidR="00440572">
        <w:t>(part-time job)</w:t>
      </w:r>
      <w:r w:rsidR="006B0C44" w:rsidRPr="53CD5BD0">
        <w:rPr>
          <w:rFonts w:asciiTheme="majorEastAsia" w:eastAsiaTheme="majorEastAsia" w:hAnsiTheme="majorEastAsia"/>
        </w:rPr>
        <w:t xml:space="preserve"> </w:t>
      </w:r>
      <w:r w:rsidR="006B0C44">
        <w:t>and</w:t>
      </w:r>
      <w:r w:rsidR="006B0C44" w:rsidRPr="53CD5BD0">
        <w:rPr>
          <w:rFonts w:asciiTheme="majorEastAsia" w:eastAsiaTheme="majorEastAsia" w:hAnsiTheme="majorEastAsia"/>
        </w:rPr>
        <w:t xml:space="preserve"> </w:t>
      </w:r>
      <w:r w:rsidR="00196E16" w:rsidRPr="53CD5BD0">
        <w:rPr>
          <w:rFonts w:eastAsiaTheme="majorEastAsia"/>
        </w:rPr>
        <w:t>サーフィング</w:t>
      </w:r>
      <w:r w:rsidR="00196E16" w:rsidRPr="53CD5BD0">
        <w:rPr>
          <w:rFonts w:eastAsiaTheme="majorEastAsia"/>
        </w:rPr>
        <w:t xml:space="preserve"> instead of </w:t>
      </w:r>
      <w:r w:rsidR="00196E16" w:rsidRPr="53CD5BD0">
        <w:rPr>
          <w:rFonts w:eastAsiaTheme="majorEastAsia"/>
        </w:rPr>
        <w:t>サーフィン</w:t>
      </w:r>
      <w:r w:rsidR="00196E16" w:rsidRPr="53CD5BD0">
        <w:rPr>
          <w:rFonts w:eastAsiaTheme="majorEastAsia"/>
        </w:rPr>
        <w:t xml:space="preserve"> (surfing)</w:t>
      </w:r>
      <w:r w:rsidR="00440572" w:rsidRPr="53CD5BD0">
        <w:rPr>
          <w:rFonts w:eastAsiaTheme="majorEastAsia"/>
        </w:rPr>
        <w:t xml:space="preserve">. Other pronunciation errors included </w:t>
      </w:r>
      <w:r w:rsidR="00440572" w:rsidRPr="53CD5BD0">
        <w:rPr>
          <w:rFonts w:eastAsiaTheme="majorEastAsia"/>
        </w:rPr>
        <w:t>そぶ</w:t>
      </w:r>
      <w:r w:rsidR="00440572" w:rsidRPr="53CD5BD0">
        <w:rPr>
          <w:rFonts w:eastAsiaTheme="majorEastAsia"/>
        </w:rPr>
        <w:t xml:space="preserve"> instead of </w:t>
      </w:r>
      <w:r w:rsidR="00440572" w:rsidRPr="53CD5BD0">
        <w:rPr>
          <w:rFonts w:eastAsiaTheme="majorEastAsia"/>
        </w:rPr>
        <w:t>そぼ</w:t>
      </w:r>
      <w:r w:rsidR="00FC51BB" w:rsidRPr="53CD5BD0">
        <w:rPr>
          <w:rFonts w:eastAsiaTheme="majorEastAsia"/>
        </w:rPr>
        <w:t xml:space="preserve"> (grandmother)</w:t>
      </w:r>
      <w:r w:rsidR="00040546" w:rsidRPr="53CD5BD0">
        <w:rPr>
          <w:rFonts w:eastAsiaTheme="majorEastAsia"/>
        </w:rPr>
        <w:t xml:space="preserve"> and </w:t>
      </w:r>
      <w:r w:rsidR="00040546" w:rsidRPr="53CD5BD0">
        <w:rPr>
          <w:rFonts w:eastAsiaTheme="majorEastAsia"/>
        </w:rPr>
        <w:t>こわい</w:t>
      </w:r>
      <w:r w:rsidR="00040546" w:rsidRPr="53CD5BD0">
        <w:rPr>
          <w:rFonts w:eastAsiaTheme="majorEastAsia"/>
        </w:rPr>
        <w:t xml:space="preserve"> (scary) instead of </w:t>
      </w:r>
      <w:r w:rsidR="00040546" w:rsidRPr="53CD5BD0">
        <w:rPr>
          <w:rFonts w:eastAsiaTheme="majorEastAsia"/>
        </w:rPr>
        <w:t>かわいい</w:t>
      </w:r>
      <w:r w:rsidR="00040546" w:rsidRPr="53CD5BD0">
        <w:rPr>
          <w:rFonts w:eastAsiaTheme="majorEastAsia"/>
        </w:rPr>
        <w:t xml:space="preserve"> (cute)</w:t>
      </w:r>
      <w:r w:rsidR="00440572" w:rsidRPr="53CD5BD0">
        <w:rPr>
          <w:rFonts w:eastAsiaTheme="majorEastAsia"/>
        </w:rPr>
        <w:t>.</w:t>
      </w:r>
      <w:r w:rsidR="003B59EC" w:rsidRPr="53CD5BD0">
        <w:rPr>
          <w:rFonts w:eastAsiaTheme="majorEastAsia"/>
        </w:rPr>
        <w:t xml:space="preserve"> Some students had difficulty pronouncing double consonant sounds</w:t>
      </w:r>
      <w:r w:rsidR="00586A3C" w:rsidRPr="53CD5BD0">
        <w:rPr>
          <w:rFonts w:eastAsiaTheme="majorEastAsia"/>
        </w:rPr>
        <w:t xml:space="preserve"> and</w:t>
      </w:r>
      <w:r w:rsidR="003B59EC" w:rsidRPr="53CD5BD0">
        <w:rPr>
          <w:rFonts w:eastAsiaTheme="majorEastAsia"/>
        </w:rPr>
        <w:t xml:space="preserve"> long vowel sounds.</w:t>
      </w:r>
    </w:p>
    <w:p w14:paraId="7FAB8E18" w14:textId="7C350D45" w:rsidR="000E1542" w:rsidRDefault="000E1542">
      <w:pPr>
        <w:rPr>
          <w:rFonts w:ascii="Arial" w:eastAsiaTheme="majorEastAsia" w:hAnsi="Arial" w:cs="Arial"/>
          <w:color w:val="000000" w:themeColor="text1"/>
          <w:kern w:val="22"/>
          <w:sz w:val="20"/>
          <w:lang w:val="en-AU" w:eastAsia="ja-JP"/>
        </w:rPr>
      </w:pPr>
      <w:r>
        <w:rPr>
          <w:rFonts w:eastAsiaTheme="majorEastAsia"/>
        </w:rPr>
        <w:br w:type="page"/>
      </w:r>
    </w:p>
    <w:p w14:paraId="1F6FDB8A" w14:textId="43411DB2" w:rsidR="00D74721" w:rsidRDefault="00D74721" w:rsidP="004D159A">
      <w:pPr>
        <w:pStyle w:val="Heading1"/>
        <w:rPr>
          <w:lang w:eastAsia="en-AU"/>
        </w:rPr>
      </w:pPr>
      <w:r>
        <w:rPr>
          <w:lang w:eastAsia="en-AU"/>
        </w:rPr>
        <w:lastRenderedPageBreak/>
        <w:t xml:space="preserve">Section 2: </w:t>
      </w:r>
      <w:r w:rsidRPr="002D139F">
        <w:rPr>
          <w:lang w:eastAsia="en-AU"/>
        </w:rPr>
        <w:t>Discussion</w:t>
      </w:r>
    </w:p>
    <w:p w14:paraId="73965198" w14:textId="77777777" w:rsidR="00F65758" w:rsidRDefault="00F65758" w:rsidP="004D159A">
      <w:pPr>
        <w:pStyle w:val="Heading2"/>
      </w:pPr>
      <w:r>
        <w:t xml:space="preserve">What </w:t>
      </w:r>
      <w:r w:rsidRPr="00D357A0">
        <w:t xml:space="preserve">students </w:t>
      </w:r>
      <w:r>
        <w:t>did well</w:t>
      </w:r>
    </w:p>
    <w:p w14:paraId="6A7846DD" w14:textId="6B400155" w:rsidR="00F65758" w:rsidRPr="00BF3F79" w:rsidRDefault="00F65758" w:rsidP="004D159A">
      <w:pPr>
        <w:pStyle w:val="BodyText"/>
      </w:pPr>
      <w:r>
        <w:t>In</w:t>
      </w:r>
      <w:r w:rsidR="000E1542">
        <w:t xml:space="preserve"> </w:t>
      </w:r>
      <w:r>
        <w:t>202</w:t>
      </w:r>
      <w:r w:rsidR="000E1542">
        <w:t>5</w:t>
      </w:r>
      <w:r>
        <w:t>, students:</w:t>
      </w:r>
    </w:p>
    <w:p w14:paraId="511220D4" w14:textId="3D6C66FF" w:rsidR="00E101D3" w:rsidRPr="00FA7F19" w:rsidRDefault="00E101D3" w:rsidP="009A0F92">
      <w:pPr>
        <w:pStyle w:val="Bullet"/>
        <w:rPr>
          <w:rFonts w:eastAsiaTheme="majorEastAsia"/>
        </w:rPr>
      </w:pPr>
      <w:r w:rsidRPr="00FA7F19">
        <w:t>explored a range of discussion topics</w:t>
      </w:r>
      <w:r>
        <w:t>,</w:t>
      </w:r>
      <w:r w:rsidRPr="00FA7F19">
        <w:t xml:space="preserve"> including</w:t>
      </w:r>
      <w:r w:rsidRPr="00FA7F19">
        <w:rPr>
          <w:rFonts w:asciiTheme="majorEastAsia" w:eastAsiaTheme="majorEastAsia" w:hAnsiTheme="majorEastAsia"/>
        </w:rPr>
        <w:t xml:space="preserve"> </w:t>
      </w:r>
      <w:r w:rsidRPr="00FA7F19">
        <w:rPr>
          <w:rFonts w:asciiTheme="majorEastAsia" w:eastAsiaTheme="majorEastAsia" w:hAnsiTheme="majorEastAsia" w:hint="eastAsia"/>
        </w:rPr>
        <w:t>カラオケ</w:t>
      </w:r>
      <w:r w:rsidRPr="00FA7F19">
        <w:rPr>
          <w:rFonts w:eastAsiaTheme="majorEastAsia"/>
        </w:rPr>
        <w:t xml:space="preserve"> (karaoke)</w:t>
      </w:r>
      <w:r>
        <w:rPr>
          <w:rFonts w:eastAsiaTheme="majorEastAsia"/>
        </w:rPr>
        <w:t>,</w:t>
      </w:r>
      <w:r>
        <w:rPr>
          <w:rFonts w:asciiTheme="majorEastAsia" w:eastAsiaTheme="majorEastAsia" w:hAnsiTheme="majorEastAsia"/>
        </w:rPr>
        <w:t xml:space="preserve"> </w:t>
      </w:r>
      <w:r w:rsidRPr="00FA7F19">
        <w:rPr>
          <w:rFonts w:asciiTheme="majorEastAsia" w:eastAsiaTheme="majorEastAsia" w:hAnsiTheme="majorEastAsia" w:hint="eastAsia"/>
        </w:rPr>
        <w:t>コンビニ</w:t>
      </w:r>
      <w:r w:rsidRPr="00FA7F19">
        <w:rPr>
          <w:rFonts w:eastAsiaTheme="majorEastAsia"/>
        </w:rPr>
        <w:t xml:space="preserve"> (convenience stores)</w:t>
      </w:r>
      <w:r>
        <w:rPr>
          <w:rFonts w:eastAsiaTheme="majorEastAsia"/>
        </w:rPr>
        <w:t xml:space="preserve">, </w:t>
      </w:r>
      <w:r w:rsidRPr="00FA7F19">
        <w:rPr>
          <w:rFonts w:asciiTheme="majorEastAsia" w:eastAsiaTheme="majorEastAsia" w:hAnsiTheme="majorEastAsia" w:hint="eastAsia"/>
        </w:rPr>
        <w:t>コンビニとフードロス</w:t>
      </w:r>
      <w:r w:rsidRPr="00FA7F19">
        <w:rPr>
          <w:rFonts w:eastAsiaTheme="majorEastAsia"/>
        </w:rPr>
        <w:t xml:space="preserve"> (convenience stores and food loss)</w:t>
      </w:r>
      <w:r>
        <w:rPr>
          <w:rFonts w:eastAsiaTheme="majorEastAsia"/>
        </w:rPr>
        <w:t xml:space="preserve">, </w:t>
      </w:r>
      <w:r w:rsidRPr="00FA7F19">
        <w:rPr>
          <w:rFonts w:asciiTheme="majorEastAsia" w:eastAsiaTheme="majorEastAsia" w:hAnsiTheme="majorEastAsia" w:hint="eastAsia"/>
        </w:rPr>
        <w:t>給食</w:t>
      </w:r>
      <w:r w:rsidRPr="00FA7F19">
        <w:rPr>
          <w:rFonts w:eastAsiaTheme="majorEastAsia"/>
        </w:rPr>
        <w:t xml:space="preserve"> (school meals)</w:t>
      </w:r>
      <w:r>
        <w:rPr>
          <w:rFonts w:eastAsiaTheme="majorEastAsia"/>
        </w:rPr>
        <w:t xml:space="preserve">, </w:t>
      </w:r>
      <w:r w:rsidRPr="00FA7F19">
        <w:rPr>
          <w:rFonts w:asciiTheme="majorEastAsia" w:eastAsiaTheme="majorEastAsia" w:hAnsiTheme="majorEastAsia" w:hint="eastAsia"/>
        </w:rPr>
        <w:t>自動販売機</w:t>
      </w:r>
      <w:r w:rsidRPr="00FA7F19">
        <w:rPr>
          <w:rFonts w:eastAsiaTheme="majorEastAsia"/>
        </w:rPr>
        <w:t xml:space="preserve"> (vending machines)</w:t>
      </w:r>
      <w:r>
        <w:rPr>
          <w:rFonts w:eastAsiaTheme="majorEastAsia"/>
        </w:rPr>
        <w:t xml:space="preserve">, </w:t>
      </w:r>
      <w:r w:rsidRPr="00FA7F19">
        <w:rPr>
          <w:rFonts w:asciiTheme="majorEastAsia" w:eastAsiaTheme="majorEastAsia" w:hAnsiTheme="majorEastAsia" w:hint="eastAsia"/>
        </w:rPr>
        <w:t>子ども食堂</w:t>
      </w:r>
      <w:r w:rsidRPr="00FA7F19">
        <w:rPr>
          <w:rFonts w:hint="eastAsia"/>
        </w:rPr>
        <w:t xml:space="preserve"> </w:t>
      </w:r>
      <w:r w:rsidRPr="00FA7F19">
        <w:t>(children’s cafeteria)</w:t>
      </w:r>
      <w:r>
        <w:t xml:space="preserve">, </w:t>
      </w:r>
      <w:r w:rsidRPr="00FA7F19">
        <w:rPr>
          <w:rFonts w:asciiTheme="majorEastAsia" w:eastAsiaTheme="majorEastAsia" w:hAnsiTheme="majorEastAsia" w:hint="eastAsia"/>
        </w:rPr>
        <w:t>マンガの色々な使い方</w:t>
      </w:r>
      <w:r w:rsidRPr="00FA7F19">
        <w:rPr>
          <w:rFonts w:hint="eastAsia"/>
        </w:rPr>
        <w:t xml:space="preserve"> </w:t>
      </w:r>
      <w:r w:rsidRPr="00FA7F19">
        <w:t>(the various ways of using manga)</w:t>
      </w:r>
      <w:r>
        <w:t xml:space="preserve">, </w:t>
      </w:r>
      <w:r w:rsidRPr="00FA7F19">
        <w:rPr>
          <w:rFonts w:asciiTheme="majorEastAsia" w:eastAsiaTheme="majorEastAsia" w:hAnsiTheme="majorEastAsia" w:hint="eastAsia"/>
        </w:rPr>
        <w:t>オタク文化</w:t>
      </w:r>
      <w:r w:rsidRPr="00FA7F19">
        <w:rPr>
          <w:rFonts w:hint="eastAsia"/>
        </w:rPr>
        <w:t xml:space="preserve"> </w:t>
      </w:r>
      <w:r w:rsidRPr="00FA7F19">
        <w:t>(geek culture)</w:t>
      </w:r>
      <w:r>
        <w:t xml:space="preserve">, </w:t>
      </w:r>
      <w:r w:rsidRPr="00FA7F19">
        <w:rPr>
          <w:rFonts w:asciiTheme="majorEastAsia" w:eastAsiaTheme="majorEastAsia" w:hAnsiTheme="majorEastAsia" w:hint="eastAsia"/>
        </w:rPr>
        <w:t>温泉</w:t>
      </w:r>
      <w:r w:rsidRPr="00FA7F19">
        <w:t xml:space="preserve"> (onsen)</w:t>
      </w:r>
      <w:r>
        <w:t xml:space="preserve">, </w:t>
      </w:r>
      <w:r w:rsidRPr="00FA7F19">
        <w:rPr>
          <w:rFonts w:asciiTheme="majorEastAsia" w:eastAsiaTheme="majorEastAsia" w:hAnsiTheme="majorEastAsia"/>
        </w:rPr>
        <w:t>お正月</w:t>
      </w:r>
      <w:r w:rsidRPr="00FA7F19">
        <w:rPr>
          <w:rFonts w:eastAsiaTheme="majorEastAsia"/>
        </w:rPr>
        <w:t xml:space="preserve"> (New Year)</w:t>
      </w:r>
      <w:r>
        <w:rPr>
          <w:rFonts w:eastAsiaTheme="majorEastAsia"/>
        </w:rPr>
        <w:t xml:space="preserve">, </w:t>
      </w:r>
      <w:r w:rsidRPr="00FA7F19">
        <w:rPr>
          <w:rFonts w:eastAsiaTheme="majorEastAsia" w:hint="eastAsia"/>
        </w:rPr>
        <w:t>部活</w:t>
      </w:r>
      <w:r w:rsidRPr="00FA7F19">
        <w:rPr>
          <w:rFonts w:eastAsiaTheme="majorEastAsia"/>
        </w:rPr>
        <w:t xml:space="preserve"> (club activities)</w:t>
      </w:r>
      <w:r>
        <w:rPr>
          <w:rFonts w:eastAsiaTheme="majorEastAsia"/>
        </w:rPr>
        <w:t xml:space="preserve">, </w:t>
      </w:r>
      <w:r w:rsidRPr="00FA7F19">
        <w:rPr>
          <w:rFonts w:eastAsiaTheme="majorEastAsia" w:hint="eastAsia"/>
        </w:rPr>
        <w:t>ひきこもり</w:t>
      </w:r>
      <w:r w:rsidRPr="00FA7F19">
        <w:rPr>
          <w:rFonts w:eastAsiaTheme="majorEastAsia"/>
        </w:rPr>
        <w:t xml:space="preserve"> (social withdrawal)</w:t>
      </w:r>
      <w:r>
        <w:rPr>
          <w:rFonts w:eastAsiaTheme="majorEastAsia"/>
        </w:rPr>
        <w:t xml:space="preserve">, </w:t>
      </w:r>
      <w:r w:rsidRPr="00FA7F19">
        <w:rPr>
          <w:rFonts w:eastAsiaTheme="majorEastAsia" w:hint="eastAsia"/>
        </w:rPr>
        <w:t>浅草寺</w:t>
      </w:r>
      <w:r w:rsidRPr="00FA7F19">
        <w:rPr>
          <w:rFonts w:eastAsiaTheme="majorEastAsia"/>
        </w:rPr>
        <w:t xml:space="preserve"> (</w:t>
      </w:r>
      <w:proofErr w:type="spellStart"/>
      <w:r w:rsidRPr="00FA7F19">
        <w:rPr>
          <w:rFonts w:eastAsiaTheme="majorEastAsia"/>
        </w:rPr>
        <w:t>Sensou</w:t>
      </w:r>
      <w:proofErr w:type="spellEnd"/>
      <w:r w:rsidRPr="00FA7F19">
        <w:rPr>
          <w:rFonts w:eastAsiaTheme="majorEastAsia"/>
        </w:rPr>
        <w:t>-ji temple)</w:t>
      </w:r>
      <w:r>
        <w:rPr>
          <w:rFonts w:eastAsiaTheme="majorEastAsia"/>
        </w:rPr>
        <w:t xml:space="preserve">, </w:t>
      </w:r>
      <w:r w:rsidRPr="00FA7F19">
        <w:rPr>
          <w:rFonts w:eastAsiaTheme="majorEastAsia" w:hint="eastAsia"/>
        </w:rPr>
        <w:t>祭り</w:t>
      </w:r>
      <w:r w:rsidRPr="00FA7F19">
        <w:rPr>
          <w:rFonts w:eastAsiaTheme="majorEastAsia"/>
        </w:rPr>
        <w:t xml:space="preserve"> (festivals)</w:t>
      </w:r>
      <w:r>
        <w:rPr>
          <w:rFonts w:eastAsiaTheme="majorEastAsia"/>
        </w:rPr>
        <w:t xml:space="preserve">, </w:t>
      </w:r>
      <w:r w:rsidRPr="00FA7F19">
        <w:rPr>
          <w:rFonts w:eastAsiaTheme="majorEastAsia" w:hint="eastAsia"/>
        </w:rPr>
        <w:t>柔道</w:t>
      </w:r>
      <w:r w:rsidRPr="00FA7F19">
        <w:rPr>
          <w:rFonts w:eastAsiaTheme="majorEastAsia"/>
        </w:rPr>
        <w:t xml:space="preserve"> (judo)</w:t>
      </w:r>
      <w:r>
        <w:rPr>
          <w:rFonts w:eastAsiaTheme="majorEastAsia"/>
        </w:rPr>
        <w:t xml:space="preserve">, </w:t>
      </w:r>
      <w:r w:rsidRPr="00FA7F19">
        <w:rPr>
          <w:rFonts w:eastAsiaTheme="majorEastAsia" w:hint="eastAsia"/>
        </w:rPr>
        <w:t>お弁当</w:t>
      </w:r>
      <w:r w:rsidRPr="00FA7F19">
        <w:rPr>
          <w:rFonts w:eastAsiaTheme="majorEastAsia"/>
        </w:rPr>
        <w:t xml:space="preserve"> (obento)</w:t>
      </w:r>
      <w:r>
        <w:rPr>
          <w:rFonts w:eastAsiaTheme="majorEastAsia"/>
        </w:rPr>
        <w:t xml:space="preserve">, </w:t>
      </w:r>
      <w:r w:rsidRPr="00FA7F19">
        <w:rPr>
          <w:rFonts w:eastAsiaTheme="majorEastAsia" w:hint="eastAsia"/>
        </w:rPr>
        <w:t>七夕</w:t>
      </w:r>
      <w:r w:rsidRPr="00FA7F19">
        <w:rPr>
          <w:rFonts w:eastAsiaTheme="majorEastAsia"/>
        </w:rPr>
        <w:t xml:space="preserve"> (</w:t>
      </w:r>
      <w:proofErr w:type="spellStart"/>
      <w:r w:rsidRPr="00FA7F19">
        <w:rPr>
          <w:rFonts w:eastAsiaTheme="majorEastAsia"/>
        </w:rPr>
        <w:t>tanabata</w:t>
      </w:r>
      <w:proofErr w:type="spellEnd"/>
      <w:r w:rsidRPr="00FA7F19">
        <w:rPr>
          <w:rFonts w:eastAsiaTheme="majorEastAsia"/>
        </w:rPr>
        <w:t>)</w:t>
      </w:r>
      <w:r>
        <w:rPr>
          <w:rFonts w:eastAsiaTheme="majorEastAsia"/>
        </w:rPr>
        <w:t xml:space="preserve">, </w:t>
      </w:r>
      <w:r w:rsidRPr="00FA7F19">
        <w:rPr>
          <w:rFonts w:eastAsiaTheme="majorEastAsia" w:hint="eastAsia"/>
        </w:rPr>
        <w:t>和食</w:t>
      </w:r>
      <w:r w:rsidRPr="00FA7F19">
        <w:rPr>
          <w:rFonts w:eastAsiaTheme="majorEastAsia"/>
        </w:rPr>
        <w:t xml:space="preserve"> (Japanese food)</w:t>
      </w:r>
      <w:r>
        <w:rPr>
          <w:rFonts w:eastAsiaTheme="majorEastAsia"/>
        </w:rPr>
        <w:t xml:space="preserve">, </w:t>
      </w:r>
      <w:r w:rsidRPr="00FA7F19">
        <w:rPr>
          <w:rFonts w:eastAsiaTheme="majorEastAsia" w:hint="eastAsia"/>
        </w:rPr>
        <w:t>ゆるキャラ</w:t>
      </w:r>
      <w:r w:rsidRPr="00FA7F19">
        <w:rPr>
          <w:rFonts w:eastAsiaTheme="majorEastAsia"/>
        </w:rPr>
        <w:t xml:space="preserve"> (mascot characters)</w:t>
      </w:r>
      <w:r>
        <w:rPr>
          <w:rFonts w:eastAsiaTheme="majorEastAsia"/>
        </w:rPr>
        <w:t xml:space="preserve">, </w:t>
      </w:r>
      <w:r w:rsidRPr="00FA7F19">
        <w:rPr>
          <w:rFonts w:eastAsiaTheme="majorEastAsia" w:hint="eastAsia"/>
        </w:rPr>
        <w:t>教育テクノロジー</w:t>
      </w:r>
      <w:r w:rsidRPr="00FA7F19">
        <w:rPr>
          <w:rFonts w:eastAsiaTheme="majorEastAsia"/>
        </w:rPr>
        <w:t xml:space="preserve"> (education technology)</w:t>
      </w:r>
      <w:r>
        <w:rPr>
          <w:rFonts w:eastAsiaTheme="majorEastAsia"/>
        </w:rPr>
        <w:t xml:space="preserve">, </w:t>
      </w:r>
      <w:r w:rsidRPr="00FA7F19">
        <w:rPr>
          <w:rFonts w:eastAsiaTheme="majorEastAsia" w:hint="eastAsia"/>
        </w:rPr>
        <w:t>アイヌ</w:t>
      </w:r>
      <w:r w:rsidRPr="00FA7F19">
        <w:rPr>
          <w:rFonts w:eastAsiaTheme="majorEastAsia" w:hint="eastAsia"/>
        </w:rPr>
        <w:t xml:space="preserve"> </w:t>
      </w:r>
      <w:r w:rsidRPr="00FA7F19">
        <w:rPr>
          <w:rFonts w:eastAsiaTheme="majorEastAsia"/>
        </w:rPr>
        <w:t>(Ainu)</w:t>
      </w:r>
      <w:r>
        <w:rPr>
          <w:rFonts w:eastAsiaTheme="majorEastAsia"/>
        </w:rPr>
        <w:t xml:space="preserve">, </w:t>
      </w:r>
      <w:r w:rsidRPr="00FA7F19">
        <w:rPr>
          <w:rFonts w:eastAsiaTheme="majorEastAsia" w:hint="eastAsia"/>
        </w:rPr>
        <w:t>オーバーツーリズム</w:t>
      </w:r>
      <w:r w:rsidRPr="00FA7F19">
        <w:rPr>
          <w:rFonts w:eastAsiaTheme="majorEastAsia"/>
        </w:rPr>
        <w:t xml:space="preserve"> (over</w:t>
      </w:r>
      <w:r>
        <w:rPr>
          <w:rFonts w:eastAsiaTheme="majorEastAsia"/>
        </w:rPr>
        <w:t>-</w:t>
      </w:r>
      <w:r w:rsidRPr="00FA7F19">
        <w:rPr>
          <w:rFonts w:eastAsiaTheme="majorEastAsia"/>
        </w:rPr>
        <w:t>tourism)</w:t>
      </w:r>
      <w:r>
        <w:rPr>
          <w:rFonts w:eastAsiaTheme="majorEastAsia"/>
        </w:rPr>
        <w:t xml:space="preserve">, </w:t>
      </w:r>
      <w:r w:rsidRPr="00FA7F19">
        <w:rPr>
          <w:rFonts w:eastAsiaTheme="majorEastAsia" w:hint="eastAsia"/>
        </w:rPr>
        <w:t>キャラ弁</w:t>
      </w:r>
      <w:r w:rsidRPr="00FA7F19">
        <w:rPr>
          <w:rFonts w:eastAsiaTheme="majorEastAsia"/>
        </w:rPr>
        <w:t xml:space="preserve"> (character lunch boxes)</w:t>
      </w:r>
      <w:r>
        <w:rPr>
          <w:rFonts w:eastAsiaTheme="majorEastAsia"/>
        </w:rPr>
        <w:t xml:space="preserve">, </w:t>
      </w:r>
      <w:r w:rsidRPr="00FA7F19">
        <w:rPr>
          <w:rFonts w:eastAsiaTheme="majorEastAsia" w:hint="eastAsia"/>
        </w:rPr>
        <w:t>東京のごみ問題</w:t>
      </w:r>
      <w:r w:rsidRPr="00FA7F19">
        <w:rPr>
          <w:rFonts w:eastAsiaTheme="majorEastAsia"/>
        </w:rPr>
        <w:t xml:space="preserve"> (Tokyo’s rubbish problem)</w:t>
      </w:r>
      <w:r>
        <w:rPr>
          <w:rFonts w:eastAsiaTheme="majorEastAsia"/>
        </w:rPr>
        <w:t xml:space="preserve"> and </w:t>
      </w:r>
      <w:r w:rsidRPr="00FA7F19">
        <w:rPr>
          <w:rFonts w:eastAsiaTheme="majorEastAsia" w:hint="eastAsia"/>
        </w:rPr>
        <w:t>新幹線</w:t>
      </w:r>
      <w:r w:rsidRPr="00FA7F19">
        <w:rPr>
          <w:rFonts w:eastAsiaTheme="majorEastAsia"/>
        </w:rPr>
        <w:t xml:space="preserve"> (bullet train</w:t>
      </w:r>
      <w:r>
        <w:rPr>
          <w:rFonts w:eastAsiaTheme="majorEastAsia"/>
        </w:rPr>
        <w:t>s</w:t>
      </w:r>
      <w:r w:rsidRPr="00FA7F19">
        <w:rPr>
          <w:rFonts w:eastAsiaTheme="majorEastAsia"/>
        </w:rPr>
        <w:t>)</w:t>
      </w:r>
    </w:p>
    <w:p w14:paraId="3A3DD459" w14:textId="359A5FAB" w:rsidR="007D42F8" w:rsidRDefault="004157A6" w:rsidP="009A0F92">
      <w:pPr>
        <w:pStyle w:val="Bullet"/>
      </w:pPr>
      <w:r>
        <w:t xml:space="preserve">demonstrated in-depth </w:t>
      </w:r>
      <w:r w:rsidR="00B07E89">
        <w:t>knowledge</w:t>
      </w:r>
      <w:r>
        <w:t xml:space="preserve"> of the</w:t>
      </w:r>
      <w:r w:rsidR="001175AE">
        <w:t>ir</w:t>
      </w:r>
      <w:r>
        <w:t xml:space="preserve"> subtopic</w:t>
      </w:r>
      <w:r w:rsidR="00FA7F19">
        <w:t xml:space="preserve">. </w:t>
      </w:r>
      <w:r w:rsidR="00214D0D">
        <w:t>S</w:t>
      </w:r>
      <w:r w:rsidR="001F53D4" w:rsidRPr="00FA7F19">
        <w:rPr>
          <w:rFonts w:hint="eastAsia"/>
        </w:rPr>
        <w:t xml:space="preserve">ome students prepared extremely well for the subtopic they studied. </w:t>
      </w:r>
      <w:r w:rsidR="001F53D4" w:rsidRPr="00FA7F19">
        <w:t>T</w:t>
      </w:r>
      <w:r w:rsidR="001F53D4" w:rsidRPr="00FA7F19">
        <w:rPr>
          <w:rFonts w:hint="eastAsia"/>
        </w:rPr>
        <w:t>h</w:t>
      </w:r>
      <w:r w:rsidR="00214D0D">
        <w:t>e</w:t>
      </w:r>
      <w:r w:rsidR="001F53D4" w:rsidRPr="00FA7F19">
        <w:rPr>
          <w:rFonts w:hint="eastAsia"/>
        </w:rPr>
        <w:t xml:space="preserve">se students were able to respond to most questions with </w:t>
      </w:r>
      <w:r w:rsidR="006B0C44" w:rsidRPr="00FA7F19">
        <w:t>detailed</w:t>
      </w:r>
      <w:r w:rsidR="001F53D4" w:rsidRPr="00FA7F19">
        <w:rPr>
          <w:rFonts w:hint="eastAsia"/>
        </w:rPr>
        <w:t xml:space="preserve"> explanation</w:t>
      </w:r>
      <w:r w:rsidR="001F53D4" w:rsidRPr="00FA7F19">
        <w:t>s</w:t>
      </w:r>
      <w:r w:rsidR="007505D7" w:rsidRPr="00FA7F19">
        <w:t xml:space="preserve"> and were able to engage</w:t>
      </w:r>
      <w:r w:rsidR="001F53D4" w:rsidRPr="00FA7F19">
        <w:rPr>
          <w:rFonts w:hint="eastAsia"/>
        </w:rPr>
        <w:t xml:space="preserve"> in </w:t>
      </w:r>
      <w:r w:rsidR="007505D7" w:rsidRPr="00FA7F19">
        <w:t xml:space="preserve">a </w:t>
      </w:r>
      <w:r w:rsidR="001F53D4" w:rsidRPr="00FA7F19">
        <w:rPr>
          <w:rFonts w:hint="eastAsia"/>
        </w:rPr>
        <w:t>natural interaction.</w:t>
      </w:r>
      <w:r w:rsidR="00EE6B1D" w:rsidRPr="00FA7F19">
        <w:t xml:space="preserve"> They were able to </w:t>
      </w:r>
      <w:r w:rsidR="00725DB0" w:rsidRPr="00FA7F19">
        <w:t xml:space="preserve">move beyond sharing </w:t>
      </w:r>
      <w:proofErr w:type="gramStart"/>
      <w:r w:rsidR="00725DB0" w:rsidRPr="00FA7F19">
        <w:t>factual information</w:t>
      </w:r>
      <w:proofErr w:type="gramEnd"/>
      <w:r w:rsidR="00725DB0" w:rsidRPr="00FA7F19">
        <w:t xml:space="preserve">, and they </w:t>
      </w:r>
      <w:r w:rsidR="00040546" w:rsidRPr="00FA7F19">
        <w:t>talk</w:t>
      </w:r>
      <w:r w:rsidR="00725DB0" w:rsidRPr="00FA7F19">
        <w:t>ed</w:t>
      </w:r>
      <w:r w:rsidR="00040546" w:rsidRPr="00FA7F19">
        <w:t xml:space="preserve"> about</w:t>
      </w:r>
      <w:r w:rsidR="00EE6B1D" w:rsidRPr="00FA7F19">
        <w:t xml:space="preserve"> their chosen subtopic from multiple perspectives. For example, depending on the </w:t>
      </w:r>
      <w:r w:rsidR="00BA023F">
        <w:t>sub</w:t>
      </w:r>
      <w:r w:rsidR="00EE6B1D" w:rsidRPr="00FA7F19">
        <w:t>topic</w:t>
      </w:r>
      <w:r w:rsidR="00BA023F">
        <w:t>,</w:t>
      </w:r>
      <w:r w:rsidR="00EE6B1D" w:rsidRPr="00FA7F19">
        <w:t xml:space="preserve"> they were able to state facts and opinions, make comparisons, share the good and bad points, and </w:t>
      </w:r>
      <w:r w:rsidR="006B0C44" w:rsidRPr="00FA7F19">
        <w:t xml:space="preserve">outline </w:t>
      </w:r>
      <w:r w:rsidR="00EE6B1D" w:rsidRPr="00FA7F19">
        <w:t>possible solutions</w:t>
      </w:r>
      <w:r w:rsidR="00652EB7">
        <w:t xml:space="preserve"> relevant to their subtopic</w:t>
      </w:r>
      <w:r w:rsidR="00EE6B1D" w:rsidRPr="00FA7F19">
        <w:t>. The</w:t>
      </w:r>
      <w:r w:rsidR="00BA023F">
        <w:t>se students</w:t>
      </w:r>
      <w:r w:rsidR="00EE6B1D" w:rsidRPr="00FA7F19">
        <w:t xml:space="preserve"> were </w:t>
      </w:r>
      <w:r w:rsidR="006B0C44" w:rsidRPr="00FA7F19">
        <w:t xml:space="preserve">also </w:t>
      </w:r>
      <w:r w:rsidR="00EE6B1D" w:rsidRPr="00FA7F19">
        <w:t xml:space="preserve">able to explain why they chose their </w:t>
      </w:r>
      <w:proofErr w:type="gramStart"/>
      <w:r w:rsidR="00EE6B1D" w:rsidRPr="00FA7F19">
        <w:t>particular subtopic</w:t>
      </w:r>
      <w:proofErr w:type="gramEnd"/>
    </w:p>
    <w:p w14:paraId="7E476BFB" w14:textId="02B81530" w:rsidR="00EB33A0" w:rsidRDefault="00280250" w:rsidP="009A0F92">
      <w:pPr>
        <w:pStyle w:val="Bullet"/>
      </w:pPr>
      <w:r>
        <w:t>u</w:t>
      </w:r>
      <w:r w:rsidR="00C81E43">
        <w:t xml:space="preserve">sed the image </w:t>
      </w:r>
      <w:r w:rsidR="00AA2F0D">
        <w:t>skilfully</w:t>
      </w:r>
      <w:r w:rsidR="00C81E43">
        <w:t xml:space="preserve"> to support the discussion on the subtopic</w:t>
      </w:r>
      <w:r w:rsidR="00FA7F19">
        <w:t xml:space="preserve">. </w:t>
      </w:r>
      <w:r w:rsidR="00B073E5">
        <w:t xml:space="preserve">Many students </w:t>
      </w:r>
      <w:r w:rsidR="00EE6B1D">
        <w:t>were able to integrate the</w:t>
      </w:r>
      <w:r w:rsidR="006B0C44">
        <w:t>ir chosen</w:t>
      </w:r>
      <w:r w:rsidR="00EE6B1D">
        <w:t xml:space="preserve"> image at different times throughout the discussion, rather than </w:t>
      </w:r>
      <w:r w:rsidR="00725DB0">
        <w:t xml:space="preserve">waiting for the assessors to ask about the image and </w:t>
      </w:r>
      <w:r w:rsidR="00EE6B1D">
        <w:t xml:space="preserve">simply describing </w:t>
      </w:r>
      <w:r w:rsidR="006B0C44">
        <w:t>it</w:t>
      </w:r>
    </w:p>
    <w:p w14:paraId="53C4A6D4" w14:textId="63B0FB39" w:rsidR="002D139F" w:rsidRDefault="00B07E89" w:rsidP="009A0F92">
      <w:pPr>
        <w:pStyle w:val="Bullet"/>
      </w:pPr>
      <w:r>
        <w:t>clarified, elaborated on and defended opinions and ideas</w:t>
      </w:r>
      <w:r w:rsidR="00FA7F19">
        <w:t xml:space="preserve">. </w:t>
      </w:r>
      <w:r w:rsidR="00DA62EA" w:rsidRPr="00FA7F19">
        <w:rPr>
          <w:rFonts w:hint="eastAsia"/>
        </w:rPr>
        <w:t xml:space="preserve">Most students were able to respond to </w:t>
      </w:r>
      <w:r w:rsidR="00DA62EA" w:rsidRPr="00FA7F19">
        <w:rPr>
          <w:rFonts w:asciiTheme="majorEastAsia" w:eastAsiaTheme="majorEastAsia" w:hAnsiTheme="majorEastAsia" w:hint="eastAsia"/>
        </w:rPr>
        <w:t>いい点</w:t>
      </w:r>
      <w:r w:rsidR="00DA62EA" w:rsidRPr="00FA7F19">
        <w:rPr>
          <w:rFonts w:hint="eastAsia"/>
        </w:rPr>
        <w:t xml:space="preserve"> </w:t>
      </w:r>
      <w:r w:rsidR="00DA62EA" w:rsidRPr="00FA7F19">
        <w:t xml:space="preserve">(good points) </w:t>
      </w:r>
      <w:r w:rsidR="00DA62EA" w:rsidRPr="00FA7F19">
        <w:rPr>
          <w:rFonts w:hint="eastAsia"/>
        </w:rPr>
        <w:t xml:space="preserve">and </w:t>
      </w:r>
      <w:r w:rsidR="00DA62EA" w:rsidRPr="00FA7F19">
        <w:rPr>
          <w:rFonts w:asciiTheme="majorEastAsia" w:eastAsiaTheme="majorEastAsia" w:hAnsiTheme="majorEastAsia" w:hint="eastAsia"/>
        </w:rPr>
        <w:t>わるい点</w:t>
      </w:r>
      <w:r w:rsidR="00DA62EA" w:rsidRPr="00FA7F19">
        <w:rPr>
          <w:rFonts w:eastAsiaTheme="majorEastAsia"/>
        </w:rPr>
        <w:t xml:space="preserve"> (bad points)</w:t>
      </w:r>
      <w:r w:rsidR="00F87C6E">
        <w:rPr>
          <w:rFonts w:eastAsiaTheme="majorEastAsia"/>
        </w:rPr>
        <w:t xml:space="preserve"> when relevant to their </w:t>
      </w:r>
      <w:r w:rsidR="007B2BAC">
        <w:rPr>
          <w:rFonts w:eastAsiaTheme="majorEastAsia"/>
        </w:rPr>
        <w:t>sub</w:t>
      </w:r>
      <w:r w:rsidR="00F87C6E">
        <w:rPr>
          <w:rFonts w:eastAsiaTheme="majorEastAsia"/>
        </w:rPr>
        <w:t xml:space="preserve">topic. </w:t>
      </w:r>
      <w:r w:rsidR="00F8316A">
        <w:rPr>
          <w:rFonts w:eastAsiaTheme="majorEastAsia"/>
        </w:rPr>
        <w:t>The students who were more prepared were able to</w:t>
      </w:r>
      <w:r w:rsidR="00DA62EA" w:rsidRPr="00FA7F19">
        <w:rPr>
          <w:rFonts w:hint="eastAsia"/>
        </w:rPr>
        <w:t xml:space="preserve"> </w:t>
      </w:r>
      <w:r w:rsidR="00F8316A" w:rsidRPr="00FA7F19">
        <w:t>provid</w:t>
      </w:r>
      <w:r w:rsidR="00F8316A">
        <w:t>e</w:t>
      </w:r>
      <w:r w:rsidR="00F8316A" w:rsidRPr="00FA7F19">
        <w:rPr>
          <w:rFonts w:hint="eastAsia"/>
        </w:rPr>
        <w:t xml:space="preserve"> </w:t>
      </w:r>
      <w:r w:rsidR="00DA62EA" w:rsidRPr="00FA7F19">
        <w:rPr>
          <w:rFonts w:hint="eastAsia"/>
        </w:rPr>
        <w:t xml:space="preserve">solutions for </w:t>
      </w:r>
      <w:r w:rsidR="00DA62EA" w:rsidRPr="00FA7F19">
        <w:t xml:space="preserve">the </w:t>
      </w:r>
      <w:r w:rsidR="00DA62EA" w:rsidRPr="00FA7F19">
        <w:rPr>
          <w:rFonts w:asciiTheme="majorEastAsia" w:eastAsiaTheme="majorEastAsia" w:hAnsiTheme="majorEastAsia" w:hint="eastAsia"/>
        </w:rPr>
        <w:t>わるい点</w:t>
      </w:r>
      <w:r w:rsidR="00DA62EA" w:rsidRPr="00FA7F19">
        <w:rPr>
          <w:rFonts w:hint="eastAsia"/>
        </w:rPr>
        <w:t xml:space="preserve"> </w:t>
      </w:r>
      <w:r w:rsidR="00DA62EA" w:rsidRPr="00FA7F19">
        <w:t>(bad points)</w:t>
      </w:r>
      <w:r w:rsidR="00F8316A">
        <w:t>.</w:t>
      </w:r>
    </w:p>
    <w:p w14:paraId="3A4E1569" w14:textId="77777777" w:rsidR="00F65758" w:rsidRDefault="00F65758" w:rsidP="004D159A">
      <w:pPr>
        <w:pStyle w:val="Heading2"/>
      </w:pPr>
      <w:r>
        <w:t>Areas for improvement</w:t>
      </w:r>
    </w:p>
    <w:p w14:paraId="46E77CBB" w14:textId="77777777" w:rsidR="00F65758" w:rsidRPr="00BF3F79" w:rsidRDefault="00F65758" w:rsidP="004D159A">
      <w:pPr>
        <w:pStyle w:val="BodyText"/>
      </w:pPr>
      <w:r>
        <w:t>In preparation for the examination, students could:</w:t>
      </w:r>
    </w:p>
    <w:p w14:paraId="110AC7EB" w14:textId="0AD9074E" w:rsidR="007D42F8" w:rsidRPr="007D42F8" w:rsidRDefault="007D42F8" w:rsidP="009A0F92">
      <w:pPr>
        <w:pStyle w:val="Bullet"/>
      </w:pPr>
      <w:r>
        <w:t xml:space="preserve">choose an appropriate subtopic to suit </w:t>
      </w:r>
      <w:r w:rsidR="00FA7F19">
        <w:t xml:space="preserve">their </w:t>
      </w:r>
      <w:r>
        <w:t>ability and interests</w:t>
      </w:r>
      <w:r w:rsidR="007B2BAC">
        <w:t>,</w:t>
      </w:r>
      <w:r w:rsidR="00C81E43">
        <w:t xml:space="preserve"> and an image that supports discussion about the selected subtopic</w:t>
      </w:r>
      <w:r w:rsidR="00FA7F19">
        <w:t xml:space="preserve">. </w:t>
      </w:r>
      <w:r w:rsidR="00A301C6">
        <w:t xml:space="preserve">While students demonstrated enthusiasm and engagement across a wide variety of subtopics, </w:t>
      </w:r>
      <w:r w:rsidR="00FA7F19">
        <w:t xml:space="preserve">they </w:t>
      </w:r>
      <w:r w:rsidR="009632C9">
        <w:t>need</w:t>
      </w:r>
      <w:r w:rsidR="007B2BAC">
        <w:t>ed</w:t>
      </w:r>
      <w:r w:rsidR="009632C9">
        <w:t xml:space="preserve"> to choose an appropriate subtopic based on a cultural product or </w:t>
      </w:r>
      <w:proofErr w:type="gramStart"/>
      <w:r w:rsidR="009632C9">
        <w:t>practice, and</w:t>
      </w:r>
      <w:proofErr w:type="gramEnd"/>
      <w:r w:rsidR="009632C9">
        <w:t xml:space="preserve"> prepare sufficient information to sustain the 8</w:t>
      </w:r>
      <w:r w:rsidR="005A6451">
        <w:t>-</w:t>
      </w:r>
      <w:r w:rsidR="009632C9">
        <w:t xml:space="preserve">minute </w:t>
      </w:r>
      <w:r w:rsidR="00586A3C">
        <w:t>interaction with the assessors</w:t>
      </w:r>
      <w:r w:rsidR="009632C9">
        <w:t>.</w:t>
      </w:r>
      <w:r w:rsidR="00642951">
        <w:t xml:space="preserve"> </w:t>
      </w:r>
      <w:r w:rsidR="00E101D3">
        <w:t xml:space="preserve">Students </w:t>
      </w:r>
      <w:r w:rsidR="00642951">
        <w:t xml:space="preserve">should </w:t>
      </w:r>
      <w:r w:rsidR="001E6463">
        <w:t>be</w:t>
      </w:r>
      <w:r w:rsidR="00E101D3">
        <w:t>come</w:t>
      </w:r>
      <w:r w:rsidR="001E6463">
        <w:t xml:space="preserve"> familiar with the language related to their chosen subtopic.</w:t>
      </w:r>
      <w:r w:rsidR="00642951">
        <w:t xml:space="preserve"> </w:t>
      </w:r>
      <w:r w:rsidR="00542BF2">
        <w:t>While s</w:t>
      </w:r>
      <w:r w:rsidR="00642951" w:rsidRPr="00FA7F19">
        <w:t xml:space="preserve">ome students had </w:t>
      </w:r>
      <w:r w:rsidR="00E101D3">
        <w:t>selected</w:t>
      </w:r>
      <w:r w:rsidR="00E101D3" w:rsidRPr="00FA7F19">
        <w:t xml:space="preserve"> </w:t>
      </w:r>
      <w:r w:rsidR="005A6451" w:rsidRPr="00FA7F19">
        <w:t>sub</w:t>
      </w:r>
      <w:r w:rsidR="00642951" w:rsidRPr="00FA7F19">
        <w:t>topics that they may have had an interest in</w:t>
      </w:r>
      <w:r w:rsidR="005A6451" w:rsidRPr="00FA7F19">
        <w:t>,</w:t>
      </w:r>
      <w:r w:rsidR="00642951" w:rsidRPr="00FA7F19">
        <w:t xml:space="preserve"> </w:t>
      </w:r>
      <w:r w:rsidR="00542BF2">
        <w:t>they</w:t>
      </w:r>
      <w:r w:rsidR="00542BF2" w:rsidRPr="00FA7F19">
        <w:t xml:space="preserve"> </w:t>
      </w:r>
      <w:r w:rsidR="00542BF2">
        <w:t>were not prepared</w:t>
      </w:r>
      <w:r w:rsidR="00642951" w:rsidRPr="00FA7F19">
        <w:t xml:space="preserve"> with the vocabulary needed</w:t>
      </w:r>
      <w:r w:rsidR="005A6451" w:rsidRPr="00FA7F19">
        <w:t xml:space="preserve"> for discussing the</w:t>
      </w:r>
      <w:r w:rsidR="00D33A8A">
        <w:t>m</w:t>
      </w:r>
      <w:r w:rsidR="005A6451" w:rsidRPr="00FA7F19">
        <w:t>,</w:t>
      </w:r>
      <w:r w:rsidR="00642951" w:rsidRPr="00FA7F19">
        <w:t xml:space="preserve"> and either misused or mispronounced words</w:t>
      </w:r>
      <w:r w:rsidR="00FA7F19">
        <w:t>. This</w:t>
      </w:r>
      <w:r w:rsidR="00642951" w:rsidRPr="00FA7F19">
        <w:t xml:space="preserve"> made it difficult for assessors to understand and to ask questions.</w:t>
      </w:r>
      <w:r w:rsidR="00A301C6" w:rsidRPr="00FA7F19">
        <w:t xml:space="preserve"> Some students chose sophisticated topics </w:t>
      </w:r>
      <w:r w:rsidR="00542BF2">
        <w:t>but</w:t>
      </w:r>
      <w:r w:rsidR="00542BF2" w:rsidRPr="00FA7F19">
        <w:t xml:space="preserve"> </w:t>
      </w:r>
      <w:r w:rsidR="00A301C6" w:rsidRPr="00FA7F19">
        <w:t>were not able to demonstrate their understanding of the topic nor express their opinions clearly and effectively</w:t>
      </w:r>
    </w:p>
    <w:p w14:paraId="62ACB6AE" w14:textId="06A4FC7E" w:rsidR="00DE5D68" w:rsidRPr="00DE5D68" w:rsidRDefault="00E045AA" w:rsidP="009A0F92">
      <w:pPr>
        <w:pStyle w:val="Bullet"/>
      </w:pPr>
      <w:r>
        <w:t xml:space="preserve">prepare </w:t>
      </w:r>
      <w:r w:rsidR="00C81E43">
        <w:t>a wide range and depth of information, ideas and opinions with an original perspective on the subtopic</w:t>
      </w:r>
      <w:r w:rsidR="00BF4730">
        <w:t xml:space="preserve">. </w:t>
      </w:r>
      <w:r w:rsidR="0030774C">
        <w:t xml:space="preserve">Students should choose a </w:t>
      </w:r>
      <w:r w:rsidR="005A6451">
        <w:t>sub</w:t>
      </w:r>
      <w:r w:rsidR="0030774C">
        <w:t xml:space="preserve">topic that enables them to move beyond providing facts. They should </w:t>
      </w:r>
      <w:r w:rsidR="00623E02">
        <w:t xml:space="preserve">select a subtopic </w:t>
      </w:r>
      <w:r w:rsidR="0030774C">
        <w:t xml:space="preserve">that requires critical thinking and </w:t>
      </w:r>
      <w:r w:rsidR="005A6451">
        <w:t xml:space="preserve">that </w:t>
      </w:r>
      <w:r w:rsidR="0030774C">
        <w:t xml:space="preserve">can be discussed in depth from multiple perspectives. </w:t>
      </w:r>
      <w:r w:rsidR="00A84C9F">
        <w:t>R</w:t>
      </w:r>
      <w:r w:rsidR="007505D7">
        <w:t xml:space="preserve">esponses </w:t>
      </w:r>
      <w:r w:rsidR="00A84C9F">
        <w:t>that scored</w:t>
      </w:r>
      <w:r w:rsidR="007505D7">
        <w:t xml:space="preserve"> in the middle band appeared </w:t>
      </w:r>
      <w:r w:rsidR="00214D0D">
        <w:t>to be recitations</w:t>
      </w:r>
      <w:r w:rsidR="007505D7">
        <w:t xml:space="preserve"> </w:t>
      </w:r>
      <w:r w:rsidR="00A21F3E">
        <w:t xml:space="preserve">of </w:t>
      </w:r>
      <w:r w:rsidR="007505D7">
        <w:t xml:space="preserve">what </w:t>
      </w:r>
      <w:r w:rsidR="00A84C9F">
        <w:t xml:space="preserve">students </w:t>
      </w:r>
      <w:r w:rsidR="007505D7">
        <w:t xml:space="preserve">had memorised, and </w:t>
      </w:r>
      <w:r w:rsidR="00542BF2">
        <w:t xml:space="preserve">students </w:t>
      </w:r>
      <w:r w:rsidR="007505D7">
        <w:t>were not able to maintain a natural flow when asked unrehearsed questions. Some students showed gaps in their preparation</w:t>
      </w:r>
      <w:r w:rsidR="00542BF2">
        <w:t>; t</w:t>
      </w:r>
      <w:r w:rsidR="007505D7">
        <w:t xml:space="preserve">hey provided basic information about the subtopic and were </w:t>
      </w:r>
      <w:r w:rsidR="00BF4730">
        <w:t>un</w:t>
      </w:r>
      <w:r w:rsidR="007505D7">
        <w:t>able to expand on the information. For example</w:t>
      </w:r>
      <w:r w:rsidR="005A6451">
        <w:t>,</w:t>
      </w:r>
      <w:r w:rsidR="007505D7">
        <w:t xml:space="preserve"> </w:t>
      </w:r>
      <w:r w:rsidR="00DA62EA">
        <w:t xml:space="preserve">for the </w:t>
      </w:r>
      <w:r w:rsidR="00E00805">
        <w:t>sub</w:t>
      </w:r>
      <w:r w:rsidR="00DA62EA">
        <w:t xml:space="preserve">topic of </w:t>
      </w:r>
      <w:r w:rsidR="00DA62EA" w:rsidRPr="53CD5BD0">
        <w:rPr>
          <w:rFonts w:asciiTheme="majorEastAsia" w:eastAsiaTheme="majorEastAsia" w:hAnsiTheme="majorEastAsia"/>
        </w:rPr>
        <w:t>給食</w:t>
      </w:r>
      <w:r w:rsidR="00F87C6E">
        <w:rPr>
          <w:rFonts w:asciiTheme="majorEastAsia" w:eastAsiaTheme="majorEastAsia" w:hAnsiTheme="majorEastAsia" w:hint="eastAsia"/>
        </w:rPr>
        <w:t xml:space="preserve"> </w:t>
      </w:r>
      <w:r w:rsidR="00F87C6E" w:rsidRPr="00EB23E7">
        <w:rPr>
          <w:rFonts w:asciiTheme="minorHAnsi" w:eastAsiaTheme="majorEastAsia" w:hAnsiTheme="minorHAnsi" w:cstheme="minorHAnsi"/>
        </w:rPr>
        <w:t>(school lunches)</w:t>
      </w:r>
      <w:r w:rsidR="00BF4730" w:rsidRPr="00EB23E7">
        <w:rPr>
          <w:rFonts w:asciiTheme="minorHAnsi" w:hAnsiTheme="minorHAnsi" w:cstheme="minorHAnsi"/>
        </w:rPr>
        <w:t>,</w:t>
      </w:r>
      <w:r w:rsidR="00DA62EA" w:rsidRPr="00EB23E7">
        <w:rPr>
          <w:rFonts w:asciiTheme="minorHAnsi" w:hAnsiTheme="minorHAnsi" w:cstheme="minorHAnsi"/>
        </w:rPr>
        <w:t xml:space="preserve"> </w:t>
      </w:r>
      <w:r w:rsidR="00D33A8A" w:rsidRPr="00EB23E7">
        <w:rPr>
          <w:rFonts w:asciiTheme="minorHAnsi" w:hAnsiTheme="minorHAnsi" w:cstheme="minorHAnsi"/>
        </w:rPr>
        <w:t>s</w:t>
      </w:r>
      <w:r w:rsidR="00D33A8A">
        <w:t xml:space="preserve">ome </w:t>
      </w:r>
      <w:r w:rsidR="00D33A8A">
        <w:lastRenderedPageBreak/>
        <w:t>students</w:t>
      </w:r>
      <w:r w:rsidR="00BF4730">
        <w:t xml:space="preserve"> </w:t>
      </w:r>
      <w:r w:rsidR="007505D7">
        <w:t>mention</w:t>
      </w:r>
      <w:r w:rsidR="00BF4730">
        <w:t>ed</w:t>
      </w:r>
      <w:r w:rsidR="007505D7">
        <w:t xml:space="preserve"> one or two popular menu items on the school lunch</w:t>
      </w:r>
      <w:r w:rsidR="00DA62EA">
        <w:t xml:space="preserve"> menu</w:t>
      </w:r>
      <w:r w:rsidR="005A6451">
        <w:t xml:space="preserve"> instead of going into detail about the m</w:t>
      </w:r>
      <w:r w:rsidR="00586A3C">
        <w:t>e</w:t>
      </w:r>
      <w:r w:rsidR="005A6451">
        <w:t>nu</w:t>
      </w:r>
    </w:p>
    <w:p w14:paraId="68CEDF6B" w14:textId="3744641C" w:rsidR="00E045AA" w:rsidRPr="006D453D" w:rsidRDefault="007D42F8" w:rsidP="009A0F92">
      <w:pPr>
        <w:pStyle w:val="Bullet"/>
      </w:pPr>
      <w:r>
        <w:t>use the image to support the discussion on the subtopic</w:t>
      </w:r>
      <w:r w:rsidR="00BF4730">
        <w:t>.</w:t>
      </w:r>
      <w:r w:rsidR="001F53D4">
        <w:t xml:space="preserve"> Some students </w:t>
      </w:r>
      <w:r w:rsidR="004C6907">
        <w:t>would have benefited from a stronger</w:t>
      </w:r>
      <w:r w:rsidR="001F53D4">
        <w:t xml:space="preserve"> connection between their chosen image and subtopic, resulting in clear</w:t>
      </w:r>
      <w:r w:rsidR="004C6907">
        <w:t>er</w:t>
      </w:r>
      <w:r w:rsidR="001F53D4">
        <w:t xml:space="preserve"> messages </w:t>
      </w:r>
      <w:r w:rsidR="004C6907">
        <w:t>and opportunity to provide</w:t>
      </w:r>
      <w:r w:rsidR="001F53D4">
        <w:t xml:space="preserve"> personal opinions </w:t>
      </w:r>
    </w:p>
    <w:p w14:paraId="315AF10D" w14:textId="77777777" w:rsidR="00453D69" w:rsidRPr="003A00B4" w:rsidRDefault="00453D69" w:rsidP="00453D69">
      <w:pPr>
        <w:pStyle w:val="Bullet"/>
      </w:pPr>
      <w:r>
        <w:t xml:space="preserve">practise </w:t>
      </w:r>
      <w:r w:rsidRPr="004D159A">
        <w:t>describing</w:t>
      </w:r>
      <w:r>
        <w:t xml:space="preserve"> the relevance of the image to the subtopic. Some students brought very simple images – for example, a picture of Hello Kitty or Pocky – which made it difficult to develop a meaningful discussion where the image was used to support their ideas, information or opinions. This led to students only providing information about their chosen subtopic rather than expanding into a deeper discussion and sharing opinions.</w:t>
      </w:r>
    </w:p>
    <w:p w14:paraId="395A1FAF" w14:textId="2D9AC613" w:rsidR="004A5A17" w:rsidRDefault="004A5A17" w:rsidP="009A0F92">
      <w:pPr>
        <w:pStyle w:val="Bullet"/>
      </w:pPr>
      <w:r>
        <w:t>a</w:t>
      </w:r>
      <w:r w:rsidRPr="004A5A17">
        <w:t xml:space="preserve">void relying on pre-learned </w:t>
      </w:r>
      <w:r w:rsidR="00D909C9">
        <w:t>responses that do not address an assessor’s question</w:t>
      </w:r>
      <w:r w:rsidR="00BF4730">
        <w:t xml:space="preserve">. </w:t>
      </w:r>
      <w:r w:rsidR="0030774C" w:rsidRPr="00BF4730">
        <w:t xml:space="preserve">In some cases, students gave speeches rather than engaging in a discussion, and used phrases such as </w:t>
      </w:r>
      <w:r w:rsidR="0030774C" w:rsidRPr="00BF4730">
        <w:rPr>
          <w:rFonts w:asciiTheme="majorEastAsia" w:eastAsiaTheme="majorEastAsia" w:hAnsiTheme="majorEastAsia" w:hint="eastAsia"/>
        </w:rPr>
        <w:t>つぎに悪い点について話します</w:t>
      </w:r>
      <w:r w:rsidR="0030774C" w:rsidRPr="00BF4730">
        <w:rPr>
          <w:rFonts w:eastAsiaTheme="majorEastAsia"/>
        </w:rPr>
        <w:t xml:space="preserve"> (</w:t>
      </w:r>
      <w:r w:rsidR="00CA3B16" w:rsidRPr="002A0EA5">
        <w:rPr>
          <w:rFonts w:eastAsiaTheme="majorEastAsia"/>
        </w:rPr>
        <w:t>N</w:t>
      </w:r>
      <w:r w:rsidR="0030774C" w:rsidRPr="002A0EA5">
        <w:rPr>
          <w:rFonts w:eastAsiaTheme="majorEastAsia"/>
        </w:rPr>
        <w:t>ext</w:t>
      </w:r>
      <w:r w:rsidR="004D3609" w:rsidRPr="00BF4730">
        <w:rPr>
          <w:rFonts w:eastAsiaTheme="majorEastAsia"/>
        </w:rPr>
        <w:t>,</w:t>
      </w:r>
      <w:r w:rsidR="0030774C" w:rsidRPr="00BF4730">
        <w:rPr>
          <w:rFonts w:eastAsiaTheme="majorEastAsia"/>
        </w:rPr>
        <w:t xml:space="preserve"> I’ll talk about the bad points)</w:t>
      </w:r>
      <w:r w:rsidR="0030774C" w:rsidRPr="00BF4730">
        <w:t xml:space="preserve">. While it is understandable that students want to take control of the examination, </w:t>
      </w:r>
      <w:r w:rsidR="00214D0D">
        <w:t>using</w:t>
      </w:r>
      <w:r w:rsidR="00214D0D" w:rsidRPr="00BF4730">
        <w:t xml:space="preserve"> </w:t>
      </w:r>
      <w:r w:rsidR="005A6451" w:rsidRPr="00BF4730">
        <w:t>such phrases</w:t>
      </w:r>
      <w:r w:rsidR="0030774C" w:rsidRPr="00BF4730">
        <w:t xml:space="preserve"> </w:t>
      </w:r>
      <w:r w:rsidR="00CA3B16" w:rsidRPr="00BF4730">
        <w:t>is</w:t>
      </w:r>
      <w:r w:rsidR="0030774C" w:rsidRPr="00BF4730">
        <w:t xml:space="preserve"> too scripted for a discussion</w:t>
      </w:r>
    </w:p>
    <w:p w14:paraId="395FA2BC" w14:textId="47A57D2B" w:rsidR="00B81890" w:rsidRPr="00BF4730" w:rsidRDefault="00EB33A0" w:rsidP="009A0F92">
      <w:pPr>
        <w:pStyle w:val="Bullet"/>
      </w:pPr>
      <w:r>
        <w:t>p</w:t>
      </w:r>
      <w:r w:rsidRPr="00C424EB">
        <w:t xml:space="preserve">ractise </w:t>
      </w:r>
      <w:r w:rsidRPr="004D159A">
        <w:t>using</w:t>
      </w:r>
      <w:r w:rsidRPr="00C424EB">
        <w:t xml:space="preserve"> repair</w:t>
      </w:r>
      <w:r w:rsidR="00445958">
        <w:t xml:space="preserve"> </w:t>
      </w:r>
      <w:r w:rsidRPr="00C424EB">
        <w:t>strategies</w:t>
      </w:r>
      <w:r w:rsidR="00BF4730">
        <w:t xml:space="preserve">. </w:t>
      </w:r>
      <w:r w:rsidR="00C00ECF">
        <w:t xml:space="preserve">If students do not know a word or question, </w:t>
      </w:r>
      <w:r w:rsidR="001530C5">
        <w:t xml:space="preserve">they can </w:t>
      </w:r>
      <w:r w:rsidR="00C00ECF">
        <w:t>ask for clarification or say they do not understand, rather than delivering a response that does not match the question. Th</w:t>
      </w:r>
      <w:r w:rsidR="001530C5">
        <w:t>is also helps</w:t>
      </w:r>
      <w:r w:rsidR="00C00ECF">
        <w:t xml:space="preserve"> the assessors </w:t>
      </w:r>
      <w:r w:rsidR="001530C5">
        <w:t xml:space="preserve">to </w:t>
      </w:r>
      <w:r w:rsidR="00C00ECF">
        <w:t xml:space="preserve">change the direction of the </w:t>
      </w:r>
      <w:r w:rsidR="00652EB7">
        <w:t>discussion</w:t>
      </w:r>
    </w:p>
    <w:p w14:paraId="601540F7" w14:textId="030E6E2D" w:rsidR="00C81E43" w:rsidRDefault="00EB33A0" w:rsidP="009A0F92">
      <w:pPr>
        <w:pStyle w:val="Bullet"/>
      </w:pPr>
      <w:r>
        <w:t xml:space="preserve">build </w:t>
      </w:r>
      <w:r w:rsidRPr="004D159A">
        <w:t>vocabulary</w:t>
      </w:r>
      <w:r>
        <w:t xml:space="preserve"> specific to </w:t>
      </w:r>
      <w:r w:rsidR="00445958">
        <w:t xml:space="preserve">the </w:t>
      </w:r>
      <w:r w:rsidR="00C81E43">
        <w:t>selected subtopic</w:t>
      </w:r>
      <w:r w:rsidR="00BF4730">
        <w:t xml:space="preserve">. </w:t>
      </w:r>
      <w:r w:rsidR="00A301C6">
        <w:t>To enhance both comprehension and elaboration, s</w:t>
      </w:r>
      <w:r w:rsidR="00040546">
        <w:t xml:space="preserve">tudents should develop their knowledge of the key vocabulary related to their subtopic. For example, </w:t>
      </w:r>
      <w:r w:rsidR="00725DB0">
        <w:t xml:space="preserve">if </w:t>
      </w:r>
      <w:r w:rsidR="008879C0">
        <w:t>the subtopic is</w:t>
      </w:r>
      <w:r w:rsidR="00725DB0">
        <w:t xml:space="preserve"> the snow festival in Sapporo, </w:t>
      </w:r>
      <w:r w:rsidR="008879C0">
        <w:t xml:space="preserve">students </w:t>
      </w:r>
      <w:r w:rsidR="00725DB0">
        <w:t xml:space="preserve">should know the word </w:t>
      </w:r>
      <w:r w:rsidR="00725DB0" w:rsidRPr="00BF4730">
        <w:rPr>
          <w:rFonts w:asciiTheme="majorEastAsia" w:eastAsiaTheme="majorEastAsia" w:hAnsiTheme="majorEastAsia" w:hint="eastAsia"/>
        </w:rPr>
        <w:t>雪</w:t>
      </w:r>
      <w:r w:rsidR="00725DB0">
        <w:t xml:space="preserve"> (snow). </w:t>
      </w:r>
      <w:r w:rsidR="00725DB0" w:rsidRPr="00BF4730">
        <w:t xml:space="preserve">If the subtopic is </w:t>
      </w:r>
      <w:r w:rsidR="00725DB0" w:rsidRPr="00BF4730">
        <w:rPr>
          <w:rFonts w:asciiTheme="majorEastAsia" w:eastAsiaTheme="majorEastAsia" w:hAnsiTheme="majorEastAsia" w:hint="eastAsia"/>
        </w:rPr>
        <w:t>花見</w:t>
      </w:r>
      <w:r w:rsidR="00725DB0" w:rsidRPr="00BF4730">
        <w:rPr>
          <w:rFonts w:hint="eastAsia"/>
        </w:rPr>
        <w:t xml:space="preserve"> </w:t>
      </w:r>
      <w:r w:rsidR="00725DB0" w:rsidRPr="00BF4730">
        <w:t>(flower viewing)</w:t>
      </w:r>
      <w:r w:rsidR="00725DB0" w:rsidRPr="00BF4730">
        <w:rPr>
          <w:rFonts w:hint="eastAsia"/>
        </w:rPr>
        <w:t>,</w:t>
      </w:r>
      <w:r w:rsidR="00725DB0" w:rsidRPr="00BF4730">
        <w:t xml:space="preserve"> students should know the word </w:t>
      </w:r>
      <w:r w:rsidR="00725DB0" w:rsidRPr="00BF4730">
        <w:rPr>
          <w:rFonts w:asciiTheme="majorEastAsia" w:eastAsiaTheme="majorEastAsia" w:hAnsiTheme="majorEastAsia" w:hint="eastAsia"/>
        </w:rPr>
        <w:t>さくら</w:t>
      </w:r>
      <w:r w:rsidR="00725DB0" w:rsidRPr="00BF4730">
        <w:t xml:space="preserve"> (cherry blossom). </w:t>
      </w:r>
      <w:r w:rsidR="00A11EEF" w:rsidRPr="00BF4730">
        <w:t xml:space="preserve">Unfamiliar vocabulary </w:t>
      </w:r>
      <w:r w:rsidR="005A6451" w:rsidRPr="00BF4730">
        <w:t xml:space="preserve">across different subtopics </w:t>
      </w:r>
      <w:r w:rsidR="00A11EEF" w:rsidRPr="00BF4730">
        <w:t xml:space="preserve">included </w:t>
      </w:r>
      <w:r w:rsidR="00A11EEF" w:rsidRPr="00BF4730">
        <w:rPr>
          <w:rFonts w:eastAsiaTheme="majorEastAsia" w:hint="eastAsia"/>
        </w:rPr>
        <w:t>えいきょう</w:t>
      </w:r>
      <w:r w:rsidR="00A11EEF" w:rsidRPr="00BF4730">
        <w:rPr>
          <w:rFonts w:eastAsiaTheme="majorEastAsia" w:hint="eastAsia"/>
        </w:rPr>
        <w:t xml:space="preserve"> </w:t>
      </w:r>
      <w:r w:rsidR="00A11EEF" w:rsidRPr="00BF4730">
        <w:rPr>
          <w:rFonts w:eastAsiaTheme="majorEastAsia"/>
        </w:rPr>
        <w:t>(influence)</w:t>
      </w:r>
      <w:r w:rsidR="00BF4730">
        <w:rPr>
          <w:rFonts w:eastAsiaTheme="majorEastAsia"/>
        </w:rPr>
        <w:t xml:space="preserve">, </w:t>
      </w:r>
      <w:r w:rsidR="00A11EEF" w:rsidRPr="00BF4730">
        <w:rPr>
          <w:rFonts w:eastAsiaTheme="majorEastAsia" w:hint="eastAsia"/>
        </w:rPr>
        <w:t>いんしょう</w:t>
      </w:r>
      <w:r w:rsidR="00A11EEF" w:rsidRPr="00BF4730">
        <w:rPr>
          <w:rFonts w:eastAsiaTheme="majorEastAsia" w:hint="eastAsia"/>
        </w:rPr>
        <w:t xml:space="preserve"> </w:t>
      </w:r>
      <w:r w:rsidR="00A11EEF" w:rsidRPr="00BF4730">
        <w:rPr>
          <w:rFonts w:eastAsiaTheme="majorEastAsia"/>
        </w:rPr>
        <w:t>(impression)</w:t>
      </w:r>
      <w:r w:rsidR="00BF4730">
        <w:rPr>
          <w:rFonts w:eastAsiaTheme="majorEastAsia"/>
        </w:rPr>
        <w:t xml:space="preserve"> and </w:t>
      </w:r>
      <w:r w:rsidR="00A11EEF" w:rsidRPr="00BF4730">
        <w:rPr>
          <w:rFonts w:eastAsiaTheme="majorEastAsia" w:hint="eastAsia"/>
        </w:rPr>
        <w:t>思い出</w:t>
      </w:r>
      <w:r w:rsidR="00A11EEF" w:rsidRPr="00BF4730">
        <w:rPr>
          <w:rFonts w:eastAsiaTheme="majorEastAsia" w:hint="eastAsia"/>
        </w:rPr>
        <w:t xml:space="preserve"> </w:t>
      </w:r>
      <w:r w:rsidR="00A11EEF" w:rsidRPr="00BF4730">
        <w:rPr>
          <w:rFonts w:eastAsiaTheme="majorEastAsia"/>
        </w:rPr>
        <w:t>(memory)</w:t>
      </w:r>
    </w:p>
    <w:p w14:paraId="5B39DA18" w14:textId="55A51BB0" w:rsidR="004A5A17" w:rsidRPr="003A00B4" w:rsidRDefault="004A5A17" w:rsidP="00FB540C">
      <w:pPr>
        <w:pStyle w:val="Bullet"/>
        <w:numPr>
          <w:ilvl w:val="0"/>
          <w:numId w:val="0"/>
        </w:numPr>
        <w:ind w:left="357"/>
      </w:pPr>
    </w:p>
    <w:sectPr w:rsidR="004A5A17" w:rsidRPr="003A00B4" w:rsidSect="00B230D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850410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54BBA372" w:rsidR="00FD29D3" w:rsidRPr="00D86DE4" w:rsidRDefault="00E87E01" w:rsidP="00D86DE4">
    <w:pPr>
      <w:pStyle w:val="VCAAcaptionsandfootnotes"/>
      <w:rPr>
        <w:color w:val="999999" w:themeColor="accent2"/>
      </w:rPr>
    </w:pPr>
    <w:r>
      <w:rPr>
        <w:color w:val="999999" w:themeColor="accent2"/>
      </w:rPr>
      <w:t>2025 VCE Japanese Second Language oral external assessment report</w:t>
    </w:r>
    <w:r w:rsidR="00FD29D3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DA0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44BCD"/>
    <w:multiLevelType w:val="hybridMultilevel"/>
    <w:tmpl w:val="2B023FC4"/>
    <w:lvl w:ilvl="0" w:tplc="8CBC9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1491926"/>
    <w:multiLevelType w:val="hybridMultilevel"/>
    <w:tmpl w:val="022A85FA"/>
    <w:lvl w:ilvl="0" w:tplc="6B400646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2872B6C"/>
    <w:multiLevelType w:val="hybridMultilevel"/>
    <w:tmpl w:val="613EDE8A"/>
    <w:lvl w:ilvl="0" w:tplc="E2C8A8DA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9" w15:restartNumberingAfterBreak="0">
    <w:nsid w:val="7C947C18"/>
    <w:multiLevelType w:val="hybridMultilevel"/>
    <w:tmpl w:val="F22C4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531167">
    <w:abstractNumId w:val="8"/>
  </w:num>
  <w:num w:numId="2" w16cid:durableId="1248613253">
    <w:abstractNumId w:val="6"/>
  </w:num>
  <w:num w:numId="3" w16cid:durableId="1656950380">
    <w:abstractNumId w:val="4"/>
  </w:num>
  <w:num w:numId="4" w16cid:durableId="2106920623">
    <w:abstractNumId w:val="2"/>
  </w:num>
  <w:num w:numId="5" w16cid:durableId="346448980">
    <w:abstractNumId w:val="7"/>
  </w:num>
  <w:num w:numId="6" w16cid:durableId="189805184">
    <w:abstractNumId w:val="9"/>
  </w:num>
  <w:num w:numId="7" w16cid:durableId="362052899">
    <w:abstractNumId w:val="1"/>
  </w:num>
  <w:num w:numId="8" w16cid:durableId="1826967876">
    <w:abstractNumId w:val="3"/>
  </w:num>
  <w:num w:numId="9" w16cid:durableId="166944509">
    <w:abstractNumId w:val="5"/>
  </w:num>
  <w:num w:numId="10" w16cid:durableId="440730996">
    <w:abstractNumId w:val="5"/>
  </w:num>
  <w:num w:numId="11" w16cid:durableId="2002150363">
    <w:abstractNumId w:val="5"/>
  </w:num>
  <w:num w:numId="12" w16cid:durableId="1489637822">
    <w:abstractNumId w:val="5"/>
  </w:num>
  <w:num w:numId="13" w16cid:durableId="93944069">
    <w:abstractNumId w:val="5"/>
  </w:num>
  <w:num w:numId="14" w16cid:durableId="1143501999">
    <w:abstractNumId w:val="5"/>
  </w:num>
  <w:num w:numId="15" w16cid:durableId="1725368062">
    <w:abstractNumId w:val="5"/>
  </w:num>
  <w:num w:numId="16" w16cid:durableId="869488472">
    <w:abstractNumId w:val="5"/>
  </w:num>
  <w:num w:numId="17" w16cid:durableId="384721693">
    <w:abstractNumId w:val="5"/>
  </w:num>
  <w:num w:numId="18" w16cid:durableId="351690595">
    <w:abstractNumId w:val="0"/>
  </w:num>
  <w:num w:numId="19" w16cid:durableId="2141875083">
    <w:abstractNumId w:val="8"/>
  </w:num>
  <w:num w:numId="20" w16cid:durableId="870071083">
    <w:abstractNumId w:val="8"/>
  </w:num>
  <w:num w:numId="21" w16cid:durableId="333462963">
    <w:abstractNumId w:val="8"/>
  </w:num>
  <w:num w:numId="22" w16cid:durableId="1419984356">
    <w:abstractNumId w:val="8"/>
  </w:num>
  <w:num w:numId="23" w16cid:durableId="1260026879">
    <w:abstractNumId w:val="8"/>
  </w:num>
  <w:num w:numId="24" w16cid:durableId="1391424017">
    <w:abstractNumId w:val="8"/>
  </w:num>
  <w:num w:numId="25" w16cid:durableId="689069336">
    <w:abstractNumId w:val="8"/>
  </w:num>
  <w:num w:numId="26" w16cid:durableId="1295869163">
    <w:abstractNumId w:val="8"/>
  </w:num>
  <w:num w:numId="27" w16cid:durableId="1478179674">
    <w:abstractNumId w:val="8"/>
  </w:num>
  <w:num w:numId="28" w16cid:durableId="806627847">
    <w:abstractNumId w:val="8"/>
  </w:num>
  <w:num w:numId="29" w16cid:durableId="1708484399">
    <w:abstractNumId w:val="8"/>
  </w:num>
  <w:num w:numId="30" w16cid:durableId="807630870">
    <w:abstractNumId w:val="8"/>
  </w:num>
  <w:num w:numId="31" w16cid:durableId="1029718338">
    <w:abstractNumId w:val="8"/>
  </w:num>
  <w:num w:numId="32" w16cid:durableId="16842398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trackRevisions/>
  <w:defaultTabStop w:val="720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0684C"/>
    <w:rsid w:val="00011AC6"/>
    <w:rsid w:val="00040546"/>
    <w:rsid w:val="000434D2"/>
    <w:rsid w:val="0005780E"/>
    <w:rsid w:val="00065CC6"/>
    <w:rsid w:val="000924CE"/>
    <w:rsid w:val="000A71F7"/>
    <w:rsid w:val="000C4C4C"/>
    <w:rsid w:val="000D3657"/>
    <w:rsid w:val="000E1542"/>
    <w:rsid w:val="000F09E4"/>
    <w:rsid w:val="000F16FD"/>
    <w:rsid w:val="000F2CAA"/>
    <w:rsid w:val="000F5AAF"/>
    <w:rsid w:val="001175AE"/>
    <w:rsid w:val="00121D21"/>
    <w:rsid w:val="00124D18"/>
    <w:rsid w:val="00127471"/>
    <w:rsid w:val="00141C1E"/>
    <w:rsid w:val="00143520"/>
    <w:rsid w:val="001530C5"/>
    <w:rsid w:val="00153413"/>
    <w:rsid w:val="00153AD2"/>
    <w:rsid w:val="001779EA"/>
    <w:rsid w:val="00185CF6"/>
    <w:rsid w:val="00196E16"/>
    <w:rsid w:val="001D3246"/>
    <w:rsid w:val="001E6257"/>
    <w:rsid w:val="001E6463"/>
    <w:rsid w:val="001F53D4"/>
    <w:rsid w:val="001F6B87"/>
    <w:rsid w:val="00214D0D"/>
    <w:rsid w:val="00226086"/>
    <w:rsid w:val="002279BA"/>
    <w:rsid w:val="002315E9"/>
    <w:rsid w:val="002329F3"/>
    <w:rsid w:val="00243F0D"/>
    <w:rsid w:val="00245AD8"/>
    <w:rsid w:val="00260021"/>
    <w:rsid w:val="00260767"/>
    <w:rsid w:val="002647BB"/>
    <w:rsid w:val="002754C1"/>
    <w:rsid w:val="002779FC"/>
    <w:rsid w:val="00280250"/>
    <w:rsid w:val="00280D8F"/>
    <w:rsid w:val="00283078"/>
    <w:rsid w:val="002841C8"/>
    <w:rsid w:val="0028516B"/>
    <w:rsid w:val="002A0EA5"/>
    <w:rsid w:val="002C6F90"/>
    <w:rsid w:val="002D139F"/>
    <w:rsid w:val="002D3EC0"/>
    <w:rsid w:val="002E4FB5"/>
    <w:rsid w:val="002F6A4A"/>
    <w:rsid w:val="00302FB8"/>
    <w:rsid w:val="00304EA1"/>
    <w:rsid w:val="0030774C"/>
    <w:rsid w:val="003101B5"/>
    <w:rsid w:val="00314D81"/>
    <w:rsid w:val="003224DE"/>
    <w:rsid w:val="00322FC6"/>
    <w:rsid w:val="0034322D"/>
    <w:rsid w:val="0035293F"/>
    <w:rsid w:val="00363690"/>
    <w:rsid w:val="003846BC"/>
    <w:rsid w:val="00391986"/>
    <w:rsid w:val="003A00B4"/>
    <w:rsid w:val="003A05AD"/>
    <w:rsid w:val="003B4978"/>
    <w:rsid w:val="003B59EC"/>
    <w:rsid w:val="003C5E71"/>
    <w:rsid w:val="004024F5"/>
    <w:rsid w:val="004041B9"/>
    <w:rsid w:val="004157A6"/>
    <w:rsid w:val="00417AA3"/>
    <w:rsid w:val="00425DFE"/>
    <w:rsid w:val="00434EDB"/>
    <w:rsid w:val="00435895"/>
    <w:rsid w:val="00440572"/>
    <w:rsid w:val="00440B32"/>
    <w:rsid w:val="00440B7C"/>
    <w:rsid w:val="00445958"/>
    <w:rsid w:val="00453D69"/>
    <w:rsid w:val="0046078D"/>
    <w:rsid w:val="00463C58"/>
    <w:rsid w:val="00493D97"/>
    <w:rsid w:val="00495C80"/>
    <w:rsid w:val="004A2ED8"/>
    <w:rsid w:val="004A5A17"/>
    <w:rsid w:val="004A64D8"/>
    <w:rsid w:val="004B1E2E"/>
    <w:rsid w:val="004C03D7"/>
    <w:rsid w:val="004C6907"/>
    <w:rsid w:val="004D159A"/>
    <w:rsid w:val="004D3609"/>
    <w:rsid w:val="004F5BDA"/>
    <w:rsid w:val="0051631E"/>
    <w:rsid w:val="00537A1F"/>
    <w:rsid w:val="00540C64"/>
    <w:rsid w:val="00542BF2"/>
    <w:rsid w:val="00542C8C"/>
    <w:rsid w:val="0055520E"/>
    <w:rsid w:val="00566029"/>
    <w:rsid w:val="005679A2"/>
    <w:rsid w:val="00586A3C"/>
    <w:rsid w:val="0059069C"/>
    <w:rsid w:val="005923CB"/>
    <w:rsid w:val="00595CA7"/>
    <w:rsid w:val="005A6451"/>
    <w:rsid w:val="005B312E"/>
    <w:rsid w:val="005B391B"/>
    <w:rsid w:val="005D3D78"/>
    <w:rsid w:val="005D6E30"/>
    <w:rsid w:val="005D774F"/>
    <w:rsid w:val="005D7766"/>
    <w:rsid w:val="005E2EF0"/>
    <w:rsid w:val="005E73E1"/>
    <w:rsid w:val="005F4092"/>
    <w:rsid w:val="00600054"/>
    <w:rsid w:val="00623E02"/>
    <w:rsid w:val="00642951"/>
    <w:rsid w:val="00652EB7"/>
    <w:rsid w:val="0065783D"/>
    <w:rsid w:val="0067302E"/>
    <w:rsid w:val="0068471E"/>
    <w:rsid w:val="00684F98"/>
    <w:rsid w:val="00693BDB"/>
    <w:rsid w:val="00693FFD"/>
    <w:rsid w:val="006A5501"/>
    <w:rsid w:val="006B0C44"/>
    <w:rsid w:val="006B4EEF"/>
    <w:rsid w:val="006D2159"/>
    <w:rsid w:val="006D453D"/>
    <w:rsid w:val="006E72A8"/>
    <w:rsid w:val="006F787C"/>
    <w:rsid w:val="00702636"/>
    <w:rsid w:val="0071400A"/>
    <w:rsid w:val="00724507"/>
    <w:rsid w:val="00725DB0"/>
    <w:rsid w:val="00737C11"/>
    <w:rsid w:val="007505D7"/>
    <w:rsid w:val="007564AD"/>
    <w:rsid w:val="0076205C"/>
    <w:rsid w:val="0076761A"/>
    <w:rsid w:val="00773E6C"/>
    <w:rsid w:val="00781FB1"/>
    <w:rsid w:val="00787C57"/>
    <w:rsid w:val="00790758"/>
    <w:rsid w:val="00791608"/>
    <w:rsid w:val="007B2BAC"/>
    <w:rsid w:val="007B349A"/>
    <w:rsid w:val="007D05D9"/>
    <w:rsid w:val="007D1573"/>
    <w:rsid w:val="007D1B6D"/>
    <w:rsid w:val="007D42F8"/>
    <w:rsid w:val="007E3AF4"/>
    <w:rsid w:val="00812848"/>
    <w:rsid w:val="00813C37"/>
    <w:rsid w:val="008154B5"/>
    <w:rsid w:val="00823962"/>
    <w:rsid w:val="00826E53"/>
    <w:rsid w:val="00835100"/>
    <w:rsid w:val="0084119D"/>
    <w:rsid w:val="00850410"/>
    <w:rsid w:val="00852228"/>
    <w:rsid w:val="00852719"/>
    <w:rsid w:val="00852908"/>
    <w:rsid w:val="00860115"/>
    <w:rsid w:val="00866787"/>
    <w:rsid w:val="00883DA9"/>
    <w:rsid w:val="0088783C"/>
    <w:rsid w:val="008879C0"/>
    <w:rsid w:val="008A2CA8"/>
    <w:rsid w:val="008C1D9D"/>
    <w:rsid w:val="008C5EB3"/>
    <w:rsid w:val="008D26F4"/>
    <w:rsid w:val="008F0362"/>
    <w:rsid w:val="0091615A"/>
    <w:rsid w:val="009370BC"/>
    <w:rsid w:val="009415FA"/>
    <w:rsid w:val="00945B83"/>
    <w:rsid w:val="00947623"/>
    <w:rsid w:val="009632C9"/>
    <w:rsid w:val="00964610"/>
    <w:rsid w:val="0096649B"/>
    <w:rsid w:val="00970580"/>
    <w:rsid w:val="0098739B"/>
    <w:rsid w:val="009A0F92"/>
    <w:rsid w:val="009B61E5"/>
    <w:rsid w:val="009B7E96"/>
    <w:rsid w:val="009D1545"/>
    <w:rsid w:val="009D1E89"/>
    <w:rsid w:val="009E5707"/>
    <w:rsid w:val="00A07EE0"/>
    <w:rsid w:val="00A11EEF"/>
    <w:rsid w:val="00A17661"/>
    <w:rsid w:val="00A21F3E"/>
    <w:rsid w:val="00A24B2D"/>
    <w:rsid w:val="00A301C6"/>
    <w:rsid w:val="00A32869"/>
    <w:rsid w:val="00A40966"/>
    <w:rsid w:val="00A51FF0"/>
    <w:rsid w:val="00A6319D"/>
    <w:rsid w:val="00A84C9F"/>
    <w:rsid w:val="00A921E0"/>
    <w:rsid w:val="00A922F4"/>
    <w:rsid w:val="00A96C72"/>
    <w:rsid w:val="00AA2F0D"/>
    <w:rsid w:val="00AA705A"/>
    <w:rsid w:val="00AB2B2B"/>
    <w:rsid w:val="00AC4E64"/>
    <w:rsid w:val="00AD4888"/>
    <w:rsid w:val="00AE5526"/>
    <w:rsid w:val="00AF051B"/>
    <w:rsid w:val="00AF3044"/>
    <w:rsid w:val="00B01578"/>
    <w:rsid w:val="00B0738F"/>
    <w:rsid w:val="00B073E5"/>
    <w:rsid w:val="00B07E89"/>
    <w:rsid w:val="00B13D3B"/>
    <w:rsid w:val="00B15EAD"/>
    <w:rsid w:val="00B17B11"/>
    <w:rsid w:val="00B230DB"/>
    <w:rsid w:val="00B24F43"/>
    <w:rsid w:val="00B26601"/>
    <w:rsid w:val="00B2724A"/>
    <w:rsid w:val="00B41951"/>
    <w:rsid w:val="00B455A6"/>
    <w:rsid w:val="00B53229"/>
    <w:rsid w:val="00B60F16"/>
    <w:rsid w:val="00B62480"/>
    <w:rsid w:val="00B81890"/>
    <w:rsid w:val="00B81B70"/>
    <w:rsid w:val="00BA023F"/>
    <w:rsid w:val="00BB3BAB"/>
    <w:rsid w:val="00BD0724"/>
    <w:rsid w:val="00BD2B91"/>
    <w:rsid w:val="00BE5521"/>
    <w:rsid w:val="00BF4730"/>
    <w:rsid w:val="00BF6C23"/>
    <w:rsid w:val="00C00ECF"/>
    <w:rsid w:val="00C26E80"/>
    <w:rsid w:val="00C424EB"/>
    <w:rsid w:val="00C53263"/>
    <w:rsid w:val="00C75F1D"/>
    <w:rsid w:val="00C81E43"/>
    <w:rsid w:val="00C87FC4"/>
    <w:rsid w:val="00C95156"/>
    <w:rsid w:val="00CA0DC2"/>
    <w:rsid w:val="00CA167E"/>
    <w:rsid w:val="00CA3B16"/>
    <w:rsid w:val="00CA56E8"/>
    <w:rsid w:val="00CB45BC"/>
    <w:rsid w:val="00CB55E7"/>
    <w:rsid w:val="00CB68E8"/>
    <w:rsid w:val="00CD5BD2"/>
    <w:rsid w:val="00D04F01"/>
    <w:rsid w:val="00D06414"/>
    <w:rsid w:val="00D17BE7"/>
    <w:rsid w:val="00D24E5A"/>
    <w:rsid w:val="00D3294C"/>
    <w:rsid w:val="00D338E4"/>
    <w:rsid w:val="00D33A8A"/>
    <w:rsid w:val="00D51947"/>
    <w:rsid w:val="00D532F0"/>
    <w:rsid w:val="00D556CE"/>
    <w:rsid w:val="00D55C39"/>
    <w:rsid w:val="00D56E0F"/>
    <w:rsid w:val="00D65397"/>
    <w:rsid w:val="00D7063D"/>
    <w:rsid w:val="00D74721"/>
    <w:rsid w:val="00D77413"/>
    <w:rsid w:val="00D81910"/>
    <w:rsid w:val="00D82759"/>
    <w:rsid w:val="00D86DE4"/>
    <w:rsid w:val="00D909C9"/>
    <w:rsid w:val="00DA62EA"/>
    <w:rsid w:val="00DB45D6"/>
    <w:rsid w:val="00DD1ED6"/>
    <w:rsid w:val="00DD4BA4"/>
    <w:rsid w:val="00DE1909"/>
    <w:rsid w:val="00DE51DB"/>
    <w:rsid w:val="00DE5D68"/>
    <w:rsid w:val="00DF50C4"/>
    <w:rsid w:val="00DF7FA8"/>
    <w:rsid w:val="00E00805"/>
    <w:rsid w:val="00E045AA"/>
    <w:rsid w:val="00E04BA8"/>
    <w:rsid w:val="00E101D3"/>
    <w:rsid w:val="00E23F1D"/>
    <w:rsid w:val="00E25C8A"/>
    <w:rsid w:val="00E27FAB"/>
    <w:rsid w:val="00E30E05"/>
    <w:rsid w:val="00E36361"/>
    <w:rsid w:val="00E55AE9"/>
    <w:rsid w:val="00E828A2"/>
    <w:rsid w:val="00E87E01"/>
    <w:rsid w:val="00EA307A"/>
    <w:rsid w:val="00EB0723"/>
    <w:rsid w:val="00EB0C84"/>
    <w:rsid w:val="00EB23E7"/>
    <w:rsid w:val="00EB33A0"/>
    <w:rsid w:val="00EB3871"/>
    <w:rsid w:val="00ED33AD"/>
    <w:rsid w:val="00EE6B1D"/>
    <w:rsid w:val="00EF404A"/>
    <w:rsid w:val="00F046F5"/>
    <w:rsid w:val="00F17FDE"/>
    <w:rsid w:val="00F40D53"/>
    <w:rsid w:val="00F4525C"/>
    <w:rsid w:val="00F453BC"/>
    <w:rsid w:val="00F50D86"/>
    <w:rsid w:val="00F57A5C"/>
    <w:rsid w:val="00F65758"/>
    <w:rsid w:val="00F8316A"/>
    <w:rsid w:val="00F85D6F"/>
    <w:rsid w:val="00F87C6E"/>
    <w:rsid w:val="00F92AE5"/>
    <w:rsid w:val="00F93806"/>
    <w:rsid w:val="00F9569F"/>
    <w:rsid w:val="00FA7F19"/>
    <w:rsid w:val="00FB1537"/>
    <w:rsid w:val="00FB540C"/>
    <w:rsid w:val="00FB6F78"/>
    <w:rsid w:val="00FC51BB"/>
    <w:rsid w:val="00FD29D3"/>
    <w:rsid w:val="00FE32AE"/>
    <w:rsid w:val="00FE3F0B"/>
    <w:rsid w:val="00FE5A2E"/>
    <w:rsid w:val="00FF630B"/>
    <w:rsid w:val="045B5D8B"/>
    <w:rsid w:val="0F9D3AE3"/>
    <w:rsid w:val="50040CF8"/>
    <w:rsid w:val="53CD5BD0"/>
    <w:rsid w:val="7146A006"/>
    <w:rsid w:val="746C0866"/>
    <w:rsid w:val="7DECC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paragraph" w:styleId="Heading1">
    <w:name w:val="heading 1"/>
    <w:basedOn w:val="Normal"/>
    <w:next w:val="Normal"/>
    <w:link w:val="Heading1Char"/>
    <w:uiPriority w:val="9"/>
    <w:qFormat/>
    <w:rsid w:val="00F93806"/>
    <w:pPr>
      <w:spacing w:before="480" w:after="120" w:line="288" w:lineRule="auto"/>
      <w:outlineLvl w:val="0"/>
    </w:pPr>
    <w:rPr>
      <w:rFonts w:ascii="Arial" w:eastAsiaTheme="minorHAnsi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F93806"/>
    <w:pPr>
      <w:spacing w:before="400" w:after="120" w:line="288" w:lineRule="auto"/>
      <w:contextualSpacing/>
      <w:outlineLvl w:val="1"/>
    </w:pPr>
    <w:rPr>
      <w:rFonts w:ascii="Arial" w:eastAsiaTheme="minorHAnsi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3806"/>
    <w:pPr>
      <w:spacing w:before="320" w:after="120" w:line="288" w:lineRule="auto"/>
      <w:outlineLvl w:val="2"/>
    </w:pPr>
    <w:rPr>
      <w:rFonts w:ascii="Arial" w:eastAsiaTheme="minorHAnsi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3806"/>
    <w:pPr>
      <w:spacing w:before="280" w:after="120" w:line="288" w:lineRule="auto"/>
      <w:outlineLvl w:val="3"/>
    </w:pPr>
    <w:rPr>
      <w:rFonts w:ascii="Arial" w:eastAsiaTheme="minorHAnsi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3806"/>
    <w:pPr>
      <w:spacing w:before="240" w:after="120" w:line="288" w:lineRule="auto"/>
      <w:outlineLvl w:val="4"/>
    </w:pPr>
    <w:rPr>
      <w:rFonts w:ascii="Arial" w:eastAsiaTheme="minorHAnsi" w:hAnsi="Arial" w:cs="Arial"/>
      <w:color w:val="0F7EB4"/>
      <w:sz w:val="24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E87E01"/>
    <w:pPr>
      <w:numPr>
        <w:numId w:val="9"/>
      </w:numPr>
      <w:tabs>
        <w:tab w:val="left" w:pos="425"/>
      </w:tabs>
      <w:spacing w:before="60" w:after="60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ListParagraph">
    <w:name w:val="List Paragraph"/>
    <w:basedOn w:val="Normal"/>
    <w:uiPriority w:val="34"/>
    <w:qFormat/>
    <w:rsid w:val="00E045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3D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3D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D9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4A5A1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C42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Revision">
    <w:name w:val="Revision"/>
    <w:hidden/>
    <w:uiPriority w:val="99"/>
    <w:semiHidden/>
    <w:rsid w:val="00D909C9"/>
    <w:pPr>
      <w:spacing w:after="0" w:line="240" w:lineRule="auto"/>
    </w:pPr>
  </w:style>
  <w:style w:type="paragraph" w:customStyle="1" w:styleId="Default">
    <w:name w:val="Default"/>
    <w:rsid w:val="00C81E43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87E01"/>
    <w:rPr>
      <w:color w:val="8DB3E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93806"/>
    <w:rPr>
      <w:rFonts w:ascii="Arial" w:eastAsiaTheme="minorHAnsi" w:hAnsi="Arial" w:cs="Arial"/>
      <w:color w:val="0F7EB4"/>
      <w:sz w:val="48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806"/>
    <w:rPr>
      <w:rFonts w:ascii="Arial" w:eastAsiaTheme="minorHAnsi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F93806"/>
    <w:rPr>
      <w:rFonts w:ascii="Arial" w:eastAsiaTheme="minorHAnsi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F93806"/>
    <w:rPr>
      <w:rFonts w:ascii="Arial" w:eastAsiaTheme="minorHAnsi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F93806"/>
    <w:rPr>
      <w:rFonts w:ascii="Arial" w:eastAsiaTheme="minorHAnsi" w:hAnsi="Arial" w:cs="Arial"/>
      <w:color w:val="0F7EB4"/>
      <w:sz w:val="24"/>
      <w:szCs w:val="20"/>
      <w:lang w:val="en-AU" w:eastAsia="en-AU"/>
    </w:rPr>
  </w:style>
  <w:style w:type="paragraph" w:customStyle="1" w:styleId="Tablecondensed">
    <w:name w:val="Table condensed"/>
    <w:qFormat/>
    <w:rsid w:val="00F93806"/>
    <w:pPr>
      <w:spacing w:before="80" w:after="80" w:line="288" w:lineRule="auto"/>
    </w:pPr>
    <w:rPr>
      <w:rFonts w:ascii="Arial Narrow" w:eastAsiaTheme="minorHAnsi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F93806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9A0F92"/>
    <w:pPr>
      <w:numPr>
        <w:numId w:val="1"/>
      </w:numPr>
      <w:tabs>
        <w:tab w:val="left" w:pos="425"/>
      </w:tabs>
      <w:spacing w:before="60" w:after="60" w:line="288" w:lineRule="auto"/>
      <w:ind w:left="357" w:hanging="357"/>
      <w:contextualSpacing/>
    </w:pPr>
    <w:rPr>
      <w:rFonts w:ascii="Arial" w:eastAsia="Times New Roman" w:hAnsi="Arial" w:cs="Arial"/>
      <w:color w:val="000000" w:themeColor="text1"/>
      <w:kern w:val="22"/>
      <w:sz w:val="20"/>
      <w:lang w:val="en-AU" w:eastAsia="ja-JP"/>
    </w:rPr>
  </w:style>
  <w:style w:type="paragraph" w:customStyle="1" w:styleId="Bulletlevel2">
    <w:name w:val="Bullet level 2"/>
    <w:basedOn w:val="Bullet"/>
    <w:qFormat/>
    <w:rsid w:val="00F93806"/>
    <w:pPr>
      <w:ind w:left="5748" w:hanging="360"/>
    </w:pPr>
  </w:style>
  <w:style w:type="paragraph" w:customStyle="1" w:styleId="Numbers">
    <w:name w:val="Numbers"/>
    <w:basedOn w:val="Bullet"/>
    <w:qFormat/>
    <w:rsid w:val="00F93806"/>
    <w:rPr>
      <w:lang w:val="en-US"/>
    </w:rPr>
  </w:style>
  <w:style w:type="paragraph" w:customStyle="1" w:styleId="Tablecondensedbullet">
    <w:name w:val="Table condensed bullet"/>
    <w:basedOn w:val="Normal"/>
    <w:qFormat/>
    <w:rsid w:val="00F93806"/>
    <w:pPr>
      <w:tabs>
        <w:tab w:val="left" w:pos="425"/>
      </w:tabs>
      <w:overflowPunct w:val="0"/>
      <w:autoSpaceDE w:val="0"/>
      <w:autoSpaceDN w:val="0"/>
      <w:adjustRightInd w:val="0"/>
      <w:spacing w:before="80" w:after="80" w:line="288" w:lineRule="auto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F93806"/>
    <w:pPr>
      <w:spacing w:before="120" w:after="360" w:line="288" w:lineRule="auto"/>
    </w:pPr>
    <w:rPr>
      <w:rFonts w:ascii="Arial" w:eastAsiaTheme="minorHAnsi" w:hAnsi="Arial" w:cs="Arial"/>
      <w:color w:val="000000" w:themeColor="text1"/>
      <w:sz w:val="18"/>
      <w:szCs w:val="18"/>
    </w:rPr>
  </w:style>
  <w:style w:type="paragraph" w:customStyle="1" w:styleId="Tablecondensedbullet2">
    <w:name w:val="Table condensed bullet 2"/>
    <w:basedOn w:val="Tablecondensedbullet"/>
    <w:qFormat/>
    <w:rsid w:val="00F93806"/>
    <w:pPr>
      <w:ind w:left="850"/>
    </w:pPr>
    <w:rPr>
      <w:color w:val="000000" w:themeColor="text1"/>
    </w:rPr>
  </w:style>
  <w:style w:type="paragraph" w:customStyle="1" w:styleId="Tableheading">
    <w:name w:val="Table heading"/>
    <w:basedOn w:val="Normal"/>
    <w:qFormat/>
    <w:rsid w:val="00F93806"/>
    <w:pPr>
      <w:spacing w:before="120" w:after="120" w:line="288" w:lineRule="auto"/>
    </w:pPr>
    <w:rPr>
      <w:rFonts w:ascii="Arial" w:eastAsiaTheme="minorHAnsi" w:hAnsi="Arial" w:cs="Arial"/>
      <w:color w:val="FFFFFF" w:themeColor="background1"/>
      <w:sz w:val="20"/>
    </w:rPr>
  </w:style>
  <w:style w:type="paragraph" w:styleId="BodyText">
    <w:name w:val="Body Text"/>
    <w:basedOn w:val="Normal"/>
    <w:link w:val="BodyTextChar"/>
    <w:uiPriority w:val="99"/>
    <w:unhideWhenUsed/>
    <w:rsid w:val="00F93806"/>
    <w:pPr>
      <w:spacing w:before="120" w:after="120" w:line="288" w:lineRule="auto"/>
    </w:pPr>
    <w:rPr>
      <w:rFonts w:ascii="Arial" w:eastAsiaTheme="minorHAnsi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F93806"/>
    <w:rPr>
      <w:rFonts w:ascii="Arial" w:eastAsiaTheme="minorHAnsi" w:hAnsi="Arial" w:cs="Arial"/>
      <w:color w:val="000000" w:themeColor="text1"/>
      <w:sz w:val="20"/>
      <w:lang w:val="en-AU" w:eastAsia="en-AU"/>
    </w:rPr>
  </w:style>
  <w:style w:type="paragraph" w:styleId="ListBullet4">
    <w:name w:val="List Bullet 4"/>
    <w:basedOn w:val="Normal"/>
    <w:uiPriority w:val="99"/>
    <w:semiHidden/>
    <w:unhideWhenUsed/>
    <w:rsid w:val="00F93806"/>
    <w:pPr>
      <w:numPr>
        <w:numId w:val="18"/>
      </w:numPr>
      <w:spacing w:line="288" w:lineRule="auto"/>
      <w:contextualSpacing/>
    </w:pPr>
    <w:rPr>
      <w:rFonts w:eastAsiaTheme="minorHAnsi"/>
    </w:rPr>
  </w:style>
  <w:style w:type="paragraph" w:styleId="Title">
    <w:name w:val="Title"/>
    <w:basedOn w:val="Normal"/>
    <w:next w:val="Normal"/>
    <w:link w:val="TitleChar"/>
    <w:uiPriority w:val="10"/>
    <w:qFormat/>
    <w:rsid w:val="00F93806"/>
    <w:pPr>
      <w:spacing w:before="600" w:after="480" w:line="288" w:lineRule="auto"/>
    </w:pPr>
    <w:rPr>
      <w:rFonts w:ascii="Arial" w:eastAsiaTheme="minorHAnsi" w:hAnsi="Arial" w:cs="Arial"/>
      <w:noProof/>
      <w:color w:val="0F7EB4"/>
      <w:sz w:val="60"/>
      <w:szCs w:val="48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10"/>
    <w:rsid w:val="00F93806"/>
    <w:rPr>
      <w:rFonts w:ascii="Arial" w:eastAsiaTheme="minorHAnsi" w:hAnsi="Arial" w:cs="Arial"/>
      <w:noProof/>
      <w:color w:val="0F7EB4"/>
      <w:sz w:val="60"/>
      <w:szCs w:val="48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curriculum/vce-curriculum/vce-study-designs/languages/japanese-second-language/japanese-second-languag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assessment/vce/examination-specifications-past-examinations-and-examination-reports/languages/japanese-second-languag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1712</Words>
  <Characters>9371</Characters>
  <Application>Microsoft Office Word</Application>
  <DocSecurity>0</DocSecurity>
  <Lines>130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VCE Japanese Second Language oral external assessment report</dc:title>
  <dc:creator/>
  <cp:lastModifiedBy/>
  <cp:revision>1</cp:revision>
  <dcterms:created xsi:type="dcterms:W3CDTF">2025-12-23T05:47:00Z</dcterms:created>
  <dcterms:modified xsi:type="dcterms:W3CDTF">2026-02-03T21:03:00Z</dcterms:modified>
</cp:coreProperties>
</file>