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noProof w:val="0"/>
        </w:rPr>
        <w:alias w:val="Title"/>
        <w:tag w:val=""/>
        <w:id w:val="-810398239"/>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p w14:paraId="6BF6C4BB" w14:textId="4A6515A7" w:rsidR="00F4525C" w:rsidRPr="00AA4B9B" w:rsidRDefault="00A7571E" w:rsidP="00E7229D">
          <w:pPr>
            <w:pStyle w:val="Title"/>
            <w:rPr>
              <w:noProof w:val="0"/>
            </w:rPr>
          </w:pPr>
          <w:r w:rsidRPr="00AA4B9B">
            <w:rPr>
              <w:noProof w:val="0"/>
            </w:rPr>
            <w:t>2025 VCE VET Business external assessment report</w:t>
          </w:r>
        </w:p>
      </w:sdtContent>
    </w:sdt>
    <w:p w14:paraId="59D26C60" w14:textId="1543922A" w:rsidR="00DF7107" w:rsidRPr="00AA4B9B" w:rsidRDefault="00DF7107" w:rsidP="00DF7107">
      <w:pPr>
        <w:pStyle w:val="BodyText"/>
      </w:pPr>
      <w:bookmarkStart w:id="0" w:name="TemplateOverview"/>
      <w:bookmarkEnd w:id="0"/>
      <w:r w:rsidRPr="00AA4B9B">
        <w:t xml:space="preserve">This report provides sample </w:t>
      </w:r>
      <w:proofErr w:type="gramStart"/>
      <w:r w:rsidRPr="00AA4B9B">
        <w:t>answers</w:t>
      </w:r>
      <w:proofErr w:type="gramEnd"/>
      <w:r w:rsidRPr="00AA4B9B">
        <w:t xml:space="preserve"> or an indication of what answers may have included. Unless otherwise stated, these are not intended to be exemplary or complete responses. </w:t>
      </w:r>
    </w:p>
    <w:p w14:paraId="78948898" w14:textId="1B284DFC" w:rsidR="00DF7107" w:rsidRPr="00AA4B9B" w:rsidRDefault="00DF7107" w:rsidP="00DF7107">
      <w:pPr>
        <w:pStyle w:val="BodyText"/>
      </w:pPr>
      <w:r w:rsidRPr="00AA4B9B">
        <w:t>The statistics in this report may be subject to rounding</w:t>
      </w:r>
      <w:r w:rsidR="00B64DEE" w:rsidRPr="00AA4B9B">
        <w:t>,</w:t>
      </w:r>
      <w:r w:rsidRPr="00AA4B9B">
        <w:t xml:space="preserve"> resulting in a total </w:t>
      </w:r>
      <w:r w:rsidR="00B64DEE" w:rsidRPr="00AA4B9B">
        <w:t xml:space="preserve">of </w:t>
      </w:r>
      <w:r w:rsidRPr="00AA4B9B">
        <w:t>more or less than 100 per cent.</w:t>
      </w:r>
    </w:p>
    <w:p w14:paraId="38DA3E5F" w14:textId="77777777" w:rsidR="002C0243" w:rsidRPr="00AA4B9B" w:rsidRDefault="002C0243" w:rsidP="001A559C">
      <w:pPr>
        <w:pStyle w:val="Heading1"/>
      </w:pPr>
      <w:r w:rsidRPr="00AA4B9B">
        <w:t>Section A – Multiple-choice questions</w:t>
      </w:r>
    </w:p>
    <w:p w14:paraId="10E2E146" w14:textId="053C9F03" w:rsidR="002C0243" w:rsidRPr="00AA4B9B" w:rsidRDefault="002C0243" w:rsidP="001A559C">
      <w:pPr>
        <w:pStyle w:val="BodyText"/>
      </w:pPr>
      <w:r w:rsidRPr="00AA4B9B">
        <w:t xml:space="preserve">The table below indicates the percentage of students who chose each option. The correct answer is indicated by </w:t>
      </w:r>
      <w:r w:rsidR="0070359E">
        <w:t xml:space="preserve">grey </w:t>
      </w:r>
      <w:r w:rsidRPr="00AA4B9B">
        <w:t>shading.</w:t>
      </w:r>
    </w:p>
    <w:tbl>
      <w:tblPr>
        <w:tblStyle w:val="VCAATableClosed"/>
        <w:tblW w:w="0" w:type="auto"/>
        <w:tblLook w:val="04A0" w:firstRow="1" w:lastRow="0" w:firstColumn="1" w:lastColumn="0" w:noHBand="0" w:noVBand="1"/>
      </w:tblPr>
      <w:tblGrid>
        <w:gridCol w:w="1085"/>
        <w:gridCol w:w="809"/>
        <w:gridCol w:w="559"/>
        <w:gridCol w:w="559"/>
        <w:gridCol w:w="559"/>
        <w:gridCol w:w="559"/>
        <w:gridCol w:w="4886"/>
      </w:tblGrid>
      <w:tr w:rsidR="002C0243" w:rsidRPr="00AA4B9B" w14:paraId="2B06F947" w14:textId="77777777" w:rsidTr="002C0243">
        <w:trPr>
          <w:cnfStyle w:val="100000000000" w:firstRow="1" w:lastRow="0" w:firstColumn="0" w:lastColumn="0" w:oddVBand="0" w:evenVBand="0" w:oddHBand="0" w:evenHBand="0" w:firstRowFirstColumn="0" w:firstRowLastColumn="0" w:lastRowFirstColumn="0" w:lastRowLastColumn="0"/>
        </w:trPr>
        <w:tc>
          <w:tcPr>
            <w:tcW w:w="1085" w:type="dxa"/>
          </w:tcPr>
          <w:p w14:paraId="6AE9055B" w14:textId="77777777" w:rsidR="002C0243" w:rsidRPr="00AA4B9B" w:rsidRDefault="002C0243" w:rsidP="00F5486D">
            <w:pPr>
              <w:pStyle w:val="Tablecondensedheading"/>
              <w:rPr>
                <w:lang w:val="en-AU"/>
              </w:rPr>
            </w:pPr>
            <w:r w:rsidRPr="00AA4B9B">
              <w:rPr>
                <w:lang w:val="en-AU"/>
              </w:rPr>
              <w:t>Question</w:t>
            </w:r>
          </w:p>
        </w:tc>
        <w:tc>
          <w:tcPr>
            <w:tcW w:w="809" w:type="dxa"/>
            <w:tcBorders>
              <w:bottom w:val="single" w:sz="4" w:space="0" w:color="auto"/>
            </w:tcBorders>
          </w:tcPr>
          <w:p w14:paraId="087F667A" w14:textId="77777777" w:rsidR="002C0243" w:rsidRPr="00AA4B9B" w:rsidRDefault="002C0243" w:rsidP="00F5486D">
            <w:pPr>
              <w:pStyle w:val="Tablecondensedheading"/>
              <w:rPr>
                <w:lang w:val="en-AU"/>
              </w:rPr>
            </w:pPr>
            <w:r w:rsidRPr="00AA4B9B">
              <w:rPr>
                <w:lang w:val="en-AU"/>
              </w:rPr>
              <w:t>Correct answer</w:t>
            </w:r>
          </w:p>
        </w:tc>
        <w:tc>
          <w:tcPr>
            <w:tcW w:w="559" w:type="dxa"/>
            <w:tcBorders>
              <w:bottom w:val="single" w:sz="4" w:space="0" w:color="auto"/>
            </w:tcBorders>
          </w:tcPr>
          <w:p w14:paraId="1A8B17E3" w14:textId="77777777" w:rsidR="002C0243" w:rsidRPr="00AA4B9B" w:rsidRDefault="002C0243" w:rsidP="00F5486D">
            <w:pPr>
              <w:pStyle w:val="Tablecondensedheading"/>
              <w:rPr>
                <w:lang w:val="en-AU"/>
              </w:rPr>
            </w:pPr>
            <w:r w:rsidRPr="00AA4B9B">
              <w:rPr>
                <w:lang w:val="en-AU"/>
              </w:rPr>
              <w:t>% A</w:t>
            </w:r>
          </w:p>
        </w:tc>
        <w:tc>
          <w:tcPr>
            <w:tcW w:w="559" w:type="dxa"/>
            <w:tcBorders>
              <w:bottom w:val="single" w:sz="4" w:space="0" w:color="auto"/>
            </w:tcBorders>
          </w:tcPr>
          <w:p w14:paraId="65201077" w14:textId="77777777" w:rsidR="002C0243" w:rsidRPr="00AA4B9B" w:rsidRDefault="002C0243" w:rsidP="00F5486D">
            <w:pPr>
              <w:pStyle w:val="Tablecondensedheading"/>
              <w:rPr>
                <w:lang w:val="en-AU"/>
              </w:rPr>
            </w:pPr>
            <w:r w:rsidRPr="00AA4B9B">
              <w:rPr>
                <w:lang w:val="en-AU"/>
              </w:rPr>
              <w:t>% B</w:t>
            </w:r>
          </w:p>
        </w:tc>
        <w:tc>
          <w:tcPr>
            <w:tcW w:w="559" w:type="dxa"/>
            <w:tcBorders>
              <w:bottom w:val="single" w:sz="4" w:space="0" w:color="auto"/>
            </w:tcBorders>
          </w:tcPr>
          <w:p w14:paraId="1A249D7E" w14:textId="77777777" w:rsidR="002C0243" w:rsidRPr="00AA4B9B" w:rsidRDefault="002C0243" w:rsidP="00F5486D">
            <w:pPr>
              <w:pStyle w:val="Tablecondensedheading"/>
              <w:rPr>
                <w:lang w:val="en-AU"/>
              </w:rPr>
            </w:pPr>
            <w:r w:rsidRPr="00AA4B9B">
              <w:rPr>
                <w:lang w:val="en-AU"/>
              </w:rPr>
              <w:t>% C</w:t>
            </w:r>
          </w:p>
        </w:tc>
        <w:tc>
          <w:tcPr>
            <w:tcW w:w="559" w:type="dxa"/>
            <w:tcBorders>
              <w:bottom w:val="single" w:sz="4" w:space="0" w:color="auto"/>
            </w:tcBorders>
          </w:tcPr>
          <w:p w14:paraId="09BAB2B5" w14:textId="77777777" w:rsidR="002C0243" w:rsidRPr="00AA4B9B" w:rsidRDefault="002C0243" w:rsidP="00F5486D">
            <w:pPr>
              <w:pStyle w:val="Tablecondensedheading"/>
              <w:rPr>
                <w:lang w:val="en-AU"/>
              </w:rPr>
            </w:pPr>
            <w:r w:rsidRPr="00AA4B9B">
              <w:rPr>
                <w:lang w:val="en-AU"/>
              </w:rPr>
              <w:t>% D</w:t>
            </w:r>
          </w:p>
        </w:tc>
        <w:tc>
          <w:tcPr>
            <w:tcW w:w="4886" w:type="dxa"/>
          </w:tcPr>
          <w:p w14:paraId="5A668B9D" w14:textId="77777777" w:rsidR="002C0243" w:rsidRPr="00AA4B9B" w:rsidRDefault="002C0243" w:rsidP="00F5486D">
            <w:pPr>
              <w:pStyle w:val="Tablecondensedheading"/>
              <w:rPr>
                <w:lang w:val="en-AU"/>
              </w:rPr>
            </w:pPr>
            <w:r w:rsidRPr="00AA4B9B">
              <w:rPr>
                <w:lang w:val="en-AU"/>
              </w:rPr>
              <w:t>Comments</w:t>
            </w:r>
          </w:p>
        </w:tc>
      </w:tr>
      <w:tr w:rsidR="002C0243" w:rsidRPr="00AA4B9B" w14:paraId="08BF7E2C" w14:textId="77777777" w:rsidTr="002C0243">
        <w:tc>
          <w:tcPr>
            <w:tcW w:w="1085" w:type="dxa"/>
            <w:tcBorders>
              <w:right w:val="single" w:sz="4" w:space="0" w:color="auto"/>
            </w:tcBorders>
          </w:tcPr>
          <w:p w14:paraId="4595DA35" w14:textId="77777777" w:rsidR="002C0243" w:rsidRPr="00AA4B9B" w:rsidRDefault="002C0243" w:rsidP="00F5486D">
            <w:pPr>
              <w:pStyle w:val="Tablecondensed"/>
              <w:rPr>
                <w:b/>
                <w:bCs/>
                <w:lang w:val="en-AU"/>
              </w:rPr>
            </w:pPr>
            <w:r w:rsidRPr="00AA4B9B">
              <w:rPr>
                <w:b/>
                <w:bCs/>
                <w:lang w:val="en-AU"/>
              </w:rPr>
              <w:t>1</w:t>
            </w:r>
          </w:p>
        </w:tc>
        <w:tc>
          <w:tcPr>
            <w:tcW w:w="809" w:type="dxa"/>
            <w:tcBorders>
              <w:top w:val="single" w:sz="4" w:space="0" w:color="auto"/>
              <w:left w:val="single" w:sz="4" w:space="0" w:color="auto"/>
              <w:bottom w:val="single" w:sz="4" w:space="0" w:color="auto"/>
              <w:right w:val="single" w:sz="4" w:space="0" w:color="auto"/>
            </w:tcBorders>
          </w:tcPr>
          <w:p w14:paraId="20E0ECB0" w14:textId="2E003CB0" w:rsidR="002C0243" w:rsidRPr="00AA4B9B" w:rsidRDefault="002C0243" w:rsidP="00F5486D">
            <w:pPr>
              <w:pStyle w:val="Tablecondensed"/>
              <w:rPr>
                <w:szCs w:val="20"/>
                <w:lang w:val="en-AU"/>
              </w:rPr>
            </w:pPr>
            <w:r w:rsidRPr="00AA4B9B">
              <w:rPr>
                <w:color w:val="000000"/>
                <w:szCs w:val="20"/>
                <w:lang w:val="en-AU"/>
              </w:rPr>
              <w:t>D</w:t>
            </w:r>
          </w:p>
        </w:tc>
        <w:tc>
          <w:tcPr>
            <w:tcW w:w="559" w:type="dxa"/>
            <w:tcBorders>
              <w:top w:val="single" w:sz="4" w:space="0" w:color="auto"/>
              <w:left w:val="nil"/>
              <w:bottom w:val="single" w:sz="4" w:space="0" w:color="auto"/>
              <w:right w:val="single" w:sz="4" w:space="0" w:color="auto"/>
            </w:tcBorders>
          </w:tcPr>
          <w:p w14:paraId="6FE4CFB6" w14:textId="7C8D48D2" w:rsidR="002C0243" w:rsidRPr="00AA4B9B" w:rsidRDefault="002C0243" w:rsidP="00F5486D">
            <w:pPr>
              <w:pStyle w:val="Tablecondensed"/>
              <w:rPr>
                <w:szCs w:val="20"/>
                <w:lang w:val="en-AU"/>
              </w:rPr>
            </w:pPr>
            <w:r w:rsidRPr="00AA4B9B">
              <w:rPr>
                <w:color w:val="000000"/>
                <w:szCs w:val="20"/>
                <w:lang w:val="en-AU"/>
              </w:rPr>
              <w:t>4</w:t>
            </w:r>
          </w:p>
        </w:tc>
        <w:tc>
          <w:tcPr>
            <w:tcW w:w="559" w:type="dxa"/>
            <w:tcBorders>
              <w:top w:val="single" w:sz="4" w:space="0" w:color="auto"/>
              <w:left w:val="single" w:sz="4" w:space="0" w:color="auto"/>
              <w:bottom w:val="single" w:sz="4" w:space="0" w:color="auto"/>
              <w:right w:val="single" w:sz="4" w:space="0" w:color="auto"/>
            </w:tcBorders>
          </w:tcPr>
          <w:p w14:paraId="380166AA" w14:textId="532F95B3" w:rsidR="002C0243" w:rsidRPr="00AA4B9B" w:rsidRDefault="002C0243" w:rsidP="00F5486D">
            <w:pPr>
              <w:pStyle w:val="Tablecondensed"/>
              <w:rPr>
                <w:szCs w:val="20"/>
                <w:lang w:val="en-AU"/>
              </w:rPr>
            </w:pPr>
            <w:r w:rsidRPr="00AA4B9B">
              <w:rPr>
                <w:color w:val="000000"/>
                <w:szCs w:val="20"/>
                <w:lang w:val="en-AU"/>
              </w:rPr>
              <w:t>8</w:t>
            </w:r>
          </w:p>
        </w:tc>
        <w:tc>
          <w:tcPr>
            <w:tcW w:w="559" w:type="dxa"/>
            <w:tcBorders>
              <w:top w:val="single" w:sz="4" w:space="0" w:color="auto"/>
              <w:left w:val="single" w:sz="4" w:space="0" w:color="auto"/>
              <w:bottom w:val="single" w:sz="4" w:space="0" w:color="auto"/>
              <w:right w:val="single" w:sz="4" w:space="0" w:color="auto"/>
            </w:tcBorders>
          </w:tcPr>
          <w:p w14:paraId="28CC50D1" w14:textId="638EE624" w:rsidR="002C0243" w:rsidRPr="00AA4B9B" w:rsidRDefault="002C0243" w:rsidP="00F5486D">
            <w:pPr>
              <w:pStyle w:val="Tablecondensed"/>
              <w:rPr>
                <w:szCs w:val="20"/>
                <w:lang w:val="en-AU"/>
              </w:rPr>
            </w:pPr>
            <w:r w:rsidRPr="00AA4B9B">
              <w:rPr>
                <w:color w:val="000000"/>
                <w:szCs w:val="20"/>
                <w:lang w:val="en-AU"/>
              </w:rPr>
              <w:t>25</w:t>
            </w:r>
          </w:p>
        </w:tc>
        <w:tc>
          <w:tcPr>
            <w:tcW w:w="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1451939" w14:textId="7C1FE56A" w:rsidR="002C0243" w:rsidRPr="00AA4B9B" w:rsidRDefault="002C0243" w:rsidP="00F5486D">
            <w:pPr>
              <w:pStyle w:val="Tablecondensed"/>
              <w:rPr>
                <w:b/>
                <w:bCs/>
                <w:lang w:val="en-AU"/>
              </w:rPr>
            </w:pPr>
            <w:r w:rsidRPr="00AA4B9B">
              <w:rPr>
                <w:b/>
                <w:bCs/>
                <w:lang w:val="en-AU"/>
              </w:rPr>
              <w:t>63</w:t>
            </w:r>
          </w:p>
        </w:tc>
        <w:tc>
          <w:tcPr>
            <w:tcW w:w="4886" w:type="dxa"/>
            <w:tcBorders>
              <w:left w:val="single" w:sz="4" w:space="0" w:color="auto"/>
            </w:tcBorders>
          </w:tcPr>
          <w:p w14:paraId="12E57B7F" w14:textId="54AF6854" w:rsidR="002C0243" w:rsidRPr="00AA4B9B" w:rsidRDefault="002C0243" w:rsidP="00F5486D">
            <w:pPr>
              <w:pStyle w:val="Tablecondensed"/>
              <w:rPr>
                <w:lang w:val="en-AU"/>
              </w:rPr>
            </w:pPr>
            <w:r w:rsidRPr="00AA4B9B">
              <w:rPr>
                <w:lang w:val="en-AU"/>
              </w:rPr>
              <w:t>Desktop publishing software is used to create and combine text and graphics to produce professionally finished documents for publication in print or digital form, such as a brochure. Presentation software is used to create and display visual aids, typically in the form of a digital slide show.</w:t>
            </w:r>
          </w:p>
        </w:tc>
      </w:tr>
      <w:tr w:rsidR="002C0243" w:rsidRPr="00AA4B9B" w14:paraId="5AAC9265" w14:textId="77777777" w:rsidTr="002C0243">
        <w:tc>
          <w:tcPr>
            <w:tcW w:w="1085" w:type="dxa"/>
            <w:tcBorders>
              <w:right w:val="single" w:sz="4" w:space="0" w:color="auto"/>
            </w:tcBorders>
          </w:tcPr>
          <w:p w14:paraId="355818F4" w14:textId="77777777" w:rsidR="002C0243" w:rsidRPr="00AA4B9B" w:rsidRDefault="002C0243" w:rsidP="00F5486D">
            <w:pPr>
              <w:pStyle w:val="Tablecondensed"/>
              <w:rPr>
                <w:b/>
                <w:bCs/>
                <w:lang w:val="en-AU"/>
              </w:rPr>
            </w:pPr>
            <w:r w:rsidRPr="00AA4B9B">
              <w:rPr>
                <w:b/>
                <w:bCs/>
                <w:lang w:val="en-AU"/>
              </w:rPr>
              <w:t>2</w:t>
            </w:r>
          </w:p>
        </w:tc>
        <w:tc>
          <w:tcPr>
            <w:tcW w:w="809" w:type="dxa"/>
            <w:tcBorders>
              <w:top w:val="single" w:sz="4" w:space="0" w:color="auto"/>
              <w:left w:val="single" w:sz="4" w:space="0" w:color="auto"/>
              <w:bottom w:val="single" w:sz="4" w:space="0" w:color="auto"/>
              <w:right w:val="single" w:sz="4" w:space="0" w:color="auto"/>
            </w:tcBorders>
          </w:tcPr>
          <w:p w14:paraId="0FC2209C" w14:textId="5A24EDB0" w:rsidR="002C0243" w:rsidRPr="00AA4B9B" w:rsidRDefault="002C0243" w:rsidP="00F5486D">
            <w:pPr>
              <w:pStyle w:val="Tablecondensed"/>
              <w:rPr>
                <w:szCs w:val="20"/>
                <w:lang w:val="en-AU"/>
              </w:rPr>
            </w:pPr>
            <w:r w:rsidRPr="00AA4B9B">
              <w:rPr>
                <w:color w:val="000000"/>
                <w:szCs w:val="20"/>
                <w:lang w:val="en-AU"/>
              </w:rPr>
              <w:t>A</w:t>
            </w:r>
          </w:p>
        </w:tc>
        <w:tc>
          <w:tcPr>
            <w:tcW w:w="559" w:type="dxa"/>
            <w:tcBorders>
              <w:top w:val="single" w:sz="4" w:space="0" w:color="auto"/>
              <w:left w:val="nil"/>
              <w:bottom w:val="single" w:sz="4" w:space="0" w:color="auto"/>
              <w:right w:val="single" w:sz="4" w:space="0" w:color="auto"/>
            </w:tcBorders>
            <w:shd w:val="clear" w:color="auto" w:fill="F2F2F2" w:themeFill="background1" w:themeFillShade="F2"/>
          </w:tcPr>
          <w:p w14:paraId="2569BD97" w14:textId="6EB11AC0" w:rsidR="002C0243" w:rsidRPr="00AA4B9B" w:rsidRDefault="002C0243" w:rsidP="00F5486D">
            <w:pPr>
              <w:pStyle w:val="Tablecondensed"/>
              <w:rPr>
                <w:b/>
                <w:bCs/>
                <w:szCs w:val="20"/>
                <w:lang w:val="en-AU"/>
              </w:rPr>
            </w:pPr>
            <w:r w:rsidRPr="00AA4B9B">
              <w:rPr>
                <w:b/>
                <w:bCs/>
                <w:color w:val="000000"/>
                <w:szCs w:val="20"/>
                <w:lang w:val="en-AU"/>
              </w:rPr>
              <w:t>92</w:t>
            </w:r>
          </w:p>
        </w:tc>
        <w:tc>
          <w:tcPr>
            <w:tcW w:w="559" w:type="dxa"/>
            <w:tcBorders>
              <w:top w:val="single" w:sz="4" w:space="0" w:color="auto"/>
              <w:left w:val="single" w:sz="4" w:space="0" w:color="auto"/>
              <w:bottom w:val="single" w:sz="4" w:space="0" w:color="auto"/>
              <w:right w:val="single" w:sz="4" w:space="0" w:color="auto"/>
            </w:tcBorders>
          </w:tcPr>
          <w:p w14:paraId="649B172E" w14:textId="1B5C32B6" w:rsidR="002C0243" w:rsidRPr="00AA4B9B" w:rsidRDefault="002C0243" w:rsidP="00F5486D">
            <w:pPr>
              <w:pStyle w:val="Tablecondensed"/>
              <w:rPr>
                <w:szCs w:val="20"/>
                <w:lang w:val="en-AU"/>
              </w:rPr>
            </w:pPr>
            <w:r w:rsidRPr="00AA4B9B">
              <w:rPr>
                <w:color w:val="000000"/>
                <w:szCs w:val="20"/>
                <w:lang w:val="en-AU"/>
              </w:rPr>
              <w:t>4</w:t>
            </w:r>
          </w:p>
        </w:tc>
        <w:tc>
          <w:tcPr>
            <w:tcW w:w="559" w:type="dxa"/>
            <w:tcBorders>
              <w:top w:val="single" w:sz="4" w:space="0" w:color="auto"/>
              <w:left w:val="single" w:sz="4" w:space="0" w:color="auto"/>
              <w:bottom w:val="single" w:sz="4" w:space="0" w:color="auto"/>
              <w:right w:val="single" w:sz="4" w:space="0" w:color="auto"/>
            </w:tcBorders>
          </w:tcPr>
          <w:p w14:paraId="2CD52AEF" w14:textId="3B122671" w:rsidR="002C0243" w:rsidRPr="00AA4B9B" w:rsidRDefault="002C0243" w:rsidP="00F5486D">
            <w:pPr>
              <w:pStyle w:val="Tablecondensed"/>
              <w:rPr>
                <w:szCs w:val="20"/>
                <w:lang w:val="en-AU"/>
              </w:rPr>
            </w:pPr>
            <w:r w:rsidRPr="00AA4B9B">
              <w:rPr>
                <w:color w:val="000000"/>
                <w:szCs w:val="20"/>
                <w:lang w:val="en-AU"/>
              </w:rPr>
              <w:t>2</w:t>
            </w:r>
          </w:p>
        </w:tc>
        <w:tc>
          <w:tcPr>
            <w:tcW w:w="559" w:type="dxa"/>
            <w:tcBorders>
              <w:top w:val="single" w:sz="4" w:space="0" w:color="auto"/>
              <w:left w:val="single" w:sz="4" w:space="0" w:color="auto"/>
              <w:bottom w:val="single" w:sz="4" w:space="0" w:color="auto"/>
              <w:right w:val="single" w:sz="4" w:space="0" w:color="auto"/>
            </w:tcBorders>
          </w:tcPr>
          <w:p w14:paraId="08DCE9E5" w14:textId="42598AFA" w:rsidR="002C0243" w:rsidRPr="00AA4B9B" w:rsidRDefault="002C0243" w:rsidP="00F5486D">
            <w:pPr>
              <w:pStyle w:val="Tablecondensed"/>
              <w:rPr>
                <w:szCs w:val="20"/>
                <w:lang w:val="en-AU"/>
              </w:rPr>
            </w:pPr>
            <w:r w:rsidRPr="00AA4B9B">
              <w:rPr>
                <w:color w:val="000000"/>
                <w:szCs w:val="20"/>
                <w:lang w:val="en-AU"/>
              </w:rPr>
              <w:t>2</w:t>
            </w:r>
          </w:p>
        </w:tc>
        <w:tc>
          <w:tcPr>
            <w:tcW w:w="4886" w:type="dxa"/>
            <w:tcBorders>
              <w:left w:val="single" w:sz="4" w:space="0" w:color="auto"/>
            </w:tcBorders>
          </w:tcPr>
          <w:p w14:paraId="1E05AC38" w14:textId="3C092C45" w:rsidR="002C0243" w:rsidRPr="00AA4B9B" w:rsidRDefault="002C0243" w:rsidP="00F5486D">
            <w:pPr>
              <w:pStyle w:val="Tablecondensed"/>
              <w:rPr>
                <w:sz w:val="18"/>
                <w:szCs w:val="20"/>
                <w:lang w:val="en-AU"/>
              </w:rPr>
            </w:pPr>
          </w:p>
        </w:tc>
      </w:tr>
      <w:tr w:rsidR="002C0243" w:rsidRPr="00AA4B9B" w14:paraId="146F9D15" w14:textId="77777777" w:rsidTr="002C0243">
        <w:tc>
          <w:tcPr>
            <w:tcW w:w="1085" w:type="dxa"/>
            <w:tcBorders>
              <w:right w:val="single" w:sz="4" w:space="0" w:color="auto"/>
            </w:tcBorders>
          </w:tcPr>
          <w:p w14:paraId="2979136B" w14:textId="77777777" w:rsidR="002C0243" w:rsidRPr="00AA4B9B" w:rsidRDefault="002C0243" w:rsidP="00F5486D">
            <w:pPr>
              <w:pStyle w:val="Tablecondensed"/>
              <w:rPr>
                <w:b/>
                <w:bCs/>
                <w:lang w:val="en-AU"/>
              </w:rPr>
            </w:pPr>
            <w:r w:rsidRPr="00AA4B9B">
              <w:rPr>
                <w:b/>
                <w:bCs/>
                <w:lang w:val="en-AU"/>
              </w:rPr>
              <w:t>3</w:t>
            </w:r>
          </w:p>
        </w:tc>
        <w:tc>
          <w:tcPr>
            <w:tcW w:w="809" w:type="dxa"/>
            <w:tcBorders>
              <w:top w:val="single" w:sz="4" w:space="0" w:color="auto"/>
              <w:left w:val="single" w:sz="4" w:space="0" w:color="auto"/>
              <w:bottom w:val="single" w:sz="4" w:space="0" w:color="auto"/>
              <w:right w:val="single" w:sz="4" w:space="0" w:color="auto"/>
            </w:tcBorders>
          </w:tcPr>
          <w:p w14:paraId="24EACAD6" w14:textId="55BF4E8B" w:rsidR="002C0243" w:rsidRPr="00AA4B9B" w:rsidRDefault="002C0243" w:rsidP="00F5486D">
            <w:pPr>
              <w:pStyle w:val="Tablecondensed"/>
              <w:rPr>
                <w:szCs w:val="20"/>
                <w:lang w:val="en-AU"/>
              </w:rPr>
            </w:pPr>
            <w:r w:rsidRPr="00AA4B9B">
              <w:rPr>
                <w:color w:val="000000"/>
                <w:szCs w:val="20"/>
                <w:lang w:val="en-AU"/>
              </w:rPr>
              <w:t>B</w:t>
            </w:r>
          </w:p>
        </w:tc>
        <w:tc>
          <w:tcPr>
            <w:tcW w:w="559" w:type="dxa"/>
            <w:tcBorders>
              <w:top w:val="single" w:sz="4" w:space="0" w:color="auto"/>
              <w:left w:val="nil"/>
              <w:bottom w:val="single" w:sz="4" w:space="0" w:color="auto"/>
              <w:right w:val="single" w:sz="4" w:space="0" w:color="auto"/>
            </w:tcBorders>
          </w:tcPr>
          <w:p w14:paraId="5E743AD9" w14:textId="00356F11" w:rsidR="002C0243" w:rsidRPr="00AA4B9B" w:rsidRDefault="002C0243" w:rsidP="00F5486D">
            <w:pPr>
              <w:pStyle w:val="Tablecondensed"/>
              <w:rPr>
                <w:szCs w:val="20"/>
                <w:lang w:val="en-AU"/>
              </w:rPr>
            </w:pPr>
            <w:r w:rsidRPr="00AA4B9B">
              <w:rPr>
                <w:color w:val="000000"/>
                <w:szCs w:val="20"/>
                <w:lang w:val="en-AU"/>
              </w:rPr>
              <w:t>2</w:t>
            </w:r>
          </w:p>
        </w:tc>
        <w:tc>
          <w:tcPr>
            <w:tcW w:w="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027F22" w14:textId="1CF29547" w:rsidR="002C0243" w:rsidRPr="00AA4B9B" w:rsidRDefault="002C0243" w:rsidP="00F5486D">
            <w:pPr>
              <w:pStyle w:val="Tablecondensed"/>
              <w:rPr>
                <w:b/>
                <w:bCs/>
                <w:szCs w:val="20"/>
                <w:lang w:val="en-AU"/>
              </w:rPr>
            </w:pPr>
            <w:r w:rsidRPr="00AA4B9B">
              <w:rPr>
                <w:b/>
                <w:bCs/>
                <w:color w:val="000000"/>
                <w:szCs w:val="20"/>
                <w:lang w:val="en-AU"/>
              </w:rPr>
              <w:t>76</w:t>
            </w:r>
          </w:p>
        </w:tc>
        <w:tc>
          <w:tcPr>
            <w:tcW w:w="559" w:type="dxa"/>
            <w:tcBorders>
              <w:top w:val="single" w:sz="4" w:space="0" w:color="auto"/>
              <w:left w:val="single" w:sz="4" w:space="0" w:color="auto"/>
              <w:bottom w:val="single" w:sz="4" w:space="0" w:color="auto"/>
              <w:right w:val="single" w:sz="4" w:space="0" w:color="auto"/>
            </w:tcBorders>
          </w:tcPr>
          <w:p w14:paraId="76D40F31" w14:textId="21557DD1" w:rsidR="002C0243" w:rsidRPr="00AA4B9B" w:rsidRDefault="002C0243" w:rsidP="00F5486D">
            <w:pPr>
              <w:pStyle w:val="Tablecondensed"/>
              <w:rPr>
                <w:szCs w:val="20"/>
                <w:lang w:val="en-AU"/>
              </w:rPr>
            </w:pPr>
            <w:r w:rsidRPr="00AA4B9B">
              <w:rPr>
                <w:color w:val="000000"/>
                <w:szCs w:val="20"/>
                <w:lang w:val="en-AU"/>
              </w:rPr>
              <w:t>19</w:t>
            </w:r>
          </w:p>
        </w:tc>
        <w:tc>
          <w:tcPr>
            <w:tcW w:w="559" w:type="dxa"/>
            <w:tcBorders>
              <w:top w:val="single" w:sz="4" w:space="0" w:color="auto"/>
              <w:left w:val="single" w:sz="4" w:space="0" w:color="auto"/>
              <w:bottom w:val="single" w:sz="4" w:space="0" w:color="auto"/>
              <w:right w:val="single" w:sz="4" w:space="0" w:color="auto"/>
            </w:tcBorders>
          </w:tcPr>
          <w:p w14:paraId="4057D4D2" w14:textId="67C8858D" w:rsidR="002C0243" w:rsidRPr="00AA4B9B" w:rsidRDefault="002C0243" w:rsidP="00F5486D">
            <w:pPr>
              <w:pStyle w:val="Tablecondensed"/>
              <w:rPr>
                <w:szCs w:val="20"/>
                <w:lang w:val="en-AU"/>
              </w:rPr>
            </w:pPr>
            <w:r w:rsidRPr="00AA4B9B">
              <w:rPr>
                <w:color w:val="000000"/>
                <w:szCs w:val="20"/>
                <w:lang w:val="en-AU"/>
              </w:rPr>
              <w:t>3</w:t>
            </w:r>
          </w:p>
        </w:tc>
        <w:tc>
          <w:tcPr>
            <w:tcW w:w="4886" w:type="dxa"/>
            <w:tcBorders>
              <w:left w:val="single" w:sz="4" w:space="0" w:color="auto"/>
            </w:tcBorders>
          </w:tcPr>
          <w:p w14:paraId="7CE4FE33" w14:textId="77777777" w:rsidR="002C0243" w:rsidRPr="00AA4B9B" w:rsidRDefault="002C0243" w:rsidP="00F5486D">
            <w:pPr>
              <w:pStyle w:val="Tablecondensed"/>
              <w:rPr>
                <w:lang w:val="en-AU"/>
              </w:rPr>
            </w:pPr>
            <w:r w:rsidRPr="00AA4B9B">
              <w:rPr>
                <w:lang w:val="en-AU"/>
              </w:rPr>
              <w:t>Establishing rapport is based on creating a positive and trusting relationship through empathetic and genuine communication.</w:t>
            </w:r>
          </w:p>
          <w:p w14:paraId="048C463F" w14:textId="57FBE1A3" w:rsidR="002C0243" w:rsidRPr="00AA4B9B" w:rsidRDefault="002C0243" w:rsidP="00F5486D">
            <w:pPr>
              <w:pStyle w:val="Tablecondensed"/>
              <w:rPr>
                <w:lang w:val="en-AU"/>
              </w:rPr>
            </w:pPr>
            <w:r w:rsidRPr="00AA4B9B">
              <w:rPr>
                <w:lang w:val="en-AU"/>
              </w:rPr>
              <w:t xml:space="preserve">Making sure that a customer receives the correct product </w:t>
            </w:r>
            <w:r w:rsidR="00834185" w:rsidRPr="00AA4B9B">
              <w:rPr>
                <w:lang w:val="en-AU"/>
              </w:rPr>
              <w:t>(</w:t>
            </w:r>
            <w:r w:rsidR="006F070E">
              <w:rPr>
                <w:lang w:val="en-AU"/>
              </w:rPr>
              <w:t>o</w:t>
            </w:r>
            <w:r w:rsidR="00834185" w:rsidRPr="00AA4B9B">
              <w:rPr>
                <w:lang w:val="en-AU"/>
              </w:rPr>
              <w:t xml:space="preserve">ption </w:t>
            </w:r>
            <w:r w:rsidR="00834185" w:rsidRPr="00E459CE">
              <w:rPr>
                <w:rStyle w:val="EmphasisBold"/>
              </w:rPr>
              <w:t>C</w:t>
            </w:r>
            <w:r w:rsidR="00834185" w:rsidRPr="00AA4B9B">
              <w:rPr>
                <w:lang w:val="en-AU"/>
              </w:rPr>
              <w:t xml:space="preserve">) </w:t>
            </w:r>
            <w:r w:rsidRPr="00AA4B9B">
              <w:rPr>
                <w:lang w:val="en-AU"/>
              </w:rPr>
              <w:t>demonstrates reliability.</w:t>
            </w:r>
          </w:p>
        </w:tc>
      </w:tr>
      <w:tr w:rsidR="002C0243" w:rsidRPr="00AA4B9B" w14:paraId="2CEDA601" w14:textId="77777777" w:rsidTr="002C0243">
        <w:tc>
          <w:tcPr>
            <w:tcW w:w="1085" w:type="dxa"/>
            <w:tcBorders>
              <w:right w:val="single" w:sz="4" w:space="0" w:color="auto"/>
            </w:tcBorders>
          </w:tcPr>
          <w:p w14:paraId="18E9D8F7" w14:textId="77777777" w:rsidR="002C0243" w:rsidRPr="00AA4B9B" w:rsidRDefault="002C0243" w:rsidP="00F5486D">
            <w:pPr>
              <w:pStyle w:val="Tablecondensed"/>
              <w:rPr>
                <w:b/>
                <w:bCs/>
                <w:lang w:val="en-AU"/>
              </w:rPr>
            </w:pPr>
            <w:r w:rsidRPr="00AA4B9B">
              <w:rPr>
                <w:b/>
                <w:bCs/>
                <w:lang w:val="en-AU"/>
              </w:rPr>
              <w:t>4</w:t>
            </w:r>
          </w:p>
        </w:tc>
        <w:tc>
          <w:tcPr>
            <w:tcW w:w="809" w:type="dxa"/>
            <w:tcBorders>
              <w:top w:val="single" w:sz="4" w:space="0" w:color="auto"/>
              <w:left w:val="single" w:sz="4" w:space="0" w:color="auto"/>
              <w:bottom w:val="single" w:sz="4" w:space="0" w:color="auto"/>
              <w:right w:val="single" w:sz="4" w:space="0" w:color="auto"/>
            </w:tcBorders>
          </w:tcPr>
          <w:p w14:paraId="5E354742" w14:textId="27350550" w:rsidR="002C0243" w:rsidRPr="00AA4B9B" w:rsidRDefault="002C0243" w:rsidP="00F5486D">
            <w:pPr>
              <w:pStyle w:val="Tablecondensed"/>
              <w:rPr>
                <w:szCs w:val="20"/>
                <w:lang w:val="en-AU"/>
              </w:rPr>
            </w:pPr>
            <w:r w:rsidRPr="00AA4B9B">
              <w:rPr>
                <w:color w:val="000000"/>
                <w:szCs w:val="20"/>
                <w:lang w:val="en-AU"/>
              </w:rPr>
              <w:t>D</w:t>
            </w:r>
          </w:p>
        </w:tc>
        <w:tc>
          <w:tcPr>
            <w:tcW w:w="559" w:type="dxa"/>
            <w:tcBorders>
              <w:top w:val="single" w:sz="4" w:space="0" w:color="auto"/>
              <w:left w:val="nil"/>
              <w:bottom w:val="single" w:sz="4" w:space="0" w:color="auto"/>
              <w:right w:val="single" w:sz="4" w:space="0" w:color="auto"/>
            </w:tcBorders>
          </w:tcPr>
          <w:p w14:paraId="3CFB8C6A" w14:textId="12B86F22" w:rsidR="002C0243" w:rsidRPr="00AA4B9B" w:rsidRDefault="002C0243" w:rsidP="00F5486D">
            <w:pPr>
              <w:pStyle w:val="Tablecondensed"/>
              <w:rPr>
                <w:szCs w:val="20"/>
                <w:lang w:val="en-AU"/>
              </w:rPr>
            </w:pPr>
            <w:r w:rsidRPr="00AA4B9B">
              <w:rPr>
                <w:color w:val="000000"/>
                <w:szCs w:val="20"/>
                <w:lang w:val="en-AU"/>
              </w:rPr>
              <w:t>2</w:t>
            </w:r>
          </w:p>
        </w:tc>
        <w:tc>
          <w:tcPr>
            <w:tcW w:w="559" w:type="dxa"/>
            <w:tcBorders>
              <w:top w:val="single" w:sz="4" w:space="0" w:color="auto"/>
              <w:left w:val="single" w:sz="4" w:space="0" w:color="auto"/>
              <w:bottom w:val="single" w:sz="4" w:space="0" w:color="auto"/>
              <w:right w:val="single" w:sz="4" w:space="0" w:color="auto"/>
            </w:tcBorders>
          </w:tcPr>
          <w:p w14:paraId="19468565" w14:textId="488C16F6" w:rsidR="002C0243" w:rsidRPr="00AA4B9B" w:rsidRDefault="002C0243" w:rsidP="00F5486D">
            <w:pPr>
              <w:pStyle w:val="Tablecondensed"/>
              <w:rPr>
                <w:szCs w:val="20"/>
                <w:lang w:val="en-AU"/>
              </w:rPr>
            </w:pPr>
            <w:r w:rsidRPr="00AA4B9B">
              <w:rPr>
                <w:color w:val="000000"/>
                <w:szCs w:val="20"/>
                <w:lang w:val="en-AU"/>
              </w:rPr>
              <w:t>3</w:t>
            </w:r>
          </w:p>
        </w:tc>
        <w:tc>
          <w:tcPr>
            <w:tcW w:w="559" w:type="dxa"/>
            <w:tcBorders>
              <w:top w:val="single" w:sz="4" w:space="0" w:color="auto"/>
              <w:left w:val="single" w:sz="4" w:space="0" w:color="auto"/>
              <w:bottom w:val="single" w:sz="4" w:space="0" w:color="auto"/>
              <w:right w:val="single" w:sz="4" w:space="0" w:color="auto"/>
            </w:tcBorders>
          </w:tcPr>
          <w:p w14:paraId="417820B9" w14:textId="4159AA44" w:rsidR="002C0243" w:rsidRPr="00AA4B9B" w:rsidRDefault="002C0243" w:rsidP="00F5486D">
            <w:pPr>
              <w:pStyle w:val="Tablecondensed"/>
              <w:rPr>
                <w:szCs w:val="20"/>
                <w:lang w:val="en-AU"/>
              </w:rPr>
            </w:pPr>
            <w:r w:rsidRPr="00AA4B9B">
              <w:rPr>
                <w:color w:val="000000"/>
                <w:szCs w:val="20"/>
                <w:lang w:val="en-AU"/>
              </w:rPr>
              <w:t>1</w:t>
            </w:r>
          </w:p>
        </w:tc>
        <w:tc>
          <w:tcPr>
            <w:tcW w:w="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8C396A" w14:textId="27E5D6CF" w:rsidR="002C0243" w:rsidRPr="00AA4B9B" w:rsidRDefault="002C0243" w:rsidP="00F5486D">
            <w:pPr>
              <w:pStyle w:val="Tablecondensed"/>
              <w:rPr>
                <w:b/>
                <w:bCs/>
                <w:szCs w:val="20"/>
                <w:lang w:val="en-AU"/>
              </w:rPr>
            </w:pPr>
            <w:r w:rsidRPr="00AA4B9B">
              <w:rPr>
                <w:b/>
                <w:bCs/>
                <w:color w:val="000000"/>
                <w:szCs w:val="20"/>
                <w:lang w:val="en-AU"/>
              </w:rPr>
              <w:t>94</w:t>
            </w:r>
          </w:p>
        </w:tc>
        <w:tc>
          <w:tcPr>
            <w:tcW w:w="4886" w:type="dxa"/>
            <w:tcBorders>
              <w:left w:val="single" w:sz="4" w:space="0" w:color="auto"/>
            </w:tcBorders>
          </w:tcPr>
          <w:p w14:paraId="76837A09" w14:textId="7F609C95" w:rsidR="002C0243" w:rsidRPr="00AA4B9B" w:rsidRDefault="002C0243" w:rsidP="00F5486D">
            <w:pPr>
              <w:pStyle w:val="Tablecondensed"/>
              <w:rPr>
                <w:lang w:val="en-AU"/>
              </w:rPr>
            </w:pPr>
          </w:p>
        </w:tc>
      </w:tr>
      <w:tr w:rsidR="002C0243" w:rsidRPr="00AA4B9B" w14:paraId="26855D7F" w14:textId="77777777" w:rsidTr="002C0243">
        <w:tc>
          <w:tcPr>
            <w:tcW w:w="1085" w:type="dxa"/>
            <w:tcBorders>
              <w:right w:val="single" w:sz="4" w:space="0" w:color="auto"/>
            </w:tcBorders>
          </w:tcPr>
          <w:p w14:paraId="34063C38" w14:textId="77777777" w:rsidR="002C0243" w:rsidRPr="00AA4B9B" w:rsidRDefault="002C0243" w:rsidP="00F5486D">
            <w:pPr>
              <w:pStyle w:val="Tablecondensed"/>
              <w:rPr>
                <w:b/>
                <w:bCs/>
                <w:lang w:val="en-AU"/>
              </w:rPr>
            </w:pPr>
            <w:r w:rsidRPr="00AA4B9B">
              <w:rPr>
                <w:b/>
                <w:bCs/>
                <w:lang w:val="en-AU"/>
              </w:rPr>
              <w:t>5</w:t>
            </w:r>
          </w:p>
        </w:tc>
        <w:tc>
          <w:tcPr>
            <w:tcW w:w="809" w:type="dxa"/>
            <w:tcBorders>
              <w:top w:val="single" w:sz="4" w:space="0" w:color="auto"/>
              <w:left w:val="single" w:sz="4" w:space="0" w:color="auto"/>
              <w:bottom w:val="single" w:sz="4" w:space="0" w:color="auto"/>
              <w:right w:val="single" w:sz="4" w:space="0" w:color="auto"/>
            </w:tcBorders>
          </w:tcPr>
          <w:p w14:paraId="6E411199" w14:textId="3819873C" w:rsidR="002C0243" w:rsidRPr="00AA4B9B" w:rsidRDefault="002C0243" w:rsidP="00F5486D">
            <w:pPr>
              <w:pStyle w:val="Tablecondensed"/>
              <w:rPr>
                <w:szCs w:val="20"/>
                <w:lang w:val="en-AU"/>
              </w:rPr>
            </w:pPr>
            <w:r w:rsidRPr="00AA4B9B">
              <w:rPr>
                <w:color w:val="000000"/>
                <w:szCs w:val="20"/>
                <w:lang w:val="en-AU"/>
              </w:rPr>
              <w:t>B</w:t>
            </w:r>
          </w:p>
        </w:tc>
        <w:tc>
          <w:tcPr>
            <w:tcW w:w="559" w:type="dxa"/>
            <w:tcBorders>
              <w:top w:val="single" w:sz="4" w:space="0" w:color="auto"/>
              <w:left w:val="nil"/>
              <w:bottom w:val="single" w:sz="4" w:space="0" w:color="auto"/>
              <w:right w:val="single" w:sz="4" w:space="0" w:color="auto"/>
            </w:tcBorders>
          </w:tcPr>
          <w:p w14:paraId="514D11F1" w14:textId="376E9073" w:rsidR="002C0243" w:rsidRPr="00AA4B9B" w:rsidRDefault="002C0243" w:rsidP="00F5486D">
            <w:pPr>
              <w:pStyle w:val="Tablecondensed"/>
              <w:rPr>
                <w:szCs w:val="20"/>
                <w:lang w:val="en-AU"/>
              </w:rPr>
            </w:pPr>
            <w:r w:rsidRPr="00AA4B9B">
              <w:rPr>
                <w:color w:val="000000"/>
                <w:szCs w:val="20"/>
                <w:lang w:val="en-AU"/>
              </w:rPr>
              <w:t>4</w:t>
            </w:r>
          </w:p>
        </w:tc>
        <w:tc>
          <w:tcPr>
            <w:tcW w:w="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B63208" w14:textId="27A87009" w:rsidR="002C0243" w:rsidRPr="00AA4B9B" w:rsidRDefault="002C0243" w:rsidP="00F5486D">
            <w:pPr>
              <w:pStyle w:val="Tablecondensed"/>
              <w:rPr>
                <w:b/>
                <w:bCs/>
                <w:szCs w:val="20"/>
                <w:lang w:val="en-AU"/>
              </w:rPr>
            </w:pPr>
            <w:r w:rsidRPr="00AA4B9B">
              <w:rPr>
                <w:b/>
                <w:bCs/>
                <w:color w:val="000000"/>
                <w:szCs w:val="20"/>
                <w:lang w:val="en-AU"/>
              </w:rPr>
              <w:t>84</w:t>
            </w:r>
          </w:p>
        </w:tc>
        <w:tc>
          <w:tcPr>
            <w:tcW w:w="559" w:type="dxa"/>
            <w:tcBorders>
              <w:top w:val="single" w:sz="4" w:space="0" w:color="auto"/>
              <w:left w:val="single" w:sz="4" w:space="0" w:color="auto"/>
              <w:bottom w:val="single" w:sz="4" w:space="0" w:color="auto"/>
              <w:right w:val="single" w:sz="4" w:space="0" w:color="auto"/>
            </w:tcBorders>
          </w:tcPr>
          <w:p w14:paraId="2CAA0A77" w14:textId="03DEBE19" w:rsidR="002C0243" w:rsidRPr="00AA4B9B" w:rsidRDefault="002C0243" w:rsidP="00F5486D">
            <w:pPr>
              <w:pStyle w:val="Tablecondensed"/>
              <w:rPr>
                <w:szCs w:val="20"/>
                <w:lang w:val="en-AU"/>
              </w:rPr>
            </w:pPr>
            <w:r w:rsidRPr="00AA4B9B">
              <w:rPr>
                <w:color w:val="000000"/>
                <w:szCs w:val="20"/>
                <w:lang w:val="en-AU"/>
              </w:rPr>
              <w:t>5</w:t>
            </w:r>
          </w:p>
        </w:tc>
        <w:tc>
          <w:tcPr>
            <w:tcW w:w="559" w:type="dxa"/>
            <w:tcBorders>
              <w:top w:val="single" w:sz="4" w:space="0" w:color="auto"/>
              <w:left w:val="single" w:sz="4" w:space="0" w:color="auto"/>
              <w:bottom w:val="single" w:sz="4" w:space="0" w:color="auto"/>
              <w:right w:val="single" w:sz="4" w:space="0" w:color="auto"/>
            </w:tcBorders>
          </w:tcPr>
          <w:p w14:paraId="12603B7E" w14:textId="132F7ABC" w:rsidR="002C0243" w:rsidRPr="00AA4B9B" w:rsidRDefault="002C0243" w:rsidP="00F5486D">
            <w:pPr>
              <w:pStyle w:val="Tablecondensed"/>
              <w:rPr>
                <w:szCs w:val="20"/>
                <w:lang w:val="en-AU"/>
              </w:rPr>
            </w:pPr>
            <w:r w:rsidRPr="00AA4B9B">
              <w:rPr>
                <w:color w:val="000000"/>
                <w:szCs w:val="20"/>
                <w:lang w:val="en-AU"/>
              </w:rPr>
              <w:t>7</w:t>
            </w:r>
          </w:p>
        </w:tc>
        <w:tc>
          <w:tcPr>
            <w:tcW w:w="4886" w:type="dxa"/>
            <w:tcBorders>
              <w:left w:val="single" w:sz="4" w:space="0" w:color="auto"/>
            </w:tcBorders>
          </w:tcPr>
          <w:p w14:paraId="10D71676" w14:textId="77777777" w:rsidR="002C0243" w:rsidRPr="00AA4B9B" w:rsidRDefault="002C0243" w:rsidP="00F5486D">
            <w:pPr>
              <w:pStyle w:val="Tablecondensed"/>
              <w:rPr>
                <w:lang w:val="en-AU"/>
              </w:rPr>
            </w:pPr>
          </w:p>
        </w:tc>
      </w:tr>
      <w:tr w:rsidR="002C0243" w:rsidRPr="00AA4B9B" w14:paraId="3A047F74" w14:textId="77777777" w:rsidTr="002C0243">
        <w:tc>
          <w:tcPr>
            <w:tcW w:w="1085" w:type="dxa"/>
            <w:tcBorders>
              <w:right w:val="single" w:sz="4" w:space="0" w:color="auto"/>
            </w:tcBorders>
          </w:tcPr>
          <w:p w14:paraId="6560A68E" w14:textId="77777777" w:rsidR="002C0243" w:rsidRPr="00AA4B9B" w:rsidRDefault="002C0243" w:rsidP="00F5486D">
            <w:pPr>
              <w:pStyle w:val="Tablecondensed"/>
              <w:rPr>
                <w:b/>
                <w:bCs/>
                <w:lang w:val="en-AU"/>
              </w:rPr>
            </w:pPr>
            <w:r w:rsidRPr="00AA4B9B">
              <w:rPr>
                <w:b/>
                <w:bCs/>
                <w:lang w:val="en-AU"/>
              </w:rPr>
              <w:t>6</w:t>
            </w:r>
          </w:p>
        </w:tc>
        <w:tc>
          <w:tcPr>
            <w:tcW w:w="809" w:type="dxa"/>
            <w:tcBorders>
              <w:top w:val="single" w:sz="4" w:space="0" w:color="auto"/>
              <w:left w:val="single" w:sz="4" w:space="0" w:color="auto"/>
              <w:bottom w:val="single" w:sz="4" w:space="0" w:color="auto"/>
              <w:right w:val="single" w:sz="4" w:space="0" w:color="auto"/>
            </w:tcBorders>
          </w:tcPr>
          <w:p w14:paraId="47E2721F" w14:textId="4665D2FA" w:rsidR="002C0243" w:rsidRPr="00AA4B9B" w:rsidRDefault="002C0243" w:rsidP="00F5486D">
            <w:pPr>
              <w:pStyle w:val="Tablecondensed"/>
              <w:rPr>
                <w:szCs w:val="20"/>
                <w:lang w:val="en-AU"/>
              </w:rPr>
            </w:pPr>
            <w:r w:rsidRPr="00AA4B9B">
              <w:rPr>
                <w:color w:val="000000"/>
                <w:szCs w:val="20"/>
                <w:lang w:val="en-AU"/>
              </w:rPr>
              <w:t>D</w:t>
            </w:r>
          </w:p>
        </w:tc>
        <w:tc>
          <w:tcPr>
            <w:tcW w:w="559" w:type="dxa"/>
            <w:tcBorders>
              <w:top w:val="single" w:sz="4" w:space="0" w:color="auto"/>
              <w:left w:val="nil"/>
              <w:bottom w:val="single" w:sz="4" w:space="0" w:color="auto"/>
              <w:right w:val="single" w:sz="4" w:space="0" w:color="auto"/>
            </w:tcBorders>
          </w:tcPr>
          <w:p w14:paraId="5540F59D" w14:textId="1F8433DF" w:rsidR="002C0243" w:rsidRPr="00AA4B9B" w:rsidRDefault="002C0243" w:rsidP="00F5486D">
            <w:pPr>
              <w:pStyle w:val="Tablecondensed"/>
              <w:rPr>
                <w:szCs w:val="20"/>
                <w:lang w:val="en-AU"/>
              </w:rPr>
            </w:pPr>
            <w:r w:rsidRPr="00AA4B9B">
              <w:rPr>
                <w:color w:val="000000"/>
                <w:szCs w:val="20"/>
                <w:lang w:val="en-AU"/>
              </w:rPr>
              <w:t>28</w:t>
            </w:r>
          </w:p>
        </w:tc>
        <w:tc>
          <w:tcPr>
            <w:tcW w:w="559" w:type="dxa"/>
            <w:tcBorders>
              <w:top w:val="single" w:sz="4" w:space="0" w:color="auto"/>
              <w:left w:val="single" w:sz="4" w:space="0" w:color="auto"/>
              <w:bottom w:val="single" w:sz="4" w:space="0" w:color="auto"/>
              <w:right w:val="single" w:sz="4" w:space="0" w:color="auto"/>
            </w:tcBorders>
          </w:tcPr>
          <w:p w14:paraId="381B6685" w14:textId="2DC6C6FB" w:rsidR="002C0243" w:rsidRPr="00AA4B9B" w:rsidRDefault="002C0243" w:rsidP="00F5486D">
            <w:pPr>
              <w:pStyle w:val="Tablecondensed"/>
              <w:rPr>
                <w:szCs w:val="20"/>
                <w:lang w:val="en-AU"/>
              </w:rPr>
            </w:pPr>
            <w:r w:rsidRPr="00AA4B9B">
              <w:rPr>
                <w:color w:val="000000"/>
                <w:szCs w:val="20"/>
                <w:lang w:val="en-AU"/>
              </w:rPr>
              <w:t>4</w:t>
            </w:r>
          </w:p>
        </w:tc>
        <w:tc>
          <w:tcPr>
            <w:tcW w:w="559" w:type="dxa"/>
            <w:tcBorders>
              <w:top w:val="single" w:sz="4" w:space="0" w:color="auto"/>
              <w:left w:val="single" w:sz="4" w:space="0" w:color="auto"/>
              <w:bottom w:val="single" w:sz="4" w:space="0" w:color="auto"/>
              <w:right w:val="single" w:sz="4" w:space="0" w:color="auto"/>
            </w:tcBorders>
          </w:tcPr>
          <w:p w14:paraId="0E38D808" w14:textId="3DCC6446" w:rsidR="002C0243" w:rsidRPr="00AA4B9B" w:rsidRDefault="002C0243" w:rsidP="00F5486D">
            <w:pPr>
              <w:pStyle w:val="Tablecondensed"/>
              <w:rPr>
                <w:szCs w:val="20"/>
                <w:lang w:val="en-AU"/>
              </w:rPr>
            </w:pPr>
            <w:r w:rsidRPr="00AA4B9B">
              <w:rPr>
                <w:color w:val="000000"/>
                <w:szCs w:val="20"/>
                <w:lang w:val="en-AU"/>
              </w:rPr>
              <w:t>10</w:t>
            </w:r>
          </w:p>
        </w:tc>
        <w:tc>
          <w:tcPr>
            <w:tcW w:w="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C46AF9" w14:textId="652FAA25" w:rsidR="002C0243" w:rsidRPr="00AA4B9B" w:rsidRDefault="002C0243" w:rsidP="00F5486D">
            <w:pPr>
              <w:pStyle w:val="Tablecondensed"/>
              <w:rPr>
                <w:b/>
                <w:bCs/>
                <w:szCs w:val="20"/>
                <w:lang w:val="en-AU"/>
              </w:rPr>
            </w:pPr>
            <w:r w:rsidRPr="00AA4B9B">
              <w:rPr>
                <w:b/>
                <w:bCs/>
                <w:color w:val="000000"/>
                <w:szCs w:val="20"/>
                <w:lang w:val="en-AU"/>
              </w:rPr>
              <w:t>58</w:t>
            </w:r>
          </w:p>
        </w:tc>
        <w:tc>
          <w:tcPr>
            <w:tcW w:w="4886" w:type="dxa"/>
            <w:tcBorders>
              <w:left w:val="single" w:sz="4" w:space="0" w:color="auto"/>
            </w:tcBorders>
          </w:tcPr>
          <w:p w14:paraId="4B48918C" w14:textId="77777777" w:rsidR="002C0243" w:rsidRPr="00AA4B9B" w:rsidRDefault="002C0243" w:rsidP="00F5486D">
            <w:pPr>
              <w:pStyle w:val="Tablecondensed"/>
              <w:rPr>
                <w:lang w:val="en-AU"/>
              </w:rPr>
            </w:pPr>
          </w:p>
        </w:tc>
      </w:tr>
      <w:tr w:rsidR="002C0243" w:rsidRPr="00AA4B9B" w14:paraId="21A77B91" w14:textId="77777777" w:rsidTr="002C0243">
        <w:tc>
          <w:tcPr>
            <w:tcW w:w="1085" w:type="dxa"/>
            <w:tcBorders>
              <w:right w:val="single" w:sz="4" w:space="0" w:color="auto"/>
            </w:tcBorders>
          </w:tcPr>
          <w:p w14:paraId="599A4594" w14:textId="77777777" w:rsidR="002C0243" w:rsidRPr="00AA4B9B" w:rsidRDefault="002C0243" w:rsidP="00F5486D">
            <w:pPr>
              <w:pStyle w:val="Tablecondensed"/>
              <w:rPr>
                <w:b/>
                <w:bCs/>
                <w:lang w:val="en-AU"/>
              </w:rPr>
            </w:pPr>
            <w:r w:rsidRPr="00AA4B9B">
              <w:rPr>
                <w:b/>
                <w:bCs/>
                <w:lang w:val="en-AU"/>
              </w:rPr>
              <w:t>7</w:t>
            </w:r>
          </w:p>
        </w:tc>
        <w:tc>
          <w:tcPr>
            <w:tcW w:w="809" w:type="dxa"/>
            <w:tcBorders>
              <w:top w:val="single" w:sz="4" w:space="0" w:color="auto"/>
              <w:left w:val="single" w:sz="4" w:space="0" w:color="auto"/>
              <w:bottom w:val="single" w:sz="4" w:space="0" w:color="auto"/>
              <w:right w:val="single" w:sz="4" w:space="0" w:color="auto"/>
            </w:tcBorders>
          </w:tcPr>
          <w:p w14:paraId="0E6C20B3" w14:textId="4B5B93EA" w:rsidR="002C0243" w:rsidRPr="00AA4B9B" w:rsidRDefault="002C0243" w:rsidP="00F5486D">
            <w:pPr>
              <w:pStyle w:val="Tablecondensed"/>
              <w:rPr>
                <w:szCs w:val="20"/>
                <w:lang w:val="en-AU"/>
              </w:rPr>
            </w:pPr>
            <w:r w:rsidRPr="00AA4B9B">
              <w:rPr>
                <w:color w:val="000000"/>
                <w:szCs w:val="20"/>
                <w:lang w:val="en-AU"/>
              </w:rPr>
              <w:t>B</w:t>
            </w:r>
          </w:p>
        </w:tc>
        <w:tc>
          <w:tcPr>
            <w:tcW w:w="559" w:type="dxa"/>
            <w:tcBorders>
              <w:top w:val="single" w:sz="4" w:space="0" w:color="auto"/>
              <w:left w:val="nil"/>
              <w:bottom w:val="single" w:sz="4" w:space="0" w:color="auto"/>
              <w:right w:val="single" w:sz="4" w:space="0" w:color="auto"/>
            </w:tcBorders>
          </w:tcPr>
          <w:p w14:paraId="652F3603" w14:textId="709F29AD" w:rsidR="002C0243" w:rsidRPr="00AA4B9B" w:rsidRDefault="002C0243" w:rsidP="00F5486D">
            <w:pPr>
              <w:pStyle w:val="Tablecondensed"/>
              <w:rPr>
                <w:szCs w:val="20"/>
                <w:lang w:val="en-AU"/>
              </w:rPr>
            </w:pPr>
            <w:r w:rsidRPr="00AA4B9B">
              <w:rPr>
                <w:color w:val="000000"/>
                <w:szCs w:val="20"/>
                <w:lang w:val="en-AU"/>
              </w:rPr>
              <w:t>9</w:t>
            </w:r>
          </w:p>
        </w:tc>
        <w:tc>
          <w:tcPr>
            <w:tcW w:w="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37F9C3" w14:textId="250EC2B1" w:rsidR="002C0243" w:rsidRPr="00AA4B9B" w:rsidRDefault="002C0243" w:rsidP="00F5486D">
            <w:pPr>
              <w:pStyle w:val="Tablecondensed"/>
              <w:rPr>
                <w:b/>
                <w:bCs/>
                <w:szCs w:val="20"/>
                <w:lang w:val="en-AU"/>
              </w:rPr>
            </w:pPr>
            <w:r w:rsidRPr="00AA4B9B">
              <w:rPr>
                <w:b/>
                <w:bCs/>
                <w:color w:val="000000"/>
                <w:szCs w:val="20"/>
                <w:lang w:val="en-AU"/>
              </w:rPr>
              <w:t>71</w:t>
            </w:r>
          </w:p>
        </w:tc>
        <w:tc>
          <w:tcPr>
            <w:tcW w:w="559" w:type="dxa"/>
            <w:tcBorders>
              <w:top w:val="single" w:sz="4" w:space="0" w:color="auto"/>
              <w:left w:val="single" w:sz="4" w:space="0" w:color="auto"/>
              <w:bottom w:val="single" w:sz="4" w:space="0" w:color="auto"/>
              <w:right w:val="single" w:sz="4" w:space="0" w:color="auto"/>
            </w:tcBorders>
          </w:tcPr>
          <w:p w14:paraId="0175A488" w14:textId="424FC90E" w:rsidR="002C0243" w:rsidRPr="00AA4B9B" w:rsidRDefault="002C0243" w:rsidP="00F5486D">
            <w:pPr>
              <w:pStyle w:val="Tablecondensed"/>
              <w:rPr>
                <w:szCs w:val="20"/>
                <w:lang w:val="en-AU"/>
              </w:rPr>
            </w:pPr>
            <w:r w:rsidRPr="00AA4B9B">
              <w:rPr>
                <w:color w:val="000000"/>
                <w:szCs w:val="20"/>
                <w:lang w:val="en-AU"/>
              </w:rPr>
              <w:t>6</w:t>
            </w:r>
          </w:p>
        </w:tc>
        <w:tc>
          <w:tcPr>
            <w:tcW w:w="559" w:type="dxa"/>
            <w:tcBorders>
              <w:top w:val="single" w:sz="4" w:space="0" w:color="auto"/>
              <w:left w:val="single" w:sz="4" w:space="0" w:color="auto"/>
              <w:bottom w:val="single" w:sz="4" w:space="0" w:color="auto"/>
              <w:right w:val="single" w:sz="4" w:space="0" w:color="auto"/>
            </w:tcBorders>
          </w:tcPr>
          <w:p w14:paraId="19359E18" w14:textId="09E1063D" w:rsidR="002C0243" w:rsidRPr="00AA4B9B" w:rsidRDefault="002C0243" w:rsidP="00F5486D">
            <w:pPr>
              <w:pStyle w:val="Tablecondensed"/>
              <w:rPr>
                <w:szCs w:val="20"/>
                <w:lang w:val="en-AU"/>
              </w:rPr>
            </w:pPr>
            <w:r w:rsidRPr="00AA4B9B">
              <w:rPr>
                <w:color w:val="000000"/>
                <w:szCs w:val="20"/>
                <w:lang w:val="en-AU"/>
              </w:rPr>
              <w:t>14</w:t>
            </w:r>
          </w:p>
        </w:tc>
        <w:tc>
          <w:tcPr>
            <w:tcW w:w="4886" w:type="dxa"/>
            <w:tcBorders>
              <w:left w:val="single" w:sz="4" w:space="0" w:color="auto"/>
            </w:tcBorders>
          </w:tcPr>
          <w:p w14:paraId="38FECA66" w14:textId="750C03C0" w:rsidR="002C0243" w:rsidRPr="00AA4B9B" w:rsidRDefault="002C0243" w:rsidP="00F5486D">
            <w:pPr>
              <w:pStyle w:val="Tablecondensed"/>
              <w:rPr>
                <w:sz w:val="18"/>
                <w:szCs w:val="20"/>
                <w:lang w:val="en-AU"/>
              </w:rPr>
            </w:pPr>
            <w:r w:rsidRPr="00AA4B9B">
              <w:rPr>
                <w:lang w:val="en-AU"/>
              </w:rPr>
              <w:t xml:space="preserve">Communication is a two-way process, involving the sender to give information and the audience to receive </w:t>
            </w:r>
            <w:r w:rsidR="00834185" w:rsidRPr="00AA4B9B">
              <w:rPr>
                <w:lang w:val="en-AU"/>
              </w:rPr>
              <w:t>it</w:t>
            </w:r>
            <w:r w:rsidRPr="00AA4B9B">
              <w:rPr>
                <w:lang w:val="en-AU"/>
              </w:rPr>
              <w:t>.</w:t>
            </w:r>
            <w:r w:rsidRPr="00AA4B9B">
              <w:rPr>
                <w:lang w:val="en-AU"/>
              </w:rPr>
              <w:tab/>
            </w:r>
          </w:p>
        </w:tc>
      </w:tr>
      <w:tr w:rsidR="002C0243" w:rsidRPr="00AA4B9B" w14:paraId="7C0BA403" w14:textId="77777777" w:rsidTr="002C0243">
        <w:tc>
          <w:tcPr>
            <w:tcW w:w="1085" w:type="dxa"/>
            <w:tcBorders>
              <w:right w:val="single" w:sz="4" w:space="0" w:color="auto"/>
            </w:tcBorders>
          </w:tcPr>
          <w:p w14:paraId="313C3701" w14:textId="77777777" w:rsidR="002C0243" w:rsidRPr="00AA4B9B" w:rsidRDefault="002C0243" w:rsidP="00F5486D">
            <w:pPr>
              <w:pStyle w:val="Tablecondensed"/>
              <w:rPr>
                <w:b/>
                <w:bCs/>
                <w:lang w:val="en-AU"/>
              </w:rPr>
            </w:pPr>
            <w:r w:rsidRPr="00AA4B9B">
              <w:rPr>
                <w:b/>
                <w:bCs/>
                <w:lang w:val="en-AU"/>
              </w:rPr>
              <w:t>8</w:t>
            </w:r>
          </w:p>
        </w:tc>
        <w:tc>
          <w:tcPr>
            <w:tcW w:w="809" w:type="dxa"/>
            <w:tcBorders>
              <w:top w:val="single" w:sz="4" w:space="0" w:color="auto"/>
              <w:left w:val="single" w:sz="4" w:space="0" w:color="auto"/>
              <w:bottom w:val="single" w:sz="4" w:space="0" w:color="auto"/>
              <w:right w:val="single" w:sz="4" w:space="0" w:color="auto"/>
            </w:tcBorders>
          </w:tcPr>
          <w:p w14:paraId="6E16E638" w14:textId="134662B5" w:rsidR="002C0243" w:rsidRPr="00AA4B9B" w:rsidRDefault="002C0243" w:rsidP="00F5486D">
            <w:pPr>
              <w:pStyle w:val="Tablecondensed"/>
              <w:rPr>
                <w:szCs w:val="20"/>
                <w:lang w:val="en-AU"/>
              </w:rPr>
            </w:pPr>
            <w:r w:rsidRPr="00AA4B9B">
              <w:rPr>
                <w:color w:val="000000"/>
                <w:szCs w:val="20"/>
                <w:lang w:val="en-AU"/>
              </w:rPr>
              <w:t>A</w:t>
            </w:r>
          </w:p>
        </w:tc>
        <w:tc>
          <w:tcPr>
            <w:tcW w:w="559" w:type="dxa"/>
            <w:tcBorders>
              <w:top w:val="single" w:sz="4" w:space="0" w:color="auto"/>
              <w:left w:val="nil"/>
              <w:bottom w:val="single" w:sz="4" w:space="0" w:color="auto"/>
              <w:right w:val="single" w:sz="4" w:space="0" w:color="auto"/>
            </w:tcBorders>
            <w:shd w:val="clear" w:color="auto" w:fill="F2F2F2" w:themeFill="background1" w:themeFillShade="F2"/>
          </w:tcPr>
          <w:p w14:paraId="7F8AEFC5" w14:textId="18B91812" w:rsidR="002C0243" w:rsidRPr="00AA4B9B" w:rsidRDefault="002C0243" w:rsidP="00F5486D">
            <w:pPr>
              <w:pStyle w:val="Tablecondensed"/>
              <w:rPr>
                <w:b/>
                <w:bCs/>
                <w:szCs w:val="20"/>
                <w:lang w:val="en-AU"/>
              </w:rPr>
            </w:pPr>
            <w:r w:rsidRPr="00AA4B9B">
              <w:rPr>
                <w:b/>
                <w:bCs/>
                <w:color w:val="000000"/>
                <w:szCs w:val="20"/>
                <w:lang w:val="en-AU"/>
              </w:rPr>
              <w:t>67</w:t>
            </w:r>
          </w:p>
        </w:tc>
        <w:tc>
          <w:tcPr>
            <w:tcW w:w="559" w:type="dxa"/>
            <w:tcBorders>
              <w:top w:val="single" w:sz="4" w:space="0" w:color="auto"/>
              <w:left w:val="single" w:sz="4" w:space="0" w:color="auto"/>
              <w:bottom w:val="single" w:sz="4" w:space="0" w:color="auto"/>
              <w:right w:val="single" w:sz="4" w:space="0" w:color="auto"/>
            </w:tcBorders>
          </w:tcPr>
          <w:p w14:paraId="101D5B78" w14:textId="0FDD3013" w:rsidR="002C0243" w:rsidRPr="00AA4B9B" w:rsidRDefault="002C0243" w:rsidP="00F5486D">
            <w:pPr>
              <w:pStyle w:val="Tablecondensed"/>
              <w:rPr>
                <w:szCs w:val="20"/>
                <w:lang w:val="en-AU"/>
              </w:rPr>
            </w:pPr>
            <w:r w:rsidRPr="00AA4B9B">
              <w:rPr>
                <w:color w:val="000000"/>
                <w:szCs w:val="20"/>
                <w:lang w:val="en-AU"/>
              </w:rPr>
              <w:t>7</w:t>
            </w:r>
          </w:p>
        </w:tc>
        <w:tc>
          <w:tcPr>
            <w:tcW w:w="559" w:type="dxa"/>
            <w:tcBorders>
              <w:top w:val="single" w:sz="4" w:space="0" w:color="auto"/>
              <w:left w:val="single" w:sz="4" w:space="0" w:color="auto"/>
              <w:bottom w:val="single" w:sz="4" w:space="0" w:color="auto"/>
              <w:right w:val="single" w:sz="4" w:space="0" w:color="auto"/>
            </w:tcBorders>
          </w:tcPr>
          <w:p w14:paraId="514ACAA8" w14:textId="338A11F5" w:rsidR="002C0243" w:rsidRPr="00AA4B9B" w:rsidRDefault="002C0243" w:rsidP="00F5486D">
            <w:pPr>
              <w:pStyle w:val="Tablecondensed"/>
              <w:rPr>
                <w:szCs w:val="20"/>
                <w:lang w:val="en-AU"/>
              </w:rPr>
            </w:pPr>
            <w:r w:rsidRPr="00AA4B9B">
              <w:rPr>
                <w:color w:val="000000"/>
                <w:szCs w:val="20"/>
                <w:lang w:val="en-AU"/>
              </w:rPr>
              <w:t>18</w:t>
            </w:r>
          </w:p>
        </w:tc>
        <w:tc>
          <w:tcPr>
            <w:tcW w:w="559" w:type="dxa"/>
            <w:tcBorders>
              <w:top w:val="single" w:sz="4" w:space="0" w:color="auto"/>
              <w:left w:val="single" w:sz="4" w:space="0" w:color="auto"/>
              <w:bottom w:val="single" w:sz="4" w:space="0" w:color="auto"/>
              <w:right w:val="single" w:sz="4" w:space="0" w:color="auto"/>
            </w:tcBorders>
          </w:tcPr>
          <w:p w14:paraId="3D4D747C" w14:textId="52DFC1AA" w:rsidR="002C0243" w:rsidRPr="00AA4B9B" w:rsidRDefault="002C0243" w:rsidP="00F5486D">
            <w:pPr>
              <w:pStyle w:val="Tablecondensed"/>
              <w:rPr>
                <w:szCs w:val="20"/>
                <w:lang w:val="en-AU"/>
              </w:rPr>
            </w:pPr>
            <w:r w:rsidRPr="00AA4B9B">
              <w:rPr>
                <w:color w:val="000000"/>
                <w:szCs w:val="20"/>
                <w:lang w:val="en-AU"/>
              </w:rPr>
              <w:t>8</w:t>
            </w:r>
          </w:p>
        </w:tc>
        <w:tc>
          <w:tcPr>
            <w:tcW w:w="4886" w:type="dxa"/>
            <w:tcBorders>
              <w:left w:val="single" w:sz="4" w:space="0" w:color="auto"/>
            </w:tcBorders>
          </w:tcPr>
          <w:p w14:paraId="5F7A90A3" w14:textId="77777777" w:rsidR="002C0243" w:rsidRPr="00AA4B9B" w:rsidRDefault="002C0243" w:rsidP="00F5486D">
            <w:pPr>
              <w:pStyle w:val="Tablecondensed"/>
              <w:rPr>
                <w:lang w:val="en-AU"/>
              </w:rPr>
            </w:pPr>
          </w:p>
        </w:tc>
      </w:tr>
      <w:tr w:rsidR="002C0243" w:rsidRPr="00AA4B9B" w14:paraId="60829F68" w14:textId="77777777" w:rsidTr="002C0243">
        <w:tc>
          <w:tcPr>
            <w:tcW w:w="1085" w:type="dxa"/>
            <w:tcBorders>
              <w:right w:val="single" w:sz="4" w:space="0" w:color="auto"/>
            </w:tcBorders>
          </w:tcPr>
          <w:p w14:paraId="65A00F62" w14:textId="77777777" w:rsidR="002C0243" w:rsidRPr="00AA4B9B" w:rsidRDefault="002C0243" w:rsidP="00F5486D">
            <w:pPr>
              <w:pStyle w:val="Tablecondensed"/>
              <w:rPr>
                <w:b/>
                <w:bCs/>
                <w:lang w:val="en-AU"/>
              </w:rPr>
            </w:pPr>
            <w:r w:rsidRPr="00AA4B9B">
              <w:rPr>
                <w:b/>
                <w:bCs/>
                <w:lang w:val="en-AU"/>
              </w:rPr>
              <w:t>9</w:t>
            </w:r>
          </w:p>
        </w:tc>
        <w:tc>
          <w:tcPr>
            <w:tcW w:w="809" w:type="dxa"/>
            <w:tcBorders>
              <w:top w:val="single" w:sz="4" w:space="0" w:color="auto"/>
              <w:left w:val="single" w:sz="4" w:space="0" w:color="auto"/>
              <w:bottom w:val="single" w:sz="4" w:space="0" w:color="auto"/>
              <w:right w:val="single" w:sz="4" w:space="0" w:color="auto"/>
            </w:tcBorders>
          </w:tcPr>
          <w:p w14:paraId="487B0C07" w14:textId="0E458669" w:rsidR="002C0243" w:rsidRPr="00AA4B9B" w:rsidRDefault="002C0243" w:rsidP="00F5486D">
            <w:pPr>
              <w:pStyle w:val="Tablecondensed"/>
              <w:rPr>
                <w:szCs w:val="20"/>
                <w:lang w:val="en-AU"/>
              </w:rPr>
            </w:pPr>
            <w:r w:rsidRPr="00AA4B9B">
              <w:rPr>
                <w:color w:val="000000"/>
                <w:szCs w:val="20"/>
                <w:lang w:val="en-AU"/>
              </w:rPr>
              <w:t>C</w:t>
            </w:r>
          </w:p>
        </w:tc>
        <w:tc>
          <w:tcPr>
            <w:tcW w:w="559" w:type="dxa"/>
            <w:tcBorders>
              <w:top w:val="single" w:sz="4" w:space="0" w:color="auto"/>
              <w:left w:val="nil"/>
              <w:bottom w:val="single" w:sz="4" w:space="0" w:color="auto"/>
              <w:right w:val="single" w:sz="4" w:space="0" w:color="auto"/>
            </w:tcBorders>
          </w:tcPr>
          <w:p w14:paraId="338931D3" w14:textId="6D15728B" w:rsidR="002C0243" w:rsidRPr="00AA4B9B" w:rsidRDefault="002C0243" w:rsidP="00F5486D">
            <w:pPr>
              <w:pStyle w:val="Tablecondensed"/>
              <w:rPr>
                <w:szCs w:val="20"/>
                <w:lang w:val="en-AU"/>
              </w:rPr>
            </w:pPr>
            <w:r w:rsidRPr="00AA4B9B">
              <w:rPr>
                <w:color w:val="000000"/>
                <w:szCs w:val="20"/>
                <w:lang w:val="en-AU"/>
              </w:rPr>
              <w:t>0</w:t>
            </w:r>
          </w:p>
        </w:tc>
        <w:tc>
          <w:tcPr>
            <w:tcW w:w="559" w:type="dxa"/>
            <w:tcBorders>
              <w:top w:val="single" w:sz="4" w:space="0" w:color="auto"/>
              <w:left w:val="single" w:sz="4" w:space="0" w:color="auto"/>
              <w:bottom w:val="single" w:sz="4" w:space="0" w:color="auto"/>
              <w:right w:val="single" w:sz="4" w:space="0" w:color="auto"/>
            </w:tcBorders>
          </w:tcPr>
          <w:p w14:paraId="314937DB" w14:textId="6AD82BE4" w:rsidR="002C0243" w:rsidRPr="00AA4B9B" w:rsidRDefault="002C0243" w:rsidP="00F5486D">
            <w:pPr>
              <w:pStyle w:val="Tablecondensed"/>
              <w:rPr>
                <w:szCs w:val="20"/>
                <w:lang w:val="en-AU"/>
              </w:rPr>
            </w:pPr>
            <w:r w:rsidRPr="00AA4B9B">
              <w:rPr>
                <w:color w:val="000000"/>
                <w:szCs w:val="20"/>
                <w:lang w:val="en-AU"/>
              </w:rPr>
              <w:t>5</w:t>
            </w:r>
          </w:p>
        </w:tc>
        <w:tc>
          <w:tcPr>
            <w:tcW w:w="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0F09BFB" w14:textId="0218AB2A" w:rsidR="002C0243" w:rsidRPr="00AA4B9B" w:rsidRDefault="002C0243" w:rsidP="00F5486D">
            <w:pPr>
              <w:pStyle w:val="Tablecondensed"/>
              <w:rPr>
                <w:b/>
                <w:bCs/>
                <w:szCs w:val="20"/>
                <w:lang w:val="en-AU"/>
              </w:rPr>
            </w:pPr>
            <w:r w:rsidRPr="00AA4B9B">
              <w:rPr>
                <w:b/>
                <w:bCs/>
                <w:color w:val="000000"/>
                <w:szCs w:val="20"/>
                <w:lang w:val="en-AU"/>
              </w:rPr>
              <w:t>92</w:t>
            </w:r>
          </w:p>
        </w:tc>
        <w:tc>
          <w:tcPr>
            <w:tcW w:w="559" w:type="dxa"/>
            <w:tcBorders>
              <w:top w:val="single" w:sz="4" w:space="0" w:color="auto"/>
              <w:left w:val="single" w:sz="4" w:space="0" w:color="auto"/>
              <w:bottom w:val="single" w:sz="4" w:space="0" w:color="auto"/>
              <w:right w:val="single" w:sz="4" w:space="0" w:color="auto"/>
            </w:tcBorders>
          </w:tcPr>
          <w:p w14:paraId="099CDAB5" w14:textId="076B1BF0" w:rsidR="002C0243" w:rsidRPr="00AA4B9B" w:rsidRDefault="002C0243" w:rsidP="00F5486D">
            <w:pPr>
              <w:pStyle w:val="Tablecondensed"/>
              <w:rPr>
                <w:szCs w:val="20"/>
                <w:lang w:val="en-AU"/>
              </w:rPr>
            </w:pPr>
            <w:r w:rsidRPr="00AA4B9B">
              <w:rPr>
                <w:color w:val="000000"/>
                <w:szCs w:val="20"/>
                <w:lang w:val="en-AU"/>
              </w:rPr>
              <w:t>2</w:t>
            </w:r>
          </w:p>
        </w:tc>
        <w:tc>
          <w:tcPr>
            <w:tcW w:w="4886" w:type="dxa"/>
            <w:tcBorders>
              <w:left w:val="single" w:sz="4" w:space="0" w:color="auto"/>
            </w:tcBorders>
          </w:tcPr>
          <w:p w14:paraId="617F0228" w14:textId="77777777" w:rsidR="002C0243" w:rsidRPr="00AA4B9B" w:rsidRDefault="002C0243" w:rsidP="00F5486D">
            <w:pPr>
              <w:pStyle w:val="Tablecondensed"/>
              <w:rPr>
                <w:lang w:val="en-AU"/>
              </w:rPr>
            </w:pPr>
          </w:p>
        </w:tc>
      </w:tr>
      <w:tr w:rsidR="002C0243" w:rsidRPr="00AA4B9B" w14:paraId="3ED70ADD" w14:textId="77777777" w:rsidTr="002C0243">
        <w:tc>
          <w:tcPr>
            <w:tcW w:w="1085" w:type="dxa"/>
            <w:tcBorders>
              <w:right w:val="single" w:sz="4" w:space="0" w:color="auto"/>
            </w:tcBorders>
          </w:tcPr>
          <w:p w14:paraId="0E2A41AF" w14:textId="77777777" w:rsidR="002C0243" w:rsidRPr="00AA4B9B" w:rsidRDefault="002C0243" w:rsidP="00F5486D">
            <w:pPr>
              <w:pStyle w:val="Tablecondensed"/>
              <w:rPr>
                <w:b/>
                <w:bCs/>
                <w:lang w:val="en-AU"/>
              </w:rPr>
            </w:pPr>
            <w:r w:rsidRPr="00AA4B9B">
              <w:rPr>
                <w:b/>
                <w:bCs/>
                <w:lang w:val="en-AU"/>
              </w:rPr>
              <w:t>10</w:t>
            </w:r>
          </w:p>
        </w:tc>
        <w:tc>
          <w:tcPr>
            <w:tcW w:w="809" w:type="dxa"/>
            <w:tcBorders>
              <w:top w:val="single" w:sz="4" w:space="0" w:color="auto"/>
              <w:left w:val="single" w:sz="4" w:space="0" w:color="auto"/>
              <w:bottom w:val="single" w:sz="4" w:space="0" w:color="auto"/>
              <w:right w:val="single" w:sz="4" w:space="0" w:color="auto"/>
            </w:tcBorders>
          </w:tcPr>
          <w:p w14:paraId="06269571" w14:textId="1C4216A8" w:rsidR="002C0243" w:rsidRPr="00AA4B9B" w:rsidRDefault="002C0243" w:rsidP="00F5486D">
            <w:pPr>
              <w:pStyle w:val="Tablecondensed"/>
              <w:rPr>
                <w:szCs w:val="20"/>
                <w:lang w:val="en-AU"/>
              </w:rPr>
            </w:pPr>
            <w:r w:rsidRPr="00AA4B9B">
              <w:rPr>
                <w:color w:val="000000"/>
                <w:szCs w:val="20"/>
                <w:lang w:val="en-AU"/>
              </w:rPr>
              <w:t>A</w:t>
            </w:r>
          </w:p>
        </w:tc>
        <w:tc>
          <w:tcPr>
            <w:tcW w:w="559" w:type="dxa"/>
            <w:tcBorders>
              <w:top w:val="single" w:sz="4" w:space="0" w:color="auto"/>
              <w:left w:val="nil"/>
              <w:bottom w:val="single" w:sz="4" w:space="0" w:color="auto"/>
              <w:right w:val="single" w:sz="4" w:space="0" w:color="auto"/>
            </w:tcBorders>
            <w:shd w:val="clear" w:color="auto" w:fill="F2F2F2" w:themeFill="background1" w:themeFillShade="F2"/>
          </w:tcPr>
          <w:p w14:paraId="113FD2BD" w14:textId="331B8A13" w:rsidR="002C0243" w:rsidRPr="00AA4B9B" w:rsidRDefault="002C0243" w:rsidP="00F5486D">
            <w:pPr>
              <w:pStyle w:val="Tablecondensed"/>
              <w:rPr>
                <w:b/>
                <w:bCs/>
                <w:szCs w:val="20"/>
                <w:lang w:val="en-AU"/>
              </w:rPr>
            </w:pPr>
            <w:r w:rsidRPr="00AA4B9B">
              <w:rPr>
                <w:b/>
                <w:bCs/>
                <w:color w:val="000000"/>
                <w:szCs w:val="20"/>
                <w:lang w:val="en-AU"/>
              </w:rPr>
              <w:t>85</w:t>
            </w:r>
          </w:p>
        </w:tc>
        <w:tc>
          <w:tcPr>
            <w:tcW w:w="559" w:type="dxa"/>
            <w:tcBorders>
              <w:top w:val="single" w:sz="4" w:space="0" w:color="auto"/>
              <w:left w:val="single" w:sz="4" w:space="0" w:color="auto"/>
              <w:bottom w:val="single" w:sz="4" w:space="0" w:color="auto"/>
              <w:right w:val="single" w:sz="4" w:space="0" w:color="auto"/>
            </w:tcBorders>
          </w:tcPr>
          <w:p w14:paraId="58846976" w14:textId="428CDB1A" w:rsidR="002C0243" w:rsidRPr="00AA4B9B" w:rsidRDefault="002C0243" w:rsidP="00F5486D">
            <w:pPr>
              <w:pStyle w:val="Tablecondensed"/>
              <w:rPr>
                <w:szCs w:val="20"/>
                <w:lang w:val="en-AU"/>
              </w:rPr>
            </w:pPr>
            <w:r w:rsidRPr="00AA4B9B">
              <w:rPr>
                <w:color w:val="000000"/>
                <w:szCs w:val="20"/>
                <w:lang w:val="en-AU"/>
              </w:rPr>
              <w:t>5</w:t>
            </w:r>
          </w:p>
        </w:tc>
        <w:tc>
          <w:tcPr>
            <w:tcW w:w="559" w:type="dxa"/>
            <w:tcBorders>
              <w:top w:val="single" w:sz="4" w:space="0" w:color="auto"/>
              <w:left w:val="single" w:sz="4" w:space="0" w:color="auto"/>
              <w:bottom w:val="single" w:sz="4" w:space="0" w:color="auto"/>
              <w:right w:val="single" w:sz="4" w:space="0" w:color="auto"/>
            </w:tcBorders>
          </w:tcPr>
          <w:p w14:paraId="6ACEB4AC" w14:textId="30BE47BB" w:rsidR="002C0243" w:rsidRPr="00AA4B9B" w:rsidRDefault="002C0243" w:rsidP="00F5486D">
            <w:pPr>
              <w:pStyle w:val="Tablecondensed"/>
              <w:rPr>
                <w:szCs w:val="20"/>
                <w:lang w:val="en-AU"/>
              </w:rPr>
            </w:pPr>
            <w:r w:rsidRPr="00AA4B9B">
              <w:rPr>
                <w:color w:val="000000"/>
                <w:szCs w:val="20"/>
                <w:lang w:val="en-AU"/>
              </w:rPr>
              <w:t>8</w:t>
            </w:r>
          </w:p>
        </w:tc>
        <w:tc>
          <w:tcPr>
            <w:tcW w:w="559" w:type="dxa"/>
            <w:tcBorders>
              <w:top w:val="single" w:sz="4" w:space="0" w:color="auto"/>
              <w:left w:val="single" w:sz="4" w:space="0" w:color="auto"/>
              <w:bottom w:val="single" w:sz="4" w:space="0" w:color="auto"/>
              <w:right w:val="single" w:sz="4" w:space="0" w:color="auto"/>
            </w:tcBorders>
          </w:tcPr>
          <w:p w14:paraId="16F61E67" w14:textId="0ED29379" w:rsidR="002C0243" w:rsidRPr="00AA4B9B" w:rsidRDefault="002C0243" w:rsidP="00F5486D">
            <w:pPr>
              <w:pStyle w:val="Tablecondensed"/>
              <w:rPr>
                <w:szCs w:val="20"/>
                <w:lang w:val="en-AU"/>
              </w:rPr>
            </w:pPr>
            <w:r w:rsidRPr="00AA4B9B">
              <w:rPr>
                <w:color w:val="000000"/>
                <w:szCs w:val="20"/>
                <w:lang w:val="en-AU"/>
              </w:rPr>
              <w:t>2</w:t>
            </w:r>
          </w:p>
        </w:tc>
        <w:tc>
          <w:tcPr>
            <w:tcW w:w="4886" w:type="dxa"/>
            <w:tcBorders>
              <w:left w:val="single" w:sz="4" w:space="0" w:color="auto"/>
            </w:tcBorders>
          </w:tcPr>
          <w:p w14:paraId="7AF908E4" w14:textId="77777777" w:rsidR="002C0243" w:rsidRPr="00AA4B9B" w:rsidRDefault="002C0243" w:rsidP="00F5486D">
            <w:pPr>
              <w:pStyle w:val="Tablecondensed"/>
              <w:rPr>
                <w:sz w:val="18"/>
                <w:szCs w:val="20"/>
                <w:lang w:val="en-AU"/>
              </w:rPr>
            </w:pPr>
          </w:p>
        </w:tc>
      </w:tr>
      <w:tr w:rsidR="002C0243" w:rsidRPr="00AA4B9B" w14:paraId="37B5FE6A" w14:textId="77777777" w:rsidTr="002C0243">
        <w:tc>
          <w:tcPr>
            <w:tcW w:w="1085" w:type="dxa"/>
            <w:tcBorders>
              <w:right w:val="single" w:sz="4" w:space="0" w:color="auto"/>
            </w:tcBorders>
          </w:tcPr>
          <w:p w14:paraId="5AC899D3" w14:textId="77777777" w:rsidR="002C0243" w:rsidRPr="00AA4B9B" w:rsidRDefault="002C0243" w:rsidP="00F5486D">
            <w:pPr>
              <w:pStyle w:val="Tablecondensed"/>
              <w:rPr>
                <w:b/>
                <w:bCs/>
                <w:lang w:val="en-AU"/>
              </w:rPr>
            </w:pPr>
            <w:r w:rsidRPr="00AA4B9B">
              <w:rPr>
                <w:b/>
                <w:bCs/>
                <w:lang w:val="en-AU"/>
              </w:rPr>
              <w:t>11</w:t>
            </w:r>
          </w:p>
        </w:tc>
        <w:tc>
          <w:tcPr>
            <w:tcW w:w="809" w:type="dxa"/>
            <w:tcBorders>
              <w:top w:val="single" w:sz="4" w:space="0" w:color="auto"/>
              <w:left w:val="single" w:sz="4" w:space="0" w:color="auto"/>
              <w:bottom w:val="single" w:sz="4" w:space="0" w:color="auto"/>
              <w:right w:val="single" w:sz="4" w:space="0" w:color="auto"/>
            </w:tcBorders>
          </w:tcPr>
          <w:p w14:paraId="5CC20FD0" w14:textId="2E6BDA76" w:rsidR="002C0243" w:rsidRPr="00AA4B9B" w:rsidRDefault="002C0243" w:rsidP="00F5486D">
            <w:pPr>
              <w:pStyle w:val="Tablecondensed"/>
              <w:rPr>
                <w:szCs w:val="20"/>
                <w:lang w:val="en-AU"/>
              </w:rPr>
            </w:pPr>
            <w:r w:rsidRPr="00AA4B9B">
              <w:rPr>
                <w:color w:val="000000"/>
                <w:szCs w:val="20"/>
                <w:lang w:val="en-AU"/>
              </w:rPr>
              <w:t>C</w:t>
            </w:r>
          </w:p>
        </w:tc>
        <w:tc>
          <w:tcPr>
            <w:tcW w:w="559" w:type="dxa"/>
            <w:tcBorders>
              <w:top w:val="single" w:sz="4" w:space="0" w:color="auto"/>
              <w:left w:val="nil"/>
              <w:bottom w:val="single" w:sz="4" w:space="0" w:color="auto"/>
              <w:right w:val="single" w:sz="4" w:space="0" w:color="auto"/>
            </w:tcBorders>
          </w:tcPr>
          <w:p w14:paraId="1BE58870" w14:textId="3F7047D2" w:rsidR="002C0243" w:rsidRPr="00AA4B9B" w:rsidRDefault="002C0243" w:rsidP="00F5486D">
            <w:pPr>
              <w:pStyle w:val="Tablecondensed"/>
              <w:rPr>
                <w:szCs w:val="20"/>
                <w:lang w:val="en-AU"/>
              </w:rPr>
            </w:pPr>
            <w:r w:rsidRPr="00AA4B9B">
              <w:rPr>
                <w:color w:val="000000"/>
                <w:szCs w:val="20"/>
                <w:lang w:val="en-AU"/>
              </w:rPr>
              <w:t>4</w:t>
            </w:r>
          </w:p>
        </w:tc>
        <w:tc>
          <w:tcPr>
            <w:tcW w:w="559" w:type="dxa"/>
            <w:tcBorders>
              <w:top w:val="single" w:sz="4" w:space="0" w:color="auto"/>
              <w:left w:val="single" w:sz="4" w:space="0" w:color="auto"/>
              <w:bottom w:val="single" w:sz="4" w:space="0" w:color="auto"/>
              <w:right w:val="single" w:sz="4" w:space="0" w:color="auto"/>
            </w:tcBorders>
          </w:tcPr>
          <w:p w14:paraId="4FAFFD6A" w14:textId="51802C56" w:rsidR="002C0243" w:rsidRPr="00AA4B9B" w:rsidRDefault="002C0243" w:rsidP="00F5486D">
            <w:pPr>
              <w:pStyle w:val="Tablecondensed"/>
              <w:rPr>
                <w:szCs w:val="20"/>
                <w:lang w:val="en-AU"/>
              </w:rPr>
            </w:pPr>
            <w:r w:rsidRPr="00AA4B9B">
              <w:rPr>
                <w:color w:val="000000"/>
                <w:szCs w:val="20"/>
                <w:lang w:val="en-AU"/>
              </w:rPr>
              <w:t>9</w:t>
            </w:r>
          </w:p>
        </w:tc>
        <w:tc>
          <w:tcPr>
            <w:tcW w:w="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99A559" w14:textId="3D31D268" w:rsidR="002C0243" w:rsidRPr="00AA4B9B" w:rsidRDefault="002C0243" w:rsidP="00F5486D">
            <w:pPr>
              <w:pStyle w:val="Tablecondensed"/>
              <w:rPr>
                <w:b/>
                <w:bCs/>
                <w:szCs w:val="20"/>
                <w:lang w:val="en-AU"/>
              </w:rPr>
            </w:pPr>
            <w:r w:rsidRPr="00AA4B9B">
              <w:rPr>
                <w:b/>
                <w:bCs/>
                <w:color w:val="000000"/>
                <w:szCs w:val="20"/>
                <w:lang w:val="en-AU"/>
              </w:rPr>
              <w:t>84</w:t>
            </w:r>
          </w:p>
        </w:tc>
        <w:tc>
          <w:tcPr>
            <w:tcW w:w="559" w:type="dxa"/>
            <w:tcBorders>
              <w:top w:val="single" w:sz="4" w:space="0" w:color="auto"/>
              <w:left w:val="single" w:sz="4" w:space="0" w:color="auto"/>
              <w:bottom w:val="single" w:sz="4" w:space="0" w:color="auto"/>
              <w:right w:val="single" w:sz="4" w:space="0" w:color="auto"/>
            </w:tcBorders>
          </w:tcPr>
          <w:p w14:paraId="7A691900" w14:textId="3B61C097" w:rsidR="002C0243" w:rsidRPr="00AA4B9B" w:rsidRDefault="002C0243" w:rsidP="00F5486D">
            <w:pPr>
              <w:pStyle w:val="Tablecondensed"/>
              <w:rPr>
                <w:szCs w:val="20"/>
                <w:lang w:val="en-AU"/>
              </w:rPr>
            </w:pPr>
            <w:r w:rsidRPr="00AA4B9B">
              <w:rPr>
                <w:color w:val="000000"/>
                <w:szCs w:val="20"/>
                <w:lang w:val="en-AU"/>
              </w:rPr>
              <w:t>3</w:t>
            </w:r>
          </w:p>
        </w:tc>
        <w:tc>
          <w:tcPr>
            <w:tcW w:w="4886" w:type="dxa"/>
            <w:tcBorders>
              <w:left w:val="single" w:sz="4" w:space="0" w:color="auto"/>
            </w:tcBorders>
          </w:tcPr>
          <w:p w14:paraId="2CF114C1" w14:textId="77777777" w:rsidR="002C0243" w:rsidRPr="00AA4B9B" w:rsidRDefault="002C0243" w:rsidP="00F5486D">
            <w:pPr>
              <w:pStyle w:val="Tablecondensed"/>
              <w:rPr>
                <w:lang w:val="en-AU"/>
              </w:rPr>
            </w:pPr>
          </w:p>
        </w:tc>
      </w:tr>
      <w:tr w:rsidR="002C0243" w:rsidRPr="00AA4B9B" w14:paraId="69DEAA02" w14:textId="77777777" w:rsidTr="002C0243">
        <w:tc>
          <w:tcPr>
            <w:tcW w:w="1085" w:type="dxa"/>
            <w:tcBorders>
              <w:right w:val="single" w:sz="4" w:space="0" w:color="auto"/>
            </w:tcBorders>
          </w:tcPr>
          <w:p w14:paraId="5BEDFB3A" w14:textId="77777777" w:rsidR="002C0243" w:rsidRPr="00AA4B9B" w:rsidRDefault="002C0243" w:rsidP="00F5486D">
            <w:pPr>
              <w:pStyle w:val="Tablecondensed"/>
              <w:rPr>
                <w:b/>
                <w:bCs/>
                <w:lang w:val="en-AU"/>
              </w:rPr>
            </w:pPr>
            <w:r w:rsidRPr="00AA4B9B">
              <w:rPr>
                <w:b/>
                <w:bCs/>
                <w:lang w:val="en-AU"/>
              </w:rPr>
              <w:t>12</w:t>
            </w:r>
          </w:p>
        </w:tc>
        <w:tc>
          <w:tcPr>
            <w:tcW w:w="809" w:type="dxa"/>
            <w:tcBorders>
              <w:top w:val="single" w:sz="4" w:space="0" w:color="auto"/>
              <w:left w:val="single" w:sz="4" w:space="0" w:color="auto"/>
              <w:bottom w:val="single" w:sz="4" w:space="0" w:color="auto"/>
              <w:right w:val="single" w:sz="4" w:space="0" w:color="auto"/>
            </w:tcBorders>
          </w:tcPr>
          <w:p w14:paraId="53CBCE4A" w14:textId="7AA8B9E1" w:rsidR="002C0243" w:rsidRPr="00AA4B9B" w:rsidRDefault="002C0243" w:rsidP="00F5486D">
            <w:pPr>
              <w:pStyle w:val="Tablecondensed"/>
              <w:rPr>
                <w:szCs w:val="20"/>
                <w:lang w:val="en-AU"/>
              </w:rPr>
            </w:pPr>
            <w:r w:rsidRPr="00AA4B9B">
              <w:rPr>
                <w:color w:val="000000"/>
                <w:szCs w:val="20"/>
                <w:lang w:val="en-AU"/>
              </w:rPr>
              <w:t>A</w:t>
            </w:r>
          </w:p>
        </w:tc>
        <w:tc>
          <w:tcPr>
            <w:tcW w:w="559" w:type="dxa"/>
            <w:tcBorders>
              <w:top w:val="single" w:sz="4" w:space="0" w:color="auto"/>
              <w:left w:val="nil"/>
              <w:bottom w:val="single" w:sz="4" w:space="0" w:color="auto"/>
              <w:right w:val="single" w:sz="4" w:space="0" w:color="auto"/>
            </w:tcBorders>
            <w:shd w:val="clear" w:color="auto" w:fill="F2F2F2" w:themeFill="background1" w:themeFillShade="F2"/>
          </w:tcPr>
          <w:p w14:paraId="4CB5CE24" w14:textId="30262E68" w:rsidR="002C0243" w:rsidRPr="00AA4B9B" w:rsidRDefault="002C0243" w:rsidP="00F5486D">
            <w:pPr>
              <w:pStyle w:val="Tablecondensed"/>
              <w:rPr>
                <w:b/>
                <w:bCs/>
                <w:szCs w:val="20"/>
                <w:lang w:val="en-AU"/>
              </w:rPr>
            </w:pPr>
            <w:r w:rsidRPr="00AA4B9B">
              <w:rPr>
                <w:b/>
                <w:bCs/>
                <w:color w:val="000000"/>
                <w:szCs w:val="20"/>
                <w:lang w:val="en-AU"/>
              </w:rPr>
              <w:t>96</w:t>
            </w:r>
          </w:p>
        </w:tc>
        <w:tc>
          <w:tcPr>
            <w:tcW w:w="559" w:type="dxa"/>
            <w:tcBorders>
              <w:top w:val="single" w:sz="4" w:space="0" w:color="auto"/>
              <w:left w:val="single" w:sz="4" w:space="0" w:color="auto"/>
              <w:bottom w:val="single" w:sz="4" w:space="0" w:color="auto"/>
              <w:right w:val="single" w:sz="4" w:space="0" w:color="auto"/>
            </w:tcBorders>
          </w:tcPr>
          <w:p w14:paraId="75B20C13" w14:textId="43CF258C" w:rsidR="002C0243" w:rsidRPr="00AA4B9B" w:rsidRDefault="002C0243" w:rsidP="00F5486D">
            <w:pPr>
              <w:pStyle w:val="Tablecondensed"/>
              <w:rPr>
                <w:szCs w:val="20"/>
                <w:lang w:val="en-AU"/>
              </w:rPr>
            </w:pPr>
            <w:r w:rsidRPr="00AA4B9B">
              <w:rPr>
                <w:color w:val="000000"/>
                <w:szCs w:val="20"/>
                <w:lang w:val="en-AU"/>
              </w:rPr>
              <w:t>3</w:t>
            </w:r>
          </w:p>
        </w:tc>
        <w:tc>
          <w:tcPr>
            <w:tcW w:w="559" w:type="dxa"/>
            <w:tcBorders>
              <w:top w:val="single" w:sz="4" w:space="0" w:color="auto"/>
              <w:left w:val="single" w:sz="4" w:space="0" w:color="auto"/>
              <w:bottom w:val="single" w:sz="4" w:space="0" w:color="auto"/>
              <w:right w:val="single" w:sz="4" w:space="0" w:color="auto"/>
            </w:tcBorders>
          </w:tcPr>
          <w:p w14:paraId="4A861C4E" w14:textId="7CE0368F" w:rsidR="002C0243" w:rsidRPr="00AA4B9B" w:rsidRDefault="002C0243" w:rsidP="00F5486D">
            <w:pPr>
              <w:pStyle w:val="Tablecondensed"/>
              <w:rPr>
                <w:szCs w:val="20"/>
                <w:lang w:val="en-AU"/>
              </w:rPr>
            </w:pPr>
            <w:r w:rsidRPr="00AA4B9B">
              <w:rPr>
                <w:color w:val="000000"/>
                <w:szCs w:val="20"/>
                <w:lang w:val="en-AU"/>
              </w:rPr>
              <w:t>2</w:t>
            </w:r>
          </w:p>
        </w:tc>
        <w:tc>
          <w:tcPr>
            <w:tcW w:w="559" w:type="dxa"/>
            <w:tcBorders>
              <w:top w:val="single" w:sz="4" w:space="0" w:color="auto"/>
              <w:left w:val="single" w:sz="4" w:space="0" w:color="auto"/>
              <w:bottom w:val="single" w:sz="4" w:space="0" w:color="auto"/>
              <w:right w:val="single" w:sz="4" w:space="0" w:color="auto"/>
            </w:tcBorders>
          </w:tcPr>
          <w:p w14:paraId="15F8A94A" w14:textId="409A0FD3" w:rsidR="002C0243" w:rsidRPr="00AA4B9B" w:rsidRDefault="002C0243" w:rsidP="00F5486D">
            <w:pPr>
              <w:pStyle w:val="Tablecondensed"/>
              <w:rPr>
                <w:szCs w:val="20"/>
                <w:lang w:val="en-AU"/>
              </w:rPr>
            </w:pPr>
            <w:r w:rsidRPr="00AA4B9B">
              <w:rPr>
                <w:color w:val="000000"/>
                <w:szCs w:val="20"/>
                <w:lang w:val="en-AU"/>
              </w:rPr>
              <w:t>0</w:t>
            </w:r>
          </w:p>
        </w:tc>
        <w:tc>
          <w:tcPr>
            <w:tcW w:w="4886" w:type="dxa"/>
            <w:tcBorders>
              <w:left w:val="single" w:sz="4" w:space="0" w:color="auto"/>
            </w:tcBorders>
          </w:tcPr>
          <w:p w14:paraId="7F834443" w14:textId="77777777" w:rsidR="002C0243" w:rsidRPr="00AA4B9B" w:rsidRDefault="002C0243" w:rsidP="00F5486D">
            <w:pPr>
              <w:pStyle w:val="Tablecondensed"/>
              <w:rPr>
                <w:lang w:val="en-AU"/>
              </w:rPr>
            </w:pPr>
          </w:p>
        </w:tc>
      </w:tr>
      <w:tr w:rsidR="002C0243" w:rsidRPr="00AA4B9B" w14:paraId="3EDA9A29" w14:textId="77777777" w:rsidTr="002C0243">
        <w:tc>
          <w:tcPr>
            <w:tcW w:w="1085" w:type="dxa"/>
            <w:tcBorders>
              <w:right w:val="single" w:sz="4" w:space="0" w:color="auto"/>
            </w:tcBorders>
            <w:vAlign w:val="center"/>
          </w:tcPr>
          <w:p w14:paraId="1E2D0FAE" w14:textId="77777777" w:rsidR="002C0243" w:rsidRPr="00AA4B9B" w:rsidRDefault="002C0243" w:rsidP="00F5486D">
            <w:pPr>
              <w:pStyle w:val="Tablecondensed"/>
              <w:rPr>
                <w:b/>
                <w:bCs/>
                <w:lang w:val="en-AU"/>
              </w:rPr>
            </w:pPr>
            <w:r w:rsidRPr="00AA4B9B">
              <w:rPr>
                <w:b/>
                <w:bCs/>
                <w:lang w:val="en-AU"/>
              </w:rPr>
              <w:lastRenderedPageBreak/>
              <w:t>13</w:t>
            </w:r>
          </w:p>
        </w:tc>
        <w:tc>
          <w:tcPr>
            <w:tcW w:w="809" w:type="dxa"/>
            <w:tcBorders>
              <w:top w:val="single" w:sz="4" w:space="0" w:color="auto"/>
              <w:left w:val="single" w:sz="4" w:space="0" w:color="auto"/>
              <w:bottom w:val="single" w:sz="4" w:space="0" w:color="auto"/>
              <w:right w:val="single" w:sz="4" w:space="0" w:color="auto"/>
            </w:tcBorders>
          </w:tcPr>
          <w:p w14:paraId="41BF50D7" w14:textId="35EFE4D9" w:rsidR="002C0243" w:rsidRPr="00AA4B9B" w:rsidRDefault="002C0243" w:rsidP="00F5486D">
            <w:pPr>
              <w:pStyle w:val="Tablecondensed"/>
              <w:rPr>
                <w:szCs w:val="20"/>
                <w:lang w:val="en-AU"/>
              </w:rPr>
            </w:pPr>
            <w:r w:rsidRPr="00AA4B9B">
              <w:rPr>
                <w:color w:val="000000"/>
                <w:szCs w:val="20"/>
                <w:lang w:val="en-AU"/>
              </w:rPr>
              <w:t>A</w:t>
            </w:r>
          </w:p>
        </w:tc>
        <w:tc>
          <w:tcPr>
            <w:tcW w:w="559" w:type="dxa"/>
            <w:tcBorders>
              <w:top w:val="single" w:sz="4" w:space="0" w:color="auto"/>
              <w:left w:val="nil"/>
              <w:bottom w:val="single" w:sz="4" w:space="0" w:color="auto"/>
              <w:right w:val="single" w:sz="4" w:space="0" w:color="auto"/>
            </w:tcBorders>
            <w:shd w:val="clear" w:color="auto" w:fill="F2F2F2" w:themeFill="background1" w:themeFillShade="F2"/>
          </w:tcPr>
          <w:p w14:paraId="638D1EA5" w14:textId="715DDF80" w:rsidR="002C0243" w:rsidRPr="00AA4B9B" w:rsidRDefault="002C0243" w:rsidP="00F5486D">
            <w:pPr>
              <w:pStyle w:val="Tablecondensed"/>
              <w:rPr>
                <w:b/>
                <w:bCs/>
                <w:szCs w:val="20"/>
                <w:lang w:val="en-AU"/>
              </w:rPr>
            </w:pPr>
            <w:r w:rsidRPr="00AA4B9B">
              <w:rPr>
                <w:b/>
                <w:bCs/>
                <w:color w:val="000000"/>
                <w:szCs w:val="20"/>
                <w:lang w:val="en-AU"/>
              </w:rPr>
              <w:t>81</w:t>
            </w:r>
          </w:p>
        </w:tc>
        <w:tc>
          <w:tcPr>
            <w:tcW w:w="559" w:type="dxa"/>
            <w:tcBorders>
              <w:top w:val="single" w:sz="4" w:space="0" w:color="auto"/>
              <w:left w:val="single" w:sz="4" w:space="0" w:color="auto"/>
              <w:bottom w:val="single" w:sz="4" w:space="0" w:color="auto"/>
              <w:right w:val="single" w:sz="4" w:space="0" w:color="auto"/>
            </w:tcBorders>
          </w:tcPr>
          <w:p w14:paraId="37DD9847" w14:textId="39542723" w:rsidR="002C0243" w:rsidRPr="00AA4B9B" w:rsidRDefault="002C0243" w:rsidP="00F5486D">
            <w:pPr>
              <w:pStyle w:val="Tablecondensed"/>
              <w:rPr>
                <w:szCs w:val="20"/>
                <w:lang w:val="en-AU"/>
              </w:rPr>
            </w:pPr>
            <w:r w:rsidRPr="00AA4B9B">
              <w:rPr>
                <w:color w:val="000000"/>
                <w:szCs w:val="20"/>
                <w:lang w:val="en-AU"/>
              </w:rPr>
              <w:t>7</w:t>
            </w:r>
          </w:p>
        </w:tc>
        <w:tc>
          <w:tcPr>
            <w:tcW w:w="559" w:type="dxa"/>
            <w:tcBorders>
              <w:top w:val="single" w:sz="4" w:space="0" w:color="auto"/>
              <w:left w:val="single" w:sz="4" w:space="0" w:color="auto"/>
              <w:bottom w:val="single" w:sz="4" w:space="0" w:color="auto"/>
              <w:right w:val="single" w:sz="4" w:space="0" w:color="auto"/>
            </w:tcBorders>
          </w:tcPr>
          <w:p w14:paraId="4B27AAB1" w14:textId="6C6E4A72" w:rsidR="002C0243" w:rsidRPr="00AA4B9B" w:rsidRDefault="002C0243" w:rsidP="00F5486D">
            <w:pPr>
              <w:pStyle w:val="Tablecondensed"/>
              <w:rPr>
                <w:szCs w:val="20"/>
                <w:lang w:val="en-AU"/>
              </w:rPr>
            </w:pPr>
            <w:r w:rsidRPr="00AA4B9B">
              <w:rPr>
                <w:color w:val="000000"/>
                <w:szCs w:val="20"/>
                <w:lang w:val="en-AU"/>
              </w:rPr>
              <w:t>7</w:t>
            </w:r>
          </w:p>
        </w:tc>
        <w:tc>
          <w:tcPr>
            <w:tcW w:w="559" w:type="dxa"/>
            <w:tcBorders>
              <w:top w:val="single" w:sz="4" w:space="0" w:color="auto"/>
              <w:left w:val="single" w:sz="4" w:space="0" w:color="auto"/>
              <w:bottom w:val="single" w:sz="4" w:space="0" w:color="auto"/>
              <w:right w:val="single" w:sz="4" w:space="0" w:color="auto"/>
            </w:tcBorders>
          </w:tcPr>
          <w:p w14:paraId="4BCC2C68" w14:textId="5E2AE45C" w:rsidR="002C0243" w:rsidRPr="00AA4B9B" w:rsidRDefault="002C0243" w:rsidP="00F5486D">
            <w:pPr>
              <w:pStyle w:val="Tablecondensed"/>
              <w:rPr>
                <w:szCs w:val="20"/>
                <w:lang w:val="en-AU"/>
              </w:rPr>
            </w:pPr>
            <w:r w:rsidRPr="00AA4B9B">
              <w:rPr>
                <w:color w:val="000000"/>
                <w:szCs w:val="20"/>
                <w:lang w:val="en-AU"/>
              </w:rPr>
              <w:t>5</w:t>
            </w:r>
          </w:p>
        </w:tc>
        <w:tc>
          <w:tcPr>
            <w:tcW w:w="4886" w:type="dxa"/>
            <w:tcBorders>
              <w:left w:val="single" w:sz="4" w:space="0" w:color="auto"/>
            </w:tcBorders>
          </w:tcPr>
          <w:p w14:paraId="72D05F08" w14:textId="77777777" w:rsidR="002C0243" w:rsidRPr="00AA4B9B" w:rsidRDefault="002C0243" w:rsidP="00F5486D">
            <w:pPr>
              <w:pStyle w:val="Tablecondensed"/>
              <w:rPr>
                <w:lang w:val="en-AU"/>
              </w:rPr>
            </w:pPr>
          </w:p>
        </w:tc>
      </w:tr>
      <w:tr w:rsidR="002C0243" w:rsidRPr="00AA4B9B" w14:paraId="49BF734A" w14:textId="77777777" w:rsidTr="002C0243">
        <w:tc>
          <w:tcPr>
            <w:tcW w:w="1085" w:type="dxa"/>
            <w:tcBorders>
              <w:right w:val="single" w:sz="4" w:space="0" w:color="auto"/>
            </w:tcBorders>
          </w:tcPr>
          <w:p w14:paraId="6358F23B" w14:textId="77777777" w:rsidR="002C0243" w:rsidRPr="00AA4B9B" w:rsidRDefault="002C0243" w:rsidP="00F5486D">
            <w:pPr>
              <w:pStyle w:val="Tablecondensed"/>
              <w:rPr>
                <w:b/>
                <w:bCs/>
                <w:lang w:val="en-AU"/>
              </w:rPr>
            </w:pPr>
            <w:r w:rsidRPr="00AA4B9B">
              <w:rPr>
                <w:b/>
                <w:bCs/>
                <w:lang w:val="en-AU"/>
              </w:rPr>
              <w:t>14</w:t>
            </w:r>
          </w:p>
        </w:tc>
        <w:tc>
          <w:tcPr>
            <w:tcW w:w="809" w:type="dxa"/>
            <w:tcBorders>
              <w:top w:val="single" w:sz="4" w:space="0" w:color="auto"/>
              <w:left w:val="single" w:sz="4" w:space="0" w:color="auto"/>
              <w:bottom w:val="single" w:sz="4" w:space="0" w:color="auto"/>
              <w:right w:val="single" w:sz="4" w:space="0" w:color="auto"/>
            </w:tcBorders>
          </w:tcPr>
          <w:p w14:paraId="6651AB61" w14:textId="4F2B3944" w:rsidR="002C0243" w:rsidRPr="00AA4B9B" w:rsidRDefault="002C0243" w:rsidP="00F5486D">
            <w:pPr>
              <w:pStyle w:val="Tablecondensed"/>
              <w:rPr>
                <w:szCs w:val="20"/>
                <w:lang w:val="en-AU"/>
              </w:rPr>
            </w:pPr>
            <w:r w:rsidRPr="00AA4B9B">
              <w:rPr>
                <w:color w:val="000000"/>
                <w:szCs w:val="20"/>
                <w:lang w:val="en-AU"/>
              </w:rPr>
              <w:t>D</w:t>
            </w:r>
          </w:p>
        </w:tc>
        <w:tc>
          <w:tcPr>
            <w:tcW w:w="559" w:type="dxa"/>
            <w:tcBorders>
              <w:top w:val="single" w:sz="4" w:space="0" w:color="auto"/>
              <w:left w:val="nil"/>
              <w:bottom w:val="single" w:sz="4" w:space="0" w:color="auto"/>
              <w:right w:val="single" w:sz="4" w:space="0" w:color="auto"/>
            </w:tcBorders>
          </w:tcPr>
          <w:p w14:paraId="6628A24B" w14:textId="2E877B75" w:rsidR="002C0243" w:rsidRPr="00AA4B9B" w:rsidRDefault="002C0243" w:rsidP="00F5486D">
            <w:pPr>
              <w:pStyle w:val="Tablecondensed"/>
              <w:rPr>
                <w:szCs w:val="20"/>
                <w:lang w:val="en-AU"/>
              </w:rPr>
            </w:pPr>
            <w:r w:rsidRPr="00AA4B9B">
              <w:rPr>
                <w:color w:val="000000"/>
                <w:szCs w:val="20"/>
                <w:lang w:val="en-AU"/>
              </w:rPr>
              <w:t>19</w:t>
            </w:r>
          </w:p>
        </w:tc>
        <w:tc>
          <w:tcPr>
            <w:tcW w:w="559" w:type="dxa"/>
            <w:tcBorders>
              <w:top w:val="single" w:sz="4" w:space="0" w:color="auto"/>
              <w:left w:val="single" w:sz="4" w:space="0" w:color="auto"/>
              <w:bottom w:val="single" w:sz="4" w:space="0" w:color="auto"/>
              <w:right w:val="single" w:sz="4" w:space="0" w:color="auto"/>
            </w:tcBorders>
          </w:tcPr>
          <w:p w14:paraId="3FE71354" w14:textId="1E980FC6" w:rsidR="002C0243" w:rsidRPr="00AA4B9B" w:rsidRDefault="002C0243" w:rsidP="00F5486D">
            <w:pPr>
              <w:pStyle w:val="Tablecondensed"/>
              <w:rPr>
                <w:szCs w:val="20"/>
                <w:lang w:val="en-AU"/>
              </w:rPr>
            </w:pPr>
            <w:r w:rsidRPr="00AA4B9B">
              <w:rPr>
                <w:color w:val="000000"/>
                <w:szCs w:val="20"/>
                <w:lang w:val="en-AU"/>
              </w:rPr>
              <w:t>4</w:t>
            </w:r>
          </w:p>
        </w:tc>
        <w:tc>
          <w:tcPr>
            <w:tcW w:w="559" w:type="dxa"/>
            <w:tcBorders>
              <w:top w:val="single" w:sz="4" w:space="0" w:color="auto"/>
              <w:left w:val="single" w:sz="4" w:space="0" w:color="auto"/>
              <w:bottom w:val="single" w:sz="4" w:space="0" w:color="auto"/>
              <w:right w:val="single" w:sz="4" w:space="0" w:color="auto"/>
            </w:tcBorders>
          </w:tcPr>
          <w:p w14:paraId="1EDD4F91" w14:textId="4AA1D15B" w:rsidR="002C0243" w:rsidRPr="00AA4B9B" w:rsidRDefault="002C0243" w:rsidP="00F5486D">
            <w:pPr>
              <w:pStyle w:val="Tablecondensed"/>
              <w:rPr>
                <w:szCs w:val="20"/>
                <w:lang w:val="en-AU"/>
              </w:rPr>
            </w:pPr>
            <w:r w:rsidRPr="00AA4B9B">
              <w:rPr>
                <w:color w:val="000000"/>
                <w:szCs w:val="20"/>
                <w:lang w:val="en-AU"/>
              </w:rPr>
              <w:t>21</w:t>
            </w:r>
          </w:p>
        </w:tc>
        <w:tc>
          <w:tcPr>
            <w:tcW w:w="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421D2F" w14:textId="3CE97344" w:rsidR="002C0243" w:rsidRPr="00AA4B9B" w:rsidRDefault="002C0243" w:rsidP="00F5486D">
            <w:pPr>
              <w:pStyle w:val="Tablecondensed"/>
              <w:rPr>
                <w:b/>
                <w:bCs/>
                <w:szCs w:val="20"/>
                <w:lang w:val="en-AU"/>
              </w:rPr>
            </w:pPr>
            <w:r w:rsidRPr="00AA4B9B">
              <w:rPr>
                <w:b/>
                <w:bCs/>
                <w:color w:val="000000"/>
                <w:szCs w:val="20"/>
                <w:lang w:val="en-AU"/>
              </w:rPr>
              <w:t>56</w:t>
            </w:r>
          </w:p>
        </w:tc>
        <w:tc>
          <w:tcPr>
            <w:tcW w:w="4886" w:type="dxa"/>
            <w:tcBorders>
              <w:left w:val="single" w:sz="4" w:space="0" w:color="auto"/>
            </w:tcBorders>
          </w:tcPr>
          <w:p w14:paraId="5C92FE70" w14:textId="77777777" w:rsidR="002C0243" w:rsidRPr="00AA4B9B" w:rsidRDefault="002C0243" w:rsidP="00F5486D">
            <w:pPr>
              <w:pStyle w:val="Tablecondensed"/>
              <w:rPr>
                <w:lang w:val="en-AU"/>
              </w:rPr>
            </w:pPr>
            <w:r w:rsidRPr="00AA4B9B">
              <w:rPr>
                <w:lang w:val="en-AU"/>
              </w:rPr>
              <w:t xml:space="preserve">This question asked for the best way to assist a colleague who is in a client meeting.  </w:t>
            </w:r>
          </w:p>
          <w:p w14:paraId="0E37E455" w14:textId="77777777" w:rsidR="002C0243" w:rsidRPr="00AA4B9B" w:rsidRDefault="002C0243" w:rsidP="00F5486D">
            <w:pPr>
              <w:pStyle w:val="Tablecondensed"/>
              <w:rPr>
                <w:lang w:val="en-AU"/>
              </w:rPr>
            </w:pPr>
            <w:r w:rsidRPr="00AA4B9B">
              <w:rPr>
                <w:lang w:val="en-AU"/>
              </w:rPr>
              <w:t>Giving the colleague access to the document on a shared cloud-based system is instant and a follow-up text message is not intrusive.</w:t>
            </w:r>
          </w:p>
          <w:p w14:paraId="113F5BF6" w14:textId="68F8DF46" w:rsidR="002C0243" w:rsidRPr="00AA4B9B" w:rsidRDefault="002C0243" w:rsidP="00F5486D">
            <w:pPr>
              <w:pStyle w:val="Tablecondensed"/>
              <w:rPr>
                <w:lang w:val="en-AU"/>
              </w:rPr>
            </w:pPr>
            <w:r w:rsidRPr="00AA4B9B">
              <w:rPr>
                <w:lang w:val="en-AU"/>
              </w:rPr>
              <w:t>Given the colleague is in the meeting with the client, it is better not to interrupt with a phone call</w:t>
            </w:r>
            <w:r w:rsidR="00834185" w:rsidRPr="00AA4B9B">
              <w:rPr>
                <w:lang w:val="en-AU"/>
              </w:rPr>
              <w:t xml:space="preserve"> (</w:t>
            </w:r>
            <w:r w:rsidR="006F070E">
              <w:rPr>
                <w:lang w:val="en-AU"/>
              </w:rPr>
              <w:t>o</w:t>
            </w:r>
            <w:r w:rsidR="00834185" w:rsidRPr="00AA4B9B">
              <w:rPr>
                <w:lang w:val="en-AU"/>
              </w:rPr>
              <w:t xml:space="preserve">ption </w:t>
            </w:r>
            <w:r w:rsidR="00834185" w:rsidRPr="00E459CE">
              <w:rPr>
                <w:rStyle w:val="EmphasisBold"/>
              </w:rPr>
              <w:t>A</w:t>
            </w:r>
            <w:r w:rsidR="00834185" w:rsidRPr="00AA4B9B">
              <w:rPr>
                <w:lang w:val="en-AU"/>
              </w:rPr>
              <w:t>)</w:t>
            </w:r>
            <w:r w:rsidRPr="00AA4B9B">
              <w:rPr>
                <w:lang w:val="en-AU"/>
              </w:rPr>
              <w:t>.</w:t>
            </w:r>
          </w:p>
          <w:p w14:paraId="22664DB2" w14:textId="2E9A6A74" w:rsidR="002C0243" w:rsidRPr="00AA4B9B" w:rsidRDefault="002C0243" w:rsidP="00F5486D">
            <w:pPr>
              <w:pStyle w:val="Tablecondensed"/>
              <w:rPr>
                <w:lang w:val="en-AU"/>
              </w:rPr>
            </w:pPr>
            <w:r w:rsidRPr="00AA4B9B">
              <w:rPr>
                <w:lang w:val="en-AU"/>
              </w:rPr>
              <w:t>Given the colleague needs to share the document with the client, it is not appropriate to send the document directly to the client</w:t>
            </w:r>
            <w:r w:rsidR="00834185" w:rsidRPr="00AA4B9B">
              <w:rPr>
                <w:lang w:val="en-AU"/>
              </w:rPr>
              <w:t xml:space="preserve"> (</w:t>
            </w:r>
            <w:r w:rsidR="006F070E">
              <w:rPr>
                <w:lang w:val="en-AU"/>
              </w:rPr>
              <w:t>o</w:t>
            </w:r>
            <w:r w:rsidR="00834185" w:rsidRPr="00AA4B9B">
              <w:rPr>
                <w:lang w:val="en-AU"/>
              </w:rPr>
              <w:t xml:space="preserve">ption </w:t>
            </w:r>
            <w:r w:rsidR="00834185" w:rsidRPr="00E459CE">
              <w:rPr>
                <w:rStyle w:val="EmphasisBold"/>
              </w:rPr>
              <w:t>C</w:t>
            </w:r>
            <w:r w:rsidR="00834185" w:rsidRPr="00AA4B9B">
              <w:rPr>
                <w:lang w:val="en-AU"/>
              </w:rPr>
              <w:t>)</w:t>
            </w:r>
            <w:r w:rsidRPr="00AA4B9B">
              <w:rPr>
                <w:lang w:val="en-AU"/>
              </w:rPr>
              <w:t>.</w:t>
            </w:r>
          </w:p>
        </w:tc>
      </w:tr>
      <w:tr w:rsidR="002C0243" w:rsidRPr="00AA4B9B" w14:paraId="4107E566" w14:textId="77777777" w:rsidTr="002C0243">
        <w:tc>
          <w:tcPr>
            <w:tcW w:w="1085" w:type="dxa"/>
          </w:tcPr>
          <w:p w14:paraId="50B6BE9D" w14:textId="77777777" w:rsidR="002C0243" w:rsidRPr="00AA4B9B" w:rsidRDefault="002C0243" w:rsidP="00F5486D">
            <w:pPr>
              <w:pStyle w:val="Tablecondensed"/>
              <w:rPr>
                <w:b/>
                <w:bCs/>
                <w:lang w:val="en-AU"/>
              </w:rPr>
            </w:pPr>
            <w:r w:rsidRPr="00AA4B9B">
              <w:rPr>
                <w:b/>
                <w:bCs/>
                <w:lang w:val="en-AU"/>
              </w:rPr>
              <w:t>15</w:t>
            </w:r>
          </w:p>
        </w:tc>
        <w:tc>
          <w:tcPr>
            <w:tcW w:w="809" w:type="dxa"/>
            <w:tcBorders>
              <w:top w:val="single" w:sz="4" w:space="0" w:color="auto"/>
              <w:right w:val="single" w:sz="4" w:space="0" w:color="auto"/>
            </w:tcBorders>
          </w:tcPr>
          <w:p w14:paraId="0DBB79FC" w14:textId="4CCECA84" w:rsidR="002C0243" w:rsidRPr="00AA4B9B" w:rsidRDefault="002C0243" w:rsidP="00F5486D">
            <w:pPr>
              <w:pStyle w:val="Tablecondensed"/>
              <w:rPr>
                <w:szCs w:val="20"/>
                <w:lang w:val="en-AU"/>
              </w:rPr>
            </w:pPr>
            <w:r w:rsidRPr="00AA4B9B">
              <w:rPr>
                <w:szCs w:val="20"/>
                <w:lang w:val="en-AU"/>
              </w:rPr>
              <w:t>C</w:t>
            </w:r>
          </w:p>
        </w:tc>
        <w:tc>
          <w:tcPr>
            <w:tcW w:w="559" w:type="dxa"/>
            <w:tcBorders>
              <w:top w:val="single" w:sz="4" w:space="0" w:color="auto"/>
              <w:left w:val="single" w:sz="4" w:space="0" w:color="auto"/>
              <w:bottom w:val="single" w:sz="4" w:space="0" w:color="auto"/>
              <w:right w:val="single" w:sz="4" w:space="0" w:color="auto"/>
            </w:tcBorders>
          </w:tcPr>
          <w:p w14:paraId="6C437011" w14:textId="62F7BE0F" w:rsidR="002C0243" w:rsidRPr="00AA4B9B" w:rsidRDefault="002C0243" w:rsidP="00F5486D">
            <w:pPr>
              <w:pStyle w:val="Tablecondensed"/>
              <w:rPr>
                <w:szCs w:val="20"/>
                <w:lang w:val="en-AU"/>
              </w:rPr>
            </w:pPr>
            <w:r w:rsidRPr="00AA4B9B">
              <w:rPr>
                <w:color w:val="000000"/>
                <w:szCs w:val="20"/>
                <w:lang w:val="en-AU"/>
              </w:rPr>
              <w:t>0</w:t>
            </w:r>
          </w:p>
        </w:tc>
        <w:tc>
          <w:tcPr>
            <w:tcW w:w="559" w:type="dxa"/>
            <w:tcBorders>
              <w:top w:val="single" w:sz="4" w:space="0" w:color="auto"/>
              <w:left w:val="single" w:sz="4" w:space="0" w:color="auto"/>
              <w:bottom w:val="single" w:sz="4" w:space="0" w:color="auto"/>
              <w:right w:val="single" w:sz="4" w:space="0" w:color="auto"/>
            </w:tcBorders>
          </w:tcPr>
          <w:p w14:paraId="722F2CDD" w14:textId="554334CB" w:rsidR="002C0243" w:rsidRPr="00AA4B9B" w:rsidRDefault="002C0243" w:rsidP="00F5486D">
            <w:pPr>
              <w:pStyle w:val="Tablecondensed"/>
              <w:rPr>
                <w:szCs w:val="20"/>
                <w:lang w:val="en-AU"/>
              </w:rPr>
            </w:pPr>
            <w:r w:rsidRPr="00AA4B9B">
              <w:rPr>
                <w:color w:val="000000"/>
                <w:szCs w:val="20"/>
                <w:lang w:val="en-AU"/>
              </w:rPr>
              <w:t>1</w:t>
            </w:r>
          </w:p>
        </w:tc>
        <w:tc>
          <w:tcPr>
            <w:tcW w:w="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D921AF" w14:textId="0E4D2671" w:rsidR="002C0243" w:rsidRPr="00AA4B9B" w:rsidRDefault="002C0243" w:rsidP="00F5486D">
            <w:pPr>
              <w:pStyle w:val="Tablecondensed"/>
              <w:rPr>
                <w:b/>
                <w:bCs/>
                <w:szCs w:val="20"/>
                <w:lang w:val="en-AU"/>
              </w:rPr>
            </w:pPr>
            <w:r w:rsidRPr="00AA4B9B">
              <w:rPr>
                <w:b/>
                <w:bCs/>
                <w:color w:val="000000"/>
                <w:szCs w:val="20"/>
                <w:lang w:val="en-AU"/>
              </w:rPr>
              <w:t>97</w:t>
            </w:r>
          </w:p>
        </w:tc>
        <w:tc>
          <w:tcPr>
            <w:tcW w:w="559" w:type="dxa"/>
            <w:tcBorders>
              <w:top w:val="single" w:sz="4" w:space="0" w:color="auto"/>
              <w:left w:val="single" w:sz="4" w:space="0" w:color="auto"/>
              <w:bottom w:val="single" w:sz="4" w:space="0" w:color="auto"/>
              <w:right w:val="single" w:sz="4" w:space="0" w:color="auto"/>
            </w:tcBorders>
          </w:tcPr>
          <w:p w14:paraId="22EDF2BE" w14:textId="40C87699" w:rsidR="002C0243" w:rsidRPr="00AA4B9B" w:rsidRDefault="002C0243" w:rsidP="00F5486D">
            <w:pPr>
              <w:pStyle w:val="Tablecondensed"/>
              <w:rPr>
                <w:szCs w:val="20"/>
                <w:lang w:val="en-AU"/>
              </w:rPr>
            </w:pPr>
            <w:r w:rsidRPr="00AA4B9B">
              <w:rPr>
                <w:color w:val="000000"/>
                <w:szCs w:val="20"/>
                <w:lang w:val="en-AU"/>
              </w:rPr>
              <w:t>1</w:t>
            </w:r>
          </w:p>
        </w:tc>
        <w:tc>
          <w:tcPr>
            <w:tcW w:w="4886" w:type="dxa"/>
            <w:tcBorders>
              <w:left w:val="single" w:sz="4" w:space="0" w:color="auto"/>
            </w:tcBorders>
          </w:tcPr>
          <w:p w14:paraId="1D863765" w14:textId="5A6AC76A" w:rsidR="002C0243" w:rsidRPr="00AA4B9B" w:rsidRDefault="002C0243" w:rsidP="00F5486D">
            <w:pPr>
              <w:pStyle w:val="Tablecondensed"/>
              <w:rPr>
                <w:lang w:val="en-AU"/>
              </w:rPr>
            </w:pPr>
          </w:p>
        </w:tc>
      </w:tr>
      <w:tr w:rsidR="002C0243" w:rsidRPr="00AA4B9B" w14:paraId="0B5EF5E2" w14:textId="77777777" w:rsidTr="00F35930">
        <w:tc>
          <w:tcPr>
            <w:tcW w:w="1085" w:type="dxa"/>
          </w:tcPr>
          <w:p w14:paraId="66F84D5F" w14:textId="77777777" w:rsidR="002C0243" w:rsidRPr="00AA4B9B" w:rsidRDefault="002C0243" w:rsidP="00F5486D">
            <w:pPr>
              <w:pStyle w:val="Tablecondensed"/>
              <w:rPr>
                <w:b/>
                <w:bCs/>
                <w:lang w:val="en-AU"/>
              </w:rPr>
            </w:pPr>
            <w:r w:rsidRPr="00AA4B9B">
              <w:rPr>
                <w:b/>
                <w:bCs/>
                <w:lang w:val="en-AU"/>
              </w:rPr>
              <w:t>16</w:t>
            </w:r>
          </w:p>
        </w:tc>
        <w:tc>
          <w:tcPr>
            <w:tcW w:w="809" w:type="dxa"/>
            <w:tcBorders>
              <w:right w:val="single" w:sz="4" w:space="0" w:color="auto"/>
            </w:tcBorders>
          </w:tcPr>
          <w:p w14:paraId="5EBD351D" w14:textId="343C0B96" w:rsidR="002C0243" w:rsidRPr="00AA4B9B" w:rsidRDefault="002C0243" w:rsidP="00F5486D">
            <w:pPr>
              <w:pStyle w:val="Tablecondensed"/>
              <w:rPr>
                <w:szCs w:val="20"/>
                <w:lang w:val="en-AU"/>
              </w:rPr>
            </w:pPr>
            <w:r w:rsidRPr="00AA4B9B">
              <w:rPr>
                <w:szCs w:val="20"/>
                <w:lang w:val="en-AU"/>
              </w:rPr>
              <w:t>B</w:t>
            </w:r>
          </w:p>
        </w:tc>
        <w:tc>
          <w:tcPr>
            <w:tcW w:w="559" w:type="dxa"/>
            <w:tcBorders>
              <w:top w:val="single" w:sz="4" w:space="0" w:color="auto"/>
              <w:left w:val="single" w:sz="4" w:space="0" w:color="auto"/>
              <w:bottom w:val="single" w:sz="4" w:space="0" w:color="auto"/>
              <w:right w:val="single" w:sz="4" w:space="0" w:color="auto"/>
            </w:tcBorders>
          </w:tcPr>
          <w:p w14:paraId="1BAB8031" w14:textId="657A923D" w:rsidR="002C0243" w:rsidRPr="00AA4B9B" w:rsidRDefault="002C0243" w:rsidP="00F5486D">
            <w:pPr>
              <w:pStyle w:val="Tablecondensed"/>
              <w:rPr>
                <w:szCs w:val="20"/>
                <w:lang w:val="en-AU"/>
              </w:rPr>
            </w:pPr>
            <w:r w:rsidRPr="00AA4B9B">
              <w:rPr>
                <w:color w:val="000000"/>
                <w:szCs w:val="20"/>
                <w:lang w:val="en-AU"/>
              </w:rPr>
              <w:t>15</w:t>
            </w:r>
          </w:p>
        </w:tc>
        <w:tc>
          <w:tcPr>
            <w:tcW w:w="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61856F" w14:textId="2A491304" w:rsidR="002C0243" w:rsidRPr="00AA4B9B" w:rsidRDefault="002C0243" w:rsidP="00F5486D">
            <w:pPr>
              <w:pStyle w:val="Tablecondensed"/>
              <w:rPr>
                <w:b/>
                <w:bCs/>
                <w:szCs w:val="20"/>
                <w:lang w:val="en-AU"/>
              </w:rPr>
            </w:pPr>
            <w:r w:rsidRPr="00AA4B9B">
              <w:rPr>
                <w:b/>
                <w:bCs/>
                <w:color w:val="000000"/>
                <w:szCs w:val="20"/>
                <w:lang w:val="en-AU"/>
              </w:rPr>
              <w:t>48</w:t>
            </w:r>
          </w:p>
        </w:tc>
        <w:tc>
          <w:tcPr>
            <w:tcW w:w="559" w:type="dxa"/>
            <w:tcBorders>
              <w:top w:val="single" w:sz="4" w:space="0" w:color="auto"/>
              <w:left w:val="single" w:sz="4" w:space="0" w:color="auto"/>
              <w:bottom w:val="single" w:sz="4" w:space="0" w:color="auto"/>
              <w:right w:val="single" w:sz="4" w:space="0" w:color="auto"/>
            </w:tcBorders>
          </w:tcPr>
          <w:p w14:paraId="4148BE8D" w14:textId="506B46A9" w:rsidR="002C0243" w:rsidRPr="00AA4B9B" w:rsidRDefault="002C0243" w:rsidP="00F5486D">
            <w:pPr>
              <w:pStyle w:val="Tablecondensed"/>
              <w:rPr>
                <w:szCs w:val="20"/>
                <w:lang w:val="en-AU"/>
              </w:rPr>
            </w:pPr>
            <w:r w:rsidRPr="00AA4B9B">
              <w:rPr>
                <w:color w:val="000000"/>
                <w:szCs w:val="20"/>
                <w:lang w:val="en-AU"/>
              </w:rPr>
              <w:t>8</w:t>
            </w:r>
          </w:p>
        </w:tc>
        <w:tc>
          <w:tcPr>
            <w:tcW w:w="559" w:type="dxa"/>
            <w:tcBorders>
              <w:top w:val="single" w:sz="4" w:space="0" w:color="auto"/>
              <w:left w:val="single" w:sz="4" w:space="0" w:color="auto"/>
              <w:bottom w:val="single" w:sz="4" w:space="0" w:color="auto"/>
              <w:right w:val="single" w:sz="4" w:space="0" w:color="auto"/>
            </w:tcBorders>
          </w:tcPr>
          <w:p w14:paraId="1EC30F27" w14:textId="3E82A2CD" w:rsidR="002C0243" w:rsidRPr="00AA4B9B" w:rsidRDefault="002C0243" w:rsidP="00F5486D">
            <w:pPr>
              <w:pStyle w:val="Tablecondensed"/>
              <w:rPr>
                <w:szCs w:val="20"/>
                <w:lang w:val="en-AU"/>
              </w:rPr>
            </w:pPr>
            <w:r w:rsidRPr="00AA4B9B">
              <w:rPr>
                <w:color w:val="000000"/>
                <w:szCs w:val="20"/>
                <w:lang w:val="en-AU"/>
              </w:rPr>
              <w:t>28</w:t>
            </w:r>
          </w:p>
        </w:tc>
        <w:tc>
          <w:tcPr>
            <w:tcW w:w="4886" w:type="dxa"/>
            <w:tcBorders>
              <w:left w:val="single" w:sz="4" w:space="0" w:color="auto"/>
            </w:tcBorders>
          </w:tcPr>
          <w:p w14:paraId="29E9D9B7" w14:textId="77777777" w:rsidR="002C0243" w:rsidRPr="00AA4B9B" w:rsidRDefault="002C0243" w:rsidP="00F5486D">
            <w:pPr>
              <w:pStyle w:val="Tablecondensed"/>
              <w:rPr>
                <w:lang w:val="en-AU"/>
              </w:rPr>
            </w:pPr>
            <w:r w:rsidRPr="00AA4B9B">
              <w:rPr>
                <w:lang w:val="en-AU"/>
              </w:rPr>
              <w:t>A desktop hard drive is either housed in the desktop computer's case or connects to the desktop externally. It is different from a laptop hard drive.</w:t>
            </w:r>
          </w:p>
          <w:p w14:paraId="3C28FC2C" w14:textId="74F2BECD" w:rsidR="002C0243" w:rsidRPr="00AA4B9B" w:rsidRDefault="002C0243" w:rsidP="00F5486D">
            <w:pPr>
              <w:pStyle w:val="Tablecondensed"/>
              <w:rPr>
                <w:lang w:val="en-AU"/>
              </w:rPr>
            </w:pPr>
            <w:r w:rsidRPr="00AA4B9B">
              <w:rPr>
                <w:lang w:val="en-AU"/>
              </w:rPr>
              <w:t xml:space="preserve">An internal server with remote access </w:t>
            </w:r>
            <w:r w:rsidR="00834185" w:rsidRPr="00AA4B9B">
              <w:rPr>
                <w:lang w:val="en-AU"/>
              </w:rPr>
              <w:t>(</w:t>
            </w:r>
            <w:r w:rsidR="006F070E">
              <w:rPr>
                <w:lang w:val="en-AU"/>
              </w:rPr>
              <w:t>o</w:t>
            </w:r>
            <w:r w:rsidR="00834185" w:rsidRPr="00AA4B9B">
              <w:rPr>
                <w:lang w:val="en-AU"/>
              </w:rPr>
              <w:t xml:space="preserve">ption </w:t>
            </w:r>
            <w:r w:rsidR="00834185" w:rsidRPr="00E459CE">
              <w:rPr>
                <w:rStyle w:val="EmphasisBold"/>
              </w:rPr>
              <w:t>D</w:t>
            </w:r>
            <w:r w:rsidR="00834185" w:rsidRPr="00AA4B9B">
              <w:rPr>
                <w:lang w:val="en-AU"/>
              </w:rPr>
              <w:t xml:space="preserve">) </w:t>
            </w:r>
            <w:r w:rsidRPr="00AA4B9B">
              <w:rPr>
                <w:lang w:val="en-AU"/>
              </w:rPr>
              <w:t>is a computer on a private network that can be accessed from a different location.</w:t>
            </w:r>
          </w:p>
        </w:tc>
      </w:tr>
      <w:tr w:rsidR="002C0243" w:rsidRPr="00AA4B9B" w14:paraId="57EB90D4" w14:textId="77777777" w:rsidTr="002C0243">
        <w:tc>
          <w:tcPr>
            <w:tcW w:w="1085" w:type="dxa"/>
          </w:tcPr>
          <w:p w14:paraId="550BA708" w14:textId="77777777" w:rsidR="002C0243" w:rsidRPr="00AA4B9B" w:rsidRDefault="002C0243" w:rsidP="00F5486D">
            <w:pPr>
              <w:pStyle w:val="Tablecondensed"/>
              <w:rPr>
                <w:b/>
                <w:bCs/>
                <w:lang w:val="en-AU"/>
              </w:rPr>
            </w:pPr>
            <w:r w:rsidRPr="00AA4B9B">
              <w:rPr>
                <w:b/>
                <w:bCs/>
                <w:lang w:val="en-AU"/>
              </w:rPr>
              <w:t>17</w:t>
            </w:r>
          </w:p>
        </w:tc>
        <w:tc>
          <w:tcPr>
            <w:tcW w:w="809" w:type="dxa"/>
            <w:tcBorders>
              <w:right w:val="single" w:sz="4" w:space="0" w:color="auto"/>
            </w:tcBorders>
          </w:tcPr>
          <w:p w14:paraId="3B13C622" w14:textId="7E9546F7" w:rsidR="002C0243" w:rsidRPr="00AA4B9B" w:rsidRDefault="002C0243" w:rsidP="00F5486D">
            <w:pPr>
              <w:pStyle w:val="Tablecondensed"/>
              <w:rPr>
                <w:szCs w:val="20"/>
                <w:lang w:val="en-AU"/>
              </w:rPr>
            </w:pPr>
            <w:r w:rsidRPr="00AA4B9B">
              <w:rPr>
                <w:szCs w:val="20"/>
                <w:lang w:val="en-AU"/>
              </w:rPr>
              <w:t>A</w:t>
            </w:r>
          </w:p>
        </w:tc>
        <w:tc>
          <w:tcPr>
            <w:tcW w:w="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A4D33B" w14:textId="34AC7168" w:rsidR="002C0243" w:rsidRPr="00AA4B9B" w:rsidRDefault="002C0243" w:rsidP="00F5486D">
            <w:pPr>
              <w:pStyle w:val="Tablecondensed"/>
              <w:rPr>
                <w:b/>
                <w:bCs/>
                <w:szCs w:val="20"/>
                <w:lang w:val="en-AU"/>
              </w:rPr>
            </w:pPr>
            <w:r w:rsidRPr="00AA4B9B">
              <w:rPr>
                <w:b/>
                <w:bCs/>
                <w:color w:val="000000"/>
                <w:szCs w:val="20"/>
                <w:lang w:val="en-AU"/>
              </w:rPr>
              <w:t>97</w:t>
            </w:r>
          </w:p>
        </w:tc>
        <w:tc>
          <w:tcPr>
            <w:tcW w:w="559" w:type="dxa"/>
            <w:tcBorders>
              <w:top w:val="single" w:sz="4" w:space="0" w:color="auto"/>
              <w:left w:val="single" w:sz="4" w:space="0" w:color="auto"/>
              <w:bottom w:val="single" w:sz="4" w:space="0" w:color="auto"/>
              <w:right w:val="single" w:sz="4" w:space="0" w:color="auto"/>
            </w:tcBorders>
          </w:tcPr>
          <w:p w14:paraId="4E483FD8" w14:textId="568781F0" w:rsidR="002C0243" w:rsidRPr="00AA4B9B" w:rsidRDefault="002C0243" w:rsidP="00F5486D">
            <w:pPr>
              <w:pStyle w:val="Tablecondensed"/>
              <w:rPr>
                <w:szCs w:val="20"/>
                <w:lang w:val="en-AU"/>
              </w:rPr>
            </w:pPr>
            <w:r w:rsidRPr="00AA4B9B">
              <w:rPr>
                <w:color w:val="000000"/>
                <w:szCs w:val="20"/>
                <w:lang w:val="en-AU"/>
              </w:rPr>
              <w:t>2</w:t>
            </w:r>
          </w:p>
        </w:tc>
        <w:tc>
          <w:tcPr>
            <w:tcW w:w="559" w:type="dxa"/>
            <w:tcBorders>
              <w:top w:val="single" w:sz="4" w:space="0" w:color="auto"/>
              <w:left w:val="single" w:sz="4" w:space="0" w:color="auto"/>
              <w:bottom w:val="single" w:sz="4" w:space="0" w:color="auto"/>
              <w:right w:val="single" w:sz="4" w:space="0" w:color="auto"/>
            </w:tcBorders>
          </w:tcPr>
          <w:p w14:paraId="44C63143" w14:textId="2790C841" w:rsidR="002C0243" w:rsidRPr="00AA4B9B" w:rsidRDefault="002C0243" w:rsidP="00F5486D">
            <w:pPr>
              <w:pStyle w:val="Tablecondensed"/>
              <w:rPr>
                <w:szCs w:val="20"/>
                <w:lang w:val="en-AU"/>
              </w:rPr>
            </w:pPr>
            <w:r w:rsidRPr="00AA4B9B">
              <w:rPr>
                <w:color w:val="000000"/>
                <w:szCs w:val="20"/>
                <w:lang w:val="en-AU"/>
              </w:rPr>
              <w:t>0</w:t>
            </w:r>
          </w:p>
        </w:tc>
        <w:tc>
          <w:tcPr>
            <w:tcW w:w="559" w:type="dxa"/>
            <w:tcBorders>
              <w:top w:val="single" w:sz="4" w:space="0" w:color="auto"/>
              <w:left w:val="single" w:sz="4" w:space="0" w:color="auto"/>
              <w:bottom w:val="single" w:sz="4" w:space="0" w:color="auto"/>
              <w:right w:val="single" w:sz="4" w:space="0" w:color="auto"/>
            </w:tcBorders>
          </w:tcPr>
          <w:p w14:paraId="025CBCF2" w14:textId="785F26F3" w:rsidR="002C0243" w:rsidRPr="00AA4B9B" w:rsidRDefault="002C0243" w:rsidP="00F5486D">
            <w:pPr>
              <w:pStyle w:val="Tablecondensed"/>
              <w:rPr>
                <w:szCs w:val="20"/>
                <w:lang w:val="en-AU"/>
              </w:rPr>
            </w:pPr>
            <w:r w:rsidRPr="00AA4B9B">
              <w:rPr>
                <w:color w:val="000000"/>
                <w:szCs w:val="20"/>
                <w:lang w:val="en-AU"/>
              </w:rPr>
              <w:t>1</w:t>
            </w:r>
          </w:p>
        </w:tc>
        <w:tc>
          <w:tcPr>
            <w:tcW w:w="4886" w:type="dxa"/>
            <w:tcBorders>
              <w:left w:val="single" w:sz="4" w:space="0" w:color="auto"/>
            </w:tcBorders>
          </w:tcPr>
          <w:p w14:paraId="3AC94F14" w14:textId="3DF8A900" w:rsidR="002C0243" w:rsidRPr="00AA4B9B" w:rsidRDefault="002C0243" w:rsidP="00F5486D">
            <w:pPr>
              <w:pStyle w:val="Tablecondensed"/>
              <w:rPr>
                <w:lang w:val="en-AU"/>
              </w:rPr>
            </w:pPr>
          </w:p>
        </w:tc>
      </w:tr>
      <w:tr w:rsidR="002C0243" w:rsidRPr="00AA4B9B" w14:paraId="6DF3B3B5" w14:textId="77777777" w:rsidTr="002C0243">
        <w:tc>
          <w:tcPr>
            <w:tcW w:w="1085" w:type="dxa"/>
          </w:tcPr>
          <w:p w14:paraId="031FE857" w14:textId="77777777" w:rsidR="002C0243" w:rsidRPr="00AA4B9B" w:rsidRDefault="002C0243" w:rsidP="00F5486D">
            <w:pPr>
              <w:pStyle w:val="Tablecondensed"/>
              <w:rPr>
                <w:b/>
                <w:bCs/>
                <w:lang w:val="en-AU"/>
              </w:rPr>
            </w:pPr>
            <w:r w:rsidRPr="00AA4B9B">
              <w:rPr>
                <w:b/>
                <w:bCs/>
                <w:lang w:val="en-AU"/>
              </w:rPr>
              <w:t>18</w:t>
            </w:r>
          </w:p>
        </w:tc>
        <w:tc>
          <w:tcPr>
            <w:tcW w:w="809" w:type="dxa"/>
            <w:tcBorders>
              <w:right w:val="single" w:sz="4" w:space="0" w:color="auto"/>
            </w:tcBorders>
          </w:tcPr>
          <w:p w14:paraId="7A21047B" w14:textId="3FD06AE4" w:rsidR="002C0243" w:rsidRPr="00AA4B9B" w:rsidRDefault="002C0243" w:rsidP="00F5486D">
            <w:pPr>
              <w:pStyle w:val="Tablecondensed"/>
              <w:rPr>
                <w:szCs w:val="20"/>
                <w:lang w:val="en-AU"/>
              </w:rPr>
            </w:pPr>
            <w:r w:rsidRPr="00AA4B9B">
              <w:rPr>
                <w:szCs w:val="20"/>
                <w:lang w:val="en-AU"/>
              </w:rPr>
              <w:t>D</w:t>
            </w:r>
          </w:p>
        </w:tc>
        <w:tc>
          <w:tcPr>
            <w:tcW w:w="559" w:type="dxa"/>
            <w:tcBorders>
              <w:top w:val="single" w:sz="4" w:space="0" w:color="auto"/>
              <w:left w:val="single" w:sz="4" w:space="0" w:color="auto"/>
              <w:bottom w:val="single" w:sz="4" w:space="0" w:color="auto"/>
              <w:right w:val="single" w:sz="4" w:space="0" w:color="auto"/>
            </w:tcBorders>
          </w:tcPr>
          <w:p w14:paraId="5FB5C956" w14:textId="75662119" w:rsidR="002C0243" w:rsidRPr="00AA4B9B" w:rsidRDefault="002C0243" w:rsidP="00F5486D">
            <w:pPr>
              <w:pStyle w:val="Tablecondensed"/>
              <w:rPr>
                <w:szCs w:val="20"/>
                <w:lang w:val="en-AU"/>
              </w:rPr>
            </w:pPr>
            <w:r w:rsidRPr="00AA4B9B">
              <w:rPr>
                <w:color w:val="000000"/>
                <w:szCs w:val="20"/>
                <w:lang w:val="en-AU"/>
              </w:rPr>
              <w:t>4</w:t>
            </w:r>
          </w:p>
        </w:tc>
        <w:tc>
          <w:tcPr>
            <w:tcW w:w="559" w:type="dxa"/>
            <w:tcBorders>
              <w:top w:val="single" w:sz="4" w:space="0" w:color="auto"/>
              <w:left w:val="single" w:sz="4" w:space="0" w:color="auto"/>
              <w:bottom w:val="single" w:sz="4" w:space="0" w:color="auto"/>
              <w:right w:val="single" w:sz="4" w:space="0" w:color="auto"/>
            </w:tcBorders>
          </w:tcPr>
          <w:p w14:paraId="5BF9D350" w14:textId="6A10C0C7" w:rsidR="002C0243" w:rsidRPr="00AA4B9B" w:rsidRDefault="002C0243" w:rsidP="00F5486D">
            <w:pPr>
              <w:pStyle w:val="Tablecondensed"/>
              <w:rPr>
                <w:szCs w:val="20"/>
                <w:lang w:val="en-AU"/>
              </w:rPr>
            </w:pPr>
            <w:r w:rsidRPr="00AA4B9B">
              <w:rPr>
                <w:color w:val="000000"/>
                <w:szCs w:val="20"/>
                <w:lang w:val="en-AU"/>
              </w:rPr>
              <w:t>5</w:t>
            </w:r>
          </w:p>
        </w:tc>
        <w:tc>
          <w:tcPr>
            <w:tcW w:w="559" w:type="dxa"/>
            <w:tcBorders>
              <w:top w:val="single" w:sz="4" w:space="0" w:color="auto"/>
              <w:left w:val="single" w:sz="4" w:space="0" w:color="auto"/>
              <w:bottom w:val="single" w:sz="4" w:space="0" w:color="auto"/>
              <w:right w:val="single" w:sz="4" w:space="0" w:color="auto"/>
            </w:tcBorders>
          </w:tcPr>
          <w:p w14:paraId="1A2C938F" w14:textId="1FC08682" w:rsidR="002C0243" w:rsidRPr="00AA4B9B" w:rsidRDefault="002C0243" w:rsidP="00F5486D">
            <w:pPr>
              <w:pStyle w:val="Tablecondensed"/>
              <w:rPr>
                <w:szCs w:val="20"/>
                <w:lang w:val="en-AU"/>
              </w:rPr>
            </w:pPr>
            <w:r w:rsidRPr="00AA4B9B">
              <w:rPr>
                <w:color w:val="000000"/>
                <w:szCs w:val="20"/>
                <w:lang w:val="en-AU"/>
              </w:rPr>
              <w:t>7</w:t>
            </w:r>
          </w:p>
        </w:tc>
        <w:tc>
          <w:tcPr>
            <w:tcW w:w="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259337" w14:textId="37F4F880" w:rsidR="002C0243" w:rsidRPr="00AA4B9B" w:rsidRDefault="002C0243" w:rsidP="00F5486D">
            <w:pPr>
              <w:pStyle w:val="Tablecondensed"/>
              <w:rPr>
                <w:b/>
                <w:bCs/>
                <w:szCs w:val="20"/>
                <w:lang w:val="en-AU"/>
              </w:rPr>
            </w:pPr>
            <w:r w:rsidRPr="00AA4B9B">
              <w:rPr>
                <w:b/>
                <w:bCs/>
                <w:color w:val="000000"/>
                <w:szCs w:val="20"/>
                <w:lang w:val="en-AU"/>
              </w:rPr>
              <w:t>84</w:t>
            </w:r>
          </w:p>
        </w:tc>
        <w:tc>
          <w:tcPr>
            <w:tcW w:w="4886" w:type="dxa"/>
            <w:tcBorders>
              <w:left w:val="single" w:sz="4" w:space="0" w:color="auto"/>
            </w:tcBorders>
          </w:tcPr>
          <w:p w14:paraId="2B8D7CA6" w14:textId="75DACF3B" w:rsidR="002C0243" w:rsidRPr="00AA4B9B" w:rsidRDefault="002C0243" w:rsidP="00F5486D">
            <w:pPr>
              <w:pStyle w:val="Tablecondensed"/>
              <w:rPr>
                <w:lang w:val="en-AU"/>
              </w:rPr>
            </w:pPr>
          </w:p>
        </w:tc>
      </w:tr>
      <w:tr w:rsidR="002C0243" w:rsidRPr="00AA4B9B" w14:paraId="3821C76E" w14:textId="77777777" w:rsidTr="00F35930">
        <w:tc>
          <w:tcPr>
            <w:tcW w:w="1085" w:type="dxa"/>
          </w:tcPr>
          <w:p w14:paraId="39422AEE" w14:textId="77777777" w:rsidR="002C0243" w:rsidRPr="00AA4B9B" w:rsidRDefault="002C0243" w:rsidP="00E92F3E">
            <w:pPr>
              <w:pStyle w:val="Tablecondensed"/>
              <w:rPr>
                <w:b/>
                <w:bCs/>
                <w:lang w:val="en-AU"/>
              </w:rPr>
            </w:pPr>
            <w:r w:rsidRPr="00AA4B9B">
              <w:rPr>
                <w:b/>
                <w:bCs/>
                <w:lang w:val="en-AU"/>
              </w:rPr>
              <w:t>19</w:t>
            </w:r>
          </w:p>
        </w:tc>
        <w:tc>
          <w:tcPr>
            <w:tcW w:w="809" w:type="dxa"/>
            <w:tcBorders>
              <w:right w:val="single" w:sz="4" w:space="0" w:color="auto"/>
            </w:tcBorders>
          </w:tcPr>
          <w:p w14:paraId="3A75AFD2" w14:textId="39A17BBA" w:rsidR="002C0243" w:rsidRPr="00AA4B9B" w:rsidRDefault="002C0243" w:rsidP="00F5486D">
            <w:pPr>
              <w:pStyle w:val="Tablecondensed"/>
              <w:rPr>
                <w:szCs w:val="20"/>
                <w:lang w:val="en-AU"/>
              </w:rPr>
            </w:pPr>
            <w:r w:rsidRPr="00AA4B9B">
              <w:rPr>
                <w:szCs w:val="20"/>
                <w:lang w:val="en-AU"/>
              </w:rPr>
              <w:t>C</w:t>
            </w:r>
          </w:p>
        </w:tc>
        <w:tc>
          <w:tcPr>
            <w:tcW w:w="559" w:type="dxa"/>
            <w:tcBorders>
              <w:top w:val="single" w:sz="4" w:space="0" w:color="auto"/>
              <w:left w:val="single" w:sz="4" w:space="0" w:color="auto"/>
              <w:bottom w:val="single" w:sz="4" w:space="0" w:color="auto"/>
              <w:right w:val="single" w:sz="4" w:space="0" w:color="auto"/>
            </w:tcBorders>
          </w:tcPr>
          <w:p w14:paraId="4FE6F071" w14:textId="60056F97" w:rsidR="002C0243" w:rsidRPr="00AA4B9B" w:rsidRDefault="002C0243" w:rsidP="00F5486D">
            <w:pPr>
              <w:pStyle w:val="Tablecondensed"/>
              <w:rPr>
                <w:szCs w:val="20"/>
                <w:lang w:val="en-AU"/>
              </w:rPr>
            </w:pPr>
            <w:r w:rsidRPr="00AA4B9B">
              <w:rPr>
                <w:color w:val="000000"/>
                <w:szCs w:val="20"/>
                <w:lang w:val="en-AU"/>
              </w:rPr>
              <w:t>13</w:t>
            </w:r>
          </w:p>
        </w:tc>
        <w:tc>
          <w:tcPr>
            <w:tcW w:w="559" w:type="dxa"/>
            <w:tcBorders>
              <w:top w:val="single" w:sz="4" w:space="0" w:color="auto"/>
              <w:left w:val="single" w:sz="4" w:space="0" w:color="auto"/>
              <w:bottom w:val="single" w:sz="4" w:space="0" w:color="auto"/>
              <w:right w:val="single" w:sz="4" w:space="0" w:color="auto"/>
            </w:tcBorders>
          </w:tcPr>
          <w:p w14:paraId="69A30121" w14:textId="4B96E585" w:rsidR="002C0243" w:rsidRPr="00AA4B9B" w:rsidRDefault="002C0243" w:rsidP="00F5486D">
            <w:pPr>
              <w:pStyle w:val="Tablecondensed"/>
              <w:rPr>
                <w:szCs w:val="20"/>
                <w:lang w:val="en-AU"/>
              </w:rPr>
            </w:pPr>
            <w:r w:rsidRPr="00AA4B9B">
              <w:rPr>
                <w:color w:val="000000"/>
                <w:szCs w:val="20"/>
                <w:lang w:val="en-AU"/>
              </w:rPr>
              <w:t>13</w:t>
            </w:r>
          </w:p>
        </w:tc>
        <w:tc>
          <w:tcPr>
            <w:tcW w:w="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6F4647" w14:textId="76F00E35" w:rsidR="002C0243" w:rsidRPr="00AA4B9B" w:rsidRDefault="002C0243" w:rsidP="00F5486D">
            <w:pPr>
              <w:pStyle w:val="Tablecondensed"/>
              <w:rPr>
                <w:b/>
                <w:bCs/>
                <w:szCs w:val="20"/>
                <w:lang w:val="en-AU"/>
              </w:rPr>
            </w:pPr>
            <w:r w:rsidRPr="00AA4B9B">
              <w:rPr>
                <w:b/>
                <w:bCs/>
                <w:color w:val="000000"/>
                <w:szCs w:val="20"/>
                <w:lang w:val="en-AU"/>
              </w:rPr>
              <w:t>66</w:t>
            </w:r>
          </w:p>
        </w:tc>
        <w:tc>
          <w:tcPr>
            <w:tcW w:w="559" w:type="dxa"/>
            <w:tcBorders>
              <w:top w:val="single" w:sz="4" w:space="0" w:color="auto"/>
              <w:left w:val="single" w:sz="4" w:space="0" w:color="auto"/>
              <w:bottom w:val="single" w:sz="4" w:space="0" w:color="auto"/>
              <w:right w:val="single" w:sz="4" w:space="0" w:color="auto"/>
            </w:tcBorders>
          </w:tcPr>
          <w:p w14:paraId="20E7CBDD" w14:textId="725E00DC" w:rsidR="002C0243" w:rsidRPr="00AA4B9B" w:rsidRDefault="002C0243" w:rsidP="00F5486D">
            <w:pPr>
              <w:pStyle w:val="Tablecondensed"/>
              <w:rPr>
                <w:szCs w:val="20"/>
                <w:lang w:val="en-AU"/>
              </w:rPr>
            </w:pPr>
            <w:r w:rsidRPr="00AA4B9B">
              <w:rPr>
                <w:color w:val="000000"/>
                <w:szCs w:val="20"/>
                <w:lang w:val="en-AU"/>
              </w:rPr>
              <w:t>8</w:t>
            </w:r>
          </w:p>
        </w:tc>
        <w:tc>
          <w:tcPr>
            <w:tcW w:w="4886" w:type="dxa"/>
            <w:tcBorders>
              <w:left w:val="single" w:sz="4" w:space="0" w:color="auto"/>
            </w:tcBorders>
          </w:tcPr>
          <w:p w14:paraId="47DBA666" w14:textId="570CB3DA" w:rsidR="002C0243" w:rsidRPr="00AA4B9B" w:rsidRDefault="002C0243" w:rsidP="00F5486D">
            <w:pPr>
              <w:pStyle w:val="Tablecondensed"/>
              <w:rPr>
                <w:lang w:val="en-AU"/>
              </w:rPr>
            </w:pPr>
            <w:r w:rsidRPr="00AA4B9B">
              <w:rPr>
                <w:lang w:val="en-AU"/>
              </w:rPr>
              <w:t>Recognition of the short timeframe to collect feedback was key to answering this question. Setting up a digital survey and establishing a link is an efficient and effective way to request and receive information in a short timeframe.</w:t>
            </w:r>
          </w:p>
          <w:p w14:paraId="508B64E8" w14:textId="1F8EB66F" w:rsidR="002C0243" w:rsidRPr="00AA4B9B" w:rsidRDefault="002C0243" w:rsidP="00F5486D">
            <w:pPr>
              <w:pStyle w:val="Tablecondensed"/>
              <w:rPr>
                <w:lang w:val="en-AU"/>
              </w:rPr>
            </w:pPr>
            <w:r w:rsidRPr="00AA4B9B">
              <w:rPr>
                <w:lang w:val="en-AU"/>
              </w:rPr>
              <w:t>Given the task is to collect current information, using information already on file is not suitable</w:t>
            </w:r>
            <w:r w:rsidR="00834185" w:rsidRPr="00AA4B9B">
              <w:rPr>
                <w:lang w:val="en-AU"/>
              </w:rPr>
              <w:t xml:space="preserve"> (</w:t>
            </w:r>
            <w:r w:rsidR="006F070E">
              <w:rPr>
                <w:lang w:val="en-AU"/>
              </w:rPr>
              <w:t>o</w:t>
            </w:r>
            <w:r w:rsidR="00834185" w:rsidRPr="00AA4B9B">
              <w:rPr>
                <w:lang w:val="en-AU"/>
              </w:rPr>
              <w:t xml:space="preserve">ption </w:t>
            </w:r>
            <w:r w:rsidR="00834185" w:rsidRPr="00E459CE">
              <w:rPr>
                <w:rStyle w:val="EmphasisBold"/>
              </w:rPr>
              <w:t>A</w:t>
            </w:r>
            <w:r w:rsidR="00834185" w:rsidRPr="00AA4B9B">
              <w:rPr>
                <w:lang w:val="en-AU"/>
              </w:rPr>
              <w:t>)</w:t>
            </w:r>
            <w:r w:rsidRPr="00AA4B9B">
              <w:rPr>
                <w:lang w:val="en-AU"/>
              </w:rPr>
              <w:t>.</w:t>
            </w:r>
          </w:p>
          <w:p w14:paraId="7784AE5B" w14:textId="40F992D2" w:rsidR="002C0243" w:rsidRPr="00AA4B9B" w:rsidRDefault="002C0243" w:rsidP="00F5486D">
            <w:pPr>
              <w:pStyle w:val="Tablecondensed"/>
              <w:rPr>
                <w:lang w:val="en-AU"/>
              </w:rPr>
            </w:pPr>
            <w:r w:rsidRPr="00AA4B9B">
              <w:rPr>
                <w:lang w:val="en-AU"/>
              </w:rPr>
              <w:t xml:space="preserve">The timeframe to collect information is short. Phoning customers </w:t>
            </w:r>
            <w:r w:rsidR="00834185" w:rsidRPr="00AA4B9B">
              <w:rPr>
                <w:lang w:val="en-AU"/>
              </w:rPr>
              <w:t>(</w:t>
            </w:r>
            <w:r w:rsidR="006F070E">
              <w:rPr>
                <w:lang w:val="en-AU"/>
              </w:rPr>
              <w:t>o</w:t>
            </w:r>
            <w:r w:rsidR="00834185" w:rsidRPr="00AA4B9B">
              <w:rPr>
                <w:lang w:val="en-AU"/>
              </w:rPr>
              <w:t xml:space="preserve">ption </w:t>
            </w:r>
            <w:r w:rsidR="00834185" w:rsidRPr="00E459CE">
              <w:rPr>
                <w:rStyle w:val="EmphasisBold"/>
              </w:rPr>
              <w:t>B</w:t>
            </w:r>
            <w:r w:rsidR="00834185" w:rsidRPr="00AA4B9B">
              <w:rPr>
                <w:lang w:val="en-AU"/>
              </w:rPr>
              <w:t xml:space="preserve">) </w:t>
            </w:r>
            <w:r w:rsidRPr="00AA4B9B">
              <w:rPr>
                <w:lang w:val="en-AU"/>
              </w:rPr>
              <w:t>is time</w:t>
            </w:r>
            <w:r w:rsidR="00263B6D" w:rsidRPr="00AA4B9B">
              <w:rPr>
                <w:lang w:val="en-AU"/>
              </w:rPr>
              <w:t>-</w:t>
            </w:r>
            <w:r w:rsidRPr="00AA4B9B">
              <w:rPr>
                <w:lang w:val="en-AU"/>
              </w:rPr>
              <w:t>consuming, labour</w:t>
            </w:r>
            <w:r w:rsidR="00263B6D" w:rsidRPr="00AA4B9B">
              <w:rPr>
                <w:lang w:val="en-AU"/>
              </w:rPr>
              <w:t>-</w:t>
            </w:r>
            <w:r w:rsidRPr="00AA4B9B">
              <w:rPr>
                <w:lang w:val="en-AU"/>
              </w:rPr>
              <w:t>intensive and does not always give customers the opportunity to respond when best suits them, without call-backs.</w:t>
            </w:r>
          </w:p>
        </w:tc>
      </w:tr>
      <w:tr w:rsidR="002C0243" w:rsidRPr="00AA4B9B" w14:paraId="7916F8F9" w14:textId="77777777" w:rsidTr="002C0243">
        <w:tc>
          <w:tcPr>
            <w:tcW w:w="1085" w:type="dxa"/>
          </w:tcPr>
          <w:p w14:paraId="02EC8FDF" w14:textId="77777777" w:rsidR="002C0243" w:rsidRPr="00AA4B9B" w:rsidRDefault="002C0243" w:rsidP="00F5486D">
            <w:pPr>
              <w:pStyle w:val="Tablecondensed"/>
              <w:rPr>
                <w:b/>
                <w:bCs/>
                <w:lang w:val="en-AU"/>
              </w:rPr>
            </w:pPr>
            <w:r w:rsidRPr="00AA4B9B">
              <w:rPr>
                <w:b/>
                <w:bCs/>
                <w:lang w:val="en-AU"/>
              </w:rPr>
              <w:t>20</w:t>
            </w:r>
          </w:p>
        </w:tc>
        <w:tc>
          <w:tcPr>
            <w:tcW w:w="809" w:type="dxa"/>
            <w:tcBorders>
              <w:right w:val="single" w:sz="4" w:space="0" w:color="auto"/>
            </w:tcBorders>
            <w:vAlign w:val="bottom"/>
          </w:tcPr>
          <w:p w14:paraId="4858075F" w14:textId="031472AE" w:rsidR="002C0243" w:rsidRPr="00AA4B9B" w:rsidRDefault="002C0243" w:rsidP="00F5486D">
            <w:pPr>
              <w:pStyle w:val="Tablecondensed"/>
              <w:rPr>
                <w:szCs w:val="20"/>
                <w:lang w:val="en-AU"/>
              </w:rPr>
            </w:pPr>
            <w:r w:rsidRPr="00AA4B9B">
              <w:rPr>
                <w:szCs w:val="20"/>
                <w:lang w:val="en-AU"/>
              </w:rPr>
              <w:t>C</w:t>
            </w:r>
          </w:p>
        </w:tc>
        <w:tc>
          <w:tcPr>
            <w:tcW w:w="559" w:type="dxa"/>
            <w:tcBorders>
              <w:top w:val="single" w:sz="4" w:space="0" w:color="auto"/>
              <w:left w:val="single" w:sz="4" w:space="0" w:color="auto"/>
              <w:bottom w:val="single" w:sz="4" w:space="0" w:color="auto"/>
              <w:right w:val="single" w:sz="4" w:space="0" w:color="auto"/>
            </w:tcBorders>
          </w:tcPr>
          <w:p w14:paraId="741FAB8A" w14:textId="1B53F0A2" w:rsidR="002C0243" w:rsidRPr="00AA4B9B" w:rsidRDefault="002C0243" w:rsidP="00F5486D">
            <w:pPr>
              <w:pStyle w:val="Tablecondensed"/>
              <w:rPr>
                <w:szCs w:val="20"/>
                <w:lang w:val="en-AU"/>
              </w:rPr>
            </w:pPr>
            <w:r w:rsidRPr="00AA4B9B">
              <w:rPr>
                <w:color w:val="000000"/>
                <w:szCs w:val="20"/>
                <w:lang w:val="en-AU"/>
              </w:rPr>
              <w:t>1</w:t>
            </w:r>
          </w:p>
        </w:tc>
        <w:tc>
          <w:tcPr>
            <w:tcW w:w="559" w:type="dxa"/>
            <w:tcBorders>
              <w:top w:val="single" w:sz="4" w:space="0" w:color="auto"/>
              <w:left w:val="single" w:sz="4" w:space="0" w:color="auto"/>
              <w:bottom w:val="single" w:sz="4" w:space="0" w:color="auto"/>
              <w:right w:val="single" w:sz="4" w:space="0" w:color="auto"/>
            </w:tcBorders>
          </w:tcPr>
          <w:p w14:paraId="7E04D0C7" w14:textId="7E43424D" w:rsidR="002C0243" w:rsidRPr="00AA4B9B" w:rsidRDefault="002C0243" w:rsidP="00F5486D">
            <w:pPr>
              <w:pStyle w:val="Tablecondensed"/>
              <w:rPr>
                <w:szCs w:val="20"/>
                <w:lang w:val="en-AU"/>
              </w:rPr>
            </w:pPr>
            <w:r w:rsidRPr="00AA4B9B">
              <w:rPr>
                <w:color w:val="000000"/>
                <w:szCs w:val="20"/>
                <w:lang w:val="en-AU"/>
              </w:rPr>
              <w:t>0</w:t>
            </w:r>
          </w:p>
        </w:tc>
        <w:tc>
          <w:tcPr>
            <w:tcW w:w="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CA680B" w14:textId="755380CD" w:rsidR="002C0243" w:rsidRPr="00AA4B9B" w:rsidRDefault="002C0243" w:rsidP="00F5486D">
            <w:pPr>
              <w:pStyle w:val="Tablecondensed"/>
              <w:rPr>
                <w:b/>
                <w:bCs/>
                <w:szCs w:val="20"/>
                <w:lang w:val="en-AU"/>
              </w:rPr>
            </w:pPr>
            <w:r w:rsidRPr="00AA4B9B">
              <w:rPr>
                <w:b/>
                <w:bCs/>
                <w:color w:val="000000"/>
                <w:szCs w:val="20"/>
                <w:lang w:val="en-AU"/>
              </w:rPr>
              <w:t>91</w:t>
            </w:r>
          </w:p>
        </w:tc>
        <w:tc>
          <w:tcPr>
            <w:tcW w:w="559" w:type="dxa"/>
            <w:tcBorders>
              <w:top w:val="single" w:sz="4" w:space="0" w:color="auto"/>
              <w:left w:val="single" w:sz="4" w:space="0" w:color="auto"/>
              <w:bottom w:val="single" w:sz="4" w:space="0" w:color="auto"/>
              <w:right w:val="single" w:sz="4" w:space="0" w:color="auto"/>
            </w:tcBorders>
          </w:tcPr>
          <w:p w14:paraId="05062A51" w14:textId="1F8129FE" w:rsidR="002C0243" w:rsidRPr="00AA4B9B" w:rsidRDefault="002C0243" w:rsidP="00F5486D">
            <w:pPr>
              <w:pStyle w:val="Tablecondensed"/>
              <w:rPr>
                <w:szCs w:val="20"/>
                <w:lang w:val="en-AU"/>
              </w:rPr>
            </w:pPr>
            <w:r w:rsidRPr="00AA4B9B">
              <w:rPr>
                <w:color w:val="000000"/>
                <w:szCs w:val="20"/>
                <w:lang w:val="en-AU"/>
              </w:rPr>
              <w:t>8</w:t>
            </w:r>
          </w:p>
        </w:tc>
        <w:tc>
          <w:tcPr>
            <w:tcW w:w="4886" w:type="dxa"/>
            <w:tcBorders>
              <w:left w:val="single" w:sz="4" w:space="0" w:color="auto"/>
            </w:tcBorders>
          </w:tcPr>
          <w:p w14:paraId="5892215E" w14:textId="77777777" w:rsidR="002C0243" w:rsidRPr="00AA4B9B" w:rsidRDefault="002C0243" w:rsidP="00F5486D">
            <w:pPr>
              <w:pStyle w:val="Tablecondensed"/>
              <w:rPr>
                <w:lang w:val="en-AU"/>
              </w:rPr>
            </w:pPr>
          </w:p>
        </w:tc>
      </w:tr>
    </w:tbl>
    <w:p w14:paraId="75493ABB" w14:textId="77777777" w:rsidR="00DF7107" w:rsidRPr="00AA4B9B" w:rsidRDefault="00DF7107" w:rsidP="00DF7107">
      <w:pPr>
        <w:rPr>
          <w:lang w:val="en-AU"/>
        </w:rPr>
      </w:pPr>
    </w:p>
    <w:p w14:paraId="774A649D" w14:textId="77777777" w:rsidR="00E61572" w:rsidRPr="00AA4B9B" w:rsidRDefault="00E61572" w:rsidP="00E61572">
      <w:pPr>
        <w:pStyle w:val="BodyText"/>
        <w:rPr>
          <w:highlight w:val="lightGray"/>
        </w:rPr>
      </w:pPr>
    </w:p>
    <w:p w14:paraId="5C9EE4AA" w14:textId="16BF9A2D" w:rsidR="00634F5A" w:rsidRPr="00AA4B9B" w:rsidRDefault="00634F5A">
      <w:pPr>
        <w:spacing w:line="276" w:lineRule="auto"/>
        <w:rPr>
          <w:rFonts w:ascii="Arial" w:eastAsia="Times New Roman" w:hAnsi="Arial" w:cs="Arial"/>
          <w:b/>
          <w:i/>
          <w:color w:val="000000" w:themeColor="text1"/>
          <w:kern w:val="22"/>
          <w:sz w:val="20"/>
          <w:highlight w:val="lightGray"/>
          <w:lang w:val="en-AU" w:eastAsia="ja-JP"/>
        </w:rPr>
      </w:pPr>
      <w:r w:rsidRPr="00AA4B9B">
        <w:rPr>
          <w:b/>
          <w:i/>
          <w:highlight w:val="lightGray"/>
          <w:lang w:val="en-AU"/>
        </w:rPr>
        <w:br w:type="page"/>
      </w:r>
    </w:p>
    <w:p w14:paraId="1DF0D773" w14:textId="41825B9B" w:rsidR="00634F5A" w:rsidRPr="00AA4B9B" w:rsidRDefault="00634F5A" w:rsidP="001A559C">
      <w:pPr>
        <w:pStyle w:val="Heading1"/>
      </w:pPr>
      <w:r w:rsidRPr="00AA4B9B">
        <w:lastRenderedPageBreak/>
        <w:t>Section B</w:t>
      </w:r>
    </w:p>
    <w:p w14:paraId="01C5E812" w14:textId="4CD33ADC" w:rsidR="00634F5A" w:rsidRPr="00AA4B9B" w:rsidRDefault="00634F5A" w:rsidP="001A559C">
      <w:pPr>
        <w:pStyle w:val="Heading2"/>
      </w:pPr>
      <w:r w:rsidRPr="00AA4B9B">
        <w:t>Question 1a</w:t>
      </w:r>
      <w:r w:rsidR="00263B6D" w:rsidRPr="00AA4B9B">
        <w:t>.</w:t>
      </w:r>
    </w:p>
    <w:tbl>
      <w:tblPr>
        <w:tblStyle w:val="VCAATableClosed"/>
        <w:tblW w:w="0" w:type="auto"/>
        <w:tblLayout w:type="fixed"/>
        <w:tblLook w:val="04A0" w:firstRow="1" w:lastRow="0" w:firstColumn="1" w:lastColumn="0" w:noHBand="0" w:noVBand="1"/>
      </w:tblPr>
      <w:tblGrid>
        <w:gridCol w:w="720"/>
        <w:gridCol w:w="576"/>
        <w:gridCol w:w="576"/>
        <w:gridCol w:w="1134"/>
      </w:tblGrid>
      <w:tr w:rsidR="00634F5A" w:rsidRPr="00AA4B9B" w14:paraId="4D58CC02" w14:textId="77777777" w:rsidTr="004A45FE">
        <w:trPr>
          <w:cnfStyle w:val="100000000000" w:firstRow="1" w:lastRow="0" w:firstColumn="0" w:lastColumn="0" w:oddVBand="0" w:evenVBand="0" w:oddHBand="0" w:evenHBand="0" w:firstRowFirstColumn="0" w:firstRowLastColumn="0" w:lastRowFirstColumn="0" w:lastRowLastColumn="0"/>
        </w:trPr>
        <w:tc>
          <w:tcPr>
            <w:tcW w:w="720" w:type="dxa"/>
          </w:tcPr>
          <w:p w14:paraId="2064AA1F" w14:textId="77777777" w:rsidR="00634F5A" w:rsidRPr="00AA4B9B" w:rsidRDefault="00634F5A" w:rsidP="00E53A70">
            <w:pPr>
              <w:pStyle w:val="Tablecondensedheading"/>
              <w:rPr>
                <w:lang w:val="en-AU"/>
              </w:rPr>
            </w:pPr>
            <w:r w:rsidRPr="00AA4B9B">
              <w:rPr>
                <w:lang w:val="en-AU"/>
              </w:rPr>
              <w:t>Marks</w:t>
            </w:r>
          </w:p>
        </w:tc>
        <w:tc>
          <w:tcPr>
            <w:tcW w:w="576" w:type="dxa"/>
          </w:tcPr>
          <w:p w14:paraId="50DF27DA" w14:textId="77777777" w:rsidR="00634F5A" w:rsidRPr="00AA4B9B" w:rsidRDefault="00634F5A" w:rsidP="00E53A70">
            <w:pPr>
              <w:pStyle w:val="Tablecondensedheading"/>
              <w:rPr>
                <w:lang w:val="en-AU"/>
              </w:rPr>
            </w:pPr>
            <w:r w:rsidRPr="00AA4B9B">
              <w:rPr>
                <w:lang w:val="en-AU"/>
              </w:rPr>
              <w:t>0</w:t>
            </w:r>
          </w:p>
        </w:tc>
        <w:tc>
          <w:tcPr>
            <w:tcW w:w="576" w:type="dxa"/>
          </w:tcPr>
          <w:p w14:paraId="1C08B6B5" w14:textId="77777777" w:rsidR="00634F5A" w:rsidRPr="00AA4B9B" w:rsidRDefault="00634F5A" w:rsidP="00E53A70">
            <w:pPr>
              <w:pStyle w:val="Tablecondensedheading"/>
              <w:rPr>
                <w:lang w:val="en-AU"/>
              </w:rPr>
            </w:pPr>
            <w:r w:rsidRPr="00AA4B9B">
              <w:rPr>
                <w:lang w:val="en-AU"/>
              </w:rPr>
              <w:t>1</w:t>
            </w:r>
          </w:p>
        </w:tc>
        <w:tc>
          <w:tcPr>
            <w:tcW w:w="1134" w:type="dxa"/>
          </w:tcPr>
          <w:p w14:paraId="2DCA84E3" w14:textId="77777777" w:rsidR="00634F5A" w:rsidRPr="00AA4B9B" w:rsidRDefault="00634F5A" w:rsidP="00E53A70">
            <w:pPr>
              <w:pStyle w:val="Tablecondensedheading"/>
              <w:rPr>
                <w:lang w:val="en-AU"/>
              </w:rPr>
            </w:pPr>
            <w:r w:rsidRPr="00AA4B9B">
              <w:rPr>
                <w:lang w:val="en-AU"/>
              </w:rPr>
              <w:t>Average</w:t>
            </w:r>
          </w:p>
        </w:tc>
      </w:tr>
      <w:tr w:rsidR="00634F5A" w:rsidRPr="00AA4B9B" w14:paraId="14FB7077" w14:textId="77777777" w:rsidTr="004A45FE">
        <w:tc>
          <w:tcPr>
            <w:tcW w:w="720" w:type="dxa"/>
          </w:tcPr>
          <w:p w14:paraId="629756DF" w14:textId="77777777" w:rsidR="00634F5A" w:rsidRPr="00AA4B9B" w:rsidRDefault="00634F5A" w:rsidP="00E53A70">
            <w:pPr>
              <w:pStyle w:val="Tablecondensed"/>
              <w:rPr>
                <w:lang w:val="en-AU"/>
              </w:rPr>
            </w:pPr>
            <w:r w:rsidRPr="00AA4B9B">
              <w:rPr>
                <w:lang w:val="en-AU"/>
              </w:rPr>
              <w:t>%</w:t>
            </w:r>
          </w:p>
        </w:tc>
        <w:tc>
          <w:tcPr>
            <w:tcW w:w="576" w:type="dxa"/>
          </w:tcPr>
          <w:p w14:paraId="62EC834C" w14:textId="42917040" w:rsidR="00634F5A" w:rsidRPr="00AA4B9B" w:rsidRDefault="00E36278" w:rsidP="00E53A70">
            <w:pPr>
              <w:pStyle w:val="Tablecondensed"/>
              <w:rPr>
                <w:lang w:val="en-AU"/>
              </w:rPr>
            </w:pPr>
            <w:r w:rsidRPr="00AA4B9B">
              <w:rPr>
                <w:lang w:val="en-AU"/>
              </w:rPr>
              <w:t>20</w:t>
            </w:r>
          </w:p>
        </w:tc>
        <w:tc>
          <w:tcPr>
            <w:tcW w:w="576" w:type="dxa"/>
          </w:tcPr>
          <w:p w14:paraId="2675F618" w14:textId="78156119" w:rsidR="00634F5A" w:rsidRPr="00AA4B9B" w:rsidRDefault="00E36278" w:rsidP="00E53A70">
            <w:pPr>
              <w:pStyle w:val="Tablecondensed"/>
              <w:rPr>
                <w:lang w:val="en-AU"/>
              </w:rPr>
            </w:pPr>
            <w:r w:rsidRPr="00AA4B9B">
              <w:rPr>
                <w:lang w:val="en-AU"/>
              </w:rPr>
              <w:t>80</w:t>
            </w:r>
          </w:p>
        </w:tc>
        <w:tc>
          <w:tcPr>
            <w:tcW w:w="1134" w:type="dxa"/>
          </w:tcPr>
          <w:p w14:paraId="1EFAC244" w14:textId="4E74EF3A" w:rsidR="00634F5A" w:rsidRPr="00AA4B9B" w:rsidRDefault="00634F5A" w:rsidP="00E53A70">
            <w:pPr>
              <w:pStyle w:val="Tablecondensed"/>
              <w:rPr>
                <w:lang w:val="en-AU"/>
              </w:rPr>
            </w:pPr>
            <w:r w:rsidRPr="00AA4B9B">
              <w:rPr>
                <w:lang w:val="en-AU"/>
              </w:rPr>
              <w:t>0.</w:t>
            </w:r>
            <w:r w:rsidR="00AB2116" w:rsidRPr="00AA4B9B">
              <w:rPr>
                <w:lang w:val="en-AU"/>
              </w:rPr>
              <w:t>8</w:t>
            </w:r>
          </w:p>
        </w:tc>
      </w:tr>
    </w:tbl>
    <w:p w14:paraId="6D2DE6CF" w14:textId="63430B01" w:rsidR="00634F5A" w:rsidRPr="00AA4B9B" w:rsidRDefault="00634F5A" w:rsidP="001A559C">
      <w:pPr>
        <w:pStyle w:val="BodyText"/>
      </w:pPr>
      <w:r w:rsidRPr="00AA4B9B">
        <w:t xml:space="preserve">One mark was </w:t>
      </w:r>
      <w:r w:rsidR="009B7319" w:rsidRPr="00AA4B9B">
        <w:t>given</w:t>
      </w:r>
      <w:r w:rsidRPr="00AA4B9B">
        <w:t xml:space="preserve"> for reference to the division of time between</w:t>
      </w:r>
      <w:r w:rsidR="00AB2116" w:rsidRPr="00AA4B9B">
        <w:t xml:space="preserve"> the demands of</w:t>
      </w:r>
      <w:r w:rsidRPr="00AA4B9B">
        <w:t xml:space="preserve"> work and personal life.</w:t>
      </w:r>
    </w:p>
    <w:p w14:paraId="14B55D72" w14:textId="1E0A1AC7" w:rsidR="00023940" w:rsidRPr="00AA4B9B" w:rsidRDefault="00023940" w:rsidP="001A559C">
      <w:pPr>
        <w:pStyle w:val="BodyText"/>
      </w:pPr>
      <w:r w:rsidRPr="00AA4B9B">
        <w:t>When asked to give a definition o</w:t>
      </w:r>
      <w:r w:rsidR="00AB2116" w:rsidRPr="00AA4B9B">
        <w:t>f</w:t>
      </w:r>
      <w:r w:rsidRPr="00AA4B9B">
        <w:t xml:space="preserve"> a term, students are encouraged to avoid using key words in the term in their definition where possible. Responses that referred to an ‘equal’ distribution of time between work and personal commitments were not accepted.</w:t>
      </w:r>
    </w:p>
    <w:p w14:paraId="47F5CEDB" w14:textId="5E85F79E" w:rsidR="00634F5A" w:rsidRPr="00AA4B9B" w:rsidRDefault="00634F5A" w:rsidP="001A559C">
      <w:pPr>
        <w:pStyle w:val="Heading2"/>
      </w:pPr>
      <w:r w:rsidRPr="00AA4B9B">
        <w:t>Question 1b</w:t>
      </w:r>
      <w:r w:rsidR="00263B6D" w:rsidRPr="00AA4B9B">
        <w:t>.</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634F5A" w:rsidRPr="00AA4B9B" w14:paraId="2F66FD60" w14:textId="77777777" w:rsidTr="004A45FE">
        <w:trPr>
          <w:cnfStyle w:val="100000000000" w:firstRow="1" w:lastRow="0" w:firstColumn="0" w:lastColumn="0" w:oddVBand="0" w:evenVBand="0" w:oddHBand="0" w:evenHBand="0" w:firstRowFirstColumn="0" w:firstRowLastColumn="0" w:lastRowFirstColumn="0" w:lastRowLastColumn="0"/>
        </w:trPr>
        <w:tc>
          <w:tcPr>
            <w:tcW w:w="720" w:type="dxa"/>
          </w:tcPr>
          <w:p w14:paraId="3C0D860B" w14:textId="77777777" w:rsidR="00634F5A" w:rsidRPr="00AA4B9B" w:rsidRDefault="00634F5A" w:rsidP="00E53A70">
            <w:pPr>
              <w:pStyle w:val="Tablecondensedheading"/>
              <w:rPr>
                <w:lang w:val="en-AU"/>
              </w:rPr>
            </w:pPr>
            <w:r w:rsidRPr="00AA4B9B">
              <w:rPr>
                <w:lang w:val="en-AU"/>
              </w:rPr>
              <w:t>Marks</w:t>
            </w:r>
          </w:p>
        </w:tc>
        <w:tc>
          <w:tcPr>
            <w:tcW w:w="576" w:type="dxa"/>
          </w:tcPr>
          <w:p w14:paraId="6DDC2FB5" w14:textId="77777777" w:rsidR="00634F5A" w:rsidRPr="00AA4B9B" w:rsidRDefault="00634F5A" w:rsidP="00E53A70">
            <w:pPr>
              <w:pStyle w:val="Tablecondensedheading"/>
              <w:rPr>
                <w:lang w:val="en-AU"/>
              </w:rPr>
            </w:pPr>
            <w:r w:rsidRPr="00AA4B9B">
              <w:rPr>
                <w:lang w:val="en-AU"/>
              </w:rPr>
              <w:t>0</w:t>
            </w:r>
          </w:p>
        </w:tc>
        <w:tc>
          <w:tcPr>
            <w:tcW w:w="576" w:type="dxa"/>
          </w:tcPr>
          <w:p w14:paraId="331F192F" w14:textId="77777777" w:rsidR="00634F5A" w:rsidRPr="00AA4B9B" w:rsidRDefault="00634F5A" w:rsidP="00E53A70">
            <w:pPr>
              <w:pStyle w:val="Tablecondensedheading"/>
              <w:rPr>
                <w:lang w:val="en-AU"/>
              </w:rPr>
            </w:pPr>
            <w:r w:rsidRPr="00AA4B9B">
              <w:rPr>
                <w:lang w:val="en-AU"/>
              </w:rPr>
              <w:t>1</w:t>
            </w:r>
          </w:p>
        </w:tc>
        <w:tc>
          <w:tcPr>
            <w:tcW w:w="576" w:type="dxa"/>
          </w:tcPr>
          <w:p w14:paraId="4B15DF3D" w14:textId="77777777" w:rsidR="00634F5A" w:rsidRPr="00AA4B9B" w:rsidRDefault="00634F5A" w:rsidP="00E53A70">
            <w:pPr>
              <w:pStyle w:val="Tablecondensedheading"/>
              <w:rPr>
                <w:lang w:val="en-AU"/>
              </w:rPr>
            </w:pPr>
            <w:r w:rsidRPr="00AA4B9B">
              <w:rPr>
                <w:lang w:val="en-AU"/>
              </w:rPr>
              <w:t>2</w:t>
            </w:r>
          </w:p>
        </w:tc>
        <w:tc>
          <w:tcPr>
            <w:tcW w:w="1134" w:type="dxa"/>
          </w:tcPr>
          <w:p w14:paraId="569864FC" w14:textId="77777777" w:rsidR="00634F5A" w:rsidRPr="00AA4B9B" w:rsidRDefault="00634F5A" w:rsidP="00E53A70">
            <w:pPr>
              <w:pStyle w:val="Tablecondensedheading"/>
              <w:rPr>
                <w:lang w:val="en-AU"/>
              </w:rPr>
            </w:pPr>
            <w:r w:rsidRPr="00AA4B9B">
              <w:rPr>
                <w:lang w:val="en-AU"/>
              </w:rPr>
              <w:t>Average</w:t>
            </w:r>
          </w:p>
        </w:tc>
      </w:tr>
      <w:tr w:rsidR="00634F5A" w:rsidRPr="00AA4B9B" w14:paraId="3072E997" w14:textId="77777777" w:rsidTr="004A45FE">
        <w:tc>
          <w:tcPr>
            <w:tcW w:w="720" w:type="dxa"/>
          </w:tcPr>
          <w:p w14:paraId="1D131FF2" w14:textId="77777777" w:rsidR="00634F5A" w:rsidRPr="00AA4B9B" w:rsidRDefault="00634F5A" w:rsidP="00E53A70">
            <w:pPr>
              <w:pStyle w:val="Tablecondensed"/>
              <w:rPr>
                <w:lang w:val="en-AU"/>
              </w:rPr>
            </w:pPr>
            <w:r w:rsidRPr="00AA4B9B">
              <w:rPr>
                <w:lang w:val="en-AU"/>
              </w:rPr>
              <w:t>%</w:t>
            </w:r>
          </w:p>
        </w:tc>
        <w:tc>
          <w:tcPr>
            <w:tcW w:w="576" w:type="dxa"/>
          </w:tcPr>
          <w:p w14:paraId="01BD591D" w14:textId="673AEE0C" w:rsidR="00634F5A" w:rsidRPr="00AA4B9B" w:rsidRDefault="00E36278" w:rsidP="00E53A70">
            <w:pPr>
              <w:pStyle w:val="Tablecondensed"/>
              <w:rPr>
                <w:lang w:val="en-AU"/>
              </w:rPr>
            </w:pPr>
            <w:r w:rsidRPr="00AA4B9B">
              <w:rPr>
                <w:lang w:val="en-AU"/>
              </w:rPr>
              <w:t>6</w:t>
            </w:r>
          </w:p>
        </w:tc>
        <w:tc>
          <w:tcPr>
            <w:tcW w:w="576" w:type="dxa"/>
          </w:tcPr>
          <w:p w14:paraId="58106AFA" w14:textId="3E9DCFD6" w:rsidR="00634F5A" w:rsidRPr="00AA4B9B" w:rsidRDefault="00E36278" w:rsidP="00E53A70">
            <w:pPr>
              <w:pStyle w:val="Tablecondensed"/>
              <w:rPr>
                <w:lang w:val="en-AU"/>
              </w:rPr>
            </w:pPr>
            <w:r w:rsidRPr="00AA4B9B">
              <w:rPr>
                <w:lang w:val="en-AU"/>
              </w:rPr>
              <w:t>19</w:t>
            </w:r>
          </w:p>
        </w:tc>
        <w:tc>
          <w:tcPr>
            <w:tcW w:w="576" w:type="dxa"/>
          </w:tcPr>
          <w:p w14:paraId="08E4D091" w14:textId="408A1D64" w:rsidR="00634F5A" w:rsidRPr="00AA4B9B" w:rsidRDefault="00E36278" w:rsidP="00E53A70">
            <w:pPr>
              <w:pStyle w:val="Tablecondensed"/>
              <w:rPr>
                <w:lang w:val="en-AU"/>
              </w:rPr>
            </w:pPr>
            <w:r w:rsidRPr="00AA4B9B">
              <w:rPr>
                <w:lang w:val="en-AU"/>
              </w:rPr>
              <w:t>76</w:t>
            </w:r>
          </w:p>
        </w:tc>
        <w:tc>
          <w:tcPr>
            <w:tcW w:w="1134" w:type="dxa"/>
          </w:tcPr>
          <w:p w14:paraId="369C97A8" w14:textId="6F0E7F18" w:rsidR="00634F5A" w:rsidRPr="00AA4B9B" w:rsidRDefault="00634F5A" w:rsidP="00E53A70">
            <w:pPr>
              <w:pStyle w:val="Tablecondensed"/>
              <w:rPr>
                <w:lang w:val="en-AU"/>
              </w:rPr>
            </w:pPr>
            <w:r w:rsidRPr="00AA4B9B">
              <w:rPr>
                <w:lang w:val="en-AU"/>
              </w:rPr>
              <w:t>1.7</w:t>
            </w:r>
          </w:p>
        </w:tc>
      </w:tr>
    </w:tbl>
    <w:p w14:paraId="37FEE076" w14:textId="4471CDA8" w:rsidR="00634F5A" w:rsidRPr="00AA4B9B" w:rsidRDefault="00634F5A" w:rsidP="001A559C">
      <w:pPr>
        <w:pStyle w:val="BodyText"/>
      </w:pPr>
      <w:r w:rsidRPr="00AA4B9B">
        <w:t xml:space="preserve">One mark each was </w:t>
      </w:r>
      <w:r w:rsidR="009B7319" w:rsidRPr="00AA4B9B">
        <w:t>given</w:t>
      </w:r>
      <w:r w:rsidRPr="00AA4B9B">
        <w:t xml:space="preserve"> for giving two different signs of stress in the workplace.</w:t>
      </w:r>
    </w:p>
    <w:p w14:paraId="7F087893" w14:textId="2D219761" w:rsidR="00634F5A" w:rsidRPr="00AA4B9B" w:rsidRDefault="00634F5A" w:rsidP="001A559C">
      <w:pPr>
        <w:pStyle w:val="BodyText"/>
      </w:pPr>
      <w:r w:rsidRPr="00AA4B9B">
        <w:t>Possible signs of stress</w:t>
      </w:r>
      <w:r w:rsidR="00AB2116" w:rsidRPr="00AA4B9B">
        <w:t xml:space="preserve"> included</w:t>
      </w:r>
      <w:r w:rsidRPr="00AA4B9B">
        <w:t xml:space="preserve">: </w:t>
      </w:r>
    </w:p>
    <w:p w14:paraId="03069BCA" w14:textId="04B20FF9" w:rsidR="00634F5A" w:rsidRPr="00AA4B9B" w:rsidRDefault="00634F5A" w:rsidP="00AA4B9B">
      <w:pPr>
        <w:pStyle w:val="Bullet"/>
      </w:pPr>
      <w:r w:rsidRPr="00AA4B9B">
        <w:t>lower quality of work</w:t>
      </w:r>
      <w:r w:rsidR="00AB2116" w:rsidRPr="00AA4B9B">
        <w:t xml:space="preserve"> /</w:t>
      </w:r>
      <w:r w:rsidRPr="00AA4B9B">
        <w:t xml:space="preserve"> decreased work output </w:t>
      </w:r>
    </w:p>
    <w:p w14:paraId="2F933594" w14:textId="1411CF63" w:rsidR="00634F5A" w:rsidRPr="00AA4B9B" w:rsidRDefault="00634F5A" w:rsidP="00AA4B9B">
      <w:pPr>
        <w:pStyle w:val="Bullet"/>
      </w:pPr>
      <w:r w:rsidRPr="00AA4B9B">
        <w:t xml:space="preserve">chronic tiredness; chronic fatigue </w:t>
      </w:r>
    </w:p>
    <w:p w14:paraId="3D7B3427" w14:textId="6628AB5B" w:rsidR="00634F5A" w:rsidRPr="00AA4B9B" w:rsidRDefault="00634F5A" w:rsidP="00AA4B9B">
      <w:pPr>
        <w:pStyle w:val="Bullet"/>
      </w:pPr>
      <w:r w:rsidRPr="00AA4B9B">
        <w:t xml:space="preserve">absenteeism </w:t>
      </w:r>
    </w:p>
    <w:p w14:paraId="3A8C8E4A" w14:textId="13E12BF2" w:rsidR="00634F5A" w:rsidRPr="00AA4B9B" w:rsidRDefault="00634F5A" w:rsidP="00AA4B9B">
      <w:pPr>
        <w:pStyle w:val="Bullet"/>
      </w:pPr>
      <w:r w:rsidRPr="00AA4B9B">
        <w:t>mood swings</w:t>
      </w:r>
      <w:r w:rsidR="00AB2116" w:rsidRPr="00AA4B9B">
        <w:t xml:space="preserve"> /</w:t>
      </w:r>
      <w:r w:rsidRPr="00AA4B9B">
        <w:t xml:space="preserve"> irritability</w:t>
      </w:r>
      <w:r w:rsidR="00AB2116" w:rsidRPr="00AA4B9B">
        <w:t xml:space="preserve"> /</w:t>
      </w:r>
      <w:r w:rsidRPr="00AA4B9B">
        <w:t xml:space="preserve"> antisocial behaviour </w:t>
      </w:r>
    </w:p>
    <w:p w14:paraId="3D3B89B8" w14:textId="405F95B7" w:rsidR="00634F5A" w:rsidRPr="00AA4B9B" w:rsidRDefault="00634F5A" w:rsidP="00AA4B9B">
      <w:pPr>
        <w:pStyle w:val="Bullet"/>
      </w:pPr>
      <w:r w:rsidRPr="00AA4B9B">
        <w:t>disconnectedness from colleagues</w:t>
      </w:r>
      <w:r w:rsidR="00AB2116" w:rsidRPr="00AA4B9B">
        <w:t xml:space="preserve"> /</w:t>
      </w:r>
      <w:r w:rsidRPr="00AA4B9B">
        <w:t xml:space="preserve"> withdrawal </w:t>
      </w:r>
    </w:p>
    <w:p w14:paraId="301F33B5" w14:textId="3B0BBC60" w:rsidR="00634F5A" w:rsidRPr="00AA4B9B" w:rsidRDefault="00634F5A" w:rsidP="00AA4B9B">
      <w:pPr>
        <w:pStyle w:val="Bullet"/>
      </w:pPr>
      <w:r w:rsidRPr="00AA4B9B">
        <w:t>disconnectedness from work</w:t>
      </w:r>
      <w:r w:rsidR="00AB2116" w:rsidRPr="00AA4B9B">
        <w:t xml:space="preserve"> /</w:t>
      </w:r>
      <w:r w:rsidRPr="00AA4B9B">
        <w:t xml:space="preserve"> lack of focus</w:t>
      </w:r>
      <w:r w:rsidR="00AB2116" w:rsidRPr="00AA4B9B">
        <w:t xml:space="preserve"> /</w:t>
      </w:r>
      <w:r w:rsidRPr="00AA4B9B">
        <w:t xml:space="preserve"> difficulty concentrating </w:t>
      </w:r>
    </w:p>
    <w:p w14:paraId="380F74C1" w14:textId="7BFAFB67" w:rsidR="00634F5A" w:rsidRPr="00AA4B9B" w:rsidRDefault="00634F5A" w:rsidP="00AA4B9B">
      <w:pPr>
        <w:pStyle w:val="Bullet"/>
      </w:pPr>
      <w:r w:rsidRPr="00AA4B9B">
        <w:t>poorer</w:t>
      </w:r>
      <w:r w:rsidR="00B10E65" w:rsidRPr="00AA4B9B">
        <w:t xml:space="preserve"> physical</w:t>
      </w:r>
      <w:r w:rsidRPr="00AA4B9B">
        <w:t xml:space="preserve"> health – headache</w:t>
      </w:r>
      <w:r w:rsidR="00AB2116" w:rsidRPr="00AA4B9B">
        <w:t xml:space="preserve"> /</w:t>
      </w:r>
      <w:r w:rsidRPr="00AA4B9B">
        <w:t xml:space="preserve"> digestive issues </w:t>
      </w:r>
    </w:p>
    <w:p w14:paraId="43FEED53" w14:textId="09CAD68B" w:rsidR="00634F5A" w:rsidRPr="00AA4B9B" w:rsidRDefault="00634F5A" w:rsidP="00AA4B9B">
      <w:pPr>
        <w:pStyle w:val="Bullet"/>
      </w:pPr>
      <w:r w:rsidRPr="00AA4B9B">
        <w:t xml:space="preserve">increased anxiety </w:t>
      </w:r>
    </w:p>
    <w:p w14:paraId="251615D7" w14:textId="5E073299" w:rsidR="00634F5A" w:rsidRPr="00AA4B9B" w:rsidRDefault="00634F5A" w:rsidP="00AA4B9B">
      <w:pPr>
        <w:pStyle w:val="Bullet"/>
      </w:pPr>
      <w:r w:rsidRPr="00AA4B9B">
        <w:t>substance abuse</w:t>
      </w:r>
      <w:r w:rsidR="00AB2116" w:rsidRPr="00AA4B9B">
        <w:t>.</w:t>
      </w:r>
      <w:r w:rsidRPr="00AA4B9B">
        <w:t xml:space="preserve"> </w:t>
      </w:r>
    </w:p>
    <w:p w14:paraId="25015007" w14:textId="6D0CB43B" w:rsidR="00023940" w:rsidRPr="00AA4B9B" w:rsidRDefault="00023940" w:rsidP="001A559C">
      <w:pPr>
        <w:pStyle w:val="BodyText"/>
      </w:pPr>
      <w:r w:rsidRPr="00AA4B9B">
        <w:t>This question was completed well, showing that students could generally distinguish between signs of stress and sources of stress.</w:t>
      </w:r>
    </w:p>
    <w:p w14:paraId="1271D2E0" w14:textId="54793F3D" w:rsidR="00634F5A" w:rsidRPr="00AA4B9B" w:rsidRDefault="00634F5A" w:rsidP="00E459CE">
      <w:pPr>
        <w:pStyle w:val="Heading2"/>
        <w:contextualSpacing w:val="0"/>
      </w:pPr>
      <w:r w:rsidRPr="00AA4B9B">
        <w:t>Question 1c.i</w:t>
      </w:r>
      <w:r w:rsidR="00263B6D" w:rsidRPr="00AA4B9B">
        <w:t>.</w:t>
      </w:r>
    </w:p>
    <w:tbl>
      <w:tblPr>
        <w:tblStyle w:val="VCAATableClosed"/>
        <w:tblW w:w="0" w:type="auto"/>
        <w:tblLayout w:type="fixed"/>
        <w:tblLook w:val="04A0" w:firstRow="1" w:lastRow="0" w:firstColumn="1" w:lastColumn="0" w:noHBand="0" w:noVBand="1"/>
      </w:tblPr>
      <w:tblGrid>
        <w:gridCol w:w="720"/>
        <w:gridCol w:w="576"/>
        <w:gridCol w:w="576"/>
        <w:gridCol w:w="1134"/>
      </w:tblGrid>
      <w:tr w:rsidR="00634F5A" w:rsidRPr="00AA4B9B" w14:paraId="74EF6485" w14:textId="77777777" w:rsidTr="004A45FE">
        <w:trPr>
          <w:cnfStyle w:val="100000000000" w:firstRow="1" w:lastRow="0" w:firstColumn="0" w:lastColumn="0" w:oddVBand="0" w:evenVBand="0" w:oddHBand="0" w:evenHBand="0" w:firstRowFirstColumn="0" w:firstRowLastColumn="0" w:lastRowFirstColumn="0" w:lastRowLastColumn="0"/>
        </w:trPr>
        <w:tc>
          <w:tcPr>
            <w:tcW w:w="720" w:type="dxa"/>
          </w:tcPr>
          <w:p w14:paraId="33B3966B" w14:textId="77777777" w:rsidR="00634F5A" w:rsidRPr="00AA4B9B" w:rsidRDefault="00634F5A" w:rsidP="001A559C">
            <w:pPr>
              <w:pStyle w:val="Tablecondensedheading"/>
              <w:rPr>
                <w:lang w:val="en-AU"/>
              </w:rPr>
            </w:pPr>
            <w:r w:rsidRPr="00AA4B9B">
              <w:rPr>
                <w:lang w:val="en-AU"/>
              </w:rPr>
              <w:t>Marks</w:t>
            </w:r>
          </w:p>
        </w:tc>
        <w:tc>
          <w:tcPr>
            <w:tcW w:w="576" w:type="dxa"/>
          </w:tcPr>
          <w:p w14:paraId="0B9E65CF" w14:textId="77777777" w:rsidR="00634F5A" w:rsidRPr="00AA4B9B" w:rsidRDefault="00634F5A" w:rsidP="001A559C">
            <w:pPr>
              <w:pStyle w:val="Tablecondensedheading"/>
              <w:rPr>
                <w:lang w:val="en-AU"/>
              </w:rPr>
            </w:pPr>
            <w:r w:rsidRPr="00AA4B9B">
              <w:rPr>
                <w:lang w:val="en-AU"/>
              </w:rPr>
              <w:t>0</w:t>
            </w:r>
          </w:p>
        </w:tc>
        <w:tc>
          <w:tcPr>
            <w:tcW w:w="576" w:type="dxa"/>
          </w:tcPr>
          <w:p w14:paraId="56B46EFE" w14:textId="77777777" w:rsidR="00634F5A" w:rsidRPr="00AA4B9B" w:rsidRDefault="00634F5A" w:rsidP="001A559C">
            <w:pPr>
              <w:pStyle w:val="Tablecondensedheading"/>
              <w:rPr>
                <w:lang w:val="en-AU"/>
              </w:rPr>
            </w:pPr>
            <w:r w:rsidRPr="00AA4B9B">
              <w:rPr>
                <w:lang w:val="en-AU"/>
              </w:rPr>
              <w:t>1</w:t>
            </w:r>
          </w:p>
        </w:tc>
        <w:tc>
          <w:tcPr>
            <w:tcW w:w="1134" w:type="dxa"/>
          </w:tcPr>
          <w:p w14:paraId="1ADEEB23" w14:textId="77777777" w:rsidR="00634F5A" w:rsidRPr="00AA4B9B" w:rsidRDefault="00634F5A" w:rsidP="001A559C">
            <w:pPr>
              <w:pStyle w:val="Tablecondensedheading"/>
              <w:rPr>
                <w:lang w:val="en-AU"/>
              </w:rPr>
            </w:pPr>
            <w:r w:rsidRPr="00AA4B9B">
              <w:rPr>
                <w:lang w:val="en-AU"/>
              </w:rPr>
              <w:t>Average</w:t>
            </w:r>
          </w:p>
        </w:tc>
      </w:tr>
      <w:tr w:rsidR="00634F5A" w:rsidRPr="00AA4B9B" w14:paraId="14F5CAE3" w14:textId="77777777" w:rsidTr="004A45FE">
        <w:tc>
          <w:tcPr>
            <w:tcW w:w="720" w:type="dxa"/>
          </w:tcPr>
          <w:p w14:paraId="1EF0351C" w14:textId="77777777" w:rsidR="00634F5A" w:rsidRPr="00AA4B9B" w:rsidRDefault="00634F5A" w:rsidP="001A559C">
            <w:pPr>
              <w:pStyle w:val="Tablecondensed"/>
              <w:rPr>
                <w:lang w:val="en-AU"/>
              </w:rPr>
            </w:pPr>
            <w:r w:rsidRPr="00AA4B9B">
              <w:rPr>
                <w:lang w:val="en-AU"/>
              </w:rPr>
              <w:t>%</w:t>
            </w:r>
          </w:p>
        </w:tc>
        <w:tc>
          <w:tcPr>
            <w:tcW w:w="576" w:type="dxa"/>
          </w:tcPr>
          <w:p w14:paraId="00323124" w14:textId="0D964FBC" w:rsidR="00634F5A" w:rsidRPr="00AA4B9B" w:rsidRDefault="00E36278" w:rsidP="001A559C">
            <w:pPr>
              <w:pStyle w:val="Tablecondensed"/>
              <w:rPr>
                <w:lang w:val="en-AU"/>
              </w:rPr>
            </w:pPr>
            <w:r w:rsidRPr="00AA4B9B">
              <w:rPr>
                <w:lang w:val="en-AU"/>
              </w:rPr>
              <w:t>8</w:t>
            </w:r>
          </w:p>
        </w:tc>
        <w:tc>
          <w:tcPr>
            <w:tcW w:w="576" w:type="dxa"/>
          </w:tcPr>
          <w:p w14:paraId="2093EDE0" w14:textId="2093CF29" w:rsidR="00634F5A" w:rsidRPr="00AA4B9B" w:rsidRDefault="00E36278" w:rsidP="001A559C">
            <w:pPr>
              <w:pStyle w:val="Tablecondensed"/>
              <w:rPr>
                <w:lang w:val="en-AU"/>
              </w:rPr>
            </w:pPr>
            <w:r w:rsidRPr="00AA4B9B">
              <w:rPr>
                <w:lang w:val="en-AU"/>
              </w:rPr>
              <w:t>92</w:t>
            </w:r>
          </w:p>
        </w:tc>
        <w:tc>
          <w:tcPr>
            <w:tcW w:w="1134" w:type="dxa"/>
          </w:tcPr>
          <w:p w14:paraId="17BBA6AC" w14:textId="46B8C004" w:rsidR="00634F5A" w:rsidRPr="00AA4B9B" w:rsidRDefault="00634F5A" w:rsidP="001A559C">
            <w:pPr>
              <w:pStyle w:val="Tablecondensed"/>
              <w:rPr>
                <w:lang w:val="en-AU"/>
              </w:rPr>
            </w:pPr>
            <w:r w:rsidRPr="00AA4B9B">
              <w:rPr>
                <w:lang w:val="en-AU"/>
              </w:rPr>
              <w:t>0.9</w:t>
            </w:r>
          </w:p>
        </w:tc>
      </w:tr>
    </w:tbl>
    <w:p w14:paraId="3F0DE0B2" w14:textId="0AA0686B" w:rsidR="00634F5A" w:rsidRPr="00AA4B9B" w:rsidRDefault="00634F5A" w:rsidP="001A559C">
      <w:pPr>
        <w:pStyle w:val="BodyText"/>
      </w:pPr>
      <w:r w:rsidRPr="00AA4B9B">
        <w:t>One mark was given for identifying a strategy an employer could use to support a stressed employee.</w:t>
      </w:r>
    </w:p>
    <w:p w14:paraId="7A6C72EC" w14:textId="106A5F40" w:rsidR="00634F5A" w:rsidRPr="00AA4B9B" w:rsidRDefault="00634F5A" w:rsidP="001A559C">
      <w:pPr>
        <w:pStyle w:val="BodyText"/>
      </w:pPr>
      <w:r w:rsidRPr="00AA4B9B">
        <w:t>Possible strategies were:</w:t>
      </w:r>
    </w:p>
    <w:p w14:paraId="2D81D2BA" w14:textId="38AB456D" w:rsidR="00634F5A" w:rsidRPr="00AA4B9B" w:rsidRDefault="00634F5A" w:rsidP="00AA4B9B">
      <w:pPr>
        <w:pStyle w:val="Bullet"/>
      </w:pPr>
      <w:r w:rsidRPr="00AA4B9B">
        <w:t xml:space="preserve">speak with the employee to understand the source of stress OR reassure </w:t>
      </w:r>
      <w:r w:rsidR="00787BCD" w:rsidRPr="00AA4B9B">
        <w:t xml:space="preserve">them </w:t>
      </w:r>
      <w:r w:rsidRPr="00AA4B9B">
        <w:t>and provide emotional support (must state the intent of the discussion)</w:t>
      </w:r>
    </w:p>
    <w:p w14:paraId="687E014F" w14:textId="4355A736" w:rsidR="00634F5A" w:rsidRPr="00AA4B9B" w:rsidRDefault="00634F5A" w:rsidP="00AA4B9B">
      <w:pPr>
        <w:pStyle w:val="Bullet"/>
      </w:pPr>
      <w:r w:rsidRPr="00AA4B9B">
        <w:t>ensure a reasonable workload</w:t>
      </w:r>
      <w:r w:rsidR="0011410B" w:rsidRPr="00AA4B9B">
        <w:t xml:space="preserve"> – </w:t>
      </w:r>
      <w:r w:rsidRPr="00AA4B9B">
        <w:t>examine the employee’s workload to ensure they are not under the pressure of a load that does not match their scheduled work hours</w:t>
      </w:r>
    </w:p>
    <w:p w14:paraId="45052870" w14:textId="402230A7" w:rsidR="00634F5A" w:rsidRPr="00AA4B9B" w:rsidRDefault="00634F5A" w:rsidP="00AA4B9B">
      <w:pPr>
        <w:pStyle w:val="Bullet"/>
      </w:pPr>
      <w:r w:rsidRPr="00AA4B9B">
        <w:lastRenderedPageBreak/>
        <w:t>allocate meaningful work</w:t>
      </w:r>
      <w:r w:rsidR="0011410B" w:rsidRPr="00AA4B9B">
        <w:t xml:space="preserve"> – </w:t>
      </w:r>
      <w:r w:rsidRPr="00AA4B9B">
        <w:t>ensure that the employee has meaningful work that challenges them</w:t>
      </w:r>
    </w:p>
    <w:p w14:paraId="71ED2A60" w14:textId="7DA15175" w:rsidR="00634F5A" w:rsidRPr="00AA4B9B" w:rsidRDefault="00634F5A" w:rsidP="00AA4B9B">
      <w:pPr>
        <w:pStyle w:val="Bullet"/>
      </w:pPr>
      <w:r w:rsidRPr="00AA4B9B">
        <w:t>give positive reinforcement</w:t>
      </w:r>
      <w:r w:rsidR="0011410B" w:rsidRPr="00AA4B9B">
        <w:t xml:space="preserve"> – </w:t>
      </w:r>
      <w:r w:rsidRPr="00AA4B9B">
        <w:t>provide regular constructive feedback to make the employee feel valued</w:t>
      </w:r>
    </w:p>
    <w:p w14:paraId="327F8EFA" w14:textId="294C6DD9" w:rsidR="00634F5A" w:rsidRPr="00AA4B9B" w:rsidRDefault="00634F5A" w:rsidP="00AA4B9B">
      <w:pPr>
        <w:pStyle w:val="Bullet"/>
      </w:pPr>
      <w:r w:rsidRPr="00AA4B9B">
        <w:t>provide role clarity</w:t>
      </w:r>
      <w:r w:rsidR="0011410B" w:rsidRPr="00AA4B9B">
        <w:t xml:space="preserve"> – </w:t>
      </w:r>
      <w:r w:rsidRPr="00AA4B9B">
        <w:t xml:space="preserve">ensure that the employee has clearly understood </w:t>
      </w:r>
      <w:r w:rsidR="00787BCD" w:rsidRPr="00AA4B9B">
        <w:t xml:space="preserve">the </w:t>
      </w:r>
      <w:r w:rsidRPr="00AA4B9B">
        <w:t>guidelines for their work</w:t>
      </w:r>
    </w:p>
    <w:p w14:paraId="629CC816" w14:textId="5F0E2153" w:rsidR="00634F5A" w:rsidRPr="00AA4B9B" w:rsidRDefault="00634F5A" w:rsidP="00AA4B9B">
      <w:pPr>
        <w:pStyle w:val="Bullet"/>
      </w:pPr>
      <w:r w:rsidRPr="00AA4B9B">
        <w:t>ensure allocated work matches the employee’s competencies</w:t>
      </w:r>
      <w:r w:rsidR="0011410B" w:rsidRPr="00AA4B9B">
        <w:t xml:space="preserve"> – </w:t>
      </w:r>
      <w:r w:rsidRPr="00AA4B9B">
        <w:t>ensure the tasks assigned to the worker do not require knowledge or skills beyond their competencies</w:t>
      </w:r>
    </w:p>
    <w:p w14:paraId="33B4E7D5" w14:textId="75B5C6BA" w:rsidR="00634F5A" w:rsidRPr="00AA4B9B" w:rsidRDefault="00634F5A" w:rsidP="00AA4B9B">
      <w:pPr>
        <w:pStyle w:val="Bullet"/>
      </w:pPr>
      <w:r w:rsidRPr="00AA4B9B">
        <w:t>provide access to supports such as an employee assistance program (EAP)</w:t>
      </w:r>
      <w:r w:rsidR="00787BCD" w:rsidRPr="00AA4B9B">
        <w:t xml:space="preserve"> </w:t>
      </w:r>
      <w:r w:rsidRPr="00AA4B9B">
        <w:t>/</w:t>
      </w:r>
      <w:r w:rsidR="00787BCD" w:rsidRPr="00AA4B9B">
        <w:t xml:space="preserve"> </w:t>
      </w:r>
      <w:r w:rsidRPr="00AA4B9B">
        <w:t>counselling</w:t>
      </w:r>
      <w:r w:rsidR="00787BCD" w:rsidRPr="00AA4B9B">
        <w:t xml:space="preserve"> </w:t>
      </w:r>
      <w:r w:rsidRPr="00AA4B9B">
        <w:t>/</w:t>
      </w:r>
      <w:r w:rsidR="00787BCD" w:rsidRPr="00AA4B9B">
        <w:t xml:space="preserve"> </w:t>
      </w:r>
      <w:r w:rsidRPr="00AA4B9B">
        <w:t>psychologist service</w:t>
      </w:r>
    </w:p>
    <w:p w14:paraId="3E2EA92D" w14:textId="5995D111" w:rsidR="00634F5A" w:rsidRPr="00AA4B9B" w:rsidRDefault="00634F5A" w:rsidP="00AA4B9B">
      <w:pPr>
        <w:pStyle w:val="Bullet"/>
      </w:pPr>
      <w:r w:rsidRPr="00AA4B9B">
        <w:t>provide flexible work arrangements to meet the employee’s needs without compromising the needs of the employer</w:t>
      </w:r>
    </w:p>
    <w:p w14:paraId="1F1CF22D" w14:textId="638270FC" w:rsidR="00634F5A" w:rsidRPr="00AA4B9B" w:rsidRDefault="00634F5A" w:rsidP="00AA4B9B">
      <w:pPr>
        <w:pStyle w:val="Bullet"/>
      </w:pPr>
      <w:r w:rsidRPr="00AA4B9B">
        <w:t>assign a mentor/coach to help support the employee with time and task management</w:t>
      </w:r>
    </w:p>
    <w:p w14:paraId="34835F1F" w14:textId="37B25CA2" w:rsidR="00634F5A" w:rsidRPr="00AA4B9B" w:rsidRDefault="00634F5A" w:rsidP="00AA4B9B">
      <w:pPr>
        <w:pStyle w:val="Bullet"/>
      </w:pPr>
      <w:r w:rsidRPr="00AA4B9B">
        <w:t>provide a wellness area</w:t>
      </w:r>
      <w:r w:rsidR="00E64898" w:rsidRPr="00AA4B9B">
        <w:t>.</w:t>
      </w:r>
      <w:r w:rsidRPr="00AA4B9B">
        <w:t xml:space="preserve"> </w:t>
      </w:r>
    </w:p>
    <w:p w14:paraId="2CB157ED" w14:textId="183D8E1B" w:rsidR="00634F5A" w:rsidRPr="00AA4B9B" w:rsidRDefault="00023940" w:rsidP="001A559C">
      <w:pPr>
        <w:pStyle w:val="BodyText"/>
      </w:pPr>
      <w:r w:rsidRPr="00AA4B9B">
        <w:t>This content was generally well understood, recognising the professional role of the employer.</w:t>
      </w:r>
    </w:p>
    <w:p w14:paraId="3B31D696" w14:textId="4A7BF501" w:rsidR="00634F5A" w:rsidRPr="00AA4B9B" w:rsidRDefault="00634F5A" w:rsidP="001A559C">
      <w:pPr>
        <w:pStyle w:val="Heading2"/>
      </w:pPr>
      <w:r w:rsidRPr="00AA4B9B">
        <w:t>Question 1</w:t>
      </w:r>
      <w:proofErr w:type="gramStart"/>
      <w:r w:rsidRPr="00AA4B9B">
        <w:t>c.ii</w:t>
      </w:r>
      <w:r w:rsidR="00263B6D" w:rsidRPr="00AA4B9B">
        <w:t>.</w:t>
      </w:r>
      <w:proofErr w:type="gramEnd"/>
    </w:p>
    <w:tbl>
      <w:tblPr>
        <w:tblStyle w:val="VCAATableClosed"/>
        <w:tblW w:w="0" w:type="auto"/>
        <w:tblLayout w:type="fixed"/>
        <w:tblLook w:val="04A0" w:firstRow="1" w:lastRow="0" w:firstColumn="1" w:lastColumn="0" w:noHBand="0" w:noVBand="1"/>
      </w:tblPr>
      <w:tblGrid>
        <w:gridCol w:w="720"/>
        <w:gridCol w:w="576"/>
        <w:gridCol w:w="576"/>
        <w:gridCol w:w="1134"/>
      </w:tblGrid>
      <w:tr w:rsidR="00634F5A" w:rsidRPr="00AA4B9B" w14:paraId="0BFC8C97" w14:textId="77777777" w:rsidTr="004A45FE">
        <w:trPr>
          <w:cnfStyle w:val="100000000000" w:firstRow="1" w:lastRow="0" w:firstColumn="0" w:lastColumn="0" w:oddVBand="0" w:evenVBand="0" w:oddHBand="0" w:evenHBand="0" w:firstRowFirstColumn="0" w:firstRowLastColumn="0" w:lastRowFirstColumn="0" w:lastRowLastColumn="0"/>
        </w:trPr>
        <w:tc>
          <w:tcPr>
            <w:tcW w:w="720" w:type="dxa"/>
          </w:tcPr>
          <w:p w14:paraId="02021841" w14:textId="77777777" w:rsidR="00634F5A" w:rsidRPr="00AA4B9B" w:rsidRDefault="00634F5A" w:rsidP="00E53A70">
            <w:pPr>
              <w:pStyle w:val="Tablecondensedheading"/>
              <w:rPr>
                <w:lang w:val="en-AU"/>
              </w:rPr>
            </w:pPr>
            <w:r w:rsidRPr="00AA4B9B">
              <w:rPr>
                <w:lang w:val="en-AU"/>
              </w:rPr>
              <w:t>Marks</w:t>
            </w:r>
          </w:p>
        </w:tc>
        <w:tc>
          <w:tcPr>
            <w:tcW w:w="576" w:type="dxa"/>
          </w:tcPr>
          <w:p w14:paraId="25692E56" w14:textId="77777777" w:rsidR="00634F5A" w:rsidRPr="00AA4B9B" w:rsidRDefault="00634F5A" w:rsidP="00E53A70">
            <w:pPr>
              <w:pStyle w:val="Tablecondensedheading"/>
              <w:rPr>
                <w:lang w:val="en-AU"/>
              </w:rPr>
            </w:pPr>
            <w:r w:rsidRPr="00AA4B9B">
              <w:rPr>
                <w:lang w:val="en-AU"/>
              </w:rPr>
              <w:t>0</w:t>
            </w:r>
          </w:p>
        </w:tc>
        <w:tc>
          <w:tcPr>
            <w:tcW w:w="576" w:type="dxa"/>
          </w:tcPr>
          <w:p w14:paraId="4F235FFA" w14:textId="77777777" w:rsidR="00634F5A" w:rsidRPr="00AA4B9B" w:rsidRDefault="00634F5A" w:rsidP="00E53A70">
            <w:pPr>
              <w:pStyle w:val="Tablecondensedheading"/>
              <w:rPr>
                <w:lang w:val="en-AU"/>
              </w:rPr>
            </w:pPr>
            <w:r w:rsidRPr="00AA4B9B">
              <w:rPr>
                <w:lang w:val="en-AU"/>
              </w:rPr>
              <w:t>1</w:t>
            </w:r>
          </w:p>
        </w:tc>
        <w:tc>
          <w:tcPr>
            <w:tcW w:w="1134" w:type="dxa"/>
          </w:tcPr>
          <w:p w14:paraId="3F005D00" w14:textId="77777777" w:rsidR="00634F5A" w:rsidRPr="00AA4B9B" w:rsidRDefault="00634F5A" w:rsidP="00E53A70">
            <w:pPr>
              <w:pStyle w:val="Tablecondensedheading"/>
              <w:rPr>
                <w:lang w:val="en-AU"/>
              </w:rPr>
            </w:pPr>
            <w:r w:rsidRPr="00AA4B9B">
              <w:rPr>
                <w:lang w:val="en-AU"/>
              </w:rPr>
              <w:t>Average</w:t>
            </w:r>
          </w:p>
        </w:tc>
      </w:tr>
      <w:tr w:rsidR="00634F5A" w:rsidRPr="00AA4B9B" w14:paraId="034AFBB0" w14:textId="77777777" w:rsidTr="004A45FE">
        <w:tc>
          <w:tcPr>
            <w:tcW w:w="720" w:type="dxa"/>
          </w:tcPr>
          <w:p w14:paraId="72AA2A2F" w14:textId="77777777" w:rsidR="00634F5A" w:rsidRPr="00AA4B9B" w:rsidRDefault="00634F5A" w:rsidP="00E53A70">
            <w:pPr>
              <w:pStyle w:val="Tablecondensed"/>
              <w:rPr>
                <w:lang w:val="en-AU"/>
              </w:rPr>
            </w:pPr>
            <w:r w:rsidRPr="00AA4B9B">
              <w:rPr>
                <w:lang w:val="en-AU"/>
              </w:rPr>
              <w:t>%</w:t>
            </w:r>
          </w:p>
        </w:tc>
        <w:tc>
          <w:tcPr>
            <w:tcW w:w="576" w:type="dxa"/>
          </w:tcPr>
          <w:p w14:paraId="05214929" w14:textId="65D4FFCA" w:rsidR="00634F5A" w:rsidRPr="00AA4B9B" w:rsidRDefault="00E36278" w:rsidP="00E53A70">
            <w:pPr>
              <w:pStyle w:val="Tablecondensed"/>
              <w:rPr>
                <w:lang w:val="en-AU"/>
              </w:rPr>
            </w:pPr>
            <w:r w:rsidRPr="00AA4B9B">
              <w:rPr>
                <w:lang w:val="en-AU"/>
              </w:rPr>
              <w:t>15</w:t>
            </w:r>
          </w:p>
        </w:tc>
        <w:tc>
          <w:tcPr>
            <w:tcW w:w="576" w:type="dxa"/>
          </w:tcPr>
          <w:p w14:paraId="69005593" w14:textId="5779A3A0" w:rsidR="00634F5A" w:rsidRPr="00AA4B9B" w:rsidRDefault="00E36278" w:rsidP="00E53A70">
            <w:pPr>
              <w:pStyle w:val="Tablecondensed"/>
              <w:rPr>
                <w:lang w:val="en-AU"/>
              </w:rPr>
            </w:pPr>
            <w:r w:rsidRPr="00AA4B9B">
              <w:rPr>
                <w:lang w:val="en-AU"/>
              </w:rPr>
              <w:t>85</w:t>
            </w:r>
          </w:p>
        </w:tc>
        <w:tc>
          <w:tcPr>
            <w:tcW w:w="1134" w:type="dxa"/>
          </w:tcPr>
          <w:p w14:paraId="113A43E2" w14:textId="1E355E66" w:rsidR="00634F5A" w:rsidRPr="00AA4B9B" w:rsidRDefault="00634F5A" w:rsidP="00E53A70">
            <w:pPr>
              <w:pStyle w:val="Tablecondensed"/>
              <w:rPr>
                <w:lang w:val="en-AU"/>
              </w:rPr>
            </w:pPr>
            <w:r w:rsidRPr="00AA4B9B">
              <w:rPr>
                <w:lang w:val="en-AU"/>
              </w:rPr>
              <w:t>0.</w:t>
            </w:r>
            <w:r w:rsidR="002918FC" w:rsidRPr="00AA4B9B">
              <w:rPr>
                <w:lang w:val="en-AU"/>
              </w:rPr>
              <w:t>9</w:t>
            </w:r>
          </w:p>
        </w:tc>
      </w:tr>
    </w:tbl>
    <w:p w14:paraId="4ACF6BC7" w14:textId="785B89CA" w:rsidR="00634F5A" w:rsidRPr="00AA4B9B" w:rsidRDefault="00634F5A" w:rsidP="00AA4B9B">
      <w:pPr>
        <w:pStyle w:val="Bullet"/>
        <w:numPr>
          <w:ilvl w:val="0"/>
          <w:numId w:val="0"/>
        </w:numPr>
        <w:rPr>
          <w:highlight w:val="lightGray"/>
        </w:rPr>
      </w:pPr>
      <w:r w:rsidRPr="00AA4B9B">
        <w:t>One mark was given for identifying a strategy an employee could use to help themselves.</w:t>
      </w:r>
    </w:p>
    <w:p w14:paraId="30EC1083" w14:textId="00732349" w:rsidR="00634F5A" w:rsidRPr="00AA4B9B" w:rsidRDefault="00634F5A" w:rsidP="001A559C">
      <w:pPr>
        <w:pStyle w:val="BodyText"/>
      </w:pPr>
      <w:r w:rsidRPr="00AA4B9B">
        <w:t>The strategy had to be distinct from the strategy provided in</w:t>
      </w:r>
      <w:r w:rsidR="00787BCD" w:rsidRPr="00AA4B9B">
        <w:t xml:space="preserve"> Question</w:t>
      </w:r>
      <w:r w:rsidRPr="00AA4B9B">
        <w:t xml:space="preserve"> </w:t>
      </w:r>
      <w:proofErr w:type="spellStart"/>
      <w:r w:rsidRPr="00AA4B9B">
        <w:t>c.i.</w:t>
      </w:r>
      <w:proofErr w:type="spellEnd"/>
    </w:p>
    <w:p w14:paraId="6A5A20DD" w14:textId="6CEBBEAC" w:rsidR="00634F5A" w:rsidRPr="00AA4B9B" w:rsidRDefault="00634F5A" w:rsidP="001A559C">
      <w:pPr>
        <w:pStyle w:val="BodyText"/>
      </w:pPr>
      <w:r w:rsidRPr="00AA4B9B">
        <w:t>Possible strategies were:</w:t>
      </w:r>
    </w:p>
    <w:p w14:paraId="3A8A9CAE" w14:textId="65A17971" w:rsidR="00634F5A" w:rsidRPr="00AA4B9B" w:rsidRDefault="00634F5A" w:rsidP="00AA4B9B">
      <w:pPr>
        <w:pStyle w:val="Bullet"/>
      </w:pPr>
      <w:r w:rsidRPr="00AA4B9B">
        <w:t>talk to supervisors/colleagues to seek emotional support</w:t>
      </w:r>
      <w:r w:rsidR="0011410B" w:rsidRPr="00AA4B9B">
        <w:t xml:space="preserve"> – </w:t>
      </w:r>
      <w:r w:rsidRPr="00AA4B9B">
        <w:t xml:space="preserve">seek support from resources </w:t>
      </w:r>
      <w:r w:rsidR="00A53026" w:rsidRPr="00AA4B9B">
        <w:t xml:space="preserve">such as </w:t>
      </w:r>
      <w:r w:rsidRPr="00AA4B9B">
        <w:t>EAPs or mental health professionals</w:t>
      </w:r>
    </w:p>
    <w:p w14:paraId="72A98497" w14:textId="2B8291D8" w:rsidR="00634F5A" w:rsidRPr="00AA4B9B" w:rsidRDefault="00634F5A" w:rsidP="00AA4B9B">
      <w:pPr>
        <w:pStyle w:val="Bullet"/>
      </w:pPr>
      <w:r w:rsidRPr="00AA4B9B">
        <w:t>create a healthy balance between professional and personal life</w:t>
      </w:r>
      <w:r w:rsidR="0011410B" w:rsidRPr="00AA4B9B">
        <w:t xml:space="preserve"> –</w:t>
      </w:r>
      <w:r w:rsidRPr="00AA4B9B">
        <w:t xml:space="preserve"> make time for hobbies, spending time with loved ones outside of work hours; take holidays</w:t>
      </w:r>
      <w:r w:rsidR="00E64DD0" w:rsidRPr="00AA4B9B">
        <w:t xml:space="preserve"> </w:t>
      </w:r>
      <w:r w:rsidRPr="00AA4B9B">
        <w:t>/</w:t>
      </w:r>
      <w:r w:rsidR="00E64DD0" w:rsidRPr="00AA4B9B">
        <w:t xml:space="preserve"> </w:t>
      </w:r>
      <w:r w:rsidRPr="00AA4B9B">
        <w:t>annual leave</w:t>
      </w:r>
    </w:p>
    <w:p w14:paraId="6C509CB3" w14:textId="4B21D86B" w:rsidR="00634F5A" w:rsidRPr="00AA4B9B" w:rsidRDefault="00634F5A" w:rsidP="00AA4B9B">
      <w:pPr>
        <w:pStyle w:val="Bullet"/>
      </w:pPr>
      <w:r w:rsidRPr="00AA4B9B">
        <w:t>practi</w:t>
      </w:r>
      <w:r w:rsidR="00E64DD0" w:rsidRPr="00AA4B9B">
        <w:t>s</w:t>
      </w:r>
      <w:r w:rsidRPr="00AA4B9B">
        <w:t>e mindfulness and meditation</w:t>
      </w:r>
      <w:r w:rsidR="0011410B" w:rsidRPr="00AA4B9B">
        <w:t xml:space="preserve"> –</w:t>
      </w:r>
      <w:r w:rsidRPr="00AA4B9B">
        <w:t xml:space="preserve"> engage in activities like deep breathing</w:t>
      </w:r>
      <w:r w:rsidR="00E64DD0" w:rsidRPr="00AA4B9B">
        <w:t xml:space="preserve"> </w:t>
      </w:r>
      <w:r w:rsidRPr="00AA4B9B">
        <w:t>/</w:t>
      </w:r>
      <w:r w:rsidR="00E64DD0" w:rsidRPr="00AA4B9B">
        <w:t xml:space="preserve"> </w:t>
      </w:r>
      <w:r w:rsidRPr="00AA4B9B">
        <w:t>meditation</w:t>
      </w:r>
      <w:r w:rsidR="00E64DD0" w:rsidRPr="00AA4B9B">
        <w:t xml:space="preserve"> </w:t>
      </w:r>
      <w:r w:rsidRPr="00AA4B9B">
        <w:t>/ walks to stay present and refocus</w:t>
      </w:r>
    </w:p>
    <w:p w14:paraId="6B986501" w14:textId="4979C1FC" w:rsidR="00634F5A" w:rsidRPr="00AA4B9B" w:rsidRDefault="00634F5A" w:rsidP="00AA4B9B">
      <w:pPr>
        <w:pStyle w:val="Bullet"/>
      </w:pPr>
      <w:r w:rsidRPr="00AA4B9B">
        <w:t>take regular breaks during the workday to look after own wellness</w:t>
      </w:r>
      <w:r w:rsidR="00E64DD0" w:rsidRPr="00AA4B9B">
        <w:t xml:space="preserve"> </w:t>
      </w:r>
      <w:r w:rsidRPr="00AA4B9B">
        <w:t>/</w:t>
      </w:r>
      <w:r w:rsidR="00E64DD0" w:rsidRPr="00AA4B9B">
        <w:t xml:space="preserve"> </w:t>
      </w:r>
      <w:r w:rsidRPr="00AA4B9B">
        <w:t>to be able to approach tasks productively</w:t>
      </w:r>
    </w:p>
    <w:p w14:paraId="5067B972" w14:textId="5F13C373" w:rsidR="00634F5A" w:rsidRPr="00AA4B9B" w:rsidRDefault="00634F5A" w:rsidP="00AA4B9B">
      <w:pPr>
        <w:pStyle w:val="Bullet"/>
      </w:pPr>
      <w:r w:rsidRPr="00AA4B9B">
        <w:t>approach a colleague/manager for assistance when needed so tasks do not become overwhelming</w:t>
      </w:r>
    </w:p>
    <w:p w14:paraId="36421B6A" w14:textId="6AB878FE" w:rsidR="00634F5A" w:rsidRPr="00AA4B9B" w:rsidRDefault="00634F5A" w:rsidP="00AA4B9B">
      <w:pPr>
        <w:pStyle w:val="Bullet"/>
      </w:pPr>
      <w:r w:rsidRPr="00AA4B9B">
        <w:t>participate in team activities to promote own sense of belonging</w:t>
      </w:r>
    </w:p>
    <w:p w14:paraId="09F4253A" w14:textId="3FF88BCB" w:rsidR="00634F5A" w:rsidRPr="00AA4B9B" w:rsidRDefault="00634F5A" w:rsidP="00AA4B9B">
      <w:pPr>
        <w:pStyle w:val="Bullet"/>
      </w:pPr>
      <w:r w:rsidRPr="00AA4B9B">
        <w:t>upskill</w:t>
      </w:r>
      <w:r w:rsidR="00E64DD0" w:rsidRPr="00AA4B9B">
        <w:t xml:space="preserve"> </w:t>
      </w:r>
      <w:r w:rsidRPr="00AA4B9B">
        <w:t>/</w:t>
      </w:r>
      <w:r w:rsidR="00E64DD0" w:rsidRPr="00AA4B9B">
        <w:t xml:space="preserve"> </w:t>
      </w:r>
      <w:r w:rsidRPr="00AA4B9B">
        <w:t>participate in training to close</w:t>
      </w:r>
      <w:r w:rsidR="00E64DD0" w:rsidRPr="00AA4B9B">
        <w:t xml:space="preserve"> a</w:t>
      </w:r>
      <w:r w:rsidRPr="00AA4B9B">
        <w:t xml:space="preserve"> skills gap that is causing stress.</w:t>
      </w:r>
    </w:p>
    <w:p w14:paraId="4E3B9ADD" w14:textId="3811F754" w:rsidR="00634F5A" w:rsidRPr="00AA4B9B" w:rsidRDefault="00023940" w:rsidP="001A559C">
      <w:pPr>
        <w:pStyle w:val="BodyText"/>
      </w:pPr>
      <w:r w:rsidRPr="00AA4B9B">
        <w:t xml:space="preserve">This content was generally well understood, with responses focused on practices to help </w:t>
      </w:r>
      <w:r w:rsidR="009B7319" w:rsidRPr="00AA4B9B">
        <w:t>oneself</w:t>
      </w:r>
      <w:r w:rsidRPr="00AA4B9B">
        <w:t>.</w:t>
      </w:r>
    </w:p>
    <w:p w14:paraId="7C479ACA" w14:textId="018B3221" w:rsidR="00634F5A" w:rsidRPr="00AA4B9B" w:rsidRDefault="00634F5A" w:rsidP="001A559C">
      <w:pPr>
        <w:pStyle w:val="Heading2"/>
      </w:pPr>
      <w:r w:rsidRPr="00AA4B9B">
        <w:t>Question 2a</w:t>
      </w:r>
      <w:r w:rsidR="00AB2116" w:rsidRPr="00AA4B9B">
        <w:t>.</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634F5A" w:rsidRPr="00AA4B9B" w14:paraId="7E0CC465" w14:textId="77777777" w:rsidTr="004A45FE">
        <w:trPr>
          <w:cnfStyle w:val="100000000000" w:firstRow="1" w:lastRow="0" w:firstColumn="0" w:lastColumn="0" w:oddVBand="0" w:evenVBand="0" w:oddHBand="0" w:evenHBand="0" w:firstRowFirstColumn="0" w:firstRowLastColumn="0" w:lastRowFirstColumn="0" w:lastRowLastColumn="0"/>
        </w:trPr>
        <w:tc>
          <w:tcPr>
            <w:tcW w:w="720" w:type="dxa"/>
          </w:tcPr>
          <w:p w14:paraId="620A2680" w14:textId="77777777" w:rsidR="00634F5A" w:rsidRPr="00AA4B9B" w:rsidRDefault="00634F5A" w:rsidP="00E53A70">
            <w:pPr>
              <w:pStyle w:val="Tablecondensedheading"/>
              <w:rPr>
                <w:lang w:val="en-AU"/>
              </w:rPr>
            </w:pPr>
            <w:r w:rsidRPr="00AA4B9B">
              <w:rPr>
                <w:lang w:val="en-AU"/>
              </w:rPr>
              <w:t>Marks</w:t>
            </w:r>
          </w:p>
        </w:tc>
        <w:tc>
          <w:tcPr>
            <w:tcW w:w="576" w:type="dxa"/>
          </w:tcPr>
          <w:p w14:paraId="3A73E4BA" w14:textId="77777777" w:rsidR="00634F5A" w:rsidRPr="00AA4B9B" w:rsidRDefault="00634F5A" w:rsidP="00E53A70">
            <w:pPr>
              <w:pStyle w:val="Tablecondensedheading"/>
              <w:rPr>
                <w:lang w:val="en-AU"/>
              </w:rPr>
            </w:pPr>
            <w:r w:rsidRPr="00AA4B9B">
              <w:rPr>
                <w:lang w:val="en-AU"/>
              </w:rPr>
              <w:t>0</w:t>
            </w:r>
          </w:p>
        </w:tc>
        <w:tc>
          <w:tcPr>
            <w:tcW w:w="576" w:type="dxa"/>
          </w:tcPr>
          <w:p w14:paraId="0B1A8073" w14:textId="77777777" w:rsidR="00634F5A" w:rsidRPr="00AA4B9B" w:rsidRDefault="00634F5A" w:rsidP="00E53A70">
            <w:pPr>
              <w:pStyle w:val="Tablecondensedheading"/>
              <w:rPr>
                <w:lang w:val="en-AU"/>
              </w:rPr>
            </w:pPr>
            <w:r w:rsidRPr="00AA4B9B">
              <w:rPr>
                <w:lang w:val="en-AU"/>
              </w:rPr>
              <w:t>1</w:t>
            </w:r>
          </w:p>
        </w:tc>
        <w:tc>
          <w:tcPr>
            <w:tcW w:w="576" w:type="dxa"/>
          </w:tcPr>
          <w:p w14:paraId="12BE7D31" w14:textId="77777777" w:rsidR="00634F5A" w:rsidRPr="00AA4B9B" w:rsidRDefault="00634F5A" w:rsidP="00E53A70">
            <w:pPr>
              <w:pStyle w:val="Tablecondensedheading"/>
              <w:rPr>
                <w:lang w:val="en-AU"/>
              </w:rPr>
            </w:pPr>
            <w:r w:rsidRPr="00AA4B9B">
              <w:rPr>
                <w:lang w:val="en-AU"/>
              </w:rPr>
              <w:t>2</w:t>
            </w:r>
          </w:p>
        </w:tc>
        <w:tc>
          <w:tcPr>
            <w:tcW w:w="1134" w:type="dxa"/>
          </w:tcPr>
          <w:p w14:paraId="1ED57596" w14:textId="77777777" w:rsidR="00634F5A" w:rsidRPr="00AA4B9B" w:rsidRDefault="00634F5A" w:rsidP="00E53A70">
            <w:pPr>
              <w:pStyle w:val="Tablecondensedheading"/>
              <w:rPr>
                <w:lang w:val="en-AU"/>
              </w:rPr>
            </w:pPr>
            <w:r w:rsidRPr="00AA4B9B">
              <w:rPr>
                <w:lang w:val="en-AU"/>
              </w:rPr>
              <w:t>Average</w:t>
            </w:r>
          </w:p>
        </w:tc>
      </w:tr>
      <w:tr w:rsidR="00634F5A" w:rsidRPr="00AA4B9B" w14:paraId="7BA6C892" w14:textId="77777777" w:rsidTr="004A45FE">
        <w:tc>
          <w:tcPr>
            <w:tcW w:w="720" w:type="dxa"/>
          </w:tcPr>
          <w:p w14:paraId="4AD74CC7" w14:textId="77777777" w:rsidR="00634F5A" w:rsidRPr="00AA4B9B" w:rsidRDefault="00634F5A" w:rsidP="00E53A70">
            <w:pPr>
              <w:pStyle w:val="Tablecondensed"/>
              <w:rPr>
                <w:lang w:val="en-AU"/>
              </w:rPr>
            </w:pPr>
            <w:r w:rsidRPr="00AA4B9B">
              <w:rPr>
                <w:lang w:val="en-AU"/>
              </w:rPr>
              <w:t>%</w:t>
            </w:r>
          </w:p>
        </w:tc>
        <w:tc>
          <w:tcPr>
            <w:tcW w:w="576" w:type="dxa"/>
          </w:tcPr>
          <w:p w14:paraId="40A95253" w14:textId="2648D98A" w:rsidR="00634F5A" w:rsidRPr="00AA4B9B" w:rsidRDefault="00E36278" w:rsidP="00E53A70">
            <w:pPr>
              <w:pStyle w:val="Tablecondensed"/>
              <w:rPr>
                <w:lang w:val="en-AU"/>
              </w:rPr>
            </w:pPr>
            <w:r w:rsidRPr="00AA4B9B">
              <w:rPr>
                <w:lang w:val="en-AU"/>
              </w:rPr>
              <w:t>3</w:t>
            </w:r>
          </w:p>
        </w:tc>
        <w:tc>
          <w:tcPr>
            <w:tcW w:w="576" w:type="dxa"/>
          </w:tcPr>
          <w:p w14:paraId="3AC80070" w14:textId="4846CAD0" w:rsidR="00634F5A" w:rsidRPr="00AA4B9B" w:rsidRDefault="00E36278" w:rsidP="00E53A70">
            <w:pPr>
              <w:pStyle w:val="Tablecondensed"/>
              <w:rPr>
                <w:lang w:val="en-AU"/>
              </w:rPr>
            </w:pPr>
            <w:r w:rsidRPr="00AA4B9B">
              <w:rPr>
                <w:lang w:val="en-AU"/>
              </w:rPr>
              <w:t>15</w:t>
            </w:r>
          </w:p>
        </w:tc>
        <w:tc>
          <w:tcPr>
            <w:tcW w:w="576" w:type="dxa"/>
          </w:tcPr>
          <w:p w14:paraId="25C58AB4" w14:textId="2E9AF096" w:rsidR="00634F5A" w:rsidRPr="00AA4B9B" w:rsidRDefault="00E36278" w:rsidP="00E53A70">
            <w:pPr>
              <w:pStyle w:val="Tablecondensed"/>
              <w:rPr>
                <w:lang w:val="en-AU"/>
              </w:rPr>
            </w:pPr>
            <w:r w:rsidRPr="00AA4B9B">
              <w:rPr>
                <w:lang w:val="en-AU"/>
              </w:rPr>
              <w:t>82</w:t>
            </w:r>
          </w:p>
        </w:tc>
        <w:tc>
          <w:tcPr>
            <w:tcW w:w="1134" w:type="dxa"/>
          </w:tcPr>
          <w:p w14:paraId="2A7C3FC2" w14:textId="143E09FE" w:rsidR="00634F5A" w:rsidRPr="00AA4B9B" w:rsidRDefault="00634F5A" w:rsidP="00E53A70">
            <w:pPr>
              <w:pStyle w:val="Tablecondensed"/>
              <w:rPr>
                <w:lang w:val="en-AU"/>
              </w:rPr>
            </w:pPr>
            <w:r w:rsidRPr="00AA4B9B">
              <w:rPr>
                <w:lang w:val="en-AU"/>
              </w:rPr>
              <w:t>1.</w:t>
            </w:r>
            <w:r w:rsidR="002918FC" w:rsidRPr="00AA4B9B">
              <w:rPr>
                <w:lang w:val="en-AU"/>
              </w:rPr>
              <w:t>8</w:t>
            </w:r>
          </w:p>
        </w:tc>
      </w:tr>
    </w:tbl>
    <w:p w14:paraId="1089E651" w14:textId="0B621B4B" w:rsidR="00634F5A" w:rsidRPr="00AA4B9B" w:rsidRDefault="00634F5A" w:rsidP="00AA4B9B">
      <w:pPr>
        <w:pStyle w:val="Bullet"/>
        <w:numPr>
          <w:ilvl w:val="0"/>
          <w:numId w:val="0"/>
        </w:numPr>
        <w:rPr>
          <w:highlight w:val="lightGray"/>
        </w:rPr>
      </w:pPr>
      <w:r w:rsidRPr="00AA4B9B">
        <w:t>One mark was given for identifying a feature unique to the information being public.</w:t>
      </w:r>
    </w:p>
    <w:p w14:paraId="1FC24E6E" w14:textId="6B841C1E" w:rsidR="00634F5A" w:rsidRPr="00AA4B9B" w:rsidRDefault="00634F5A" w:rsidP="001A559C">
      <w:pPr>
        <w:pStyle w:val="BodyText"/>
      </w:pPr>
      <w:r w:rsidRPr="00AA4B9B">
        <w:t>One mark was given for identifying a feature unique to the information being private.</w:t>
      </w:r>
    </w:p>
    <w:p w14:paraId="765E6C72" w14:textId="77777777" w:rsidR="00A53026" w:rsidRPr="00AA4B9B" w:rsidRDefault="00A53026">
      <w:pPr>
        <w:spacing w:line="276" w:lineRule="auto"/>
        <w:rPr>
          <w:rFonts w:ascii="Arial" w:hAnsi="Arial" w:cs="Arial"/>
          <w:color w:val="000000" w:themeColor="text1"/>
          <w:sz w:val="20"/>
          <w:lang w:val="en-AU" w:eastAsia="en-AU"/>
        </w:rPr>
      </w:pPr>
      <w:r w:rsidRPr="00AA4B9B">
        <w:rPr>
          <w:lang w:val="en-AU"/>
        </w:rPr>
        <w:br w:type="page"/>
      </w:r>
    </w:p>
    <w:p w14:paraId="76187D81" w14:textId="38B0EC1A" w:rsidR="00634F5A" w:rsidRPr="00AA4B9B" w:rsidRDefault="009B23EF" w:rsidP="001A559C">
      <w:pPr>
        <w:pStyle w:val="BodyText"/>
      </w:pPr>
      <w:r w:rsidRPr="00AA4B9B">
        <w:lastRenderedPageBreak/>
        <w:t>Sample of an a</w:t>
      </w:r>
      <w:r w:rsidR="00B10E65" w:rsidRPr="00AA4B9B">
        <w:t xml:space="preserve">cceptable </w:t>
      </w:r>
      <w:r w:rsidR="00634F5A" w:rsidRPr="00AA4B9B">
        <w:t xml:space="preserve">response: </w:t>
      </w:r>
    </w:p>
    <w:p w14:paraId="545993A0" w14:textId="635EC5B5" w:rsidR="00634F5A" w:rsidRPr="00AA4B9B" w:rsidRDefault="00E64DD0" w:rsidP="00E459CE">
      <w:pPr>
        <w:pStyle w:val="Bullet"/>
      </w:pPr>
      <w:r w:rsidRPr="00AA4B9B">
        <w:t>p</w:t>
      </w:r>
      <w:r w:rsidR="00634F5A" w:rsidRPr="00AA4B9B">
        <w:t>ublic</w:t>
      </w:r>
      <w:r w:rsidR="0011410B" w:rsidRPr="00AA4B9B">
        <w:t xml:space="preserve"> – </w:t>
      </w:r>
      <w:r w:rsidRPr="00AA4B9B">
        <w:t>i</w:t>
      </w:r>
      <w:r w:rsidR="00634F5A" w:rsidRPr="00AA4B9B">
        <w:t>nformation that is openly available to the general populace; information that is available without restriction</w:t>
      </w:r>
    </w:p>
    <w:p w14:paraId="4D3196EE" w14:textId="5F957999" w:rsidR="00A53026" w:rsidRPr="00AA4B9B" w:rsidRDefault="00E64DD0" w:rsidP="00AA4B9B">
      <w:pPr>
        <w:pStyle w:val="Bullet"/>
      </w:pPr>
      <w:r w:rsidRPr="00AA4B9B">
        <w:t>p</w:t>
      </w:r>
      <w:r w:rsidR="00634F5A" w:rsidRPr="00AA4B9B">
        <w:t>rivate</w:t>
      </w:r>
      <w:r w:rsidR="0011410B" w:rsidRPr="00AA4B9B">
        <w:t xml:space="preserve"> – </w:t>
      </w:r>
      <w:r w:rsidRPr="00AA4B9B">
        <w:t>i</w:t>
      </w:r>
      <w:r w:rsidR="00634F5A" w:rsidRPr="00AA4B9B">
        <w:t>nformation that needs to be protected for legal, security or privacy reasons; information that needs to be restricted to those with a specific role and need for the information</w:t>
      </w:r>
      <w:r w:rsidR="009D4B16" w:rsidRPr="00AA4B9B">
        <w:t xml:space="preserve">. </w:t>
      </w:r>
    </w:p>
    <w:p w14:paraId="07016F9F" w14:textId="77CEA234" w:rsidR="00634F5A" w:rsidRPr="00AA4B9B" w:rsidRDefault="00634F5A" w:rsidP="00E459CE">
      <w:pPr>
        <w:pStyle w:val="BodyText"/>
      </w:pPr>
      <w:r w:rsidRPr="00AA4B9B">
        <w:t xml:space="preserve">It </w:t>
      </w:r>
      <w:r w:rsidR="00CB690D" w:rsidRPr="00AA4B9B">
        <w:t>wa</w:t>
      </w:r>
      <w:r w:rsidRPr="00AA4B9B">
        <w:t xml:space="preserve">s not sufficient to outline a feature of one and state that this is not a feature of the other. Students </w:t>
      </w:r>
      <w:r w:rsidR="00CB690D" w:rsidRPr="00AA4B9B">
        <w:t>had</w:t>
      </w:r>
      <w:r w:rsidRPr="00AA4B9B">
        <w:t xml:space="preserve"> </w:t>
      </w:r>
      <w:r w:rsidR="00CB690D" w:rsidRPr="00AA4B9B">
        <w:t xml:space="preserve">to </w:t>
      </w:r>
      <w:r w:rsidRPr="00AA4B9B">
        <w:t>outline two different features to distinguish between public and private information.</w:t>
      </w:r>
    </w:p>
    <w:p w14:paraId="369662F9" w14:textId="540ECC51" w:rsidR="00634F5A" w:rsidRPr="00AA4B9B" w:rsidRDefault="00634F5A" w:rsidP="001A559C">
      <w:pPr>
        <w:pStyle w:val="Heading2"/>
      </w:pPr>
      <w:r w:rsidRPr="00AA4B9B">
        <w:t>Question 2b</w:t>
      </w:r>
      <w:r w:rsidR="00AB2116" w:rsidRPr="00AA4B9B">
        <w:t>.</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634F5A" w:rsidRPr="00AA4B9B" w14:paraId="1F23B929" w14:textId="77777777" w:rsidTr="004A45FE">
        <w:trPr>
          <w:cnfStyle w:val="100000000000" w:firstRow="1" w:lastRow="0" w:firstColumn="0" w:lastColumn="0" w:oddVBand="0" w:evenVBand="0" w:oddHBand="0" w:evenHBand="0" w:firstRowFirstColumn="0" w:firstRowLastColumn="0" w:lastRowFirstColumn="0" w:lastRowLastColumn="0"/>
        </w:trPr>
        <w:tc>
          <w:tcPr>
            <w:tcW w:w="720" w:type="dxa"/>
          </w:tcPr>
          <w:p w14:paraId="425FB490" w14:textId="77777777" w:rsidR="00634F5A" w:rsidRPr="00AA4B9B" w:rsidRDefault="00634F5A" w:rsidP="00E53A70">
            <w:pPr>
              <w:pStyle w:val="Tablecondensedheading"/>
              <w:rPr>
                <w:lang w:val="en-AU"/>
              </w:rPr>
            </w:pPr>
            <w:r w:rsidRPr="00AA4B9B">
              <w:rPr>
                <w:lang w:val="en-AU"/>
              </w:rPr>
              <w:t>Marks</w:t>
            </w:r>
          </w:p>
        </w:tc>
        <w:tc>
          <w:tcPr>
            <w:tcW w:w="576" w:type="dxa"/>
          </w:tcPr>
          <w:p w14:paraId="6C9EC470" w14:textId="77777777" w:rsidR="00634F5A" w:rsidRPr="00AA4B9B" w:rsidRDefault="00634F5A" w:rsidP="00E53A70">
            <w:pPr>
              <w:pStyle w:val="Tablecondensedheading"/>
              <w:rPr>
                <w:lang w:val="en-AU"/>
              </w:rPr>
            </w:pPr>
            <w:r w:rsidRPr="00AA4B9B">
              <w:rPr>
                <w:lang w:val="en-AU"/>
              </w:rPr>
              <w:t>0</w:t>
            </w:r>
          </w:p>
        </w:tc>
        <w:tc>
          <w:tcPr>
            <w:tcW w:w="576" w:type="dxa"/>
          </w:tcPr>
          <w:p w14:paraId="21E2EB82" w14:textId="77777777" w:rsidR="00634F5A" w:rsidRPr="00AA4B9B" w:rsidRDefault="00634F5A" w:rsidP="00E53A70">
            <w:pPr>
              <w:pStyle w:val="Tablecondensedheading"/>
              <w:rPr>
                <w:lang w:val="en-AU"/>
              </w:rPr>
            </w:pPr>
            <w:r w:rsidRPr="00AA4B9B">
              <w:rPr>
                <w:lang w:val="en-AU"/>
              </w:rPr>
              <w:t>1</w:t>
            </w:r>
          </w:p>
        </w:tc>
        <w:tc>
          <w:tcPr>
            <w:tcW w:w="576" w:type="dxa"/>
          </w:tcPr>
          <w:p w14:paraId="1971A695" w14:textId="77777777" w:rsidR="00634F5A" w:rsidRPr="00AA4B9B" w:rsidRDefault="00634F5A" w:rsidP="00E53A70">
            <w:pPr>
              <w:pStyle w:val="Tablecondensedheading"/>
              <w:rPr>
                <w:lang w:val="en-AU"/>
              </w:rPr>
            </w:pPr>
            <w:r w:rsidRPr="00AA4B9B">
              <w:rPr>
                <w:lang w:val="en-AU"/>
              </w:rPr>
              <w:t>2</w:t>
            </w:r>
          </w:p>
        </w:tc>
        <w:tc>
          <w:tcPr>
            <w:tcW w:w="1134" w:type="dxa"/>
          </w:tcPr>
          <w:p w14:paraId="0E6DA370" w14:textId="77777777" w:rsidR="00634F5A" w:rsidRPr="00AA4B9B" w:rsidRDefault="00634F5A" w:rsidP="00E53A70">
            <w:pPr>
              <w:pStyle w:val="Tablecondensedheading"/>
              <w:rPr>
                <w:lang w:val="en-AU"/>
              </w:rPr>
            </w:pPr>
            <w:r w:rsidRPr="00AA4B9B">
              <w:rPr>
                <w:lang w:val="en-AU"/>
              </w:rPr>
              <w:t>Average</w:t>
            </w:r>
          </w:p>
        </w:tc>
      </w:tr>
      <w:tr w:rsidR="00634F5A" w:rsidRPr="00AA4B9B" w14:paraId="0766BAAE" w14:textId="77777777" w:rsidTr="004A45FE">
        <w:tc>
          <w:tcPr>
            <w:tcW w:w="720" w:type="dxa"/>
          </w:tcPr>
          <w:p w14:paraId="38831996" w14:textId="77777777" w:rsidR="00634F5A" w:rsidRPr="00AA4B9B" w:rsidRDefault="00634F5A" w:rsidP="00E53A70">
            <w:pPr>
              <w:pStyle w:val="Tablecondensed"/>
              <w:rPr>
                <w:lang w:val="en-AU"/>
              </w:rPr>
            </w:pPr>
            <w:r w:rsidRPr="00AA4B9B">
              <w:rPr>
                <w:lang w:val="en-AU"/>
              </w:rPr>
              <w:t>%</w:t>
            </w:r>
          </w:p>
        </w:tc>
        <w:tc>
          <w:tcPr>
            <w:tcW w:w="576" w:type="dxa"/>
          </w:tcPr>
          <w:p w14:paraId="1879521B" w14:textId="10E5F523" w:rsidR="00634F5A" w:rsidRPr="00AA4B9B" w:rsidRDefault="00E36278" w:rsidP="00E53A70">
            <w:pPr>
              <w:pStyle w:val="Tablecondensed"/>
              <w:rPr>
                <w:lang w:val="en-AU"/>
              </w:rPr>
            </w:pPr>
            <w:r w:rsidRPr="00AA4B9B">
              <w:rPr>
                <w:lang w:val="en-AU"/>
              </w:rPr>
              <w:t>5</w:t>
            </w:r>
          </w:p>
        </w:tc>
        <w:tc>
          <w:tcPr>
            <w:tcW w:w="576" w:type="dxa"/>
          </w:tcPr>
          <w:p w14:paraId="014F9BA5" w14:textId="7EA22A3A" w:rsidR="00634F5A" w:rsidRPr="00AA4B9B" w:rsidRDefault="00E36278" w:rsidP="00E53A70">
            <w:pPr>
              <w:pStyle w:val="Tablecondensed"/>
              <w:rPr>
                <w:lang w:val="en-AU"/>
              </w:rPr>
            </w:pPr>
            <w:r w:rsidRPr="00AA4B9B">
              <w:rPr>
                <w:lang w:val="en-AU"/>
              </w:rPr>
              <w:t>71</w:t>
            </w:r>
          </w:p>
        </w:tc>
        <w:tc>
          <w:tcPr>
            <w:tcW w:w="576" w:type="dxa"/>
          </w:tcPr>
          <w:p w14:paraId="6612C781" w14:textId="2EC96130" w:rsidR="00634F5A" w:rsidRPr="00AA4B9B" w:rsidRDefault="00E36278" w:rsidP="00E53A70">
            <w:pPr>
              <w:pStyle w:val="Tablecondensed"/>
              <w:rPr>
                <w:lang w:val="en-AU"/>
              </w:rPr>
            </w:pPr>
            <w:r w:rsidRPr="00AA4B9B">
              <w:rPr>
                <w:lang w:val="en-AU"/>
              </w:rPr>
              <w:t>24</w:t>
            </w:r>
          </w:p>
        </w:tc>
        <w:tc>
          <w:tcPr>
            <w:tcW w:w="1134" w:type="dxa"/>
          </w:tcPr>
          <w:p w14:paraId="31C5AC10" w14:textId="68139C0C" w:rsidR="00634F5A" w:rsidRPr="00AA4B9B" w:rsidRDefault="00634F5A" w:rsidP="00E53A70">
            <w:pPr>
              <w:pStyle w:val="Tablecondensed"/>
              <w:rPr>
                <w:lang w:val="en-AU"/>
              </w:rPr>
            </w:pPr>
            <w:r w:rsidRPr="00AA4B9B">
              <w:rPr>
                <w:lang w:val="en-AU"/>
              </w:rPr>
              <w:t>1.</w:t>
            </w:r>
            <w:r w:rsidR="002918FC" w:rsidRPr="00AA4B9B">
              <w:rPr>
                <w:lang w:val="en-AU"/>
              </w:rPr>
              <w:t>2</w:t>
            </w:r>
          </w:p>
        </w:tc>
      </w:tr>
    </w:tbl>
    <w:p w14:paraId="409D0DED" w14:textId="5356648E" w:rsidR="00634F5A" w:rsidRPr="00AA4B9B" w:rsidRDefault="00634F5A" w:rsidP="001A559C">
      <w:pPr>
        <w:pStyle w:val="BodyText"/>
        <w:rPr>
          <w:highlight w:val="lightGray"/>
        </w:rPr>
      </w:pPr>
      <w:r w:rsidRPr="00AA4B9B">
        <w:t xml:space="preserve">One mark was given for </w:t>
      </w:r>
      <w:r w:rsidR="00E64DD0" w:rsidRPr="00AA4B9B">
        <w:t xml:space="preserve">correctly identifying </w:t>
      </w:r>
      <w:r w:rsidRPr="00AA4B9B">
        <w:t>each type of information as private and giving a valid reason.</w:t>
      </w:r>
    </w:p>
    <w:p w14:paraId="574357F7" w14:textId="345C8084" w:rsidR="00634F5A" w:rsidRPr="00AA4B9B" w:rsidRDefault="00634F5A" w:rsidP="001A559C">
      <w:pPr>
        <w:pStyle w:val="BodyText"/>
      </w:pPr>
      <w:r w:rsidRPr="00AA4B9B">
        <w:t>Sample responses</w:t>
      </w:r>
      <w:r w:rsidR="00484470" w:rsidRPr="00AA4B9B">
        <w:t xml:space="preserve"> are shown in the table below.</w:t>
      </w:r>
    </w:p>
    <w:tbl>
      <w:tblPr>
        <w:tblStyle w:val="TableGrid"/>
        <w:tblW w:w="0" w:type="auto"/>
        <w:tblInd w:w="-5" w:type="dxa"/>
        <w:tblLook w:val="04A0" w:firstRow="1" w:lastRow="0" w:firstColumn="1" w:lastColumn="0" w:noHBand="0" w:noVBand="1"/>
      </w:tblPr>
      <w:tblGrid>
        <w:gridCol w:w="2637"/>
        <w:gridCol w:w="2041"/>
        <w:gridCol w:w="4678"/>
      </w:tblGrid>
      <w:tr w:rsidR="00705257" w:rsidRPr="00AA4B9B" w14:paraId="23A02923" w14:textId="77777777" w:rsidTr="00A47767">
        <w:tc>
          <w:tcPr>
            <w:tcW w:w="2637" w:type="dxa"/>
            <w:shd w:val="clear" w:color="auto" w:fill="0F7EB4"/>
          </w:tcPr>
          <w:p w14:paraId="47038AC1" w14:textId="77777777" w:rsidR="00705257" w:rsidRPr="00AA4B9B" w:rsidRDefault="00705257" w:rsidP="00A47767">
            <w:pPr>
              <w:pStyle w:val="Tablecondensedheading"/>
              <w:rPr>
                <w:b/>
                <w:bCs/>
                <w:lang w:val="en-AU"/>
              </w:rPr>
            </w:pPr>
            <w:r w:rsidRPr="00AA4B9B">
              <w:rPr>
                <w:b/>
                <w:bCs/>
                <w:lang w:val="en-AU"/>
              </w:rPr>
              <w:t>Type of information</w:t>
            </w:r>
          </w:p>
        </w:tc>
        <w:tc>
          <w:tcPr>
            <w:tcW w:w="2041" w:type="dxa"/>
            <w:shd w:val="clear" w:color="auto" w:fill="0F7EB4"/>
          </w:tcPr>
          <w:p w14:paraId="6DEEE57A" w14:textId="5BBB1521" w:rsidR="00705257" w:rsidRPr="00AA4B9B" w:rsidRDefault="00705257" w:rsidP="00A47767">
            <w:pPr>
              <w:pStyle w:val="Tablecondensedheading"/>
              <w:rPr>
                <w:b/>
                <w:bCs/>
                <w:lang w:val="en-AU"/>
              </w:rPr>
            </w:pPr>
            <w:r w:rsidRPr="00AA4B9B">
              <w:rPr>
                <w:b/>
                <w:bCs/>
                <w:lang w:val="en-AU"/>
              </w:rPr>
              <w:t xml:space="preserve">Public or </w:t>
            </w:r>
            <w:r w:rsidR="00E64DD0" w:rsidRPr="00AA4B9B">
              <w:rPr>
                <w:b/>
                <w:bCs/>
                <w:lang w:val="en-AU"/>
              </w:rPr>
              <w:t>p</w:t>
            </w:r>
            <w:r w:rsidRPr="00AA4B9B">
              <w:rPr>
                <w:b/>
                <w:bCs/>
                <w:lang w:val="en-AU"/>
              </w:rPr>
              <w:t>rivate</w:t>
            </w:r>
          </w:p>
        </w:tc>
        <w:tc>
          <w:tcPr>
            <w:tcW w:w="4678" w:type="dxa"/>
            <w:shd w:val="clear" w:color="auto" w:fill="0F7EB4"/>
          </w:tcPr>
          <w:p w14:paraId="00E67196" w14:textId="77777777" w:rsidR="00705257" w:rsidRPr="00AA4B9B" w:rsidRDefault="00705257" w:rsidP="00A47767">
            <w:pPr>
              <w:pStyle w:val="Tablecondensedheading"/>
              <w:rPr>
                <w:b/>
                <w:bCs/>
                <w:lang w:val="en-AU"/>
              </w:rPr>
            </w:pPr>
            <w:r w:rsidRPr="00AA4B9B">
              <w:rPr>
                <w:b/>
                <w:bCs/>
                <w:lang w:val="en-AU"/>
              </w:rPr>
              <w:t>Reason for choice</w:t>
            </w:r>
          </w:p>
        </w:tc>
      </w:tr>
      <w:tr w:rsidR="00705257" w:rsidRPr="00AA4B9B" w14:paraId="3E8FEFA6" w14:textId="77777777" w:rsidTr="004A45FE">
        <w:tc>
          <w:tcPr>
            <w:tcW w:w="2637" w:type="dxa"/>
          </w:tcPr>
          <w:p w14:paraId="5256EC8C" w14:textId="33267046" w:rsidR="00705257" w:rsidRPr="00AA4B9B" w:rsidRDefault="00E64DD0" w:rsidP="00A47767">
            <w:pPr>
              <w:pStyle w:val="Tablecondensed"/>
              <w:rPr>
                <w:lang w:val="en-AU"/>
              </w:rPr>
            </w:pPr>
            <w:r w:rsidRPr="00AA4B9B">
              <w:rPr>
                <w:lang w:val="en-AU"/>
              </w:rPr>
              <w:t>e</w:t>
            </w:r>
            <w:r w:rsidR="00705257" w:rsidRPr="00AA4B9B">
              <w:rPr>
                <w:lang w:val="en-AU"/>
              </w:rPr>
              <w:t>mployment contracts</w:t>
            </w:r>
          </w:p>
        </w:tc>
        <w:tc>
          <w:tcPr>
            <w:tcW w:w="2041" w:type="dxa"/>
          </w:tcPr>
          <w:p w14:paraId="6BBD8B1D" w14:textId="64AE0CBD" w:rsidR="00705257" w:rsidRPr="00AA4B9B" w:rsidRDefault="00E64DD0" w:rsidP="00A47767">
            <w:pPr>
              <w:pStyle w:val="Tablecondensed"/>
              <w:rPr>
                <w:lang w:val="en-AU"/>
              </w:rPr>
            </w:pPr>
            <w:r w:rsidRPr="00AA4B9B">
              <w:rPr>
                <w:lang w:val="en-AU"/>
              </w:rPr>
              <w:t>p</w:t>
            </w:r>
            <w:r w:rsidR="00705257" w:rsidRPr="00AA4B9B">
              <w:rPr>
                <w:lang w:val="en-AU"/>
              </w:rPr>
              <w:t xml:space="preserve">rivate </w:t>
            </w:r>
          </w:p>
        </w:tc>
        <w:tc>
          <w:tcPr>
            <w:tcW w:w="4678" w:type="dxa"/>
          </w:tcPr>
          <w:p w14:paraId="618ECE5F" w14:textId="68D695CE" w:rsidR="00705257" w:rsidRPr="00AA4B9B" w:rsidRDefault="00705257" w:rsidP="00A47767">
            <w:pPr>
              <w:pStyle w:val="Tablecondensed"/>
              <w:rPr>
                <w:lang w:val="en-AU"/>
              </w:rPr>
            </w:pPr>
            <w:r w:rsidRPr="00AA4B9B">
              <w:rPr>
                <w:lang w:val="en-AU"/>
              </w:rPr>
              <w:t xml:space="preserve">This </w:t>
            </w:r>
            <w:r w:rsidR="00E64898" w:rsidRPr="00AA4B9B">
              <w:rPr>
                <w:lang w:val="en-AU"/>
              </w:rPr>
              <w:t xml:space="preserve">information </w:t>
            </w:r>
            <w:r w:rsidRPr="00AA4B9B">
              <w:rPr>
                <w:lang w:val="en-AU"/>
              </w:rPr>
              <w:t>contains personal details</w:t>
            </w:r>
            <w:r w:rsidR="00E64DD0" w:rsidRPr="00AA4B9B">
              <w:rPr>
                <w:lang w:val="en-AU"/>
              </w:rPr>
              <w:t>,</w:t>
            </w:r>
            <w:r w:rsidRPr="00AA4B9B">
              <w:rPr>
                <w:lang w:val="en-AU"/>
              </w:rPr>
              <w:t xml:space="preserve"> which should be protected.</w:t>
            </w:r>
          </w:p>
        </w:tc>
      </w:tr>
      <w:tr w:rsidR="00705257" w:rsidRPr="00AA4B9B" w14:paraId="67D17E68" w14:textId="77777777" w:rsidTr="004A45FE">
        <w:tc>
          <w:tcPr>
            <w:tcW w:w="2637" w:type="dxa"/>
          </w:tcPr>
          <w:p w14:paraId="32E984AE" w14:textId="042B8A4D" w:rsidR="00705257" w:rsidRPr="00AA4B9B" w:rsidRDefault="00E64DD0" w:rsidP="00A47767">
            <w:pPr>
              <w:pStyle w:val="Tablecondensed"/>
              <w:rPr>
                <w:lang w:val="en-AU"/>
              </w:rPr>
            </w:pPr>
            <w:r w:rsidRPr="00AA4B9B">
              <w:rPr>
                <w:lang w:val="en-AU"/>
              </w:rPr>
              <w:t>m</w:t>
            </w:r>
            <w:r w:rsidR="00705257" w:rsidRPr="00AA4B9B">
              <w:rPr>
                <w:lang w:val="en-AU"/>
              </w:rPr>
              <w:t>anufacturer’s designs</w:t>
            </w:r>
          </w:p>
        </w:tc>
        <w:tc>
          <w:tcPr>
            <w:tcW w:w="2041" w:type="dxa"/>
          </w:tcPr>
          <w:p w14:paraId="4393C4BA" w14:textId="15656512" w:rsidR="00705257" w:rsidRPr="00AA4B9B" w:rsidRDefault="00E64DD0" w:rsidP="00A47767">
            <w:pPr>
              <w:pStyle w:val="Tablecondensed"/>
              <w:rPr>
                <w:lang w:val="en-AU"/>
              </w:rPr>
            </w:pPr>
            <w:r w:rsidRPr="00AA4B9B">
              <w:rPr>
                <w:lang w:val="en-AU"/>
              </w:rPr>
              <w:t>p</w:t>
            </w:r>
            <w:r w:rsidR="00705257" w:rsidRPr="00AA4B9B">
              <w:rPr>
                <w:lang w:val="en-AU"/>
              </w:rPr>
              <w:t>rivate</w:t>
            </w:r>
          </w:p>
        </w:tc>
        <w:tc>
          <w:tcPr>
            <w:tcW w:w="4678" w:type="dxa"/>
          </w:tcPr>
          <w:p w14:paraId="16EEF248" w14:textId="1ED15DF9" w:rsidR="00705257" w:rsidRPr="00AA4B9B" w:rsidRDefault="00705257" w:rsidP="00A47767">
            <w:pPr>
              <w:pStyle w:val="Tablecondensed"/>
              <w:rPr>
                <w:lang w:val="en-AU"/>
              </w:rPr>
            </w:pPr>
            <w:r w:rsidRPr="00AA4B9B">
              <w:rPr>
                <w:lang w:val="en-AU"/>
              </w:rPr>
              <w:t>This is the company’s intellectual property and must be protected so competitors cannot copy</w:t>
            </w:r>
            <w:r w:rsidR="00E64DD0" w:rsidRPr="00AA4B9B">
              <w:rPr>
                <w:lang w:val="en-AU"/>
              </w:rPr>
              <w:t xml:space="preserve"> it</w:t>
            </w:r>
            <w:r w:rsidRPr="00AA4B9B">
              <w:rPr>
                <w:lang w:val="en-AU"/>
              </w:rPr>
              <w:t>.</w:t>
            </w:r>
          </w:p>
        </w:tc>
      </w:tr>
    </w:tbl>
    <w:p w14:paraId="64A62DAC" w14:textId="117A2BE5" w:rsidR="00A643C0" w:rsidRPr="00AA4B9B" w:rsidRDefault="00A643C0" w:rsidP="001A559C">
      <w:pPr>
        <w:pStyle w:val="BodyText"/>
      </w:pPr>
      <w:r w:rsidRPr="00AA4B9B">
        <w:t>The first type of information, ‘Employment contracts’, was generally correctly identified as being private</w:t>
      </w:r>
      <w:r w:rsidR="00C03B32" w:rsidRPr="00AA4B9B">
        <w:t>,</w:t>
      </w:r>
      <w:r w:rsidRPr="00AA4B9B">
        <w:t xml:space="preserve"> with sound reasons</w:t>
      </w:r>
      <w:r w:rsidR="00C03B32" w:rsidRPr="00AA4B9B">
        <w:t xml:space="preserve"> given</w:t>
      </w:r>
      <w:r w:rsidRPr="00AA4B9B">
        <w:t xml:space="preserve"> for the choice.</w:t>
      </w:r>
    </w:p>
    <w:p w14:paraId="5963303D" w14:textId="3E526AF8" w:rsidR="00A643C0" w:rsidRPr="00AA4B9B" w:rsidRDefault="00A643C0" w:rsidP="001A559C">
      <w:pPr>
        <w:pStyle w:val="BodyText"/>
      </w:pPr>
      <w:r w:rsidRPr="00AA4B9B">
        <w:t xml:space="preserve">The second type of information, ‘Manufacturer’s designs’, was commonly and incorrectly identified as being public information. </w:t>
      </w:r>
      <w:r w:rsidR="00C03B32" w:rsidRPr="00AA4B9B">
        <w:t>The r</w:t>
      </w:r>
      <w:r w:rsidRPr="00AA4B9B">
        <w:t>eason</w:t>
      </w:r>
      <w:r w:rsidR="00C03B32" w:rsidRPr="00AA4B9B">
        <w:t>ing</w:t>
      </w:r>
      <w:r w:rsidRPr="00AA4B9B">
        <w:t xml:space="preserve"> for</w:t>
      </w:r>
      <w:r w:rsidR="00C03B32" w:rsidRPr="00AA4B9B">
        <w:t xml:space="preserve"> these</w:t>
      </w:r>
      <w:r w:rsidRPr="00AA4B9B">
        <w:t xml:space="preserve"> choices showed that several students mistook manufacturer’s designs as being the same as products.</w:t>
      </w:r>
    </w:p>
    <w:p w14:paraId="3A4C3FEE" w14:textId="56C11F56" w:rsidR="00634F5A" w:rsidRPr="00AA4B9B" w:rsidRDefault="00634F5A" w:rsidP="00E459CE">
      <w:pPr>
        <w:pStyle w:val="Heading2"/>
        <w:contextualSpacing w:val="0"/>
      </w:pPr>
      <w:r w:rsidRPr="00AA4B9B">
        <w:t>Question 2c</w:t>
      </w:r>
      <w:r w:rsidR="00AB2116" w:rsidRPr="00AA4B9B">
        <w:t>.</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634F5A" w:rsidRPr="00AA4B9B" w14:paraId="468568E6" w14:textId="77777777" w:rsidTr="004A45FE">
        <w:trPr>
          <w:cnfStyle w:val="100000000000" w:firstRow="1" w:lastRow="0" w:firstColumn="0" w:lastColumn="0" w:oddVBand="0" w:evenVBand="0" w:oddHBand="0" w:evenHBand="0" w:firstRowFirstColumn="0" w:firstRowLastColumn="0" w:lastRowFirstColumn="0" w:lastRowLastColumn="0"/>
        </w:trPr>
        <w:tc>
          <w:tcPr>
            <w:tcW w:w="720" w:type="dxa"/>
          </w:tcPr>
          <w:p w14:paraId="1A3D6A73" w14:textId="77777777" w:rsidR="00634F5A" w:rsidRPr="00AA4B9B" w:rsidRDefault="00634F5A" w:rsidP="00E53A70">
            <w:pPr>
              <w:pStyle w:val="Tablecondensedheading"/>
              <w:rPr>
                <w:lang w:val="en-AU"/>
              </w:rPr>
            </w:pPr>
            <w:r w:rsidRPr="00AA4B9B">
              <w:rPr>
                <w:lang w:val="en-AU"/>
              </w:rPr>
              <w:t>Marks</w:t>
            </w:r>
          </w:p>
        </w:tc>
        <w:tc>
          <w:tcPr>
            <w:tcW w:w="576" w:type="dxa"/>
          </w:tcPr>
          <w:p w14:paraId="41298137" w14:textId="77777777" w:rsidR="00634F5A" w:rsidRPr="00AA4B9B" w:rsidRDefault="00634F5A" w:rsidP="00E53A70">
            <w:pPr>
              <w:pStyle w:val="Tablecondensedheading"/>
              <w:rPr>
                <w:lang w:val="en-AU"/>
              </w:rPr>
            </w:pPr>
            <w:r w:rsidRPr="00AA4B9B">
              <w:rPr>
                <w:lang w:val="en-AU"/>
              </w:rPr>
              <w:t>0</w:t>
            </w:r>
          </w:p>
        </w:tc>
        <w:tc>
          <w:tcPr>
            <w:tcW w:w="576" w:type="dxa"/>
          </w:tcPr>
          <w:p w14:paraId="704EE0BC" w14:textId="77777777" w:rsidR="00634F5A" w:rsidRPr="00AA4B9B" w:rsidRDefault="00634F5A" w:rsidP="00E53A70">
            <w:pPr>
              <w:pStyle w:val="Tablecondensedheading"/>
              <w:rPr>
                <w:lang w:val="en-AU"/>
              </w:rPr>
            </w:pPr>
            <w:r w:rsidRPr="00AA4B9B">
              <w:rPr>
                <w:lang w:val="en-AU"/>
              </w:rPr>
              <w:t>1</w:t>
            </w:r>
          </w:p>
        </w:tc>
        <w:tc>
          <w:tcPr>
            <w:tcW w:w="576" w:type="dxa"/>
          </w:tcPr>
          <w:p w14:paraId="1D10909F" w14:textId="77777777" w:rsidR="00634F5A" w:rsidRPr="00AA4B9B" w:rsidRDefault="00634F5A" w:rsidP="00E53A70">
            <w:pPr>
              <w:pStyle w:val="Tablecondensedheading"/>
              <w:rPr>
                <w:lang w:val="en-AU"/>
              </w:rPr>
            </w:pPr>
            <w:r w:rsidRPr="00AA4B9B">
              <w:rPr>
                <w:lang w:val="en-AU"/>
              </w:rPr>
              <w:t>2</w:t>
            </w:r>
          </w:p>
        </w:tc>
        <w:tc>
          <w:tcPr>
            <w:tcW w:w="1134" w:type="dxa"/>
          </w:tcPr>
          <w:p w14:paraId="34B60909" w14:textId="77777777" w:rsidR="00634F5A" w:rsidRPr="00AA4B9B" w:rsidRDefault="00634F5A" w:rsidP="00E53A70">
            <w:pPr>
              <w:pStyle w:val="Tablecondensedheading"/>
              <w:rPr>
                <w:lang w:val="en-AU"/>
              </w:rPr>
            </w:pPr>
            <w:r w:rsidRPr="00AA4B9B">
              <w:rPr>
                <w:lang w:val="en-AU"/>
              </w:rPr>
              <w:t>Average</w:t>
            </w:r>
          </w:p>
        </w:tc>
      </w:tr>
      <w:tr w:rsidR="00634F5A" w:rsidRPr="00AA4B9B" w14:paraId="400597F2" w14:textId="77777777" w:rsidTr="004A45FE">
        <w:tc>
          <w:tcPr>
            <w:tcW w:w="720" w:type="dxa"/>
          </w:tcPr>
          <w:p w14:paraId="0716161A" w14:textId="77777777" w:rsidR="00634F5A" w:rsidRPr="00AA4B9B" w:rsidRDefault="00634F5A" w:rsidP="00E53A70">
            <w:pPr>
              <w:pStyle w:val="Tablecondensed"/>
              <w:rPr>
                <w:lang w:val="en-AU"/>
              </w:rPr>
            </w:pPr>
            <w:r w:rsidRPr="00AA4B9B">
              <w:rPr>
                <w:lang w:val="en-AU"/>
              </w:rPr>
              <w:t>%</w:t>
            </w:r>
          </w:p>
        </w:tc>
        <w:tc>
          <w:tcPr>
            <w:tcW w:w="576" w:type="dxa"/>
          </w:tcPr>
          <w:p w14:paraId="755A8F0D" w14:textId="4068A09C" w:rsidR="00634F5A" w:rsidRPr="00AA4B9B" w:rsidRDefault="00E36278" w:rsidP="00E53A70">
            <w:pPr>
              <w:pStyle w:val="Tablecondensed"/>
              <w:rPr>
                <w:lang w:val="en-AU"/>
              </w:rPr>
            </w:pPr>
            <w:r w:rsidRPr="00AA4B9B">
              <w:rPr>
                <w:lang w:val="en-AU"/>
              </w:rPr>
              <w:t>20</w:t>
            </w:r>
          </w:p>
        </w:tc>
        <w:tc>
          <w:tcPr>
            <w:tcW w:w="576" w:type="dxa"/>
          </w:tcPr>
          <w:p w14:paraId="2E2EDAFD" w14:textId="33E4CF4B" w:rsidR="00634F5A" w:rsidRPr="00AA4B9B" w:rsidRDefault="00E36278" w:rsidP="00E53A70">
            <w:pPr>
              <w:pStyle w:val="Tablecondensed"/>
              <w:rPr>
                <w:lang w:val="en-AU"/>
              </w:rPr>
            </w:pPr>
            <w:r w:rsidRPr="00AA4B9B">
              <w:rPr>
                <w:lang w:val="en-AU"/>
              </w:rPr>
              <w:t>41</w:t>
            </w:r>
          </w:p>
        </w:tc>
        <w:tc>
          <w:tcPr>
            <w:tcW w:w="576" w:type="dxa"/>
          </w:tcPr>
          <w:p w14:paraId="5693D9BA" w14:textId="0A55EC4E" w:rsidR="00634F5A" w:rsidRPr="00AA4B9B" w:rsidRDefault="00E36278" w:rsidP="00E53A70">
            <w:pPr>
              <w:pStyle w:val="Tablecondensed"/>
              <w:rPr>
                <w:lang w:val="en-AU"/>
              </w:rPr>
            </w:pPr>
            <w:r w:rsidRPr="00AA4B9B">
              <w:rPr>
                <w:lang w:val="en-AU"/>
              </w:rPr>
              <w:t>39</w:t>
            </w:r>
          </w:p>
        </w:tc>
        <w:tc>
          <w:tcPr>
            <w:tcW w:w="1134" w:type="dxa"/>
          </w:tcPr>
          <w:p w14:paraId="5AD1DC84" w14:textId="7ADE700D" w:rsidR="00634F5A" w:rsidRPr="00AA4B9B" w:rsidRDefault="00634F5A" w:rsidP="00E53A70">
            <w:pPr>
              <w:pStyle w:val="Tablecondensed"/>
              <w:rPr>
                <w:lang w:val="en-AU"/>
              </w:rPr>
            </w:pPr>
            <w:r w:rsidRPr="00AA4B9B">
              <w:rPr>
                <w:lang w:val="en-AU"/>
              </w:rPr>
              <w:t>1.</w:t>
            </w:r>
            <w:r w:rsidR="002918FC" w:rsidRPr="00AA4B9B">
              <w:rPr>
                <w:lang w:val="en-AU"/>
              </w:rPr>
              <w:t>2</w:t>
            </w:r>
          </w:p>
        </w:tc>
      </w:tr>
    </w:tbl>
    <w:p w14:paraId="09C68EE2" w14:textId="4E41B416" w:rsidR="00634F5A" w:rsidRPr="00AA4B9B" w:rsidRDefault="00634F5A" w:rsidP="001A559C">
      <w:pPr>
        <w:pStyle w:val="BodyText"/>
        <w:rPr>
          <w:highlight w:val="lightGray"/>
        </w:rPr>
      </w:pPr>
      <w:r w:rsidRPr="00AA4B9B">
        <w:t xml:space="preserve">One mark was </w:t>
      </w:r>
      <w:r w:rsidR="009B7319" w:rsidRPr="00AA4B9B">
        <w:t>given</w:t>
      </w:r>
      <w:r w:rsidRPr="00AA4B9B">
        <w:t xml:space="preserve"> for each distinct process given.</w:t>
      </w:r>
    </w:p>
    <w:p w14:paraId="155FBBD1" w14:textId="427D9942" w:rsidR="00634F5A" w:rsidRPr="00AA4B9B" w:rsidRDefault="00C03B32" w:rsidP="001A559C">
      <w:pPr>
        <w:pStyle w:val="BodyText"/>
      </w:pPr>
      <w:r w:rsidRPr="00AA4B9B">
        <w:t>The r</w:t>
      </w:r>
      <w:r w:rsidR="00634F5A" w:rsidRPr="00AA4B9B">
        <w:t>eference had to be specific (but not necessarily unique) to the use of digital tools.</w:t>
      </w:r>
    </w:p>
    <w:p w14:paraId="6AE65C54" w14:textId="676D609A" w:rsidR="00634F5A" w:rsidRPr="00AA4B9B" w:rsidRDefault="00C03B32" w:rsidP="001A559C">
      <w:pPr>
        <w:pStyle w:val="BodyText"/>
      </w:pPr>
      <w:r w:rsidRPr="00AA4B9B">
        <w:t>The r</w:t>
      </w:r>
      <w:r w:rsidR="00634F5A" w:rsidRPr="00AA4B9B">
        <w:t>eference had to be specific (but not necessarily unique) to private information.</w:t>
      </w:r>
    </w:p>
    <w:p w14:paraId="29F19F69" w14:textId="69BED60A" w:rsidR="00634F5A" w:rsidRPr="00AA4B9B" w:rsidRDefault="00634F5A" w:rsidP="001A559C">
      <w:pPr>
        <w:pStyle w:val="BodyText"/>
      </w:pPr>
      <w:r w:rsidRPr="00AA4B9B">
        <w:t>Acceptable responses included:</w:t>
      </w:r>
    </w:p>
    <w:p w14:paraId="357D4235" w14:textId="6A1FD5CD" w:rsidR="00634F5A" w:rsidRPr="00AA4B9B" w:rsidRDefault="00634F5A" w:rsidP="00AA4B9B">
      <w:pPr>
        <w:pStyle w:val="Bullet"/>
      </w:pPr>
      <w:r w:rsidRPr="00AA4B9B">
        <w:t xml:space="preserve">protect with a password; implement </w:t>
      </w:r>
      <w:r w:rsidR="009B7319" w:rsidRPr="00AA4B9B">
        <w:t>two</w:t>
      </w:r>
      <w:r w:rsidRPr="00AA4B9B">
        <w:t xml:space="preserve"> factor authentication; implement facial recognition</w:t>
      </w:r>
    </w:p>
    <w:p w14:paraId="2161B489" w14:textId="6259FBDA" w:rsidR="00634F5A" w:rsidRPr="00AA4B9B" w:rsidRDefault="00634F5A" w:rsidP="00AA4B9B">
      <w:pPr>
        <w:pStyle w:val="Bullet"/>
      </w:pPr>
      <w:r w:rsidRPr="00AA4B9B">
        <w:t>encrypt data when sending/storing information</w:t>
      </w:r>
    </w:p>
    <w:p w14:paraId="3C57B7F9" w14:textId="311FC6FE" w:rsidR="00634F5A" w:rsidRPr="00AA4B9B" w:rsidRDefault="00634F5A" w:rsidP="00AA4B9B">
      <w:pPr>
        <w:pStyle w:val="Bullet"/>
      </w:pPr>
      <w:r w:rsidRPr="00AA4B9B">
        <w:t xml:space="preserve">restrict access on a </w:t>
      </w:r>
      <w:proofErr w:type="gramStart"/>
      <w:r w:rsidRPr="00AA4B9B">
        <w:t>needs</w:t>
      </w:r>
      <w:proofErr w:type="gramEnd"/>
      <w:r w:rsidRPr="00AA4B9B">
        <w:t xml:space="preserve"> basis</w:t>
      </w:r>
      <w:r w:rsidR="00C03B32" w:rsidRPr="00AA4B9B">
        <w:t xml:space="preserve"> </w:t>
      </w:r>
      <w:r w:rsidRPr="00AA4B9B">
        <w:t>/</w:t>
      </w:r>
      <w:r w:rsidR="00C03B32" w:rsidRPr="00AA4B9B">
        <w:t xml:space="preserve"> </w:t>
      </w:r>
      <w:r w:rsidRPr="00AA4B9B">
        <w:t>to authorised personnel</w:t>
      </w:r>
    </w:p>
    <w:p w14:paraId="0C399AE2" w14:textId="2B21CE39" w:rsidR="00634F5A" w:rsidRPr="00AA4B9B" w:rsidRDefault="00634F5A" w:rsidP="00AA4B9B">
      <w:pPr>
        <w:pStyle w:val="Bullet"/>
      </w:pPr>
      <w:r w:rsidRPr="00AA4B9B">
        <w:t>delete/archive/de-identify personal information once no longer needed</w:t>
      </w:r>
    </w:p>
    <w:p w14:paraId="18F79843" w14:textId="26A90780" w:rsidR="00634F5A" w:rsidRPr="00AA4B9B" w:rsidRDefault="00634F5A" w:rsidP="00AA4B9B">
      <w:pPr>
        <w:pStyle w:val="Bullet"/>
      </w:pPr>
      <w:r w:rsidRPr="00AA4B9B">
        <w:t>protect drives/network/server</w:t>
      </w:r>
      <w:r w:rsidR="00A53026" w:rsidRPr="00AA4B9B">
        <w:t>s</w:t>
      </w:r>
      <w:r w:rsidRPr="00AA4B9B">
        <w:t xml:space="preserve"> with security software; implement cybersecurity tools</w:t>
      </w:r>
    </w:p>
    <w:p w14:paraId="6D98F2BE" w14:textId="22490B14" w:rsidR="00634F5A" w:rsidRPr="00AA4B9B" w:rsidRDefault="00634F5A" w:rsidP="00AA4B9B">
      <w:pPr>
        <w:pStyle w:val="Bullet"/>
      </w:pPr>
      <w:r w:rsidRPr="00AA4B9B">
        <w:t>secure physical storage of devices/hardware.</w:t>
      </w:r>
    </w:p>
    <w:p w14:paraId="151ACF25" w14:textId="54D2B0EF" w:rsidR="00634F5A" w:rsidRPr="00AA4B9B" w:rsidRDefault="009B7319" w:rsidP="001A559C">
      <w:pPr>
        <w:pStyle w:val="BodyText"/>
      </w:pPr>
      <w:r w:rsidRPr="00AA4B9B">
        <w:lastRenderedPageBreak/>
        <w:t>Incorrect responses included those that did not refer to the use of digital tools</w:t>
      </w:r>
      <w:r w:rsidR="00941615" w:rsidRPr="00AA4B9B">
        <w:t>, that</w:t>
      </w:r>
      <w:r w:rsidR="00C03B32" w:rsidRPr="00AA4B9B">
        <w:t xml:space="preserve"> </w:t>
      </w:r>
      <w:r w:rsidRPr="00AA4B9B">
        <w:t>did not provide two distinct processes</w:t>
      </w:r>
      <w:r w:rsidR="00941615" w:rsidRPr="00AA4B9B">
        <w:t xml:space="preserve"> or that</w:t>
      </w:r>
      <w:r w:rsidR="00C03B32" w:rsidRPr="00AA4B9B">
        <w:t xml:space="preserve"> </w:t>
      </w:r>
      <w:r w:rsidRPr="00AA4B9B">
        <w:t>did not identify processes but instead identified tools that would be used in processes.</w:t>
      </w:r>
    </w:p>
    <w:p w14:paraId="212E0C50" w14:textId="72358F64" w:rsidR="00C65C60" w:rsidRPr="00AA4B9B" w:rsidRDefault="00C65C60" w:rsidP="001A559C">
      <w:pPr>
        <w:pStyle w:val="BodyText"/>
      </w:pPr>
      <w:r w:rsidRPr="00AA4B9B">
        <w:t xml:space="preserve">Students are reminded </w:t>
      </w:r>
      <w:r w:rsidR="004C79B2" w:rsidRPr="00AA4B9B">
        <w:t>to consider the difference between tools and processes.</w:t>
      </w:r>
      <w:r w:rsidRPr="00AA4B9B">
        <w:t xml:space="preserve"> </w:t>
      </w:r>
    </w:p>
    <w:p w14:paraId="71FCDB4A" w14:textId="49DBF85D" w:rsidR="00634F5A" w:rsidRPr="00AA4B9B" w:rsidRDefault="00634F5A" w:rsidP="00E459CE">
      <w:pPr>
        <w:pStyle w:val="Heading2"/>
        <w:contextualSpacing w:val="0"/>
      </w:pPr>
      <w:r w:rsidRPr="00AA4B9B">
        <w:t>Question 3a</w:t>
      </w:r>
      <w:r w:rsidR="00AB2116" w:rsidRPr="00AA4B9B">
        <w:t>.</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576"/>
        <w:gridCol w:w="576"/>
        <w:gridCol w:w="576"/>
        <w:gridCol w:w="1134"/>
      </w:tblGrid>
      <w:tr w:rsidR="00634F5A" w:rsidRPr="00AA4B9B" w14:paraId="50CC4820" w14:textId="77777777" w:rsidTr="00845692">
        <w:trPr>
          <w:cnfStyle w:val="100000000000" w:firstRow="1" w:lastRow="0" w:firstColumn="0" w:lastColumn="0" w:oddVBand="0" w:evenVBand="0" w:oddHBand="0" w:evenHBand="0" w:firstRowFirstColumn="0" w:firstRowLastColumn="0" w:lastRowFirstColumn="0" w:lastRowLastColumn="0"/>
        </w:trPr>
        <w:tc>
          <w:tcPr>
            <w:tcW w:w="720" w:type="dxa"/>
          </w:tcPr>
          <w:p w14:paraId="0C759109" w14:textId="77777777" w:rsidR="00634F5A" w:rsidRPr="00AA4B9B" w:rsidRDefault="00634F5A" w:rsidP="00E53A70">
            <w:pPr>
              <w:pStyle w:val="Tablecondensedheading"/>
              <w:rPr>
                <w:lang w:val="en-AU"/>
              </w:rPr>
            </w:pPr>
            <w:r w:rsidRPr="00AA4B9B">
              <w:rPr>
                <w:lang w:val="en-AU"/>
              </w:rPr>
              <w:t>Marks</w:t>
            </w:r>
          </w:p>
        </w:tc>
        <w:tc>
          <w:tcPr>
            <w:tcW w:w="576" w:type="dxa"/>
          </w:tcPr>
          <w:p w14:paraId="1549B028" w14:textId="77777777" w:rsidR="00634F5A" w:rsidRPr="00AA4B9B" w:rsidRDefault="00634F5A" w:rsidP="00E53A70">
            <w:pPr>
              <w:pStyle w:val="Tablecondensedheading"/>
              <w:rPr>
                <w:lang w:val="en-AU"/>
              </w:rPr>
            </w:pPr>
            <w:r w:rsidRPr="00AA4B9B">
              <w:rPr>
                <w:lang w:val="en-AU"/>
              </w:rPr>
              <w:t>0</w:t>
            </w:r>
          </w:p>
        </w:tc>
        <w:tc>
          <w:tcPr>
            <w:tcW w:w="576" w:type="dxa"/>
          </w:tcPr>
          <w:p w14:paraId="46F7B69D" w14:textId="77777777" w:rsidR="00634F5A" w:rsidRPr="00AA4B9B" w:rsidRDefault="00634F5A" w:rsidP="00E53A70">
            <w:pPr>
              <w:pStyle w:val="Tablecondensedheading"/>
              <w:rPr>
                <w:lang w:val="en-AU"/>
              </w:rPr>
            </w:pPr>
            <w:r w:rsidRPr="00AA4B9B">
              <w:rPr>
                <w:lang w:val="en-AU"/>
              </w:rPr>
              <w:t>1</w:t>
            </w:r>
          </w:p>
        </w:tc>
        <w:tc>
          <w:tcPr>
            <w:tcW w:w="576" w:type="dxa"/>
          </w:tcPr>
          <w:p w14:paraId="282574D6" w14:textId="77777777" w:rsidR="00634F5A" w:rsidRPr="00AA4B9B" w:rsidRDefault="00634F5A" w:rsidP="00E53A70">
            <w:pPr>
              <w:pStyle w:val="Tablecondensedheading"/>
              <w:rPr>
                <w:lang w:val="en-AU"/>
              </w:rPr>
            </w:pPr>
            <w:r w:rsidRPr="00AA4B9B">
              <w:rPr>
                <w:lang w:val="en-AU"/>
              </w:rPr>
              <w:t>2</w:t>
            </w:r>
          </w:p>
        </w:tc>
        <w:tc>
          <w:tcPr>
            <w:tcW w:w="576" w:type="dxa"/>
          </w:tcPr>
          <w:p w14:paraId="3FFFFA60" w14:textId="77777777" w:rsidR="00634F5A" w:rsidRPr="00AA4B9B" w:rsidRDefault="00634F5A" w:rsidP="00E53A70">
            <w:pPr>
              <w:pStyle w:val="Tablecondensedheading"/>
              <w:rPr>
                <w:lang w:val="en-AU"/>
              </w:rPr>
            </w:pPr>
            <w:r w:rsidRPr="00AA4B9B">
              <w:rPr>
                <w:lang w:val="en-AU"/>
              </w:rPr>
              <w:t>3</w:t>
            </w:r>
          </w:p>
        </w:tc>
        <w:tc>
          <w:tcPr>
            <w:tcW w:w="576" w:type="dxa"/>
          </w:tcPr>
          <w:p w14:paraId="1EA6F9AA" w14:textId="03F429D5" w:rsidR="00634F5A" w:rsidRPr="00AA4B9B" w:rsidRDefault="00634F5A" w:rsidP="00E53A70">
            <w:pPr>
              <w:pStyle w:val="Tablecondensedheading"/>
              <w:rPr>
                <w:lang w:val="en-AU"/>
              </w:rPr>
            </w:pPr>
            <w:r w:rsidRPr="00AA4B9B">
              <w:rPr>
                <w:lang w:val="en-AU"/>
              </w:rPr>
              <w:t>4</w:t>
            </w:r>
          </w:p>
        </w:tc>
        <w:tc>
          <w:tcPr>
            <w:tcW w:w="576" w:type="dxa"/>
          </w:tcPr>
          <w:p w14:paraId="2FC45490" w14:textId="48F57ADD" w:rsidR="00634F5A" w:rsidRPr="00AA4B9B" w:rsidRDefault="00634F5A" w:rsidP="00E53A70">
            <w:pPr>
              <w:pStyle w:val="Tablecondensedheading"/>
              <w:rPr>
                <w:lang w:val="en-AU"/>
              </w:rPr>
            </w:pPr>
            <w:r w:rsidRPr="00AA4B9B">
              <w:rPr>
                <w:lang w:val="en-AU"/>
              </w:rPr>
              <w:t>5</w:t>
            </w:r>
          </w:p>
        </w:tc>
        <w:tc>
          <w:tcPr>
            <w:tcW w:w="576" w:type="dxa"/>
          </w:tcPr>
          <w:p w14:paraId="5A351D66" w14:textId="0C7749C1" w:rsidR="00634F5A" w:rsidRPr="00AA4B9B" w:rsidRDefault="00634F5A" w:rsidP="00E53A70">
            <w:pPr>
              <w:pStyle w:val="Tablecondensedheading"/>
              <w:rPr>
                <w:lang w:val="en-AU"/>
              </w:rPr>
            </w:pPr>
            <w:r w:rsidRPr="00AA4B9B">
              <w:rPr>
                <w:lang w:val="en-AU"/>
              </w:rPr>
              <w:t>6</w:t>
            </w:r>
          </w:p>
        </w:tc>
        <w:tc>
          <w:tcPr>
            <w:tcW w:w="1134" w:type="dxa"/>
          </w:tcPr>
          <w:p w14:paraId="42B5BACE" w14:textId="77777777" w:rsidR="00634F5A" w:rsidRPr="00AA4B9B" w:rsidRDefault="00634F5A" w:rsidP="00E53A70">
            <w:pPr>
              <w:pStyle w:val="Tablecondensedheading"/>
              <w:rPr>
                <w:lang w:val="en-AU"/>
              </w:rPr>
            </w:pPr>
            <w:r w:rsidRPr="00AA4B9B">
              <w:rPr>
                <w:lang w:val="en-AU"/>
              </w:rPr>
              <w:t>Average</w:t>
            </w:r>
          </w:p>
        </w:tc>
      </w:tr>
      <w:tr w:rsidR="00634F5A" w:rsidRPr="00AA4B9B" w14:paraId="4A562E19" w14:textId="77777777" w:rsidTr="00845692">
        <w:tc>
          <w:tcPr>
            <w:tcW w:w="720" w:type="dxa"/>
          </w:tcPr>
          <w:p w14:paraId="47F7E4EB" w14:textId="77777777" w:rsidR="00634F5A" w:rsidRPr="00AA4B9B" w:rsidRDefault="00634F5A" w:rsidP="00E53A70">
            <w:pPr>
              <w:pStyle w:val="Tablecondensed"/>
              <w:rPr>
                <w:lang w:val="en-AU"/>
              </w:rPr>
            </w:pPr>
            <w:r w:rsidRPr="00AA4B9B">
              <w:rPr>
                <w:lang w:val="en-AU"/>
              </w:rPr>
              <w:t>%</w:t>
            </w:r>
          </w:p>
        </w:tc>
        <w:tc>
          <w:tcPr>
            <w:tcW w:w="576" w:type="dxa"/>
          </w:tcPr>
          <w:p w14:paraId="0C15D76D" w14:textId="6BF146DC" w:rsidR="00634F5A" w:rsidRPr="00AA4B9B" w:rsidRDefault="00E36278" w:rsidP="00E53A70">
            <w:pPr>
              <w:pStyle w:val="Tablecondensed"/>
              <w:rPr>
                <w:lang w:val="en-AU"/>
              </w:rPr>
            </w:pPr>
            <w:r w:rsidRPr="00AA4B9B">
              <w:rPr>
                <w:lang w:val="en-AU"/>
              </w:rPr>
              <w:t>3</w:t>
            </w:r>
          </w:p>
        </w:tc>
        <w:tc>
          <w:tcPr>
            <w:tcW w:w="576" w:type="dxa"/>
          </w:tcPr>
          <w:p w14:paraId="3CF63216" w14:textId="2238653A" w:rsidR="00634F5A" w:rsidRPr="00AA4B9B" w:rsidRDefault="00E36278" w:rsidP="00E53A70">
            <w:pPr>
              <w:pStyle w:val="Tablecondensed"/>
              <w:rPr>
                <w:lang w:val="en-AU"/>
              </w:rPr>
            </w:pPr>
            <w:r w:rsidRPr="00AA4B9B">
              <w:rPr>
                <w:lang w:val="en-AU"/>
              </w:rPr>
              <w:t>8</w:t>
            </w:r>
          </w:p>
        </w:tc>
        <w:tc>
          <w:tcPr>
            <w:tcW w:w="576" w:type="dxa"/>
          </w:tcPr>
          <w:p w14:paraId="4BEC4664" w14:textId="68902CEC" w:rsidR="00634F5A" w:rsidRPr="00AA4B9B" w:rsidRDefault="00E36278" w:rsidP="00E53A70">
            <w:pPr>
              <w:pStyle w:val="Tablecondensed"/>
              <w:rPr>
                <w:lang w:val="en-AU"/>
              </w:rPr>
            </w:pPr>
            <w:r w:rsidRPr="00AA4B9B">
              <w:rPr>
                <w:lang w:val="en-AU"/>
              </w:rPr>
              <w:t>9</w:t>
            </w:r>
          </w:p>
        </w:tc>
        <w:tc>
          <w:tcPr>
            <w:tcW w:w="576" w:type="dxa"/>
          </w:tcPr>
          <w:p w14:paraId="42554059" w14:textId="0422E1B0" w:rsidR="00634F5A" w:rsidRPr="00AA4B9B" w:rsidRDefault="00E36278" w:rsidP="00E53A70">
            <w:pPr>
              <w:pStyle w:val="Tablecondensed"/>
              <w:rPr>
                <w:lang w:val="en-AU"/>
              </w:rPr>
            </w:pPr>
            <w:r w:rsidRPr="00AA4B9B">
              <w:rPr>
                <w:lang w:val="en-AU"/>
              </w:rPr>
              <w:t>20</w:t>
            </w:r>
          </w:p>
        </w:tc>
        <w:tc>
          <w:tcPr>
            <w:tcW w:w="576" w:type="dxa"/>
          </w:tcPr>
          <w:p w14:paraId="295CA733" w14:textId="222A94FF" w:rsidR="00634F5A" w:rsidRPr="00AA4B9B" w:rsidRDefault="00E36278" w:rsidP="00E53A70">
            <w:pPr>
              <w:pStyle w:val="Tablecondensed"/>
              <w:rPr>
                <w:lang w:val="en-AU"/>
              </w:rPr>
            </w:pPr>
            <w:r w:rsidRPr="00AA4B9B">
              <w:rPr>
                <w:lang w:val="en-AU"/>
              </w:rPr>
              <w:t>22</w:t>
            </w:r>
          </w:p>
        </w:tc>
        <w:tc>
          <w:tcPr>
            <w:tcW w:w="576" w:type="dxa"/>
          </w:tcPr>
          <w:p w14:paraId="16BDC291" w14:textId="39B96350" w:rsidR="00634F5A" w:rsidRPr="00AA4B9B" w:rsidRDefault="00E36278" w:rsidP="00E53A70">
            <w:pPr>
              <w:pStyle w:val="Tablecondensed"/>
              <w:rPr>
                <w:lang w:val="en-AU"/>
              </w:rPr>
            </w:pPr>
            <w:r w:rsidRPr="00AA4B9B">
              <w:rPr>
                <w:lang w:val="en-AU"/>
              </w:rPr>
              <w:t>23</w:t>
            </w:r>
          </w:p>
        </w:tc>
        <w:tc>
          <w:tcPr>
            <w:tcW w:w="576" w:type="dxa"/>
          </w:tcPr>
          <w:p w14:paraId="5B925DE3" w14:textId="2E20C54D" w:rsidR="00634F5A" w:rsidRPr="00AA4B9B" w:rsidRDefault="00E36278" w:rsidP="00E53A70">
            <w:pPr>
              <w:pStyle w:val="Tablecondensed"/>
              <w:rPr>
                <w:lang w:val="en-AU"/>
              </w:rPr>
            </w:pPr>
            <w:r w:rsidRPr="00AA4B9B">
              <w:rPr>
                <w:lang w:val="en-AU"/>
              </w:rPr>
              <w:t>15</w:t>
            </w:r>
          </w:p>
        </w:tc>
        <w:tc>
          <w:tcPr>
            <w:tcW w:w="1134" w:type="dxa"/>
          </w:tcPr>
          <w:p w14:paraId="1928B937" w14:textId="31DAA95A" w:rsidR="00634F5A" w:rsidRPr="00AA4B9B" w:rsidRDefault="00634F5A" w:rsidP="00E53A70">
            <w:pPr>
              <w:pStyle w:val="Tablecondensed"/>
              <w:rPr>
                <w:lang w:val="en-AU"/>
              </w:rPr>
            </w:pPr>
            <w:r w:rsidRPr="00AA4B9B">
              <w:rPr>
                <w:lang w:val="en-AU"/>
              </w:rPr>
              <w:t>3.</w:t>
            </w:r>
            <w:r w:rsidR="002918FC" w:rsidRPr="00AA4B9B">
              <w:rPr>
                <w:lang w:val="en-AU"/>
              </w:rPr>
              <w:t>8</w:t>
            </w:r>
          </w:p>
        </w:tc>
      </w:tr>
    </w:tbl>
    <w:p w14:paraId="73F55544" w14:textId="1ACB94E4" w:rsidR="00634F5A" w:rsidRPr="00AA4B9B" w:rsidRDefault="00634F5A" w:rsidP="001A559C">
      <w:pPr>
        <w:pStyle w:val="BodyText"/>
        <w:rPr>
          <w:highlight w:val="lightGray"/>
        </w:rPr>
      </w:pPr>
      <w:r w:rsidRPr="00AA4B9B">
        <w:t>One mark was given for each correct agenda detail.</w:t>
      </w:r>
    </w:p>
    <w:p w14:paraId="357E55DC" w14:textId="67F63FFA" w:rsidR="00634F5A" w:rsidRPr="00AA4B9B" w:rsidRDefault="00634F5A" w:rsidP="001A559C">
      <w:pPr>
        <w:pStyle w:val="BodyText"/>
      </w:pPr>
      <w:r w:rsidRPr="00AA4B9B">
        <w:t>One mark was given for each correct business letter detail.</w:t>
      </w:r>
    </w:p>
    <w:p w14:paraId="6699F8DA" w14:textId="2C9FA415" w:rsidR="00634F5A" w:rsidRPr="00AA4B9B" w:rsidRDefault="00634F5A" w:rsidP="001A559C">
      <w:pPr>
        <w:pStyle w:val="BodyText"/>
      </w:pPr>
      <w:r w:rsidRPr="00AA4B9B">
        <w:t xml:space="preserve">Acceptable responses </w:t>
      </w:r>
      <w:r w:rsidR="00484470" w:rsidRPr="00AA4B9B">
        <w:t>are shown in the table below.</w:t>
      </w:r>
    </w:p>
    <w:tbl>
      <w:tblPr>
        <w:tblStyle w:val="TableGrid"/>
        <w:tblW w:w="0" w:type="auto"/>
        <w:tblLook w:val="04A0" w:firstRow="1" w:lastRow="0" w:firstColumn="1" w:lastColumn="0" w:noHBand="0" w:noVBand="1"/>
      </w:tblPr>
      <w:tblGrid>
        <w:gridCol w:w="2547"/>
        <w:gridCol w:w="7082"/>
      </w:tblGrid>
      <w:tr w:rsidR="00705257" w:rsidRPr="00AA4B9B" w14:paraId="24F6BCD4" w14:textId="77777777" w:rsidTr="00A47767">
        <w:tc>
          <w:tcPr>
            <w:tcW w:w="2547" w:type="dxa"/>
            <w:shd w:val="clear" w:color="auto" w:fill="0F7EB4"/>
          </w:tcPr>
          <w:p w14:paraId="4AECEBFF" w14:textId="77777777" w:rsidR="00705257" w:rsidRPr="00AA4B9B" w:rsidRDefault="00705257" w:rsidP="00A47767">
            <w:pPr>
              <w:pStyle w:val="Tablecondensedheading"/>
              <w:rPr>
                <w:b/>
                <w:bCs/>
                <w:lang w:val="en-AU"/>
              </w:rPr>
            </w:pPr>
            <w:r w:rsidRPr="00AA4B9B">
              <w:rPr>
                <w:b/>
                <w:bCs/>
                <w:lang w:val="en-AU"/>
              </w:rPr>
              <w:t>Document</w:t>
            </w:r>
          </w:p>
        </w:tc>
        <w:tc>
          <w:tcPr>
            <w:tcW w:w="7082" w:type="dxa"/>
            <w:shd w:val="clear" w:color="auto" w:fill="0F7EB4"/>
          </w:tcPr>
          <w:p w14:paraId="7E2678D7" w14:textId="77777777" w:rsidR="00705257" w:rsidRPr="00AA4B9B" w:rsidRDefault="00705257" w:rsidP="00A47767">
            <w:pPr>
              <w:pStyle w:val="Tablecondensedheading"/>
              <w:rPr>
                <w:b/>
                <w:bCs/>
                <w:lang w:val="en-AU"/>
              </w:rPr>
            </w:pPr>
            <w:r w:rsidRPr="00AA4B9B">
              <w:rPr>
                <w:b/>
                <w:bCs/>
                <w:lang w:val="en-AU"/>
              </w:rPr>
              <w:t>Details communicated in the document</w:t>
            </w:r>
          </w:p>
        </w:tc>
      </w:tr>
      <w:tr w:rsidR="00705257" w:rsidRPr="00AA4B9B" w14:paraId="532446B0" w14:textId="77777777" w:rsidTr="004A45FE">
        <w:trPr>
          <w:trHeight w:val="756"/>
        </w:trPr>
        <w:tc>
          <w:tcPr>
            <w:tcW w:w="2547" w:type="dxa"/>
            <w:vAlign w:val="center"/>
          </w:tcPr>
          <w:p w14:paraId="28B6DA13" w14:textId="77777777" w:rsidR="00705257" w:rsidRPr="00AA4B9B" w:rsidRDefault="00705257" w:rsidP="00A47767">
            <w:pPr>
              <w:pStyle w:val="Tablecondensed"/>
              <w:rPr>
                <w:lang w:val="en-AU"/>
              </w:rPr>
            </w:pPr>
            <w:r w:rsidRPr="00AA4B9B">
              <w:rPr>
                <w:lang w:val="en-AU"/>
              </w:rPr>
              <w:t xml:space="preserve">Agenda </w:t>
            </w:r>
          </w:p>
        </w:tc>
        <w:tc>
          <w:tcPr>
            <w:tcW w:w="7082" w:type="dxa"/>
          </w:tcPr>
          <w:p w14:paraId="09D8C234" w14:textId="036690ED" w:rsidR="00705257" w:rsidRPr="00AA4B9B" w:rsidRDefault="00705257" w:rsidP="00A47767">
            <w:pPr>
              <w:pStyle w:val="Tablecondensed"/>
              <w:rPr>
                <w:lang w:val="en-AU"/>
              </w:rPr>
            </w:pPr>
            <w:r w:rsidRPr="00AA4B9B">
              <w:rPr>
                <w:lang w:val="en-AU"/>
              </w:rPr>
              <w:t>invited participants</w:t>
            </w:r>
          </w:p>
          <w:p w14:paraId="5B9EFA50" w14:textId="77777777" w:rsidR="00705257" w:rsidRPr="00AA4B9B" w:rsidRDefault="00705257" w:rsidP="00A47767">
            <w:pPr>
              <w:pStyle w:val="Tablecondensed"/>
              <w:rPr>
                <w:lang w:val="en-AU"/>
              </w:rPr>
            </w:pPr>
            <w:r w:rsidRPr="00AA4B9B">
              <w:rPr>
                <w:lang w:val="en-AU"/>
              </w:rPr>
              <w:t>meeting chairperson</w:t>
            </w:r>
          </w:p>
          <w:p w14:paraId="7CF5BC74" w14:textId="77777777" w:rsidR="00705257" w:rsidRPr="00AA4B9B" w:rsidRDefault="00705257" w:rsidP="00A47767">
            <w:pPr>
              <w:pStyle w:val="Tablecondensed"/>
              <w:rPr>
                <w:lang w:val="en-AU"/>
              </w:rPr>
            </w:pPr>
            <w:r w:rsidRPr="00AA4B9B">
              <w:rPr>
                <w:lang w:val="en-AU"/>
              </w:rPr>
              <w:t>agenda items</w:t>
            </w:r>
          </w:p>
          <w:p w14:paraId="7A4BB5D5" w14:textId="10D278AA" w:rsidR="00705257" w:rsidRPr="00AA4B9B" w:rsidRDefault="00705257" w:rsidP="00A47767">
            <w:pPr>
              <w:pStyle w:val="Tablecondensed"/>
              <w:rPr>
                <w:lang w:val="en-AU"/>
              </w:rPr>
            </w:pPr>
            <w:r w:rsidRPr="00AA4B9B">
              <w:rPr>
                <w:lang w:val="en-AU"/>
              </w:rPr>
              <w:t>minute</w:t>
            </w:r>
            <w:r w:rsidR="00941615" w:rsidRPr="00AA4B9B">
              <w:rPr>
                <w:lang w:val="en-AU"/>
              </w:rPr>
              <w:t>-</w:t>
            </w:r>
            <w:r w:rsidRPr="00AA4B9B">
              <w:rPr>
                <w:lang w:val="en-AU"/>
              </w:rPr>
              <w:t>taker</w:t>
            </w:r>
          </w:p>
          <w:p w14:paraId="458BAAC8" w14:textId="774EAADB" w:rsidR="00705257" w:rsidRPr="00AA4B9B" w:rsidRDefault="00705257" w:rsidP="00A47767">
            <w:pPr>
              <w:pStyle w:val="Tablecondensed"/>
              <w:rPr>
                <w:lang w:val="en-AU"/>
              </w:rPr>
            </w:pPr>
            <w:r w:rsidRPr="00AA4B9B">
              <w:rPr>
                <w:lang w:val="en-AU"/>
              </w:rPr>
              <w:t>persons responsible for agenda items</w:t>
            </w:r>
            <w:r w:rsidR="00941615" w:rsidRPr="00AA4B9B">
              <w:rPr>
                <w:lang w:val="en-AU"/>
              </w:rPr>
              <w:t xml:space="preserve"> </w:t>
            </w:r>
            <w:r w:rsidRPr="00AA4B9B">
              <w:rPr>
                <w:lang w:val="en-AU"/>
              </w:rPr>
              <w:t>/</w:t>
            </w:r>
            <w:r w:rsidR="00941615" w:rsidRPr="00AA4B9B">
              <w:rPr>
                <w:lang w:val="en-AU"/>
              </w:rPr>
              <w:t xml:space="preserve"> </w:t>
            </w:r>
            <w:r w:rsidRPr="00AA4B9B">
              <w:rPr>
                <w:lang w:val="en-AU"/>
              </w:rPr>
              <w:t>presenters</w:t>
            </w:r>
          </w:p>
          <w:p w14:paraId="1A23A4FB" w14:textId="77777777" w:rsidR="00705257" w:rsidRPr="00AA4B9B" w:rsidRDefault="00705257" w:rsidP="00A47767">
            <w:pPr>
              <w:pStyle w:val="Tablecondensed"/>
              <w:rPr>
                <w:lang w:val="en-AU"/>
              </w:rPr>
            </w:pPr>
            <w:r w:rsidRPr="00AA4B9B">
              <w:rPr>
                <w:lang w:val="en-AU"/>
              </w:rPr>
              <w:t>attachments/references relevant to agenda items</w:t>
            </w:r>
          </w:p>
          <w:p w14:paraId="647D015B" w14:textId="77777777" w:rsidR="00705257" w:rsidRPr="00AA4B9B" w:rsidRDefault="00705257" w:rsidP="00A47767">
            <w:pPr>
              <w:pStyle w:val="Tablecondensed"/>
              <w:rPr>
                <w:lang w:val="en-AU"/>
              </w:rPr>
            </w:pPr>
            <w:r w:rsidRPr="00AA4B9B">
              <w:rPr>
                <w:lang w:val="en-AU"/>
              </w:rPr>
              <w:t>location of meeting – place or link to online meeting</w:t>
            </w:r>
          </w:p>
          <w:p w14:paraId="7F50CEAA" w14:textId="756BDDCF" w:rsidR="00705257" w:rsidRPr="00AA4B9B" w:rsidRDefault="00643575" w:rsidP="00A47767">
            <w:pPr>
              <w:pStyle w:val="Tablecondensed"/>
              <w:rPr>
                <w:lang w:val="en-AU"/>
              </w:rPr>
            </w:pPr>
            <w:r w:rsidRPr="00AA4B9B">
              <w:rPr>
                <w:b/>
                <w:bCs/>
                <w:lang w:val="en-AU"/>
              </w:rPr>
              <w:t>n</w:t>
            </w:r>
            <w:r w:rsidR="00CB690D" w:rsidRPr="00AA4B9B">
              <w:rPr>
                <w:b/>
                <w:bCs/>
                <w:lang w:val="en-AU"/>
              </w:rPr>
              <w:t>ot accepted:</w:t>
            </w:r>
            <w:r w:rsidR="00CB690D" w:rsidRPr="00AA4B9B">
              <w:rPr>
                <w:lang w:val="en-AU"/>
              </w:rPr>
              <w:t xml:space="preserve"> </w:t>
            </w:r>
            <w:r w:rsidR="00705257" w:rsidRPr="00AA4B9B">
              <w:rPr>
                <w:lang w:val="en-AU"/>
              </w:rPr>
              <w:t>purpose</w:t>
            </w:r>
            <w:r w:rsidR="00CB690D" w:rsidRPr="00AA4B9B">
              <w:rPr>
                <w:lang w:val="en-AU"/>
              </w:rPr>
              <w:t xml:space="preserve"> of meeting</w:t>
            </w:r>
          </w:p>
          <w:p w14:paraId="308397E0" w14:textId="4629360D" w:rsidR="00CB690D" w:rsidRPr="00AA4B9B" w:rsidRDefault="00643575" w:rsidP="00A47767">
            <w:pPr>
              <w:pStyle w:val="Tablecondensed"/>
              <w:rPr>
                <w:lang w:val="en-AU"/>
              </w:rPr>
            </w:pPr>
            <w:r w:rsidRPr="00AA4B9B">
              <w:rPr>
                <w:b/>
                <w:bCs/>
                <w:lang w:val="en-AU"/>
              </w:rPr>
              <w:t>n</w:t>
            </w:r>
            <w:r w:rsidR="00CB690D" w:rsidRPr="00AA4B9B">
              <w:rPr>
                <w:b/>
                <w:bCs/>
                <w:lang w:val="en-AU"/>
              </w:rPr>
              <w:t>ot accepted</w:t>
            </w:r>
            <w:r w:rsidR="00CB690D" w:rsidRPr="00AA4B9B">
              <w:rPr>
                <w:lang w:val="en-AU"/>
              </w:rPr>
              <w:t>: apologies</w:t>
            </w:r>
            <w:r w:rsidR="009B7319" w:rsidRPr="00AA4B9B">
              <w:rPr>
                <w:lang w:val="en-AU"/>
              </w:rPr>
              <w:t xml:space="preserve"> (not contemporary practice)</w:t>
            </w:r>
          </w:p>
          <w:p w14:paraId="2AA9E789" w14:textId="360B6146" w:rsidR="009B7319" w:rsidRPr="00AA4B9B" w:rsidRDefault="00643575" w:rsidP="00A47767">
            <w:pPr>
              <w:pStyle w:val="Tablecondensed"/>
              <w:rPr>
                <w:lang w:val="en-AU"/>
              </w:rPr>
            </w:pPr>
            <w:r w:rsidRPr="00AA4B9B">
              <w:rPr>
                <w:b/>
                <w:bCs/>
                <w:lang w:val="en-AU"/>
              </w:rPr>
              <w:t>n</w:t>
            </w:r>
            <w:r w:rsidR="009B7319" w:rsidRPr="00AA4B9B">
              <w:rPr>
                <w:b/>
                <w:bCs/>
                <w:lang w:val="en-AU"/>
              </w:rPr>
              <w:t>ot accepted:</w:t>
            </w:r>
            <w:r w:rsidR="009B7319" w:rsidRPr="00AA4B9B">
              <w:rPr>
                <w:lang w:val="en-AU"/>
              </w:rPr>
              <w:t xml:space="preserve"> </w:t>
            </w:r>
            <w:r w:rsidR="00941615" w:rsidRPr="00AA4B9B">
              <w:rPr>
                <w:lang w:val="en-AU"/>
              </w:rPr>
              <w:t>any other business (</w:t>
            </w:r>
            <w:r w:rsidR="009B7319" w:rsidRPr="00AA4B9B">
              <w:rPr>
                <w:lang w:val="en-AU"/>
              </w:rPr>
              <w:t>AOB</w:t>
            </w:r>
            <w:r w:rsidR="00941615" w:rsidRPr="00AA4B9B">
              <w:rPr>
                <w:lang w:val="en-AU"/>
              </w:rPr>
              <w:t>)</w:t>
            </w:r>
            <w:r w:rsidR="009B7319" w:rsidRPr="00AA4B9B">
              <w:rPr>
                <w:lang w:val="en-AU"/>
              </w:rPr>
              <w:t xml:space="preserve"> (comes under agenda items)</w:t>
            </w:r>
          </w:p>
        </w:tc>
      </w:tr>
      <w:tr w:rsidR="00705257" w:rsidRPr="00AA4B9B" w14:paraId="53065356" w14:textId="77777777" w:rsidTr="004A45FE">
        <w:trPr>
          <w:trHeight w:val="756"/>
        </w:trPr>
        <w:tc>
          <w:tcPr>
            <w:tcW w:w="2547" w:type="dxa"/>
            <w:vAlign w:val="center"/>
          </w:tcPr>
          <w:p w14:paraId="31B8B890" w14:textId="77777777" w:rsidR="00705257" w:rsidRPr="00AA4B9B" w:rsidRDefault="00705257" w:rsidP="00A47767">
            <w:pPr>
              <w:pStyle w:val="Tablecondensed"/>
              <w:rPr>
                <w:lang w:val="en-AU"/>
              </w:rPr>
            </w:pPr>
            <w:r w:rsidRPr="00AA4B9B">
              <w:rPr>
                <w:lang w:val="en-AU"/>
              </w:rPr>
              <w:t xml:space="preserve">Business letter </w:t>
            </w:r>
          </w:p>
        </w:tc>
        <w:tc>
          <w:tcPr>
            <w:tcW w:w="7082" w:type="dxa"/>
          </w:tcPr>
          <w:p w14:paraId="052A8F8E" w14:textId="77777777" w:rsidR="002C4D16" w:rsidRPr="00AA4B9B" w:rsidRDefault="002C4D16" w:rsidP="002C4D16">
            <w:pPr>
              <w:pStyle w:val="Tablecondensed"/>
              <w:rPr>
                <w:lang w:val="en-AU"/>
              </w:rPr>
            </w:pPr>
            <w:r w:rsidRPr="00AA4B9B">
              <w:rPr>
                <w:lang w:val="en-AU"/>
              </w:rPr>
              <w:t>sender’s contact details (letterhead)</w:t>
            </w:r>
          </w:p>
          <w:p w14:paraId="677260EE" w14:textId="77777777" w:rsidR="002C4D16" w:rsidRPr="00AA4B9B" w:rsidRDefault="002C4D16" w:rsidP="002C4D16">
            <w:pPr>
              <w:pStyle w:val="Tablecondensed"/>
              <w:rPr>
                <w:lang w:val="en-AU"/>
              </w:rPr>
            </w:pPr>
            <w:r w:rsidRPr="00AA4B9B">
              <w:rPr>
                <w:lang w:val="en-AU"/>
              </w:rPr>
              <w:t>salutation/greeting</w:t>
            </w:r>
          </w:p>
          <w:p w14:paraId="047519D0" w14:textId="77777777" w:rsidR="002C4D16" w:rsidRPr="00AA4B9B" w:rsidRDefault="002C4D16" w:rsidP="002C4D16">
            <w:pPr>
              <w:pStyle w:val="Tablecondensed"/>
              <w:rPr>
                <w:lang w:val="en-AU"/>
              </w:rPr>
            </w:pPr>
            <w:r w:rsidRPr="00AA4B9B">
              <w:rPr>
                <w:lang w:val="en-AU"/>
              </w:rPr>
              <w:t>subject</w:t>
            </w:r>
          </w:p>
          <w:p w14:paraId="7A369A42" w14:textId="06057D6B" w:rsidR="002C4D16" w:rsidRPr="00AA4B9B" w:rsidRDefault="002C4D16" w:rsidP="002C4D16">
            <w:pPr>
              <w:pStyle w:val="Tablecondensed"/>
              <w:rPr>
                <w:lang w:val="en-AU"/>
              </w:rPr>
            </w:pPr>
            <w:r w:rsidRPr="00AA4B9B">
              <w:rPr>
                <w:lang w:val="en-AU"/>
              </w:rPr>
              <w:t>message / body text</w:t>
            </w:r>
          </w:p>
          <w:p w14:paraId="1B8974A4" w14:textId="77777777" w:rsidR="002C4D16" w:rsidRPr="00AA4B9B" w:rsidRDefault="002C4D16" w:rsidP="002C4D16">
            <w:pPr>
              <w:pStyle w:val="Tablecondensed"/>
              <w:rPr>
                <w:lang w:val="en-AU"/>
              </w:rPr>
            </w:pPr>
            <w:r w:rsidRPr="00AA4B9B">
              <w:rPr>
                <w:lang w:val="en-AU"/>
              </w:rPr>
              <w:t>name of sender</w:t>
            </w:r>
          </w:p>
          <w:p w14:paraId="11A727E9" w14:textId="657C42AB" w:rsidR="00705257" w:rsidRPr="00AA4B9B" w:rsidRDefault="00705257" w:rsidP="00A47767">
            <w:pPr>
              <w:pStyle w:val="Tablecondensed"/>
              <w:rPr>
                <w:lang w:val="en-AU"/>
              </w:rPr>
            </w:pPr>
            <w:r w:rsidRPr="00AA4B9B">
              <w:rPr>
                <w:lang w:val="en-AU"/>
              </w:rPr>
              <w:t>job role of sender</w:t>
            </w:r>
            <w:r w:rsidR="00941615" w:rsidRPr="00AA4B9B">
              <w:rPr>
                <w:lang w:val="en-AU"/>
              </w:rPr>
              <w:t xml:space="preserve"> </w:t>
            </w:r>
            <w:r w:rsidRPr="00AA4B9B">
              <w:rPr>
                <w:lang w:val="en-AU"/>
              </w:rPr>
              <w:t>/</w:t>
            </w:r>
            <w:r w:rsidR="00941615" w:rsidRPr="00AA4B9B">
              <w:rPr>
                <w:lang w:val="en-AU"/>
              </w:rPr>
              <w:t xml:space="preserve"> </w:t>
            </w:r>
            <w:r w:rsidRPr="00AA4B9B">
              <w:rPr>
                <w:lang w:val="en-AU"/>
              </w:rPr>
              <w:t>complimentary close</w:t>
            </w:r>
          </w:p>
          <w:p w14:paraId="54B2CBD1" w14:textId="77777777" w:rsidR="00705257" w:rsidRPr="00AA4B9B" w:rsidRDefault="00705257" w:rsidP="00A47767">
            <w:pPr>
              <w:pStyle w:val="Tablecondensed"/>
              <w:rPr>
                <w:lang w:val="en-AU"/>
              </w:rPr>
            </w:pPr>
            <w:r w:rsidRPr="00AA4B9B">
              <w:rPr>
                <w:lang w:val="en-AU"/>
              </w:rPr>
              <w:t>list of any enclosures</w:t>
            </w:r>
          </w:p>
          <w:p w14:paraId="6A41F747" w14:textId="77777777" w:rsidR="00705257" w:rsidRPr="00AA4B9B" w:rsidRDefault="00705257" w:rsidP="00A47767">
            <w:pPr>
              <w:pStyle w:val="Tablecondensed"/>
              <w:rPr>
                <w:lang w:val="en-AU"/>
              </w:rPr>
            </w:pPr>
            <w:r w:rsidRPr="00AA4B9B">
              <w:rPr>
                <w:lang w:val="en-AU"/>
              </w:rPr>
              <w:t>initials of person preparing the letter on the sender’s behalf (reference initials)</w:t>
            </w:r>
          </w:p>
          <w:p w14:paraId="3F34434A" w14:textId="2BC017B9" w:rsidR="00705257" w:rsidRPr="00AA4B9B" w:rsidRDefault="00705257" w:rsidP="00A47767">
            <w:pPr>
              <w:pStyle w:val="Tablecondensed"/>
              <w:rPr>
                <w:lang w:val="en-AU"/>
              </w:rPr>
            </w:pPr>
          </w:p>
        </w:tc>
      </w:tr>
    </w:tbl>
    <w:p w14:paraId="6D609F2C" w14:textId="77777777" w:rsidR="009B7319" w:rsidRPr="00AA4B9B" w:rsidRDefault="009B7319" w:rsidP="001A559C">
      <w:pPr>
        <w:pStyle w:val="BodyText"/>
      </w:pPr>
      <w:r w:rsidRPr="00AA4B9B">
        <w:t>Students are advised to provide distinct responses to show a breadth of knowledge.</w:t>
      </w:r>
    </w:p>
    <w:p w14:paraId="0770120E" w14:textId="4B5FF758" w:rsidR="009B7319" w:rsidRPr="00AA4B9B" w:rsidRDefault="004C79B2" w:rsidP="001A559C">
      <w:pPr>
        <w:pStyle w:val="BodyText"/>
      </w:pPr>
      <w:r w:rsidRPr="00AA4B9B">
        <w:t xml:space="preserve">One common error </w:t>
      </w:r>
      <w:r w:rsidR="009B7319" w:rsidRPr="00AA4B9B">
        <w:t xml:space="preserve">is where </w:t>
      </w:r>
      <w:r w:rsidR="00E64898" w:rsidRPr="00AA4B9B">
        <w:t xml:space="preserve">responses </w:t>
      </w:r>
      <w:r w:rsidR="009B7319" w:rsidRPr="00AA4B9B">
        <w:t xml:space="preserve">listed several related components in a business letter, such as ‘signature, sender’s name, sender’s job role.’ </w:t>
      </w:r>
    </w:p>
    <w:p w14:paraId="26F08DE4" w14:textId="77777777" w:rsidR="009B7319" w:rsidRPr="00AA4B9B" w:rsidRDefault="009B7319">
      <w:pPr>
        <w:spacing w:line="276" w:lineRule="auto"/>
        <w:rPr>
          <w:rFonts w:ascii="Arial" w:hAnsi="Arial" w:cs="Arial"/>
          <w:color w:val="0F7EB4"/>
          <w:sz w:val="32"/>
          <w:szCs w:val="24"/>
          <w:lang w:val="en-AU"/>
        </w:rPr>
      </w:pPr>
      <w:r w:rsidRPr="00AA4B9B">
        <w:rPr>
          <w:rFonts w:ascii="Arial" w:hAnsi="Arial" w:cs="Arial"/>
          <w:color w:val="0F7EB4"/>
          <w:sz w:val="32"/>
          <w:szCs w:val="24"/>
          <w:lang w:val="en-AU"/>
        </w:rPr>
        <w:br w:type="page"/>
      </w:r>
    </w:p>
    <w:p w14:paraId="689E5628" w14:textId="16D3E4A0" w:rsidR="00634F5A" w:rsidRPr="00AA4B9B" w:rsidRDefault="00634F5A" w:rsidP="001A559C">
      <w:pPr>
        <w:pStyle w:val="Heading2"/>
      </w:pPr>
      <w:r w:rsidRPr="00AA4B9B">
        <w:lastRenderedPageBreak/>
        <w:t>Question 3b</w:t>
      </w:r>
      <w:r w:rsidR="00AB2116" w:rsidRPr="00AA4B9B">
        <w:t>.</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1134"/>
      </w:tblGrid>
      <w:tr w:rsidR="00634F5A" w:rsidRPr="00AA4B9B" w14:paraId="72C5DB94" w14:textId="77777777" w:rsidTr="004A45FE">
        <w:trPr>
          <w:cnfStyle w:val="100000000000" w:firstRow="1" w:lastRow="0" w:firstColumn="0" w:lastColumn="0" w:oddVBand="0" w:evenVBand="0" w:oddHBand="0" w:evenHBand="0" w:firstRowFirstColumn="0" w:firstRowLastColumn="0" w:lastRowFirstColumn="0" w:lastRowLastColumn="0"/>
        </w:trPr>
        <w:tc>
          <w:tcPr>
            <w:tcW w:w="720" w:type="dxa"/>
          </w:tcPr>
          <w:p w14:paraId="1D5C3B63" w14:textId="77777777" w:rsidR="00634F5A" w:rsidRPr="00AA4B9B" w:rsidRDefault="00634F5A" w:rsidP="00E53A70">
            <w:pPr>
              <w:pStyle w:val="Tablecondensedheading"/>
              <w:rPr>
                <w:lang w:val="en-AU"/>
              </w:rPr>
            </w:pPr>
            <w:r w:rsidRPr="00AA4B9B">
              <w:rPr>
                <w:lang w:val="en-AU"/>
              </w:rPr>
              <w:t>Marks</w:t>
            </w:r>
          </w:p>
        </w:tc>
        <w:tc>
          <w:tcPr>
            <w:tcW w:w="576" w:type="dxa"/>
          </w:tcPr>
          <w:p w14:paraId="765F0C4B" w14:textId="77777777" w:rsidR="00634F5A" w:rsidRPr="00AA4B9B" w:rsidRDefault="00634F5A" w:rsidP="00E53A70">
            <w:pPr>
              <w:pStyle w:val="Tablecondensedheading"/>
              <w:rPr>
                <w:lang w:val="en-AU"/>
              </w:rPr>
            </w:pPr>
            <w:r w:rsidRPr="00AA4B9B">
              <w:rPr>
                <w:lang w:val="en-AU"/>
              </w:rPr>
              <w:t>0</w:t>
            </w:r>
          </w:p>
        </w:tc>
        <w:tc>
          <w:tcPr>
            <w:tcW w:w="576" w:type="dxa"/>
          </w:tcPr>
          <w:p w14:paraId="37679674" w14:textId="77777777" w:rsidR="00634F5A" w:rsidRPr="00AA4B9B" w:rsidRDefault="00634F5A" w:rsidP="00E53A70">
            <w:pPr>
              <w:pStyle w:val="Tablecondensedheading"/>
              <w:rPr>
                <w:lang w:val="en-AU"/>
              </w:rPr>
            </w:pPr>
            <w:r w:rsidRPr="00AA4B9B">
              <w:rPr>
                <w:lang w:val="en-AU"/>
              </w:rPr>
              <w:t>1</w:t>
            </w:r>
          </w:p>
        </w:tc>
        <w:tc>
          <w:tcPr>
            <w:tcW w:w="576" w:type="dxa"/>
          </w:tcPr>
          <w:p w14:paraId="1C03A7B3" w14:textId="77777777" w:rsidR="00634F5A" w:rsidRPr="00AA4B9B" w:rsidRDefault="00634F5A" w:rsidP="00E53A70">
            <w:pPr>
              <w:pStyle w:val="Tablecondensedheading"/>
              <w:rPr>
                <w:lang w:val="en-AU"/>
              </w:rPr>
            </w:pPr>
            <w:r w:rsidRPr="00AA4B9B">
              <w:rPr>
                <w:lang w:val="en-AU"/>
              </w:rPr>
              <w:t>2</w:t>
            </w:r>
          </w:p>
        </w:tc>
        <w:tc>
          <w:tcPr>
            <w:tcW w:w="576" w:type="dxa"/>
          </w:tcPr>
          <w:p w14:paraId="53454369" w14:textId="77777777" w:rsidR="00634F5A" w:rsidRPr="00AA4B9B" w:rsidRDefault="00634F5A" w:rsidP="00E53A70">
            <w:pPr>
              <w:pStyle w:val="Tablecondensedheading"/>
              <w:rPr>
                <w:lang w:val="en-AU"/>
              </w:rPr>
            </w:pPr>
            <w:r w:rsidRPr="00AA4B9B">
              <w:rPr>
                <w:lang w:val="en-AU"/>
              </w:rPr>
              <w:t>3</w:t>
            </w:r>
          </w:p>
        </w:tc>
        <w:tc>
          <w:tcPr>
            <w:tcW w:w="1134" w:type="dxa"/>
          </w:tcPr>
          <w:p w14:paraId="34B08407" w14:textId="77777777" w:rsidR="00634F5A" w:rsidRPr="00AA4B9B" w:rsidRDefault="00634F5A" w:rsidP="00E53A70">
            <w:pPr>
              <w:pStyle w:val="Tablecondensedheading"/>
              <w:rPr>
                <w:lang w:val="en-AU"/>
              </w:rPr>
            </w:pPr>
            <w:r w:rsidRPr="00AA4B9B">
              <w:rPr>
                <w:lang w:val="en-AU"/>
              </w:rPr>
              <w:t>Average</w:t>
            </w:r>
          </w:p>
        </w:tc>
      </w:tr>
      <w:tr w:rsidR="00634F5A" w:rsidRPr="00AA4B9B" w14:paraId="5611F968" w14:textId="77777777" w:rsidTr="004A45FE">
        <w:tc>
          <w:tcPr>
            <w:tcW w:w="720" w:type="dxa"/>
          </w:tcPr>
          <w:p w14:paraId="2B85B135" w14:textId="77777777" w:rsidR="00634F5A" w:rsidRPr="00AA4B9B" w:rsidRDefault="00634F5A" w:rsidP="00E53A70">
            <w:pPr>
              <w:pStyle w:val="Tablecondensed"/>
              <w:rPr>
                <w:lang w:val="en-AU"/>
              </w:rPr>
            </w:pPr>
            <w:r w:rsidRPr="00AA4B9B">
              <w:rPr>
                <w:lang w:val="en-AU"/>
              </w:rPr>
              <w:t>%</w:t>
            </w:r>
          </w:p>
        </w:tc>
        <w:tc>
          <w:tcPr>
            <w:tcW w:w="576" w:type="dxa"/>
          </w:tcPr>
          <w:p w14:paraId="42EBFC38" w14:textId="74F42C18" w:rsidR="00634F5A" w:rsidRPr="00AA4B9B" w:rsidRDefault="00E36278" w:rsidP="00E53A70">
            <w:pPr>
              <w:pStyle w:val="Tablecondensed"/>
              <w:rPr>
                <w:lang w:val="en-AU"/>
              </w:rPr>
            </w:pPr>
            <w:r w:rsidRPr="00AA4B9B">
              <w:rPr>
                <w:lang w:val="en-AU"/>
              </w:rPr>
              <w:t>37</w:t>
            </w:r>
          </w:p>
        </w:tc>
        <w:tc>
          <w:tcPr>
            <w:tcW w:w="576" w:type="dxa"/>
          </w:tcPr>
          <w:p w14:paraId="7237D27F" w14:textId="530B32B4" w:rsidR="00634F5A" w:rsidRPr="00AA4B9B" w:rsidRDefault="00E36278" w:rsidP="00E53A70">
            <w:pPr>
              <w:pStyle w:val="Tablecondensed"/>
              <w:rPr>
                <w:lang w:val="en-AU"/>
              </w:rPr>
            </w:pPr>
            <w:r w:rsidRPr="00AA4B9B">
              <w:rPr>
                <w:lang w:val="en-AU"/>
              </w:rPr>
              <w:t>30</w:t>
            </w:r>
          </w:p>
        </w:tc>
        <w:tc>
          <w:tcPr>
            <w:tcW w:w="576" w:type="dxa"/>
          </w:tcPr>
          <w:p w14:paraId="62935064" w14:textId="2A98CF52" w:rsidR="00634F5A" w:rsidRPr="00AA4B9B" w:rsidRDefault="00E36278" w:rsidP="00E53A70">
            <w:pPr>
              <w:pStyle w:val="Tablecondensed"/>
              <w:rPr>
                <w:lang w:val="en-AU"/>
              </w:rPr>
            </w:pPr>
            <w:r w:rsidRPr="00AA4B9B">
              <w:rPr>
                <w:lang w:val="en-AU"/>
              </w:rPr>
              <w:t>25</w:t>
            </w:r>
          </w:p>
        </w:tc>
        <w:tc>
          <w:tcPr>
            <w:tcW w:w="576" w:type="dxa"/>
          </w:tcPr>
          <w:p w14:paraId="487FE8B7" w14:textId="435633DD" w:rsidR="00634F5A" w:rsidRPr="00AA4B9B" w:rsidRDefault="00E36278" w:rsidP="00E53A70">
            <w:pPr>
              <w:pStyle w:val="Tablecondensed"/>
              <w:rPr>
                <w:lang w:val="en-AU"/>
              </w:rPr>
            </w:pPr>
            <w:r w:rsidRPr="00AA4B9B">
              <w:rPr>
                <w:lang w:val="en-AU"/>
              </w:rPr>
              <w:t>8</w:t>
            </w:r>
          </w:p>
        </w:tc>
        <w:tc>
          <w:tcPr>
            <w:tcW w:w="1134" w:type="dxa"/>
          </w:tcPr>
          <w:p w14:paraId="659D13EB" w14:textId="3BA0CC60" w:rsidR="00634F5A" w:rsidRPr="00AA4B9B" w:rsidRDefault="00634F5A" w:rsidP="00E53A70">
            <w:pPr>
              <w:pStyle w:val="Tablecondensed"/>
              <w:rPr>
                <w:lang w:val="en-AU"/>
              </w:rPr>
            </w:pPr>
            <w:r w:rsidRPr="00AA4B9B">
              <w:rPr>
                <w:lang w:val="en-AU"/>
              </w:rPr>
              <w:t>1.0</w:t>
            </w:r>
          </w:p>
        </w:tc>
      </w:tr>
    </w:tbl>
    <w:p w14:paraId="4C7A1AE9" w14:textId="2182E45A" w:rsidR="00705257" w:rsidRPr="00AA4B9B" w:rsidRDefault="00705257" w:rsidP="001A559C">
      <w:pPr>
        <w:pStyle w:val="BodyText"/>
        <w:rPr>
          <w:highlight w:val="lightGray"/>
        </w:rPr>
      </w:pPr>
      <w:r w:rsidRPr="00AA4B9B">
        <w:t xml:space="preserve">One mark was </w:t>
      </w:r>
      <w:r w:rsidR="009B7319" w:rsidRPr="00AA4B9B">
        <w:t>given</w:t>
      </w:r>
      <w:r w:rsidRPr="00AA4B9B">
        <w:t xml:space="preserve"> for each correct line of the inside address.</w:t>
      </w:r>
    </w:p>
    <w:p w14:paraId="318BF996" w14:textId="3F849410" w:rsidR="00705257" w:rsidRPr="00AA4B9B" w:rsidRDefault="00705257" w:rsidP="001A559C">
      <w:pPr>
        <w:pStyle w:val="BodyText"/>
        <w:rPr>
          <w:szCs w:val="20"/>
        </w:rPr>
      </w:pPr>
      <w:r w:rsidRPr="00AA4B9B">
        <w:rPr>
          <w:szCs w:val="20"/>
        </w:rPr>
        <w:t xml:space="preserve">As </w:t>
      </w:r>
      <w:r w:rsidR="00FA3794" w:rsidRPr="00AA4B9B">
        <w:rPr>
          <w:szCs w:val="20"/>
        </w:rPr>
        <w:t xml:space="preserve">it is </w:t>
      </w:r>
      <w:r w:rsidRPr="00AA4B9B">
        <w:rPr>
          <w:szCs w:val="20"/>
        </w:rPr>
        <w:t>an open</w:t>
      </w:r>
      <w:r w:rsidR="00941615" w:rsidRPr="00AA4B9B">
        <w:rPr>
          <w:szCs w:val="20"/>
        </w:rPr>
        <w:t xml:space="preserve"> </w:t>
      </w:r>
      <w:r w:rsidRPr="00AA4B9B">
        <w:rPr>
          <w:szCs w:val="20"/>
        </w:rPr>
        <w:t>punctuation letter</w:t>
      </w:r>
      <w:r w:rsidR="009B7319" w:rsidRPr="00AA4B9B">
        <w:rPr>
          <w:szCs w:val="20"/>
        </w:rPr>
        <w:t>,</w:t>
      </w:r>
      <w:r w:rsidRPr="00AA4B9B">
        <w:rPr>
          <w:szCs w:val="20"/>
        </w:rPr>
        <w:t xml:space="preserve"> </w:t>
      </w:r>
      <w:r w:rsidR="009B7319" w:rsidRPr="00AA4B9B">
        <w:rPr>
          <w:szCs w:val="20"/>
        </w:rPr>
        <w:t>no line containing punctuation was given a mark</w:t>
      </w:r>
      <w:r w:rsidRPr="00AA4B9B">
        <w:rPr>
          <w:szCs w:val="20"/>
        </w:rPr>
        <w:t>.</w:t>
      </w:r>
    </w:p>
    <w:p w14:paraId="61F2CC2D" w14:textId="3B94AD5C" w:rsidR="00705257" w:rsidRPr="00AA4B9B" w:rsidRDefault="00705257" w:rsidP="001A559C">
      <w:pPr>
        <w:pStyle w:val="BodyText"/>
        <w:rPr>
          <w:szCs w:val="20"/>
        </w:rPr>
      </w:pPr>
      <w:r w:rsidRPr="00AA4B9B">
        <w:rPr>
          <w:szCs w:val="20"/>
        </w:rPr>
        <w:t>Giving the recipient a title was incorrect</w:t>
      </w:r>
      <w:r w:rsidR="00941615" w:rsidRPr="00AA4B9B">
        <w:rPr>
          <w:szCs w:val="20"/>
        </w:rPr>
        <w:t>;</w:t>
      </w:r>
      <w:r w:rsidRPr="00AA4B9B">
        <w:rPr>
          <w:szCs w:val="20"/>
        </w:rPr>
        <w:t xml:space="preserve"> therefore</w:t>
      </w:r>
      <w:r w:rsidR="00941615" w:rsidRPr="00AA4B9B">
        <w:rPr>
          <w:szCs w:val="20"/>
        </w:rPr>
        <w:t>,</w:t>
      </w:r>
      <w:r w:rsidRPr="00AA4B9B">
        <w:rPr>
          <w:szCs w:val="20"/>
        </w:rPr>
        <w:t xml:space="preserve"> the mark was not awarded for the first line if a title was a</w:t>
      </w:r>
      <w:r w:rsidR="009B7319" w:rsidRPr="00AA4B9B">
        <w:rPr>
          <w:szCs w:val="20"/>
        </w:rPr>
        <w:t>ssumed and a</w:t>
      </w:r>
      <w:r w:rsidRPr="00AA4B9B">
        <w:rPr>
          <w:szCs w:val="20"/>
        </w:rPr>
        <w:t>dded.</w:t>
      </w:r>
    </w:p>
    <w:p w14:paraId="2CD08213" w14:textId="208B643F" w:rsidR="00705257" w:rsidRPr="00AA4B9B" w:rsidRDefault="00705257" w:rsidP="001A559C">
      <w:pPr>
        <w:pStyle w:val="BodyText"/>
        <w:rPr>
          <w:szCs w:val="20"/>
        </w:rPr>
      </w:pPr>
      <w:r w:rsidRPr="00AA4B9B">
        <w:rPr>
          <w:szCs w:val="20"/>
        </w:rPr>
        <w:t>The inside address should have been written as:</w:t>
      </w:r>
    </w:p>
    <w:p w14:paraId="3A8FCEA3" w14:textId="609D3F6A" w:rsidR="00705257" w:rsidRPr="00AA4B9B" w:rsidRDefault="00705257" w:rsidP="000A5499">
      <w:pPr>
        <w:pStyle w:val="BodyTextIndent"/>
        <w:rPr>
          <w:lang w:val="en-AU"/>
        </w:rPr>
      </w:pPr>
      <w:r w:rsidRPr="00AA4B9B">
        <w:rPr>
          <w:lang w:val="en-AU"/>
        </w:rPr>
        <w:t>Nala Clarkson</w:t>
      </w:r>
    </w:p>
    <w:p w14:paraId="39F71975" w14:textId="71D9FB21" w:rsidR="00705257" w:rsidRPr="00AA4B9B" w:rsidRDefault="00705257" w:rsidP="000A5499">
      <w:pPr>
        <w:pStyle w:val="BodyTextIndent"/>
        <w:rPr>
          <w:lang w:val="en-AU"/>
        </w:rPr>
      </w:pPr>
      <w:r w:rsidRPr="00AA4B9B">
        <w:rPr>
          <w:lang w:val="en-AU"/>
        </w:rPr>
        <w:t>78 Maple Grove</w:t>
      </w:r>
    </w:p>
    <w:p w14:paraId="579879F7" w14:textId="51CB701F" w:rsidR="00705257" w:rsidRPr="00AA4B9B" w:rsidRDefault="00705257" w:rsidP="000A5499">
      <w:pPr>
        <w:pStyle w:val="BodyTextIndent"/>
        <w:rPr>
          <w:lang w:val="en-AU"/>
        </w:rPr>
      </w:pPr>
      <w:proofErr w:type="spellStart"/>
      <w:r w:rsidRPr="00AA4B9B">
        <w:rPr>
          <w:lang w:val="en-AU"/>
        </w:rPr>
        <w:t>Brentsford</w:t>
      </w:r>
      <w:proofErr w:type="spellEnd"/>
      <w:r w:rsidRPr="00AA4B9B">
        <w:rPr>
          <w:lang w:val="en-AU"/>
        </w:rPr>
        <w:t xml:space="preserve"> VIC 3</w:t>
      </w:r>
      <w:r w:rsidR="00941615" w:rsidRPr="00AA4B9B">
        <w:rPr>
          <w:lang w:val="en-AU"/>
        </w:rPr>
        <w:t>9</w:t>
      </w:r>
      <w:r w:rsidRPr="00AA4B9B">
        <w:rPr>
          <w:lang w:val="en-AU"/>
        </w:rPr>
        <w:t>99</w:t>
      </w:r>
    </w:p>
    <w:p w14:paraId="61D71B12" w14:textId="350F11B8" w:rsidR="00B779FA" w:rsidRPr="00AA4B9B" w:rsidRDefault="00B779FA" w:rsidP="001A559C">
      <w:pPr>
        <w:pStyle w:val="BodyText"/>
        <w:rPr>
          <w:szCs w:val="20"/>
        </w:rPr>
      </w:pPr>
      <w:r w:rsidRPr="00AA4B9B">
        <w:rPr>
          <w:szCs w:val="20"/>
        </w:rPr>
        <w:t>This question was not responded to well. Common errors included the use of punctuation, omission of details and incorrect capitalisation.</w:t>
      </w:r>
    </w:p>
    <w:p w14:paraId="66FD029A" w14:textId="59F6839F" w:rsidR="00634F5A" w:rsidRPr="00AA4B9B" w:rsidRDefault="00634F5A" w:rsidP="001A559C">
      <w:pPr>
        <w:pStyle w:val="Heading2"/>
      </w:pPr>
      <w:r w:rsidRPr="00AA4B9B">
        <w:t>Question 4a</w:t>
      </w:r>
      <w:r w:rsidR="00AB2116" w:rsidRPr="00AA4B9B">
        <w:t>.</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1134"/>
      </w:tblGrid>
      <w:tr w:rsidR="00634F5A" w:rsidRPr="00AA4B9B" w14:paraId="1C1C82D7" w14:textId="77777777" w:rsidTr="004A45FE">
        <w:trPr>
          <w:cnfStyle w:val="100000000000" w:firstRow="1" w:lastRow="0" w:firstColumn="0" w:lastColumn="0" w:oddVBand="0" w:evenVBand="0" w:oddHBand="0" w:evenHBand="0" w:firstRowFirstColumn="0" w:firstRowLastColumn="0" w:lastRowFirstColumn="0" w:lastRowLastColumn="0"/>
        </w:trPr>
        <w:tc>
          <w:tcPr>
            <w:tcW w:w="720" w:type="dxa"/>
          </w:tcPr>
          <w:p w14:paraId="1359CB27" w14:textId="77777777" w:rsidR="00634F5A" w:rsidRPr="00AA4B9B" w:rsidRDefault="00634F5A" w:rsidP="00E53A70">
            <w:pPr>
              <w:pStyle w:val="Tablecondensedheading"/>
              <w:rPr>
                <w:lang w:val="en-AU"/>
              </w:rPr>
            </w:pPr>
            <w:r w:rsidRPr="00AA4B9B">
              <w:rPr>
                <w:lang w:val="en-AU"/>
              </w:rPr>
              <w:t>Marks</w:t>
            </w:r>
          </w:p>
        </w:tc>
        <w:tc>
          <w:tcPr>
            <w:tcW w:w="576" w:type="dxa"/>
          </w:tcPr>
          <w:p w14:paraId="76D35EA6" w14:textId="77777777" w:rsidR="00634F5A" w:rsidRPr="00AA4B9B" w:rsidRDefault="00634F5A" w:rsidP="00E53A70">
            <w:pPr>
              <w:pStyle w:val="Tablecondensedheading"/>
              <w:rPr>
                <w:lang w:val="en-AU"/>
              </w:rPr>
            </w:pPr>
            <w:r w:rsidRPr="00AA4B9B">
              <w:rPr>
                <w:lang w:val="en-AU"/>
              </w:rPr>
              <w:t>0</w:t>
            </w:r>
          </w:p>
        </w:tc>
        <w:tc>
          <w:tcPr>
            <w:tcW w:w="576" w:type="dxa"/>
          </w:tcPr>
          <w:p w14:paraId="25E2EB16" w14:textId="77777777" w:rsidR="00634F5A" w:rsidRPr="00AA4B9B" w:rsidRDefault="00634F5A" w:rsidP="00E53A70">
            <w:pPr>
              <w:pStyle w:val="Tablecondensedheading"/>
              <w:rPr>
                <w:lang w:val="en-AU"/>
              </w:rPr>
            </w:pPr>
            <w:r w:rsidRPr="00AA4B9B">
              <w:rPr>
                <w:lang w:val="en-AU"/>
              </w:rPr>
              <w:t>1</w:t>
            </w:r>
          </w:p>
        </w:tc>
        <w:tc>
          <w:tcPr>
            <w:tcW w:w="576" w:type="dxa"/>
          </w:tcPr>
          <w:p w14:paraId="0D616A4F" w14:textId="77777777" w:rsidR="00634F5A" w:rsidRPr="00AA4B9B" w:rsidRDefault="00634F5A" w:rsidP="00E53A70">
            <w:pPr>
              <w:pStyle w:val="Tablecondensedheading"/>
              <w:rPr>
                <w:lang w:val="en-AU"/>
              </w:rPr>
            </w:pPr>
            <w:r w:rsidRPr="00AA4B9B">
              <w:rPr>
                <w:lang w:val="en-AU"/>
              </w:rPr>
              <w:t>2</w:t>
            </w:r>
          </w:p>
        </w:tc>
        <w:tc>
          <w:tcPr>
            <w:tcW w:w="576" w:type="dxa"/>
          </w:tcPr>
          <w:p w14:paraId="6D381ED4" w14:textId="77777777" w:rsidR="00634F5A" w:rsidRPr="00AA4B9B" w:rsidRDefault="00634F5A" w:rsidP="00E53A70">
            <w:pPr>
              <w:pStyle w:val="Tablecondensedheading"/>
              <w:rPr>
                <w:lang w:val="en-AU"/>
              </w:rPr>
            </w:pPr>
            <w:r w:rsidRPr="00AA4B9B">
              <w:rPr>
                <w:lang w:val="en-AU"/>
              </w:rPr>
              <w:t>3</w:t>
            </w:r>
          </w:p>
        </w:tc>
        <w:tc>
          <w:tcPr>
            <w:tcW w:w="1134" w:type="dxa"/>
          </w:tcPr>
          <w:p w14:paraId="30E3540F" w14:textId="77777777" w:rsidR="00634F5A" w:rsidRPr="00AA4B9B" w:rsidRDefault="00634F5A" w:rsidP="00E53A70">
            <w:pPr>
              <w:pStyle w:val="Tablecondensedheading"/>
              <w:rPr>
                <w:lang w:val="en-AU"/>
              </w:rPr>
            </w:pPr>
            <w:r w:rsidRPr="00AA4B9B">
              <w:rPr>
                <w:lang w:val="en-AU"/>
              </w:rPr>
              <w:t>Average</w:t>
            </w:r>
          </w:p>
        </w:tc>
      </w:tr>
      <w:tr w:rsidR="00634F5A" w:rsidRPr="00AA4B9B" w14:paraId="4D614154" w14:textId="77777777" w:rsidTr="004A45FE">
        <w:tc>
          <w:tcPr>
            <w:tcW w:w="720" w:type="dxa"/>
          </w:tcPr>
          <w:p w14:paraId="0CD43F36" w14:textId="77777777" w:rsidR="00634F5A" w:rsidRPr="00AA4B9B" w:rsidRDefault="00634F5A" w:rsidP="00E53A70">
            <w:pPr>
              <w:pStyle w:val="Tablecondensed"/>
              <w:rPr>
                <w:lang w:val="en-AU"/>
              </w:rPr>
            </w:pPr>
            <w:r w:rsidRPr="00AA4B9B">
              <w:rPr>
                <w:lang w:val="en-AU"/>
              </w:rPr>
              <w:t>%</w:t>
            </w:r>
          </w:p>
        </w:tc>
        <w:tc>
          <w:tcPr>
            <w:tcW w:w="576" w:type="dxa"/>
          </w:tcPr>
          <w:p w14:paraId="4589AA92" w14:textId="5D106C2A" w:rsidR="00634F5A" w:rsidRPr="00AA4B9B" w:rsidRDefault="00E36278" w:rsidP="00E53A70">
            <w:pPr>
              <w:pStyle w:val="Tablecondensed"/>
              <w:rPr>
                <w:lang w:val="en-AU"/>
              </w:rPr>
            </w:pPr>
            <w:r w:rsidRPr="00AA4B9B">
              <w:rPr>
                <w:lang w:val="en-AU"/>
              </w:rPr>
              <w:t>3</w:t>
            </w:r>
          </w:p>
        </w:tc>
        <w:tc>
          <w:tcPr>
            <w:tcW w:w="576" w:type="dxa"/>
          </w:tcPr>
          <w:p w14:paraId="4D618678" w14:textId="5A128104" w:rsidR="00634F5A" w:rsidRPr="00AA4B9B" w:rsidRDefault="00E36278" w:rsidP="00E53A70">
            <w:pPr>
              <w:pStyle w:val="Tablecondensed"/>
              <w:rPr>
                <w:lang w:val="en-AU"/>
              </w:rPr>
            </w:pPr>
            <w:r w:rsidRPr="00AA4B9B">
              <w:rPr>
                <w:lang w:val="en-AU"/>
              </w:rPr>
              <w:t>9</w:t>
            </w:r>
          </w:p>
        </w:tc>
        <w:tc>
          <w:tcPr>
            <w:tcW w:w="576" w:type="dxa"/>
          </w:tcPr>
          <w:p w14:paraId="317084DC" w14:textId="0FC573EE" w:rsidR="00634F5A" w:rsidRPr="00AA4B9B" w:rsidRDefault="00E36278" w:rsidP="00E53A70">
            <w:pPr>
              <w:pStyle w:val="Tablecondensed"/>
              <w:rPr>
                <w:lang w:val="en-AU"/>
              </w:rPr>
            </w:pPr>
            <w:r w:rsidRPr="00AA4B9B">
              <w:rPr>
                <w:lang w:val="en-AU"/>
              </w:rPr>
              <w:t>37</w:t>
            </w:r>
          </w:p>
        </w:tc>
        <w:tc>
          <w:tcPr>
            <w:tcW w:w="576" w:type="dxa"/>
          </w:tcPr>
          <w:p w14:paraId="44A5A88A" w14:textId="1DAD064D" w:rsidR="00634F5A" w:rsidRPr="00AA4B9B" w:rsidRDefault="00E36278" w:rsidP="00E53A70">
            <w:pPr>
              <w:pStyle w:val="Tablecondensed"/>
              <w:rPr>
                <w:lang w:val="en-AU"/>
              </w:rPr>
            </w:pPr>
            <w:r w:rsidRPr="00AA4B9B">
              <w:rPr>
                <w:lang w:val="en-AU"/>
              </w:rPr>
              <w:t>51</w:t>
            </w:r>
          </w:p>
        </w:tc>
        <w:tc>
          <w:tcPr>
            <w:tcW w:w="1134" w:type="dxa"/>
          </w:tcPr>
          <w:p w14:paraId="7B35789E" w14:textId="04993CF7" w:rsidR="00634F5A" w:rsidRPr="00AA4B9B" w:rsidRDefault="00634F5A" w:rsidP="00E53A70">
            <w:pPr>
              <w:pStyle w:val="Tablecondensed"/>
              <w:rPr>
                <w:lang w:val="en-AU"/>
              </w:rPr>
            </w:pPr>
            <w:r w:rsidRPr="00AA4B9B">
              <w:rPr>
                <w:lang w:val="en-AU"/>
              </w:rPr>
              <w:t>2.</w:t>
            </w:r>
            <w:r w:rsidR="002918FC" w:rsidRPr="00AA4B9B">
              <w:rPr>
                <w:lang w:val="en-AU"/>
              </w:rPr>
              <w:t>4</w:t>
            </w:r>
          </w:p>
        </w:tc>
      </w:tr>
    </w:tbl>
    <w:p w14:paraId="03724BFA" w14:textId="02EA021A" w:rsidR="00705257" w:rsidRPr="00AA4B9B" w:rsidRDefault="00705257" w:rsidP="001A559C">
      <w:pPr>
        <w:pStyle w:val="BodyText"/>
        <w:rPr>
          <w:highlight w:val="lightGray"/>
        </w:rPr>
      </w:pPr>
      <w:r w:rsidRPr="00AA4B9B">
        <w:t>One mark was given for each error correctly identified, with the accurate correction.</w:t>
      </w:r>
    </w:p>
    <w:tbl>
      <w:tblPr>
        <w:tblStyle w:val="TableGrid"/>
        <w:tblW w:w="0" w:type="auto"/>
        <w:tblLook w:val="04A0" w:firstRow="1" w:lastRow="0" w:firstColumn="1" w:lastColumn="0" w:noHBand="0" w:noVBand="1"/>
      </w:tblPr>
      <w:tblGrid>
        <w:gridCol w:w="4814"/>
        <w:gridCol w:w="4815"/>
      </w:tblGrid>
      <w:tr w:rsidR="00705257" w:rsidRPr="00AA4B9B" w14:paraId="06DE0B1B" w14:textId="77777777" w:rsidTr="00A47767">
        <w:tc>
          <w:tcPr>
            <w:tcW w:w="4814" w:type="dxa"/>
            <w:shd w:val="clear" w:color="auto" w:fill="0F7EB4"/>
          </w:tcPr>
          <w:p w14:paraId="52D96001" w14:textId="77777777" w:rsidR="00705257" w:rsidRPr="00AA4B9B" w:rsidRDefault="00705257" w:rsidP="00A47767">
            <w:pPr>
              <w:pStyle w:val="Tablecondensedheading"/>
              <w:rPr>
                <w:b/>
                <w:bCs/>
                <w:lang w:val="en-AU"/>
              </w:rPr>
            </w:pPr>
            <w:r w:rsidRPr="00AA4B9B">
              <w:rPr>
                <w:b/>
                <w:bCs/>
                <w:lang w:val="en-AU"/>
              </w:rPr>
              <w:t>Error</w:t>
            </w:r>
          </w:p>
        </w:tc>
        <w:tc>
          <w:tcPr>
            <w:tcW w:w="4815" w:type="dxa"/>
            <w:shd w:val="clear" w:color="auto" w:fill="0F7EB4"/>
          </w:tcPr>
          <w:p w14:paraId="7844EA51" w14:textId="77777777" w:rsidR="00705257" w:rsidRPr="00AA4B9B" w:rsidRDefault="00705257" w:rsidP="00A47767">
            <w:pPr>
              <w:pStyle w:val="Tablecondensedheading"/>
              <w:rPr>
                <w:b/>
                <w:bCs/>
                <w:lang w:val="en-AU"/>
              </w:rPr>
            </w:pPr>
            <w:r w:rsidRPr="00AA4B9B">
              <w:rPr>
                <w:b/>
                <w:bCs/>
                <w:lang w:val="en-AU"/>
              </w:rPr>
              <w:t>Correction</w:t>
            </w:r>
          </w:p>
        </w:tc>
      </w:tr>
      <w:tr w:rsidR="00705257" w:rsidRPr="00AA4B9B" w14:paraId="745C41DA" w14:textId="77777777" w:rsidTr="004A45FE">
        <w:tc>
          <w:tcPr>
            <w:tcW w:w="4814" w:type="dxa"/>
          </w:tcPr>
          <w:p w14:paraId="0F5CD105" w14:textId="77777777" w:rsidR="00705257" w:rsidRPr="00AA4B9B" w:rsidRDefault="00705257" w:rsidP="00A47767">
            <w:pPr>
              <w:pStyle w:val="Tablecondensed"/>
              <w:rPr>
                <w:lang w:val="en-AU"/>
              </w:rPr>
            </w:pPr>
            <w:r w:rsidRPr="00AA4B9B">
              <w:rPr>
                <w:lang w:val="en-AU"/>
              </w:rPr>
              <w:t>knew</w:t>
            </w:r>
          </w:p>
        </w:tc>
        <w:tc>
          <w:tcPr>
            <w:tcW w:w="4815" w:type="dxa"/>
          </w:tcPr>
          <w:p w14:paraId="76CB67DB" w14:textId="77777777" w:rsidR="00705257" w:rsidRPr="00AA4B9B" w:rsidRDefault="00705257" w:rsidP="00A47767">
            <w:pPr>
              <w:pStyle w:val="Tablecondensed"/>
              <w:rPr>
                <w:lang w:val="en-AU"/>
              </w:rPr>
            </w:pPr>
            <w:r w:rsidRPr="00AA4B9B">
              <w:rPr>
                <w:lang w:val="en-AU"/>
              </w:rPr>
              <w:t>new</w:t>
            </w:r>
          </w:p>
        </w:tc>
      </w:tr>
      <w:tr w:rsidR="00705257" w:rsidRPr="00AA4B9B" w14:paraId="32BA5AF6" w14:textId="77777777" w:rsidTr="004A45FE">
        <w:tc>
          <w:tcPr>
            <w:tcW w:w="4814" w:type="dxa"/>
          </w:tcPr>
          <w:p w14:paraId="12574DCC" w14:textId="77777777" w:rsidR="00705257" w:rsidRPr="00AA4B9B" w:rsidRDefault="00705257" w:rsidP="00A47767">
            <w:pPr>
              <w:pStyle w:val="Tablecondensed"/>
              <w:rPr>
                <w:lang w:val="en-AU"/>
              </w:rPr>
            </w:pPr>
            <w:r w:rsidRPr="00AA4B9B">
              <w:rPr>
                <w:lang w:val="en-AU"/>
              </w:rPr>
              <w:t>their</w:t>
            </w:r>
          </w:p>
        </w:tc>
        <w:tc>
          <w:tcPr>
            <w:tcW w:w="4815" w:type="dxa"/>
          </w:tcPr>
          <w:p w14:paraId="3A50397E" w14:textId="77777777" w:rsidR="00705257" w:rsidRPr="00AA4B9B" w:rsidRDefault="00705257" w:rsidP="00A47767">
            <w:pPr>
              <w:pStyle w:val="Tablecondensed"/>
              <w:rPr>
                <w:lang w:val="en-AU"/>
              </w:rPr>
            </w:pPr>
            <w:r w:rsidRPr="00AA4B9B">
              <w:rPr>
                <w:lang w:val="en-AU"/>
              </w:rPr>
              <w:t>there</w:t>
            </w:r>
          </w:p>
        </w:tc>
      </w:tr>
      <w:tr w:rsidR="00705257" w:rsidRPr="00AA4B9B" w14:paraId="700C8C10" w14:textId="77777777" w:rsidTr="004A45FE">
        <w:tc>
          <w:tcPr>
            <w:tcW w:w="4814" w:type="dxa"/>
          </w:tcPr>
          <w:p w14:paraId="32404E15" w14:textId="77777777" w:rsidR="00705257" w:rsidRPr="00AA4B9B" w:rsidRDefault="00705257" w:rsidP="00A47767">
            <w:pPr>
              <w:pStyle w:val="Tablecondensed"/>
              <w:rPr>
                <w:lang w:val="en-AU"/>
              </w:rPr>
            </w:pPr>
            <w:r w:rsidRPr="00AA4B9B">
              <w:rPr>
                <w:lang w:val="en-AU"/>
              </w:rPr>
              <w:t>institution</w:t>
            </w:r>
          </w:p>
        </w:tc>
        <w:tc>
          <w:tcPr>
            <w:tcW w:w="4815" w:type="dxa"/>
          </w:tcPr>
          <w:p w14:paraId="680056BD" w14:textId="77777777" w:rsidR="00705257" w:rsidRPr="00AA4B9B" w:rsidRDefault="00705257" w:rsidP="00A47767">
            <w:pPr>
              <w:pStyle w:val="Tablecondensed"/>
              <w:rPr>
                <w:lang w:val="en-AU"/>
              </w:rPr>
            </w:pPr>
            <w:r w:rsidRPr="00AA4B9B">
              <w:rPr>
                <w:lang w:val="en-AU"/>
              </w:rPr>
              <w:t>institutions</w:t>
            </w:r>
          </w:p>
        </w:tc>
      </w:tr>
    </w:tbl>
    <w:p w14:paraId="17F981F1" w14:textId="1B64C446" w:rsidR="00B779FA" w:rsidRPr="00AA4B9B" w:rsidRDefault="00B779FA" w:rsidP="001A559C">
      <w:pPr>
        <w:pStyle w:val="BodyText"/>
      </w:pPr>
      <w:r w:rsidRPr="00AA4B9B">
        <w:t>This question was generally completed well.</w:t>
      </w:r>
    </w:p>
    <w:p w14:paraId="5DCB6D0A" w14:textId="61245F20" w:rsidR="00634F5A" w:rsidRPr="00AA4B9B" w:rsidRDefault="00634F5A" w:rsidP="00634F5A">
      <w:pPr>
        <w:spacing w:before="320" w:after="120" w:line="400" w:lineRule="exact"/>
        <w:outlineLvl w:val="3"/>
        <w:rPr>
          <w:rFonts w:ascii="Arial" w:hAnsi="Arial" w:cs="Arial"/>
          <w:color w:val="0F7EB4"/>
          <w:sz w:val="32"/>
          <w:szCs w:val="24"/>
          <w:lang w:val="en-AU"/>
        </w:rPr>
      </w:pPr>
      <w:r w:rsidRPr="00AA4B9B">
        <w:rPr>
          <w:rFonts w:ascii="Arial" w:hAnsi="Arial" w:cs="Arial"/>
          <w:color w:val="0F7EB4"/>
          <w:sz w:val="32"/>
          <w:szCs w:val="24"/>
          <w:lang w:val="en-AU"/>
        </w:rPr>
        <w:t>Question 4b</w:t>
      </w:r>
      <w:r w:rsidR="00AB2116" w:rsidRPr="00AA4B9B">
        <w:rPr>
          <w:rFonts w:ascii="Arial" w:hAnsi="Arial" w:cs="Arial"/>
          <w:color w:val="0F7EB4"/>
          <w:sz w:val="32"/>
          <w:szCs w:val="24"/>
          <w:lang w:val="en-AU"/>
        </w:rPr>
        <w:t>.</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576"/>
        <w:gridCol w:w="1134"/>
      </w:tblGrid>
      <w:tr w:rsidR="00E36278" w:rsidRPr="00AA4B9B" w14:paraId="408296B0" w14:textId="77777777" w:rsidTr="00FC59E6">
        <w:trPr>
          <w:cnfStyle w:val="100000000000" w:firstRow="1" w:lastRow="0" w:firstColumn="0" w:lastColumn="0" w:oddVBand="0" w:evenVBand="0" w:oddHBand="0" w:evenHBand="0" w:firstRowFirstColumn="0" w:firstRowLastColumn="0" w:lastRowFirstColumn="0" w:lastRowLastColumn="0"/>
        </w:trPr>
        <w:tc>
          <w:tcPr>
            <w:tcW w:w="720" w:type="dxa"/>
          </w:tcPr>
          <w:p w14:paraId="6022F159" w14:textId="77777777" w:rsidR="00E36278" w:rsidRPr="00AA4B9B" w:rsidRDefault="00E36278" w:rsidP="00E53A70">
            <w:pPr>
              <w:pStyle w:val="Tablecondensedheading"/>
              <w:rPr>
                <w:lang w:val="en-AU"/>
              </w:rPr>
            </w:pPr>
            <w:r w:rsidRPr="00AA4B9B">
              <w:rPr>
                <w:lang w:val="en-AU"/>
              </w:rPr>
              <w:t>Marks</w:t>
            </w:r>
          </w:p>
        </w:tc>
        <w:tc>
          <w:tcPr>
            <w:tcW w:w="576" w:type="dxa"/>
          </w:tcPr>
          <w:p w14:paraId="3791BF92" w14:textId="77777777" w:rsidR="00E36278" w:rsidRPr="00AA4B9B" w:rsidRDefault="00E36278" w:rsidP="00E53A70">
            <w:pPr>
              <w:pStyle w:val="Tablecondensedheading"/>
              <w:rPr>
                <w:lang w:val="en-AU"/>
              </w:rPr>
            </w:pPr>
            <w:r w:rsidRPr="00AA4B9B">
              <w:rPr>
                <w:lang w:val="en-AU"/>
              </w:rPr>
              <w:t>0</w:t>
            </w:r>
          </w:p>
        </w:tc>
        <w:tc>
          <w:tcPr>
            <w:tcW w:w="576" w:type="dxa"/>
          </w:tcPr>
          <w:p w14:paraId="6D6F0E84" w14:textId="77777777" w:rsidR="00E36278" w:rsidRPr="00AA4B9B" w:rsidRDefault="00E36278" w:rsidP="00E53A70">
            <w:pPr>
              <w:pStyle w:val="Tablecondensedheading"/>
              <w:rPr>
                <w:lang w:val="en-AU"/>
              </w:rPr>
            </w:pPr>
            <w:r w:rsidRPr="00AA4B9B">
              <w:rPr>
                <w:lang w:val="en-AU"/>
              </w:rPr>
              <w:t>1</w:t>
            </w:r>
          </w:p>
        </w:tc>
        <w:tc>
          <w:tcPr>
            <w:tcW w:w="576" w:type="dxa"/>
          </w:tcPr>
          <w:p w14:paraId="588CCCEC" w14:textId="77777777" w:rsidR="00E36278" w:rsidRPr="00AA4B9B" w:rsidRDefault="00E36278" w:rsidP="00E53A70">
            <w:pPr>
              <w:pStyle w:val="Tablecondensedheading"/>
              <w:rPr>
                <w:lang w:val="en-AU"/>
              </w:rPr>
            </w:pPr>
            <w:r w:rsidRPr="00AA4B9B">
              <w:rPr>
                <w:lang w:val="en-AU"/>
              </w:rPr>
              <w:t>2</w:t>
            </w:r>
          </w:p>
        </w:tc>
        <w:tc>
          <w:tcPr>
            <w:tcW w:w="576" w:type="dxa"/>
          </w:tcPr>
          <w:p w14:paraId="4D4C54D2" w14:textId="4AC6D3EA" w:rsidR="00E36278" w:rsidRPr="00AA4B9B" w:rsidRDefault="00E36278" w:rsidP="00E53A70">
            <w:pPr>
              <w:pStyle w:val="Tablecondensedheading"/>
              <w:rPr>
                <w:lang w:val="en-AU"/>
              </w:rPr>
            </w:pPr>
            <w:r w:rsidRPr="00AA4B9B">
              <w:rPr>
                <w:lang w:val="en-AU"/>
              </w:rPr>
              <w:t>3</w:t>
            </w:r>
          </w:p>
        </w:tc>
        <w:tc>
          <w:tcPr>
            <w:tcW w:w="576" w:type="dxa"/>
          </w:tcPr>
          <w:p w14:paraId="2C9E5406" w14:textId="48BC840F" w:rsidR="00E36278" w:rsidRPr="00AA4B9B" w:rsidRDefault="00E36278" w:rsidP="00E53A70">
            <w:pPr>
              <w:pStyle w:val="Tablecondensedheading"/>
              <w:rPr>
                <w:lang w:val="en-AU"/>
              </w:rPr>
            </w:pPr>
            <w:r w:rsidRPr="00AA4B9B">
              <w:rPr>
                <w:lang w:val="en-AU"/>
              </w:rPr>
              <w:t>4</w:t>
            </w:r>
          </w:p>
        </w:tc>
        <w:tc>
          <w:tcPr>
            <w:tcW w:w="1134" w:type="dxa"/>
          </w:tcPr>
          <w:p w14:paraId="112B2DA4" w14:textId="77777777" w:rsidR="00E36278" w:rsidRPr="00AA4B9B" w:rsidRDefault="00E36278" w:rsidP="00E53A70">
            <w:pPr>
              <w:pStyle w:val="Tablecondensedheading"/>
              <w:rPr>
                <w:lang w:val="en-AU"/>
              </w:rPr>
            </w:pPr>
            <w:r w:rsidRPr="00AA4B9B">
              <w:rPr>
                <w:lang w:val="en-AU"/>
              </w:rPr>
              <w:t>Average</w:t>
            </w:r>
          </w:p>
        </w:tc>
      </w:tr>
      <w:tr w:rsidR="00E36278" w:rsidRPr="00AA4B9B" w14:paraId="17057DDC" w14:textId="77777777" w:rsidTr="00FC59E6">
        <w:tc>
          <w:tcPr>
            <w:tcW w:w="720" w:type="dxa"/>
          </w:tcPr>
          <w:p w14:paraId="6CDBBAEC" w14:textId="77777777" w:rsidR="00E36278" w:rsidRPr="00AA4B9B" w:rsidRDefault="00E36278" w:rsidP="00E53A70">
            <w:pPr>
              <w:pStyle w:val="Tablecondensed"/>
              <w:rPr>
                <w:lang w:val="en-AU"/>
              </w:rPr>
            </w:pPr>
            <w:r w:rsidRPr="00AA4B9B">
              <w:rPr>
                <w:lang w:val="en-AU"/>
              </w:rPr>
              <w:t>%</w:t>
            </w:r>
          </w:p>
        </w:tc>
        <w:tc>
          <w:tcPr>
            <w:tcW w:w="576" w:type="dxa"/>
          </w:tcPr>
          <w:p w14:paraId="449ED988" w14:textId="03231B4E" w:rsidR="00E36278" w:rsidRPr="00AA4B9B" w:rsidRDefault="00E36278" w:rsidP="00E53A70">
            <w:pPr>
              <w:pStyle w:val="Tablecondensed"/>
              <w:rPr>
                <w:lang w:val="en-AU"/>
              </w:rPr>
            </w:pPr>
            <w:r w:rsidRPr="00AA4B9B">
              <w:rPr>
                <w:lang w:val="en-AU"/>
              </w:rPr>
              <w:t>4</w:t>
            </w:r>
          </w:p>
        </w:tc>
        <w:tc>
          <w:tcPr>
            <w:tcW w:w="576" w:type="dxa"/>
          </w:tcPr>
          <w:p w14:paraId="1D0C2288" w14:textId="74DB295E" w:rsidR="00E36278" w:rsidRPr="00AA4B9B" w:rsidRDefault="00E36278" w:rsidP="00E53A70">
            <w:pPr>
              <w:pStyle w:val="Tablecondensed"/>
              <w:rPr>
                <w:lang w:val="en-AU"/>
              </w:rPr>
            </w:pPr>
            <w:r w:rsidRPr="00AA4B9B">
              <w:rPr>
                <w:lang w:val="en-AU"/>
              </w:rPr>
              <w:t>8</w:t>
            </w:r>
          </w:p>
        </w:tc>
        <w:tc>
          <w:tcPr>
            <w:tcW w:w="576" w:type="dxa"/>
          </w:tcPr>
          <w:p w14:paraId="75957300" w14:textId="1CFAFB0B" w:rsidR="00E36278" w:rsidRPr="00AA4B9B" w:rsidRDefault="00E36278" w:rsidP="00E53A70">
            <w:pPr>
              <w:pStyle w:val="Tablecondensed"/>
              <w:rPr>
                <w:lang w:val="en-AU"/>
              </w:rPr>
            </w:pPr>
            <w:r w:rsidRPr="00AA4B9B">
              <w:rPr>
                <w:lang w:val="en-AU"/>
              </w:rPr>
              <w:t>20</w:t>
            </w:r>
          </w:p>
        </w:tc>
        <w:tc>
          <w:tcPr>
            <w:tcW w:w="576" w:type="dxa"/>
          </w:tcPr>
          <w:p w14:paraId="6605A6F6" w14:textId="6447E057" w:rsidR="00E36278" w:rsidRPr="00AA4B9B" w:rsidRDefault="00E36278" w:rsidP="00E53A70">
            <w:pPr>
              <w:pStyle w:val="Tablecondensed"/>
              <w:rPr>
                <w:lang w:val="en-AU"/>
              </w:rPr>
            </w:pPr>
            <w:r w:rsidRPr="00AA4B9B">
              <w:rPr>
                <w:lang w:val="en-AU"/>
              </w:rPr>
              <w:t>31</w:t>
            </w:r>
          </w:p>
        </w:tc>
        <w:tc>
          <w:tcPr>
            <w:tcW w:w="576" w:type="dxa"/>
          </w:tcPr>
          <w:p w14:paraId="0169BEAA" w14:textId="39E088BF" w:rsidR="00E36278" w:rsidRPr="00AA4B9B" w:rsidRDefault="00E36278" w:rsidP="00E53A70">
            <w:pPr>
              <w:pStyle w:val="Tablecondensed"/>
              <w:rPr>
                <w:lang w:val="en-AU"/>
              </w:rPr>
            </w:pPr>
            <w:r w:rsidRPr="00AA4B9B">
              <w:rPr>
                <w:lang w:val="en-AU"/>
              </w:rPr>
              <w:t>37</w:t>
            </w:r>
          </w:p>
        </w:tc>
        <w:tc>
          <w:tcPr>
            <w:tcW w:w="1134" w:type="dxa"/>
          </w:tcPr>
          <w:p w14:paraId="1267110B" w14:textId="05C49232" w:rsidR="00E36278" w:rsidRPr="00AA4B9B" w:rsidRDefault="00E36278" w:rsidP="00E53A70">
            <w:pPr>
              <w:pStyle w:val="Tablecondensed"/>
              <w:rPr>
                <w:lang w:val="en-AU"/>
              </w:rPr>
            </w:pPr>
            <w:r w:rsidRPr="00AA4B9B">
              <w:rPr>
                <w:lang w:val="en-AU"/>
              </w:rPr>
              <w:t>2.</w:t>
            </w:r>
            <w:r w:rsidR="002918FC" w:rsidRPr="00AA4B9B">
              <w:rPr>
                <w:lang w:val="en-AU"/>
              </w:rPr>
              <w:t>9</w:t>
            </w:r>
          </w:p>
        </w:tc>
      </w:tr>
    </w:tbl>
    <w:p w14:paraId="61851E46" w14:textId="177F79B7" w:rsidR="00705257" w:rsidRPr="00AA4B9B" w:rsidRDefault="00705257" w:rsidP="001A559C">
      <w:pPr>
        <w:pStyle w:val="BodyText"/>
        <w:rPr>
          <w:highlight w:val="lightGray"/>
        </w:rPr>
      </w:pPr>
      <w:r w:rsidRPr="00AA4B9B">
        <w:t>Two marks were awarded for each type of correct formatting identified for ‘The Wonders of Technology’.</w:t>
      </w:r>
    </w:p>
    <w:p w14:paraId="24E9C8F2" w14:textId="23642B18" w:rsidR="00FA3794" w:rsidRPr="00AA4B9B" w:rsidRDefault="00705257" w:rsidP="001A559C">
      <w:pPr>
        <w:pStyle w:val="BodyText"/>
      </w:pPr>
      <w:r w:rsidRPr="00AA4B9B">
        <w:t>Two marks were awarded for each type of correct formatting identified for ‘Professional Learning Opportunity’</w:t>
      </w:r>
      <w:r w:rsidR="00E64898" w:rsidRPr="00AA4B9B">
        <w:t>.</w:t>
      </w:r>
    </w:p>
    <w:p w14:paraId="6F5B79FF" w14:textId="2C26E915" w:rsidR="00705257" w:rsidRPr="00CC397B" w:rsidRDefault="00FA3794" w:rsidP="00E459CE">
      <w:pPr>
        <w:spacing w:line="276" w:lineRule="auto"/>
      </w:pPr>
      <w:r w:rsidRPr="00AA4B9B">
        <w:rPr>
          <w:lang w:val="en-AU"/>
        </w:rPr>
        <w:br w:type="page"/>
      </w:r>
    </w:p>
    <w:tbl>
      <w:tblPr>
        <w:tblStyle w:val="TableGrid"/>
        <w:tblW w:w="0" w:type="auto"/>
        <w:tblLook w:val="04A0" w:firstRow="1" w:lastRow="0" w:firstColumn="1" w:lastColumn="0" w:noHBand="0" w:noVBand="1"/>
      </w:tblPr>
      <w:tblGrid>
        <w:gridCol w:w="4814"/>
        <w:gridCol w:w="4815"/>
      </w:tblGrid>
      <w:tr w:rsidR="00A47767" w:rsidRPr="00AA4B9B" w14:paraId="06C7626B" w14:textId="77777777" w:rsidTr="00A47767">
        <w:tc>
          <w:tcPr>
            <w:tcW w:w="4814" w:type="dxa"/>
            <w:shd w:val="clear" w:color="auto" w:fill="0F7EB4"/>
          </w:tcPr>
          <w:p w14:paraId="35B335D0" w14:textId="14E4762B" w:rsidR="00A47767" w:rsidRPr="00AA4B9B" w:rsidRDefault="00A47767" w:rsidP="00A47767">
            <w:pPr>
              <w:pStyle w:val="Tablecondensedheading"/>
              <w:rPr>
                <w:b/>
                <w:bCs/>
                <w:lang w:val="en-AU"/>
              </w:rPr>
            </w:pPr>
            <w:r w:rsidRPr="00AA4B9B">
              <w:rPr>
                <w:b/>
                <w:bCs/>
                <w:lang w:val="en-AU"/>
              </w:rPr>
              <w:lastRenderedPageBreak/>
              <w:t>Text</w:t>
            </w:r>
          </w:p>
        </w:tc>
        <w:tc>
          <w:tcPr>
            <w:tcW w:w="4815" w:type="dxa"/>
            <w:shd w:val="clear" w:color="auto" w:fill="0F7EB4"/>
          </w:tcPr>
          <w:p w14:paraId="37244DBF" w14:textId="1E1AC064" w:rsidR="00A47767" w:rsidRPr="00AA4B9B" w:rsidRDefault="00A47767" w:rsidP="00A47767">
            <w:pPr>
              <w:pStyle w:val="Tablecondensedheading"/>
              <w:rPr>
                <w:b/>
                <w:bCs/>
                <w:lang w:val="en-AU"/>
              </w:rPr>
            </w:pPr>
            <w:r w:rsidRPr="00AA4B9B">
              <w:rPr>
                <w:b/>
                <w:bCs/>
                <w:lang w:val="en-AU"/>
              </w:rPr>
              <w:t>Formatting</w:t>
            </w:r>
          </w:p>
        </w:tc>
      </w:tr>
      <w:tr w:rsidR="00705257" w:rsidRPr="00AA4B9B" w14:paraId="472F0574" w14:textId="77777777" w:rsidTr="004A45FE">
        <w:tc>
          <w:tcPr>
            <w:tcW w:w="4814" w:type="dxa"/>
          </w:tcPr>
          <w:p w14:paraId="65864D15" w14:textId="77777777" w:rsidR="00705257" w:rsidRPr="00AA4B9B" w:rsidRDefault="00705257" w:rsidP="00A47767">
            <w:pPr>
              <w:pStyle w:val="Tablecondensed"/>
              <w:rPr>
                <w:lang w:val="en-AU"/>
              </w:rPr>
            </w:pPr>
            <w:r w:rsidRPr="00AA4B9B">
              <w:rPr>
                <w:lang w:val="en-AU"/>
              </w:rPr>
              <w:t>‘The Wonders of Technology’</w:t>
            </w:r>
          </w:p>
        </w:tc>
        <w:tc>
          <w:tcPr>
            <w:tcW w:w="4815" w:type="dxa"/>
          </w:tcPr>
          <w:p w14:paraId="6C481A7C" w14:textId="77777777" w:rsidR="00705257" w:rsidRPr="00AA4B9B" w:rsidRDefault="00705257" w:rsidP="00A47767">
            <w:pPr>
              <w:pStyle w:val="Tablecondensed"/>
              <w:rPr>
                <w:lang w:val="en-AU"/>
              </w:rPr>
            </w:pPr>
            <w:r w:rsidRPr="00AA4B9B">
              <w:rPr>
                <w:lang w:val="en-AU"/>
              </w:rPr>
              <w:t>increase text size</w:t>
            </w:r>
          </w:p>
          <w:p w14:paraId="252CEA8E" w14:textId="77777777" w:rsidR="00705257" w:rsidRPr="00AA4B9B" w:rsidRDefault="00705257" w:rsidP="00A47767">
            <w:pPr>
              <w:pStyle w:val="Tablecondensed"/>
              <w:rPr>
                <w:lang w:val="en-AU"/>
              </w:rPr>
            </w:pPr>
            <w:r w:rsidRPr="00AA4B9B">
              <w:rPr>
                <w:lang w:val="en-AU"/>
              </w:rPr>
              <w:t>bold</w:t>
            </w:r>
          </w:p>
        </w:tc>
      </w:tr>
      <w:tr w:rsidR="00705257" w:rsidRPr="00AA4B9B" w14:paraId="35E371F6" w14:textId="77777777" w:rsidTr="004A45FE">
        <w:tc>
          <w:tcPr>
            <w:tcW w:w="4814" w:type="dxa"/>
          </w:tcPr>
          <w:p w14:paraId="71F111FF" w14:textId="77777777" w:rsidR="00705257" w:rsidRPr="00AA4B9B" w:rsidRDefault="00705257" w:rsidP="00A47767">
            <w:pPr>
              <w:pStyle w:val="Tablecondensed"/>
              <w:rPr>
                <w:lang w:val="en-AU"/>
              </w:rPr>
            </w:pPr>
            <w:r w:rsidRPr="00AA4B9B">
              <w:rPr>
                <w:lang w:val="en-AU"/>
              </w:rPr>
              <w:t>‘Professional Learning Opportunity’</w:t>
            </w:r>
          </w:p>
        </w:tc>
        <w:tc>
          <w:tcPr>
            <w:tcW w:w="4815" w:type="dxa"/>
          </w:tcPr>
          <w:p w14:paraId="484C6231" w14:textId="068B6CA0" w:rsidR="00705257" w:rsidRPr="00AA4B9B" w:rsidRDefault="00705257" w:rsidP="00A47767">
            <w:pPr>
              <w:pStyle w:val="Tablecondensed"/>
              <w:rPr>
                <w:lang w:val="en-AU"/>
              </w:rPr>
            </w:pPr>
            <w:r w:rsidRPr="00AA4B9B">
              <w:rPr>
                <w:lang w:val="en-AU"/>
              </w:rPr>
              <w:t>cent</w:t>
            </w:r>
            <w:r w:rsidR="005B7C7A" w:rsidRPr="00AA4B9B">
              <w:rPr>
                <w:lang w:val="en-AU"/>
              </w:rPr>
              <w:t>re</w:t>
            </w:r>
          </w:p>
          <w:p w14:paraId="355FC3B3" w14:textId="77777777" w:rsidR="00705257" w:rsidRPr="00AA4B9B" w:rsidRDefault="00705257" w:rsidP="00A47767">
            <w:pPr>
              <w:pStyle w:val="Tablecondensed"/>
              <w:rPr>
                <w:lang w:val="en-AU"/>
              </w:rPr>
            </w:pPr>
            <w:r w:rsidRPr="00AA4B9B">
              <w:rPr>
                <w:lang w:val="en-AU"/>
              </w:rPr>
              <w:t>italics</w:t>
            </w:r>
          </w:p>
        </w:tc>
      </w:tr>
    </w:tbl>
    <w:p w14:paraId="1EBBBD3B" w14:textId="2DD2DC31" w:rsidR="00705257" w:rsidRPr="00AA4B9B" w:rsidRDefault="00B779FA" w:rsidP="001A559C">
      <w:pPr>
        <w:pStyle w:val="BodyText"/>
      </w:pPr>
      <w:r w:rsidRPr="00AA4B9B">
        <w:t>This question was responded to well. It was expected that ‘italics’ or ‘italicise’ were terms familiar to students</w:t>
      </w:r>
      <w:r w:rsidR="005B7C7A" w:rsidRPr="00AA4B9B">
        <w:t>, so r</w:t>
      </w:r>
      <w:r w:rsidRPr="00AA4B9B">
        <w:t xml:space="preserve">esponses identifying the formatting of ‘Professional Learning Opportunity’ as </w:t>
      </w:r>
      <w:r w:rsidR="005B7C7A" w:rsidRPr="00AA4B9B">
        <w:t>‘</w:t>
      </w:r>
      <w:r w:rsidRPr="00AA4B9B">
        <w:t>slanty</w:t>
      </w:r>
      <w:r w:rsidR="005B7C7A" w:rsidRPr="00AA4B9B">
        <w:t>’</w:t>
      </w:r>
      <w:r w:rsidRPr="00AA4B9B">
        <w:t xml:space="preserve">, </w:t>
      </w:r>
      <w:r w:rsidR="005B7C7A" w:rsidRPr="00AA4B9B">
        <w:t>‘</w:t>
      </w:r>
      <w:r w:rsidRPr="00AA4B9B">
        <w:t>tilted</w:t>
      </w:r>
      <w:r w:rsidR="005B7C7A" w:rsidRPr="00AA4B9B">
        <w:t>’</w:t>
      </w:r>
      <w:r w:rsidRPr="00AA4B9B">
        <w:t xml:space="preserve"> or similar were not accepted.</w:t>
      </w:r>
    </w:p>
    <w:p w14:paraId="558840C8" w14:textId="4B622BD6" w:rsidR="00634F5A" w:rsidRPr="00AA4B9B" w:rsidRDefault="00634F5A" w:rsidP="001A559C">
      <w:pPr>
        <w:pStyle w:val="Heading2"/>
      </w:pPr>
      <w:r w:rsidRPr="00AA4B9B">
        <w:t>Question 5a</w:t>
      </w:r>
      <w:r w:rsidR="00AB2116" w:rsidRPr="00AA4B9B">
        <w:t>.</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576"/>
        <w:gridCol w:w="1134"/>
      </w:tblGrid>
      <w:tr w:rsidR="00634F5A" w:rsidRPr="00AA4B9B" w14:paraId="356A7373" w14:textId="77777777" w:rsidTr="004A45FE">
        <w:trPr>
          <w:cnfStyle w:val="100000000000" w:firstRow="1" w:lastRow="0" w:firstColumn="0" w:lastColumn="0" w:oddVBand="0" w:evenVBand="0" w:oddHBand="0" w:evenHBand="0" w:firstRowFirstColumn="0" w:firstRowLastColumn="0" w:lastRowFirstColumn="0" w:lastRowLastColumn="0"/>
        </w:trPr>
        <w:tc>
          <w:tcPr>
            <w:tcW w:w="720" w:type="dxa"/>
          </w:tcPr>
          <w:p w14:paraId="672A284C" w14:textId="77777777" w:rsidR="00634F5A" w:rsidRPr="00AA4B9B" w:rsidRDefault="00634F5A" w:rsidP="00E53A70">
            <w:pPr>
              <w:pStyle w:val="Tablecondensedheading"/>
              <w:rPr>
                <w:lang w:val="en-AU"/>
              </w:rPr>
            </w:pPr>
            <w:r w:rsidRPr="00AA4B9B">
              <w:rPr>
                <w:lang w:val="en-AU"/>
              </w:rPr>
              <w:t>Marks</w:t>
            </w:r>
          </w:p>
        </w:tc>
        <w:tc>
          <w:tcPr>
            <w:tcW w:w="576" w:type="dxa"/>
          </w:tcPr>
          <w:p w14:paraId="5758DE2C" w14:textId="77777777" w:rsidR="00634F5A" w:rsidRPr="00AA4B9B" w:rsidRDefault="00634F5A" w:rsidP="00E53A70">
            <w:pPr>
              <w:pStyle w:val="Tablecondensedheading"/>
              <w:rPr>
                <w:lang w:val="en-AU"/>
              </w:rPr>
            </w:pPr>
            <w:r w:rsidRPr="00AA4B9B">
              <w:rPr>
                <w:lang w:val="en-AU"/>
              </w:rPr>
              <w:t>0</w:t>
            </w:r>
          </w:p>
        </w:tc>
        <w:tc>
          <w:tcPr>
            <w:tcW w:w="576" w:type="dxa"/>
          </w:tcPr>
          <w:p w14:paraId="075033C7" w14:textId="77777777" w:rsidR="00634F5A" w:rsidRPr="00AA4B9B" w:rsidRDefault="00634F5A" w:rsidP="00E53A70">
            <w:pPr>
              <w:pStyle w:val="Tablecondensedheading"/>
              <w:rPr>
                <w:lang w:val="en-AU"/>
              </w:rPr>
            </w:pPr>
            <w:r w:rsidRPr="00AA4B9B">
              <w:rPr>
                <w:lang w:val="en-AU"/>
              </w:rPr>
              <w:t>1</w:t>
            </w:r>
          </w:p>
        </w:tc>
        <w:tc>
          <w:tcPr>
            <w:tcW w:w="576" w:type="dxa"/>
          </w:tcPr>
          <w:p w14:paraId="2ADEFB16" w14:textId="77777777" w:rsidR="00634F5A" w:rsidRPr="00AA4B9B" w:rsidRDefault="00634F5A" w:rsidP="00E53A70">
            <w:pPr>
              <w:pStyle w:val="Tablecondensedheading"/>
              <w:rPr>
                <w:lang w:val="en-AU"/>
              </w:rPr>
            </w:pPr>
            <w:r w:rsidRPr="00AA4B9B">
              <w:rPr>
                <w:lang w:val="en-AU"/>
              </w:rPr>
              <w:t>2</w:t>
            </w:r>
          </w:p>
        </w:tc>
        <w:tc>
          <w:tcPr>
            <w:tcW w:w="576" w:type="dxa"/>
          </w:tcPr>
          <w:p w14:paraId="475351C2" w14:textId="77777777" w:rsidR="00634F5A" w:rsidRPr="00AA4B9B" w:rsidRDefault="00634F5A" w:rsidP="00E53A70">
            <w:pPr>
              <w:pStyle w:val="Tablecondensedheading"/>
              <w:rPr>
                <w:lang w:val="en-AU"/>
              </w:rPr>
            </w:pPr>
            <w:r w:rsidRPr="00AA4B9B">
              <w:rPr>
                <w:lang w:val="en-AU"/>
              </w:rPr>
              <w:t>3</w:t>
            </w:r>
          </w:p>
        </w:tc>
        <w:tc>
          <w:tcPr>
            <w:tcW w:w="576" w:type="dxa"/>
          </w:tcPr>
          <w:p w14:paraId="6274665A" w14:textId="77777777" w:rsidR="00634F5A" w:rsidRPr="00AA4B9B" w:rsidRDefault="00634F5A" w:rsidP="00E53A70">
            <w:pPr>
              <w:pStyle w:val="Tablecondensedheading"/>
              <w:rPr>
                <w:lang w:val="en-AU"/>
              </w:rPr>
            </w:pPr>
            <w:r w:rsidRPr="00AA4B9B">
              <w:rPr>
                <w:lang w:val="en-AU"/>
              </w:rPr>
              <w:t>4</w:t>
            </w:r>
          </w:p>
        </w:tc>
        <w:tc>
          <w:tcPr>
            <w:tcW w:w="1134" w:type="dxa"/>
          </w:tcPr>
          <w:p w14:paraId="26877399" w14:textId="77777777" w:rsidR="00634F5A" w:rsidRPr="00AA4B9B" w:rsidRDefault="00634F5A" w:rsidP="00E53A70">
            <w:pPr>
              <w:pStyle w:val="Tablecondensedheading"/>
              <w:rPr>
                <w:lang w:val="en-AU"/>
              </w:rPr>
            </w:pPr>
            <w:r w:rsidRPr="00AA4B9B">
              <w:rPr>
                <w:lang w:val="en-AU"/>
              </w:rPr>
              <w:t>Average</w:t>
            </w:r>
          </w:p>
        </w:tc>
      </w:tr>
      <w:tr w:rsidR="00634F5A" w:rsidRPr="00AA4B9B" w14:paraId="34B7E92B" w14:textId="77777777" w:rsidTr="004A45FE">
        <w:tc>
          <w:tcPr>
            <w:tcW w:w="720" w:type="dxa"/>
          </w:tcPr>
          <w:p w14:paraId="4FDBC576" w14:textId="77777777" w:rsidR="00634F5A" w:rsidRPr="00AA4B9B" w:rsidRDefault="00634F5A" w:rsidP="00E53A70">
            <w:pPr>
              <w:pStyle w:val="Tablecondensed"/>
              <w:rPr>
                <w:lang w:val="en-AU"/>
              </w:rPr>
            </w:pPr>
            <w:r w:rsidRPr="00AA4B9B">
              <w:rPr>
                <w:lang w:val="en-AU"/>
              </w:rPr>
              <w:t>%</w:t>
            </w:r>
          </w:p>
        </w:tc>
        <w:tc>
          <w:tcPr>
            <w:tcW w:w="576" w:type="dxa"/>
          </w:tcPr>
          <w:p w14:paraId="3D333308" w14:textId="75EAEB57" w:rsidR="00634F5A" w:rsidRPr="00AA4B9B" w:rsidRDefault="00E36278" w:rsidP="00E53A70">
            <w:pPr>
              <w:pStyle w:val="Tablecondensed"/>
              <w:rPr>
                <w:lang w:val="en-AU"/>
              </w:rPr>
            </w:pPr>
            <w:r w:rsidRPr="00AA4B9B">
              <w:rPr>
                <w:lang w:val="en-AU"/>
              </w:rPr>
              <w:t>7</w:t>
            </w:r>
          </w:p>
        </w:tc>
        <w:tc>
          <w:tcPr>
            <w:tcW w:w="576" w:type="dxa"/>
          </w:tcPr>
          <w:p w14:paraId="70399AB6" w14:textId="26EF0CBB" w:rsidR="00634F5A" w:rsidRPr="00AA4B9B" w:rsidRDefault="00E36278" w:rsidP="00E53A70">
            <w:pPr>
              <w:pStyle w:val="Tablecondensed"/>
              <w:rPr>
                <w:lang w:val="en-AU"/>
              </w:rPr>
            </w:pPr>
            <w:r w:rsidRPr="00AA4B9B">
              <w:rPr>
                <w:lang w:val="en-AU"/>
              </w:rPr>
              <w:t>10</w:t>
            </w:r>
          </w:p>
        </w:tc>
        <w:tc>
          <w:tcPr>
            <w:tcW w:w="576" w:type="dxa"/>
          </w:tcPr>
          <w:p w14:paraId="6CF12C07" w14:textId="070C81C2" w:rsidR="00634F5A" w:rsidRPr="00AA4B9B" w:rsidRDefault="00E36278" w:rsidP="00E53A70">
            <w:pPr>
              <w:pStyle w:val="Tablecondensed"/>
              <w:rPr>
                <w:lang w:val="en-AU"/>
              </w:rPr>
            </w:pPr>
            <w:r w:rsidRPr="00AA4B9B">
              <w:rPr>
                <w:lang w:val="en-AU"/>
              </w:rPr>
              <w:t>26</w:t>
            </w:r>
          </w:p>
        </w:tc>
        <w:tc>
          <w:tcPr>
            <w:tcW w:w="576" w:type="dxa"/>
          </w:tcPr>
          <w:p w14:paraId="7B3308BE" w14:textId="30765322" w:rsidR="00634F5A" w:rsidRPr="00AA4B9B" w:rsidRDefault="00E36278" w:rsidP="00E53A70">
            <w:pPr>
              <w:pStyle w:val="Tablecondensed"/>
              <w:rPr>
                <w:lang w:val="en-AU"/>
              </w:rPr>
            </w:pPr>
            <w:r w:rsidRPr="00AA4B9B">
              <w:rPr>
                <w:lang w:val="en-AU"/>
              </w:rPr>
              <w:t>32</w:t>
            </w:r>
          </w:p>
        </w:tc>
        <w:tc>
          <w:tcPr>
            <w:tcW w:w="576" w:type="dxa"/>
          </w:tcPr>
          <w:p w14:paraId="6FE35922" w14:textId="6C0748C3" w:rsidR="00634F5A" w:rsidRPr="00AA4B9B" w:rsidRDefault="00E36278" w:rsidP="00E53A70">
            <w:pPr>
              <w:pStyle w:val="Tablecondensed"/>
              <w:rPr>
                <w:lang w:val="en-AU"/>
              </w:rPr>
            </w:pPr>
            <w:r w:rsidRPr="00AA4B9B">
              <w:rPr>
                <w:lang w:val="en-AU"/>
              </w:rPr>
              <w:t>25</w:t>
            </w:r>
          </w:p>
        </w:tc>
        <w:tc>
          <w:tcPr>
            <w:tcW w:w="1134" w:type="dxa"/>
          </w:tcPr>
          <w:p w14:paraId="7FDF4DC8" w14:textId="0D5601C5" w:rsidR="00634F5A" w:rsidRPr="00AA4B9B" w:rsidRDefault="00634F5A" w:rsidP="00E53A70">
            <w:pPr>
              <w:pStyle w:val="Tablecondensed"/>
              <w:rPr>
                <w:lang w:val="en-AU"/>
              </w:rPr>
            </w:pPr>
            <w:r w:rsidRPr="00AA4B9B">
              <w:rPr>
                <w:lang w:val="en-AU"/>
              </w:rPr>
              <w:t>2.</w:t>
            </w:r>
            <w:r w:rsidR="002918FC" w:rsidRPr="00AA4B9B">
              <w:rPr>
                <w:lang w:val="en-AU"/>
              </w:rPr>
              <w:t>6</w:t>
            </w:r>
          </w:p>
        </w:tc>
      </w:tr>
    </w:tbl>
    <w:p w14:paraId="38A405FF" w14:textId="035ADDCA" w:rsidR="00705257" w:rsidRPr="00AA4B9B" w:rsidRDefault="00705257" w:rsidP="001A559C">
      <w:pPr>
        <w:pStyle w:val="BodyText"/>
        <w:rPr>
          <w:highlight w:val="lightGray"/>
        </w:rPr>
      </w:pPr>
      <w:r w:rsidRPr="00AA4B9B">
        <w:t xml:space="preserve">One mark was awarded for each </w:t>
      </w:r>
      <w:r w:rsidR="002C4D16" w:rsidRPr="00AA4B9B">
        <w:t xml:space="preserve">explained </w:t>
      </w:r>
      <w:r w:rsidRPr="00AA4B9B">
        <w:t xml:space="preserve">use </w:t>
      </w:r>
      <w:r w:rsidR="00B779FA" w:rsidRPr="00AA4B9B">
        <w:t>o</w:t>
      </w:r>
      <w:r w:rsidRPr="00AA4B9B">
        <w:t>f infographics (up to two marks).</w:t>
      </w:r>
    </w:p>
    <w:p w14:paraId="39B50F1C" w14:textId="378E9E5C" w:rsidR="00705257" w:rsidRPr="00AA4B9B" w:rsidRDefault="00705257" w:rsidP="001A559C">
      <w:pPr>
        <w:pStyle w:val="BodyText"/>
      </w:pPr>
      <w:r w:rsidRPr="00AA4B9B">
        <w:t>One mark was awarded for each advantage of using an infographic</w:t>
      </w:r>
      <w:r w:rsidR="00B779FA" w:rsidRPr="00AA4B9B">
        <w:t xml:space="preserve"> (at least two were needed for a student to be eligible for full marks</w:t>
      </w:r>
      <w:r w:rsidR="004C79B2" w:rsidRPr="00AA4B9B">
        <w:t>)</w:t>
      </w:r>
      <w:r w:rsidRPr="00AA4B9B">
        <w:t>.</w:t>
      </w:r>
    </w:p>
    <w:p w14:paraId="216E085B" w14:textId="7733DFB3" w:rsidR="00705257" w:rsidRPr="00AA4B9B" w:rsidRDefault="00705257" w:rsidP="001A559C">
      <w:pPr>
        <w:pStyle w:val="BodyText"/>
      </w:pPr>
      <w:r w:rsidRPr="00AA4B9B">
        <w:t>Accepted responses included:</w:t>
      </w:r>
    </w:p>
    <w:p w14:paraId="15B414CC" w14:textId="755E074F" w:rsidR="00705257" w:rsidRPr="00AA4B9B" w:rsidRDefault="00705257" w:rsidP="00AA4B9B">
      <w:pPr>
        <w:pStyle w:val="Bullet"/>
      </w:pPr>
      <w:r w:rsidRPr="00AA4B9B">
        <w:t>summarises/simplifies data – helping the reader to process and understand large amounts of data quickly/easily</w:t>
      </w:r>
    </w:p>
    <w:p w14:paraId="388E804B" w14:textId="0864B036" w:rsidR="00705257" w:rsidRPr="00AA4B9B" w:rsidRDefault="00705257" w:rsidP="00AA4B9B">
      <w:pPr>
        <w:pStyle w:val="Bullet"/>
      </w:pPr>
      <w:r w:rsidRPr="00AA4B9B">
        <w:t>processe</w:t>
      </w:r>
      <w:r w:rsidR="005B7C7A" w:rsidRPr="00AA4B9B">
        <w:t>s</w:t>
      </w:r>
      <w:r w:rsidRPr="00AA4B9B">
        <w:t xml:space="preserve"> and present</w:t>
      </w:r>
      <w:r w:rsidR="005B7C7A" w:rsidRPr="00AA4B9B">
        <w:t>s</w:t>
      </w:r>
      <w:r w:rsidRPr="00AA4B9B">
        <w:t xml:space="preserve"> </w:t>
      </w:r>
      <w:r w:rsidR="005B7C7A" w:rsidRPr="00AA4B9B">
        <w:t xml:space="preserve">raw data </w:t>
      </w:r>
      <w:r w:rsidRPr="00AA4B9B">
        <w:t>in a readable form – saving the reader time/work of processing the data</w:t>
      </w:r>
    </w:p>
    <w:p w14:paraId="4DDCA133" w14:textId="19C8AF8E" w:rsidR="00705257" w:rsidRPr="00AA4B9B" w:rsidRDefault="00705257" w:rsidP="00AA4B9B">
      <w:pPr>
        <w:pStyle w:val="Bullet"/>
      </w:pPr>
      <w:r w:rsidRPr="00AA4B9B">
        <w:t>key data is selected for presentation – focuses the reader</w:t>
      </w:r>
      <w:r w:rsidR="005B7C7A" w:rsidRPr="00AA4B9B">
        <w:t xml:space="preserve"> </w:t>
      </w:r>
      <w:r w:rsidRPr="00AA4B9B">
        <w:t>/</w:t>
      </w:r>
      <w:r w:rsidR="005B7C7A" w:rsidRPr="00AA4B9B">
        <w:t xml:space="preserve"> </w:t>
      </w:r>
      <w:r w:rsidRPr="00AA4B9B">
        <w:t>removes distractions in data</w:t>
      </w:r>
    </w:p>
    <w:p w14:paraId="2650865A" w14:textId="7B4980DC" w:rsidR="00705257" w:rsidRPr="00AA4B9B" w:rsidRDefault="00FA3794" w:rsidP="00AA4B9B">
      <w:pPr>
        <w:pStyle w:val="Bullet"/>
      </w:pPr>
      <w:r w:rsidRPr="00AA4B9B">
        <w:t xml:space="preserve">infographics </w:t>
      </w:r>
      <w:r w:rsidR="00705257" w:rsidRPr="00AA4B9B">
        <w:t xml:space="preserve">are more visually appealing – engages the reader. </w:t>
      </w:r>
    </w:p>
    <w:p w14:paraId="00A557C1" w14:textId="692145D5" w:rsidR="00B779FA" w:rsidRPr="00AA4B9B" w:rsidRDefault="00B779FA" w:rsidP="001A559C">
      <w:pPr>
        <w:pStyle w:val="BodyText"/>
      </w:pPr>
      <w:r w:rsidRPr="00AA4B9B">
        <w:t xml:space="preserve">Several responses did not include two advantages but </w:t>
      </w:r>
      <w:r w:rsidR="002C4D16" w:rsidRPr="00AA4B9B">
        <w:t>included further explanation of the use</w:t>
      </w:r>
      <w:r w:rsidRPr="00AA4B9B">
        <w:t xml:space="preserve"> of</w:t>
      </w:r>
      <w:r w:rsidR="002C4D16" w:rsidRPr="00AA4B9B">
        <w:t xml:space="preserve"> an</w:t>
      </w:r>
      <w:r w:rsidRPr="00AA4B9B">
        <w:t xml:space="preserve"> infographic. Many </w:t>
      </w:r>
      <w:r w:rsidR="005B7C7A" w:rsidRPr="00AA4B9B">
        <w:t xml:space="preserve">responses </w:t>
      </w:r>
      <w:r w:rsidRPr="00AA4B9B">
        <w:t>did not include four distinct points</w:t>
      </w:r>
      <w:r w:rsidR="005B7C7A" w:rsidRPr="00AA4B9B">
        <w:t>.</w:t>
      </w:r>
      <w:r w:rsidRPr="00AA4B9B">
        <w:t xml:space="preserve"> </w:t>
      </w:r>
      <w:r w:rsidR="004C79B2" w:rsidRPr="00AA4B9B">
        <w:t xml:space="preserve"> </w:t>
      </w:r>
    </w:p>
    <w:p w14:paraId="3916F3E6" w14:textId="10388916" w:rsidR="00634F5A" w:rsidRPr="00AA4B9B" w:rsidRDefault="00634F5A" w:rsidP="00E459CE">
      <w:pPr>
        <w:pStyle w:val="Heading2"/>
        <w:contextualSpacing w:val="0"/>
      </w:pPr>
      <w:r w:rsidRPr="00AA4B9B">
        <w:t>Question 5b</w:t>
      </w:r>
      <w:r w:rsidR="00AB2116" w:rsidRPr="00AA4B9B">
        <w:t>.</w:t>
      </w:r>
    </w:p>
    <w:tbl>
      <w:tblPr>
        <w:tblStyle w:val="VCAATableClosed"/>
        <w:tblW w:w="0" w:type="auto"/>
        <w:tblLayout w:type="fixed"/>
        <w:tblLook w:val="04A0" w:firstRow="1" w:lastRow="0" w:firstColumn="1" w:lastColumn="0" w:noHBand="0" w:noVBand="1"/>
      </w:tblPr>
      <w:tblGrid>
        <w:gridCol w:w="720"/>
        <w:gridCol w:w="576"/>
        <w:gridCol w:w="576"/>
        <w:gridCol w:w="1134"/>
      </w:tblGrid>
      <w:tr w:rsidR="00634F5A" w:rsidRPr="00AA4B9B" w14:paraId="75697161" w14:textId="77777777" w:rsidTr="004A45FE">
        <w:trPr>
          <w:cnfStyle w:val="100000000000" w:firstRow="1" w:lastRow="0" w:firstColumn="0" w:lastColumn="0" w:oddVBand="0" w:evenVBand="0" w:oddHBand="0" w:evenHBand="0" w:firstRowFirstColumn="0" w:firstRowLastColumn="0" w:lastRowFirstColumn="0" w:lastRowLastColumn="0"/>
        </w:trPr>
        <w:tc>
          <w:tcPr>
            <w:tcW w:w="720" w:type="dxa"/>
          </w:tcPr>
          <w:p w14:paraId="409797CB" w14:textId="77777777" w:rsidR="00634F5A" w:rsidRPr="00AA4B9B" w:rsidRDefault="00634F5A" w:rsidP="00E53A70">
            <w:pPr>
              <w:pStyle w:val="Tablecondensedheading"/>
              <w:rPr>
                <w:lang w:val="en-AU"/>
              </w:rPr>
            </w:pPr>
            <w:r w:rsidRPr="00AA4B9B">
              <w:rPr>
                <w:lang w:val="en-AU"/>
              </w:rPr>
              <w:t>Marks</w:t>
            </w:r>
          </w:p>
        </w:tc>
        <w:tc>
          <w:tcPr>
            <w:tcW w:w="576" w:type="dxa"/>
          </w:tcPr>
          <w:p w14:paraId="12A72D67" w14:textId="77777777" w:rsidR="00634F5A" w:rsidRPr="00AA4B9B" w:rsidRDefault="00634F5A" w:rsidP="00E53A70">
            <w:pPr>
              <w:pStyle w:val="Tablecondensedheading"/>
              <w:rPr>
                <w:lang w:val="en-AU"/>
              </w:rPr>
            </w:pPr>
            <w:r w:rsidRPr="00AA4B9B">
              <w:rPr>
                <w:lang w:val="en-AU"/>
              </w:rPr>
              <w:t>0</w:t>
            </w:r>
          </w:p>
        </w:tc>
        <w:tc>
          <w:tcPr>
            <w:tcW w:w="576" w:type="dxa"/>
          </w:tcPr>
          <w:p w14:paraId="3285760D" w14:textId="77777777" w:rsidR="00634F5A" w:rsidRPr="00AA4B9B" w:rsidRDefault="00634F5A" w:rsidP="00E53A70">
            <w:pPr>
              <w:pStyle w:val="Tablecondensedheading"/>
              <w:rPr>
                <w:lang w:val="en-AU"/>
              </w:rPr>
            </w:pPr>
            <w:r w:rsidRPr="00AA4B9B">
              <w:rPr>
                <w:lang w:val="en-AU"/>
              </w:rPr>
              <w:t>1</w:t>
            </w:r>
          </w:p>
        </w:tc>
        <w:tc>
          <w:tcPr>
            <w:tcW w:w="1134" w:type="dxa"/>
          </w:tcPr>
          <w:p w14:paraId="7645F8DF" w14:textId="77777777" w:rsidR="00634F5A" w:rsidRPr="00AA4B9B" w:rsidRDefault="00634F5A" w:rsidP="00E53A70">
            <w:pPr>
              <w:pStyle w:val="Tablecondensedheading"/>
              <w:rPr>
                <w:lang w:val="en-AU"/>
              </w:rPr>
            </w:pPr>
            <w:r w:rsidRPr="00AA4B9B">
              <w:rPr>
                <w:lang w:val="en-AU"/>
              </w:rPr>
              <w:t>Average</w:t>
            </w:r>
          </w:p>
        </w:tc>
      </w:tr>
      <w:tr w:rsidR="00634F5A" w:rsidRPr="00AA4B9B" w14:paraId="33055B15" w14:textId="77777777" w:rsidTr="004A45FE">
        <w:tc>
          <w:tcPr>
            <w:tcW w:w="720" w:type="dxa"/>
          </w:tcPr>
          <w:p w14:paraId="692F8581" w14:textId="77777777" w:rsidR="00634F5A" w:rsidRPr="00AA4B9B" w:rsidRDefault="00634F5A" w:rsidP="00E53A70">
            <w:pPr>
              <w:pStyle w:val="Tablecondensed"/>
              <w:rPr>
                <w:lang w:val="en-AU"/>
              </w:rPr>
            </w:pPr>
            <w:r w:rsidRPr="00AA4B9B">
              <w:rPr>
                <w:lang w:val="en-AU"/>
              </w:rPr>
              <w:t>%</w:t>
            </w:r>
          </w:p>
        </w:tc>
        <w:tc>
          <w:tcPr>
            <w:tcW w:w="576" w:type="dxa"/>
          </w:tcPr>
          <w:p w14:paraId="5F219C06" w14:textId="22A48F68" w:rsidR="00634F5A" w:rsidRPr="00AA4B9B" w:rsidRDefault="00E36278" w:rsidP="00E53A70">
            <w:pPr>
              <w:pStyle w:val="Tablecondensed"/>
              <w:rPr>
                <w:lang w:val="en-AU"/>
              </w:rPr>
            </w:pPr>
            <w:r w:rsidRPr="00AA4B9B">
              <w:rPr>
                <w:lang w:val="en-AU"/>
              </w:rPr>
              <w:t>47</w:t>
            </w:r>
          </w:p>
        </w:tc>
        <w:tc>
          <w:tcPr>
            <w:tcW w:w="576" w:type="dxa"/>
          </w:tcPr>
          <w:p w14:paraId="276B7D2E" w14:textId="0911809E" w:rsidR="00634F5A" w:rsidRPr="00AA4B9B" w:rsidRDefault="00E36278" w:rsidP="00E53A70">
            <w:pPr>
              <w:pStyle w:val="Tablecondensed"/>
              <w:rPr>
                <w:lang w:val="en-AU"/>
              </w:rPr>
            </w:pPr>
            <w:r w:rsidRPr="00AA4B9B">
              <w:rPr>
                <w:lang w:val="en-AU"/>
              </w:rPr>
              <w:t>53</w:t>
            </w:r>
          </w:p>
        </w:tc>
        <w:tc>
          <w:tcPr>
            <w:tcW w:w="1134" w:type="dxa"/>
          </w:tcPr>
          <w:p w14:paraId="707E295A" w14:textId="1A4D1CE7" w:rsidR="00634F5A" w:rsidRPr="00AA4B9B" w:rsidRDefault="00634F5A" w:rsidP="00E53A70">
            <w:pPr>
              <w:pStyle w:val="Tablecondensed"/>
              <w:rPr>
                <w:lang w:val="en-AU"/>
              </w:rPr>
            </w:pPr>
            <w:r w:rsidRPr="00AA4B9B">
              <w:rPr>
                <w:lang w:val="en-AU"/>
              </w:rPr>
              <w:t>0.</w:t>
            </w:r>
            <w:r w:rsidR="002918FC" w:rsidRPr="00AA4B9B">
              <w:rPr>
                <w:lang w:val="en-AU"/>
              </w:rPr>
              <w:t>6</w:t>
            </w:r>
          </w:p>
        </w:tc>
      </w:tr>
    </w:tbl>
    <w:p w14:paraId="08E50BDF" w14:textId="1B5A821E" w:rsidR="00705257" w:rsidRPr="00AA4B9B" w:rsidRDefault="00730953" w:rsidP="001A559C">
      <w:pPr>
        <w:pStyle w:val="BodyText"/>
      </w:pPr>
      <w:r w:rsidRPr="00AA4B9B">
        <w:t xml:space="preserve">One mark was </w:t>
      </w:r>
      <w:r w:rsidR="001670A1" w:rsidRPr="00AA4B9B">
        <w:t xml:space="preserve">awarded </w:t>
      </w:r>
      <w:r w:rsidRPr="00AA4B9B">
        <w:t>for outlining the advantage of pie charts to represent the data.</w:t>
      </w:r>
    </w:p>
    <w:p w14:paraId="7CADA824" w14:textId="3EDCA78A" w:rsidR="00730953" w:rsidRPr="00AA4B9B" w:rsidRDefault="00730953" w:rsidP="001A559C">
      <w:pPr>
        <w:pStyle w:val="BodyText"/>
      </w:pPr>
      <w:r w:rsidRPr="00AA4B9B">
        <w:t xml:space="preserve">Sample </w:t>
      </w:r>
      <w:r w:rsidR="00FB426F" w:rsidRPr="00AA4B9B">
        <w:t xml:space="preserve">of an acceptable </w:t>
      </w:r>
      <w:r w:rsidRPr="00AA4B9B">
        <w:t>response:</w:t>
      </w:r>
    </w:p>
    <w:p w14:paraId="2A9A52F3" w14:textId="5CF29EFF" w:rsidR="00CF25E7" w:rsidRPr="00AA4B9B" w:rsidRDefault="00730953" w:rsidP="000A5499">
      <w:pPr>
        <w:pStyle w:val="BodyTextIndent"/>
        <w:rPr>
          <w:lang w:val="en-AU"/>
        </w:rPr>
      </w:pPr>
      <w:r w:rsidRPr="00AA4B9B">
        <w:rPr>
          <w:lang w:val="en-AU"/>
        </w:rPr>
        <w:t>The pie represents the whole</w:t>
      </w:r>
      <w:r w:rsidR="001670A1" w:rsidRPr="00AA4B9B">
        <w:rPr>
          <w:lang w:val="en-AU"/>
        </w:rPr>
        <w:t xml:space="preserve"> </w:t>
      </w:r>
      <w:r w:rsidRPr="00AA4B9B">
        <w:rPr>
          <w:lang w:val="en-AU"/>
        </w:rPr>
        <w:t>/</w:t>
      </w:r>
      <w:r w:rsidR="001670A1" w:rsidRPr="00AA4B9B">
        <w:rPr>
          <w:lang w:val="en-AU"/>
        </w:rPr>
        <w:t xml:space="preserve"> </w:t>
      </w:r>
      <w:r w:rsidRPr="00AA4B9B">
        <w:rPr>
          <w:lang w:val="en-AU"/>
        </w:rPr>
        <w:t>100% and the portion/percentage represented by each segment is clearly shown, whereas the shape of triangles do</w:t>
      </w:r>
      <w:r w:rsidR="00DB0855" w:rsidRPr="00AA4B9B">
        <w:rPr>
          <w:lang w:val="en-AU"/>
        </w:rPr>
        <w:t>es</w:t>
      </w:r>
      <w:r w:rsidRPr="00AA4B9B">
        <w:rPr>
          <w:lang w:val="en-AU"/>
        </w:rPr>
        <w:t xml:space="preserve"> not provide a good proportional representation of the data. </w:t>
      </w:r>
    </w:p>
    <w:p w14:paraId="0ED07D78" w14:textId="58F2D863" w:rsidR="00730953" w:rsidRPr="00AA4B9B" w:rsidRDefault="00CF25E7" w:rsidP="001A559C">
      <w:pPr>
        <w:pStyle w:val="BodyText"/>
      </w:pPr>
      <w:r w:rsidRPr="00AA4B9B">
        <w:t>Several responses did not recognise the display of percentages in Section 1</w:t>
      </w:r>
      <w:r w:rsidR="00DB0855" w:rsidRPr="00AA4B9B">
        <w:t xml:space="preserve"> of the infographic</w:t>
      </w:r>
      <w:r w:rsidRPr="00AA4B9B">
        <w:t xml:space="preserve"> and the suitability of pie charts to present this information.</w:t>
      </w:r>
      <w:r w:rsidR="00992E7B" w:rsidRPr="00AA4B9B">
        <w:t xml:space="preserve"> Students are reminded to consider different ways of presenting text information in a visual form to increase readability.</w:t>
      </w:r>
    </w:p>
    <w:p w14:paraId="1DC38A3B" w14:textId="63EFCA63" w:rsidR="00634F5A" w:rsidRPr="00AA4B9B" w:rsidRDefault="00634F5A" w:rsidP="001A559C">
      <w:pPr>
        <w:pStyle w:val="Heading2"/>
      </w:pPr>
      <w:r w:rsidRPr="00AA4B9B">
        <w:lastRenderedPageBreak/>
        <w:t>Question 5c</w:t>
      </w:r>
      <w:r w:rsidR="00AB2116" w:rsidRPr="00AA4B9B">
        <w:t>.</w:t>
      </w:r>
    </w:p>
    <w:tbl>
      <w:tblPr>
        <w:tblStyle w:val="VCAATableClosed"/>
        <w:tblW w:w="0" w:type="auto"/>
        <w:tblLayout w:type="fixed"/>
        <w:tblLook w:val="04A0" w:firstRow="1" w:lastRow="0" w:firstColumn="1" w:lastColumn="0" w:noHBand="0" w:noVBand="1"/>
      </w:tblPr>
      <w:tblGrid>
        <w:gridCol w:w="720"/>
        <w:gridCol w:w="576"/>
        <w:gridCol w:w="576"/>
        <w:gridCol w:w="1134"/>
      </w:tblGrid>
      <w:tr w:rsidR="00634F5A" w:rsidRPr="00AA4B9B" w14:paraId="03B44984" w14:textId="77777777" w:rsidTr="004A45FE">
        <w:trPr>
          <w:cnfStyle w:val="100000000000" w:firstRow="1" w:lastRow="0" w:firstColumn="0" w:lastColumn="0" w:oddVBand="0" w:evenVBand="0" w:oddHBand="0" w:evenHBand="0" w:firstRowFirstColumn="0" w:firstRowLastColumn="0" w:lastRowFirstColumn="0" w:lastRowLastColumn="0"/>
        </w:trPr>
        <w:tc>
          <w:tcPr>
            <w:tcW w:w="720" w:type="dxa"/>
          </w:tcPr>
          <w:p w14:paraId="719ACA0E" w14:textId="77777777" w:rsidR="00634F5A" w:rsidRPr="00AA4B9B" w:rsidRDefault="00634F5A" w:rsidP="00E53A70">
            <w:pPr>
              <w:pStyle w:val="Tablecondensedheading"/>
              <w:rPr>
                <w:lang w:val="en-AU"/>
              </w:rPr>
            </w:pPr>
            <w:r w:rsidRPr="00AA4B9B">
              <w:rPr>
                <w:lang w:val="en-AU"/>
              </w:rPr>
              <w:t>Marks</w:t>
            </w:r>
          </w:p>
        </w:tc>
        <w:tc>
          <w:tcPr>
            <w:tcW w:w="576" w:type="dxa"/>
          </w:tcPr>
          <w:p w14:paraId="5A466602" w14:textId="77777777" w:rsidR="00634F5A" w:rsidRPr="00AA4B9B" w:rsidRDefault="00634F5A" w:rsidP="00E53A70">
            <w:pPr>
              <w:pStyle w:val="Tablecondensedheading"/>
              <w:rPr>
                <w:lang w:val="en-AU"/>
              </w:rPr>
            </w:pPr>
            <w:r w:rsidRPr="00AA4B9B">
              <w:rPr>
                <w:lang w:val="en-AU"/>
              </w:rPr>
              <w:t>0</w:t>
            </w:r>
          </w:p>
        </w:tc>
        <w:tc>
          <w:tcPr>
            <w:tcW w:w="576" w:type="dxa"/>
          </w:tcPr>
          <w:p w14:paraId="59C43C5B" w14:textId="77777777" w:rsidR="00634F5A" w:rsidRPr="00AA4B9B" w:rsidRDefault="00634F5A" w:rsidP="00E53A70">
            <w:pPr>
              <w:pStyle w:val="Tablecondensedheading"/>
              <w:rPr>
                <w:lang w:val="en-AU"/>
              </w:rPr>
            </w:pPr>
            <w:r w:rsidRPr="00AA4B9B">
              <w:rPr>
                <w:lang w:val="en-AU"/>
              </w:rPr>
              <w:t>1</w:t>
            </w:r>
          </w:p>
        </w:tc>
        <w:tc>
          <w:tcPr>
            <w:tcW w:w="1134" w:type="dxa"/>
          </w:tcPr>
          <w:p w14:paraId="7EA10E73" w14:textId="77777777" w:rsidR="00634F5A" w:rsidRPr="00AA4B9B" w:rsidRDefault="00634F5A" w:rsidP="00E53A70">
            <w:pPr>
              <w:pStyle w:val="Tablecondensedheading"/>
              <w:rPr>
                <w:lang w:val="en-AU"/>
              </w:rPr>
            </w:pPr>
            <w:r w:rsidRPr="00AA4B9B">
              <w:rPr>
                <w:lang w:val="en-AU"/>
              </w:rPr>
              <w:t>Average</w:t>
            </w:r>
          </w:p>
        </w:tc>
      </w:tr>
      <w:tr w:rsidR="00634F5A" w:rsidRPr="00AA4B9B" w14:paraId="21FF05F9" w14:textId="77777777" w:rsidTr="004A45FE">
        <w:tc>
          <w:tcPr>
            <w:tcW w:w="720" w:type="dxa"/>
          </w:tcPr>
          <w:p w14:paraId="36750A9F" w14:textId="77777777" w:rsidR="00634F5A" w:rsidRPr="00AA4B9B" w:rsidRDefault="00634F5A" w:rsidP="00E53A70">
            <w:pPr>
              <w:pStyle w:val="Tablecondensed"/>
              <w:rPr>
                <w:lang w:val="en-AU"/>
              </w:rPr>
            </w:pPr>
            <w:r w:rsidRPr="00AA4B9B">
              <w:rPr>
                <w:lang w:val="en-AU"/>
              </w:rPr>
              <w:t>%</w:t>
            </w:r>
          </w:p>
        </w:tc>
        <w:tc>
          <w:tcPr>
            <w:tcW w:w="576" w:type="dxa"/>
          </w:tcPr>
          <w:p w14:paraId="43253C0B" w14:textId="68A07A82" w:rsidR="00634F5A" w:rsidRPr="00AA4B9B" w:rsidRDefault="00E36278" w:rsidP="00E53A70">
            <w:pPr>
              <w:pStyle w:val="Tablecondensed"/>
              <w:rPr>
                <w:lang w:val="en-AU"/>
              </w:rPr>
            </w:pPr>
            <w:r w:rsidRPr="00AA4B9B">
              <w:rPr>
                <w:lang w:val="en-AU"/>
              </w:rPr>
              <w:t>88</w:t>
            </w:r>
          </w:p>
        </w:tc>
        <w:tc>
          <w:tcPr>
            <w:tcW w:w="576" w:type="dxa"/>
          </w:tcPr>
          <w:p w14:paraId="067D5A60" w14:textId="6DA84D5B" w:rsidR="00634F5A" w:rsidRPr="00AA4B9B" w:rsidRDefault="00E36278" w:rsidP="00E53A70">
            <w:pPr>
              <w:pStyle w:val="Tablecondensed"/>
              <w:rPr>
                <w:lang w:val="en-AU"/>
              </w:rPr>
            </w:pPr>
            <w:r w:rsidRPr="00AA4B9B">
              <w:rPr>
                <w:lang w:val="en-AU"/>
              </w:rPr>
              <w:t>12</w:t>
            </w:r>
          </w:p>
        </w:tc>
        <w:tc>
          <w:tcPr>
            <w:tcW w:w="1134" w:type="dxa"/>
          </w:tcPr>
          <w:p w14:paraId="51C587FE" w14:textId="7A3E7536" w:rsidR="00634F5A" w:rsidRPr="00AA4B9B" w:rsidRDefault="00634F5A" w:rsidP="00E53A70">
            <w:pPr>
              <w:pStyle w:val="Tablecondensed"/>
              <w:rPr>
                <w:lang w:val="en-AU"/>
              </w:rPr>
            </w:pPr>
            <w:r w:rsidRPr="00AA4B9B">
              <w:rPr>
                <w:lang w:val="en-AU"/>
              </w:rPr>
              <w:t>0.1</w:t>
            </w:r>
          </w:p>
        </w:tc>
      </w:tr>
    </w:tbl>
    <w:p w14:paraId="633EA94B" w14:textId="0F9D2827" w:rsidR="00730953" w:rsidRPr="00AA4B9B" w:rsidRDefault="00730953" w:rsidP="001A559C">
      <w:pPr>
        <w:pStyle w:val="BodyText"/>
        <w:rPr>
          <w:highlight w:val="lightGray"/>
        </w:rPr>
      </w:pPr>
      <w:r w:rsidRPr="00AA4B9B">
        <w:t xml:space="preserve">One mark was given for a valid </w:t>
      </w:r>
      <w:r w:rsidR="00CD34A5">
        <w:t>explanation of</w:t>
      </w:r>
      <w:r w:rsidRPr="00AA4B9B">
        <w:t xml:space="preserve"> why the order </w:t>
      </w:r>
      <w:r w:rsidR="00CD34A5">
        <w:t>of</w:t>
      </w:r>
      <w:r w:rsidRPr="00AA4B9B">
        <w:t xml:space="preserve"> data</w:t>
      </w:r>
      <w:r w:rsidR="00CD34A5">
        <w:t xml:space="preserve"> presented in Section 2</w:t>
      </w:r>
      <w:r w:rsidRPr="00AA4B9B">
        <w:t xml:space="preserve"> was misleading compared with the data presented in Section 1.</w:t>
      </w:r>
    </w:p>
    <w:p w14:paraId="309A062A" w14:textId="1B1A10A6" w:rsidR="00730953" w:rsidRPr="00AA4B9B" w:rsidRDefault="00730953" w:rsidP="001A559C">
      <w:pPr>
        <w:pStyle w:val="BodyText"/>
      </w:pPr>
      <w:r w:rsidRPr="00AA4B9B">
        <w:t>Sample</w:t>
      </w:r>
      <w:r w:rsidR="00FB426F" w:rsidRPr="00AA4B9B">
        <w:t xml:space="preserve"> of an </w:t>
      </w:r>
      <w:r w:rsidR="00FA3794" w:rsidRPr="00AA4B9B">
        <w:t>acceptable</w:t>
      </w:r>
      <w:r w:rsidRPr="00AA4B9B">
        <w:t xml:space="preserve"> response:</w:t>
      </w:r>
    </w:p>
    <w:p w14:paraId="380CEC22" w14:textId="76EF5358" w:rsidR="00730953" w:rsidRPr="00AA4B9B" w:rsidRDefault="00730953" w:rsidP="000A5499">
      <w:pPr>
        <w:pStyle w:val="BodyTextIndent"/>
        <w:rPr>
          <w:lang w:val="en-AU"/>
        </w:rPr>
      </w:pPr>
      <w:r w:rsidRPr="00AA4B9B">
        <w:rPr>
          <w:lang w:val="en-AU"/>
        </w:rPr>
        <w:t xml:space="preserve">The data in </w:t>
      </w:r>
      <w:r w:rsidR="00DB0855" w:rsidRPr="00AA4B9B">
        <w:rPr>
          <w:lang w:val="en-AU"/>
        </w:rPr>
        <w:t>S</w:t>
      </w:r>
      <w:r w:rsidRPr="00AA4B9B">
        <w:rPr>
          <w:lang w:val="en-AU"/>
        </w:rPr>
        <w:t>ection 1 is ordered from highest to lowest</w:t>
      </w:r>
      <w:r w:rsidR="00DB0855" w:rsidRPr="00AA4B9B">
        <w:rPr>
          <w:lang w:val="en-AU"/>
        </w:rPr>
        <w:t>,</w:t>
      </w:r>
      <w:r w:rsidRPr="00AA4B9B">
        <w:rPr>
          <w:lang w:val="en-AU"/>
        </w:rPr>
        <w:t xml:space="preserve"> whereas the data in </w:t>
      </w:r>
      <w:r w:rsidR="00DB0855" w:rsidRPr="00AA4B9B">
        <w:rPr>
          <w:lang w:val="en-AU"/>
        </w:rPr>
        <w:t>S</w:t>
      </w:r>
      <w:r w:rsidRPr="00AA4B9B">
        <w:rPr>
          <w:lang w:val="en-AU"/>
        </w:rPr>
        <w:t xml:space="preserve">ection 2 is randomly ordered. </w:t>
      </w:r>
    </w:p>
    <w:p w14:paraId="7AD77E15" w14:textId="13252386" w:rsidR="00730953" w:rsidRPr="00AA4B9B" w:rsidRDefault="00CF25E7" w:rsidP="001A559C">
      <w:pPr>
        <w:pStyle w:val="BodyText"/>
      </w:pPr>
      <w:r w:rsidRPr="00AA4B9B">
        <w:t>Most responses did not recognise ‘the order in which the data was presented’, which was key to this question.</w:t>
      </w:r>
    </w:p>
    <w:p w14:paraId="2AFCFACE" w14:textId="0134170E" w:rsidR="00634F5A" w:rsidRPr="00AA4B9B" w:rsidRDefault="00634F5A" w:rsidP="001A559C">
      <w:pPr>
        <w:pStyle w:val="Heading2"/>
      </w:pPr>
      <w:r w:rsidRPr="00AA4B9B">
        <w:t>Question 5d</w:t>
      </w:r>
      <w:r w:rsidR="00AB2116" w:rsidRPr="00AA4B9B">
        <w:t>.</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634F5A" w:rsidRPr="00AA4B9B" w14:paraId="692E6777" w14:textId="77777777" w:rsidTr="004A45FE">
        <w:trPr>
          <w:cnfStyle w:val="100000000000" w:firstRow="1" w:lastRow="0" w:firstColumn="0" w:lastColumn="0" w:oddVBand="0" w:evenVBand="0" w:oddHBand="0" w:evenHBand="0" w:firstRowFirstColumn="0" w:firstRowLastColumn="0" w:lastRowFirstColumn="0" w:lastRowLastColumn="0"/>
        </w:trPr>
        <w:tc>
          <w:tcPr>
            <w:tcW w:w="720" w:type="dxa"/>
          </w:tcPr>
          <w:p w14:paraId="462E6AD5" w14:textId="77777777" w:rsidR="00634F5A" w:rsidRPr="00AA4B9B" w:rsidRDefault="00634F5A" w:rsidP="00E53A70">
            <w:pPr>
              <w:pStyle w:val="Tablecondensedheading"/>
              <w:rPr>
                <w:lang w:val="en-AU"/>
              </w:rPr>
            </w:pPr>
            <w:r w:rsidRPr="00AA4B9B">
              <w:rPr>
                <w:lang w:val="en-AU"/>
              </w:rPr>
              <w:t>Marks</w:t>
            </w:r>
          </w:p>
        </w:tc>
        <w:tc>
          <w:tcPr>
            <w:tcW w:w="576" w:type="dxa"/>
          </w:tcPr>
          <w:p w14:paraId="7DC5377B" w14:textId="77777777" w:rsidR="00634F5A" w:rsidRPr="00AA4B9B" w:rsidRDefault="00634F5A" w:rsidP="00E53A70">
            <w:pPr>
              <w:pStyle w:val="Tablecondensedheading"/>
              <w:rPr>
                <w:lang w:val="en-AU"/>
              </w:rPr>
            </w:pPr>
            <w:r w:rsidRPr="00AA4B9B">
              <w:rPr>
                <w:lang w:val="en-AU"/>
              </w:rPr>
              <w:t>0</w:t>
            </w:r>
          </w:p>
        </w:tc>
        <w:tc>
          <w:tcPr>
            <w:tcW w:w="576" w:type="dxa"/>
          </w:tcPr>
          <w:p w14:paraId="11EE5C2D" w14:textId="77777777" w:rsidR="00634F5A" w:rsidRPr="00AA4B9B" w:rsidRDefault="00634F5A" w:rsidP="00E53A70">
            <w:pPr>
              <w:pStyle w:val="Tablecondensedheading"/>
              <w:rPr>
                <w:lang w:val="en-AU"/>
              </w:rPr>
            </w:pPr>
            <w:r w:rsidRPr="00AA4B9B">
              <w:rPr>
                <w:lang w:val="en-AU"/>
              </w:rPr>
              <w:t>1</w:t>
            </w:r>
          </w:p>
        </w:tc>
        <w:tc>
          <w:tcPr>
            <w:tcW w:w="576" w:type="dxa"/>
          </w:tcPr>
          <w:p w14:paraId="0052F2CF" w14:textId="77777777" w:rsidR="00634F5A" w:rsidRPr="00AA4B9B" w:rsidRDefault="00634F5A" w:rsidP="00E53A70">
            <w:pPr>
              <w:pStyle w:val="Tablecondensedheading"/>
              <w:rPr>
                <w:lang w:val="en-AU"/>
              </w:rPr>
            </w:pPr>
            <w:r w:rsidRPr="00AA4B9B">
              <w:rPr>
                <w:lang w:val="en-AU"/>
              </w:rPr>
              <w:t>2</w:t>
            </w:r>
          </w:p>
        </w:tc>
        <w:tc>
          <w:tcPr>
            <w:tcW w:w="1134" w:type="dxa"/>
          </w:tcPr>
          <w:p w14:paraId="69792FDF" w14:textId="77777777" w:rsidR="00634F5A" w:rsidRPr="00AA4B9B" w:rsidRDefault="00634F5A" w:rsidP="00E53A70">
            <w:pPr>
              <w:pStyle w:val="Tablecondensedheading"/>
              <w:rPr>
                <w:lang w:val="en-AU"/>
              </w:rPr>
            </w:pPr>
            <w:r w:rsidRPr="00AA4B9B">
              <w:rPr>
                <w:lang w:val="en-AU"/>
              </w:rPr>
              <w:t>Average</w:t>
            </w:r>
          </w:p>
        </w:tc>
      </w:tr>
      <w:tr w:rsidR="00634F5A" w:rsidRPr="00AA4B9B" w14:paraId="297AAF5F" w14:textId="77777777" w:rsidTr="004A45FE">
        <w:tc>
          <w:tcPr>
            <w:tcW w:w="720" w:type="dxa"/>
          </w:tcPr>
          <w:p w14:paraId="34441C65" w14:textId="77777777" w:rsidR="00634F5A" w:rsidRPr="00AA4B9B" w:rsidRDefault="00634F5A" w:rsidP="00E53A70">
            <w:pPr>
              <w:pStyle w:val="Tablecondensed"/>
              <w:rPr>
                <w:lang w:val="en-AU"/>
              </w:rPr>
            </w:pPr>
            <w:r w:rsidRPr="00AA4B9B">
              <w:rPr>
                <w:lang w:val="en-AU"/>
              </w:rPr>
              <w:t>%</w:t>
            </w:r>
          </w:p>
        </w:tc>
        <w:tc>
          <w:tcPr>
            <w:tcW w:w="576" w:type="dxa"/>
          </w:tcPr>
          <w:p w14:paraId="34021234" w14:textId="3286A406" w:rsidR="00634F5A" w:rsidRPr="00AA4B9B" w:rsidRDefault="00E36278" w:rsidP="00E53A70">
            <w:pPr>
              <w:pStyle w:val="Tablecondensed"/>
              <w:rPr>
                <w:lang w:val="en-AU"/>
              </w:rPr>
            </w:pPr>
            <w:r w:rsidRPr="00AA4B9B">
              <w:rPr>
                <w:lang w:val="en-AU"/>
              </w:rPr>
              <w:t>28</w:t>
            </w:r>
          </w:p>
        </w:tc>
        <w:tc>
          <w:tcPr>
            <w:tcW w:w="576" w:type="dxa"/>
          </w:tcPr>
          <w:p w14:paraId="4E81219E" w14:textId="64BF3EDF" w:rsidR="00634F5A" w:rsidRPr="00AA4B9B" w:rsidRDefault="00E36278" w:rsidP="00E53A70">
            <w:pPr>
              <w:pStyle w:val="Tablecondensed"/>
              <w:rPr>
                <w:lang w:val="en-AU"/>
              </w:rPr>
            </w:pPr>
            <w:r w:rsidRPr="00AA4B9B">
              <w:rPr>
                <w:lang w:val="en-AU"/>
              </w:rPr>
              <w:t>45</w:t>
            </w:r>
          </w:p>
        </w:tc>
        <w:tc>
          <w:tcPr>
            <w:tcW w:w="576" w:type="dxa"/>
          </w:tcPr>
          <w:p w14:paraId="4AF3843D" w14:textId="681E468D" w:rsidR="00634F5A" w:rsidRPr="00AA4B9B" w:rsidRDefault="00E36278" w:rsidP="00E53A70">
            <w:pPr>
              <w:pStyle w:val="Tablecondensed"/>
              <w:rPr>
                <w:lang w:val="en-AU"/>
              </w:rPr>
            </w:pPr>
            <w:r w:rsidRPr="00AA4B9B">
              <w:rPr>
                <w:lang w:val="en-AU"/>
              </w:rPr>
              <w:t>27</w:t>
            </w:r>
          </w:p>
        </w:tc>
        <w:tc>
          <w:tcPr>
            <w:tcW w:w="1134" w:type="dxa"/>
          </w:tcPr>
          <w:p w14:paraId="668578DD" w14:textId="565D5167" w:rsidR="00634F5A" w:rsidRPr="00AA4B9B" w:rsidRDefault="002918FC" w:rsidP="00E53A70">
            <w:pPr>
              <w:pStyle w:val="Tablecondensed"/>
              <w:rPr>
                <w:lang w:val="en-AU"/>
              </w:rPr>
            </w:pPr>
            <w:r w:rsidRPr="00AA4B9B">
              <w:rPr>
                <w:lang w:val="en-AU"/>
              </w:rPr>
              <w:t>1.0</w:t>
            </w:r>
          </w:p>
        </w:tc>
      </w:tr>
    </w:tbl>
    <w:p w14:paraId="2FFBC921" w14:textId="1D30822E" w:rsidR="00730953" w:rsidRPr="00AA4B9B" w:rsidRDefault="00730953" w:rsidP="001A559C">
      <w:pPr>
        <w:pStyle w:val="BodyText"/>
        <w:rPr>
          <w:highlight w:val="lightGray"/>
        </w:rPr>
      </w:pPr>
      <w:r w:rsidRPr="00AA4B9B">
        <w:t>Either:</w:t>
      </w:r>
    </w:p>
    <w:p w14:paraId="6A04BC0C" w14:textId="5508AEC3" w:rsidR="00730953" w:rsidRPr="00AA4B9B" w:rsidRDefault="00730953" w:rsidP="001A559C">
      <w:pPr>
        <w:pStyle w:val="BodyText"/>
      </w:pPr>
      <w:r w:rsidRPr="00AA4B9B">
        <w:t>One mark was awarded for stating that misleading data gives the wrong impression to the reader</w:t>
      </w:r>
      <w:r w:rsidR="00DB0855" w:rsidRPr="00AA4B9B">
        <w:t xml:space="preserve"> and</w:t>
      </w:r>
      <w:r w:rsidRPr="00AA4B9B">
        <w:t xml:space="preserve"> one mark was awarded for outlining a consequence of the reader being under the wrong impression</w:t>
      </w:r>
      <w:r w:rsidR="00DB0855" w:rsidRPr="00AA4B9B">
        <w:t>.</w:t>
      </w:r>
    </w:p>
    <w:p w14:paraId="724D3E95" w14:textId="3A4EDD98" w:rsidR="00730953" w:rsidRPr="00AA4B9B" w:rsidRDefault="00730953" w:rsidP="001A559C">
      <w:pPr>
        <w:pStyle w:val="BodyText"/>
      </w:pPr>
      <w:r w:rsidRPr="00AA4B9B">
        <w:t>OR</w:t>
      </w:r>
    </w:p>
    <w:p w14:paraId="265123BC" w14:textId="20DF40EE" w:rsidR="00730953" w:rsidRPr="00AA4B9B" w:rsidRDefault="00730953" w:rsidP="001A559C">
      <w:pPr>
        <w:pStyle w:val="BodyText"/>
      </w:pPr>
      <w:r w:rsidRPr="00AA4B9B">
        <w:t>Two marks were awarded for outlining two different consequences of the reader being under the wrong impression.</w:t>
      </w:r>
    </w:p>
    <w:p w14:paraId="75F08359" w14:textId="4BDB0F57" w:rsidR="00730953" w:rsidRPr="00AA4B9B" w:rsidRDefault="00730953" w:rsidP="001A559C">
      <w:pPr>
        <w:pStyle w:val="BodyText"/>
      </w:pPr>
      <w:r w:rsidRPr="00AA4B9B">
        <w:t>Sample</w:t>
      </w:r>
      <w:r w:rsidR="009B23EF" w:rsidRPr="00AA4B9B">
        <w:t xml:space="preserve"> of an acceptable</w:t>
      </w:r>
      <w:r w:rsidRPr="00AA4B9B">
        <w:t xml:space="preserve"> response:</w:t>
      </w:r>
    </w:p>
    <w:p w14:paraId="26EBD735" w14:textId="28A93F6B" w:rsidR="00730953" w:rsidRPr="00AA4B9B" w:rsidRDefault="00730953" w:rsidP="000A5499">
      <w:pPr>
        <w:pStyle w:val="BodyTextIndent"/>
        <w:rPr>
          <w:lang w:val="en-AU"/>
        </w:rPr>
      </w:pPr>
      <w:r w:rsidRPr="00AA4B9B">
        <w:rPr>
          <w:lang w:val="en-AU"/>
        </w:rPr>
        <w:t>Misleading data gives the wrong impression to the reader and this impression will then be used to draw incorrect conclusions</w:t>
      </w:r>
      <w:r w:rsidR="00201831" w:rsidRPr="00AA4B9B">
        <w:rPr>
          <w:lang w:val="en-AU"/>
        </w:rPr>
        <w:t xml:space="preserve"> </w:t>
      </w:r>
      <w:r w:rsidRPr="00AA4B9B">
        <w:rPr>
          <w:lang w:val="en-AU"/>
        </w:rPr>
        <w:t>/</w:t>
      </w:r>
      <w:r w:rsidR="00201831" w:rsidRPr="00AA4B9B">
        <w:rPr>
          <w:lang w:val="en-AU"/>
        </w:rPr>
        <w:t xml:space="preserve"> </w:t>
      </w:r>
      <w:r w:rsidRPr="00AA4B9B">
        <w:rPr>
          <w:lang w:val="en-AU"/>
        </w:rPr>
        <w:t>make incorrect decisions.</w:t>
      </w:r>
    </w:p>
    <w:p w14:paraId="0DBD5379" w14:textId="49256095" w:rsidR="00730953" w:rsidRPr="00AA4B9B" w:rsidRDefault="00CF25E7" w:rsidP="001A559C">
      <w:pPr>
        <w:pStyle w:val="BodyText"/>
      </w:pPr>
      <w:r w:rsidRPr="00AA4B9B">
        <w:t xml:space="preserve">‘Misinterpretation’ was </w:t>
      </w:r>
      <w:r w:rsidR="00201831" w:rsidRPr="00AA4B9B">
        <w:t xml:space="preserve">often </w:t>
      </w:r>
      <w:r w:rsidRPr="00AA4B9B">
        <w:t xml:space="preserve">included </w:t>
      </w:r>
      <w:proofErr w:type="gramStart"/>
      <w:r w:rsidRPr="00AA4B9B">
        <w:t>as a consequence of</w:t>
      </w:r>
      <w:proofErr w:type="gramEnd"/>
      <w:r w:rsidRPr="00AA4B9B">
        <w:t xml:space="preserve"> inaccurate information. This was not accepted</w:t>
      </w:r>
      <w:r w:rsidR="00201831" w:rsidRPr="00AA4B9B">
        <w:t>,</w:t>
      </w:r>
      <w:r w:rsidRPr="00AA4B9B">
        <w:t xml:space="preserve"> as the onus of misinterpretation is on the reader. In this case, the writer is responsible for providing inaccurate information.</w:t>
      </w:r>
    </w:p>
    <w:p w14:paraId="74AB2663" w14:textId="3C80EB80" w:rsidR="00DE5405" w:rsidRPr="00AA4B9B" w:rsidRDefault="00DE5405" w:rsidP="001A559C">
      <w:pPr>
        <w:pStyle w:val="BodyText"/>
      </w:pPr>
      <w:r w:rsidRPr="00AA4B9B">
        <w:t xml:space="preserve">Students are reminded to consider methods </w:t>
      </w:r>
      <w:r w:rsidR="00F73A9A" w:rsidRPr="00AA4B9B">
        <w:t>for,</w:t>
      </w:r>
      <w:r w:rsidRPr="00AA4B9B">
        <w:t xml:space="preserve"> and the importance of</w:t>
      </w:r>
      <w:r w:rsidR="00F73A9A" w:rsidRPr="00AA4B9B">
        <w:t>,</w:t>
      </w:r>
      <w:r w:rsidRPr="00AA4B9B">
        <w:t xml:space="preserve"> clearly and accurately communicating information to increase readability.</w:t>
      </w:r>
    </w:p>
    <w:p w14:paraId="06F1C68D" w14:textId="46651474" w:rsidR="00634F5A" w:rsidRPr="00AA4B9B" w:rsidRDefault="00634F5A" w:rsidP="001A559C">
      <w:pPr>
        <w:pStyle w:val="Heading2"/>
      </w:pPr>
      <w:r w:rsidRPr="00AA4B9B">
        <w:t>Question 5e</w:t>
      </w:r>
      <w:r w:rsidR="00AB2116" w:rsidRPr="00AA4B9B">
        <w:t>.</w:t>
      </w:r>
    </w:p>
    <w:tbl>
      <w:tblPr>
        <w:tblStyle w:val="VCAATableClosed"/>
        <w:tblW w:w="0" w:type="auto"/>
        <w:tblLayout w:type="fixed"/>
        <w:tblLook w:val="04A0" w:firstRow="1" w:lastRow="0" w:firstColumn="1" w:lastColumn="0" w:noHBand="0" w:noVBand="1"/>
      </w:tblPr>
      <w:tblGrid>
        <w:gridCol w:w="720"/>
        <w:gridCol w:w="576"/>
        <w:gridCol w:w="576"/>
        <w:gridCol w:w="1134"/>
      </w:tblGrid>
      <w:tr w:rsidR="00634F5A" w:rsidRPr="00AA4B9B" w14:paraId="75A6B130" w14:textId="77777777" w:rsidTr="004A45FE">
        <w:trPr>
          <w:cnfStyle w:val="100000000000" w:firstRow="1" w:lastRow="0" w:firstColumn="0" w:lastColumn="0" w:oddVBand="0" w:evenVBand="0" w:oddHBand="0" w:evenHBand="0" w:firstRowFirstColumn="0" w:firstRowLastColumn="0" w:lastRowFirstColumn="0" w:lastRowLastColumn="0"/>
        </w:trPr>
        <w:tc>
          <w:tcPr>
            <w:tcW w:w="720" w:type="dxa"/>
          </w:tcPr>
          <w:p w14:paraId="045AC387" w14:textId="77777777" w:rsidR="00634F5A" w:rsidRPr="00AA4B9B" w:rsidRDefault="00634F5A" w:rsidP="00E53A70">
            <w:pPr>
              <w:pStyle w:val="Tablecondensedheading"/>
              <w:rPr>
                <w:lang w:val="en-AU"/>
              </w:rPr>
            </w:pPr>
            <w:r w:rsidRPr="00AA4B9B">
              <w:rPr>
                <w:lang w:val="en-AU"/>
              </w:rPr>
              <w:t>Marks</w:t>
            </w:r>
          </w:p>
        </w:tc>
        <w:tc>
          <w:tcPr>
            <w:tcW w:w="576" w:type="dxa"/>
          </w:tcPr>
          <w:p w14:paraId="290BBD47" w14:textId="77777777" w:rsidR="00634F5A" w:rsidRPr="00AA4B9B" w:rsidRDefault="00634F5A" w:rsidP="00E53A70">
            <w:pPr>
              <w:pStyle w:val="Tablecondensedheading"/>
              <w:rPr>
                <w:lang w:val="en-AU"/>
              </w:rPr>
            </w:pPr>
            <w:r w:rsidRPr="00AA4B9B">
              <w:rPr>
                <w:lang w:val="en-AU"/>
              </w:rPr>
              <w:t>0</w:t>
            </w:r>
          </w:p>
        </w:tc>
        <w:tc>
          <w:tcPr>
            <w:tcW w:w="576" w:type="dxa"/>
          </w:tcPr>
          <w:p w14:paraId="42691F37" w14:textId="77777777" w:rsidR="00634F5A" w:rsidRPr="00AA4B9B" w:rsidRDefault="00634F5A" w:rsidP="00E53A70">
            <w:pPr>
              <w:pStyle w:val="Tablecondensedheading"/>
              <w:rPr>
                <w:lang w:val="en-AU"/>
              </w:rPr>
            </w:pPr>
            <w:r w:rsidRPr="00AA4B9B">
              <w:rPr>
                <w:lang w:val="en-AU"/>
              </w:rPr>
              <w:t>1</w:t>
            </w:r>
          </w:p>
        </w:tc>
        <w:tc>
          <w:tcPr>
            <w:tcW w:w="1134" w:type="dxa"/>
          </w:tcPr>
          <w:p w14:paraId="6BC4BD7F" w14:textId="77777777" w:rsidR="00634F5A" w:rsidRPr="00AA4B9B" w:rsidRDefault="00634F5A" w:rsidP="00E53A70">
            <w:pPr>
              <w:pStyle w:val="Tablecondensedheading"/>
              <w:rPr>
                <w:lang w:val="en-AU"/>
              </w:rPr>
            </w:pPr>
            <w:r w:rsidRPr="00AA4B9B">
              <w:rPr>
                <w:lang w:val="en-AU"/>
              </w:rPr>
              <w:t>Average</w:t>
            </w:r>
          </w:p>
        </w:tc>
      </w:tr>
      <w:tr w:rsidR="00634F5A" w:rsidRPr="00AA4B9B" w14:paraId="572B559F" w14:textId="77777777" w:rsidTr="004A45FE">
        <w:tc>
          <w:tcPr>
            <w:tcW w:w="720" w:type="dxa"/>
          </w:tcPr>
          <w:p w14:paraId="16E8689D" w14:textId="77777777" w:rsidR="00634F5A" w:rsidRPr="00AA4B9B" w:rsidRDefault="00634F5A" w:rsidP="00E53A70">
            <w:pPr>
              <w:pStyle w:val="Tablecondensed"/>
              <w:rPr>
                <w:lang w:val="en-AU"/>
              </w:rPr>
            </w:pPr>
            <w:r w:rsidRPr="00AA4B9B">
              <w:rPr>
                <w:lang w:val="en-AU"/>
              </w:rPr>
              <w:t>%</w:t>
            </w:r>
          </w:p>
        </w:tc>
        <w:tc>
          <w:tcPr>
            <w:tcW w:w="576" w:type="dxa"/>
          </w:tcPr>
          <w:p w14:paraId="6D021158" w14:textId="59AB67FA" w:rsidR="00634F5A" w:rsidRPr="00AA4B9B" w:rsidRDefault="00E36278" w:rsidP="00E53A70">
            <w:pPr>
              <w:pStyle w:val="Tablecondensed"/>
              <w:rPr>
                <w:lang w:val="en-AU"/>
              </w:rPr>
            </w:pPr>
            <w:r w:rsidRPr="00AA4B9B">
              <w:rPr>
                <w:lang w:val="en-AU"/>
              </w:rPr>
              <w:t>44</w:t>
            </w:r>
          </w:p>
        </w:tc>
        <w:tc>
          <w:tcPr>
            <w:tcW w:w="576" w:type="dxa"/>
          </w:tcPr>
          <w:p w14:paraId="036053A9" w14:textId="4213FB3C" w:rsidR="00634F5A" w:rsidRPr="00AA4B9B" w:rsidRDefault="00E36278" w:rsidP="00E53A70">
            <w:pPr>
              <w:pStyle w:val="Tablecondensed"/>
              <w:rPr>
                <w:lang w:val="en-AU"/>
              </w:rPr>
            </w:pPr>
            <w:r w:rsidRPr="00AA4B9B">
              <w:rPr>
                <w:lang w:val="en-AU"/>
              </w:rPr>
              <w:t>56</w:t>
            </w:r>
          </w:p>
        </w:tc>
        <w:tc>
          <w:tcPr>
            <w:tcW w:w="1134" w:type="dxa"/>
          </w:tcPr>
          <w:p w14:paraId="39323BC2" w14:textId="39F703A1" w:rsidR="00634F5A" w:rsidRPr="00AA4B9B" w:rsidRDefault="00634F5A" w:rsidP="00E53A70">
            <w:pPr>
              <w:pStyle w:val="Tablecondensed"/>
              <w:rPr>
                <w:lang w:val="en-AU"/>
              </w:rPr>
            </w:pPr>
            <w:r w:rsidRPr="00AA4B9B">
              <w:rPr>
                <w:lang w:val="en-AU"/>
              </w:rPr>
              <w:t>0.</w:t>
            </w:r>
            <w:r w:rsidR="002918FC" w:rsidRPr="00AA4B9B">
              <w:rPr>
                <w:lang w:val="en-AU"/>
              </w:rPr>
              <w:t>6</w:t>
            </w:r>
          </w:p>
        </w:tc>
      </w:tr>
    </w:tbl>
    <w:p w14:paraId="39D6A0D2" w14:textId="0FC14968" w:rsidR="00730953" w:rsidRPr="00AA4B9B" w:rsidRDefault="00730953" w:rsidP="001A559C">
      <w:pPr>
        <w:pStyle w:val="BodyText"/>
        <w:rPr>
          <w:highlight w:val="lightGray"/>
        </w:rPr>
      </w:pPr>
      <w:r w:rsidRPr="00AA4B9B">
        <w:t>One mark was given for stating why the statistic was not expressed as a percentage.</w:t>
      </w:r>
    </w:p>
    <w:p w14:paraId="0379C63A" w14:textId="77777777" w:rsidR="005B0C85" w:rsidRPr="00AA4B9B" w:rsidRDefault="005B0C85">
      <w:pPr>
        <w:spacing w:line="276" w:lineRule="auto"/>
        <w:rPr>
          <w:rFonts w:ascii="Arial" w:hAnsi="Arial" w:cs="Arial"/>
          <w:color w:val="000000" w:themeColor="text1"/>
          <w:sz w:val="20"/>
          <w:lang w:val="en-AU" w:eastAsia="en-AU"/>
        </w:rPr>
      </w:pPr>
      <w:r w:rsidRPr="00AA4B9B">
        <w:rPr>
          <w:lang w:val="en-AU"/>
        </w:rPr>
        <w:br w:type="page"/>
      </w:r>
    </w:p>
    <w:p w14:paraId="3C7BA464" w14:textId="50590DF8" w:rsidR="00E43165" w:rsidRPr="00AA4B9B" w:rsidRDefault="00E43165" w:rsidP="001A559C">
      <w:pPr>
        <w:pStyle w:val="BodyText"/>
      </w:pPr>
      <w:r w:rsidRPr="00AA4B9B">
        <w:lastRenderedPageBreak/>
        <w:t>Accepted responses included:</w:t>
      </w:r>
    </w:p>
    <w:p w14:paraId="4813C7B4" w14:textId="77777777" w:rsidR="00E43165" w:rsidRPr="00AA4B9B" w:rsidRDefault="00E43165" w:rsidP="00AA4B9B">
      <w:pPr>
        <w:pStyle w:val="Bullet"/>
      </w:pPr>
      <w:r w:rsidRPr="00AA4B9B">
        <w:t>to make the point stand out</w:t>
      </w:r>
    </w:p>
    <w:p w14:paraId="39E113AA" w14:textId="77777777" w:rsidR="00E43165" w:rsidRPr="00AA4B9B" w:rsidRDefault="00E43165" w:rsidP="00AA4B9B">
      <w:pPr>
        <w:pStyle w:val="Bullet"/>
      </w:pPr>
      <w:r w:rsidRPr="00AA4B9B">
        <w:t xml:space="preserve">to make the infographic more engaging for the reader </w:t>
      </w:r>
    </w:p>
    <w:p w14:paraId="0ABC4158" w14:textId="01975467" w:rsidR="00E43165" w:rsidRPr="00AA4B9B" w:rsidRDefault="00201831" w:rsidP="00AA4B9B">
      <w:pPr>
        <w:pStyle w:val="Bullet"/>
      </w:pPr>
      <w:r w:rsidRPr="00AA4B9B">
        <w:t xml:space="preserve">so that </w:t>
      </w:r>
      <w:r w:rsidR="00E43165" w:rsidRPr="00AA4B9B">
        <w:t>the statistic is expressed to match the visual</w:t>
      </w:r>
      <w:r w:rsidR="00723170" w:rsidRPr="00AA4B9B">
        <w:t>.</w:t>
      </w:r>
    </w:p>
    <w:p w14:paraId="3E7753AA" w14:textId="5453069D" w:rsidR="00E43165" w:rsidRPr="00AA4B9B" w:rsidRDefault="00E05351" w:rsidP="001A559C">
      <w:pPr>
        <w:pStyle w:val="BodyText"/>
      </w:pPr>
      <w:r w:rsidRPr="00AA4B9B">
        <w:t xml:space="preserve">Several </w:t>
      </w:r>
      <w:r w:rsidR="00201831" w:rsidRPr="00AA4B9B">
        <w:t xml:space="preserve">responses </w:t>
      </w:r>
      <w:r w:rsidRPr="00AA4B9B">
        <w:t>incorrectly associated the whole numbers with whole people, stating that the statistic could not contain a fraction of a person</w:t>
      </w:r>
      <w:r w:rsidR="007C267C" w:rsidRPr="00AA4B9B">
        <w:t>. Statistics can measure any item/subject by fraction.</w:t>
      </w:r>
    </w:p>
    <w:p w14:paraId="0B411E2F" w14:textId="2ECE91F7" w:rsidR="00634F5A" w:rsidRPr="00AA4B9B" w:rsidRDefault="00634F5A" w:rsidP="001A559C">
      <w:pPr>
        <w:pStyle w:val="Heading2"/>
      </w:pPr>
      <w:r w:rsidRPr="00AA4B9B">
        <w:t>Question 5f</w:t>
      </w:r>
      <w:r w:rsidR="00AB2116" w:rsidRPr="00AA4B9B">
        <w:t>.</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634F5A" w:rsidRPr="00AA4B9B" w14:paraId="5E594D81" w14:textId="77777777" w:rsidTr="004A45FE">
        <w:trPr>
          <w:cnfStyle w:val="100000000000" w:firstRow="1" w:lastRow="0" w:firstColumn="0" w:lastColumn="0" w:oddVBand="0" w:evenVBand="0" w:oddHBand="0" w:evenHBand="0" w:firstRowFirstColumn="0" w:firstRowLastColumn="0" w:lastRowFirstColumn="0" w:lastRowLastColumn="0"/>
        </w:trPr>
        <w:tc>
          <w:tcPr>
            <w:tcW w:w="720" w:type="dxa"/>
          </w:tcPr>
          <w:p w14:paraId="5C2F975C" w14:textId="77777777" w:rsidR="00634F5A" w:rsidRPr="00AA4B9B" w:rsidRDefault="00634F5A" w:rsidP="00E53A70">
            <w:pPr>
              <w:pStyle w:val="Tablecondensedheading"/>
              <w:rPr>
                <w:lang w:val="en-AU"/>
              </w:rPr>
            </w:pPr>
            <w:r w:rsidRPr="00AA4B9B">
              <w:rPr>
                <w:lang w:val="en-AU"/>
              </w:rPr>
              <w:t>Marks</w:t>
            </w:r>
          </w:p>
        </w:tc>
        <w:tc>
          <w:tcPr>
            <w:tcW w:w="576" w:type="dxa"/>
          </w:tcPr>
          <w:p w14:paraId="28CE9DA8" w14:textId="77777777" w:rsidR="00634F5A" w:rsidRPr="00AA4B9B" w:rsidRDefault="00634F5A" w:rsidP="00E53A70">
            <w:pPr>
              <w:pStyle w:val="Tablecondensedheading"/>
              <w:rPr>
                <w:lang w:val="en-AU"/>
              </w:rPr>
            </w:pPr>
            <w:r w:rsidRPr="00AA4B9B">
              <w:rPr>
                <w:lang w:val="en-AU"/>
              </w:rPr>
              <w:t>0</w:t>
            </w:r>
          </w:p>
        </w:tc>
        <w:tc>
          <w:tcPr>
            <w:tcW w:w="576" w:type="dxa"/>
          </w:tcPr>
          <w:p w14:paraId="19830BD4" w14:textId="77777777" w:rsidR="00634F5A" w:rsidRPr="00AA4B9B" w:rsidRDefault="00634F5A" w:rsidP="00E53A70">
            <w:pPr>
              <w:pStyle w:val="Tablecondensedheading"/>
              <w:rPr>
                <w:lang w:val="en-AU"/>
              </w:rPr>
            </w:pPr>
            <w:r w:rsidRPr="00AA4B9B">
              <w:rPr>
                <w:lang w:val="en-AU"/>
              </w:rPr>
              <w:t>1</w:t>
            </w:r>
          </w:p>
        </w:tc>
        <w:tc>
          <w:tcPr>
            <w:tcW w:w="576" w:type="dxa"/>
          </w:tcPr>
          <w:p w14:paraId="536976AB" w14:textId="77777777" w:rsidR="00634F5A" w:rsidRPr="00AA4B9B" w:rsidRDefault="00634F5A" w:rsidP="00E53A70">
            <w:pPr>
              <w:pStyle w:val="Tablecondensedheading"/>
              <w:rPr>
                <w:lang w:val="en-AU"/>
              </w:rPr>
            </w:pPr>
            <w:r w:rsidRPr="00AA4B9B">
              <w:rPr>
                <w:lang w:val="en-AU"/>
              </w:rPr>
              <w:t>2</w:t>
            </w:r>
          </w:p>
        </w:tc>
        <w:tc>
          <w:tcPr>
            <w:tcW w:w="1134" w:type="dxa"/>
          </w:tcPr>
          <w:p w14:paraId="1D298ED5" w14:textId="77777777" w:rsidR="00634F5A" w:rsidRPr="00AA4B9B" w:rsidRDefault="00634F5A" w:rsidP="00E53A70">
            <w:pPr>
              <w:pStyle w:val="Tablecondensedheading"/>
              <w:rPr>
                <w:lang w:val="en-AU"/>
              </w:rPr>
            </w:pPr>
            <w:r w:rsidRPr="00AA4B9B">
              <w:rPr>
                <w:lang w:val="en-AU"/>
              </w:rPr>
              <w:t>Average</w:t>
            </w:r>
          </w:p>
        </w:tc>
      </w:tr>
      <w:tr w:rsidR="00634F5A" w:rsidRPr="00AA4B9B" w14:paraId="3D441DA4" w14:textId="77777777" w:rsidTr="004A45FE">
        <w:tc>
          <w:tcPr>
            <w:tcW w:w="720" w:type="dxa"/>
          </w:tcPr>
          <w:p w14:paraId="22FF3CAF" w14:textId="77777777" w:rsidR="00634F5A" w:rsidRPr="00AA4B9B" w:rsidRDefault="00634F5A" w:rsidP="00E53A70">
            <w:pPr>
              <w:pStyle w:val="Tablecondensed"/>
              <w:rPr>
                <w:lang w:val="en-AU"/>
              </w:rPr>
            </w:pPr>
            <w:r w:rsidRPr="00AA4B9B">
              <w:rPr>
                <w:lang w:val="en-AU"/>
              </w:rPr>
              <w:t>%</w:t>
            </w:r>
          </w:p>
        </w:tc>
        <w:tc>
          <w:tcPr>
            <w:tcW w:w="576" w:type="dxa"/>
          </w:tcPr>
          <w:p w14:paraId="34C7D1DA" w14:textId="191414D6" w:rsidR="00634F5A" w:rsidRPr="00AA4B9B" w:rsidRDefault="00E36278" w:rsidP="00E53A70">
            <w:pPr>
              <w:pStyle w:val="Tablecondensed"/>
              <w:rPr>
                <w:lang w:val="en-AU"/>
              </w:rPr>
            </w:pPr>
            <w:r w:rsidRPr="00AA4B9B">
              <w:rPr>
                <w:lang w:val="en-AU"/>
              </w:rPr>
              <w:t>27</w:t>
            </w:r>
          </w:p>
        </w:tc>
        <w:tc>
          <w:tcPr>
            <w:tcW w:w="576" w:type="dxa"/>
          </w:tcPr>
          <w:p w14:paraId="70CA6E96" w14:textId="0F29FA80" w:rsidR="00634F5A" w:rsidRPr="00AA4B9B" w:rsidRDefault="00E36278" w:rsidP="00E53A70">
            <w:pPr>
              <w:pStyle w:val="Tablecondensed"/>
              <w:rPr>
                <w:lang w:val="en-AU"/>
              </w:rPr>
            </w:pPr>
            <w:r w:rsidRPr="00AA4B9B">
              <w:rPr>
                <w:lang w:val="en-AU"/>
              </w:rPr>
              <w:t>42</w:t>
            </w:r>
          </w:p>
        </w:tc>
        <w:tc>
          <w:tcPr>
            <w:tcW w:w="576" w:type="dxa"/>
          </w:tcPr>
          <w:p w14:paraId="21015AE4" w14:textId="1FEA6A82" w:rsidR="00634F5A" w:rsidRPr="00AA4B9B" w:rsidRDefault="00E36278" w:rsidP="00E53A70">
            <w:pPr>
              <w:pStyle w:val="Tablecondensed"/>
              <w:rPr>
                <w:lang w:val="en-AU"/>
              </w:rPr>
            </w:pPr>
            <w:r w:rsidRPr="00AA4B9B">
              <w:rPr>
                <w:lang w:val="en-AU"/>
              </w:rPr>
              <w:t>31</w:t>
            </w:r>
          </w:p>
        </w:tc>
        <w:tc>
          <w:tcPr>
            <w:tcW w:w="1134" w:type="dxa"/>
          </w:tcPr>
          <w:p w14:paraId="16365413" w14:textId="103187AF" w:rsidR="00634F5A" w:rsidRPr="00AA4B9B" w:rsidRDefault="00634F5A" w:rsidP="00E53A70">
            <w:pPr>
              <w:pStyle w:val="Tablecondensed"/>
              <w:rPr>
                <w:lang w:val="en-AU"/>
              </w:rPr>
            </w:pPr>
            <w:r w:rsidRPr="00AA4B9B">
              <w:rPr>
                <w:lang w:val="en-AU"/>
              </w:rPr>
              <w:t>1.</w:t>
            </w:r>
            <w:r w:rsidR="002918FC" w:rsidRPr="00AA4B9B">
              <w:rPr>
                <w:lang w:val="en-AU"/>
              </w:rPr>
              <w:t>1</w:t>
            </w:r>
          </w:p>
        </w:tc>
      </w:tr>
    </w:tbl>
    <w:p w14:paraId="0A720BE7" w14:textId="57DB89EB" w:rsidR="00E43165" w:rsidRPr="00AA4B9B" w:rsidRDefault="00E43165" w:rsidP="001A559C">
      <w:pPr>
        <w:pStyle w:val="BodyText"/>
        <w:rPr>
          <w:highlight w:val="lightGray"/>
        </w:rPr>
      </w:pPr>
      <w:r w:rsidRPr="00AA4B9B">
        <w:t>One mark was awarded for a valid strategy to address the issue of delivery times. This needed to relate to the product getting to the customer faster.</w:t>
      </w:r>
    </w:p>
    <w:p w14:paraId="3D21C8E3" w14:textId="7FF4AFA5" w:rsidR="00E43165" w:rsidRPr="00AA4B9B" w:rsidRDefault="00E43165" w:rsidP="001A559C">
      <w:pPr>
        <w:pStyle w:val="BodyText"/>
      </w:pPr>
      <w:r w:rsidRPr="00AA4B9B">
        <w:t>One mark was awarded for a valid strategy to address the issue of returns/exchanges. This needed to relate to the need for a simpler process for customers.</w:t>
      </w:r>
    </w:p>
    <w:p w14:paraId="631655B2" w14:textId="572F0576" w:rsidR="00E43165" w:rsidRPr="00AA4B9B" w:rsidRDefault="00E43165" w:rsidP="001A559C">
      <w:pPr>
        <w:pStyle w:val="BodyText"/>
      </w:pPr>
      <w:r w:rsidRPr="00AA4B9B">
        <w:t>Sample responses</w:t>
      </w:r>
      <w:r w:rsidR="00973F00" w:rsidRPr="00AA4B9B">
        <w:t xml:space="preserve"> are shown in the table below.</w:t>
      </w:r>
    </w:p>
    <w:tbl>
      <w:tblPr>
        <w:tblStyle w:val="TableGrid"/>
        <w:tblW w:w="0" w:type="auto"/>
        <w:tblLook w:val="04A0" w:firstRow="1" w:lastRow="0" w:firstColumn="1" w:lastColumn="0" w:noHBand="0" w:noVBand="1"/>
      </w:tblPr>
      <w:tblGrid>
        <w:gridCol w:w="2574"/>
        <w:gridCol w:w="5842"/>
      </w:tblGrid>
      <w:tr w:rsidR="00E43165" w:rsidRPr="00AA4B9B" w14:paraId="08A1AB51" w14:textId="77777777" w:rsidTr="00A47767">
        <w:tc>
          <w:tcPr>
            <w:tcW w:w="2574" w:type="dxa"/>
            <w:shd w:val="clear" w:color="auto" w:fill="0F7EB4"/>
          </w:tcPr>
          <w:p w14:paraId="6AE26ADF" w14:textId="77777777" w:rsidR="00E43165" w:rsidRPr="00AA4B9B" w:rsidRDefault="00E43165" w:rsidP="00A47767">
            <w:pPr>
              <w:pStyle w:val="Tablecondensedheading"/>
              <w:rPr>
                <w:b/>
                <w:bCs/>
                <w:lang w:val="en-AU"/>
              </w:rPr>
            </w:pPr>
            <w:r w:rsidRPr="00AA4B9B">
              <w:rPr>
                <w:b/>
                <w:bCs/>
                <w:lang w:val="en-AU"/>
              </w:rPr>
              <w:t>Issue</w:t>
            </w:r>
          </w:p>
        </w:tc>
        <w:tc>
          <w:tcPr>
            <w:tcW w:w="5842" w:type="dxa"/>
            <w:shd w:val="clear" w:color="auto" w:fill="0F7EB4"/>
          </w:tcPr>
          <w:p w14:paraId="0B2AEBB8" w14:textId="77777777" w:rsidR="00E43165" w:rsidRPr="00AA4B9B" w:rsidRDefault="00E43165" w:rsidP="00A47767">
            <w:pPr>
              <w:pStyle w:val="Tablecondensedheading"/>
              <w:rPr>
                <w:b/>
                <w:bCs/>
                <w:lang w:val="en-AU"/>
              </w:rPr>
            </w:pPr>
            <w:r w:rsidRPr="00AA4B9B">
              <w:rPr>
                <w:b/>
                <w:bCs/>
                <w:lang w:val="en-AU"/>
              </w:rPr>
              <w:t>Strategy</w:t>
            </w:r>
          </w:p>
        </w:tc>
      </w:tr>
      <w:tr w:rsidR="00E43165" w:rsidRPr="00AA4B9B" w14:paraId="6CEC966C" w14:textId="77777777" w:rsidTr="004A45FE">
        <w:tc>
          <w:tcPr>
            <w:tcW w:w="2574" w:type="dxa"/>
          </w:tcPr>
          <w:p w14:paraId="3D36021E" w14:textId="41F1653F" w:rsidR="00E43165" w:rsidRPr="00AA4B9B" w:rsidRDefault="002A2952" w:rsidP="00A47767">
            <w:pPr>
              <w:pStyle w:val="Tablecondensed"/>
              <w:rPr>
                <w:lang w:val="en-AU"/>
              </w:rPr>
            </w:pPr>
            <w:r w:rsidRPr="00AA4B9B">
              <w:rPr>
                <w:lang w:val="en-AU"/>
              </w:rPr>
              <w:t>d</w:t>
            </w:r>
            <w:r w:rsidR="00E43165" w:rsidRPr="00AA4B9B">
              <w:rPr>
                <w:lang w:val="en-AU"/>
              </w:rPr>
              <w:t>elivery times</w:t>
            </w:r>
          </w:p>
        </w:tc>
        <w:tc>
          <w:tcPr>
            <w:tcW w:w="5842" w:type="dxa"/>
          </w:tcPr>
          <w:p w14:paraId="5BFBFB82" w14:textId="1610A35D" w:rsidR="00E43165" w:rsidRPr="00AA4B9B" w:rsidRDefault="002A2952" w:rsidP="00A47767">
            <w:pPr>
              <w:pStyle w:val="Tablecondensed"/>
              <w:rPr>
                <w:lang w:val="en-AU"/>
              </w:rPr>
            </w:pPr>
            <w:r w:rsidRPr="00AA4B9B">
              <w:rPr>
                <w:lang w:val="en-AU"/>
              </w:rPr>
              <w:t>r</w:t>
            </w:r>
            <w:r w:rsidR="00E43165" w:rsidRPr="00AA4B9B">
              <w:rPr>
                <w:lang w:val="en-AU"/>
              </w:rPr>
              <w:t>esearch alternative delivery services that can offer shorter delivery times for a reasonable rate</w:t>
            </w:r>
          </w:p>
        </w:tc>
      </w:tr>
      <w:tr w:rsidR="00E43165" w:rsidRPr="00AA4B9B" w14:paraId="0C07B97C" w14:textId="77777777" w:rsidTr="004A45FE">
        <w:tc>
          <w:tcPr>
            <w:tcW w:w="2574" w:type="dxa"/>
          </w:tcPr>
          <w:p w14:paraId="4B53922A" w14:textId="1757ED4C" w:rsidR="00E43165" w:rsidRPr="00AA4B9B" w:rsidRDefault="002A2952" w:rsidP="00A47767">
            <w:pPr>
              <w:pStyle w:val="Tablecondensed"/>
              <w:rPr>
                <w:lang w:val="en-AU"/>
              </w:rPr>
            </w:pPr>
            <w:r w:rsidRPr="00AA4B9B">
              <w:rPr>
                <w:lang w:val="en-AU"/>
              </w:rPr>
              <w:t>r</w:t>
            </w:r>
            <w:r w:rsidR="00E43165" w:rsidRPr="00AA4B9B">
              <w:rPr>
                <w:lang w:val="en-AU"/>
              </w:rPr>
              <w:t>eturns/exchanges</w:t>
            </w:r>
          </w:p>
        </w:tc>
        <w:tc>
          <w:tcPr>
            <w:tcW w:w="5842" w:type="dxa"/>
          </w:tcPr>
          <w:p w14:paraId="601B2282" w14:textId="16CC72B6" w:rsidR="00E43165" w:rsidRPr="00AA4B9B" w:rsidRDefault="002A2952" w:rsidP="00A47767">
            <w:pPr>
              <w:pStyle w:val="Tablecondensed"/>
              <w:rPr>
                <w:rFonts w:cstheme="minorHAnsi"/>
                <w:lang w:val="en-AU"/>
              </w:rPr>
            </w:pPr>
            <w:r w:rsidRPr="00AA4B9B">
              <w:rPr>
                <w:lang w:val="en-AU"/>
              </w:rPr>
              <w:t>r</w:t>
            </w:r>
            <w:r w:rsidR="00E43165" w:rsidRPr="00AA4B9B">
              <w:rPr>
                <w:lang w:val="en-AU"/>
              </w:rPr>
              <w:t>eview the current process with the aim to streamline so that the process is simpler for customers</w:t>
            </w:r>
          </w:p>
        </w:tc>
      </w:tr>
    </w:tbl>
    <w:p w14:paraId="12FCEEF9" w14:textId="261AFDB7" w:rsidR="00E43165" w:rsidRPr="00AA4B9B" w:rsidRDefault="00E43165" w:rsidP="00484470">
      <w:pPr>
        <w:pStyle w:val="BodyText"/>
      </w:pPr>
      <w:r w:rsidRPr="00AA4B9B">
        <w:t xml:space="preserve">The strategy needed to be more than just restating the issue. </w:t>
      </w:r>
      <w:r w:rsidR="00751054" w:rsidRPr="00AA4B9B">
        <w:t xml:space="preserve">Responses such as </w:t>
      </w:r>
      <w:r w:rsidR="00484470" w:rsidRPr="00AA4B9B">
        <w:t>‘</w:t>
      </w:r>
      <w:r w:rsidRPr="00AA4B9B">
        <w:t>Returns/exchanges – simplify the process</w:t>
      </w:r>
      <w:r w:rsidR="00484470" w:rsidRPr="00AA4B9B">
        <w:t>’</w:t>
      </w:r>
      <w:r w:rsidR="00751054" w:rsidRPr="00AA4B9B">
        <w:t xml:space="preserve"> were considered incorrect.</w:t>
      </w:r>
    </w:p>
    <w:p w14:paraId="147D0DAB" w14:textId="36A448EE" w:rsidR="00E43165" w:rsidRPr="00AA4B9B" w:rsidRDefault="007C267C" w:rsidP="001A559C">
      <w:pPr>
        <w:pStyle w:val="BodyText"/>
      </w:pPr>
      <w:r w:rsidRPr="00AA4B9B">
        <w:t>‘Delivery times’ was generally dealt with well</w:t>
      </w:r>
      <w:r w:rsidR="002A2952" w:rsidRPr="00AA4B9B">
        <w:t>,</w:t>
      </w:r>
      <w:r w:rsidRPr="00AA4B9B">
        <w:t xml:space="preserve"> with a small range of strategies identified. </w:t>
      </w:r>
      <w:r w:rsidR="002A2952" w:rsidRPr="00AA4B9B">
        <w:t xml:space="preserve">Responses </w:t>
      </w:r>
      <w:r w:rsidRPr="00AA4B9B">
        <w:t xml:space="preserve">did not always reference the infographic to identify that the issue with returns/exchanges was that customers wanted a simpler process. </w:t>
      </w:r>
      <w:r w:rsidR="005A4E5F">
        <w:t>Suggested strategies needed to be customer-focused and based on simplifying the process. For example, increasing the acceptable period for returns was customer-focused but did not simplify the process and was therefore not awarded a mark.</w:t>
      </w:r>
    </w:p>
    <w:p w14:paraId="3F957107" w14:textId="45C27E48" w:rsidR="00634F5A" w:rsidRPr="00AA4B9B" w:rsidRDefault="00634F5A" w:rsidP="001A559C">
      <w:pPr>
        <w:pStyle w:val="Heading2"/>
      </w:pPr>
      <w:r w:rsidRPr="00AA4B9B">
        <w:t>Question 5g</w:t>
      </w:r>
      <w:r w:rsidR="00AB2116" w:rsidRPr="00AA4B9B">
        <w:t>.</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634F5A" w:rsidRPr="00AA4B9B" w14:paraId="3DB9B271" w14:textId="77777777" w:rsidTr="004A45FE">
        <w:trPr>
          <w:cnfStyle w:val="100000000000" w:firstRow="1" w:lastRow="0" w:firstColumn="0" w:lastColumn="0" w:oddVBand="0" w:evenVBand="0" w:oddHBand="0" w:evenHBand="0" w:firstRowFirstColumn="0" w:firstRowLastColumn="0" w:lastRowFirstColumn="0" w:lastRowLastColumn="0"/>
        </w:trPr>
        <w:tc>
          <w:tcPr>
            <w:tcW w:w="720" w:type="dxa"/>
          </w:tcPr>
          <w:p w14:paraId="631DED89" w14:textId="77777777" w:rsidR="00634F5A" w:rsidRPr="00AA4B9B" w:rsidRDefault="00634F5A" w:rsidP="00E53A70">
            <w:pPr>
              <w:pStyle w:val="Tablecondensedheading"/>
              <w:rPr>
                <w:lang w:val="en-AU"/>
              </w:rPr>
            </w:pPr>
            <w:r w:rsidRPr="00AA4B9B">
              <w:rPr>
                <w:lang w:val="en-AU"/>
              </w:rPr>
              <w:t>Marks</w:t>
            </w:r>
          </w:p>
        </w:tc>
        <w:tc>
          <w:tcPr>
            <w:tcW w:w="576" w:type="dxa"/>
          </w:tcPr>
          <w:p w14:paraId="0E2E925D" w14:textId="77777777" w:rsidR="00634F5A" w:rsidRPr="00AA4B9B" w:rsidRDefault="00634F5A" w:rsidP="00E53A70">
            <w:pPr>
              <w:pStyle w:val="Tablecondensedheading"/>
              <w:rPr>
                <w:lang w:val="en-AU"/>
              </w:rPr>
            </w:pPr>
            <w:r w:rsidRPr="00AA4B9B">
              <w:rPr>
                <w:lang w:val="en-AU"/>
              </w:rPr>
              <w:t>0</w:t>
            </w:r>
          </w:p>
        </w:tc>
        <w:tc>
          <w:tcPr>
            <w:tcW w:w="576" w:type="dxa"/>
          </w:tcPr>
          <w:p w14:paraId="2BB1BB59" w14:textId="77777777" w:rsidR="00634F5A" w:rsidRPr="00AA4B9B" w:rsidRDefault="00634F5A" w:rsidP="00E53A70">
            <w:pPr>
              <w:pStyle w:val="Tablecondensedheading"/>
              <w:rPr>
                <w:lang w:val="en-AU"/>
              </w:rPr>
            </w:pPr>
            <w:r w:rsidRPr="00AA4B9B">
              <w:rPr>
                <w:lang w:val="en-AU"/>
              </w:rPr>
              <w:t>1</w:t>
            </w:r>
          </w:p>
        </w:tc>
        <w:tc>
          <w:tcPr>
            <w:tcW w:w="576" w:type="dxa"/>
          </w:tcPr>
          <w:p w14:paraId="5C6D1CB2" w14:textId="77777777" w:rsidR="00634F5A" w:rsidRPr="00AA4B9B" w:rsidRDefault="00634F5A" w:rsidP="00E53A70">
            <w:pPr>
              <w:pStyle w:val="Tablecondensedheading"/>
              <w:rPr>
                <w:lang w:val="en-AU"/>
              </w:rPr>
            </w:pPr>
            <w:r w:rsidRPr="00AA4B9B">
              <w:rPr>
                <w:lang w:val="en-AU"/>
              </w:rPr>
              <w:t>2</w:t>
            </w:r>
          </w:p>
        </w:tc>
        <w:tc>
          <w:tcPr>
            <w:tcW w:w="1134" w:type="dxa"/>
          </w:tcPr>
          <w:p w14:paraId="3916E0C5" w14:textId="77777777" w:rsidR="00634F5A" w:rsidRPr="00AA4B9B" w:rsidRDefault="00634F5A" w:rsidP="00E53A70">
            <w:pPr>
              <w:pStyle w:val="Tablecondensedheading"/>
              <w:rPr>
                <w:lang w:val="en-AU"/>
              </w:rPr>
            </w:pPr>
            <w:r w:rsidRPr="00AA4B9B">
              <w:rPr>
                <w:lang w:val="en-AU"/>
              </w:rPr>
              <w:t>Average</w:t>
            </w:r>
          </w:p>
        </w:tc>
      </w:tr>
      <w:tr w:rsidR="00634F5A" w:rsidRPr="00AA4B9B" w14:paraId="25BC99CF" w14:textId="77777777" w:rsidTr="004A45FE">
        <w:tc>
          <w:tcPr>
            <w:tcW w:w="720" w:type="dxa"/>
          </w:tcPr>
          <w:p w14:paraId="17FF80D4" w14:textId="77777777" w:rsidR="00634F5A" w:rsidRPr="00AA4B9B" w:rsidRDefault="00634F5A" w:rsidP="00E53A70">
            <w:pPr>
              <w:pStyle w:val="Tablecondensed"/>
              <w:rPr>
                <w:lang w:val="en-AU"/>
              </w:rPr>
            </w:pPr>
            <w:r w:rsidRPr="00AA4B9B">
              <w:rPr>
                <w:lang w:val="en-AU"/>
              </w:rPr>
              <w:t>%</w:t>
            </w:r>
          </w:p>
        </w:tc>
        <w:tc>
          <w:tcPr>
            <w:tcW w:w="576" w:type="dxa"/>
          </w:tcPr>
          <w:p w14:paraId="3FFE0E72" w14:textId="7382A979" w:rsidR="00634F5A" w:rsidRPr="00AA4B9B" w:rsidRDefault="00E36278" w:rsidP="00E53A70">
            <w:pPr>
              <w:pStyle w:val="Tablecondensed"/>
              <w:rPr>
                <w:lang w:val="en-AU"/>
              </w:rPr>
            </w:pPr>
            <w:r w:rsidRPr="00AA4B9B">
              <w:rPr>
                <w:lang w:val="en-AU"/>
              </w:rPr>
              <w:t>13</w:t>
            </w:r>
          </w:p>
        </w:tc>
        <w:tc>
          <w:tcPr>
            <w:tcW w:w="576" w:type="dxa"/>
          </w:tcPr>
          <w:p w14:paraId="107D058E" w14:textId="503DAA82" w:rsidR="00634F5A" w:rsidRPr="00AA4B9B" w:rsidRDefault="00E36278" w:rsidP="00E53A70">
            <w:pPr>
              <w:pStyle w:val="Tablecondensed"/>
              <w:rPr>
                <w:lang w:val="en-AU"/>
              </w:rPr>
            </w:pPr>
            <w:r w:rsidRPr="00AA4B9B">
              <w:rPr>
                <w:lang w:val="en-AU"/>
              </w:rPr>
              <w:t>41</w:t>
            </w:r>
          </w:p>
        </w:tc>
        <w:tc>
          <w:tcPr>
            <w:tcW w:w="576" w:type="dxa"/>
          </w:tcPr>
          <w:p w14:paraId="274ADFC5" w14:textId="20053117" w:rsidR="00634F5A" w:rsidRPr="00AA4B9B" w:rsidRDefault="00E36278" w:rsidP="00E53A70">
            <w:pPr>
              <w:pStyle w:val="Tablecondensed"/>
              <w:rPr>
                <w:lang w:val="en-AU"/>
              </w:rPr>
            </w:pPr>
            <w:r w:rsidRPr="00AA4B9B">
              <w:rPr>
                <w:lang w:val="en-AU"/>
              </w:rPr>
              <w:t>46</w:t>
            </w:r>
          </w:p>
        </w:tc>
        <w:tc>
          <w:tcPr>
            <w:tcW w:w="1134" w:type="dxa"/>
          </w:tcPr>
          <w:p w14:paraId="5EA61D3D" w14:textId="4FD19025" w:rsidR="00634F5A" w:rsidRPr="00AA4B9B" w:rsidRDefault="00634F5A" w:rsidP="00E53A70">
            <w:pPr>
              <w:pStyle w:val="Tablecondensed"/>
              <w:rPr>
                <w:lang w:val="en-AU"/>
              </w:rPr>
            </w:pPr>
            <w:r w:rsidRPr="00AA4B9B">
              <w:rPr>
                <w:lang w:val="en-AU"/>
              </w:rPr>
              <w:t>1.3</w:t>
            </w:r>
          </w:p>
        </w:tc>
      </w:tr>
    </w:tbl>
    <w:p w14:paraId="12803DAE" w14:textId="083F933D" w:rsidR="00E43165" w:rsidRPr="00AA4B9B" w:rsidRDefault="00E43165" w:rsidP="00AB2116">
      <w:pPr>
        <w:pStyle w:val="BodyText"/>
        <w:rPr>
          <w:highlight w:val="lightGray"/>
        </w:rPr>
      </w:pPr>
      <w:r w:rsidRPr="00AA4B9B">
        <w:t>One mark was given for each advantage of an employee understanding customer service standards.</w:t>
      </w:r>
    </w:p>
    <w:p w14:paraId="491066A0" w14:textId="609B4698" w:rsidR="00E43165" w:rsidRPr="00AA4B9B" w:rsidRDefault="00E43165" w:rsidP="001A559C">
      <w:pPr>
        <w:pStyle w:val="BodyText"/>
      </w:pPr>
      <w:r w:rsidRPr="00AA4B9B">
        <w:t>The advantage could have been for the business/employee or the customer.</w:t>
      </w:r>
    </w:p>
    <w:p w14:paraId="7BFF3042" w14:textId="76FF196D" w:rsidR="00E43165" w:rsidRPr="00AA4B9B" w:rsidRDefault="00E43165" w:rsidP="001A559C">
      <w:pPr>
        <w:pStyle w:val="BodyText"/>
      </w:pPr>
      <w:r w:rsidRPr="00AA4B9B">
        <w:t>Accepted responses included:</w:t>
      </w:r>
    </w:p>
    <w:p w14:paraId="23475E14" w14:textId="7F28569E" w:rsidR="00E43165" w:rsidRPr="00AA4B9B" w:rsidRDefault="00E43165" w:rsidP="00AA4B9B">
      <w:pPr>
        <w:pStyle w:val="Bullet"/>
      </w:pPr>
      <w:r w:rsidRPr="00AA4B9B">
        <w:t xml:space="preserve">customer satisfaction </w:t>
      </w:r>
      <w:r w:rsidR="002A2952" w:rsidRPr="00AA4B9B">
        <w:t>–</w:t>
      </w:r>
      <w:r w:rsidRPr="00AA4B9B">
        <w:t xml:space="preserve"> so that service can be delivered at a level that customers expect</w:t>
      </w:r>
    </w:p>
    <w:p w14:paraId="03F0FB83" w14:textId="17068810" w:rsidR="00E43165" w:rsidRPr="00AA4B9B" w:rsidRDefault="00E43165" w:rsidP="00AA4B9B">
      <w:pPr>
        <w:pStyle w:val="Bullet"/>
      </w:pPr>
      <w:r w:rsidRPr="00AA4B9B">
        <w:t>positive word of mouth by happy customers</w:t>
      </w:r>
      <w:r w:rsidR="002A2952" w:rsidRPr="00AA4B9B">
        <w:t xml:space="preserve"> –</w:t>
      </w:r>
      <w:r w:rsidRPr="00AA4B9B">
        <w:t xml:space="preserve"> customers promote the business because of positive experiences</w:t>
      </w:r>
    </w:p>
    <w:p w14:paraId="4EED86B0" w14:textId="709E9E0F" w:rsidR="00E43165" w:rsidRPr="00AA4B9B" w:rsidRDefault="00E43165" w:rsidP="00AA4B9B">
      <w:pPr>
        <w:pStyle w:val="Bullet"/>
      </w:pPr>
      <w:r w:rsidRPr="00AA4B9B">
        <w:t>retention of customers based on good customer experience</w:t>
      </w:r>
    </w:p>
    <w:p w14:paraId="0954ED53" w14:textId="2175A048" w:rsidR="00E43165" w:rsidRPr="00AA4B9B" w:rsidRDefault="00E43165" w:rsidP="00AA4B9B">
      <w:pPr>
        <w:pStyle w:val="Bullet"/>
      </w:pPr>
      <w:r w:rsidRPr="00AA4B9B">
        <w:lastRenderedPageBreak/>
        <w:t xml:space="preserve">fewer complaints </w:t>
      </w:r>
      <w:r w:rsidR="002A2952" w:rsidRPr="00AA4B9B">
        <w:t>–</w:t>
      </w:r>
      <w:r w:rsidRPr="00AA4B9B">
        <w:t xml:space="preserve"> </w:t>
      </w:r>
      <w:r w:rsidR="006F1A0F" w:rsidRPr="00AA4B9B">
        <w:t>response to complaints uses resources to resolve</w:t>
      </w:r>
      <w:r w:rsidR="00694771" w:rsidRPr="00AA4B9B">
        <w:t>,</w:t>
      </w:r>
      <w:r w:rsidR="006F1A0F" w:rsidRPr="00AA4B9B">
        <w:t xml:space="preserve"> which could otherwise </w:t>
      </w:r>
      <w:r w:rsidR="00694771" w:rsidRPr="00AA4B9B">
        <w:t xml:space="preserve">be </w:t>
      </w:r>
      <w:r w:rsidR="006F1A0F" w:rsidRPr="00AA4B9B">
        <w:t>put to more positive use</w:t>
      </w:r>
    </w:p>
    <w:p w14:paraId="1A214566" w14:textId="58C39FA6" w:rsidR="00E43165" w:rsidRPr="00AA4B9B" w:rsidRDefault="00E43165" w:rsidP="00AA4B9B">
      <w:pPr>
        <w:pStyle w:val="Bullet"/>
      </w:pPr>
      <w:r w:rsidRPr="00AA4B9B">
        <w:t>consistent delivery/representation by staff</w:t>
      </w:r>
    </w:p>
    <w:p w14:paraId="09700F08" w14:textId="63D08396" w:rsidR="00E43165" w:rsidRPr="00AA4B9B" w:rsidRDefault="00E43165" w:rsidP="00AA4B9B">
      <w:pPr>
        <w:pStyle w:val="Bullet"/>
      </w:pPr>
      <w:r w:rsidRPr="00AA4B9B">
        <w:t>high</w:t>
      </w:r>
      <w:r w:rsidR="002A2952" w:rsidRPr="00AA4B9B">
        <w:t>-</w:t>
      </w:r>
      <w:r w:rsidRPr="00AA4B9B">
        <w:t>quality delivery/representation by staff because of understood expectations.</w:t>
      </w:r>
    </w:p>
    <w:p w14:paraId="425C0847" w14:textId="11007EF5" w:rsidR="00E43165" w:rsidRPr="00AA4B9B" w:rsidRDefault="007C267C" w:rsidP="001A559C">
      <w:pPr>
        <w:pStyle w:val="BodyText"/>
      </w:pPr>
      <w:r w:rsidRPr="00AA4B9B">
        <w:t>A variety of responses were provided for this question. A common error was confusing customer service standards, which define the minimum service quality for customers, with customer service processes</w:t>
      </w:r>
      <w:r w:rsidR="00694771" w:rsidRPr="00AA4B9B">
        <w:t>, which outline actions to follow to serve customers</w:t>
      </w:r>
      <w:r w:rsidRPr="00AA4B9B">
        <w:t>.</w:t>
      </w:r>
    </w:p>
    <w:p w14:paraId="55565918" w14:textId="36822B16" w:rsidR="00DE5405" w:rsidRPr="00AA4B9B" w:rsidRDefault="00DE5405" w:rsidP="001A559C">
      <w:pPr>
        <w:pStyle w:val="BodyText"/>
      </w:pPr>
      <w:r w:rsidRPr="00AA4B9B">
        <w:t>Students are reminded to consider the difference between standards and processes.</w:t>
      </w:r>
    </w:p>
    <w:p w14:paraId="7E4F6963" w14:textId="2DC21B6C" w:rsidR="00634F5A" w:rsidRPr="00AA4B9B" w:rsidRDefault="00634F5A" w:rsidP="001A559C">
      <w:pPr>
        <w:pStyle w:val="Heading2"/>
      </w:pPr>
      <w:r w:rsidRPr="00AA4B9B">
        <w:t>Question 6a</w:t>
      </w:r>
      <w:r w:rsidR="00AB2116" w:rsidRPr="00AA4B9B">
        <w:t>.</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634F5A" w:rsidRPr="00AA4B9B" w14:paraId="446375CC" w14:textId="77777777" w:rsidTr="004A45FE">
        <w:trPr>
          <w:cnfStyle w:val="100000000000" w:firstRow="1" w:lastRow="0" w:firstColumn="0" w:lastColumn="0" w:oddVBand="0" w:evenVBand="0" w:oddHBand="0" w:evenHBand="0" w:firstRowFirstColumn="0" w:firstRowLastColumn="0" w:lastRowFirstColumn="0" w:lastRowLastColumn="0"/>
        </w:trPr>
        <w:tc>
          <w:tcPr>
            <w:tcW w:w="720" w:type="dxa"/>
          </w:tcPr>
          <w:p w14:paraId="478B07E8" w14:textId="77777777" w:rsidR="00634F5A" w:rsidRPr="00AA4B9B" w:rsidRDefault="00634F5A" w:rsidP="00E53A70">
            <w:pPr>
              <w:pStyle w:val="Tablecondensedheading"/>
              <w:rPr>
                <w:lang w:val="en-AU"/>
              </w:rPr>
            </w:pPr>
            <w:r w:rsidRPr="00AA4B9B">
              <w:rPr>
                <w:lang w:val="en-AU"/>
              </w:rPr>
              <w:t>Marks</w:t>
            </w:r>
          </w:p>
        </w:tc>
        <w:tc>
          <w:tcPr>
            <w:tcW w:w="576" w:type="dxa"/>
          </w:tcPr>
          <w:p w14:paraId="3BBB1C62" w14:textId="77777777" w:rsidR="00634F5A" w:rsidRPr="00AA4B9B" w:rsidRDefault="00634F5A" w:rsidP="00E53A70">
            <w:pPr>
              <w:pStyle w:val="Tablecondensedheading"/>
              <w:rPr>
                <w:lang w:val="en-AU"/>
              </w:rPr>
            </w:pPr>
            <w:r w:rsidRPr="00AA4B9B">
              <w:rPr>
                <w:lang w:val="en-AU"/>
              </w:rPr>
              <w:t>0</w:t>
            </w:r>
          </w:p>
        </w:tc>
        <w:tc>
          <w:tcPr>
            <w:tcW w:w="576" w:type="dxa"/>
          </w:tcPr>
          <w:p w14:paraId="143CB1EC" w14:textId="77777777" w:rsidR="00634F5A" w:rsidRPr="00AA4B9B" w:rsidRDefault="00634F5A" w:rsidP="00E53A70">
            <w:pPr>
              <w:pStyle w:val="Tablecondensedheading"/>
              <w:rPr>
                <w:lang w:val="en-AU"/>
              </w:rPr>
            </w:pPr>
            <w:r w:rsidRPr="00AA4B9B">
              <w:rPr>
                <w:lang w:val="en-AU"/>
              </w:rPr>
              <w:t>1</w:t>
            </w:r>
          </w:p>
        </w:tc>
        <w:tc>
          <w:tcPr>
            <w:tcW w:w="576" w:type="dxa"/>
          </w:tcPr>
          <w:p w14:paraId="778267CC" w14:textId="77777777" w:rsidR="00634F5A" w:rsidRPr="00AA4B9B" w:rsidRDefault="00634F5A" w:rsidP="00E53A70">
            <w:pPr>
              <w:pStyle w:val="Tablecondensedheading"/>
              <w:rPr>
                <w:lang w:val="en-AU"/>
              </w:rPr>
            </w:pPr>
            <w:r w:rsidRPr="00AA4B9B">
              <w:rPr>
                <w:lang w:val="en-AU"/>
              </w:rPr>
              <w:t>2</w:t>
            </w:r>
          </w:p>
        </w:tc>
        <w:tc>
          <w:tcPr>
            <w:tcW w:w="1134" w:type="dxa"/>
          </w:tcPr>
          <w:p w14:paraId="5A031C59" w14:textId="77777777" w:rsidR="00634F5A" w:rsidRPr="00AA4B9B" w:rsidRDefault="00634F5A" w:rsidP="00E53A70">
            <w:pPr>
              <w:pStyle w:val="Tablecondensedheading"/>
              <w:rPr>
                <w:lang w:val="en-AU"/>
              </w:rPr>
            </w:pPr>
            <w:r w:rsidRPr="00AA4B9B">
              <w:rPr>
                <w:lang w:val="en-AU"/>
              </w:rPr>
              <w:t>Average</w:t>
            </w:r>
          </w:p>
        </w:tc>
      </w:tr>
      <w:tr w:rsidR="00634F5A" w:rsidRPr="00AA4B9B" w14:paraId="31B3DB1B" w14:textId="77777777" w:rsidTr="004A45FE">
        <w:tc>
          <w:tcPr>
            <w:tcW w:w="720" w:type="dxa"/>
          </w:tcPr>
          <w:p w14:paraId="36AAE96D" w14:textId="77777777" w:rsidR="00634F5A" w:rsidRPr="00AA4B9B" w:rsidRDefault="00634F5A" w:rsidP="00E53A70">
            <w:pPr>
              <w:pStyle w:val="Tablecondensed"/>
              <w:rPr>
                <w:lang w:val="en-AU"/>
              </w:rPr>
            </w:pPr>
            <w:r w:rsidRPr="00AA4B9B">
              <w:rPr>
                <w:lang w:val="en-AU"/>
              </w:rPr>
              <w:t>%</w:t>
            </w:r>
          </w:p>
        </w:tc>
        <w:tc>
          <w:tcPr>
            <w:tcW w:w="576" w:type="dxa"/>
          </w:tcPr>
          <w:p w14:paraId="55C9DE07" w14:textId="60E7C319" w:rsidR="00634F5A" w:rsidRPr="00AA4B9B" w:rsidRDefault="00E36278" w:rsidP="00E53A70">
            <w:pPr>
              <w:pStyle w:val="Tablecondensed"/>
              <w:rPr>
                <w:lang w:val="en-AU"/>
              </w:rPr>
            </w:pPr>
            <w:r w:rsidRPr="00AA4B9B">
              <w:rPr>
                <w:lang w:val="en-AU"/>
              </w:rPr>
              <w:t>10</w:t>
            </w:r>
          </w:p>
        </w:tc>
        <w:tc>
          <w:tcPr>
            <w:tcW w:w="576" w:type="dxa"/>
          </w:tcPr>
          <w:p w14:paraId="3C578DCE" w14:textId="156E9123" w:rsidR="00634F5A" w:rsidRPr="00AA4B9B" w:rsidRDefault="00E36278" w:rsidP="00E53A70">
            <w:pPr>
              <w:pStyle w:val="Tablecondensed"/>
              <w:rPr>
                <w:lang w:val="en-AU"/>
              </w:rPr>
            </w:pPr>
            <w:r w:rsidRPr="00AA4B9B">
              <w:rPr>
                <w:lang w:val="en-AU"/>
              </w:rPr>
              <w:t>27</w:t>
            </w:r>
          </w:p>
        </w:tc>
        <w:tc>
          <w:tcPr>
            <w:tcW w:w="576" w:type="dxa"/>
          </w:tcPr>
          <w:p w14:paraId="05E7FAD2" w14:textId="3DACD49F" w:rsidR="00634F5A" w:rsidRPr="00AA4B9B" w:rsidRDefault="00E36278" w:rsidP="00E53A70">
            <w:pPr>
              <w:pStyle w:val="Tablecondensed"/>
              <w:rPr>
                <w:lang w:val="en-AU"/>
              </w:rPr>
            </w:pPr>
            <w:r w:rsidRPr="00AA4B9B">
              <w:rPr>
                <w:lang w:val="en-AU"/>
              </w:rPr>
              <w:t>64</w:t>
            </w:r>
          </w:p>
        </w:tc>
        <w:tc>
          <w:tcPr>
            <w:tcW w:w="1134" w:type="dxa"/>
          </w:tcPr>
          <w:p w14:paraId="087954B8" w14:textId="690CB6A3" w:rsidR="00634F5A" w:rsidRPr="00AA4B9B" w:rsidRDefault="00634F5A" w:rsidP="00E53A70">
            <w:pPr>
              <w:pStyle w:val="Tablecondensed"/>
              <w:rPr>
                <w:lang w:val="en-AU"/>
              </w:rPr>
            </w:pPr>
            <w:r w:rsidRPr="00AA4B9B">
              <w:rPr>
                <w:lang w:val="en-AU"/>
              </w:rPr>
              <w:t>1.</w:t>
            </w:r>
            <w:r w:rsidR="002918FC" w:rsidRPr="00AA4B9B">
              <w:rPr>
                <w:lang w:val="en-AU"/>
              </w:rPr>
              <w:t>6</w:t>
            </w:r>
          </w:p>
        </w:tc>
      </w:tr>
    </w:tbl>
    <w:p w14:paraId="75E9AC8D" w14:textId="4A662ED3" w:rsidR="00E43165" w:rsidRPr="00AA4B9B" w:rsidRDefault="00E43165" w:rsidP="001A559C">
      <w:pPr>
        <w:pStyle w:val="BodyText"/>
        <w:rPr>
          <w:highlight w:val="lightGray"/>
        </w:rPr>
      </w:pPr>
      <w:r w:rsidRPr="00AA4B9B">
        <w:t>One mark was given for a closed question that was relevant to the given scenario.</w:t>
      </w:r>
    </w:p>
    <w:p w14:paraId="30EFE19C" w14:textId="3947DA2D" w:rsidR="00E43165" w:rsidRPr="00AA4B9B" w:rsidRDefault="00E43165" w:rsidP="001A559C">
      <w:pPr>
        <w:pStyle w:val="BodyText"/>
      </w:pPr>
      <w:r w:rsidRPr="00AA4B9B">
        <w:t>One mark was given for an open question that was relevant to the given scenario.</w:t>
      </w:r>
    </w:p>
    <w:p w14:paraId="0A721B01" w14:textId="176CF3D5" w:rsidR="00E43165" w:rsidRPr="00AA4B9B" w:rsidRDefault="00E43165" w:rsidP="001A559C">
      <w:pPr>
        <w:pStyle w:val="BodyText"/>
        <w:rPr>
          <w:szCs w:val="20"/>
        </w:rPr>
      </w:pPr>
      <w:r w:rsidRPr="00AA4B9B">
        <w:rPr>
          <w:szCs w:val="20"/>
        </w:rPr>
        <w:t>Closed questions prompt for limited responses</w:t>
      </w:r>
      <w:r w:rsidR="00BB68EE" w:rsidRPr="00AA4B9B">
        <w:rPr>
          <w:szCs w:val="20"/>
        </w:rPr>
        <w:t>:</w:t>
      </w:r>
      <w:r w:rsidRPr="00AA4B9B">
        <w:rPr>
          <w:szCs w:val="20"/>
        </w:rPr>
        <w:t xml:space="preserve"> yes/no</w:t>
      </w:r>
      <w:r w:rsidR="00BB68EE" w:rsidRPr="00AA4B9B">
        <w:rPr>
          <w:szCs w:val="20"/>
        </w:rPr>
        <w:t>,</w:t>
      </w:r>
      <w:r w:rsidRPr="00AA4B9B">
        <w:rPr>
          <w:szCs w:val="20"/>
        </w:rPr>
        <w:t xml:space="preserve"> one word</w:t>
      </w:r>
      <w:r w:rsidR="00BB68EE" w:rsidRPr="00AA4B9B">
        <w:rPr>
          <w:szCs w:val="20"/>
        </w:rPr>
        <w:t xml:space="preserve"> or </w:t>
      </w:r>
      <w:r w:rsidRPr="00AA4B9B">
        <w:rPr>
          <w:szCs w:val="20"/>
        </w:rPr>
        <w:t>short response</w:t>
      </w:r>
      <w:r w:rsidR="00BB68EE" w:rsidRPr="00AA4B9B">
        <w:rPr>
          <w:szCs w:val="20"/>
        </w:rPr>
        <w:t>s</w:t>
      </w:r>
      <w:r w:rsidRPr="00AA4B9B">
        <w:rPr>
          <w:szCs w:val="20"/>
        </w:rPr>
        <w:t>.</w:t>
      </w:r>
    </w:p>
    <w:p w14:paraId="3ACAA03D" w14:textId="49D2E34F" w:rsidR="00E43165" w:rsidRPr="00AA4B9B" w:rsidRDefault="00E43165" w:rsidP="001A559C">
      <w:pPr>
        <w:pStyle w:val="BodyText"/>
        <w:rPr>
          <w:szCs w:val="20"/>
        </w:rPr>
      </w:pPr>
      <w:r w:rsidRPr="00AA4B9B">
        <w:rPr>
          <w:szCs w:val="20"/>
        </w:rPr>
        <w:t>Open questions prompt the respondent to elaborate, allow for more detailed and varied answers</w:t>
      </w:r>
      <w:r w:rsidR="00BB68EE" w:rsidRPr="00AA4B9B">
        <w:rPr>
          <w:szCs w:val="20"/>
        </w:rPr>
        <w:t xml:space="preserve"> and</w:t>
      </w:r>
      <w:r w:rsidRPr="00AA4B9B">
        <w:rPr>
          <w:szCs w:val="20"/>
        </w:rPr>
        <w:t xml:space="preserve"> open a discussion on the topic.</w:t>
      </w:r>
    </w:p>
    <w:p w14:paraId="464194E3" w14:textId="77777777" w:rsidR="00E43165" w:rsidRPr="00AA4B9B" w:rsidRDefault="00E43165" w:rsidP="001A559C">
      <w:pPr>
        <w:pStyle w:val="BodyText"/>
        <w:rPr>
          <w:szCs w:val="20"/>
        </w:rPr>
      </w:pPr>
      <w:r w:rsidRPr="00AA4B9B">
        <w:rPr>
          <w:szCs w:val="20"/>
        </w:rPr>
        <w:t>Note: The questions are being asked by the business, not the customer.</w:t>
      </w:r>
    </w:p>
    <w:p w14:paraId="5CF9AEAA" w14:textId="3A6718A1" w:rsidR="00E43165" w:rsidRPr="00AA4B9B" w:rsidRDefault="00E43165" w:rsidP="001A559C">
      <w:pPr>
        <w:pStyle w:val="BodyText"/>
        <w:rPr>
          <w:szCs w:val="20"/>
        </w:rPr>
      </w:pPr>
      <w:r w:rsidRPr="00AA4B9B">
        <w:rPr>
          <w:szCs w:val="20"/>
        </w:rPr>
        <w:t>Sample responses</w:t>
      </w:r>
      <w:r w:rsidR="00973F00" w:rsidRPr="00AA4B9B">
        <w:rPr>
          <w:szCs w:val="20"/>
        </w:rPr>
        <w:t xml:space="preserve"> are shown in the table below.</w:t>
      </w:r>
    </w:p>
    <w:tbl>
      <w:tblPr>
        <w:tblStyle w:val="TableGrid"/>
        <w:tblW w:w="0" w:type="auto"/>
        <w:tblLook w:val="04A0" w:firstRow="1" w:lastRow="0" w:firstColumn="1" w:lastColumn="0" w:noHBand="0" w:noVBand="1"/>
      </w:tblPr>
      <w:tblGrid>
        <w:gridCol w:w="1134"/>
        <w:gridCol w:w="7082"/>
      </w:tblGrid>
      <w:tr w:rsidR="00E43165" w:rsidRPr="00AA4B9B" w14:paraId="3C5408BB" w14:textId="77777777" w:rsidTr="00A47767">
        <w:tc>
          <w:tcPr>
            <w:tcW w:w="1134" w:type="dxa"/>
            <w:shd w:val="clear" w:color="auto" w:fill="0F7EB4"/>
          </w:tcPr>
          <w:p w14:paraId="71AEA6AB" w14:textId="77777777" w:rsidR="00E43165" w:rsidRPr="00AA4B9B" w:rsidRDefault="00E43165" w:rsidP="00A47767">
            <w:pPr>
              <w:pStyle w:val="Tablecondensedheading"/>
              <w:rPr>
                <w:b/>
                <w:bCs/>
                <w:lang w:val="en-AU"/>
              </w:rPr>
            </w:pPr>
            <w:r w:rsidRPr="00AA4B9B">
              <w:rPr>
                <w:b/>
                <w:bCs/>
                <w:lang w:val="en-AU"/>
              </w:rPr>
              <w:t>Type</w:t>
            </w:r>
          </w:p>
        </w:tc>
        <w:tc>
          <w:tcPr>
            <w:tcW w:w="7082" w:type="dxa"/>
            <w:shd w:val="clear" w:color="auto" w:fill="0F7EB4"/>
          </w:tcPr>
          <w:p w14:paraId="543CD213" w14:textId="77777777" w:rsidR="00E43165" w:rsidRPr="00AA4B9B" w:rsidRDefault="00E43165" w:rsidP="00A47767">
            <w:pPr>
              <w:pStyle w:val="Tablecondensedheading"/>
              <w:rPr>
                <w:b/>
                <w:bCs/>
                <w:lang w:val="en-AU"/>
              </w:rPr>
            </w:pPr>
            <w:r w:rsidRPr="00AA4B9B">
              <w:rPr>
                <w:b/>
                <w:bCs/>
                <w:lang w:val="en-AU"/>
              </w:rPr>
              <w:t>Response</w:t>
            </w:r>
          </w:p>
        </w:tc>
      </w:tr>
      <w:tr w:rsidR="00E43165" w:rsidRPr="00AA4B9B" w14:paraId="6991BBD4" w14:textId="77777777" w:rsidTr="004A45FE">
        <w:tc>
          <w:tcPr>
            <w:tcW w:w="1134" w:type="dxa"/>
          </w:tcPr>
          <w:p w14:paraId="7EDFC200" w14:textId="77777777" w:rsidR="00E43165" w:rsidRPr="00AA4B9B" w:rsidRDefault="00E43165" w:rsidP="00A47767">
            <w:pPr>
              <w:pStyle w:val="Tablecondensed"/>
              <w:rPr>
                <w:lang w:val="en-AU"/>
              </w:rPr>
            </w:pPr>
            <w:r w:rsidRPr="00AA4B9B">
              <w:rPr>
                <w:lang w:val="en-AU"/>
              </w:rPr>
              <w:t xml:space="preserve">Closed </w:t>
            </w:r>
          </w:p>
        </w:tc>
        <w:tc>
          <w:tcPr>
            <w:tcW w:w="7082" w:type="dxa"/>
          </w:tcPr>
          <w:p w14:paraId="215BE0ED" w14:textId="77777777" w:rsidR="00BB68EE" w:rsidRPr="00AA4B9B" w:rsidRDefault="00E43165" w:rsidP="00A47767">
            <w:pPr>
              <w:pStyle w:val="Tablecondensed"/>
              <w:rPr>
                <w:lang w:val="en-AU"/>
              </w:rPr>
            </w:pPr>
            <w:r w:rsidRPr="00AA4B9B">
              <w:rPr>
                <w:lang w:val="en-AU"/>
              </w:rPr>
              <w:t xml:space="preserve">Do you have a cuisine in mind? </w:t>
            </w:r>
          </w:p>
          <w:p w14:paraId="35146933" w14:textId="77777777" w:rsidR="00BB68EE" w:rsidRPr="00AA4B9B" w:rsidRDefault="00E43165" w:rsidP="00A47767">
            <w:pPr>
              <w:pStyle w:val="Tablecondensed"/>
              <w:rPr>
                <w:lang w:val="en-AU"/>
              </w:rPr>
            </w:pPr>
            <w:r w:rsidRPr="00AA4B9B">
              <w:rPr>
                <w:lang w:val="en-AU"/>
              </w:rPr>
              <w:t xml:space="preserve">How many guests will be attending the event? What is the venue for the event? </w:t>
            </w:r>
          </w:p>
          <w:p w14:paraId="15D881CF" w14:textId="77777777" w:rsidR="00BB68EE" w:rsidRPr="00AA4B9B" w:rsidRDefault="00E43165" w:rsidP="00A47767">
            <w:pPr>
              <w:pStyle w:val="Tablecondensed"/>
              <w:rPr>
                <w:lang w:val="en-AU"/>
              </w:rPr>
            </w:pPr>
            <w:r w:rsidRPr="00AA4B9B">
              <w:rPr>
                <w:lang w:val="en-AU"/>
              </w:rPr>
              <w:t xml:space="preserve">Do you require us to serve the guests? </w:t>
            </w:r>
          </w:p>
          <w:p w14:paraId="6922728F" w14:textId="327D8EB5" w:rsidR="00E43165" w:rsidRPr="00AA4B9B" w:rsidRDefault="00E43165" w:rsidP="00A47767">
            <w:pPr>
              <w:pStyle w:val="Tablecondensed"/>
              <w:rPr>
                <w:lang w:val="en-AU"/>
              </w:rPr>
            </w:pPr>
            <w:r w:rsidRPr="00AA4B9B">
              <w:rPr>
                <w:lang w:val="en-AU"/>
              </w:rPr>
              <w:t>What time can we get access to the venue?</w:t>
            </w:r>
          </w:p>
        </w:tc>
      </w:tr>
      <w:tr w:rsidR="00E43165" w:rsidRPr="00AA4B9B" w14:paraId="745B7FB7" w14:textId="77777777" w:rsidTr="004A45FE">
        <w:tc>
          <w:tcPr>
            <w:tcW w:w="1134" w:type="dxa"/>
          </w:tcPr>
          <w:p w14:paraId="16DF92BA" w14:textId="77777777" w:rsidR="00E43165" w:rsidRPr="00AA4B9B" w:rsidRDefault="00E43165" w:rsidP="00A47767">
            <w:pPr>
              <w:pStyle w:val="Tablecondensed"/>
              <w:rPr>
                <w:lang w:val="en-AU"/>
              </w:rPr>
            </w:pPr>
            <w:r w:rsidRPr="00AA4B9B">
              <w:rPr>
                <w:lang w:val="en-AU"/>
              </w:rPr>
              <w:t>Open</w:t>
            </w:r>
          </w:p>
        </w:tc>
        <w:tc>
          <w:tcPr>
            <w:tcW w:w="7082" w:type="dxa"/>
          </w:tcPr>
          <w:p w14:paraId="61BA4C4B" w14:textId="77777777" w:rsidR="00BB68EE" w:rsidRPr="00AA4B9B" w:rsidRDefault="00E43165" w:rsidP="00A47767">
            <w:pPr>
              <w:pStyle w:val="Tablecondensed"/>
              <w:rPr>
                <w:lang w:val="en-AU"/>
              </w:rPr>
            </w:pPr>
            <w:r w:rsidRPr="00AA4B9B">
              <w:rPr>
                <w:lang w:val="en-AU"/>
              </w:rPr>
              <w:t xml:space="preserve">Can you describe the venue to me? </w:t>
            </w:r>
          </w:p>
          <w:p w14:paraId="095849FA" w14:textId="0F8078F3" w:rsidR="00BB68EE" w:rsidRPr="00AA4B9B" w:rsidRDefault="00BB68EE" w:rsidP="00A47767">
            <w:pPr>
              <w:pStyle w:val="Tablecondensed"/>
              <w:rPr>
                <w:lang w:val="en-AU"/>
              </w:rPr>
            </w:pPr>
            <w:r w:rsidRPr="00AA4B9B">
              <w:rPr>
                <w:lang w:val="en-AU"/>
              </w:rPr>
              <w:t>Could you t</w:t>
            </w:r>
            <w:r w:rsidR="00E43165" w:rsidRPr="00AA4B9B">
              <w:rPr>
                <w:lang w:val="en-AU"/>
              </w:rPr>
              <w:t>ell me more about the type</w:t>
            </w:r>
            <w:r w:rsidRPr="00AA4B9B">
              <w:rPr>
                <w:lang w:val="en-AU"/>
              </w:rPr>
              <w:t>s</w:t>
            </w:r>
            <w:r w:rsidR="00E43165" w:rsidRPr="00AA4B9B">
              <w:rPr>
                <w:lang w:val="en-AU"/>
              </w:rPr>
              <w:t xml:space="preserve"> of food you would like served</w:t>
            </w:r>
            <w:r w:rsidRPr="00AA4B9B">
              <w:rPr>
                <w:lang w:val="en-AU"/>
              </w:rPr>
              <w:t>?</w:t>
            </w:r>
          </w:p>
          <w:p w14:paraId="1A0CB3D4" w14:textId="5232E561" w:rsidR="00E43165" w:rsidRPr="00AA4B9B" w:rsidRDefault="00BB68EE" w:rsidP="00A47767">
            <w:pPr>
              <w:pStyle w:val="Tablecondensed"/>
              <w:rPr>
                <w:lang w:val="en-AU"/>
              </w:rPr>
            </w:pPr>
            <w:r w:rsidRPr="00AA4B9B">
              <w:rPr>
                <w:lang w:val="en-AU"/>
              </w:rPr>
              <w:t>Could you d</w:t>
            </w:r>
            <w:r w:rsidR="00E43165" w:rsidRPr="00AA4B9B">
              <w:rPr>
                <w:lang w:val="en-AU"/>
              </w:rPr>
              <w:t>escribe the event to me</w:t>
            </w:r>
            <w:r w:rsidRPr="00AA4B9B">
              <w:rPr>
                <w:lang w:val="en-AU"/>
              </w:rPr>
              <w:t>?</w:t>
            </w:r>
          </w:p>
        </w:tc>
      </w:tr>
    </w:tbl>
    <w:p w14:paraId="7F6EBBB5" w14:textId="2FE43BC4" w:rsidR="007C267C" w:rsidRPr="00AA4B9B" w:rsidRDefault="007C267C" w:rsidP="001A559C">
      <w:pPr>
        <w:pStyle w:val="BodyText"/>
      </w:pPr>
      <w:r w:rsidRPr="00AA4B9B">
        <w:t>Responses were generally valid for this question. Common errors included interpreting a closed question as one requiring a ‘yes/no’ response and an open question prompting for a short descriptive response. This showed a lack of understanding of the intent of an open question to gather information.</w:t>
      </w:r>
    </w:p>
    <w:p w14:paraId="189905F7" w14:textId="0AA2D17C" w:rsidR="00634F5A" w:rsidRPr="00AA4B9B" w:rsidRDefault="00634F5A" w:rsidP="001A559C">
      <w:pPr>
        <w:pStyle w:val="Heading2"/>
      </w:pPr>
      <w:bookmarkStart w:id="1" w:name="gottohere"/>
      <w:bookmarkEnd w:id="1"/>
      <w:r w:rsidRPr="00AA4B9B">
        <w:t>Question 6b</w:t>
      </w:r>
      <w:r w:rsidR="00AB2116" w:rsidRPr="00AA4B9B">
        <w:t>.</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634F5A" w:rsidRPr="00AA4B9B" w14:paraId="196CFB73" w14:textId="77777777" w:rsidTr="004A45FE">
        <w:trPr>
          <w:cnfStyle w:val="100000000000" w:firstRow="1" w:lastRow="0" w:firstColumn="0" w:lastColumn="0" w:oddVBand="0" w:evenVBand="0" w:oddHBand="0" w:evenHBand="0" w:firstRowFirstColumn="0" w:firstRowLastColumn="0" w:lastRowFirstColumn="0" w:lastRowLastColumn="0"/>
        </w:trPr>
        <w:tc>
          <w:tcPr>
            <w:tcW w:w="720" w:type="dxa"/>
          </w:tcPr>
          <w:p w14:paraId="41868D00" w14:textId="77777777" w:rsidR="00634F5A" w:rsidRPr="00AA4B9B" w:rsidRDefault="00634F5A" w:rsidP="00E53A70">
            <w:pPr>
              <w:pStyle w:val="Tablecondensedheading"/>
              <w:rPr>
                <w:lang w:val="en-AU"/>
              </w:rPr>
            </w:pPr>
            <w:r w:rsidRPr="00AA4B9B">
              <w:rPr>
                <w:lang w:val="en-AU"/>
              </w:rPr>
              <w:t>Marks</w:t>
            </w:r>
          </w:p>
        </w:tc>
        <w:tc>
          <w:tcPr>
            <w:tcW w:w="576" w:type="dxa"/>
          </w:tcPr>
          <w:p w14:paraId="61DC22A6" w14:textId="77777777" w:rsidR="00634F5A" w:rsidRPr="00AA4B9B" w:rsidRDefault="00634F5A" w:rsidP="00E53A70">
            <w:pPr>
              <w:pStyle w:val="Tablecondensedheading"/>
              <w:rPr>
                <w:lang w:val="en-AU"/>
              </w:rPr>
            </w:pPr>
            <w:r w:rsidRPr="00AA4B9B">
              <w:rPr>
                <w:lang w:val="en-AU"/>
              </w:rPr>
              <w:t>0</w:t>
            </w:r>
          </w:p>
        </w:tc>
        <w:tc>
          <w:tcPr>
            <w:tcW w:w="576" w:type="dxa"/>
          </w:tcPr>
          <w:p w14:paraId="552A187D" w14:textId="77777777" w:rsidR="00634F5A" w:rsidRPr="00AA4B9B" w:rsidRDefault="00634F5A" w:rsidP="00E53A70">
            <w:pPr>
              <w:pStyle w:val="Tablecondensedheading"/>
              <w:rPr>
                <w:lang w:val="en-AU"/>
              </w:rPr>
            </w:pPr>
            <w:r w:rsidRPr="00AA4B9B">
              <w:rPr>
                <w:lang w:val="en-AU"/>
              </w:rPr>
              <w:t>1</w:t>
            </w:r>
          </w:p>
        </w:tc>
        <w:tc>
          <w:tcPr>
            <w:tcW w:w="576" w:type="dxa"/>
          </w:tcPr>
          <w:p w14:paraId="4AFA599D" w14:textId="77777777" w:rsidR="00634F5A" w:rsidRPr="00AA4B9B" w:rsidRDefault="00634F5A" w:rsidP="00E53A70">
            <w:pPr>
              <w:pStyle w:val="Tablecondensedheading"/>
              <w:rPr>
                <w:lang w:val="en-AU"/>
              </w:rPr>
            </w:pPr>
            <w:r w:rsidRPr="00AA4B9B">
              <w:rPr>
                <w:lang w:val="en-AU"/>
              </w:rPr>
              <w:t>2</w:t>
            </w:r>
          </w:p>
        </w:tc>
        <w:tc>
          <w:tcPr>
            <w:tcW w:w="1134" w:type="dxa"/>
          </w:tcPr>
          <w:p w14:paraId="255A6F4F" w14:textId="77777777" w:rsidR="00634F5A" w:rsidRPr="00AA4B9B" w:rsidRDefault="00634F5A" w:rsidP="00E53A70">
            <w:pPr>
              <w:pStyle w:val="Tablecondensedheading"/>
              <w:rPr>
                <w:lang w:val="en-AU"/>
              </w:rPr>
            </w:pPr>
            <w:r w:rsidRPr="00AA4B9B">
              <w:rPr>
                <w:lang w:val="en-AU"/>
              </w:rPr>
              <w:t>Average</w:t>
            </w:r>
          </w:p>
        </w:tc>
      </w:tr>
      <w:tr w:rsidR="00634F5A" w:rsidRPr="00AA4B9B" w14:paraId="13ABCC41" w14:textId="77777777" w:rsidTr="004A45FE">
        <w:tc>
          <w:tcPr>
            <w:tcW w:w="720" w:type="dxa"/>
          </w:tcPr>
          <w:p w14:paraId="04F724C7" w14:textId="77777777" w:rsidR="00634F5A" w:rsidRPr="00AA4B9B" w:rsidRDefault="00634F5A" w:rsidP="00E53A70">
            <w:pPr>
              <w:pStyle w:val="Tablecondensed"/>
              <w:rPr>
                <w:lang w:val="en-AU"/>
              </w:rPr>
            </w:pPr>
            <w:r w:rsidRPr="00AA4B9B">
              <w:rPr>
                <w:lang w:val="en-AU"/>
              </w:rPr>
              <w:t>%</w:t>
            </w:r>
          </w:p>
        </w:tc>
        <w:tc>
          <w:tcPr>
            <w:tcW w:w="576" w:type="dxa"/>
          </w:tcPr>
          <w:p w14:paraId="184A8A09" w14:textId="18F3E2C9" w:rsidR="00634F5A" w:rsidRPr="00AA4B9B" w:rsidRDefault="00E36278" w:rsidP="00E53A70">
            <w:pPr>
              <w:pStyle w:val="Tablecondensed"/>
              <w:rPr>
                <w:lang w:val="en-AU"/>
              </w:rPr>
            </w:pPr>
            <w:r w:rsidRPr="00AA4B9B">
              <w:rPr>
                <w:lang w:val="en-AU"/>
              </w:rPr>
              <w:t>53</w:t>
            </w:r>
          </w:p>
        </w:tc>
        <w:tc>
          <w:tcPr>
            <w:tcW w:w="576" w:type="dxa"/>
          </w:tcPr>
          <w:p w14:paraId="7E9E4765" w14:textId="1A94DA44" w:rsidR="00634F5A" w:rsidRPr="00AA4B9B" w:rsidRDefault="00E36278" w:rsidP="00E53A70">
            <w:pPr>
              <w:pStyle w:val="Tablecondensed"/>
              <w:rPr>
                <w:lang w:val="en-AU"/>
              </w:rPr>
            </w:pPr>
            <w:r w:rsidRPr="00AA4B9B">
              <w:rPr>
                <w:lang w:val="en-AU"/>
              </w:rPr>
              <w:t>32</w:t>
            </w:r>
          </w:p>
        </w:tc>
        <w:tc>
          <w:tcPr>
            <w:tcW w:w="576" w:type="dxa"/>
          </w:tcPr>
          <w:p w14:paraId="1925DC83" w14:textId="42ABCD45" w:rsidR="00634F5A" w:rsidRPr="00AA4B9B" w:rsidRDefault="00E36278" w:rsidP="00E53A70">
            <w:pPr>
              <w:pStyle w:val="Tablecondensed"/>
              <w:rPr>
                <w:lang w:val="en-AU"/>
              </w:rPr>
            </w:pPr>
            <w:r w:rsidRPr="00AA4B9B">
              <w:rPr>
                <w:lang w:val="en-AU"/>
              </w:rPr>
              <w:t>16</w:t>
            </w:r>
          </w:p>
        </w:tc>
        <w:tc>
          <w:tcPr>
            <w:tcW w:w="1134" w:type="dxa"/>
          </w:tcPr>
          <w:p w14:paraId="36A283EC" w14:textId="0596A5FD" w:rsidR="00634F5A" w:rsidRPr="00AA4B9B" w:rsidRDefault="00634F5A" w:rsidP="00E53A70">
            <w:pPr>
              <w:pStyle w:val="Tablecondensed"/>
              <w:rPr>
                <w:lang w:val="en-AU"/>
              </w:rPr>
            </w:pPr>
            <w:r w:rsidRPr="00AA4B9B">
              <w:rPr>
                <w:lang w:val="en-AU"/>
              </w:rPr>
              <w:t>0.</w:t>
            </w:r>
            <w:r w:rsidR="002918FC" w:rsidRPr="00AA4B9B">
              <w:rPr>
                <w:lang w:val="en-AU"/>
              </w:rPr>
              <w:t>7</w:t>
            </w:r>
          </w:p>
        </w:tc>
      </w:tr>
    </w:tbl>
    <w:p w14:paraId="04A5AA8C" w14:textId="370A7072" w:rsidR="00E43165" w:rsidRPr="00AA4B9B" w:rsidRDefault="00E43165" w:rsidP="001A559C">
      <w:pPr>
        <w:pStyle w:val="BodyText"/>
        <w:rPr>
          <w:highlight w:val="lightGray"/>
        </w:rPr>
      </w:pPr>
      <w:r w:rsidRPr="00AA4B9B">
        <w:t xml:space="preserve">One mark was awarded for </w:t>
      </w:r>
      <w:r w:rsidR="00FA752D" w:rsidRPr="00AA4B9B">
        <w:t xml:space="preserve">each </w:t>
      </w:r>
      <w:r w:rsidRPr="00AA4B9B">
        <w:t xml:space="preserve">correctly identified sales resource with a description of how it would be used to assist the customer. The focus needed to be on understanding the customer’s space and desired design/look. The description of how the sales resource would be used needed to be </w:t>
      </w:r>
      <w:proofErr w:type="gramStart"/>
      <w:r w:rsidRPr="00AA4B9B">
        <w:t>outcomes</w:t>
      </w:r>
      <w:r w:rsidR="00FA752D" w:rsidRPr="00AA4B9B">
        <w:t>-</w:t>
      </w:r>
      <w:r w:rsidRPr="00AA4B9B">
        <w:t>focused</w:t>
      </w:r>
      <w:proofErr w:type="gramEnd"/>
      <w:r w:rsidRPr="00AA4B9B">
        <w:t>.</w:t>
      </w:r>
    </w:p>
    <w:p w14:paraId="4416677F" w14:textId="2688A074" w:rsidR="00E43165" w:rsidRPr="00AA4B9B" w:rsidRDefault="00E43165" w:rsidP="001A559C">
      <w:pPr>
        <w:pStyle w:val="BodyText"/>
      </w:pPr>
      <w:r w:rsidRPr="00AA4B9B">
        <w:lastRenderedPageBreak/>
        <w:t>Sample responses</w:t>
      </w:r>
      <w:r w:rsidR="00952AAA" w:rsidRPr="00AA4B9B">
        <w:t xml:space="preserve"> are shown in the table below.</w:t>
      </w:r>
    </w:p>
    <w:tbl>
      <w:tblPr>
        <w:tblStyle w:val="TableGrid"/>
        <w:tblW w:w="0" w:type="auto"/>
        <w:tblLook w:val="04A0" w:firstRow="1" w:lastRow="0" w:firstColumn="1" w:lastColumn="0" w:noHBand="0" w:noVBand="1"/>
      </w:tblPr>
      <w:tblGrid>
        <w:gridCol w:w="2547"/>
        <w:gridCol w:w="7082"/>
      </w:tblGrid>
      <w:tr w:rsidR="00E43165" w:rsidRPr="00AA4B9B" w14:paraId="0FFD13C5" w14:textId="77777777" w:rsidTr="00A47767">
        <w:tc>
          <w:tcPr>
            <w:tcW w:w="2547" w:type="dxa"/>
            <w:shd w:val="clear" w:color="auto" w:fill="0F7EB4"/>
          </w:tcPr>
          <w:p w14:paraId="2A8D5D03" w14:textId="77777777" w:rsidR="00E43165" w:rsidRPr="00AA4B9B" w:rsidRDefault="00E43165" w:rsidP="00A47767">
            <w:pPr>
              <w:pStyle w:val="Tablecondensedheading"/>
              <w:rPr>
                <w:b/>
                <w:bCs/>
                <w:lang w:val="en-AU"/>
              </w:rPr>
            </w:pPr>
            <w:r w:rsidRPr="00AA4B9B">
              <w:rPr>
                <w:b/>
                <w:bCs/>
                <w:lang w:val="en-AU"/>
              </w:rPr>
              <w:t>Sales resource</w:t>
            </w:r>
          </w:p>
        </w:tc>
        <w:tc>
          <w:tcPr>
            <w:tcW w:w="7082" w:type="dxa"/>
            <w:shd w:val="clear" w:color="auto" w:fill="0F7EB4"/>
          </w:tcPr>
          <w:p w14:paraId="0C3608D2" w14:textId="62805037" w:rsidR="00E43165" w:rsidRPr="00AA4B9B" w:rsidRDefault="00E43165" w:rsidP="00A47767">
            <w:pPr>
              <w:pStyle w:val="Tablecondensedheading"/>
              <w:rPr>
                <w:b/>
                <w:bCs/>
                <w:lang w:val="en-AU"/>
              </w:rPr>
            </w:pPr>
            <w:r w:rsidRPr="00AA4B9B">
              <w:rPr>
                <w:b/>
                <w:bCs/>
                <w:lang w:val="en-AU"/>
              </w:rPr>
              <w:t xml:space="preserve">How it </w:t>
            </w:r>
            <w:r w:rsidR="00FA752D" w:rsidRPr="00AA4B9B">
              <w:rPr>
                <w:b/>
                <w:bCs/>
                <w:lang w:val="en-AU"/>
              </w:rPr>
              <w:t>c</w:t>
            </w:r>
            <w:r w:rsidRPr="00AA4B9B">
              <w:rPr>
                <w:b/>
                <w:bCs/>
                <w:lang w:val="en-AU"/>
              </w:rPr>
              <w:t>ould be used</w:t>
            </w:r>
          </w:p>
        </w:tc>
      </w:tr>
      <w:tr w:rsidR="00E43165" w:rsidRPr="00AA4B9B" w14:paraId="3B682D96" w14:textId="77777777" w:rsidTr="004A45FE">
        <w:tc>
          <w:tcPr>
            <w:tcW w:w="2547" w:type="dxa"/>
            <w:vAlign w:val="center"/>
          </w:tcPr>
          <w:p w14:paraId="7AEC17DF" w14:textId="6F923228" w:rsidR="00E43165" w:rsidRPr="00AA4B9B" w:rsidRDefault="00FA752D" w:rsidP="00A47767">
            <w:pPr>
              <w:pStyle w:val="Tablecondensed"/>
              <w:rPr>
                <w:lang w:val="en-AU"/>
              </w:rPr>
            </w:pPr>
            <w:r w:rsidRPr="00AA4B9B">
              <w:rPr>
                <w:lang w:val="en-AU"/>
              </w:rPr>
              <w:t>c</w:t>
            </w:r>
            <w:r w:rsidR="00E43165" w:rsidRPr="00AA4B9B">
              <w:rPr>
                <w:lang w:val="en-AU"/>
              </w:rPr>
              <w:t xml:space="preserve">olour sample </w:t>
            </w:r>
          </w:p>
          <w:p w14:paraId="4E5CC5C4" w14:textId="569B231D" w:rsidR="00E43165" w:rsidRPr="00AA4B9B" w:rsidRDefault="00E43165" w:rsidP="00A47767">
            <w:pPr>
              <w:pStyle w:val="Tablecondensed"/>
              <w:rPr>
                <w:sz w:val="16"/>
                <w:lang w:val="en-AU"/>
              </w:rPr>
            </w:pPr>
            <w:r w:rsidRPr="00E459CE">
              <w:rPr>
                <w:lang w:val="en-AU"/>
              </w:rPr>
              <w:t>(swatches, not sample pots)</w:t>
            </w:r>
          </w:p>
        </w:tc>
        <w:tc>
          <w:tcPr>
            <w:tcW w:w="7082" w:type="dxa"/>
          </w:tcPr>
          <w:p w14:paraId="581BBE81" w14:textId="245D4EAF" w:rsidR="00E43165" w:rsidRPr="00AA4B9B" w:rsidRDefault="00952AAA" w:rsidP="00A47767">
            <w:pPr>
              <w:pStyle w:val="Tablecondensed"/>
              <w:rPr>
                <w:szCs w:val="20"/>
                <w:lang w:val="en-AU"/>
              </w:rPr>
            </w:pPr>
            <w:r w:rsidRPr="00AA4B9B">
              <w:rPr>
                <w:szCs w:val="20"/>
                <w:lang w:val="en-AU"/>
              </w:rPr>
              <w:t>s</w:t>
            </w:r>
            <w:r w:rsidR="00E43165" w:rsidRPr="00AA4B9B">
              <w:rPr>
                <w:szCs w:val="20"/>
                <w:lang w:val="en-AU"/>
              </w:rPr>
              <w:t>how the customer colour samples to help narrow down their colour choices</w:t>
            </w:r>
            <w:r w:rsidR="00FA752D" w:rsidRPr="00AA4B9B">
              <w:rPr>
                <w:szCs w:val="20"/>
                <w:lang w:val="en-AU"/>
              </w:rPr>
              <w:t xml:space="preserve"> </w:t>
            </w:r>
            <w:r w:rsidR="00E43165" w:rsidRPr="00AA4B9B">
              <w:rPr>
                <w:szCs w:val="20"/>
                <w:lang w:val="en-AU"/>
              </w:rPr>
              <w:t>/</w:t>
            </w:r>
            <w:r w:rsidR="00FA752D" w:rsidRPr="00AA4B9B">
              <w:rPr>
                <w:szCs w:val="20"/>
                <w:lang w:val="en-AU"/>
              </w:rPr>
              <w:t xml:space="preserve"> </w:t>
            </w:r>
            <w:r w:rsidR="00E43165" w:rsidRPr="00AA4B9B">
              <w:rPr>
                <w:szCs w:val="20"/>
                <w:lang w:val="en-AU"/>
              </w:rPr>
              <w:t>choose their colour</w:t>
            </w:r>
          </w:p>
        </w:tc>
      </w:tr>
      <w:tr w:rsidR="00E43165" w:rsidRPr="00AA4B9B" w14:paraId="0F6D1FDB" w14:textId="77777777" w:rsidTr="004A45FE">
        <w:tc>
          <w:tcPr>
            <w:tcW w:w="2547" w:type="dxa"/>
            <w:vAlign w:val="center"/>
          </w:tcPr>
          <w:p w14:paraId="26A99B5A" w14:textId="2AA06811" w:rsidR="00E43165" w:rsidRPr="00AA4B9B" w:rsidRDefault="00FA752D" w:rsidP="00A47767">
            <w:pPr>
              <w:pStyle w:val="Tablecondensed"/>
              <w:rPr>
                <w:lang w:val="en-AU"/>
              </w:rPr>
            </w:pPr>
            <w:r w:rsidRPr="00AA4B9B">
              <w:rPr>
                <w:lang w:val="en-AU"/>
              </w:rPr>
              <w:t>i</w:t>
            </w:r>
            <w:r w:rsidR="00E43165" w:rsidRPr="00AA4B9B">
              <w:rPr>
                <w:lang w:val="en-AU"/>
              </w:rPr>
              <w:t>mages</w:t>
            </w:r>
          </w:p>
        </w:tc>
        <w:tc>
          <w:tcPr>
            <w:tcW w:w="7082" w:type="dxa"/>
          </w:tcPr>
          <w:p w14:paraId="53B98697" w14:textId="32BD2112" w:rsidR="00E43165" w:rsidRPr="00AA4B9B" w:rsidRDefault="00952AAA" w:rsidP="00A47767">
            <w:pPr>
              <w:pStyle w:val="Tablecondensed"/>
              <w:rPr>
                <w:szCs w:val="20"/>
                <w:lang w:val="en-AU"/>
              </w:rPr>
            </w:pPr>
            <w:r w:rsidRPr="00AA4B9B">
              <w:rPr>
                <w:szCs w:val="20"/>
                <w:lang w:val="en-AU"/>
              </w:rPr>
              <w:t>s</w:t>
            </w:r>
            <w:r w:rsidR="00E43165" w:rsidRPr="00AA4B9B">
              <w:rPr>
                <w:szCs w:val="20"/>
                <w:lang w:val="en-AU"/>
              </w:rPr>
              <w:t>how internet images of similar areas in the home to better understand the space the customer needs to paint</w:t>
            </w:r>
          </w:p>
        </w:tc>
      </w:tr>
      <w:tr w:rsidR="00E43165" w:rsidRPr="00AA4B9B" w14:paraId="48A31F26" w14:textId="77777777" w:rsidTr="004A45FE">
        <w:tc>
          <w:tcPr>
            <w:tcW w:w="2547" w:type="dxa"/>
            <w:vAlign w:val="center"/>
          </w:tcPr>
          <w:p w14:paraId="686BD598" w14:textId="1CAA7706" w:rsidR="00E43165" w:rsidRPr="00AA4B9B" w:rsidRDefault="00FA752D" w:rsidP="00A47767">
            <w:pPr>
              <w:pStyle w:val="Tablecondensed"/>
              <w:rPr>
                <w:lang w:val="en-AU"/>
              </w:rPr>
            </w:pPr>
            <w:r w:rsidRPr="00AA4B9B">
              <w:rPr>
                <w:lang w:val="en-AU"/>
              </w:rPr>
              <w:t>b</w:t>
            </w:r>
            <w:r w:rsidR="00E43165" w:rsidRPr="00AA4B9B">
              <w:rPr>
                <w:lang w:val="en-AU"/>
              </w:rPr>
              <w:t>rochures</w:t>
            </w:r>
          </w:p>
        </w:tc>
        <w:tc>
          <w:tcPr>
            <w:tcW w:w="7082" w:type="dxa"/>
          </w:tcPr>
          <w:p w14:paraId="0BEE1B89" w14:textId="1A22AFD3" w:rsidR="00E43165" w:rsidRPr="00AA4B9B" w:rsidRDefault="00952AAA" w:rsidP="00A47767">
            <w:pPr>
              <w:pStyle w:val="Tablecondensed"/>
              <w:rPr>
                <w:szCs w:val="20"/>
                <w:lang w:val="en-AU"/>
              </w:rPr>
            </w:pPr>
            <w:r w:rsidRPr="00AA4B9B">
              <w:rPr>
                <w:szCs w:val="20"/>
                <w:lang w:val="en-AU"/>
              </w:rPr>
              <w:t>s</w:t>
            </w:r>
            <w:r w:rsidR="00E43165" w:rsidRPr="00AA4B9B">
              <w:rPr>
                <w:szCs w:val="20"/>
                <w:lang w:val="en-AU"/>
              </w:rPr>
              <w:t>how brochures with images to better understand the customer’s likes and dislikes</w:t>
            </w:r>
          </w:p>
        </w:tc>
      </w:tr>
      <w:tr w:rsidR="00E43165" w:rsidRPr="00AA4B9B" w14:paraId="1F760F68" w14:textId="77777777" w:rsidTr="004A45FE">
        <w:tc>
          <w:tcPr>
            <w:tcW w:w="2547" w:type="dxa"/>
            <w:vAlign w:val="center"/>
          </w:tcPr>
          <w:p w14:paraId="34EEE07A" w14:textId="3FBFF0D1" w:rsidR="00E43165" w:rsidRPr="00AA4B9B" w:rsidRDefault="00FA752D" w:rsidP="00A47767">
            <w:pPr>
              <w:pStyle w:val="Tablecondensed"/>
              <w:rPr>
                <w:lang w:val="en-AU"/>
              </w:rPr>
            </w:pPr>
            <w:r w:rsidRPr="00AA4B9B">
              <w:rPr>
                <w:lang w:val="en-AU"/>
              </w:rPr>
              <w:t>a</w:t>
            </w:r>
            <w:r w:rsidR="00E43165" w:rsidRPr="00AA4B9B">
              <w:rPr>
                <w:lang w:val="en-AU"/>
              </w:rPr>
              <w:t>ugmented reality</w:t>
            </w:r>
          </w:p>
        </w:tc>
        <w:tc>
          <w:tcPr>
            <w:tcW w:w="7082" w:type="dxa"/>
          </w:tcPr>
          <w:p w14:paraId="4B2682D5" w14:textId="5B3057BA" w:rsidR="00E43165" w:rsidRPr="00AA4B9B" w:rsidRDefault="00952AAA" w:rsidP="00A47767">
            <w:pPr>
              <w:pStyle w:val="Tablecondensed"/>
              <w:rPr>
                <w:szCs w:val="20"/>
                <w:lang w:val="en-AU"/>
              </w:rPr>
            </w:pPr>
            <w:r w:rsidRPr="00AA4B9B">
              <w:rPr>
                <w:szCs w:val="20"/>
                <w:lang w:val="en-AU"/>
              </w:rPr>
              <w:t>s</w:t>
            </w:r>
            <w:r w:rsidR="00E43165" w:rsidRPr="00AA4B9B">
              <w:rPr>
                <w:szCs w:val="20"/>
                <w:lang w:val="en-AU"/>
              </w:rPr>
              <w:t>how the customer different colours using photographs of their spaces to help them narrow down their colour choices</w:t>
            </w:r>
            <w:r w:rsidR="00FA752D" w:rsidRPr="00AA4B9B">
              <w:rPr>
                <w:szCs w:val="20"/>
                <w:lang w:val="en-AU"/>
              </w:rPr>
              <w:t xml:space="preserve"> </w:t>
            </w:r>
            <w:r w:rsidR="00E43165" w:rsidRPr="00AA4B9B">
              <w:rPr>
                <w:szCs w:val="20"/>
                <w:lang w:val="en-AU"/>
              </w:rPr>
              <w:t>/</w:t>
            </w:r>
            <w:r w:rsidR="00FA752D" w:rsidRPr="00AA4B9B">
              <w:rPr>
                <w:szCs w:val="20"/>
                <w:lang w:val="en-AU"/>
              </w:rPr>
              <w:t xml:space="preserve"> </w:t>
            </w:r>
            <w:r w:rsidR="00E43165" w:rsidRPr="00AA4B9B">
              <w:rPr>
                <w:szCs w:val="20"/>
                <w:lang w:val="en-AU"/>
              </w:rPr>
              <w:t>choose their colour</w:t>
            </w:r>
          </w:p>
        </w:tc>
      </w:tr>
      <w:tr w:rsidR="00E43165" w:rsidRPr="00AA4B9B" w14:paraId="666AA37D" w14:textId="77777777" w:rsidTr="004A45FE">
        <w:tc>
          <w:tcPr>
            <w:tcW w:w="2547" w:type="dxa"/>
            <w:vAlign w:val="center"/>
          </w:tcPr>
          <w:p w14:paraId="0F39BD16" w14:textId="68A25CE0" w:rsidR="00E43165" w:rsidRPr="00AA4B9B" w:rsidRDefault="00FA752D" w:rsidP="00A47767">
            <w:pPr>
              <w:pStyle w:val="Tablecondensed"/>
              <w:rPr>
                <w:lang w:val="en-AU"/>
              </w:rPr>
            </w:pPr>
            <w:r w:rsidRPr="00AA4B9B">
              <w:rPr>
                <w:lang w:val="en-AU"/>
              </w:rPr>
              <w:t>b</w:t>
            </w:r>
            <w:r w:rsidR="00E43165" w:rsidRPr="00AA4B9B">
              <w:rPr>
                <w:lang w:val="en-AU"/>
              </w:rPr>
              <w:t>usiness’s website</w:t>
            </w:r>
          </w:p>
        </w:tc>
        <w:tc>
          <w:tcPr>
            <w:tcW w:w="7082" w:type="dxa"/>
          </w:tcPr>
          <w:p w14:paraId="3517A03A" w14:textId="0A0615F7" w:rsidR="00E43165" w:rsidRPr="00AA4B9B" w:rsidRDefault="00952AAA" w:rsidP="00A47767">
            <w:pPr>
              <w:pStyle w:val="Tablecondensed"/>
              <w:rPr>
                <w:szCs w:val="20"/>
                <w:lang w:val="en-AU"/>
              </w:rPr>
            </w:pPr>
            <w:r w:rsidRPr="00AA4B9B">
              <w:rPr>
                <w:szCs w:val="20"/>
                <w:lang w:val="en-AU"/>
              </w:rPr>
              <w:t>s</w:t>
            </w:r>
            <w:r w:rsidR="00E43165" w:rsidRPr="00AA4B9B">
              <w:rPr>
                <w:szCs w:val="20"/>
                <w:lang w:val="en-AU"/>
              </w:rPr>
              <w:t>how product range and sample images of spaces showcasing paint colours</w:t>
            </w:r>
          </w:p>
        </w:tc>
      </w:tr>
    </w:tbl>
    <w:p w14:paraId="717D5714" w14:textId="58398E11" w:rsidR="00E43165" w:rsidRPr="00AA4B9B" w:rsidRDefault="00F254E7" w:rsidP="001A559C">
      <w:pPr>
        <w:pStyle w:val="BodyText"/>
      </w:pPr>
      <w:r>
        <w:t>‘</w:t>
      </w:r>
      <w:r w:rsidR="00E43165" w:rsidRPr="00AA4B9B">
        <w:t>Show the customer possible colours</w:t>
      </w:r>
      <w:r>
        <w:t xml:space="preserve">’ </w:t>
      </w:r>
      <w:r w:rsidR="00D404D5">
        <w:t>was not an accepted response</w:t>
      </w:r>
      <w:r w:rsidR="00E43165" w:rsidRPr="00AA4B9B">
        <w:t>.</w:t>
      </w:r>
    </w:p>
    <w:p w14:paraId="5C01974E" w14:textId="03E2A15C" w:rsidR="00E43165" w:rsidRPr="00AA4B9B" w:rsidRDefault="007C267C" w:rsidP="001A559C">
      <w:pPr>
        <w:pStyle w:val="BodyText"/>
      </w:pPr>
      <w:r w:rsidRPr="00AA4B9B">
        <w:t xml:space="preserve">This question highlighted an issue with knowledge of sales resources. Many </w:t>
      </w:r>
      <w:r w:rsidR="00FA752D" w:rsidRPr="00AA4B9B">
        <w:t xml:space="preserve">responses </w:t>
      </w:r>
      <w:r w:rsidRPr="00AA4B9B">
        <w:t xml:space="preserve">also did not focus on the need identified in the prompt to help the customer to ‘describe the space to be painted and the design they would like to achieve.’ Responses </w:t>
      </w:r>
      <w:r w:rsidR="00FA752D" w:rsidRPr="00AA4B9B">
        <w:t xml:space="preserve">that </w:t>
      </w:r>
      <w:r w:rsidRPr="00AA4B9B">
        <w:t>were focused on suggesting the correct product, for example, were not accepted</w:t>
      </w:r>
      <w:r w:rsidR="00FA752D" w:rsidRPr="00AA4B9B">
        <w:t>,</w:t>
      </w:r>
      <w:r w:rsidRPr="00AA4B9B">
        <w:t xml:space="preserve"> as this was solution</w:t>
      </w:r>
      <w:r w:rsidR="00FA752D" w:rsidRPr="00AA4B9B">
        <w:t>-</w:t>
      </w:r>
      <w:r w:rsidRPr="00AA4B9B">
        <w:t>focused instead of being needs</w:t>
      </w:r>
      <w:r w:rsidR="00FA752D" w:rsidRPr="00AA4B9B">
        <w:t>-</w:t>
      </w:r>
      <w:r w:rsidRPr="00AA4B9B">
        <w:t>focused.</w:t>
      </w:r>
    </w:p>
    <w:p w14:paraId="57187F1B" w14:textId="6C00DE29" w:rsidR="00DE5405" w:rsidRPr="00AA4B9B" w:rsidRDefault="00DE5405" w:rsidP="001A559C">
      <w:pPr>
        <w:pStyle w:val="BodyText"/>
      </w:pPr>
      <w:r w:rsidRPr="00AA4B9B">
        <w:t xml:space="preserve">Students are reminded to consider the needs of customers </w:t>
      </w:r>
      <w:r w:rsidR="00522F38" w:rsidRPr="00AA4B9B">
        <w:t>when</w:t>
      </w:r>
      <w:r w:rsidRPr="00AA4B9B">
        <w:t xml:space="preserve"> choos</w:t>
      </w:r>
      <w:r w:rsidR="00522F38" w:rsidRPr="00AA4B9B">
        <w:t>ing</w:t>
      </w:r>
      <w:r w:rsidRPr="00AA4B9B">
        <w:t xml:space="preserve"> the most appropriate methods and resources to deliver quality customer service.</w:t>
      </w:r>
    </w:p>
    <w:p w14:paraId="7D9CB7B6" w14:textId="234B2DF5" w:rsidR="00634F5A" w:rsidRPr="00AA4B9B" w:rsidRDefault="00634F5A" w:rsidP="001A559C">
      <w:pPr>
        <w:pStyle w:val="Heading2"/>
      </w:pPr>
      <w:r w:rsidRPr="00AA4B9B">
        <w:t>Question 6c</w:t>
      </w:r>
      <w:r w:rsidR="00AB2116" w:rsidRPr="00AA4B9B">
        <w:t>.</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634F5A" w:rsidRPr="00AA4B9B" w14:paraId="6245F44A" w14:textId="77777777" w:rsidTr="004A45FE">
        <w:trPr>
          <w:cnfStyle w:val="100000000000" w:firstRow="1" w:lastRow="0" w:firstColumn="0" w:lastColumn="0" w:oddVBand="0" w:evenVBand="0" w:oddHBand="0" w:evenHBand="0" w:firstRowFirstColumn="0" w:firstRowLastColumn="0" w:lastRowFirstColumn="0" w:lastRowLastColumn="0"/>
        </w:trPr>
        <w:tc>
          <w:tcPr>
            <w:tcW w:w="720" w:type="dxa"/>
          </w:tcPr>
          <w:p w14:paraId="0040C705" w14:textId="77777777" w:rsidR="00634F5A" w:rsidRPr="00AA4B9B" w:rsidRDefault="00634F5A" w:rsidP="00E53A70">
            <w:pPr>
              <w:pStyle w:val="Tablecondensedheading"/>
              <w:rPr>
                <w:lang w:val="en-AU"/>
              </w:rPr>
            </w:pPr>
            <w:r w:rsidRPr="00AA4B9B">
              <w:rPr>
                <w:lang w:val="en-AU"/>
              </w:rPr>
              <w:t>Marks</w:t>
            </w:r>
          </w:p>
        </w:tc>
        <w:tc>
          <w:tcPr>
            <w:tcW w:w="576" w:type="dxa"/>
          </w:tcPr>
          <w:p w14:paraId="501FAEB5" w14:textId="77777777" w:rsidR="00634F5A" w:rsidRPr="00AA4B9B" w:rsidRDefault="00634F5A" w:rsidP="00E53A70">
            <w:pPr>
              <w:pStyle w:val="Tablecondensedheading"/>
              <w:rPr>
                <w:lang w:val="en-AU"/>
              </w:rPr>
            </w:pPr>
            <w:r w:rsidRPr="00AA4B9B">
              <w:rPr>
                <w:lang w:val="en-AU"/>
              </w:rPr>
              <w:t>0</w:t>
            </w:r>
          </w:p>
        </w:tc>
        <w:tc>
          <w:tcPr>
            <w:tcW w:w="576" w:type="dxa"/>
          </w:tcPr>
          <w:p w14:paraId="6A7E2FD1" w14:textId="77777777" w:rsidR="00634F5A" w:rsidRPr="00AA4B9B" w:rsidRDefault="00634F5A" w:rsidP="00E53A70">
            <w:pPr>
              <w:pStyle w:val="Tablecondensedheading"/>
              <w:rPr>
                <w:lang w:val="en-AU"/>
              </w:rPr>
            </w:pPr>
            <w:r w:rsidRPr="00AA4B9B">
              <w:rPr>
                <w:lang w:val="en-AU"/>
              </w:rPr>
              <w:t>1</w:t>
            </w:r>
          </w:p>
        </w:tc>
        <w:tc>
          <w:tcPr>
            <w:tcW w:w="576" w:type="dxa"/>
          </w:tcPr>
          <w:p w14:paraId="05FD59E5" w14:textId="77777777" w:rsidR="00634F5A" w:rsidRPr="00AA4B9B" w:rsidRDefault="00634F5A" w:rsidP="00E53A70">
            <w:pPr>
              <w:pStyle w:val="Tablecondensedheading"/>
              <w:rPr>
                <w:lang w:val="en-AU"/>
              </w:rPr>
            </w:pPr>
            <w:r w:rsidRPr="00AA4B9B">
              <w:rPr>
                <w:lang w:val="en-AU"/>
              </w:rPr>
              <w:t>2</w:t>
            </w:r>
          </w:p>
        </w:tc>
        <w:tc>
          <w:tcPr>
            <w:tcW w:w="1134" w:type="dxa"/>
          </w:tcPr>
          <w:p w14:paraId="629DFED4" w14:textId="77777777" w:rsidR="00634F5A" w:rsidRPr="00AA4B9B" w:rsidRDefault="00634F5A" w:rsidP="00E53A70">
            <w:pPr>
              <w:pStyle w:val="Tablecondensedheading"/>
              <w:rPr>
                <w:lang w:val="en-AU"/>
              </w:rPr>
            </w:pPr>
            <w:r w:rsidRPr="00AA4B9B">
              <w:rPr>
                <w:lang w:val="en-AU"/>
              </w:rPr>
              <w:t>Average</w:t>
            </w:r>
          </w:p>
        </w:tc>
      </w:tr>
      <w:tr w:rsidR="00634F5A" w:rsidRPr="00AA4B9B" w14:paraId="64FC6482" w14:textId="77777777" w:rsidTr="004A45FE">
        <w:tc>
          <w:tcPr>
            <w:tcW w:w="720" w:type="dxa"/>
          </w:tcPr>
          <w:p w14:paraId="30B99C97" w14:textId="77777777" w:rsidR="00634F5A" w:rsidRPr="00AA4B9B" w:rsidRDefault="00634F5A" w:rsidP="00E53A70">
            <w:pPr>
              <w:pStyle w:val="Tablecondensed"/>
              <w:rPr>
                <w:lang w:val="en-AU"/>
              </w:rPr>
            </w:pPr>
            <w:r w:rsidRPr="00AA4B9B">
              <w:rPr>
                <w:lang w:val="en-AU"/>
              </w:rPr>
              <w:t>%</w:t>
            </w:r>
          </w:p>
        </w:tc>
        <w:tc>
          <w:tcPr>
            <w:tcW w:w="576" w:type="dxa"/>
          </w:tcPr>
          <w:p w14:paraId="5BB9214C" w14:textId="066ED5A8" w:rsidR="00634F5A" w:rsidRPr="00AA4B9B" w:rsidRDefault="00E36278" w:rsidP="00E53A70">
            <w:pPr>
              <w:pStyle w:val="Tablecondensed"/>
              <w:rPr>
                <w:lang w:val="en-AU"/>
              </w:rPr>
            </w:pPr>
            <w:r w:rsidRPr="00AA4B9B">
              <w:rPr>
                <w:lang w:val="en-AU"/>
              </w:rPr>
              <w:t>34</w:t>
            </w:r>
          </w:p>
        </w:tc>
        <w:tc>
          <w:tcPr>
            <w:tcW w:w="576" w:type="dxa"/>
          </w:tcPr>
          <w:p w14:paraId="683F55A5" w14:textId="6004A571" w:rsidR="00634F5A" w:rsidRPr="00AA4B9B" w:rsidRDefault="00E36278" w:rsidP="00E53A70">
            <w:pPr>
              <w:pStyle w:val="Tablecondensed"/>
              <w:rPr>
                <w:lang w:val="en-AU"/>
              </w:rPr>
            </w:pPr>
            <w:r w:rsidRPr="00AA4B9B">
              <w:rPr>
                <w:lang w:val="en-AU"/>
              </w:rPr>
              <w:t>36</w:t>
            </w:r>
          </w:p>
        </w:tc>
        <w:tc>
          <w:tcPr>
            <w:tcW w:w="576" w:type="dxa"/>
          </w:tcPr>
          <w:p w14:paraId="60C59081" w14:textId="522657F3" w:rsidR="00634F5A" w:rsidRPr="00AA4B9B" w:rsidRDefault="00E36278" w:rsidP="00E53A70">
            <w:pPr>
              <w:pStyle w:val="Tablecondensed"/>
              <w:rPr>
                <w:lang w:val="en-AU"/>
              </w:rPr>
            </w:pPr>
            <w:r w:rsidRPr="00AA4B9B">
              <w:rPr>
                <w:lang w:val="en-AU"/>
              </w:rPr>
              <w:t>30</w:t>
            </w:r>
          </w:p>
        </w:tc>
        <w:tc>
          <w:tcPr>
            <w:tcW w:w="1134" w:type="dxa"/>
          </w:tcPr>
          <w:p w14:paraId="6268AE87" w14:textId="2854F973" w:rsidR="00634F5A" w:rsidRPr="00AA4B9B" w:rsidRDefault="002918FC" w:rsidP="00E53A70">
            <w:pPr>
              <w:pStyle w:val="Tablecondensed"/>
              <w:rPr>
                <w:lang w:val="en-AU"/>
              </w:rPr>
            </w:pPr>
            <w:r w:rsidRPr="00AA4B9B">
              <w:rPr>
                <w:lang w:val="en-AU"/>
              </w:rPr>
              <w:t>1.0</w:t>
            </w:r>
          </w:p>
        </w:tc>
      </w:tr>
    </w:tbl>
    <w:p w14:paraId="287A7D63" w14:textId="17FF151E" w:rsidR="00E43165" w:rsidRPr="00AA4B9B" w:rsidRDefault="00E43165" w:rsidP="001A559C">
      <w:pPr>
        <w:pStyle w:val="BodyText"/>
        <w:rPr>
          <w:highlight w:val="lightGray"/>
        </w:rPr>
      </w:pPr>
      <w:r w:rsidRPr="00AA4B9B">
        <w:t xml:space="preserve">One mark was given for each benefit </w:t>
      </w:r>
      <w:r w:rsidR="00FA752D" w:rsidRPr="00AA4B9B">
        <w:t xml:space="preserve">for </w:t>
      </w:r>
      <w:r w:rsidRPr="00AA4B9B">
        <w:t>the business linked back to tailoring the sales resource.</w:t>
      </w:r>
    </w:p>
    <w:p w14:paraId="1F6CC27F" w14:textId="7857AC39" w:rsidR="00E43165" w:rsidRPr="00AA4B9B" w:rsidRDefault="002F1932" w:rsidP="001A559C">
      <w:pPr>
        <w:pStyle w:val="BodyText"/>
      </w:pPr>
      <w:r w:rsidRPr="00AA4B9B">
        <w:t>Acceptable</w:t>
      </w:r>
      <w:r w:rsidR="00E43165" w:rsidRPr="00AA4B9B">
        <w:t xml:space="preserve"> responses</w:t>
      </w:r>
      <w:r w:rsidR="00FB426F" w:rsidRPr="00AA4B9B">
        <w:t xml:space="preserve"> include</w:t>
      </w:r>
      <w:r w:rsidRPr="00AA4B9B">
        <w:t>d</w:t>
      </w:r>
      <w:r w:rsidR="00E43165" w:rsidRPr="00AA4B9B">
        <w:t>:</w:t>
      </w:r>
    </w:p>
    <w:p w14:paraId="2A6E4161" w14:textId="0F1FC7BE" w:rsidR="00E43165" w:rsidRPr="00AA4B9B" w:rsidRDefault="00E43165" w:rsidP="00AA4B9B">
      <w:pPr>
        <w:pStyle w:val="Bullet"/>
      </w:pPr>
      <w:r w:rsidRPr="00AA4B9B">
        <w:t>helps the business to communicate how the sales solution will address their pain point</w:t>
      </w:r>
      <w:r w:rsidR="00FA752D" w:rsidRPr="00AA4B9B">
        <w:t xml:space="preserve"> </w:t>
      </w:r>
      <w:r w:rsidRPr="00AA4B9B">
        <w:t>/</w:t>
      </w:r>
      <w:r w:rsidR="00FA752D" w:rsidRPr="00AA4B9B">
        <w:t xml:space="preserve"> </w:t>
      </w:r>
      <w:r w:rsidRPr="00AA4B9B">
        <w:t>problem</w:t>
      </w:r>
    </w:p>
    <w:p w14:paraId="62CEE567" w14:textId="2FD9EBE1" w:rsidR="00E43165" w:rsidRPr="00AA4B9B" w:rsidRDefault="00E43165" w:rsidP="00AA4B9B">
      <w:pPr>
        <w:pStyle w:val="Bullet"/>
      </w:pPr>
      <w:r w:rsidRPr="00AA4B9B">
        <w:t>stronger customer engagement; enables a connection with the customer</w:t>
      </w:r>
    </w:p>
    <w:p w14:paraId="36437EFA" w14:textId="563AD142" w:rsidR="00E43165" w:rsidRPr="00AA4B9B" w:rsidRDefault="00E43165" w:rsidP="00AA4B9B">
      <w:pPr>
        <w:pStyle w:val="Bullet"/>
      </w:pPr>
      <w:r w:rsidRPr="00AA4B9B">
        <w:t>higher sales conversion rate as customers are more likely to buy a product that will help them</w:t>
      </w:r>
      <w:r w:rsidR="00FA752D" w:rsidRPr="00AA4B9B">
        <w:t xml:space="preserve"> </w:t>
      </w:r>
      <w:r w:rsidRPr="00AA4B9B">
        <w:t>/</w:t>
      </w:r>
      <w:r w:rsidR="00FA752D" w:rsidRPr="00AA4B9B">
        <w:t xml:space="preserve"> </w:t>
      </w:r>
      <w:r w:rsidRPr="00AA4B9B">
        <w:t>is tailored to their needs</w:t>
      </w:r>
    </w:p>
    <w:p w14:paraId="566B1F80" w14:textId="77777777" w:rsidR="00E43165" w:rsidRPr="00AA4B9B" w:rsidRDefault="00E43165" w:rsidP="00AA4B9B">
      <w:pPr>
        <w:pStyle w:val="Bullet"/>
      </w:pPr>
      <w:r w:rsidRPr="00AA4B9B">
        <w:t>unique selling point differentiating your business from competitors that do not offer customisation.</w:t>
      </w:r>
    </w:p>
    <w:p w14:paraId="2D974176" w14:textId="5677051C" w:rsidR="00E43165" w:rsidRPr="00AA4B9B" w:rsidRDefault="007C267C" w:rsidP="001A559C">
      <w:pPr>
        <w:pStyle w:val="BodyText"/>
      </w:pPr>
      <w:r w:rsidRPr="00AA4B9B">
        <w:t xml:space="preserve">A common issue with responses to this question was a lack of detail. Several students stated an outcome of tailoring resources to suit the needs of the customer but did not go further to state the resulting benefit for the business. For example, </w:t>
      </w:r>
      <w:r w:rsidR="00522F38" w:rsidRPr="00AA4B9B">
        <w:t>the outcome of presenting product solutions specific to the customer could be stronger customer engagement.</w:t>
      </w:r>
      <w:r w:rsidRPr="00AA4B9B">
        <w:t xml:space="preserve"> </w:t>
      </w:r>
    </w:p>
    <w:p w14:paraId="34906EFB" w14:textId="6A394F9A" w:rsidR="00DE5405" w:rsidRPr="00AA4B9B" w:rsidRDefault="00DE5405" w:rsidP="001A559C">
      <w:pPr>
        <w:pStyle w:val="BodyText"/>
      </w:pPr>
      <w:r w:rsidRPr="00AA4B9B">
        <w:t>Students are reminded to consider the difference between methods to assist a customer and the resulting benefit for the customer.</w:t>
      </w:r>
    </w:p>
    <w:p w14:paraId="1506F3FC" w14:textId="162ED46B" w:rsidR="00634F5A" w:rsidRPr="00AA4B9B" w:rsidRDefault="00634F5A" w:rsidP="001A559C">
      <w:pPr>
        <w:pStyle w:val="Heading2"/>
      </w:pPr>
      <w:r w:rsidRPr="00AA4B9B">
        <w:lastRenderedPageBreak/>
        <w:t>Question 6d</w:t>
      </w:r>
      <w:r w:rsidR="00AB2116" w:rsidRPr="00AA4B9B">
        <w:t>.</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634F5A" w:rsidRPr="00AA4B9B" w14:paraId="5B5FB640" w14:textId="77777777" w:rsidTr="004A45FE">
        <w:trPr>
          <w:cnfStyle w:val="100000000000" w:firstRow="1" w:lastRow="0" w:firstColumn="0" w:lastColumn="0" w:oddVBand="0" w:evenVBand="0" w:oddHBand="0" w:evenHBand="0" w:firstRowFirstColumn="0" w:firstRowLastColumn="0" w:lastRowFirstColumn="0" w:lastRowLastColumn="0"/>
        </w:trPr>
        <w:tc>
          <w:tcPr>
            <w:tcW w:w="720" w:type="dxa"/>
          </w:tcPr>
          <w:p w14:paraId="46CAB5A1" w14:textId="77777777" w:rsidR="00634F5A" w:rsidRPr="00AA4B9B" w:rsidRDefault="00634F5A" w:rsidP="00E53A70">
            <w:pPr>
              <w:pStyle w:val="Tablecondensedheading"/>
              <w:rPr>
                <w:lang w:val="en-AU"/>
              </w:rPr>
            </w:pPr>
            <w:r w:rsidRPr="00AA4B9B">
              <w:rPr>
                <w:lang w:val="en-AU"/>
              </w:rPr>
              <w:t>Marks</w:t>
            </w:r>
          </w:p>
        </w:tc>
        <w:tc>
          <w:tcPr>
            <w:tcW w:w="576" w:type="dxa"/>
          </w:tcPr>
          <w:p w14:paraId="69A6CC55" w14:textId="77777777" w:rsidR="00634F5A" w:rsidRPr="00AA4B9B" w:rsidRDefault="00634F5A" w:rsidP="00E53A70">
            <w:pPr>
              <w:pStyle w:val="Tablecondensedheading"/>
              <w:rPr>
                <w:lang w:val="en-AU"/>
              </w:rPr>
            </w:pPr>
            <w:r w:rsidRPr="00AA4B9B">
              <w:rPr>
                <w:lang w:val="en-AU"/>
              </w:rPr>
              <w:t>0</w:t>
            </w:r>
          </w:p>
        </w:tc>
        <w:tc>
          <w:tcPr>
            <w:tcW w:w="576" w:type="dxa"/>
          </w:tcPr>
          <w:p w14:paraId="3EF9D9D5" w14:textId="77777777" w:rsidR="00634F5A" w:rsidRPr="00AA4B9B" w:rsidRDefault="00634F5A" w:rsidP="00E53A70">
            <w:pPr>
              <w:pStyle w:val="Tablecondensedheading"/>
              <w:rPr>
                <w:lang w:val="en-AU"/>
              </w:rPr>
            </w:pPr>
            <w:r w:rsidRPr="00AA4B9B">
              <w:rPr>
                <w:lang w:val="en-AU"/>
              </w:rPr>
              <w:t>1</w:t>
            </w:r>
          </w:p>
        </w:tc>
        <w:tc>
          <w:tcPr>
            <w:tcW w:w="576" w:type="dxa"/>
          </w:tcPr>
          <w:p w14:paraId="12268B03" w14:textId="77777777" w:rsidR="00634F5A" w:rsidRPr="00AA4B9B" w:rsidRDefault="00634F5A" w:rsidP="00E53A70">
            <w:pPr>
              <w:pStyle w:val="Tablecondensedheading"/>
              <w:rPr>
                <w:lang w:val="en-AU"/>
              </w:rPr>
            </w:pPr>
            <w:r w:rsidRPr="00AA4B9B">
              <w:rPr>
                <w:lang w:val="en-AU"/>
              </w:rPr>
              <w:t>2</w:t>
            </w:r>
          </w:p>
        </w:tc>
        <w:tc>
          <w:tcPr>
            <w:tcW w:w="1134" w:type="dxa"/>
          </w:tcPr>
          <w:p w14:paraId="780E65AE" w14:textId="77777777" w:rsidR="00634F5A" w:rsidRPr="00AA4B9B" w:rsidRDefault="00634F5A" w:rsidP="00E53A70">
            <w:pPr>
              <w:pStyle w:val="Tablecondensedheading"/>
              <w:rPr>
                <w:lang w:val="en-AU"/>
              </w:rPr>
            </w:pPr>
            <w:r w:rsidRPr="00AA4B9B">
              <w:rPr>
                <w:lang w:val="en-AU"/>
              </w:rPr>
              <w:t>Average</w:t>
            </w:r>
          </w:p>
        </w:tc>
      </w:tr>
      <w:tr w:rsidR="00634F5A" w:rsidRPr="00AA4B9B" w14:paraId="5E44B36D" w14:textId="77777777" w:rsidTr="004A45FE">
        <w:tc>
          <w:tcPr>
            <w:tcW w:w="720" w:type="dxa"/>
          </w:tcPr>
          <w:p w14:paraId="01DFA0C7" w14:textId="77777777" w:rsidR="00634F5A" w:rsidRPr="00AA4B9B" w:rsidRDefault="00634F5A" w:rsidP="00E53A70">
            <w:pPr>
              <w:pStyle w:val="Tablecondensed"/>
              <w:rPr>
                <w:lang w:val="en-AU"/>
              </w:rPr>
            </w:pPr>
            <w:r w:rsidRPr="00AA4B9B">
              <w:rPr>
                <w:lang w:val="en-AU"/>
              </w:rPr>
              <w:t>%</w:t>
            </w:r>
          </w:p>
        </w:tc>
        <w:tc>
          <w:tcPr>
            <w:tcW w:w="576" w:type="dxa"/>
          </w:tcPr>
          <w:p w14:paraId="7B279881" w14:textId="0475674A" w:rsidR="00634F5A" w:rsidRPr="00AA4B9B" w:rsidRDefault="00E36278" w:rsidP="00E53A70">
            <w:pPr>
              <w:pStyle w:val="Tablecondensed"/>
              <w:rPr>
                <w:lang w:val="en-AU"/>
              </w:rPr>
            </w:pPr>
            <w:r w:rsidRPr="00AA4B9B">
              <w:rPr>
                <w:lang w:val="en-AU"/>
              </w:rPr>
              <w:t>41</w:t>
            </w:r>
          </w:p>
        </w:tc>
        <w:tc>
          <w:tcPr>
            <w:tcW w:w="576" w:type="dxa"/>
          </w:tcPr>
          <w:p w14:paraId="39127F22" w14:textId="7FB4CA72" w:rsidR="00634F5A" w:rsidRPr="00AA4B9B" w:rsidRDefault="00E36278" w:rsidP="00E53A70">
            <w:pPr>
              <w:pStyle w:val="Tablecondensed"/>
              <w:rPr>
                <w:lang w:val="en-AU"/>
              </w:rPr>
            </w:pPr>
            <w:r w:rsidRPr="00AA4B9B">
              <w:rPr>
                <w:lang w:val="en-AU"/>
              </w:rPr>
              <w:t>21</w:t>
            </w:r>
          </w:p>
        </w:tc>
        <w:tc>
          <w:tcPr>
            <w:tcW w:w="576" w:type="dxa"/>
          </w:tcPr>
          <w:p w14:paraId="15A405E8" w14:textId="5FC3600A" w:rsidR="00634F5A" w:rsidRPr="00AA4B9B" w:rsidRDefault="00E36278" w:rsidP="00E53A70">
            <w:pPr>
              <w:pStyle w:val="Tablecondensed"/>
              <w:rPr>
                <w:lang w:val="en-AU"/>
              </w:rPr>
            </w:pPr>
            <w:r w:rsidRPr="00AA4B9B">
              <w:rPr>
                <w:lang w:val="en-AU"/>
              </w:rPr>
              <w:t>38</w:t>
            </w:r>
          </w:p>
        </w:tc>
        <w:tc>
          <w:tcPr>
            <w:tcW w:w="1134" w:type="dxa"/>
          </w:tcPr>
          <w:p w14:paraId="15830432" w14:textId="612BCEC7" w:rsidR="00634F5A" w:rsidRPr="00AA4B9B" w:rsidRDefault="002918FC" w:rsidP="00E53A70">
            <w:pPr>
              <w:pStyle w:val="Tablecondensed"/>
              <w:rPr>
                <w:lang w:val="en-AU"/>
              </w:rPr>
            </w:pPr>
            <w:r w:rsidRPr="00AA4B9B">
              <w:rPr>
                <w:lang w:val="en-AU"/>
              </w:rPr>
              <w:t>1.0</w:t>
            </w:r>
          </w:p>
        </w:tc>
      </w:tr>
    </w:tbl>
    <w:p w14:paraId="093F794A" w14:textId="6ED885CC" w:rsidR="00E43165" w:rsidRPr="00AA4B9B" w:rsidRDefault="00E43165" w:rsidP="001A559C">
      <w:pPr>
        <w:pStyle w:val="BodyText"/>
        <w:rPr>
          <w:highlight w:val="lightGray"/>
        </w:rPr>
      </w:pPr>
      <w:r w:rsidRPr="00AA4B9B">
        <w:t>One mark was given for identifying a legislative requirement relevant to the provision of information to customers.</w:t>
      </w:r>
    </w:p>
    <w:p w14:paraId="045A5B7C" w14:textId="50D55BD0" w:rsidR="00E43165" w:rsidRPr="00AA4B9B" w:rsidRDefault="00E43165" w:rsidP="001A559C">
      <w:pPr>
        <w:pStyle w:val="BodyText"/>
      </w:pPr>
      <w:r w:rsidRPr="00AA4B9B">
        <w:t>One mark was given for a practical example relevant to the provision of information to customers in accordance with the legislative requirement OR the correct associated piece of legislation.</w:t>
      </w:r>
    </w:p>
    <w:p w14:paraId="47D75C28" w14:textId="2F0BED7F" w:rsidR="00E43165" w:rsidRPr="00AA4B9B" w:rsidRDefault="002F1932" w:rsidP="001A559C">
      <w:pPr>
        <w:pStyle w:val="BodyText"/>
      </w:pPr>
      <w:r w:rsidRPr="00AA4B9B">
        <w:t>Acceptable</w:t>
      </w:r>
      <w:r w:rsidR="00E43165" w:rsidRPr="00AA4B9B">
        <w:t xml:space="preserve"> responses</w:t>
      </w:r>
      <w:r w:rsidRPr="00AA4B9B">
        <w:t xml:space="preserve"> included</w:t>
      </w:r>
      <w:r w:rsidR="00E43165" w:rsidRPr="00AA4B9B">
        <w:t>:</w:t>
      </w:r>
    </w:p>
    <w:p w14:paraId="48AA9AD0" w14:textId="5C381F20" w:rsidR="00E43165" w:rsidRPr="00AA4B9B" w:rsidRDefault="00E43165" w:rsidP="00AA4B9B">
      <w:pPr>
        <w:pStyle w:val="Bullet"/>
      </w:pPr>
      <w:r w:rsidRPr="00AA4B9B">
        <w:t>Information must be accurate</w:t>
      </w:r>
      <w:r w:rsidR="00575DF6" w:rsidRPr="00AA4B9B">
        <w:t xml:space="preserve"> –</w:t>
      </w:r>
      <w:r w:rsidRPr="00AA4B9B">
        <w:t xml:space="preserve"> </w:t>
      </w:r>
      <w:r w:rsidR="00575DF6" w:rsidRPr="00AA4B9B">
        <w:t>f</w:t>
      </w:r>
      <w:r w:rsidRPr="00AA4B9B">
        <w:t>or example, information on pricing must be accurate so that customers do not commit to a purchase and then the price is increased.</w:t>
      </w:r>
    </w:p>
    <w:p w14:paraId="69B6A503" w14:textId="2BDDBA29" w:rsidR="00E43165" w:rsidRPr="00AA4B9B" w:rsidRDefault="00E43165" w:rsidP="00AA4B9B">
      <w:pPr>
        <w:pStyle w:val="Bullet"/>
      </w:pPr>
      <w:r w:rsidRPr="00AA4B9B">
        <w:t>Information must be complete</w:t>
      </w:r>
      <w:r w:rsidR="00575DF6" w:rsidRPr="00AA4B9B">
        <w:t xml:space="preserve"> – t</w:t>
      </w:r>
      <w:r w:rsidRPr="00AA4B9B">
        <w:t>he customer must be presented with all relevant product information to make an informed decision.</w:t>
      </w:r>
    </w:p>
    <w:p w14:paraId="5DD2EA9F" w14:textId="76CFFD54" w:rsidR="00E43165" w:rsidRPr="00AA4B9B" w:rsidRDefault="00E43165" w:rsidP="00AA4B9B">
      <w:pPr>
        <w:pStyle w:val="Bullet"/>
      </w:pPr>
      <w:r w:rsidRPr="00AA4B9B">
        <w:t>Contracts must be easy to understand</w:t>
      </w:r>
      <w:r w:rsidR="00575DF6" w:rsidRPr="00AA4B9B">
        <w:t xml:space="preserve"> – t</w:t>
      </w:r>
      <w:r w:rsidRPr="00AA4B9B">
        <w:t xml:space="preserve">he customer must be able to understand the way the terms are expressed so they do not make a commitment they </w:t>
      </w:r>
      <w:r w:rsidR="004C2040" w:rsidRPr="00AA4B9B">
        <w:t>otherwise</w:t>
      </w:r>
      <w:r w:rsidR="004C2040">
        <w:t xml:space="preserve"> </w:t>
      </w:r>
      <w:r w:rsidRPr="00AA4B9B">
        <w:t>would not.</w:t>
      </w:r>
    </w:p>
    <w:p w14:paraId="604F9AD0" w14:textId="42D7AE17" w:rsidR="00E43165" w:rsidRPr="00AA4B9B" w:rsidRDefault="00E43165" w:rsidP="00AA4B9B">
      <w:pPr>
        <w:pStyle w:val="Bullet"/>
      </w:pPr>
      <w:r w:rsidRPr="00AA4B9B">
        <w:t xml:space="preserve">Customer </w:t>
      </w:r>
      <w:r w:rsidR="006B4A60" w:rsidRPr="00AA4B9B">
        <w:t>should be protected from unsolicited information</w:t>
      </w:r>
      <w:r w:rsidRPr="00AA4B9B">
        <w:t xml:space="preserve"> </w:t>
      </w:r>
      <w:r w:rsidR="00575DF6" w:rsidRPr="00AA4B9B">
        <w:t>– a</w:t>
      </w:r>
      <w:r w:rsidRPr="00AA4B9B">
        <w:t xml:space="preserve"> customer’s details </w:t>
      </w:r>
      <w:r w:rsidR="00575DF6" w:rsidRPr="00AA4B9B">
        <w:t xml:space="preserve">that </w:t>
      </w:r>
      <w:r w:rsidRPr="00AA4B9B">
        <w:t xml:space="preserve">are </w:t>
      </w:r>
      <w:r w:rsidR="00CB1784" w:rsidRPr="00AA4B9B">
        <w:t xml:space="preserve">collected </w:t>
      </w:r>
      <w:r w:rsidRPr="00AA4B9B">
        <w:t xml:space="preserve">for one purpose must not be used </w:t>
      </w:r>
      <w:r w:rsidR="006B4A60" w:rsidRPr="00AA4B9B">
        <w:t>to send</w:t>
      </w:r>
      <w:r w:rsidRPr="00AA4B9B">
        <w:t xml:space="preserve"> the customer</w:t>
      </w:r>
      <w:r w:rsidR="006B4A60" w:rsidRPr="00AA4B9B">
        <w:t xml:space="preserve"> information for which they</w:t>
      </w:r>
      <w:r w:rsidRPr="00AA4B9B">
        <w:t xml:space="preserve"> ha</w:t>
      </w:r>
      <w:r w:rsidR="006B4A60" w:rsidRPr="00AA4B9B">
        <w:t>ve</w:t>
      </w:r>
      <w:r w:rsidRPr="00AA4B9B">
        <w:t xml:space="preserve"> not given permission, such as</w:t>
      </w:r>
      <w:r w:rsidR="00575DF6" w:rsidRPr="00AA4B9B">
        <w:t xml:space="preserve"> sending</w:t>
      </w:r>
      <w:r w:rsidRPr="00AA4B9B">
        <w:t xml:space="preserve"> promotional emails.</w:t>
      </w:r>
    </w:p>
    <w:p w14:paraId="53EB48F2" w14:textId="58BA535C" w:rsidR="00E43165" w:rsidRPr="00AA4B9B" w:rsidRDefault="00160B93" w:rsidP="001A559C">
      <w:pPr>
        <w:pStyle w:val="BodyText"/>
      </w:pPr>
      <w:r w:rsidRPr="00AA4B9B">
        <w:t>A variety of responses were given for this question, with reference to different pieces of legislation. A common error was not adequately addressing both parts of the question.</w:t>
      </w:r>
    </w:p>
    <w:p w14:paraId="4F85D49E" w14:textId="1D97BA21" w:rsidR="00634F5A" w:rsidRPr="00AA4B9B" w:rsidRDefault="00634F5A" w:rsidP="001A559C">
      <w:pPr>
        <w:pStyle w:val="Heading2"/>
      </w:pPr>
      <w:r w:rsidRPr="00AA4B9B">
        <w:t>Question 7a</w:t>
      </w:r>
      <w:r w:rsidR="00AB2116" w:rsidRPr="00AA4B9B">
        <w:t>.</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576"/>
        <w:gridCol w:w="1134"/>
      </w:tblGrid>
      <w:tr w:rsidR="00634F5A" w:rsidRPr="00AA4B9B" w14:paraId="167983CD" w14:textId="77777777" w:rsidTr="004A45FE">
        <w:trPr>
          <w:cnfStyle w:val="100000000000" w:firstRow="1" w:lastRow="0" w:firstColumn="0" w:lastColumn="0" w:oddVBand="0" w:evenVBand="0" w:oddHBand="0" w:evenHBand="0" w:firstRowFirstColumn="0" w:firstRowLastColumn="0" w:lastRowFirstColumn="0" w:lastRowLastColumn="0"/>
        </w:trPr>
        <w:tc>
          <w:tcPr>
            <w:tcW w:w="720" w:type="dxa"/>
          </w:tcPr>
          <w:p w14:paraId="5C3A91AE" w14:textId="77777777" w:rsidR="00634F5A" w:rsidRPr="00AA4B9B" w:rsidRDefault="00634F5A" w:rsidP="00E53A70">
            <w:pPr>
              <w:pStyle w:val="Tablecondensedheading"/>
              <w:rPr>
                <w:lang w:val="en-AU"/>
              </w:rPr>
            </w:pPr>
            <w:r w:rsidRPr="00AA4B9B">
              <w:rPr>
                <w:lang w:val="en-AU"/>
              </w:rPr>
              <w:t>Marks</w:t>
            </w:r>
          </w:p>
        </w:tc>
        <w:tc>
          <w:tcPr>
            <w:tcW w:w="576" w:type="dxa"/>
          </w:tcPr>
          <w:p w14:paraId="4DF3A9B6" w14:textId="77777777" w:rsidR="00634F5A" w:rsidRPr="00AA4B9B" w:rsidRDefault="00634F5A" w:rsidP="00E53A70">
            <w:pPr>
              <w:pStyle w:val="Tablecondensedheading"/>
              <w:rPr>
                <w:lang w:val="en-AU"/>
              </w:rPr>
            </w:pPr>
            <w:r w:rsidRPr="00AA4B9B">
              <w:rPr>
                <w:lang w:val="en-AU"/>
              </w:rPr>
              <w:t>0</w:t>
            </w:r>
          </w:p>
        </w:tc>
        <w:tc>
          <w:tcPr>
            <w:tcW w:w="576" w:type="dxa"/>
          </w:tcPr>
          <w:p w14:paraId="17C27B5E" w14:textId="77777777" w:rsidR="00634F5A" w:rsidRPr="00AA4B9B" w:rsidRDefault="00634F5A" w:rsidP="00E53A70">
            <w:pPr>
              <w:pStyle w:val="Tablecondensedheading"/>
              <w:rPr>
                <w:lang w:val="en-AU"/>
              </w:rPr>
            </w:pPr>
            <w:r w:rsidRPr="00AA4B9B">
              <w:rPr>
                <w:lang w:val="en-AU"/>
              </w:rPr>
              <w:t>1</w:t>
            </w:r>
          </w:p>
        </w:tc>
        <w:tc>
          <w:tcPr>
            <w:tcW w:w="576" w:type="dxa"/>
          </w:tcPr>
          <w:p w14:paraId="1B038D3B" w14:textId="77777777" w:rsidR="00634F5A" w:rsidRPr="00AA4B9B" w:rsidRDefault="00634F5A" w:rsidP="00E53A70">
            <w:pPr>
              <w:pStyle w:val="Tablecondensedheading"/>
              <w:rPr>
                <w:lang w:val="en-AU"/>
              </w:rPr>
            </w:pPr>
            <w:r w:rsidRPr="00AA4B9B">
              <w:rPr>
                <w:lang w:val="en-AU"/>
              </w:rPr>
              <w:t>2</w:t>
            </w:r>
          </w:p>
        </w:tc>
        <w:tc>
          <w:tcPr>
            <w:tcW w:w="576" w:type="dxa"/>
          </w:tcPr>
          <w:p w14:paraId="724DE03B" w14:textId="77777777" w:rsidR="00634F5A" w:rsidRPr="00AA4B9B" w:rsidRDefault="00634F5A" w:rsidP="00E53A70">
            <w:pPr>
              <w:pStyle w:val="Tablecondensedheading"/>
              <w:rPr>
                <w:lang w:val="en-AU"/>
              </w:rPr>
            </w:pPr>
            <w:r w:rsidRPr="00AA4B9B">
              <w:rPr>
                <w:lang w:val="en-AU"/>
              </w:rPr>
              <w:t>3</w:t>
            </w:r>
          </w:p>
        </w:tc>
        <w:tc>
          <w:tcPr>
            <w:tcW w:w="576" w:type="dxa"/>
          </w:tcPr>
          <w:p w14:paraId="30A0226F" w14:textId="77777777" w:rsidR="00634F5A" w:rsidRPr="00AA4B9B" w:rsidRDefault="00634F5A" w:rsidP="00E53A70">
            <w:pPr>
              <w:pStyle w:val="Tablecondensedheading"/>
              <w:rPr>
                <w:lang w:val="en-AU"/>
              </w:rPr>
            </w:pPr>
            <w:r w:rsidRPr="00AA4B9B">
              <w:rPr>
                <w:lang w:val="en-AU"/>
              </w:rPr>
              <w:t>4</w:t>
            </w:r>
          </w:p>
        </w:tc>
        <w:tc>
          <w:tcPr>
            <w:tcW w:w="1134" w:type="dxa"/>
          </w:tcPr>
          <w:p w14:paraId="0A55BE7D" w14:textId="77777777" w:rsidR="00634F5A" w:rsidRPr="00AA4B9B" w:rsidRDefault="00634F5A" w:rsidP="00E53A70">
            <w:pPr>
              <w:pStyle w:val="Tablecondensedheading"/>
              <w:rPr>
                <w:lang w:val="en-AU"/>
              </w:rPr>
            </w:pPr>
            <w:r w:rsidRPr="00AA4B9B">
              <w:rPr>
                <w:lang w:val="en-AU"/>
              </w:rPr>
              <w:t>Average</w:t>
            </w:r>
          </w:p>
        </w:tc>
      </w:tr>
      <w:tr w:rsidR="00634F5A" w:rsidRPr="00AA4B9B" w14:paraId="1B2E70F5" w14:textId="77777777" w:rsidTr="004A45FE">
        <w:tc>
          <w:tcPr>
            <w:tcW w:w="720" w:type="dxa"/>
          </w:tcPr>
          <w:p w14:paraId="4EC20066" w14:textId="77777777" w:rsidR="00634F5A" w:rsidRPr="00AA4B9B" w:rsidRDefault="00634F5A" w:rsidP="00E53A70">
            <w:pPr>
              <w:pStyle w:val="Tablecondensed"/>
              <w:rPr>
                <w:lang w:val="en-AU"/>
              </w:rPr>
            </w:pPr>
            <w:r w:rsidRPr="00AA4B9B">
              <w:rPr>
                <w:lang w:val="en-AU"/>
              </w:rPr>
              <w:t>%</w:t>
            </w:r>
          </w:p>
        </w:tc>
        <w:tc>
          <w:tcPr>
            <w:tcW w:w="576" w:type="dxa"/>
          </w:tcPr>
          <w:p w14:paraId="03963A5A" w14:textId="1FE2BC58" w:rsidR="00634F5A" w:rsidRPr="00AA4B9B" w:rsidRDefault="00E36278" w:rsidP="00E53A70">
            <w:pPr>
              <w:pStyle w:val="Tablecondensed"/>
              <w:rPr>
                <w:lang w:val="en-AU"/>
              </w:rPr>
            </w:pPr>
            <w:r w:rsidRPr="00AA4B9B">
              <w:rPr>
                <w:lang w:val="en-AU"/>
              </w:rPr>
              <w:t>46</w:t>
            </w:r>
          </w:p>
        </w:tc>
        <w:tc>
          <w:tcPr>
            <w:tcW w:w="576" w:type="dxa"/>
          </w:tcPr>
          <w:p w14:paraId="35493463" w14:textId="0189A63B" w:rsidR="00634F5A" w:rsidRPr="00AA4B9B" w:rsidRDefault="00E36278" w:rsidP="00E53A70">
            <w:pPr>
              <w:pStyle w:val="Tablecondensed"/>
              <w:rPr>
                <w:lang w:val="en-AU"/>
              </w:rPr>
            </w:pPr>
            <w:r w:rsidRPr="00AA4B9B">
              <w:rPr>
                <w:lang w:val="en-AU"/>
              </w:rPr>
              <w:t>10</w:t>
            </w:r>
          </w:p>
        </w:tc>
        <w:tc>
          <w:tcPr>
            <w:tcW w:w="576" w:type="dxa"/>
          </w:tcPr>
          <w:p w14:paraId="546B7B74" w14:textId="529EDA23" w:rsidR="00634F5A" w:rsidRPr="00AA4B9B" w:rsidRDefault="00E36278" w:rsidP="00E53A70">
            <w:pPr>
              <w:pStyle w:val="Tablecondensed"/>
              <w:rPr>
                <w:lang w:val="en-AU"/>
              </w:rPr>
            </w:pPr>
            <w:r w:rsidRPr="00AA4B9B">
              <w:rPr>
                <w:lang w:val="en-AU"/>
              </w:rPr>
              <w:t>39</w:t>
            </w:r>
          </w:p>
        </w:tc>
        <w:tc>
          <w:tcPr>
            <w:tcW w:w="576" w:type="dxa"/>
          </w:tcPr>
          <w:p w14:paraId="3A6BE18A" w14:textId="33234F3D" w:rsidR="00634F5A" w:rsidRPr="00AA4B9B" w:rsidRDefault="00E36278" w:rsidP="00E53A70">
            <w:pPr>
              <w:pStyle w:val="Tablecondensed"/>
              <w:rPr>
                <w:lang w:val="en-AU"/>
              </w:rPr>
            </w:pPr>
            <w:r w:rsidRPr="00AA4B9B">
              <w:rPr>
                <w:lang w:val="en-AU"/>
              </w:rPr>
              <w:t>2</w:t>
            </w:r>
          </w:p>
        </w:tc>
        <w:tc>
          <w:tcPr>
            <w:tcW w:w="576" w:type="dxa"/>
          </w:tcPr>
          <w:p w14:paraId="57B84126" w14:textId="6CA3A323" w:rsidR="00634F5A" w:rsidRPr="00AA4B9B" w:rsidRDefault="00E36278" w:rsidP="00E53A70">
            <w:pPr>
              <w:pStyle w:val="Tablecondensed"/>
              <w:rPr>
                <w:lang w:val="en-AU"/>
              </w:rPr>
            </w:pPr>
            <w:r w:rsidRPr="00AA4B9B">
              <w:rPr>
                <w:lang w:val="en-AU"/>
              </w:rPr>
              <w:t>3</w:t>
            </w:r>
          </w:p>
        </w:tc>
        <w:tc>
          <w:tcPr>
            <w:tcW w:w="1134" w:type="dxa"/>
          </w:tcPr>
          <w:p w14:paraId="52A83CB9" w14:textId="55052484" w:rsidR="00634F5A" w:rsidRPr="00AA4B9B" w:rsidRDefault="00634F5A" w:rsidP="00E53A70">
            <w:pPr>
              <w:pStyle w:val="Tablecondensed"/>
              <w:rPr>
                <w:lang w:val="en-AU"/>
              </w:rPr>
            </w:pPr>
            <w:r w:rsidRPr="00AA4B9B">
              <w:rPr>
                <w:lang w:val="en-AU"/>
              </w:rPr>
              <w:t>1.</w:t>
            </w:r>
            <w:r w:rsidR="002918FC" w:rsidRPr="00AA4B9B">
              <w:rPr>
                <w:lang w:val="en-AU"/>
              </w:rPr>
              <w:t>1</w:t>
            </w:r>
          </w:p>
        </w:tc>
      </w:tr>
    </w:tbl>
    <w:p w14:paraId="0EBCFBCB" w14:textId="39C37ED3" w:rsidR="00BF2A13" w:rsidRPr="00AA4B9B" w:rsidRDefault="00BF2A13" w:rsidP="001A559C">
      <w:pPr>
        <w:pStyle w:val="BodyText"/>
        <w:rPr>
          <w:highlight w:val="lightGray"/>
        </w:rPr>
      </w:pPr>
      <w:r w:rsidRPr="00AA4B9B">
        <w:t>One mark was given for each correct improvement suggested.</w:t>
      </w:r>
    </w:p>
    <w:p w14:paraId="4613C881" w14:textId="7455A885" w:rsidR="00BF2A13" w:rsidRPr="00AA4B9B" w:rsidRDefault="00BF2A13" w:rsidP="001A559C">
      <w:pPr>
        <w:pStyle w:val="BodyText"/>
      </w:pPr>
      <w:r w:rsidRPr="00AA4B9B">
        <w:t>One mark was given for each valid explanation to support use of the chosen improvement in the given scenario.</w:t>
      </w:r>
    </w:p>
    <w:p w14:paraId="56D382F1" w14:textId="576A4336" w:rsidR="00A47767" w:rsidRPr="00AA4B9B" w:rsidRDefault="00BF2A13" w:rsidP="00E459CE">
      <w:pPr>
        <w:pStyle w:val="BodyText"/>
      </w:pPr>
      <w:r w:rsidRPr="00AA4B9B">
        <w:t>Sample responses</w:t>
      </w:r>
      <w:r w:rsidR="00952AAA" w:rsidRPr="00AA4B9B">
        <w:t xml:space="preserve"> are shown in the table below.</w:t>
      </w:r>
    </w:p>
    <w:tbl>
      <w:tblPr>
        <w:tblStyle w:val="TableGrid"/>
        <w:tblW w:w="0" w:type="auto"/>
        <w:tblLook w:val="04A0" w:firstRow="1" w:lastRow="0" w:firstColumn="1" w:lastColumn="0" w:noHBand="0" w:noVBand="1"/>
      </w:tblPr>
      <w:tblGrid>
        <w:gridCol w:w="4814"/>
        <w:gridCol w:w="4815"/>
      </w:tblGrid>
      <w:tr w:rsidR="00BF2A13" w:rsidRPr="00AA4B9B" w14:paraId="6FAD8CE0" w14:textId="77777777" w:rsidTr="00A47767">
        <w:trPr>
          <w:cantSplit/>
        </w:trPr>
        <w:tc>
          <w:tcPr>
            <w:tcW w:w="4814" w:type="dxa"/>
            <w:shd w:val="clear" w:color="auto" w:fill="0F7EB4"/>
          </w:tcPr>
          <w:p w14:paraId="6F90B8EF" w14:textId="26BAA4CF" w:rsidR="00BF2A13" w:rsidRPr="00AA4B9B" w:rsidRDefault="00160B93" w:rsidP="00A47767">
            <w:pPr>
              <w:pStyle w:val="Tablecondensedheading"/>
              <w:rPr>
                <w:b/>
                <w:bCs/>
                <w:lang w:val="en-AU"/>
              </w:rPr>
            </w:pPr>
            <w:r w:rsidRPr="00AA4B9B">
              <w:rPr>
                <w:b/>
                <w:bCs/>
                <w:lang w:val="en-AU"/>
              </w:rPr>
              <w:t>Change</w:t>
            </w:r>
          </w:p>
        </w:tc>
        <w:tc>
          <w:tcPr>
            <w:tcW w:w="4815" w:type="dxa"/>
            <w:shd w:val="clear" w:color="auto" w:fill="0F7EB4"/>
          </w:tcPr>
          <w:p w14:paraId="1E1390FA" w14:textId="77777777" w:rsidR="00BF2A13" w:rsidRPr="00AA4B9B" w:rsidRDefault="00BF2A13" w:rsidP="00A47767">
            <w:pPr>
              <w:pStyle w:val="Tablecondensedheading"/>
              <w:rPr>
                <w:b/>
                <w:bCs/>
                <w:lang w:val="en-AU"/>
              </w:rPr>
            </w:pPr>
            <w:r w:rsidRPr="00AA4B9B">
              <w:rPr>
                <w:b/>
                <w:bCs/>
                <w:lang w:val="en-AU"/>
              </w:rPr>
              <w:t xml:space="preserve">How the change will assist Jasmine </w:t>
            </w:r>
          </w:p>
        </w:tc>
      </w:tr>
      <w:tr w:rsidR="00BF2A13" w:rsidRPr="00AA4B9B" w14:paraId="1AB37131" w14:textId="77777777" w:rsidTr="004A45FE">
        <w:tc>
          <w:tcPr>
            <w:tcW w:w="4814" w:type="dxa"/>
          </w:tcPr>
          <w:p w14:paraId="70026735" w14:textId="21BB92CA" w:rsidR="00BF2A13" w:rsidRPr="00AA4B9B" w:rsidRDefault="00952AAA" w:rsidP="00A47767">
            <w:pPr>
              <w:pStyle w:val="Tablecondensed"/>
              <w:rPr>
                <w:lang w:val="en-AU"/>
              </w:rPr>
            </w:pPr>
            <w:r w:rsidRPr="00AA4B9B">
              <w:rPr>
                <w:lang w:val="en-AU"/>
              </w:rPr>
              <w:t>i</w:t>
            </w:r>
            <w:r w:rsidR="00BF2A13" w:rsidRPr="00AA4B9B">
              <w:rPr>
                <w:lang w:val="en-AU"/>
              </w:rPr>
              <w:t xml:space="preserve">nclude times in consistent intervals/blocks instead of just </w:t>
            </w:r>
            <w:r w:rsidR="00D74CAF">
              <w:rPr>
                <w:lang w:val="en-AU"/>
              </w:rPr>
              <w:t>am</w:t>
            </w:r>
            <w:r w:rsidR="00D74CAF" w:rsidRPr="00AA4B9B">
              <w:rPr>
                <w:lang w:val="en-AU"/>
              </w:rPr>
              <w:t xml:space="preserve"> </w:t>
            </w:r>
            <w:r w:rsidR="00BF2A13" w:rsidRPr="00AA4B9B">
              <w:rPr>
                <w:lang w:val="en-AU"/>
              </w:rPr>
              <w:t xml:space="preserve">and </w:t>
            </w:r>
            <w:r w:rsidR="00D74CAF">
              <w:rPr>
                <w:lang w:val="en-AU"/>
              </w:rPr>
              <w:t>pm</w:t>
            </w:r>
            <w:r w:rsidR="00BF2A13" w:rsidRPr="00AA4B9B">
              <w:rPr>
                <w:lang w:val="en-AU"/>
              </w:rPr>
              <w:t>, e.g. 30</w:t>
            </w:r>
            <w:r w:rsidR="00996674" w:rsidRPr="00AA4B9B">
              <w:rPr>
                <w:lang w:val="en-AU"/>
              </w:rPr>
              <w:t xml:space="preserve"> </w:t>
            </w:r>
            <w:r w:rsidR="00BF2A13" w:rsidRPr="00AA4B9B">
              <w:rPr>
                <w:lang w:val="en-AU"/>
              </w:rPr>
              <w:t>minutes</w:t>
            </w:r>
          </w:p>
        </w:tc>
        <w:tc>
          <w:tcPr>
            <w:tcW w:w="4815" w:type="dxa"/>
          </w:tcPr>
          <w:p w14:paraId="273E4395" w14:textId="1843BE3D" w:rsidR="00BF2A13" w:rsidRPr="00AA4B9B" w:rsidRDefault="00952AAA" w:rsidP="00A47767">
            <w:pPr>
              <w:pStyle w:val="Tablecondensed"/>
              <w:rPr>
                <w:lang w:val="en-AU"/>
              </w:rPr>
            </w:pPr>
            <w:r w:rsidRPr="00AA4B9B">
              <w:rPr>
                <w:lang w:val="en-AU"/>
              </w:rPr>
              <w:t>g</w:t>
            </w:r>
            <w:r w:rsidR="00BF2A13" w:rsidRPr="00AA4B9B">
              <w:rPr>
                <w:lang w:val="en-AU"/>
              </w:rPr>
              <w:t>ives a time limit to tasks</w:t>
            </w:r>
            <w:r w:rsidR="00996674" w:rsidRPr="00AA4B9B">
              <w:rPr>
                <w:lang w:val="en-AU"/>
              </w:rPr>
              <w:t xml:space="preserve"> </w:t>
            </w:r>
            <w:r w:rsidR="00BF2A13" w:rsidRPr="00AA4B9B">
              <w:rPr>
                <w:lang w:val="en-AU"/>
              </w:rPr>
              <w:t>/</w:t>
            </w:r>
            <w:r w:rsidR="00996674" w:rsidRPr="00AA4B9B">
              <w:rPr>
                <w:lang w:val="en-AU"/>
              </w:rPr>
              <w:t xml:space="preserve"> </w:t>
            </w:r>
            <w:r w:rsidR="00BF2A13" w:rsidRPr="00AA4B9B">
              <w:rPr>
                <w:lang w:val="en-AU"/>
              </w:rPr>
              <w:t>Jasmine can see what she should be doing at a particular time</w:t>
            </w:r>
          </w:p>
        </w:tc>
      </w:tr>
      <w:tr w:rsidR="00BF2A13" w:rsidRPr="00AA4B9B" w14:paraId="6D45DEFC" w14:textId="77777777" w:rsidTr="004A45FE">
        <w:tc>
          <w:tcPr>
            <w:tcW w:w="4814" w:type="dxa"/>
          </w:tcPr>
          <w:p w14:paraId="710A11E8" w14:textId="05DE6093" w:rsidR="00BF2A13" w:rsidRPr="00AA4B9B" w:rsidRDefault="00952AAA" w:rsidP="00A47767">
            <w:pPr>
              <w:pStyle w:val="Tablecondensed"/>
              <w:rPr>
                <w:lang w:val="en-AU"/>
              </w:rPr>
            </w:pPr>
            <w:r w:rsidRPr="00AA4B9B">
              <w:rPr>
                <w:lang w:val="en-AU"/>
              </w:rPr>
              <w:t>l</w:t>
            </w:r>
            <w:r w:rsidR="00BF2A13" w:rsidRPr="00AA4B9B">
              <w:rPr>
                <w:lang w:val="en-AU"/>
              </w:rPr>
              <w:t>ist tasks as separate points</w:t>
            </w:r>
          </w:p>
        </w:tc>
        <w:tc>
          <w:tcPr>
            <w:tcW w:w="4815" w:type="dxa"/>
          </w:tcPr>
          <w:p w14:paraId="2A5DD876" w14:textId="16EEFADC" w:rsidR="00BF2A13" w:rsidRPr="00AA4B9B" w:rsidRDefault="00952AAA" w:rsidP="00A47767">
            <w:pPr>
              <w:pStyle w:val="Tablecondensed"/>
              <w:rPr>
                <w:lang w:val="en-AU"/>
              </w:rPr>
            </w:pPr>
            <w:r w:rsidRPr="00AA4B9B">
              <w:rPr>
                <w:lang w:val="en-AU"/>
              </w:rPr>
              <w:t>i</w:t>
            </w:r>
            <w:r w:rsidR="00BF2A13" w:rsidRPr="00AA4B9B">
              <w:rPr>
                <w:lang w:val="en-AU"/>
              </w:rPr>
              <w:t>ncreases readability to more easily see what tasks need to be done</w:t>
            </w:r>
            <w:r w:rsidR="00996674" w:rsidRPr="00AA4B9B">
              <w:rPr>
                <w:lang w:val="en-AU"/>
              </w:rPr>
              <w:t xml:space="preserve"> and how many there are</w:t>
            </w:r>
          </w:p>
        </w:tc>
      </w:tr>
    </w:tbl>
    <w:p w14:paraId="118D7B3A" w14:textId="4CA1312D" w:rsidR="00160B93" w:rsidRPr="00AA4B9B" w:rsidRDefault="00160B93" w:rsidP="001A559C">
      <w:pPr>
        <w:pStyle w:val="BodyText"/>
      </w:pPr>
      <w:r w:rsidRPr="00AA4B9B">
        <w:t xml:space="preserve">This question was </w:t>
      </w:r>
      <w:r w:rsidR="00E84571" w:rsidRPr="00AA4B9B">
        <w:t xml:space="preserve">not </w:t>
      </w:r>
      <w:r w:rsidRPr="00AA4B9B">
        <w:t>answered</w:t>
      </w:r>
      <w:r w:rsidR="00E84571" w:rsidRPr="00AA4B9B">
        <w:t xml:space="preserve"> well</w:t>
      </w:r>
      <w:r w:rsidRPr="00AA4B9B">
        <w:t>. The most common error was neglecting the requirement to suggest ‘changes to the schedule’s layout and style.’ Whil</w:t>
      </w:r>
      <w:r w:rsidR="00E84571" w:rsidRPr="00AA4B9B">
        <w:t>e</w:t>
      </w:r>
      <w:r w:rsidRPr="00AA4B9B">
        <w:t xml:space="preserve"> the focus should have been on </w:t>
      </w:r>
      <w:r w:rsidR="00E84571" w:rsidRPr="00AA4B9B">
        <w:t xml:space="preserve">the </w:t>
      </w:r>
      <w:r w:rsidRPr="00AA4B9B">
        <w:t>schedule</w:t>
      </w:r>
      <w:r w:rsidR="00E84571" w:rsidRPr="00AA4B9B">
        <w:t xml:space="preserve"> –</w:t>
      </w:r>
      <w:r w:rsidRPr="00AA4B9B">
        <w:t xml:space="preserve"> a plan that lists events and times</w:t>
      </w:r>
      <w:r w:rsidR="00E84571" w:rsidRPr="00AA4B9B">
        <w:t xml:space="preserve"> –</w:t>
      </w:r>
      <w:r w:rsidRPr="00AA4B9B">
        <w:t xml:space="preserve"> </w:t>
      </w:r>
      <w:r w:rsidR="00723170" w:rsidRPr="00AA4B9B">
        <w:t xml:space="preserve">responses </w:t>
      </w:r>
      <w:r w:rsidRPr="00AA4B9B">
        <w:t xml:space="preserve">tended to focus on the </w:t>
      </w:r>
      <w:r w:rsidRPr="00AA4B9B">
        <w:rPr>
          <w:i/>
          <w:iCs/>
        </w:rPr>
        <w:t>process</w:t>
      </w:r>
      <w:r w:rsidRPr="00AA4B9B">
        <w:t xml:space="preserve"> of scheduling. Common errors included listing techniques such as time blocking and prioritising.</w:t>
      </w:r>
    </w:p>
    <w:p w14:paraId="4826F745" w14:textId="799A4880" w:rsidR="00D13C91" w:rsidRPr="00AA4B9B" w:rsidRDefault="00D13C91" w:rsidP="001A559C">
      <w:pPr>
        <w:pStyle w:val="BodyText"/>
      </w:pPr>
      <w:r w:rsidRPr="00AA4B9B">
        <w:t xml:space="preserve">Students are reminded to consider the difference between a schedule, which is a time and task management tool, and scheduling, which is the process of planning for task completion in </w:t>
      </w:r>
      <w:proofErr w:type="gramStart"/>
      <w:r w:rsidRPr="00AA4B9B">
        <w:t>a period of time</w:t>
      </w:r>
      <w:proofErr w:type="gramEnd"/>
      <w:r w:rsidRPr="00AA4B9B">
        <w:t>.</w:t>
      </w:r>
    </w:p>
    <w:p w14:paraId="52B750C1" w14:textId="60CC52BC" w:rsidR="00634F5A" w:rsidRPr="00AA4B9B" w:rsidRDefault="00634F5A" w:rsidP="001A559C">
      <w:pPr>
        <w:pStyle w:val="Heading2"/>
      </w:pPr>
      <w:r w:rsidRPr="00AA4B9B">
        <w:lastRenderedPageBreak/>
        <w:t>Question 7b</w:t>
      </w:r>
      <w:r w:rsidR="00AB2116" w:rsidRPr="00AA4B9B">
        <w:t>.</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1134"/>
      </w:tblGrid>
      <w:tr w:rsidR="00634F5A" w:rsidRPr="00AA4B9B" w14:paraId="1CDFC3E3" w14:textId="77777777" w:rsidTr="004A45FE">
        <w:trPr>
          <w:cnfStyle w:val="100000000000" w:firstRow="1" w:lastRow="0" w:firstColumn="0" w:lastColumn="0" w:oddVBand="0" w:evenVBand="0" w:oddHBand="0" w:evenHBand="0" w:firstRowFirstColumn="0" w:firstRowLastColumn="0" w:lastRowFirstColumn="0" w:lastRowLastColumn="0"/>
        </w:trPr>
        <w:tc>
          <w:tcPr>
            <w:tcW w:w="720" w:type="dxa"/>
          </w:tcPr>
          <w:p w14:paraId="5DA1EDA1" w14:textId="77777777" w:rsidR="00634F5A" w:rsidRPr="00AA4B9B" w:rsidRDefault="00634F5A" w:rsidP="00E53A70">
            <w:pPr>
              <w:pStyle w:val="Tablecondensedheading"/>
              <w:rPr>
                <w:lang w:val="en-AU"/>
              </w:rPr>
            </w:pPr>
            <w:r w:rsidRPr="00AA4B9B">
              <w:rPr>
                <w:lang w:val="en-AU"/>
              </w:rPr>
              <w:t>Marks</w:t>
            </w:r>
          </w:p>
        </w:tc>
        <w:tc>
          <w:tcPr>
            <w:tcW w:w="576" w:type="dxa"/>
          </w:tcPr>
          <w:p w14:paraId="28261A73" w14:textId="77777777" w:rsidR="00634F5A" w:rsidRPr="00AA4B9B" w:rsidRDefault="00634F5A" w:rsidP="00E53A70">
            <w:pPr>
              <w:pStyle w:val="Tablecondensedheading"/>
              <w:rPr>
                <w:lang w:val="en-AU"/>
              </w:rPr>
            </w:pPr>
            <w:r w:rsidRPr="00AA4B9B">
              <w:rPr>
                <w:lang w:val="en-AU"/>
              </w:rPr>
              <w:t>0</w:t>
            </w:r>
          </w:p>
        </w:tc>
        <w:tc>
          <w:tcPr>
            <w:tcW w:w="576" w:type="dxa"/>
          </w:tcPr>
          <w:p w14:paraId="58D162E6" w14:textId="77777777" w:rsidR="00634F5A" w:rsidRPr="00AA4B9B" w:rsidRDefault="00634F5A" w:rsidP="00E53A70">
            <w:pPr>
              <w:pStyle w:val="Tablecondensedheading"/>
              <w:rPr>
                <w:lang w:val="en-AU"/>
              </w:rPr>
            </w:pPr>
            <w:r w:rsidRPr="00AA4B9B">
              <w:rPr>
                <w:lang w:val="en-AU"/>
              </w:rPr>
              <w:t>1</w:t>
            </w:r>
          </w:p>
        </w:tc>
        <w:tc>
          <w:tcPr>
            <w:tcW w:w="576" w:type="dxa"/>
          </w:tcPr>
          <w:p w14:paraId="73CC0970" w14:textId="77777777" w:rsidR="00634F5A" w:rsidRPr="00AA4B9B" w:rsidRDefault="00634F5A" w:rsidP="00E53A70">
            <w:pPr>
              <w:pStyle w:val="Tablecondensedheading"/>
              <w:rPr>
                <w:lang w:val="en-AU"/>
              </w:rPr>
            </w:pPr>
            <w:r w:rsidRPr="00AA4B9B">
              <w:rPr>
                <w:lang w:val="en-AU"/>
              </w:rPr>
              <w:t>2</w:t>
            </w:r>
          </w:p>
        </w:tc>
        <w:tc>
          <w:tcPr>
            <w:tcW w:w="576" w:type="dxa"/>
          </w:tcPr>
          <w:p w14:paraId="7592FF80" w14:textId="77777777" w:rsidR="00634F5A" w:rsidRPr="00AA4B9B" w:rsidRDefault="00634F5A" w:rsidP="00E53A70">
            <w:pPr>
              <w:pStyle w:val="Tablecondensedheading"/>
              <w:rPr>
                <w:lang w:val="en-AU"/>
              </w:rPr>
            </w:pPr>
            <w:r w:rsidRPr="00AA4B9B">
              <w:rPr>
                <w:lang w:val="en-AU"/>
              </w:rPr>
              <w:t>3</w:t>
            </w:r>
          </w:p>
        </w:tc>
        <w:tc>
          <w:tcPr>
            <w:tcW w:w="1134" w:type="dxa"/>
          </w:tcPr>
          <w:p w14:paraId="53DB3DD4" w14:textId="77777777" w:rsidR="00634F5A" w:rsidRPr="00AA4B9B" w:rsidRDefault="00634F5A" w:rsidP="00E53A70">
            <w:pPr>
              <w:pStyle w:val="Tablecondensedheading"/>
              <w:rPr>
                <w:lang w:val="en-AU"/>
              </w:rPr>
            </w:pPr>
            <w:r w:rsidRPr="00AA4B9B">
              <w:rPr>
                <w:lang w:val="en-AU"/>
              </w:rPr>
              <w:t>Average</w:t>
            </w:r>
          </w:p>
        </w:tc>
      </w:tr>
      <w:tr w:rsidR="00634F5A" w:rsidRPr="00AA4B9B" w14:paraId="5C4FA9DE" w14:textId="77777777" w:rsidTr="004A45FE">
        <w:tc>
          <w:tcPr>
            <w:tcW w:w="720" w:type="dxa"/>
          </w:tcPr>
          <w:p w14:paraId="4F6A9516" w14:textId="77777777" w:rsidR="00634F5A" w:rsidRPr="00AA4B9B" w:rsidRDefault="00634F5A" w:rsidP="00E53A70">
            <w:pPr>
              <w:pStyle w:val="Tablecondensed"/>
              <w:rPr>
                <w:lang w:val="en-AU"/>
              </w:rPr>
            </w:pPr>
            <w:r w:rsidRPr="00AA4B9B">
              <w:rPr>
                <w:lang w:val="en-AU"/>
              </w:rPr>
              <w:t>%</w:t>
            </w:r>
          </w:p>
        </w:tc>
        <w:tc>
          <w:tcPr>
            <w:tcW w:w="576" w:type="dxa"/>
          </w:tcPr>
          <w:p w14:paraId="46E63A9E" w14:textId="5A25002D" w:rsidR="00634F5A" w:rsidRPr="00AA4B9B" w:rsidRDefault="00E36278" w:rsidP="00E53A70">
            <w:pPr>
              <w:pStyle w:val="Tablecondensed"/>
              <w:rPr>
                <w:lang w:val="en-AU"/>
              </w:rPr>
            </w:pPr>
            <w:r w:rsidRPr="00AA4B9B">
              <w:rPr>
                <w:lang w:val="en-AU"/>
              </w:rPr>
              <w:t>18</w:t>
            </w:r>
          </w:p>
        </w:tc>
        <w:tc>
          <w:tcPr>
            <w:tcW w:w="576" w:type="dxa"/>
          </w:tcPr>
          <w:p w14:paraId="0963A022" w14:textId="72399652" w:rsidR="00634F5A" w:rsidRPr="00AA4B9B" w:rsidRDefault="00E36278" w:rsidP="00E53A70">
            <w:pPr>
              <w:pStyle w:val="Tablecondensed"/>
              <w:rPr>
                <w:lang w:val="en-AU"/>
              </w:rPr>
            </w:pPr>
            <w:r w:rsidRPr="00AA4B9B">
              <w:rPr>
                <w:lang w:val="en-AU"/>
              </w:rPr>
              <w:t>28</w:t>
            </w:r>
          </w:p>
        </w:tc>
        <w:tc>
          <w:tcPr>
            <w:tcW w:w="576" w:type="dxa"/>
          </w:tcPr>
          <w:p w14:paraId="4E02FEEF" w14:textId="51414C30" w:rsidR="00634F5A" w:rsidRPr="00AA4B9B" w:rsidRDefault="00E36278" w:rsidP="00E53A70">
            <w:pPr>
              <w:pStyle w:val="Tablecondensed"/>
              <w:rPr>
                <w:lang w:val="en-AU"/>
              </w:rPr>
            </w:pPr>
            <w:r w:rsidRPr="00AA4B9B">
              <w:rPr>
                <w:lang w:val="en-AU"/>
              </w:rPr>
              <w:t>39</w:t>
            </w:r>
          </w:p>
        </w:tc>
        <w:tc>
          <w:tcPr>
            <w:tcW w:w="576" w:type="dxa"/>
          </w:tcPr>
          <w:p w14:paraId="63FAF4B5" w14:textId="23D498C4" w:rsidR="00634F5A" w:rsidRPr="00AA4B9B" w:rsidRDefault="00E36278" w:rsidP="00E53A70">
            <w:pPr>
              <w:pStyle w:val="Tablecondensed"/>
              <w:rPr>
                <w:lang w:val="en-AU"/>
              </w:rPr>
            </w:pPr>
            <w:r w:rsidRPr="00AA4B9B">
              <w:rPr>
                <w:lang w:val="en-AU"/>
              </w:rPr>
              <w:t>16</w:t>
            </w:r>
          </w:p>
        </w:tc>
        <w:tc>
          <w:tcPr>
            <w:tcW w:w="1134" w:type="dxa"/>
          </w:tcPr>
          <w:p w14:paraId="3D395A72" w14:textId="5EE87B84" w:rsidR="00634F5A" w:rsidRPr="00AA4B9B" w:rsidRDefault="00634F5A" w:rsidP="00E53A70">
            <w:pPr>
              <w:pStyle w:val="Tablecondensed"/>
              <w:rPr>
                <w:lang w:val="en-AU"/>
              </w:rPr>
            </w:pPr>
            <w:r w:rsidRPr="00AA4B9B">
              <w:rPr>
                <w:lang w:val="en-AU"/>
              </w:rPr>
              <w:t>1.5</w:t>
            </w:r>
          </w:p>
        </w:tc>
      </w:tr>
    </w:tbl>
    <w:p w14:paraId="78BAAB9E" w14:textId="1C44DC13" w:rsidR="00BF2A13" w:rsidRPr="00AA4B9B" w:rsidRDefault="00BF2A13" w:rsidP="001A559C">
      <w:pPr>
        <w:pStyle w:val="BodyText"/>
        <w:rPr>
          <w:highlight w:val="lightGray"/>
        </w:rPr>
      </w:pPr>
      <w:r w:rsidRPr="00AA4B9B">
        <w:t>One mark was given for each reason to explain the three priority matrix points listed.</w:t>
      </w:r>
    </w:p>
    <w:p w14:paraId="46AFB80F" w14:textId="673E7FCB" w:rsidR="00BF2A13" w:rsidRPr="00AA4B9B" w:rsidRDefault="00BF2A13" w:rsidP="001A559C">
      <w:pPr>
        <w:pStyle w:val="BodyText"/>
      </w:pPr>
      <w:r w:rsidRPr="00AA4B9B">
        <w:t>Sample</w:t>
      </w:r>
      <w:r w:rsidR="00C50B4E" w:rsidRPr="00AA4B9B">
        <w:t xml:space="preserve"> of an acceptable</w:t>
      </w:r>
      <w:r w:rsidRPr="00AA4B9B">
        <w:t xml:space="preserve"> response:</w:t>
      </w:r>
    </w:p>
    <w:p w14:paraId="5E34F615" w14:textId="11FFEED9" w:rsidR="00BF2A13" w:rsidRPr="00AA4B9B" w:rsidRDefault="00BF2A13" w:rsidP="00AA4B9B">
      <w:pPr>
        <w:pStyle w:val="Bullet"/>
        <w:rPr>
          <w:szCs w:val="20"/>
        </w:rPr>
      </w:pPr>
      <w:r w:rsidRPr="00AA4B9B">
        <w:t>Point 1</w:t>
      </w:r>
      <w:r w:rsidRPr="00AA4B9B">
        <w:rPr>
          <w:sz w:val="22"/>
          <w:szCs w:val="24"/>
        </w:rPr>
        <w:t xml:space="preserve"> </w:t>
      </w:r>
      <w:r w:rsidR="00E84571" w:rsidRPr="00AA4B9B">
        <w:rPr>
          <w:sz w:val="22"/>
          <w:szCs w:val="24"/>
        </w:rPr>
        <w:t>–</w:t>
      </w:r>
      <w:r w:rsidRPr="00AA4B9B">
        <w:rPr>
          <w:sz w:val="22"/>
          <w:szCs w:val="24"/>
        </w:rPr>
        <w:t xml:space="preserve"> </w:t>
      </w:r>
      <w:r w:rsidRPr="00AA4B9B">
        <w:t xml:space="preserve">Urgent emails </w:t>
      </w:r>
      <w:r w:rsidR="00E84571" w:rsidRPr="00AA4B9B">
        <w:t xml:space="preserve">should </w:t>
      </w:r>
      <w:r w:rsidRPr="00AA4B9B">
        <w:t xml:space="preserve">be attended to first thing and remaining emails can be attended to later </w:t>
      </w:r>
      <w:r w:rsidRPr="00AA4B9B">
        <w:rPr>
          <w:szCs w:val="20"/>
        </w:rPr>
        <w:t xml:space="preserve">in the </w:t>
      </w:r>
      <w:r w:rsidR="00E84571" w:rsidRPr="00AA4B9B">
        <w:rPr>
          <w:szCs w:val="20"/>
        </w:rPr>
        <w:t>day</w:t>
      </w:r>
      <w:r w:rsidRPr="00AA4B9B">
        <w:rPr>
          <w:szCs w:val="20"/>
        </w:rPr>
        <w:t>.</w:t>
      </w:r>
    </w:p>
    <w:p w14:paraId="30D16D47" w14:textId="227AC490" w:rsidR="00BF2A13" w:rsidRPr="00AA4B9B" w:rsidRDefault="00BF2A13" w:rsidP="00AA4B9B">
      <w:pPr>
        <w:pStyle w:val="Bullet"/>
      </w:pPr>
      <w:r w:rsidRPr="00AA4B9B">
        <w:t xml:space="preserve">Point 2 </w:t>
      </w:r>
      <w:r w:rsidR="00E84571" w:rsidRPr="00AA4B9B">
        <w:t>–</w:t>
      </w:r>
      <w:r w:rsidRPr="00AA4B9B">
        <w:t xml:space="preserve"> In line with the SMART principle, the new wording is more specific. Jasmine might have more than one presentation on her task list. </w:t>
      </w:r>
    </w:p>
    <w:p w14:paraId="6D5A1AFA" w14:textId="0279956F" w:rsidR="00BF2A13" w:rsidRPr="00AA4B9B" w:rsidRDefault="00BF2A13" w:rsidP="00AA4B9B">
      <w:pPr>
        <w:pStyle w:val="Bullet"/>
      </w:pPr>
      <w:r w:rsidRPr="00AA4B9B">
        <w:t xml:space="preserve">Point 3 – </w:t>
      </w:r>
      <w:r w:rsidR="00E84571" w:rsidRPr="00AA4B9B">
        <w:t>This task is n</w:t>
      </w:r>
      <w:r w:rsidRPr="00AA4B9B">
        <w:t xml:space="preserve">ot aligned with Jasmine’s own work responsibilities. </w:t>
      </w:r>
      <w:r w:rsidR="00E84571" w:rsidRPr="00AA4B9B">
        <w:t xml:space="preserve">She </w:t>
      </w:r>
      <w:r w:rsidRPr="00AA4B9B">
        <w:t>cannot be monitoring the reception and helping with the morning tea at the same time.</w:t>
      </w:r>
    </w:p>
    <w:p w14:paraId="1744D518" w14:textId="0D66675E" w:rsidR="00BF2A13" w:rsidRPr="00AA4B9B" w:rsidRDefault="00160B93" w:rsidP="001A559C">
      <w:pPr>
        <w:pStyle w:val="BodyText"/>
      </w:pPr>
      <w:r w:rsidRPr="00AA4B9B">
        <w:t>Many students were able to address at least one or two out of the three points correctly. This question did require a level of analysis. Restating the change</w:t>
      </w:r>
      <w:r w:rsidR="00DB5E04" w:rsidRPr="00AA4B9B">
        <w:t xml:space="preserve"> outlined</w:t>
      </w:r>
      <w:r w:rsidRPr="00AA4B9B">
        <w:t xml:space="preserve"> in the prompt was a common error.</w:t>
      </w:r>
    </w:p>
    <w:p w14:paraId="6E9E086B" w14:textId="198EF2D5" w:rsidR="00634F5A" w:rsidRPr="00AA4B9B" w:rsidRDefault="00634F5A" w:rsidP="001A559C">
      <w:pPr>
        <w:pStyle w:val="Heading2"/>
      </w:pPr>
      <w:r w:rsidRPr="00AA4B9B">
        <w:t>Question 8a</w:t>
      </w:r>
      <w:r w:rsidR="00AB2116" w:rsidRPr="00AA4B9B">
        <w:t>.</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634F5A" w:rsidRPr="00AA4B9B" w14:paraId="1A733DE4" w14:textId="77777777" w:rsidTr="004A45FE">
        <w:trPr>
          <w:cnfStyle w:val="100000000000" w:firstRow="1" w:lastRow="0" w:firstColumn="0" w:lastColumn="0" w:oddVBand="0" w:evenVBand="0" w:oddHBand="0" w:evenHBand="0" w:firstRowFirstColumn="0" w:firstRowLastColumn="0" w:lastRowFirstColumn="0" w:lastRowLastColumn="0"/>
        </w:trPr>
        <w:tc>
          <w:tcPr>
            <w:tcW w:w="720" w:type="dxa"/>
          </w:tcPr>
          <w:p w14:paraId="3FB5E95B" w14:textId="77777777" w:rsidR="00634F5A" w:rsidRPr="00AA4B9B" w:rsidRDefault="00634F5A" w:rsidP="00E53A70">
            <w:pPr>
              <w:pStyle w:val="Tablecondensedheading"/>
              <w:rPr>
                <w:lang w:val="en-AU"/>
              </w:rPr>
            </w:pPr>
            <w:r w:rsidRPr="00AA4B9B">
              <w:rPr>
                <w:lang w:val="en-AU"/>
              </w:rPr>
              <w:t>Marks</w:t>
            </w:r>
          </w:p>
        </w:tc>
        <w:tc>
          <w:tcPr>
            <w:tcW w:w="576" w:type="dxa"/>
          </w:tcPr>
          <w:p w14:paraId="40C624E5" w14:textId="77777777" w:rsidR="00634F5A" w:rsidRPr="00AA4B9B" w:rsidRDefault="00634F5A" w:rsidP="00E53A70">
            <w:pPr>
              <w:pStyle w:val="Tablecondensedheading"/>
              <w:rPr>
                <w:lang w:val="en-AU"/>
              </w:rPr>
            </w:pPr>
            <w:r w:rsidRPr="00AA4B9B">
              <w:rPr>
                <w:lang w:val="en-AU"/>
              </w:rPr>
              <w:t>0</w:t>
            </w:r>
          </w:p>
        </w:tc>
        <w:tc>
          <w:tcPr>
            <w:tcW w:w="576" w:type="dxa"/>
          </w:tcPr>
          <w:p w14:paraId="0C82410F" w14:textId="77777777" w:rsidR="00634F5A" w:rsidRPr="00AA4B9B" w:rsidRDefault="00634F5A" w:rsidP="00E53A70">
            <w:pPr>
              <w:pStyle w:val="Tablecondensedheading"/>
              <w:rPr>
                <w:lang w:val="en-AU"/>
              </w:rPr>
            </w:pPr>
            <w:r w:rsidRPr="00AA4B9B">
              <w:rPr>
                <w:lang w:val="en-AU"/>
              </w:rPr>
              <w:t>1</w:t>
            </w:r>
          </w:p>
        </w:tc>
        <w:tc>
          <w:tcPr>
            <w:tcW w:w="576" w:type="dxa"/>
          </w:tcPr>
          <w:p w14:paraId="7C068415" w14:textId="77777777" w:rsidR="00634F5A" w:rsidRPr="00AA4B9B" w:rsidRDefault="00634F5A" w:rsidP="00E53A70">
            <w:pPr>
              <w:pStyle w:val="Tablecondensedheading"/>
              <w:rPr>
                <w:lang w:val="en-AU"/>
              </w:rPr>
            </w:pPr>
            <w:r w:rsidRPr="00AA4B9B">
              <w:rPr>
                <w:lang w:val="en-AU"/>
              </w:rPr>
              <w:t>2</w:t>
            </w:r>
          </w:p>
        </w:tc>
        <w:tc>
          <w:tcPr>
            <w:tcW w:w="1134" w:type="dxa"/>
          </w:tcPr>
          <w:p w14:paraId="15FCB332" w14:textId="77777777" w:rsidR="00634F5A" w:rsidRPr="00AA4B9B" w:rsidRDefault="00634F5A" w:rsidP="00E53A70">
            <w:pPr>
              <w:pStyle w:val="Tablecondensedheading"/>
              <w:rPr>
                <w:lang w:val="en-AU"/>
              </w:rPr>
            </w:pPr>
            <w:r w:rsidRPr="00AA4B9B">
              <w:rPr>
                <w:lang w:val="en-AU"/>
              </w:rPr>
              <w:t>Average</w:t>
            </w:r>
          </w:p>
        </w:tc>
      </w:tr>
      <w:tr w:rsidR="00634F5A" w:rsidRPr="00AA4B9B" w14:paraId="0282F8E2" w14:textId="77777777" w:rsidTr="004A45FE">
        <w:tc>
          <w:tcPr>
            <w:tcW w:w="720" w:type="dxa"/>
          </w:tcPr>
          <w:p w14:paraId="521A0B33" w14:textId="77777777" w:rsidR="00634F5A" w:rsidRPr="00AA4B9B" w:rsidRDefault="00634F5A" w:rsidP="00E53A70">
            <w:pPr>
              <w:pStyle w:val="Tablecondensed"/>
              <w:rPr>
                <w:lang w:val="en-AU"/>
              </w:rPr>
            </w:pPr>
            <w:r w:rsidRPr="00AA4B9B">
              <w:rPr>
                <w:lang w:val="en-AU"/>
              </w:rPr>
              <w:t>%</w:t>
            </w:r>
          </w:p>
        </w:tc>
        <w:tc>
          <w:tcPr>
            <w:tcW w:w="576" w:type="dxa"/>
          </w:tcPr>
          <w:p w14:paraId="4C2C8648" w14:textId="364D263D" w:rsidR="00634F5A" w:rsidRPr="00AA4B9B" w:rsidRDefault="00E36278" w:rsidP="00E53A70">
            <w:pPr>
              <w:pStyle w:val="Tablecondensed"/>
              <w:rPr>
                <w:lang w:val="en-AU"/>
              </w:rPr>
            </w:pPr>
            <w:r w:rsidRPr="00AA4B9B">
              <w:rPr>
                <w:lang w:val="en-AU"/>
              </w:rPr>
              <w:t>10</w:t>
            </w:r>
          </w:p>
        </w:tc>
        <w:tc>
          <w:tcPr>
            <w:tcW w:w="576" w:type="dxa"/>
          </w:tcPr>
          <w:p w14:paraId="6328616E" w14:textId="24373204" w:rsidR="00634F5A" w:rsidRPr="00AA4B9B" w:rsidRDefault="00E36278" w:rsidP="00E53A70">
            <w:pPr>
              <w:pStyle w:val="Tablecondensed"/>
              <w:rPr>
                <w:lang w:val="en-AU"/>
              </w:rPr>
            </w:pPr>
            <w:r w:rsidRPr="00AA4B9B">
              <w:rPr>
                <w:lang w:val="en-AU"/>
              </w:rPr>
              <w:t>37</w:t>
            </w:r>
          </w:p>
        </w:tc>
        <w:tc>
          <w:tcPr>
            <w:tcW w:w="576" w:type="dxa"/>
          </w:tcPr>
          <w:p w14:paraId="1F2E9AAB" w14:textId="668D2E9F" w:rsidR="00634F5A" w:rsidRPr="00AA4B9B" w:rsidRDefault="00E36278" w:rsidP="00E53A70">
            <w:pPr>
              <w:pStyle w:val="Tablecondensed"/>
              <w:rPr>
                <w:lang w:val="en-AU"/>
              </w:rPr>
            </w:pPr>
            <w:r w:rsidRPr="00AA4B9B">
              <w:rPr>
                <w:lang w:val="en-AU"/>
              </w:rPr>
              <w:t>53</w:t>
            </w:r>
          </w:p>
        </w:tc>
        <w:tc>
          <w:tcPr>
            <w:tcW w:w="1134" w:type="dxa"/>
          </w:tcPr>
          <w:p w14:paraId="4A0A26E5" w14:textId="2C9842CA" w:rsidR="00634F5A" w:rsidRPr="00AA4B9B" w:rsidRDefault="00634F5A" w:rsidP="00E53A70">
            <w:pPr>
              <w:pStyle w:val="Tablecondensed"/>
              <w:rPr>
                <w:lang w:val="en-AU"/>
              </w:rPr>
            </w:pPr>
            <w:r w:rsidRPr="00AA4B9B">
              <w:rPr>
                <w:lang w:val="en-AU"/>
              </w:rPr>
              <w:t>1.</w:t>
            </w:r>
            <w:r w:rsidR="002918FC" w:rsidRPr="00AA4B9B">
              <w:rPr>
                <w:lang w:val="en-AU"/>
              </w:rPr>
              <w:t>5</w:t>
            </w:r>
          </w:p>
        </w:tc>
      </w:tr>
    </w:tbl>
    <w:p w14:paraId="2F2A1D68" w14:textId="0B9CDCB5" w:rsidR="00BF2A13" w:rsidRPr="00AA4B9B" w:rsidRDefault="00BF2A13" w:rsidP="001A559C">
      <w:pPr>
        <w:pStyle w:val="BodyText"/>
        <w:rPr>
          <w:highlight w:val="lightGray"/>
        </w:rPr>
      </w:pPr>
      <w:r w:rsidRPr="00AA4B9B">
        <w:t>One mark was given for each benefit of using organisational templates.</w:t>
      </w:r>
    </w:p>
    <w:p w14:paraId="43C99D1A" w14:textId="63B98DF9" w:rsidR="00BF2A13" w:rsidRPr="00AA4B9B" w:rsidRDefault="001D1320" w:rsidP="001A559C">
      <w:pPr>
        <w:pStyle w:val="BodyText"/>
      </w:pPr>
      <w:r w:rsidRPr="00AA4B9B">
        <w:t xml:space="preserve">Acceptable </w:t>
      </w:r>
      <w:r w:rsidR="00BF2A13" w:rsidRPr="00AA4B9B">
        <w:t>responses</w:t>
      </w:r>
      <w:r w:rsidRPr="00AA4B9B">
        <w:t xml:space="preserve"> included</w:t>
      </w:r>
      <w:r w:rsidR="00BF2A13" w:rsidRPr="00AA4B9B">
        <w:t>:</w:t>
      </w:r>
    </w:p>
    <w:p w14:paraId="289CBD92" w14:textId="68470E5B" w:rsidR="00BF2A13" w:rsidRPr="00AA4B9B" w:rsidRDefault="007E36E3" w:rsidP="00AA4B9B">
      <w:pPr>
        <w:pStyle w:val="Bullet"/>
      </w:pPr>
      <w:r w:rsidRPr="00AA4B9B">
        <w:t xml:space="preserve">to ensure </w:t>
      </w:r>
      <w:r w:rsidR="00BF2A13" w:rsidRPr="00AA4B9B">
        <w:t>consistency of presentation across the organisation</w:t>
      </w:r>
    </w:p>
    <w:p w14:paraId="20215CB0" w14:textId="08FEA423" w:rsidR="00BF2A13" w:rsidRPr="00AA4B9B" w:rsidRDefault="00BF2A13" w:rsidP="00AA4B9B">
      <w:pPr>
        <w:pStyle w:val="Bullet"/>
      </w:pPr>
      <w:r w:rsidRPr="00AA4B9B">
        <w:t>to ensure that all required details are included</w:t>
      </w:r>
    </w:p>
    <w:p w14:paraId="3AED8CD3" w14:textId="0306D451" w:rsidR="00BF2A13" w:rsidRPr="00AA4B9B" w:rsidRDefault="007E36E3" w:rsidP="00AA4B9B">
      <w:pPr>
        <w:pStyle w:val="Bullet"/>
      </w:pPr>
      <w:r w:rsidRPr="00AA4B9B">
        <w:t>to maintain</w:t>
      </w:r>
      <w:r w:rsidR="00BF2A13" w:rsidRPr="00AA4B9B">
        <w:t xml:space="preserve"> branding</w:t>
      </w:r>
    </w:p>
    <w:p w14:paraId="46406008" w14:textId="518EA65D" w:rsidR="00BF2A13" w:rsidRPr="00AA4B9B" w:rsidRDefault="007E36E3" w:rsidP="00AA4B9B">
      <w:pPr>
        <w:pStyle w:val="Bullet"/>
      </w:pPr>
      <w:r w:rsidRPr="00AA4B9B">
        <w:t xml:space="preserve">to </w:t>
      </w:r>
      <w:r w:rsidR="00BF2A13" w:rsidRPr="00AA4B9B">
        <w:t>save time on formatting.</w:t>
      </w:r>
    </w:p>
    <w:p w14:paraId="4C697D9C" w14:textId="32260F9B" w:rsidR="00450FDC" w:rsidRPr="00AA4B9B" w:rsidRDefault="00450FDC" w:rsidP="005F6E53">
      <w:pPr>
        <w:pStyle w:val="BodyText"/>
      </w:pPr>
      <w:r w:rsidRPr="00AA4B9B">
        <w:t>‘Professional presentation’ was not an accepted response.</w:t>
      </w:r>
    </w:p>
    <w:p w14:paraId="79FC2462" w14:textId="2E1AB728" w:rsidR="00160B93" w:rsidRPr="00AA4B9B" w:rsidRDefault="00160B93" w:rsidP="005F6E53">
      <w:pPr>
        <w:pStyle w:val="BodyText"/>
      </w:pPr>
      <w:r w:rsidRPr="00AA4B9B">
        <w:t>This question was responded to well</w:t>
      </w:r>
      <w:r w:rsidR="00871055" w:rsidRPr="00AA4B9B">
        <w:t>,</w:t>
      </w:r>
      <w:r w:rsidRPr="00AA4B9B">
        <w:t xml:space="preserve"> with a variety of responses given by students. This showed a good understanding of the significance of using organisational templates in business.</w:t>
      </w:r>
    </w:p>
    <w:p w14:paraId="3F71840D" w14:textId="1C068483" w:rsidR="00634F5A" w:rsidRPr="00AA4B9B" w:rsidRDefault="00634F5A" w:rsidP="00634F5A">
      <w:pPr>
        <w:spacing w:before="320" w:after="120" w:line="400" w:lineRule="exact"/>
        <w:outlineLvl w:val="3"/>
        <w:rPr>
          <w:rFonts w:ascii="Arial" w:hAnsi="Arial" w:cs="Arial"/>
          <w:color w:val="0F7EB4"/>
          <w:sz w:val="32"/>
          <w:szCs w:val="24"/>
          <w:lang w:val="en-AU"/>
        </w:rPr>
      </w:pPr>
      <w:r w:rsidRPr="00AA4B9B">
        <w:rPr>
          <w:rFonts w:ascii="Arial" w:hAnsi="Arial" w:cs="Arial"/>
          <w:color w:val="0F7EB4"/>
          <w:sz w:val="32"/>
          <w:szCs w:val="24"/>
          <w:lang w:val="en-AU"/>
        </w:rPr>
        <w:t>Question 8b</w:t>
      </w:r>
      <w:r w:rsidR="00AB2116" w:rsidRPr="00AA4B9B">
        <w:rPr>
          <w:rFonts w:ascii="Arial" w:hAnsi="Arial" w:cs="Arial"/>
          <w:color w:val="0F7EB4"/>
          <w:sz w:val="32"/>
          <w:szCs w:val="24"/>
          <w:lang w:val="en-AU"/>
        </w:rPr>
        <w:t>.</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634F5A" w:rsidRPr="00AA4B9B" w14:paraId="4E50600E" w14:textId="77777777" w:rsidTr="004A45FE">
        <w:trPr>
          <w:cnfStyle w:val="100000000000" w:firstRow="1" w:lastRow="0" w:firstColumn="0" w:lastColumn="0" w:oddVBand="0" w:evenVBand="0" w:oddHBand="0" w:evenHBand="0" w:firstRowFirstColumn="0" w:firstRowLastColumn="0" w:lastRowFirstColumn="0" w:lastRowLastColumn="0"/>
        </w:trPr>
        <w:tc>
          <w:tcPr>
            <w:tcW w:w="720" w:type="dxa"/>
          </w:tcPr>
          <w:p w14:paraId="00E3B481" w14:textId="77777777" w:rsidR="00634F5A" w:rsidRPr="00AA4B9B" w:rsidRDefault="00634F5A" w:rsidP="00E53A70">
            <w:pPr>
              <w:pStyle w:val="Tablecondensedheading"/>
              <w:rPr>
                <w:lang w:val="en-AU"/>
              </w:rPr>
            </w:pPr>
            <w:r w:rsidRPr="00AA4B9B">
              <w:rPr>
                <w:lang w:val="en-AU"/>
              </w:rPr>
              <w:t>Marks</w:t>
            </w:r>
          </w:p>
        </w:tc>
        <w:tc>
          <w:tcPr>
            <w:tcW w:w="576" w:type="dxa"/>
          </w:tcPr>
          <w:p w14:paraId="3A905ACE" w14:textId="77777777" w:rsidR="00634F5A" w:rsidRPr="00AA4B9B" w:rsidRDefault="00634F5A" w:rsidP="00E53A70">
            <w:pPr>
              <w:pStyle w:val="Tablecondensedheading"/>
              <w:rPr>
                <w:lang w:val="en-AU"/>
              </w:rPr>
            </w:pPr>
            <w:r w:rsidRPr="00AA4B9B">
              <w:rPr>
                <w:lang w:val="en-AU"/>
              </w:rPr>
              <w:t>0</w:t>
            </w:r>
          </w:p>
        </w:tc>
        <w:tc>
          <w:tcPr>
            <w:tcW w:w="576" w:type="dxa"/>
          </w:tcPr>
          <w:p w14:paraId="4EF8758A" w14:textId="77777777" w:rsidR="00634F5A" w:rsidRPr="00AA4B9B" w:rsidRDefault="00634F5A" w:rsidP="00E53A70">
            <w:pPr>
              <w:pStyle w:val="Tablecondensedheading"/>
              <w:rPr>
                <w:lang w:val="en-AU"/>
              </w:rPr>
            </w:pPr>
            <w:r w:rsidRPr="00AA4B9B">
              <w:rPr>
                <w:lang w:val="en-AU"/>
              </w:rPr>
              <w:t>1</w:t>
            </w:r>
          </w:p>
        </w:tc>
        <w:tc>
          <w:tcPr>
            <w:tcW w:w="576" w:type="dxa"/>
          </w:tcPr>
          <w:p w14:paraId="2CC2193C" w14:textId="77777777" w:rsidR="00634F5A" w:rsidRPr="00AA4B9B" w:rsidRDefault="00634F5A" w:rsidP="00E53A70">
            <w:pPr>
              <w:pStyle w:val="Tablecondensedheading"/>
              <w:rPr>
                <w:lang w:val="en-AU"/>
              </w:rPr>
            </w:pPr>
            <w:r w:rsidRPr="00AA4B9B">
              <w:rPr>
                <w:lang w:val="en-AU"/>
              </w:rPr>
              <w:t>2</w:t>
            </w:r>
          </w:p>
        </w:tc>
        <w:tc>
          <w:tcPr>
            <w:tcW w:w="1134" w:type="dxa"/>
          </w:tcPr>
          <w:p w14:paraId="29E4EC77" w14:textId="77777777" w:rsidR="00634F5A" w:rsidRPr="00AA4B9B" w:rsidRDefault="00634F5A" w:rsidP="00E53A70">
            <w:pPr>
              <w:pStyle w:val="Tablecondensedheading"/>
              <w:rPr>
                <w:lang w:val="en-AU"/>
              </w:rPr>
            </w:pPr>
            <w:r w:rsidRPr="00AA4B9B">
              <w:rPr>
                <w:lang w:val="en-AU"/>
              </w:rPr>
              <w:t>Average</w:t>
            </w:r>
          </w:p>
        </w:tc>
      </w:tr>
      <w:tr w:rsidR="00634F5A" w:rsidRPr="00AA4B9B" w14:paraId="03ABDC5B" w14:textId="77777777" w:rsidTr="004A45FE">
        <w:tc>
          <w:tcPr>
            <w:tcW w:w="720" w:type="dxa"/>
          </w:tcPr>
          <w:p w14:paraId="7C81D638" w14:textId="77777777" w:rsidR="00634F5A" w:rsidRPr="00AA4B9B" w:rsidRDefault="00634F5A" w:rsidP="00E53A70">
            <w:pPr>
              <w:pStyle w:val="Tablecondensed"/>
              <w:rPr>
                <w:lang w:val="en-AU"/>
              </w:rPr>
            </w:pPr>
            <w:r w:rsidRPr="00AA4B9B">
              <w:rPr>
                <w:lang w:val="en-AU"/>
              </w:rPr>
              <w:t>%</w:t>
            </w:r>
          </w:p>
        </w:tc>
        <w:tc>
          <w:tcPr>
            <w:tcW w:w="576" w:type="dxa"/>
          </w:tcPr>
          <w:p w14:paraId="1C041A15" w14:textId="7D6C4029" w:rsidR="00634F5A" w:rsidRPr="00AA4B9B" w:rsidRDefault="00E36278" w:rsidP="00E53A70">
            <w:pPr>
              <w:pStyle w:val="Tablecondensed"/>
              <w:rPr>
                <w:lang w:val="en-AU"/>
              </w:rPr>
            </w:pPr>
            <w:r w:rsidRPr="00AA4B9B">
              <w:rPr>
                <w:lang w:val="en-AU"/>
              </w:rPr>
              <w:t>11</w:t>
            </w:r>
          </w:p>
        </w:tc>
        <w:tc>
          <w:tcPr>
            <w:tcW w:w="576" w:type="dxa"/>
          </w:tcPr>
          <w:p w14:paraId="6469554B" w14:textId="6FCC6A4A" w:rsidR="00634F5A" w:rsidRPr="00AA4B9B" w:rsidRDefault="00E36278" w:rsidP="00E53A70">
            <w:pPr>
              <w:pStyle w:val="Tablecondensed"/>
              <w:rPr>
                <w:lang w:val="en-AU"/>
              </w:rPr>
            </w:pPr>
            <w:r w:rsidRPr="00AA4B9B">
              <w:rPr>
                <w:lang w:val="en-AU"/>
              </w:rPr>
              <w:t>32</w:t>
            </w:r>
          </w:p>
        </w:tc>
        <w:tc>
          <w:tcPr>
            <w:tcW w:w="576" w:type="dxa"/>
          </w:tcPr>
          <w:p w14:paraId="37FA0AE5" w14:textId="4BCB2BE2" w:rsidR="00634F5A" w:rsidRPr="00AA4B9B" w:rsidRDefault="00E36278" w:rsidP="00E53A70">
            <w:pPr>
              <w:pStyle w:val="Tablecondensed"/>
              <w:rPr>
                <w:lang w:val="en-AU"/>
              </w:rPr>
            </w:pPr>
            <w:r w:rsidRPr="00AA4B9B">
              <w:rPr>
                <w:lang w:val="en-AU"/>
              </w:rPr>
              <w:t>57</w:t>
            </w:r>
          </w:p>
        </w:tc>
        <w:tc>
          <w:tcPr>
            <w:tcW w:w="1134" w:type="dxa"/>
          </w:tcPr>
          <w:p w14:paraId="75D4E6EC" w14:textId="380BD8BB" w:rsidR="00634F5A" w:rsidRPr="00AA4B9B" w:rsidRDefault="00634F5A" w:rsidP="00E53A70">
            <w:pPr>
              <w:pStyle w:val="Tablecondensed"/>
              <w:rPr>
                <w:lang w:val="en-AU"/>
              </w:rPr>
            </w:pPr>
            <w:r w:rsidRPr="00AA4B9B">
              <w:rPr>
                <w:lang w:val="en-AU"/>
              </w:rPr>
              <w:t>1.</w:t>
            </w:r>
            <w:r w:rsidR="002918FC" w:rsidRPr="00AA4B9B">
              <w:rPr>
                <w:lang w:val="en-AU"/>
              </w:rPr>
              <w:t>5</w:t>
            </w:r>
          </w:p>
        </w:tc>
      </w:tr>
    </w:tbl>
    <w:p w14:paraId="7B4B97C9" w14:textId="39864558" w:rsidR="00450FDC" w:rsidRPr="00AA4B9B" w:rsidRDefault="00450FDC" w:rsidP="005F6E53">
      <w:pPr>
        <w:pStyle w:val="BodyText"/>
        <w:rPr>
          <w:highlight w:val="lightGray"/>
        </w:rPr>
      </w:pPr>
      <w:r w:rsidRPr="00AA4B9B">
        <w:t>One mark was given for each detail that could be included in the filename so the file would be easily identifiable.</w:t>
      </w:r>
    </w:p>
    <w:p w14:paraId="7EED80EF" w14:textId="608873A1" w:rsidR="00450FDC" w:rsidRPr="00AA4B9B" w:rsidRDefault="006727CF" w:rsidP="005F6E53">
      <w:pPr>
        <w:pStyle w:val="BodyText"/>
      </w:pPr>
      <w:r w:rsidRPr="00AA4B9B">
        <w:t xml:space="preserve">Acceptable </w:t>
      </w:r>
      <w:r w:rsidR="00450FDC" w:rsidRPr="00AA4B9B">
        <w:t>responses</w:t>
      </w:r>
      <w:r w:rsidRPr="00AA4B9B">
        <w:t xml:space="preserve"> included</w:t>
      </w:r>
      <w:r w:rsidR="00450FDC" w:rsidRPr="00AA4B9B">
        <w:t>:</w:t>
      </w:r>
    </w:p>
    <w:p w14:paraId="7878482F" w14:textId="6F1F0F6B" w:rsidR="00450FDC" w:rsidRPr="00AA4B9B" w:rsidRDefault="00450FDC" w:rsidP="00AA4B9B">
      <w:pPr>
        <w:pStyle w:val="Bullet"/>
      </w:pPr>
      <w:r w:rsidRPr="00AA4B9B">
        <w:t>date the report was prepared</w:t>
      </w:r>
    </w:p>
    <w:p w14:paraId="39761A8D" w14:textId="159F5C88" w:rsidR="00450FDC" w:rsidRPr="00AA4B9B" w:rsidRDefault="00450FDC" w:rsidP="00AA4B9B">
      <w:pPr>
        <w:pStyle w:val="Bullet"/>
      </w:pPr>
      <w:r w:rsidRPr="00AA4B9B">
        <w:t>subject of the report</w:t>
      </w:r>
    </w:p>
    <w:p w14:paraId="02E56739" w14:textId="1DAD8D2C" w:rsidR="00450FDC" w:rsidRPr="00AA4B9B" w:rsidRDefault="00450FDC" w:rsidP="00AA4B9B">
      <w:pPr>
        <w:pStyle w:val="Bullet"/>
      </w:pPr>
      <w:r w:rsidRPr="00AA4B9B">
        <w:t>report category</w:t>
      </w:r>
    </w:p>
    <w:p w14:paraId="35B59A93" w14:textId="77777777" w:rsidR="00450FDC" w:rsidRPr="00AA4B9B" w:rsidRDefault="00450FDC" w:rsidP="00AA4B9B">
      <w:pPr>
        <w:pStyle w:val="Bullet"/>
      </w:pPr>
      <w:r w:rsidRPr="00AA4B9B">
        <w:t>period being reported on, e.g. Quarter 2.</w:t>
      </w:r>
    </w:p>
    <w:p w14:paraId="41C00786" w14:textId="260D9A91" w:rsidR="00450FDC" w:rsidRPr="00AA4B9B" w:rsidRDefault="00160B93" w:rsidP="005F6E53">
      <w:pPr>
        <w:pStyle w:val="BodyText"/>
      </w:pPr>
      <w:r w:rsidRPr="00AA4B9B">
        <w:lastRenderedPageBreak/>
        <w:t>This question was responded to well by students. Common errors included the suggestion of details that were too broad, such as ‘the detail in the report’</w:t>
      </w:r>
      <w:r w:rsidR="00871055" w:rsidRPr="00AA4B9B">
        <w:t>.</w:t>
      </w:r>
    </w:p>
    <w:p w14:paraId="6200F0CD" w14:textId="411652BB" w:rsidR="00634F5A" w:rsidRPr="00AA4B9B" w:rsidRDefault="00634F5A" w:rsidP="00634F5A">
      <w:pPr>
        <w:spacing w:before="320" w:after="120" w:line="400" w:lineRule="exact"/>
        <w:outlineLvl w:val="3"/>
        <w:rPr>
          <w:rFonts w:ascii="Arial" w:hAnsi="Arial" w:cs="Arial"/>
          <w:color w:val="0F7EB4"/>
          <w:sz w:val="32"/>
          <w:szCs w:val="24"/>
          <w:lang w:val="en-AU"/>
        </w:rPr>
      </w:pPr>
      <w:r w:rsidRPr="00AA4B9B">
        <w:rPr>
          <w:rFonts w:ascii="Arial" w:hAnsi="Arial" w:cs="Arial"/>
          <w:color w:val="0F7EB4"/>
          <w:sz w:val="32"/>
          <w:szCs w:val="24"/>
          <w:lang w:val="en-AU"/>
        </w:rPr>
        <w:t>Question 9a</w:t>
      </w:r>
      <w:r w:rsidR="00AB2116" w:rsidRPr="00AA4B9B">
        <w:rPr>
          <w:rFonts w:ascii="Arial" w:hAnsi="Arial" w:cs="Arial"/>
          <w:color w:val="0F7EB4"/>
          <w:sz w:val="32"/>
          <w:szCs w:val="24"/>
          <w:lang w:val="en-AU"/>
        </w:rPr>
        <w:t>.</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634F5A" w:rsidRPr="00AA4B9B" w14:paraId="682F9A52" w14:textId="77777777" w:rsidTr="004A45FE">
        <w:trPr>
          <w:cnfStyle w:val="100000000000" w:firstRow="1" w:lastRow="0" w:firstColumn="0" w:lastColumn="0" w:oddVBand="0" w:evenVBand="0" w:oddHBand="0" w:evenHBand="0" w:firstRowFirstColumn="0" w:firstRowLastColumn="0" w:lastRowFirstColumn="0" w:lastRowLastColumn="0"/>
        </w:trPr>
        <w:tc>
          <w:tcPr>
            <w:tcW w:w="720" w:type="dxa"/>
          </w:tcPr>
          <w:p w14:paraId="5922D5DE" w14:textId="77777777" w:rsidR="00634F5A" w:rsidRPr="00AA4B9B" w:rsidRDefault="00634F5A" w:rsidP="00E53A70">
            <w:pPr>
              <w:pStyle w:val="Tablecondensedheading"/>
              <w:rPr>
                <w:lang w:val="en-AU"/>
              </w:rPr>
            </w:pPr>
            <w:r w:rsidRPr="00AA4B9B">
              <w:rPr>
                <w:lang w:val="en-AU"/>
              </w:rPr>
              <w:t>Marks</w:t>
            </w:r>
          </w:p>
        </w:tc>
        <w:tc>
          <w:tcPr>
            <w:tcW w:w="576" w:type="dxa"/>
          </w:tcPr>
          <w:p w14:paraId="287386FB" w14:textId="77777777" w:rsidR="00634F5A" w:rsidRPr="00AA4B9B" w:rsidRDefault="00634F5A" w:rsidP="00E53A70">
            <w:pPr>
              <w:pStyle w:val="Tablecondensedheading"/>
              <w:rPr>
                <w:lang w:val="en-AU"/>
              </w:rPr>
            </w:pPr>
            <w:r w:rsidRPr="00AA4B9B">
              <w:rPr>
                <w:lang w:val="en-AU"/>
              </w:rPr>
              <w:t>0</w:t>
            </w:r>
          </w:p>
        </w:tc>
        <w:tc>
          <w:tcPr>
            <w:tcW w:w="576" w:type="dxa"/>
          </w:tcPr>
          <w:p w14:paraId="730E2326" w14:textId="77777777" w:rsidR="00634F5A" w:rsidRPr="00AA4B9B" w:rsidRDefault="00634F5A" w:rsidP="00E53A70">
            <w:pPr>
              <w:pStyle w:val="Tablecondensedheading"/>
              <w:rPr>
                <w:lang w:val="en-AU"/>
              </w:rPr>
            </w:pPr>
            <w:r w:rsidRPr="00AA4B9B">
              <w:rPr>
                <w:lang w:val="en-AU"/>
              </w:rPr>
              <w:t>1</w:t>
            </w:r>
          </w:p>
        </w:tc>
        <w:tc>
          <w:tcPr>
            <w:tcW w:w="576" w:type="dxa"/>
          </w:tcPr>
          <w:p w14:paraId="00674C17" w14:textId="77777777" w:rsidR="00634F5A" w:rsidRPr="00AA4B9B" w:rsidRDefault="00634F5A" w:rsidP="00E53A70">
            <w:pPr>
              <w:pStyle w:val="Tablecondensedheading"/>
              <w:rPr>
                <w:lang w:val="en-AU"/>
              </w:rPr>
            </w:pPr>
            <w:r w:rsidRPr="00AA4B9B">
              <w:rPr>
                <w:lang w:val="en-AU"/>
              </w:rPr>
              <w:t>2</w:t>
            </w:r>
          </w:p>
        </w:tc>
        <w:tc>
          <w:tcPr>
            <w:tcW w:w="1134" w:type="dxa"/>
          </w:tcPr>
          <w:p w14:paraId="3C1762A1" w14:textId="77777777" w:rsidR="00634F5A" w:rsidRPr="00AA4B9B" w:rsidRDefault="00634F5A" w:rsidP="00E53A70">
            <w:pPr>
              <w:pStyle w:val="Tablecondensedheading"/>
              <w:rPr>
                <w:lang w:val="en-AU"/>
              </w:rPr>
            </w:pPr>
            <w:r w:rsidRPr="00AA4B9B">
              <w:rPr>
                <w:lang w:val="en-AU"/>
              </w:rPr>
              <w:t>Average</w:t>
            </w:r>
          </w:p>
        </w:tc>
      </w:tr>
      <w:tr w:rsidR="00634F5A" w:rsidRPr="00AA4B9B" w14:paraId="4FE69102" w14:textId="77777777" w:rsidTr="004A45FE">
        <w:tc>
          <w:tcPr>
            <w:tcW w:w="720" w:type="dxa"/>
          </w:tcPr>
          <w:p w14:paraId="054021D8" w14:textId="77777777" w:rsidR="00634F5A" w:rsidRPr="00AA4B9B" w:rsidRDefault="00634F5A" w:rsidP="00E53A70">
            <w:pPr>
              <w:pStyle w:val="Tablecondensed"/>
              <w:rPr>
                <w:lang w:val="en-AU"/>
              </w:rPr>
            </w:pPr>
            <w:r w:rsidRPr="00AA4B9B">
              <w:rPr>
                <w:lang w:val="en-AU"/>
              </w:rPr>
              <w:t>%</w:t>
            </w:r>
          </w:p>
        </w:tc>
        <w:tc>
          <w:tcPr>
            <w:tcW w:w="576" w:type="dxa"/>
          </w:tcPr>
          <w:p w14:paraId="085F1E15" w14:textId="412CBC8E" w:rsidR="00634F5A" w:rsidRPr="00AA4B9B" w:rsidRDefault="00CB690D" w:rsidP="00E53A70">
            <w:pPr>
              <w:pStyle w:val="Tablecondensed"/>
              <w:rPr>
                <w:lang w:val="en-AU"/>
              </w:rPr>
            </w:pPr>
            <w:r w:rsidRPr="00AA4B9B">
              <w:rPr>
                <w:lang w:val="en-AU"/>
              </w:rPr>
              <w:t>13</w:t>
            </w:r>
          </w:p>
        </w:tc>
        <w:tc>
          <w:tcPr>
            <w:tcW w:w="576" w:type="dxa"/>
          </w:tcPr>
          <w:p w14:paraId="4411D176" w14:textId="7C88D4F5" w:rsidR="00634F5A" w:rsidRPr="00AA4B9B" w:rsidRDefault="00CB690D" w:rsidP="00E53A70">
            <w:pPr>
              <w:pStyle w:val="Tablecondensed"/>
              <w:rPr>
                <w:lang w:val="en-AU"/>
              </w:rPr>
            </w:pPr>
            <w:r w:rsidRPr="00AA4B9B">
              <w:rPr>
                <w:lang w:val="en-AU"/>
              </w:rPr>
              <w:t>37</w:t>
            </w:r>
          </w:p>
        </w:tc>
        <w:tc>
          <w:tcPr>
            <w:tcW w:w="576" w:type="dxa"/>
          </w:tcPr>
          <w:p w14:paraId="7A9D80CB" w14:textId="5649261A" w:rsidR="00634F5A" w:rsidRPr="00AA4B9B" w:rsidRDefault="00CB690D" w:rsidP="00E53A70">
            <w:pPr>
              <w:pStyle w:val="Tablecondensed"/>
              <w:rPr>
                <w:lang w:val="en-AU"/>
              </w:rPr>
            </w:pPr>
            <w:r w:rsidRPr="00AA4B9B">
              <w:rPr>
                <w:lang w:val="en-AU"/>
              </w:rPr>
              <w:t>50</w:t>
            </w:r>
          </w:p>
        </w:tc>
        <w:tc>
          <w:tcPr>
            <w:tcW w:w="1134" w:type="dxa"/>
          </w:tcPr>
          <w:p w14:paraId="27890DE3" w14:textId="72EF6E63" w:rsidR="00634F5A" w:rsidRPr="00AA4B9B" w:rsidRDefault="00634F5A" w:rsidP="00E53A70">
            <w:pPr>
              <w:pStyle w:val="Tablecondensed"/>
              <w:rPr>
                <w:lang w:val="en-AU"/>
              </w:rPr>
            </w:pPr>
            <w:r w:rsidRPr="00AA4B9B">
              <w:rPr>
                <w:lang w:val="en-AU"/>
              </w:rPr>
              <w:t>1.</w:t>
            </w:r>
            <w:r w:rsidR="002918FC" w:rsidRPr="00AA4B9B">
              <w:rPr>
                <w:lang w:val="en-AU"/>
              </w:rPr>
              <w:t>4</w:t>
            </w:r>
          </w:p>
        </w:tc>
      </w:tr>
    </w:tbl>
    <w:p w14:paraId="066A9E04" w14:textId="2BCC71DD" w:rsidR="00450FDC" w:rsidRPr="00AA4B9B" w:rsidRDefault="00450FDC" w:rsidP="005F6E53">
      <w:pPr>
        <w:pStyle w:val="BodyText"/>
        <w:rPr>
          <w:highlight w:val="lightGray"/>
        </w:rPr>
      </w:pPr>
      <w:r w:rsidRPr="00AA4B9B">
        <w:t>One mark was given for each detail not communicated in the email message.</w:t>
      </w:r>
    </w:p>
    <w:p w14:paraId="52925E3D" w14:textId="6DC8D016" w:rsidR="00450FDC" w:rsidRPr="00AA4B9B" w:rsidRDefault="00B26A91" w:rsidP="005F6E53">
      <w:pPr>
        <w:pStyle w:val="BodyText"/>
      </w:pPr>
      <w:r w:rsidRPr="00AA4B9B">
        <w:t xml:space="preserve">Accepted </w:t>
      </w:r>
      <w:r w:rsidR="00450FDC" w:rsidRPr="00AA4B9B">
        <w:t>responses</w:t>
      </w:r>
      <w:r w:rsidRPr="00AA4B9B">
        <w:t xml:space="preserve"> included</w:t>
      </w:r>
      <w:r w:rsidR="00450FDC" w:rsidRPr="00AA4B9B">
        <w:t>:</w:t>
      </w:r>
    </w:p>
    <w:p w14:paraId="54363981" w14:textId="77777777" w:rsidR="00450FDC" w:rsidRPr="00AA4B9B" w:rsidRDefault="00450FDC" w:rsidP="00AA4B9B">
      <w:pPr>
        <w:pStyle w:val="Bullet"/>
      </w:pPr>
      <w:r w:rsidRPr="00AA4B9B">
        <w:t>does not inform about the topic of the training session</w:t>
      </w:r>
    </w:p>
    <w:p w14:paraId="3F48E08E" w14:textId="0E1DB510" w:rsidR="00450FDC" w:rsidRPr="00AA4B9B" w:rsidRDefault="00450FDC" w:rsidP="00AA4B9B">
      <w:pPr>
        <w:pStyle w:val="Bullet"/>
      </w:pPr>
      <w:r w:rsidRPr="00AA4B9B">
        <w:t xml:space="preserve">does not inform about the format of the meeting, e.g. </w:t>
      </w:r>
      <w:r w:rsidR="00871055" w:rsidRPr="00AA4B9B">
        <w:t>face-to-face (</w:t>
      </w:r>
      <w:r w:rsidRPr="00AA4B9B">
        <w:t>F2F</w:t>
      </w:r>
      <w:r w:rsidR="00871055" w:rsidRPr="00AA4B9B">
        <w:t>)</w:t>
      </w:r>
      <w:r w:rsidRPr="00AA4B9B">
        <w:t xml:space="preserve"> workshop, online meeting</w:t>
      </w:r>
    </w:p>
    <w:p w14:paraId="69DB877E" w14:textId="261F6DB9" w:rsidR="00450FDC" w:rsidRPr="00AA4B9B" w:rsidRDefault="00450FDC" w:rsidP="00AA4B9B">
      <w:pPr>
        <w:pStyle w:val="Bullet"/>
      </w:pPr>
      <w:r w:rsidRPr="00AA4B9B">
        <w:t>does</w:t>
      </w:r>
      <w:r w:rsidR="00871055" w:rsidRPr="00AA4B9B">
        <w:t xml:space="preserve"> not</w:t>
      </w:r>
      <w:r w:rsidRPr="00AA4B9B">
        <w:t xml:space="preserve"> </w:t>
      </w:r>
      <w:r w:rsidR="00871055" w:rsidRPr="00AA4B9B">
        <w:t xml:space="preserve">explain </w:t>
      </w:r>
      <w:r w:rsidRPr="00AA4B9B">
        <w:t>who Frida is</w:t>
      </w:r>
      <w:r w:rsidR="00871055" w:rsidRPr="00AA4B9B">
        <w:t xml:space="preserve"> or her</w:t>
      </w:r>
      <w:r w:rsidRPr="00AA4B9B">
        <w:t xml:space="preserve"> position</w:t>
      </w:r>
      <w:r w:rsidR="00871055" w:rsidRPr="00AA4B9B">
        <w:t xml:space="preserve"> in the company</w:t>
      </w:r>
    </w:p>
    <w:p w14:paraId="25E9D9CC" w14:textId="77777777" w:rsidR="00450FDC" w:rsidRPr="00AA4B9B" w:rsidRDefault="00450FDC" w:rsidP="00AA4B9B">
      <w:pPr>
        <w:pStyle w:val="Bullet"/>
      </w:pPr>
      <w:r w:rsidRPr="00AA4B9B">
        <w:t>does not inform that attendance is compulsory</w:t>
      </w:r>
    </w:p>
    <w:p w14:paraId="1755259A" w14:textId="4F397843" w:rsidR="00450FDC" w:rsidRPr="00AA4B9B" w:rsidRDefault="00871055" w:rsidP="00AA4B9B">
      <w:pPr>
        <w:pStyle w:val="Bullet"/>
      </w:pPr>
      <w:r w:rsidRPr="00AA4B9B">
        <w:t xml:space="preserve">does not provide the </w:t>
      </w:r>
      <w:r w:rsidR="00450FDC" w:rsidRPr="00AA4B9B">
        <w:t>location of</w:t>
      </w:r>
      <w:r w:rsidRPr="00AA4B9B">
        <w:t xml:space="preserve"> the</w:t>
      </w:r>
      <w:r w:rsidR="00450FDC" w:rsidRPr="00AA4B9B">
        <w:t xml:space="preserve"> training session</w:t>
      </w:r>
    </w:p>
    <w:p w14:paraId="38904B27" w14:textId="65D1FE68" w:rsidR="00450FDC" w:rsidRPr="00AA4B9B" w:rsidRDefault="00871055" w:rsidP="00AA4B9B">
      <w:pPr>
        <w:pStyle w:val="Bullet"/>
      </w:pPr>
      <w:r w:rsidRPr="00AA4B9B">
        <w:t xml:space="preserve">does not outline </w:t>
      </w:r>
      <w:r w:rsidR="00450FDC" w:rsidRPr="00AA4B9B">
        <w:t>requirements, e.g. what to bring</w:t>
      </w:r>
      <w:r w:rsidR="00876EC0" w:rsidRPr="00AA4B9B">
        <w:t>.</w:t>
      </w:r>
    </w:p>
    <w:p w14:paraId="0CD10D4E" w14:textId="0CFC4556" w:rsidR="00450FDC" w:rsidRPr="00AA4B9B" w:rsidRDefault="00671728" w:rsidP="005F6E53">
      <w:pPr>
        <w:pStyle w:val="BodyText"/>
      </w:pPr>
      <w:r w:rsidRPr="00AA4B9B">
        <w:t>The d</w:t>
      </w:r>
      <w:r w:rsidR="00450FDC" w:rsidRPr="00AA4B9B">
        <w:t>ate and time of the session were not accepted responses. Although these</w:t>
      </w:r>
      <w:r w:rsidRPr="00AA4B9B">
        <w:t xml:space="preserve"> details</w:t>
      </w:r>
      <w:r w:rsidR="00450FDC" w:rsidRPr="00AA4B9B">
        <w:t xml:space="preserve"> are not written in the correct format, </w:t>
      </w:r>
      <w:r w:rsidRPr="00AA4B9B">
        <w:t>they</w:t>
      </w:r>
      <w:r w:rsidR="00450FDC" w:rsidRPr="00AA4B9B">
        <w:t xml:space="preserve"> are communicated in the message.</w:t>
      </w:r>
    </w:p>
    <w:p w14:paraId="5165356C" w14:textId="0A7AF89B" w:rsidR="00160B93" w:rsidRPr="00AA4B9B" w:rsidRDefault="00160B93" w:rsidP="005F6E53">
      <w:pPr>
        <w:pStyle w:val="BodyText"/>
      </w:pPr>
      <w:r w:rsidRPr="00AA4B9B">
        <w:t>This question was generally responded to well. It was expected that students refer to the expected information given in the prompt and compare it with the email message. Location, not mentioned in the prompt, was also accepted as an answer as this would be mandatory information in a meeting invite.</w:t>
      </w:r>
    </w:p>
    <w:p w14:paraId="6FAC0B05" w14:textId="7D0AD85C" w:rsidR="00160B93" w:rsidRPr="00AA4B9B" w:rsidRDefault="00160B93" w:rsidP="005F6E53">
      <w:pPr>
        <w:pStyle w:val="BodyText"/>
      </w:pPr>
      <w:r w:rsidRPr="00AA4B9B">
        <w:t xml:space="preserve">A common error was students </w:t>
      </w:r>
      <w:r w:rsidR="00671728" w:rsidRPr="00AA4B9B">
        <w:t>referencing</w:t>
      </w:r>
      <w:r w:rsidRPr="00AA4B9B">
        <w:t xml:space="preserve"> details outside the </w:t>
      </w:r>
      <w:r w:rsidR="00AC6329" w:rsidRPr="00AA4B9B">
        <w:t>body of the email</w:t>
      </w:r>
      <w:r w:rsidRPr="00AA4B9B">
        <w:t>, such as the</w:t>
      </w:r>
      <w:r w:rsidR="00671728" w:rsidRPr="00AA4B9B">
        <w:t xml:space="preserve"> absence of</w:t>
      </w:r>
      <w:r w:rsidRPr="00AA4B9B">
        <w:t xml:space="preserve"> a complimentary close.</w:t>
      </w:r>
    </w:p>
    <w:p w14:paraId="10695C14" w14:textId="1070B22B" w:rsidR="00634F5A" w:rsidRPr="00AA4B9B" w:rsidRDefault="00634F5A" w:rsidP="005F6E53">
      <w:pPr>
        <w:pStyle w:val="Heading2"/>
      </w:pPr>
      <w:r w:rsidRPr="00AA4B9B">
        <w:t>Question 9b</w:t>
      </w:r>
      <w:r w:rsidR="00AB2116" w:rsidRPr="00AA4B9B">
        <w:t>.</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634F5A" w:rsidRPr="00AA4B9B" w14:paraId="3BD7B3C3" w14:textId="77777777" w:rsidTr="004A45FE">
        <w:trPr>
          <w:cnfStyle w:val="100000000000" w:firstRow="1" w:lastRow="0" w:firstColumn="0" w:lastColumn="0" w:oddVBand="0" w:evenVBand="0" w:oddHBand="0" w:evenHBand="0" w:firstRowFirstColumn="0" w:firstRowLastColumn="0" w:lastRowFirstColumn="0" w:lastRowLastColumn="0"/>
        </w:trPr>
        <w:tc>
          <w:tcPr>
            <w:tcW w:w="720" w:type="dxa"/>
          </w:tcPr>
          <w:p w14:paraId="34FE21E4" w14:textId="77777777" w:rsidR="00634F5A" w:rsidRPr="00AA4B9B" w:rsidRDefault="00634F5A" w:rsidP="00E53A70">
            <w:pPr>
              <w:pStyle w:val="Tablecondensedheading"/>
              <w:rPr>
                <w:lang w:val="en-AU"/>
              </w:rPr>
            </w:pPr>
            <w:r w:rsidRPr="00AA4B9B">
              <w:rPr>
                <w:lang w:val="en-AU"/>
              </w:rPr>
              <w:t>Marks</w:t>
            </w:r>
          </w:p>
        </w:tc>
        <w:tc>
          <w:tcPr>
            <w:tcW w:w="576" w:type="dxa"/>
          </w:tcPr>
          <w:p w14:paraId="1466EB44" w14:textId="77777777" w:rsidR="00634F5A" w:rsidRPr="00AA4B9B" w:rsidRDefault="00634F5A" w:rsidP="00E53A70">
            <w:pPr>
              <w:pStyle w:val="Tablecondensedheading"/>
              <w:rPr>
                <w:lang w:val="en-AU"/>
              </w:rPr>
            </w:pPr>
            <w:r w:rsidRPr="00AA4B9B">
              <w:rPr>
                <w:lang w:val="en-AU"/>
              </w:rPr>
              <w:t>0</w:t>
            </w:r>
          </w:p>
        </w:tc>
        <w:tc>
          <w:tcPr>
            <w:tcW w:w="576" w:type="dxa"/>
          </w:tcPr>
          <w:p w14:paraId="4B5C5576" w14:textId="77777777" w:rsidR="00634F5A" w:rsidRPr="00AA4B9B" w:rsidRDefault="00634F5A" w:rsidP="00E53A70">
            <w:pPr>
              <w:pStyle w:val="Tablecondensedheading"/>
              <w:rPr>
                <w:lang w:val="en-AU"/>
              </w:rPr>
            </w:pPr>
            <w:r w:rsidRPr="00AA4B9B">
              <w:rPr>
                <w:lang w:val="en-AU"/>
              </w:rPr>
              <w:t>1</w:t>
            </w:r>
          </w:p>
        </w:tc>
        <w:tc>
          <w:tcPr>
            <w:tcW w:w="576" w:type="dxa"/>
          </w:tcPr>
          <w:p w14:paraId="30476DD4" w14:textId="77777777" w:rsidR="00634F5A" w:rsidRPr="00AA4B9B" w:rsidRDefault="00634F5A" w:rsidP="00E53A70">
            <w:pPr>
              <w:pStyle w:val="Tablecondensedheading"/>
              <w:rPr>
                <w:lang w:val="en-AU"/>
              </w:rPr>
            </w:pPr>
            <w:r w:rsidRPr="00AA4B9B">
              <w:rPr>
                <w:lang w:val="en-AU"/>
              </w:rPr>
              <w:t>2</w:t>
            </w:r>
          </w:p>
        </w:tc>
        <w:tc>
          <w:tcPr>
            <w:tcW w:w="1134" w:type="dxa"/>
          </w:tcPr>
          <w:p w14:paraId="63BBEF49" w14:textId="77777777" w:rsidR="00634F5A" w:rsidRPr="00AA4B9B" w:rsidRDefault="00634F5A" w:rsidP="00E53A70">
            <w:pPr>
              <w:pStyle w:val="Tablecondensedheading"/>
              <w:rPr>
                <w:lang w:val="en-AU"/>
              </w:rPr>
            </w:pPr>
            <w:r w:rsidRPr="00AA4B9B">
              <w:rPr>
                <w:lang w:val="en-AU"/>
              </w:rPr>
              <w:t>Average</w:t>
            </w:r>
          </w:p>
        </w:tc>
      </w:tr>
      <w:tr w:rsidR="00634F5A" w:rsidRPr="00AA4B9B" w14:paraId="20126383" w14:textId="77777777" w:rsidTr="004A45FE">
        <w:tc>
          <w:tcPr>
            <w:tcW w:w="720" w:type="dxa"/>
          </w:tcPr>
          <w:p w14:paraId="5D181D6D" w14:textId="77777777" w:rsidR="00634F5A" w:rsidRPr="00AA4B9B" w:rsidRDefault="00634F5A" w:rsidP="00E53A70">
            <w:pPr>
              <w:pStyle w:val="Tablecondensed"/>
              <w:rPr>
                <w:lang w:val="en-AU"/>
              </w:rPr>
            </w:pPr>
            <w:r w:rsidRPr="00AA4B9B">
              <w:rPr>
                <w:lang w:val="en-AU"/>
              </w:rPr>
              <w:t>%</w:t>
            </w:r>
          </w:p>
        </w:tc>
        <w:tc>
          <w:tcPr>
            <w:tcW w:w="576" w:type="dxa"/>
          </w:tcPr>
          <w:p w14:paraId="012DB36C" w14:textId="53063D83" w:rsidR="00634F5A" w:rsidRPr="00AA4B9B" w:rsidRDefault="00CB690D" w:rsidP="00E53A70">
            <w:pPr>
              <w:pStyle w:val="Tablecondensed"/>
              <w:rPr>
                <w:lang w:val="en-AU"/>
              </w:rPr>
            </w:pPr>
            <w:r w:rsidRPr="00AA4B9B">
              <w:rPr>
                <w:lang w:val="en-AU"/>
              </w:rPr>
              <w:t>26</w:t>
            </w:r>
          </w:p>
        </w:tc>
        <w:tc>
          <w:tcPr>
            <w:tcW w:w="576" w:type="dxa"/>
          </w:tcPr>
          <w:p w14:paraId="5148DB06" w14:textId="16DE58D7" w:rsidR="00634F5A" w:rsidRPr="00AA4B9B" w:rsidRDefault="00CB690D" w:rsidP="00E53A70">
            <w:pPr>
              <w:pStyle w:val="Tablecondensed"/>
              <w:rPr>
                <w:lang w:val="en-AU"/>
              </w:rPr>
            </w:pPr>
            <w:r w:rsidRPr="00AA4B9B">
              <w:rPr>
                <w:lang w:val="en-AU"/>
              </w:rPr>
              <w:t>47</w:t>
            </w:r>
          </w:p>
        </w:tc>
        <w:tc>
          <w:tcPr>
            <w:tcW w:w="576" w:type="dxa"/>
          </w:tcPr>
          <w:p w14:paraId="73075623" w14:textId="6CCFAF89" w:rsidR="00634F5A" w:rsidRPr="00AA4B9B" w:rsidRDefault="00CB690D" w:rsidP="00E53A70">
            <w:pPr>
              <w:pStyle w:val="Tablecondensed"/>
              <w:rPr>
                <w:lang w:val="en-AU"/>
              </w:rPr>
            </w:pPr>
            <w:r w:rsidRPr="00AA4B9B">
              <w:rPr>
                <w:lang w:val="en-AU"/>
              </w:rPr>
              <w:t>27</w:t>
            </w:r>
          </w:p>
        </w:tc>
        <w:tc>
          <w:tcPr>
            <w:tcW w:w="1134" w:type="dxa"/>
          </w:tcPr>
          <w:p w14:paraId="49997B0C" w14:textId="6B38B289" w:rsidR="00634F5A" w:rsidRPr="00AA4B9B" w:rsidRDefault="00634F5A" w:rsidP="00E53A70">
            <w:pPr>
              <w:pStyle w:val="Tablecondensed"/>
              <w:rPr>
                <w:lang w:val="en-AU"/>
              </w:rPr>
            </w:pPr>
            <w:r w:rsidRPr="00AA4B9B">
              <w:rPr>
                <w:lang w:val="en-AU"/>
              </w:rPr>
              <w:t>1.0</w:t>
            </w:r>
          </w:p>
        </w:tc>
      </w:tr>
    </w:tbl>
    <w:p w14:paraId="297411D0" w14:textId="05FFD734" w:rsidR="00634F5A" w:rsidRPr="00AA4B9B" w:rsidRDefault="00450FDC" w:rsidP="005F6E53">
      <w:pPr>
        <w:pStyle w:val="BodyText"/>
      </w:pPr>
      <w:r w:rsidRPr="00AA4B9B">
        <w:t>One mark was given for each valid consequence of the message.</w:t>
      </w:r>
    </w:p>
    <w:p w14:paraId="7E9BE8A4" w14:textId="7926320B" w:rsidR="00450FDC" w:rsidRPr="00AA4B9B" w:rsidRDefault="00450FDC" w:rsidP="005F6E53">
      <w:pPr>
        <w:pStyle w:val="BodyText"/>
      </w:pPr>
      <w:r w:rsidRPr="00AA4B9B">
        <w:t>‘Perception’ could have applied to the recipient’s perception of the business or how the message applied to them.</w:t>
      </w:r>
    </w:p>
    <w:p w14:paraId="38B4313B" w14:textId="78AE3D2B" w:rsidR="00450FDC" w:rsidRPr="00AA4B9B" w:rsidRDefault="00450FDC" w:rsidP="005F6E53">
      <w:pPr>
        <w:pStyle w:val="BodyText"/>
      </w:pPr>
      <w:r w:rsidRPr="00AA4B9B">
        <w:t>Accepted responses included:</w:t>
      </w:r>
    </w:p>
    <w:p w14:paraId="2F284764" w14:textId="17ADAD14" w:rsidR="00450FDC" w:rsidRPr="00AA4B9B" w:rsidRDefault="00450FDC" w:rsidP="00AA4B9B">
      <w:pPr>
        <w:pStyle w:val="Bullet"/>
      </w:pPr>
      <w:r w:rsidRPr="00AA4B9B">
        <w:t xml:space="preserve">gives </w:t>
      </w:r>
      <w:r w:rsidR="00AB77DD" w:rsidRPr="00AA4B9B">
        <w:t xml:space="preserve">a </w:t>
      </w:r>
      <w:r w:rsidRPr="00AA4B9B">
        <w:t>poor impression of organisational culture to new recruits</w:t>
      </w:r>
    </w:p>
    <w:p w14:paraId="37478359" w14:textId="77777777" w:rsidR="00450FDC" w:rsidRPr="00AA4B9B" w:rsidRDefault="00450FDC" w:rsidP="00AA4B9B">
      <w:pPr>
        <w:pStyle w:val="Bullet"/>
      </w:pPr>
      <w:r w:rsidRPr="00AA4B9B">
        <w:t>sets a poor example on expected standard of communication at the business</w:t>
      </w:r>
    </w:p>
    <w:p w14:paraId="4D86B3C4" w14:textId="77777777" w:rsidR="00450FDC" w:rsidRPr="00AA4B9B" w:rsidRDefault="00450FDC" w:rsidP="00AA4B9B">
      <w:pPr>
        <w:pStyle w:val="Bullet"/>
      </w:pPr>
      <w:r w:rsidRPr="00AA4B9B">
        <w:t>makes new recruits feel unwelcome</w:t>
      </w:r>
    </w:p>
    <w:p w14:paraId="43AB3627" w14:textId="552A7085" w:rsidR="00450FDC" w:rsidRPr="00AA4B9B" w:rsidRDefault="00AB77DD" w:rsidP="00AA4B9B">
      <w:pPr>
        <w:pStyle w:val="Bullet"/>
      </w:pPr>
      <w:r w:rsidRPr="00AA4B9B">
        <w:t xml:space="preserve">incites </w:t>
      </w:r>
      <w:r w:rsidR="00450FDC" w:rsidRPr="00AA4B9B">
        <w:t>stress</w:t>
      </w:r>
    </w:p>
    <w:p w14:paraId="1A4948BE" w14:textId="12196511" w:rsidR="00450FDC" w:rsidRPr="00AA4B9B" w:rsidRDefault="00AB77DD" w:rsidP="00AA4B9B">
      <w:pPr>
        <w:pStyle w:val="Bullet"/>
      </w:pPr>
      <w:r w:rsidRPr="00AA4B9B">
        <w:t xml:space="preserve">creates </w:t>
      </w:r>
      <w:r w:rsidR="00450FDC" w:rsidRPr="00AA4B9B">
        <w:t>confusion regarding expectations (e.g. what it is about, where it is located)</w:t>
      </w:r>
    </w:p>
    <w:p w14:paraId="39669328" w14:textId="438F1602" w:rsidR="00450FDC" w:rsidRPr="00AA4B9B" w:rsidRDefault="008724B3" w:rsidP="00AA4B9B">
      <w:pPr>
        <w:pStyle w:val="Bullet"/>
      </w:pPr>
      <w:r w:rsidRPr="00AA4B9B">
        <w:t>impede</w:t>
      </w:r>
      <w:r w:rsidR="00AB77DD" w:rsidRPr="00AA4B9B">
        <w:t>s</w:t>
      </w:r>
      <w:r w:rsidR="00450FDC" w:rsidRPr="00AA4B9B">
        <w:t xml:space="preserve"> attendance and </w:t>
      </w:r>
      <w:r w:rsidR="00AB77DD" w:rsidRPr="00AA4B9B">
        <w:t xml:space="preserve">completion of </w:t>
      </w:r>
      <w:r w:rsidR="00450FDC" w:rsidRPr="00AA4B9B">
        <w:t>training</w:t>
      </w:r>
      <w:r w:rsidR="00171DCB" w:rsidRPr="00AA4B9B">
        <w:t>,</w:t>
      </w:r>
      <w:r w:rsidR="00DE5405" w:rsidRPr="00AA4B9B">
        <w:t xml:space="preserve"> </w:t>
      </w:r>
      <w:r w:rsidR="00171DCB" w:rsidRPr="00AA4B9B">
        <w:t>since it means that staff do</w:t>
      </w:r>
      <w:r w:rsidR="00DE5405" w:rsidRPr="00AA4B9B">
        <w:t xml:space="preserve"> not know that attendance is compulsory</w:t>
      </w:r>
      <w:r w:rsidR="00450FDC" w:rsidRPr="00AA4B9B">
        <w:t>.</w:t>
      </w:r>
    </w:p>
    <w:p w14:paraId="6A9729A0" w14:textId="02AA4A2D" w:rsidR="0025616C" w:rsidRPr="00AA4B9B" w:rsidRDefault="0025616C" w:rsidP="005F6E53">
      <w:pPr>
        <w:pStyle w:val="BodyText"/>
      </w:pPr>
      <w:r w:rsidRPr="00AA4B9B">
        <w:t xml:space="preserve">A variety of responses were given to this question. There was more of a focus on whether the employee would attend the training session </w:t>
      </w:r>
      <w:proofErr w:type="gramStart"/>
      <w:r w:rsidRPr="00AA4B9B">
        <w:t>as a result of</w:t>
      </w:r>
      <w:proofErr w:type="gramEnd"/>
      <w:r w:rsidRPr="00AA4B9B">
        <w:t xml:space="preserve"> the poorly worded message.</w:t>
      </w:r>
      <w:r w:rsidR="002A4099" w:rsidRPr="00AA4B9B">
        <w:t xml:space="preserve"> ‘Not attending due to not knowing where to go’ was not accepted, given the email is sent more than one month before the training session.</w:t>
      </w:r>
      <w:r w:rsidRPr="00AA4B9B">
        <w:t xml:space="preserve"> If both points related to the non-attendance for different reasons, such as not knowing what the training session was about and not knowing that it was compulsory, </w:t>
      </w:r>
      <w:r w:rsidR="002A4099" w:rsidRPr="00AA4B9B">
        <w:t xml:space="preserve">no </w:t>
      </w:r>
      <w:r w:rsidRPr="00AA4B9B">
        <w:t xml:space="preserve">marks were </w:t>
      </w:r>
      <w:r w:rsidR="002A4099" w:rsidRPr="00AA4B9B">
        <w:t>awarded</w:t>
      </w:r>
      <w:r w:rsidRPr="00AA4B9B">
        <w:t>.</w:t>
      </w:r>
    </w:p>
    <w:p w14:paraId="64DC3459" w14:textId="4E6FD41E" w:rsidR="00634F5A" w:rsidRPr="00AA4B9B" w:rsidRDefault="00634F5A" w:rsidP="005F6E53">
      <w:pPr>
        <w:pStyle w:val="Heading2"/>
      </w:pPr>
      <w:r w:rsidRPr="00AA4B9B">
        <w:lastRenderedPageBreak/>
        <w:t>Question 9c</w:t>
      </w:r>
      <w:r w:rsidR="00AB2116" w:rsidRPr="00AA4B9B">
        <w:t>.</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1134"/>
      </w:tblGrid>
      <w:tr w:rsidR="00634F5A" w:rsidRPr="00AA4B9B" w14:paraId="67B1F8D9" w14:textId="77777777" w:rsidTr="004A45FE">
        <w:trPr>
          <w:cnfStyle w:val="100000000000" w:firstRow="1" w:lastRow="0" w:firstColumn="0" w:lastColumn="0" w:oddVBand="0" w:evenVBand="0" w:oddHBand="0" w:evenHBand="0" w:firstRowFirstColumn="0" w:firstRowLastColumn="0" w:lastRowFirstColumn="0" w:lastRowLastColumn="0"/>
        </w:trPr>
        <w:tc>
          <w:tcPr>
            <w:tcW w:w="720" w:type="dxa"/>
          </w:tcPr>
          <w:p w14:paraId="6ED127BA" w14:textId="77777777" w:rsidR="00634F5A" w:rsidRPr="00AA4B9B" w:rsidRDefault="00634F5A" w:rsidP="00E53A70">
            <w:pPr>
              <w:pStyle w:val="Tablecondensedheading"/>
              <w:rPr>
                <w:lang w:val="en-AU"/>
              </w:rPr>
            </w:pPr>
            <w:r w:rsidRPr="00AA4B9B">
              <w:rPr>
                <w:lang w:val="en-AU"/>
              </w:rPr>
              <w:t>Marks</w:t>
            </w:r>
          </w:p>
        </w:tc>
        <w:tc>
          <w:tcPr>
            <w:tcW w:w="576" w:type="dxa"/>
          </w:tcPr>
          <w:p w14:paraId="68EDEBE6" w14:textId="77777777" w:rsidR="00634F5A" w:rsidRPr="00AA4B9B" w:rsidRDefault="00634F5A" w:rsidP="00E53A70">
            <w:pPr>
              <w:pStyle w:val="Tablecondensedheading"/>
              <w:rPr>
                <w:lang w:val="en-AU"/>
              </w:rPr>
            </w:pPr>
            <w:r w:rsidRPr="00AA4B9B">
              <w:rPr>
                <w:lang w:val="en-AU"/>
              </w:rPr>
              <w:t>0</w:t>
            </w:r>
          </w:p>
        </w:tc>
        <w:tc>
          <w:tcPr>
            <w:tcW w:w="576" w:type="dxa"/>
          </w:tcPr>
          <w:p w14:paraId="0A7FD4F6" w14:textId="77777777" w:rsidR="00634F5A" w:rsidRPr="00AA4B9B" w:rsidRDefault="00634F5A" w:rsidP="00E53A70">
            <w:pPr>
              <w:pStyle w:val="Tablecondensedheading"/>
              <w:rPr>
                <w:lang w:val="en-AU"/>
              </w:rPr>
            </w:pPr>
            <w:r w:rsidRPr="00AA4B9B">
              <w:rPr>
                <w:lang w:val="en-AU"/>
              </w:rPr>
              <w:t>1</w:t>
            </w:r>
          </w:p>
        </w:tc>
        <w:tc>
          <w:tcPr>
            <w:tcW w:w="576" w:type="dxa"/>
          </w:tcPr>
          <w:p w14:paraId="6519A540" w14:textId="77777777" w:rsidR="00634F5A" w:rsidRPr="00AA4B9B" w:rsidRDefault="00634F5A" w:rsidP="00E53A70">
            <w:pPr>
              <w:pStyle w:val="Tablecondensedheading"/>
              <w:rPr>
                <w:lang w:val="en-AU"/>
              </w:rPr>
            </w:pPr>
            <w:r w:rsidRPr="00AA4B9B">
              <w:rPr>
                <w:lang w:val="en-AU"/>
              </w:rPr>
              <w:t>2</w:t>
            </w:r>
          </w:p>
        </w:tc>
        <w:tc>
          <w:tcPr>
            <w:tcW w:w="576" w:type="dxa"/>
          </w:tcPr>
          <w:p w14:paraId="23E577D2" w14:textId="77777777" w:rsidR="00634F5A" w:rsidRPr="00AA4B9B" w:rsidRDefault="00634F5A" w:rsidP="00E53A70">
            <w:pPr>
              <w:pStyle w:val="Tablecondensedheading"/>
              <w:rPr>
                <w:lang w:val="en-AU"/>
              </w:rPr>
            </w:pPr>
            <w:r w:rsidRPr="00AA4B9B">
              <w:rPr>
                <w:lang w:val="en-AU"/>
              </w:rPr>
              <w:t>3</w:t>
            </w:r>
          </w:p>
        </w:tc>
        <w:tc>
          <w:tcPr>
            <w:tcW w:w="1134" w:type="dxa"/>
          </w:tcPr>
          <w:p w14:paraId="6C468039" w14:textId="77777777" w:rsidR="00634F5A" w:rsidRPr="00AA4B9B" w:rsidRDefault="00634F5A" w:rsidP="00E53A70">
            <w:pPr>
              <w:pStyle w:val="Tablecondensedheading"/>
              <w:rPr>
                <w:lang w:val="en-AU"/>
              </w:rPr>
            </w:pPr>
            <w:r w:rsidRPr="00AA4B9B">
              <w:rPr>
                <w:lang w:val="en-AU"/>
              </w:rPr>
              <w:t>Average</w:t>
            </w:r>
          </w:p>
        </w:tc>
      </w:tr>
      <w:tr w:rsidR="00634F5A" w:rsidRPr="00AA4B9B" w14:paraId="06E43D9C" w14:textId="77777777" w:rsidTr="004A45FE">
        <w:tc>
          <w:tcPr>
            <w:tcW w:w="720" w:type="dxa"/>
          </w:tcPr>
          <w:p w14:paraId="31A49DA3" w14:textId="77777777" w:rsidR="00634F5A" w:rsidRPr="00AA4B9B" w:rsidRDefault="00634F5A" w:rsidP="00E53A70">
            <w:pPr>
              <w:pStyle w:val="Tablecondensed"/>
              <w:rPr>
                <w:lang w:val="en-AU"/>
              </w:rPr>
            </w:pPr>
            <w:r w:rsidRPr="00AA4B9B">
              <w:rPr>
                <w:lang w:val="en-AU"/>
              </w:rPr>
              <w:t>%</w:t>
            </w:r>
          </w:p>
        </w:tc>
        <w:tc>
          <w:tcPr>
            <w:tcW w:w="576" w:type="dxa"/>
          </w:tcPr>
          <w:p w14:paraId="134032E9" w14:textId="3D8D56C3" w:rsidR="00634F5A" w:rsidRPr="00AA4B9B" w:rsidRDefault="00CB690D" w:rsidP="00E53A70">
            <w:pPr>
              <w:pStyle w:val="Tablecondensed"/>
              <w:rPr>
                <w:lang w:val="en-AU"/>
              </w:rPr>
            </w:pPr>
            <w:r w:rsidRPr="00AA4B9B">
              <w:rPr>
                <w:lang w:val="en-AU"/>
              </w:rPr>
              <w:t>12</w:t>
            </w:r>
          </w:p>
        </w:tc>
        <w:tc>
          <w:tcPr>
            <w:tcW w:w="576" w:type="dxa"/>
          </w:tcPr>
          <w:p w14:paraId="20EDCD11" w14:textId="100A83F2" w:rsidR="00634F5A" w:rsidRPr="00AA4B9B" w:rsidRDefault="00CB690D" w:rsidP="00E53A70">
            <w:pPr>
              <w:pStyle w:val="Tablecondensed"/>
              <w:rPr>
                <w:lang w:val="en-AU"/>
              </w:rPr>
            </w:pPr>
            <w:r w:rsidRPr="00AA4B9B">
              <w:rPr>
                <w:lang w:val="en-AU"/>
              </w:rPr>
              <w:t>16</w:t>
            </w:r>
          </w:p>
        </w:tc>
        <w:tc>
          <w:tcPr>
            <w:tcW w:w="576" w:type="dxa"/>
          </w:tcPr>
          <w:p w14:paraId="5DE0D666" w14:textId="580EA96E" w:rsidR="00634F5A" w:rsidRPr="00AA4B9B" w:rsidRDefault="00CB690D" w:rsidP="00E53A70">
            <w:pPr>
              <w:pStyle w:val="Tablecondensed"/>
              <w:rPr>
                <w:lang w:val="en-AU"/>
              </w:rPr>
            </w:pPr>
            <w:r w:rsidRPr="00AA4B9B">
              <w:rPr>
                <w:lang w:val="en-AU"/>
              </w:rPr>
              <w:t>20</w:t>
            </w:r>
          </w:p>
        </w:tc>
        <w:tc>
          <w:tcPr>
            <w:tcW w:w="576" w:type="dxa"/>
          </w:tcPr>
          <w:p w14:paraId="158DDD00" w14:textId="5F98FB09" w:rsidR="00634F5A" w:rsidRPr="00AA4B9B" w:rsidRDefault="00CB690D" w:rsidP="00E53A70">
            <w:pPr>
              <w:pStyle w:val="Tablecondensed"/>
              <w:rPr>
                <w:lang w:val="en-AU"/>
              </w:rPr>
            </w:pPr>
            <w:r w:rsidRPr="00AA4B9B">
              <w:rPr>
                <w:lang w:val="en-AU"/>
              </w:rPr>
              <w:t>53</w:t>
            </w:r>
          </w:p>
        </w:tc>
        <w:tc>
          <w:tcPr>
            <w:tcW w:w="1134" w:type="dxa"/>
          </w:tcPr>
          <w:p w14:paraId="5ED0AF5C" w14:textId="59EC4AAE" w:rsidR="00634F5A" w:rsidRPr="00AA4B9B" w:rsidRDefault="00634F5A" w:rsidP="00E53A70">
            <w:pPr>
              <w:pStyle w:val="Tablecondensed"/>
              <w:rPr>
                <w:lang w:val="en-AU"/>
              </w:rPr>
            </w:pPr>
            <w:r w:rsidRPr="00AA4B9B">
              <w:rPr>
                <w:lang w:val="en-AU"/>
              </w:rPr>
              <w:t>2.</w:t>
            </w:r>
            <w:r w:rsidR="002918FC" w:rsidRPr="00AA4B9B">
              <w:rPr>
                <w:lang w:val="en-AU"/>
              </w:rPr>
              <w:t>2</w:t>
            </w:r>
          </w:p>
        </w:tc>
      </w:tr>
    </w:tbl>
    <w:p w14:paraId="75D9505C" w14:textId="4AE6910B" w:rsidR="00450FDC" w:rsidRPr="00AA4B9B" w:rsidRDefault="00450FDC" w:rsidP="005F6E53">
      <w:pPr>
        <w:pStyle w:val="BodyText"/>
      </w:pPr>
      <w:r w:rsidRPr="00AA4B9B">
        <w:t>One mark was given for each piece of information included and written professionally.</w:t>
      </w:r>
    </w:p>
    <w:p w14:paraId="6690AAB5" w14:textId="58F9E71A" w:rsidR="00450FDC" w:rsidRPr="00AA4B9B" w:rsidRDefault="00450FDC" w:rsidP="005F6E53">
      <w:pPr>
        <w:pStyle w:val="BodyText"/>
      </w:pPr>
      <w:r w:rsidRPr="00AA4B9B">
        <w:t xml:space="preserve">Accepted </w:t>
      </w:r>
      <w:r w:rsidR="002A4099" w:rsidRPr="00AA4B9B">
        <w:t xml:space="preserve">pieces of information conveyed in the </w:t>
      </w:r>
      <w:r w:rsidRPr="00AA4B9B">
        <w:t>response included:</w:t>
      </w:r>
    </w:p>
    <w:p w14:paraId="728E15B0" w14:textId="0623C4E3" w:rsidR="00450FDC" w:rsidRPr="00AA4B9B" w:rsidRDefault="002A4099" w:rsidP="00AA4B9B">
      <w:pPr>
        <w:pStyle w:val="Bullet"/>
      </w:pPr>
      <w:r w:rsidRPr="00AA4B9B">
        <w:t>f</w:t>
      </w:r>
      <w:r w:rsidR="00450FDC" w:rsidRPr="00AA4B9B">
        <w:t xml:space="preserve">acilitator – </w:t>
      </w:r>
      <w:r w:rsidR="009C13F0" w:rsidRPr="00AA4B9B">
        <w:t>‘</w:t>
      </w:r>
      <w:r w:rsidR="00450FDC" w:rsidRPr="00AA4B9B">
        <w:t>Frida, the human resources team leader</w:t>
      </w:r>
      <w:r w:rsidR="009C13F0" w:rsidRPr="00AA4B9B">
        <w:t>’</w:t>
      </w:r>
    </w:p>
    <w:p w14:paraId="4FE2E8B6" w14:textId="33FB0ABA" w:rsidR="00450FDC" w:rsidRPr="00AA4B9B" w:rsidRDefault="00D74CAF" w:rsidP="00AA4B9B">
      <w:pPr>
        <w:pStyle w:val="Bullet"/>
      </w:pPr>
      <w:r>
        <w:t>s</w:t>
      </w:r>
      <w:r w:rsidR="00450FDC" w:rsidRPr="00AA4B9B">
        <w:t xml:space="preserve">ubject – </w:t>
      </w:r>
      <w:r w:rsidR="009C13F0" w:rsidRPr="00AA4B9B">
        <w:t>‘</w:t>
      </w:r>
      <w:r w:rsidR="00450FDC" w:rsidRPr="00AA4B9B">
        <w:t>training session on workplace communication</w:t>
      </w:r>
      <w:r w:rsidR="009C13F0" w:rsidRPr="00AA4B9B">
        <w:t>’</w:t>
      </w:r>
    </w:p>
    <w:p w14:paraId="4F067DFC" w14:textId="61A8FC60" w:rsidR="00450FDC" w:rsidRPr="00AA4B9B" w:rsidRDefault="002A4099" w:rsidP="00AA4B9B">
      <w:pPr>
        <w:pStyle w:val="Bullet"/>
      </w:pPr>
      <w:r w:rsidRPr="00AA4B9B">
        <w:t>a</w:t>
      </w:r>
      <w:r w:rsidR="00450FDC" w:rsidRPr="00AA4B9B">
        <w:t>ttendees – new employees</w:t>
      </w:r>
    </w:p>
    <w:p w14:paraId="471C0DA7" w14:textId="73A05B49" w:rsidR="00450FDC" w:rsidRPr="00AA4B9B" w:rsidRDefault="002A4099" w:rsidP="00AA4B9B">
      <w:pPr>
        <w:pStyle w:val="Bullet"/>
      </w:pPr>
      <w:r w:rsidRPr="00AA4B9B">
        <w:t>d</w:t>
      </w:r>
      <w:r w:rsidR="00450FDC" w:rsidRPr="00AA4B9B">
        <w:t>ate and time – 9 September, 10</w:t>
      </w:r>
      <w:r w:rsidRPr="00AA4B9B">
        <w:t>am–</w:t>
      </w:r>
      <w:r w:rsidR="00450FDC" w:rsidRPr="00AA4B9B">
        <w:t>12pm</w:t>
      </w:r>
    </w:p>
    <w:p w14:paraId="1A44A918" w14:textId="69DAFE5F" w:rsidR="00450FDC" w:rsidRPr="00AA4B9B" w:rsidRDefault="002A4099" w:rsidP="00AA4B9B">
      <w:pPr>
        <w:pStyle w:val="Bullet"/>
      </w:pPr>
      <w:r w:rsidRPr="00AA4B9B">
        <w:t>l</w:t>
      </w:r>
      <w:r w:rsidR="00450FDC" w:rsidRPr="00AA4B9B">
        <w:t>ocation – student can make this up</w:t>
      </w:r>
    </w:p>
    <w:p w14:paraId="5717C6FF" w14:textId="115D7049" w:rsidR="00450FDC" w:rsidRPr="00AA4B9B" w:rsidRDefault="002A4099" w:rsidP="00AA4B9B">
      <w:pPr>
        <w:pStyle w:val="Bullet"/>
      </w:pPr>
      <w:r w:rsidRPr="00AA4B9B">
        <w:t>r</w:t>
      </w:r>
      <w:r w:rsidR="00450FDC" w:rsidRPr="00AA4B9B">
        <w:t xml:space="preserve">equirement to attend – </w:t>
      </w:r>
      <w:r w:rsidR="009C13F0" w:rsidRPr="00AA4B9B">
        <w:t>‘</w:t>
      </w:r>
      <w:r w:rsidR="00450FDC" w:rsidRPr="00AA4B9B">
        <w:t>It is expected that you will attend this session</w:t>
      </w:r>
      <w:r w:rsidR="009C13F0" w:rsidRPr="00AA4B9B">
        <w:t>’</w:t>
      </w:r>
      <w:r w:rsidR="00450FDC" w:rsidRPr="00AA4B9B">
        <w:t>.</w:t>
      </w:r>
    </w:p>
    <w:p w14:paraId="11B10B8D" w14:textId="717E8F3F" w:rsidR="00450FDC" w:rsidRPr="00AA4B9B" w:rsidRDefault="000F41D3" w:rsidP="005F6E53">
      <w:pPr>
        <w:pStyle w:val="BodyText"/>
      </w:pPr>
      <w:r w:rsidRPr="00AA4B9B">
        <w:t xml:space="preserve">There were some common reasons for </w:t>
      </w:r>
      <w:r w:rsidR="00C47AD3" w:rsidRPr="00AA4B9B">
        <w:t xml:space="preserve">responses </w:t>
      </w:r>
      <w:r w:rsidRPr="00AA4B9B">
        <w:t xml:space="preserve">not to receive marks for this question, although it was generally </w:t>
      </w:r>
      <w:r w:rsidR="00C47AD3" w:rsidRPr="00AA4B9B">
        <w:t xml:space="preserve">responded to </w:t>
      </w:r>
      <w:r w:rsidRPr="00AA4B9B">
        <w:t xml:space="preserve">well. Some </w:t>
      </w:r>
      <w:r w:rsidR="00C47AD3" w:rsidRPr="00AA4B9B">
        <w:t xml:space="preserve">responses </w:t>
      </w:r>
      <w:r w:rsidRPr="00AA4B9B">
        <w:t>focused on message content other than the instruction of ‘convey the intended information’</w:t>
      </w:r>
      <w:r w:rsidR="00C47AD3" w:rsidRPr="00AA4B9B">
        <w:t>.</w:t>
      </w:r>
      <w:r w:rsidRPr="00AA4B9B">
        <w:t xml:space="preserve"> </w:t>
      </w:r>
      <w:r w:rsidR="008F5B10" w:rsidRPr="00AA4B9B">
        <w:t>Responses were not awarded</w:t>
      </w:r>
      <w:r w:rsidRPr="00AA4B9B">
        <w:t xml:space="preserve"> two separate marks for including the date and the time. They </w:t>
      </w:r>
      <w:r w:rsidR="008F5B10" w:rsidRPr="00AA4B9B">
        <w:t>were also not awarded</w:t>
      </w:r>
      <w:r w:rsidRPr="00AA4B9B">
        <w:t xml:space="preserve"> marks for a date not written professionally. For example, ‘9</w:t>
      </w:r>
      <w:r w:rsidRPr="00E459CE">
        <w:t>th</w:t>
      </w:r>
      <w:r w:rsidRPr="00AA4B9B">
        <w:t xml:space="preserve"> of September’ and ‘September the 9</w:t>
      </w:r>
      <w:r w:rsidRPr="00E459CE">
        <w:t>th</w:t>
      </w:r>
      <w:r w:rsidRPr="00AA4B9B">
        <w:t>’ were not accepted. Another common error was to write midday as 12am instead of 12pm</w:t>
      </w:r>
      <w:r w:rsidR="008F5B10" w:rsidRPr="00AA4B9B">
        <w:t>, f</w:t>
      </w:r>
      <w:r w:rsidRPr="00AA4B9B">
        <w:t>or example, 10am</w:t>
      </w:r>
      <w:r w:rsidR="008F5B10" w:rsidRPr="00AA4B9B">
        <w:t>–</w:t>
      </w:r>
      <w:r w:rsidRPr="00AA4B9B">
        <w:t>12am.</w:t>
      </w:r>
    </w:p>
    <w:p w14:paraId="60716BC1" w14:textId="33295B17" w:rsidR="00634F5A" w:rsidRPr="00AA4B9B" w:rsidRDefault="00634F5A" w:rsidP="005F6E53">
      <w:pPr>
        <w:pStyle w:val="Heading2"/>
      </w:pPr>
      <w:r w:rsidRPr="00AA4B9B">
        <w:t>Question 9d</w:t>
      </w:r>
      <w:r w:rsidR="00AB2116" w:rsidRPr="00AA4B9B">
        <w:t>.</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576"/>
        <w:gridCol w:w="1134"/>
      </w:tblGrid>
      <w:tr w:rsidR="00CB690D" w:rsidRPr="00AA4B9B" w14:paraId="286AAD8B" w14:textId="77777777" w:rsidTr="005C6E95">
        <w:trPr>
          <w:cnfStyle w:val="100000000000" w:firstRow="1" w:lastRow="0" w:firstColumn="0" w:lastColumn="0" w:oddVBand="0" w:evenVBand="0" w:oddHBand="0" w:evenHBand="0" w:firstRowFirstColumn="0" w:firstRowLastColumn="0" w:lastRowFirstColumn="0" w:lastRowLastColumn="0"/>
        </w:trPr>
        <w:tc>
          <w:tcPr>
            <w:tcW w:w="720" w:type="dxa"/>
          </w:tcPr>
          <w:p w14:paraId="7A3FA420" w14:textId="77777777" w:rsidR="00CB690D" w:rsidRPr="00AA4B9B" w:rsidRDefault="00CB690D" w:rsidP="00E53A70">
            <w:pPr>
              <w:pStyle w:val="Tablecondensedheading"/>
              <w:rPr>
                <w:lang w:val="en-AU"/>
              </w:rPr>
            </w:pPr>
            <w:r w:rsidRPr="00AA4B9B">
              <w:rPr>
                <w:lang w:val="en-AU"/>
              </w:rPr>
              <w:t>Marks</w:t>
            </w:r>
          </w:p>
        </w:tc>
        <w:tc>
          <w:tcPr>
            <w:tcW w:w="576" w:type="dxa"/>
          </w:tcPr>
          <w:p w14:paraId="768857BB" w14:textId="77777777" w:rsidR="00CB690D" w:rsidRPr="00AA4B9B" w:rsidRDefault="00CB690D" w:rsidP="00E53A70">
            <w:pPr>
              <w:pStyle w:val="Tablecondensedheading"/>
              <w:rPr>
                <w:lang w:val="en-AU"/>
              </w:rPr>
            </w:pPr>
            <w:r w:rsidRPr="00AA4B9B">
              <w:rPr>
                <w:lang w:val="en-AU"/>
              </w:rPr>
              <w:t>0</w:t>
            </w:r>
          </w:p>
        </w:tc>
        <w:tc>
          <w:tcPr>
            <w:tcW w:w="576" w:type="dxa"/>
          </w:tcPr>
          <w:p w14:paraId="679AA7BA" w14:textId="77777777" w:rsidR="00CB690D" w:rsidRPr="00AA4B9B" w:rsidRDefault="00CB690D" w:rsidP="00E53A70">
            <w:pPr>
              <w:pStyle w:val="Tablecondensedheading"/>
              <w:rPr>
                <w:lang w:val="en-AU"/>
              </w:rPr>
            </w:pPr>
            <w:r w:rsidRPr="00AA4B9B">
              <w:rPr>
                <w:lang w:val="en-AU"/>
              </w:rPr>
              <w:t>1</w:t>
            </w:r>
          </w:p>
        </w:tc>
        <w:tc>
          <w:tcPr>
            <w:tcW w:w="576" w:type="dxa"/>
          </w:tcPr>
          <w:p w14:paraId="33218215" w14:textId="77777777" w:rsidR="00CB690D" w:rsidRPr="00AA4B9B" w:rsidRDefault="00CB690D" w:rsidP="00E53A70">
            <w:pPr>
              <w:pStyle w:val="Tablecondensedheading"/>
              <w:rPr>
                <w:lang w:val="en-AU"/>
              </w:rPr>
            </w:pPr>
            <w:r w:rsidRPr="00AA4B9B">
              <w:rPr>
                <w:lang w:val="en-AU"/>
              </w:rPr>
              <w:t>2</w:t>
            </w:r>
          </w:p>
        </w:tc>
        <w:tc>
          <w:tcPr>
            <w:tcW w:w="576" w:type="dxa"/>
          </w:tcPr>
          <w:p w14:paraId="4222D18F" w14:textId="02BD5E85" w:rsidR="00CB690D" w:rsidRPr="00AA4B9B" w:rsidRDefault="00CB690D" w:rsidP="00E53A70">
            <w:pPr>
              <w:pStyle w:val="Tablecondensedheading"/>
              <w:rPr>
                <w:lang w:val="en-AU"/>
              </w:rPr>
            </w:pPr>
            <w:r w:rsidRPr="00AA4B9B">
              <w:rPr>
                <w:lang w:val="en-AU"/>
              </w:rPr>
              <w:t>3</w:t>
            </w:r>
          </w:p>
        </w:tc>
        <w:tc>
          <w:tcPr>
            <w:tcW w:w="576" w:type="dxa"/>
          </w:tcPr>
          <w:p w14:paraId="27882E9B" w14:textId="35DFCAA5" w:rsidR="00CB690D" w:rsidRPr="00AA4B9B" w:rsidRDefault="00CB690D" w:rsidP="00E53A70">
            <w:pPr>
              <w:pStyle w:val="Tablecondensedheading"/>
              <w:rPr>
                <w:lang w:val="en-AU"/>
              </w:rPr>
            </w:pPr>
            <w:r w:rsidRPr="00AA4B9B">
              <w:rPr>
                <w:lang w:val="en-AU"/>
              </w:rPr>
              <w:t>4</w:t>
            </w:r>
          </w:p>
        </w:tc>
        <w:tc>
          <w:tcPr>
            <w:tcW w:w="1134" w:type="dxa"/>
          </w:tcPr>
          <w:p w14:paraId="34DD49F3" w14:textId="77777777" w:rsidR="00CB690D" w:rsidRPr="00AA4B9B" w:rsidRDefault="00CB690D" w:rsidP="00E53A70">
            <w:pPr>
              <w:pStyle w:val="Tablecondensedheading"/>
              <w:rPr>
                <w:lang w:val="en-AU"/>
              </w:rPr>
            </w:pPr>
            <w:r w:rsidRPr="00AA4B9B">
              <w:rPr>
                <w:lang w:val="en-AU"/>
              </w:rPr>
              <w:t>Average</w:t>
            </w:r>
          </w:p>
        </w:tc>
      </w:tr>
      <w:tr w:rsidR="00CB690D" w:rsidRPr="00AA4B9B" w14:paraId="7E1A4AA2" w14:textId="77777777" w:rsidTr="005C6E95">
        <w:tc>
          <w:tcPr>
            <w:tcW w:w="720" w:type="dxa"/>
          </w:tcPr>
          <w:p w14:paraId="1F90852A" w14:textId="77777777" w:rsidR="00CB690D" w:rsidRPr="00AA4B9B" w:rsidRDefault="00CB690D" w:rsidP="00E53A70">
            <w:pPr>
              <w:pStyle w:val="Tablecondensed"/>
              <w:rPr>
                <w:lang w:val="en-AU"/>
              </w:rPr>
            </w:pPr>
            <w:r w:rsidRPr="00AA4B9B">
              <w:rPr>
                <w:lang w:val="en-AU"/>
              </w:rPr>
              <w:t>%</w:t>
            </w:r>
          </w:p>
        </w:tc>
        <w:tc>
          <w:tcPr>
            <w:tcW w:w="576" w:type="dxa"/>
          </w:tcPr>
          <w:p w14:paraId="065163AB" w14:textId="2B2D9880" w:rsidR="00CB690D" w:rsidRPr="00AA4B9B" w:rsidRDefault="00CB690D" w:rsidP="00E53A70">
            <w:pPr>
              <w:pStyle w:val="Tablecondensed"/>
              <w:rPr>
                <w:lang w:val="en-AU"/>
              </w:rPr>
            </w:pPr>
            <w:r w:rsidRPr="00AA4B9B">
              <w:rPr>
                <w:lang w:val="en-AU"/>
              </w:rPr>
              <w:t>37</w:t>
            </w:r>
          </w:p>
        </w:tc>
        <w:tc>
          <w:tcPr>
            <w:tcW w:w="576" w:type="dxa"/>
          </w:tcPr>
          <w:p w14:paraId="7B694E91" w14:textId="2C30DAF7" w:rsidR="00CB690D" w:rsidRPr="00AA4B9B" w:rsidRDefault="00CB690D" w:rsidP="00E53A70">
            <w:pPr>
              <w:pStyle w:val="Tablecondensed"/>
              <w:rPr>
                <w:lang w:val="en-AU"/>
              </w:rPr>
            </w:pPr>
            <w:r w:rsidRPr="00AA4B9B">
              <w:rPr>
                <w:lang w:val="en-AU"/>
              </w:rPr>
              <w:t>22</w:t>
            </w:r>
          </w:p>
        </w:tc>
        <w:tc>
          <w:tcPr>
            <w:tcW w:w="576" w:type="dxa"/>
          </w:tcPr>
          <w:p w14:paraId="11F7FA67" w14:textId="485EB39F" w:rsidR="00CB690D" w:rsidRPr="00AA4B9B" w:rsidRDefault="00CB690D" w:rsidP="00E53A70">
            <w:pPr>
              <w:pStyle w:val="Tablecondensed"/>
              <w:rPr>
                <w:lang w:val="en-AU"/>
              </w:rPr>
            </w:pPr>
            <w:r w:rsidRPr="00AA4B9B">
              <w:rPr>
                <w:lang w:val="en-AU"/>
              </w:rPr>
              <w:t>23</w:t>
            </w:r>
          </w:p>
        </w:tc>
        <w:tc>
          <w:tcPr>
            <w:tcW w:w="576" w:type="dxa"/>
          </w:tcPr>
          <w:p w14:paraId="1B93FF41" w14:textId="3A47A72C" w:rsidR="00CB690D" w:rsidRPr="00AA4B9B" w:rsidRDefault="00CB690D" w:rsidP="00E53A70">
            <w:pPr>
              <w:pStyle w:val="Tablecondensed"/>
              <w:rPr>
                <w:lang w:val="en-AU"/>
              </w:rPr>
            </w:pPr>
            <w:r w:rsidRPr="00AA4B9B">
              <w:rPr>
                <w:lang w:val="en-AU"/>
              </w:rPr>
              <w:t>7</w:t>
            </w:r>
          </w:p>
        </w:tc>
        <w:tc>
          <w:tcPr>
            <w:tcW w:w="576" w:type="dxa"/>
          </w:tcPr>
          <w:p w14:paraId="714E0048" w14:textId="15BABA63" w:rsidR="00CB690D" w:rsidRPr="00AA4B9B" w:rsidRDefault="00CB690D" w:rsidP="00E53A70">
            <w:pPr>
              <w:pStyle w:val="Tablecondensed"/>
              <w:rPr>
                <w:lang w:val="en-AU"/>
              </w:rPr>
            </w:pPr>
            <w:r w:rsidRPr="00AA4B9B">
              <w:rPr>
                <w:lang w:val="en-AU"/>
              </w:rPr>
              <w:t>11</w:t>
            </w:r>
          </w:p>
        </w:tc>
        <w:tc>
          <w:tcPr>
            <w:tcW w:w="1134" w:type="dxa"/>
          </w:tcPr>
          <w:p w14:paraId="0380C536" w14:textId="1F4A5315" w:rsidR="00CB690D" w:rsidRPr="00AA4B9B" w:rsidRDefault="00CB690D" w:rsidP="00E53A70">
            <w:pPr>
              <w:pStyle w:val="Tablecondensed"/>
              <w:rPr>
                <w:lang w:val="en-AU"/>
              </w:rPr>
            </w:pPr>
            <w:r w:rsidRPr="00AA4B9B">
              <w:rPr>
                <w:lang w:val="en-AU"/>
              </w:rPr>
              <w:t>1.3</w:t>
            </w:r>
          </w:p>
        </w:tc>
      </w:tr>
    </w:tbl>
    <w:p w14:paraId="543533B8" w14:textId="58A7F5ED" w:rsidR="00450FDC" w:rsidRPr="00AA4B9B" w:rsidRDefault="00450FDC" w:rsidP="005F6E53">
      <w:pPr>
        <w:pStyle w:val="BodyText"/>
        <w:rPr>
          <w:highlight w:val="lightGray"/>
        </w:rPr>
      </w:pPr>
      <w:r w:rsidRPr="00AA4B9B">
        <w:t>One mark was awarded for each identified breach of email etiquette. The breach needed to be correctly qualified by either providing a correction or describing the impact of the breach.</w:t>
      </w:r>
    </w:p>
    <w:p w14:paraId="1F5DF9D5" w14:textId="405883DE" w:rsidR="00450FDC" w:rsidRPr="00AA4B9B" w:rsidRDefault="00450FDC" w:rsidP="005F6E53">
      <w:pPr>
        <w:pStyle w:val="BodyText"/>
      </w:pPr>
      <w:r w:rsidRPr="00AA4B9B">
        <w:t>Accepted responses included:</w:t>
      </w:r>
    </w:p>
    <w:p w14:paraId="65D88ECD" w14:textId="2ADB38C1" w:rsidR="00450FDC" w:rsidRPr="00AA4B9B" w:rsidRDefault="00876EC0" w:rsidP="00AA4B9B">
      <w:pPr>
        <w:pStyle w:val="Bullet"/>
      </w:pPr>
      <w:r w:rsidRPr="00AA4B9B">
        <w:t>m</w:t>
      </w:r>
      <w:r w:rsidR="00450FDC" w:rsidRPr="00AA4B9B">
        <w:t>arked high importance unnecessarily – giving information and no urgency</w:t>
      </w:r>
    </w:p>
    <w:p w14:paraId="3FEB4BFA" w14:textId="79F868EE" w:rsidR="00450FDC" w:rsidRPr="00AA4B9B" w:rsidRDefault="00876EC0" w:rsidP="00AA4B9B">
      <w:pPr>
        <w:pStyle w:val="Bullet"/>
      </w:pPr>
      <w:r w:rsidRPr="00AA4B9B">
        <w:t>u</w:t>
      </w:r>
      <w:r w:rsidR="00450FDC" w:rsidRPr="00AA4B9B">
        <w:t>nclear subject – does not assist with filing</w:t>
      </w:r>
      <w:r w:rsidR="00273A0E">
        <w:t xml:space="preserve"> </w:t>
      </w:r>
      <w:r w:rsidR="00450FDC" w:rsidRPr="00AA4B9B">
        <w:t>/</w:t>
      </w:r>
      <w:r w:rsidR="00273A0E">
        <w:t xml:space="preserve"> </w:t>
      </w:r>
      <w:r w:rsidR="00450FDC" w:rsidRPr="00AA4B9B">
        <w:t>later reference; does not encourage the recipient to read the email</w:t>
      </w:r>
    </w:p>
    <w:p w14:paraId="40CE992D" w14:textId="24696AA6" w:rsidR="00450FDC" w:rsidRPr="00AA4B9B" w:rsidRDefault="00876EC0" w:rsidP="00AA4B9B">
      <w:pPr>
        <w:pStyle w:val="Bullet"/>
      </w:pPr>
      <w:r w:rsidRPr="00AA4B9B">
        <w:t>s</w:t>
      </w:r>
      <w:r w:rsidR="00450FDC" w:rsidRPr="00AA4B9B">
        <w:t>ent out of business hours – can be a breach of company policy; can wake people who get alerts on their phone.</w:t>
      </w:r>
    </w:p>
    <w:p w14:paraId="6F67A41F" w14:textId="7977DFF2" w:rsidR="00450FDC" w:rsidRPr="00AA4B9B" w:rsidRDefault="000F41D3" w:rsidP="005F6E53">
      <w:pPr>
        <w:pStyle w:val="BodyText"/>
      </w:pPr>
      <w:r w:rsidRPr="00AA4B9B">
        <w:t xml:space="preserve">Consistently, </w:t>
      </w:r>
      <w:r w:rsidR="00C3612C" w:rsidRPr="00AA4B9B">
        <w:t>responses did not</w:t>
      </w:r>
      <w:r w:rsidRPr="00AA4B9B">
        <w:t xml:space="preserve"> identify breaches of email etiquette and generally did not include four points of information to be potentially eligible for four marks. </w:t>
      </w:r>
      <w:r w:rsidR="004C2040">
        <w:t>Students should be familiar with</w:t>
      </w:r>
      <w:r w:rsidR="006D185F" w:rsidRPr="00AA4B9B">
        <w:t xml:space="preserve"> </w:t>
      </w:r>
      <w:r w:rsidRPr="00AA4B9B">
        <w:t>contemporary digital processes and standards, including for communication.</w:t>
      </w:r>
    </w:p>
    <w:p w14:paraId="7556F5EA" w14:textId="5498532D" w:rsidR="00634F5A" w:rsidRPr="00AA4B9B" w:rsidRDefault="00634F5A" w:rsidP="005F6E53">
      <w:pPr>
        <w:pStyle w:val="Heading2"/>
      </w:pPr>
      <w:r w:rsidRPr="00AA4B9B">
        <w:t>Question 10a</w:t>
      </w:r>
      <w:r w:rsidR="00AB2116" w:rsidRPr="00AA4B9B">
        <w:t>.</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634F5A" w:rsidRPr="00AA4B9B" w14:paraId="1E063CE9" w14:textId="77777777" w:rsidTr="004A45FE">
        <w:trPr>
          <w:cnfStyle w:val="100000000000" w:firstRow="1" w:lastRow="0" w:firstColumn="0" w:lastColumn="0" w:oddVBand="0" w:evenVBand="0" w:oddHBand="0" w:evenHBand="0" w:firstRowFirstColumn="0" w:firstRowLastColumn="0" w:lastRowFirstColumn="0" w:lastRowLastColumn="0"/>
        </w:trPr>
        <w:tc>
          <w:tcPr>
            <w:tcW w:w="720" w:type="dxa"/>
          </w:tcPr>
          <w:p w14:paraId="2424FEF5" w14:textId="77777777" w:rsidR="00634F5A" w:rsidRPr="00AA4B9B" w:rsidRDefault="00634F5A" w:rsidP="00E53A70">
            <w:pPr>
              <w:pStyle w:val="Tablecondensedheading"/>
              <w:rPr>
                <w:lang w:val="en-AU"/>
              </w:rPr>
            </w:pPr>
            <w:r w:rsidRPr="00AA4B9B">
              <w:rPr>
                <w:lang w:val="en-AU"/>
              </w:rPr>
              <w:t>Marks</w:t>
            </w:r>
          </w:p>
        </w:tc>
        <w:tc>
          <w:tcPr>
            <w:tcW w:w="576" w:type="dxa"/>
          </w:tcPr>
          <w:p w14:paraId="3A55B4AD" w14:textId="77777777" w:rsidR="00634F5A" w:rsidRPr="00AA4B9B" w:rsidRDefault="00634F5A" w:rsidP="00E53A70">
            <w:pPr>
              <w:pStyle w:val="Tablecondensedheading"/>
              <w:rPr>
                <w:lang w:val="en-AU"/>
              </w:rPr>
            </w:pPr>
            <w:r w:rsidRPr="00AA4B9B">
              <w:rPr>
                <w:lang w:val="en-AU"/>
              </w:rPr>
              <w:t>0</w:t>
            </w:r>
          </w:p>
        </w:tc>
        <w:tc>
          <w:tcPr>
            <w:tcW w:w="576" w:type="dxa"/>
          </w:tcPr>
          <w:p w14:paraId="0501291E" w14:textId="77777777" w:rsidR="00634F5A" w:rsidRPr="00AA4B9B" w:rsidRDefault="00634F5A" w:rsidP="00E53A70">
            <w:pPr>
              <w:pStyle w:val="Tablecondensedheading"/>
              <w:rPr>
                <w:lang w:val="en-AU"/>
              </w:rPr>
            </w:pPr>
            <w:r w:rsidRPr="00AA4B9B">
              <w:rPr>
                <w:lang w:val="en-AU"/>
              </w:rPr>
              <w:t>1</w:t>
            </w:r>
          </w:p>
        </w:tc>
        <w:tc>
          <w:tcPr>
            <w:tcW w:w="576" w:type="dxa"/>
          </w:tcPr>
          <w:p w14:paraId="18931654" w14:textId="77777777" w:rsidR="00634F5A" w:rsidRPr="00AA4B9B" w:rsidRDefault="00634F5A" w:rsidP="00E53A70">
            <w:pPr>
              <w:pStyle w:val="Tablecondensedheading"/>
              <w:rPr>
                <w:lang w:val="en-AU"/>
              </w:rPr>
            </w:pPr>
            <w:r w:rsidRPr="00AA4B9B">
              <w:rPr>
                <w:lang w:val="en-AU"/>
              </w:rPr>
              <w:t>2</w:t>
            </w:r>
          </w:p>
        </w:tc>
        <w:tc>
          <w:tcPr>
            <w:tcW w:w="1134" w:type="dxa"/>
          </w:tcPr>
          <w:p w14:paraId="51434DA3" w14:textId="77777777" w:rsidR="00634F5A" w:rsidRPr="00AA4B9B" w:rsidRDefault="00634F5A" w:rsidP="00E53A70">
            <w:pPr>
              <w:pStyle w:val="Tablecondensedheading"/>
              <w:rPr>
                <w:lang w:val="en-AU"/>
              </w:rPr>
            </w:pPr>
            <w:r w:rsidRPr="00AA4B9B">
              <w:rPr>
                <w:lang w:val="en-AU"/>
              </w:rPr>
              <w:t>Average</w:t>
            </w:r>
          </w:p>
        </w:tc>
      </w:tr>
      <w:tr w:rsidR="00634F5A" w:rsidRPr="00AA4B9B" w14:paraId="1A0E8D61" w14:textId="77777777" w:rsidTr="004A45FE">
        <w:tc>
          <w:tcPr>
            <w:tcW w:w="720" w:type="dxa"/>
          </w:tcPr>
          <w:p w14:paraId="705B8731" w14:textId="77777777" w:rsidR="00634F5A" w:rsidRPr="00AA4B9B" w:rsidRDefault="00634F5A" w:rsidP="00E53A70">
            <w:pPr>
              <w:pStyle w:val="Tablecondensed"/>
              <w:rPr>
                <w:lang w:val="en-AU"/>
              </w:rPr>
            </w:pPr>
            <w:r w:rsidRPr="00AA4B9B">
              <w:rPr>
                <w:lang w:val="en-AU"/>
              </w:rPr>
              <w:t>%</w:t>
            </w:r>
          </w:p>
        </w:tc>
        <w:tc>
          <w:tcPr>
            <w:tcW w:w="576" w:type="dxa"/>
          </w:tcPr>
          <w:p w14:paraId="025E46C2" w14:textId="08AA882F" w:rsidR="00634F5A" w:rsidRPr="00AA4B9B" w:rsidRDefault="00CB690D" w:rsidP="00E53A70">
            <w:pPr>
              <w:pStyle w:val="Tablecondensed"/>
              <w:rPr>
                <w:lang w:val="en-AU"/>
              </w:rPr>
            </w:pPr>
            <w:r w:rsidRPr="00AA4B9B">
              <w:rPr>
                <w:lang w:val="en-AU"/>
              </w:rPr>
              <w:t>79</w:t>
            </w:r>
          </w:p>
        </w:tc>
        <w:tc>
          <w:tcPr>
            <w:tcW w:w="576" w:type="dxa"/>
          </w:tcPr>
          <w:p w14:paraId="75CD3FF0" w14:textId="0CF113D6" w:rsidR="00634F5A" w:rsidRPr="00AA4B9B" w:rsidRDefault="00CB690D" w:rsidP="00E53A70">
            <w:pPr>
              <w:pStyle w:val="Tablecondensed"/>
              <w:rPr>
                <w:lang w:val="en-AU"/>
              </w:rPr>
            </w:pPr>
            <w:r w:rsidRPr="00AA4B9B">
              <w:rPr>
                <w:lang w:val="en-AU"/>
              </w:rPr>
              <w:t>13</w:t>
            </w:r>
          </w:p>
        </w:tc>
        <w:tc>
          <w:tcPr>
            <w:tcW w:w="576" w:type="dxa"/>
          </w:tcPr>
          <w:p w14:paraId="5E1AD49F" w14:textId="1792B18A" w:rsidR="00634F5A" w:rsidRPr="00AA4B9B" w:rsidRDefault="00CB690D" w:rsidP="00E53A70">
            <w:pPr>
              <w:pStyle w:val="Tablecondensed"/>
              <w:rPr>
                <w:lang w:val="en-AU"/>
              </w:rPr>
            </w:pPr>
            <w:r w:rsidRPr="00AA4B9B">
              <w:rPr>
                <w:lang w:val="en-AU"/>
              </w:rPr>
              <w:t>8</w:t>
            </w:r>
          </w:p>
        </w:tc>
        <w:tc>
          <w:tcPr>
            <w:tcW w:w="1134" w:type="dxa"/>
          </w:tcPr>
          <w:p w14:paraId="0680E645" w14:textId="7DD4D9CC" w:rsidR="00634F5A" w:rsidRPr="00AA4B9B" w:rsidRDefault="00634F5A" w:rsidP="00E53A70">
            <w:pPr>
              <w:pStyle w:val="Tablecondensed"/>
              <w:rPr>
                <w:lang w:val="en-AU"/>
              </w:rPr>
            </w:pPr>
            <w:r w:rsidRPr="00AA4B9B">
              <w:rPr>
                <w:lang w:val="en-AU"/>
              </w:rPr>
              <w:t>0.</w:t>
            </w:r>
            <w:r w:rsidR="002918FC" w:rsidRPr="00AA4B9B">
              <w:rPr>
                <w:lang w:val="en-AU"/>
              </w:rPr>
              <w:t>3</w:t>
            </w:r>
          </w:p>
        </w:tc>
      </w:tr>
    </w:tbl>
    <w:p w14:paraId="5DF72226" w14:textId="100299A3" w:rsidR="00450FDC" w:rsidRPr="00AA4B9B" w:rsidRDefault="00450FDC" w:rsidP="005F6E53">
      <w:pPr>
        <w:pStyle w:val="BodyText"/>
        <w:rPr>
          <w:highlight w:val="lightGray"/>
        </w:rPr>
      </w:pPr>
      <w:r w:rsidRPr="00AA4B9B">
        <w:t>One mark was given for each correct step provided to resolve the described challenge of not knowing how to respond to the negative review.</w:t>
      </w:r>
    </w:p>
    <w:p w14:paraId="554241E8" w14:textId="306307DA" w:rsidR="00450FDC" w:rsidRPr="00AA4B9B" w:rsidRDefault="00450FDC" w:rsidP="005F6E53">
      <w:pPr>
        <w:pStyle w:val="BodyText"/>
      </w:pPr>
      <w:r w:rsidRPr="00AA4B9B">
        <w:lastRenderedPageBreak/>
        <w:t>Accepted responses included:</w:t>
      </w:r>
    </w:p>
    <w:p w14:paraId="430DFE79" w14:textId="69B46A3B" w:rsidR="00450FDC" w:rsidRPr="00AA4B9B" w:rsidRDefault="002160FA" w:rsidP="00AA4B9B">
      <w:pPr>
        <w:pStyle w:val="Bullet"/>
      </w:pPr>
      <w:r w:rsidRPr="00AA4B9B">
        <w:t>l</w:t>
      </w:r>
      <w:r w:rsidR="0041547C" w:rsidRPr="00AA4B9B">
        <w:t xml:space="preserve">ook </w:t>
      </w:r>
      <w:r w:rsidR="00450FDC" w:rsidRPr="00AA4B9B">
        <w:t>up example responses online by other companies</w:t>
      </w:r>
    </w:p>
    <w:p w14:paraId="0AE830F1" w14:textId="762F9C29" w:rsidR="00450FDC" w:rsidRPr="00AA4B9B" w:rsidRDefault="002160FA" w:rsidP="00AA4B9B">
      <w:pPr>
        <w:pStyle w:val="Bullet"/>
      </w:pPr>
      <w:r w:rsidRPr="00AA4B9B">
        <w:t>l</w:t>
      </w:r>
      <w:r w:rsidR="00450FDC" w:rsidRPr="00AA4B9B">
        <w:t>ook up previous responses to customer reviews at the organisation</w:t>
      </w:r>
    </w:p>
    <w:p w14:paraId="08AA3DE2" w14:textId="1D4746E2" w:rsidR="00450FDC" w:rsidRPr="00AA4B9B" w:rsidRDefault="002160FA" w:rsidP="00AA4B9B">
      <w:pPr>
        <w:pStyle w:val="Bullet"/>
      </w:pPr>
      <w:r w:rsidRPr="00AA4B9B">
        <w:t>a</w:t>
      </w:r>
      <w:r w:rsidR="00450FDC" w:rsidRPr="00AA4B9B">
        <w:t>sk a supervisor/manager for assistance</w:t>
      </w:r>
    </w:p>
    <w:p w14:paraId="0614C0A6" w14:textId="52771A07" w:rsidR="00450FDC" w:rsidRPr="00AA4B9B" w:rsidRDefault="002160FA" w:rsidP="00AA4B9B">
      <w:pPr>
        <w:pStyle w:val="Bullet"/>
      </w:pPr>
      <w:r w:rsidRPr="00AA4B9B">
        <w:t>r</w:t>
      </w:r>
      <w:r w:rsidR="00450FDC" w:rsidRPr="00AA4B9B">
        <w:t>aise the matter at a team meeting to discuss ideas.</w:t>
      </w:r>
    </w:p>
    <w:p w14:paraId="0F18BCC1" w14:textId="14987BC9" w:rsidR="00450FDC" w:rsidRPr="00AA4B9B" w:rsidRDefault="000F41D3" w:rsidP="005F6E53">
      <w:pPr>
        <w:pStyle w:val="BodyText"/>
      </w:pPr>
      <w:r w:rsidRPr="00AA4B9B">
        <w:t xml:space="preserve">Several </w:t>
      </w:r>
      <w:r w:rsidR="0041547C" w:rsidRPr="00AA4B9B">
        <w:t xml:space="preserve">responses </w:t>
      </w:r>
      <w:r w:rsidRPr="00AA4B9B">
        <w:t>did not differentiate between 10a. and 10b. Instead of focusing on resolving the challenge of being ‘not sure how to respond to the negative review’</w:t>
      </w:r>
      <w:r w:rsidR="0041547C" w:rsidRPr="00AA4B9B">
        <w:t>,</w:t>
      </w:r>
      <w:r w:rsidRPr="00AA4B9B">
        <w:t xml:space="preserve"> many responses </w:t>
      </w:r>
      <w:r w:rsidR="0041547C" w:rsidRPr="00AA4B9B">
        <w:t xml:space="preserve">suggested an </w:t>
      </w:r>
      <w:r w:rsidRPr="00AA4B9B">
        <w:t>actual response to the post.</w:t>
      </w:r>
    </w:p>
    <w:p w14:paraId="0ADA50A2" w14:textId="72BBCCAC" w:rsidR="00634F5A" w:rsidRPr="00AA4B9B" w:rsidRDefault="00634F5A" w:rsidP="005F6E53">
      <w:pPr>
        <w:pStyle w:val="Heading2"/>
      </w:pPr>
      <w:r w:rsidRPr="00AA4B9B">
        <w:t>Question 10b</w:t>
      </w:r>
      <w:r w:rsidR="00AB2116" w:rsidRPr="00AA4B9B">
        <w:t>.</w:t>
      </w:r>
    </w:p>
    <w:tbl>
      <w:tblPr>
        <w:tblStyle w:val="VCAATableClosed"/>
        <w:tblW w:w="0" w:type="auto"/>
        <w:tblLayout w:type="fixed"/>
        <w:tblLook w:val="04A0" w:firstRow="1" w:lastRow="0" w:firstColumn="1" w:lastColumn="0" w:noHBand="0" w:noVBand="1"/>
      </w:tblPr>
      <w:tblGrid>
        <w:gridCol w:w="720"/>
        <w:gridCol w:w="576"/>
        <w:gridCol w:w="576"/>
        <w:gridCol w:w="576"/>
        <w:gridCol w:w="1134"/>
      </w:tblGrid>
      <w:tr w:rsidR="00634F5A" w:rsidRPr="00AA4B9B" w14:paraId="728A75D0" w14:textId="77777777" w:rsidTr="004A45FE">
        <w:trPr>
          <w:cnfStyle w:val="100000000000" w:firstRow="1" w:lastRow="0" w:firstColumn="0" w:lastColumn="0" w:oddVBand="0" w:evenVBand="0" w:oddHBand="0" w:evenHBand="0" w:firstRowFirstColumn="0" w:firstRowLastColumn="0" w:lastRowFirstColumn="0" w:lastRowLastColumn="0"/>
        </w:trPr>
        <w:tc>
          <w:tcPr>
            <w:tcW w:w="720" w:type="dxa"/>
          </w:tcPr>
          <w:p w14:paraId="745406CE" w14:textId="77777777" w:rsidR="00634F5A" w:rsidRPr="00AA4B9B" w:rsidRDefault="00634F5A" w:rsidP="00E53A70">
            <w:pPr>
              <w:pStyle w:val="Tablecondensedheading"/>
              <w:rPr>
                <w:lang w:val="en-AU"/>
              </w:rPr>
            </w:pPr>
            <w:r w:rsidRPr="00AA4B9B">
              <w:rPr>
                <w:lang w:val="en-AU"/>
              </w:rPr>
              <w:t>Marks</w:t>
            </w:r>
          </w:p>
        </w:tc>
        <w:tc>
          <w:tcPr>
            <w:tcW w:w="576" w:type="dxa"/>
          </w:tcPr>
          <w:p w14:paraId="5695F044" w14:textId="77777777" w:rsidR="00634F5A" w:rsidRPr="00AA4B9B" w:rsidRDefault="00634F5A" w:rsidP="00E53A70">
            <w:pPr>
              <w:pStyle w:val="Tablecondensedheading"/>
              <w:rPr>
                <w:lang w:val="en-AU"/>
              </w:rPr>
            </w:pPr>
            <w:r w:rsidRPr="00AA4B9B">
              <w:rPr>
                <w:lang w:val="en-AU"/>
              </w:rPr>
              <w:t>0</w:t>
            </w:r>
          </w:p>
        </w:tc>
        <w:tc>
          <w:tcPr>
            <w:tcW w:w="576" w:type="dxa"/>
          </w:tcPr>
          <w:p w14:paraId="512F3C0A" w14:textId="77777777" w:rsidR="00634F5A" w:rsidRPr="00AA4B9B" w:rsidRDefault="00634F5A" w:rsidP="00E53A70">
            <w:pPr>
              <w:pStyle w:val="Tablecondensedheading"/>
              <w:rPr>
                <w:lang w:val="en-AU"/>
              </w:rPr>
            </w:pPr>
            <w:r w:rsidRPr="00AA4B9B">
              <w:rPr>
                <w:lang w:val="en-AU"/>
              </w:rPr>
              <w:t>1</w:t>
            </w:r>
          </w:p>
        </w:tc>
        <w:tc>
          <w:tcPr>
            <w:tcW w:w="576" w:type="dxa"/>
          </w:tcPr>
          <w:p w14:paraId="1C1F3595" w14:textId="77777777" w:rsidR="00634F5A" w:rsidRPr="00AA4B9B" w:rsidRDefault="00634F5A" w:rsidP="00E53A70">
            <w:pPr>
              <w:pStyle w:val="Tablecondensedheading"/>
              <w:rPr>
                <w:lang w:val="en-AU"/>
              </w:rPr>
            </w:pPr>
            <w:r w:rsidRPr="00AA4B9B">
              <w:rPr>
                <w:lang w:val="en-AU"/>
              </w:rPr>
              <w:t>2</w:t>
            </w:r>
          </w:p>
        </w:tc>
        <w:tc>
          <w:tcPr>
            <w:tcW w:w="1134" w:type="dxa"/>
          </w:tcPr>
          <w:p w14:paraId="0BE1DA90" w14:textId="77777777" w:rsidR="00634F5A" w:rsidRPr="00AA4B9B" w:rsidRDefault="00634F5A" w:rsidP="00E53A70">
            <w:pPr>
              <w:pStyle w:val="Tablecondensedheading"/>
              <w:rPr>
                <w:lang w:val="en-AU"/>
              </w:rPr>
            </w:pPr>
            <w:r w:rsidRPr="00AA4B9B">
              <w:rPr>
                <w:lang w:val="en-AU"/>
              </w:rPr>
              <w:t>Average</w:t>
            </w:r>
          </w:p>
        </w:tc>
      </w:tr>
      <w:tr w:rsidR="00634F5A" w:rsidRPr="00AA4B9B" w14:paraId="7C89B36C" w14:textId="77777777" w:rsidTr="004A45FE">
        <w:tc>
          <w:tcPr>
            <w:tcW w:w="720" w:type="dxa"/>
          </w:tcPr>
          <w:p w14:paraId="44D6B2E9" w14:textId="77777777" w:rsidR="00634F5A" w:rsidRPr="00AA4B9B" w:rsidRDefault="00634F5A" w:rsidP="00E53A70">
            <w:pPr>
              <w:pStyle w:val="Tablecondensed"/>
              <w:rPr>
                <w:lang w:val="en-AU"/>
              </w:rPr>
            </w:pPr>
            <w:r w:rsidRPr="00AA4B9B">
              <w:rPr>
                <w:lang w:val="en-AU"/>
              </w:rPr>
              <w:t>%</w:t>
            </w:r>
          </w:p>
        </w:tc>
        <w:tc>
          <w:tcPr>
            <w:tcW w:w="576" w:type="dxa"/>
          </w:tcPr>
          <w:p w14:paraId="7B9A6258" w14:textId="4C727B14" w:rsidR="00634F5A" w:rsidRPr="00AA4B9B" w:rsidRDefault="00CB690D" w:rsidP="00E53A70">
            <w:pPr>
              <w:pStyle w:val="Tablecondensed"/>
              <w:rPr>
                <w:lang w:val="en-AU"/>
              </w:rPr>
            </w:pPr>
            <w:r w:rsidRPr="00AA4B9B">
              <w:rPr>
                <w:lang w:val="en-AU"/>
              </w:rPr>
              <w:t>48</w:t>
            </w:r>
          </w:p>
        </w:tc>
        <w:tc>
          <w:tcPr>
            <w:tcW w:w="576" w:type="dxa"/>
          </w:tcPr>
          <w:p w14:paraId="6CBBB1AB" w14:textId="1BF92B9E" w:rsidR="00634F5A" w:rsidRPr="00AA4B9B" w:rsidRDefault="00CB690D" w:rsidP="00E53A70">
            <w:pPr>
              <w:pStyle w:val="Tablecondensed"/>
              <w:rPr>
                <w:lang w:val="en-AU"/>
              </w:rPr>
            </w:pPr>
            <w:r w:rsidRPr="00AA4B9B">
              <w:rPr>
                <w:lang w:val="en-AU"/>
              </w:rPr>
              <w:t>39</w:t>
            </w:r>
          </w:p>
        </w:tc>
        <w:tc>
          <w:tcPr>
            <w:tcW w:w="576" w:type="dxa"/>
          </w:tcPr>
          <w:p w14:paraId="779BD5F1" w14:textId="60ECA4AE" w:rsidR="00634F5A" w:rsidRPr="00AA4B9B" w:rsidRDefault="00CB690D" w:rsidP="00E53A70">
            <w:pPr>
              <w:pStyle w:val="Tablecondensed"/>
              <w:rPr>
                <w:lang w:val="en-AU"/>
              </w:rPr>
            </w:pPr>
            <w:r w:rsidRPr="00AA4B9B">
              <w:rPr>
                <w:lang w:val="en-AU"/>
              </w:rPr>
              <w:t>13</w:t>
            </w:r>
          </w:p>
        </w:tc>
        <w:tc>
          <w:tcPr>
            <w:tcW w:w="1134" w:type="dxa"/>
          </w:tcPr>
          <w:p w14:paraId="665240B8" w14:textId="38D182FF" w:rsidR="00634F5A" w:rsidRPr="00AA4B9B" w:rsidRDefault="00634F5A" w:rsidP="00E53A70">
            <w:pPr>
              <w:pStyle w:val="Tablecondensed"/>
              <w:rPr>
                <w:lang w:val="en-AU"/>
              </w:rPr>
            </w:pPr>
            <w:r w:rsidRPr="00AA4B9B">
              <w:rPr>
                <w:lang w:val="en-AU"/>
              </w:rPr>
              <w:t>0.</w:t>
            </w:r>
            <w:r w:rsidR="002918FC" w:rsidRPr="00AA4B9B">
              <w:rPr>
                <w:lang w:val="en-AU"/>
              </w:rPr>
              <w:t>7</w:t>
            </w:r>
          </w:p>
        </w:tc>
      </w:tr>
    </w:tbl>
    <w:p w14:paraId="407327ED" w14:textId="589B3439" w:rsidR="00450FDC" w:rsidRPr="00AA4B9B" w:rsidRDefault="00450FDC" w:rsidP="005F6E53">
      <w:pPr>
        <w:pStyle w:val="BodyText"/>
        <w:rPr>
          <w:highlight w:val="lightGray"/>
        </w:rPr>
      </w:pPr>
      <w:r w:rsidRPr="00AA4B9B">
        <w:t xml:space="preserve">One mark was given for each valid piece of information included in the response </w:t>
      </w:r>
      <w:r w:rsidR="0041547C" w:rsidRPr="00AA4B9B">
        <w:t xml:space="preserve">that was </w:t>
      </w:r>
      <w:r w:rsidRPr="00AA4B9B">
        <w:t>written professionally.</w:t>
      </w:r>
    </w:p>
    <w:p w14:paraId="61F5E326" w14:textId="552F4267" w:rsidR="00450FDC" w:rsidRPr="00AA4B9B" w:rsidRDefault="00450FDC" w:rsidP="005F6E53">
      <w:pPr>
        <w:pStyle w:val="BodyText"/>
      </w:pPr>
      <w:r w:rsidRPr="00AA4B9B">
        <w:t>The response should not have assumed accuracy of the customer’s post</w:t>
      </w:r>
      <w:r w:rsidR="0041547C" w:rsidRPr="00AA4B9B">
        <w:t>,</w:t>
      </w:r>
      <w:r w:rsidRPr="00AA4B9B">
        <w:t xml:space="preserve"> given any credibility to the customer’s claims or accept</w:t>
      </w:r>
      <w:r w:rsidR="0041547C" w:rsidRPr="00AA4B9B">
        <w:t>ed</w:t>
      </w:r>
      <w:r w:rsidRPr="00AA4B9B">
        <w:t xml:space="preserve"> blame.</w:t>
      </w:r>
    </w:p>
    <w:p w14:paraId="15FECBC2" w14:textId="4AFBED4B" w:rsidR="00450FDC" w:rsidRPr="00AA4B9B" w:rsidRDefault="00450FDC" w:rsidP="005F6E53">
      <w:pPr>
        <w:pStyle w:val="BodyText"/>
      </w:pPr>
      <w:r w:rsidRPr="00AA4B9B">
        <w:t>Two of the following details could have been included:</w:t>
      </w:r>
    </w:p>
    <w:p w14:paraId="23CD5B91" w14:textId="2A69F3C3" w:rsidR="00450FDC" w:rsidRPr="00AA4B9B" w:rsidRDefault="002160FA" w:rsidP="00AA4B9B">
      <w:pPr>
        <w:pStyle w:val="Bullet"/>
      </w:pPr>
      <w:r w:rsidRPr="00AA4B9B">
        <w:t>a</w:t>
      </w:r>
      <w:r w:rsidR="00450FDC" w:rsidRPr="00AA4B9B">
        <w:t>cknowledge the customer’s frustration</w:t>
      </w:r>
    </w:p>
    <w:p w14:paraId="183E9A74" w14:textId="0A19E0BE" w:rsidR="00450FDC" w:rsidRPr="00AA4B9B" w:rsidRDefault="002160FA" w:rsidP="00AA4B9B">
      <w:pPr>
        <w:pStyle w:val="Bullet"/>
      </w:pPr>
      <w:r w:rsidRPr="00AA4B9B">
        <w:t>e</w:t>
      </w:r>
      <w:r w:rsidR="00450FDC" w:rsidRPr="00AA4B9B">
        <w:t>xpress regret that they feel that way</w:t>
      </w:r>
    </w:p>
    <w:p w14:paraId="34B80046" w14:textId="3C795141" w:rsidR="00450FDC" w:rsidRPr="00AA4B9B" w:rsidRDefault="002160FA" w:rsidP="00AA4B9B">
      <w:pPr>
        <w:pStyle w:val="Bullet"/>
      </w:pPr>
      <w:r w:rsidRPr="00AA4B9B">
        <w:t>a</w:t>
      </w:r>
      <w:r w:rsidR="00450FDC" w:rsidRPr="00AA4B9B">
        <w:t>ssure them that their feedback is valued</w:t>
      </w:r>
    </w:p>
    <w:p w14:paraId="11EF56BF" w14:textId="44E7E90D" w:rsidR="00450FDC" w:rsidRPr="00AA4B9B" w:rsidRDefault="002160FA" w:rsidP="00AA4B9B">
      <w:pPr>
        <w:pStyle w:val="Bullet"/>
      </w:pPr>
      <w:r w:rsidRPr="00AA4B9B">
        <w:t>a</w:t>
      </w:r>
      <w:r w:rsidR="00450FDC" w:rsidRPr="00AA4B9B">
        <w:t>ssure them that their feedback will be followed up</w:t>
      </w:r>
    </w:p>
    <w:p w14:paraId="25DFA4A5" w14:textId="47926DC1" w:rsidR="00450FDC" w:rsidRPr="00AA4B9B" w:rsidRDefault="002160FA" w:rsidP="00AA4B9B">
      <w:pPr>
        <w:pStyle w:val="Bullet"/>
      </w:pPr>
      <w:r w:rsidRPr="00AA4B9B">
        <w:t>a</w:t>
      </w:r>
      <w:r w:rsidR="00450FDC" w:rsidRPr="00AA4B9B">
        <w:t>ssure them that the business always strives for quality customer experience</w:t>
      </w:r>
    </w:p>
    <w:p w14:paraId="0FBC1DD1" w14:textId="4D571971" w:rsidR="00450FDC" w:rsidRPr="00AA4B9B" w:rsidRDefault="002160FA" w:rsidP="00AA4B9B">
      <w:pPr>
        <w:pStyle w:val="Bullet"/>
      </w:pPr>
      <w:r w:rsidRPr="00AA4B9B">
        <w:t>e</w:t>
      </w:r>
      <w:r w:rsidR="00450FDC" w:rsidRPr="00AA4B9B">
        <w:t>xpress hope they will return to have a good experience</w:t>
      </w:r>
    </w:p>
    <w:p w14:paraId="3ED0A687" w14:textId="0C6EBDB0" w:rsidR="00450FDC" w:rsidRPr="00AA4B9B" w:rsidRDefault="002160FA" w:rsidP="00AA4B9B">
      <w:pPr>
        <w:pStyle w:val="Bullet"/>
        <w:rPr>
          <w:sz w:val="22"/>
        </w:rPr>
      </w:pPr>
      <w:r w:rsidRPr="00AA4B9B">
        <w:t>t</w:t>
      </w:r>
      <w:r w:rsidR="00450FDC" w:rsidRPr="00AA4B9B">
        <w:t>hank the customer for their feedback.</w:t>
      </w:r>
    </w:p>
    <w:p w14:paraId="363FF654" w14:textId="09E771A2" w:rsidR="00450FDC" w:rsidRPr="00AA4B9B" w:rsidRDefault="000F41D3" w:rsidP="005F6E53">
      <w:pPr>
        <w:pStyle w:val="BodyText"/>
      </w:pPr>
      <w:r w:rsidRPr="00AA4B9B">
        <w:t xml:space="preserve">Several </w:t>
      </w:r>
      <w:r w:rsidR="0041547C" w:rsidRPr="00AA4B9B">
        <w:t xml:space="preserve">responses </w:t>
      </w:r>
      <w:r w:rsidRPr="00AA4B9B">
        <w:t>did not take note of the detail in the prompt ‘Without knowing if the customer’s review is accurate’ and assumed the review</w:t>
      </w:r>
      <w:r w:rsidR="0041547C" w:rsidRPr="00AA4B9B">
        <w:t xml:space="preserve"> was accurate</w:t>
      </w:r>
      <w:r w:rsidRPr="00AA4B9B">
        <w:t xml:space="preserve">, offering apologies and accepting blame on behalf of the business. This showed a lack of understanding of the need to investigate customer complaints and the impact </w:t>
      </w:r>
      <w:r w:rsidR="00273A0E" w:rsidRPr="00AA4B9B">
        <w:t xml:space="preserve">of prematurely accepting blame </w:t>
      </w:r>
      <w:r w:rsidR="0041547C" w:rsidRPr="00AA4B9B">
        <w:t>on the business’s brand</w:t>
      </w:r>
      <w:r w:rsidRPr="00AA4B9B">
        <w:t>.</w:t>
      </w:r>
    </w:p>
    <w:p w14:paraId="0586DC9A" w14:textId="25B68E08" w:rsidR="00634F5A" w:rsidRPr="00AA4B9B" w:rsidRDefault="00634F5A" w:rsidP="005F6E53">
      <w:pPr>
        <w:pStyle w:val="Heading2"/>
      </w:pPr>
      <w:r w:rsidRPr="00AA4B9B">
        <w:t>Question 11</w:t>
      </w:r>
    </w:p>
    <w:tbl>
      <w:tblPr>
        <w:tblStyle w:val="VCAATableClosed"/>
        <w:tblW w:w="0" w:type="auto"/>
        <w:tblLayout w:type="fixed"/>
        <w:tblLook w:val="04A0" w:firstRow="1" w:lastRow="0" w:firstColumn="1" w:lastColumn="0" w:noHBand="0" w:noVBand="1"/>
      </w:tblPr>
      <w:tblGrid>
        <w:gridCol w:w="720"/>
        <w:gridCol w:w="576"/>
        <w:gridCol w:w="576"/>
        <w:gridCol w:w="576"/>
        <w:gridCol w:w="576"/>
        <w:gridCol w:w="576"/>
        <w:gridCol w:w="576"/>
        <w:gridCol w:w="576"/>
        <w:gridCol w:w="1134"/>
      </w:tblGrid>
      <w:tr w:rsidR="00634F5A" w:rsidRPr="00AA4B9B" w14:paraId="0AA051E1" w14:textId="77777777" w:rsidTr="00B93A83">
        <w:trPr>
          <w:cnfStyle w:val="100000000000" w:firstRow="1" w:lastRow="0" w:firstColumn="0" w:lastColumn="0" w:oddVBand="0" w:evenVBand="0" w:oddHBand="0" w:evenHBand="0" w:firstRowFirstColumn="0" w:firstRowLastColumn="0" w:lastRowFirstColumn="0" w:lastRowLastColumn="0"/>
        </w:trPr>
        <w:tc>
          <w:tcPr>
            <w:tcW w:w="720" w:type="dxa"/>
          </w:tcPr>
          <w:p w14:paraId="21C9A33D" w14:textId="77777777" w:rsidR="00634F5A" w:rsidRPr="00AA4B9B" w:rsidRDefault="00634F5A" w:rsidP="00E53A70">
            <w:pPr>
              <w:pStyle w:val="Tablecondensedheading"/>
              <w:rPr>
                <w:lang w:val="en-AU"/>
              </w:rPr>
            </w:pPr>
            <w:r w:rsidRPr="00AA4B9B">
              <w:rPr>
                <w:lang w:val="en-AU"/>
              </w:rPr>
              <w:t>Marks</w:t>
            </w:r>
          </w:p>
        </w:tc>
        <w:tc>
          <w:tcPr>
            <w:tcW w:w="576" w:type="dxa"/>
          </w:tcPr>
          <w:p w14:paraId="4F8823D7" w14:textId="77777777" w:rsidR="00634F5A" w:rsidRPr="00AA4B9B" w:rsidRDefault="00634F5A" w:rsidP="00E53A70">
            <w:pPr>
              <w:pStyle w:val="Tablecondensedheading"/>
              <w:rPr>
                <w:lang w:val="en-AU"/>
              </w:rPr>
            </w:pPr>
            <w:r w:rsidRPr="00AA4B9B">
              <w:rPr>
                <w:lang w:val="en-AU"/>
              </w:rPr>
              <w:t>0</w:t>
            </w:r>
          </w:p>
        </w:tc>
        <w:tc>
          <w:tcPr>
            <w:tcW w:w="576" w:type="dxa"/>
          </w:tcPr>
          <w:p w14:paraId="34D3D04A" w14:textId="77777777" w:rsidR="00634F5A" w:rsidRPr="00AA4B9B" w:rsidRDefault="00634F5A" w:rsidP="00E53A70">
            <w:pPr>
              <w:pStyle w:val="Tablecondensedheading"/>
              <w:rPr>
                <w:lang w:val="en-AU"/>
              </w:rPr>
            </w:pPr>
            <w:r w:rsidRPr="00AA4B9B">
              <w:rPr>
                <w:lang w:val="en-AU"/>
              </w:rPr>
              <w:t>1</w:t>
            </w:r>
          </w:p>
        </w:tc>
        <w:tc>
          <w:tcPr>
            <w:tcW w:w="576" w:type="dxa"/>
          </w:tcPr>
          <w:p w14:paraId="3CEA70EA" w14:textId="77777777" w:rsidR="00634F5A" w:rsidRPr="00AA4B9B" w:rsidRDefault="00634F5A" w:rsidP="00E53A70">
            <w:pPr>
              <w:pStyle w:val="Tablecondensedheading"/>
              <w:rPr>
                <w:lang w:val="en-AU"/>
              </w:rPr>
            </w:pPr>
            <w:r w:rsidRPr="00AA4B9B">
              <w:rPr>
                <w:lang w:val="en-AU"/>
              </w:rPr>
              <w:t>2</w:t>
            </w:r>
          </w:p>
        </w:tc>
        <w:tc>
          <w:tcPr>
            <w:tcW w:w="576" w:type="dxa"/>
          </w:tcPr>
          <w:p w14:paraId="08FA862C" w14:textId="77777777" w:rsidR="00634F5A" w:rsidRPr="00AA4B9B" w:rsidRDefault="00634F5A" w:rsidP="00E53A70">
            <w:pPr>
              <w:pStyle w:val="Tablecondensedheading"/>
              <w:rPr>
                <w:lang w:val="en-AU"/>
              </w:rPr>
            </w:pPr>
            <w:r w:rsidRPr="00AA4B9B">
              <w:rPr>
                <w:lang w:val="en-AU"/>
              </w:rPr>
              <w:t>3</w:t>
            </w:r>
          </w:p>
        </w:tc>
        <w:tc>
          <w:tcPr>
            <w:tcW w:w="576" w:type="dxa"/>
          </w:tcPr>
          <w:p w14:paraId="78C6D878" w14:textId="63D77DCF" w:rsidR="00634F5A" w:rsidRPr="00AA4B9B" w:rsidRDefault="00634F5A" w:rsidP="00E53A70">
            <w:pPr>
              <w:pStyle w:val="Tablecondensedheading"/>
              <w:rPr>
                <w:lang w:val="en-AU"/>
              </w:rPr>
            </w:pPr>
            <w:r w:rsidRPr="00AA4B9B">
              <w:rPr>
                <w:lang w:val="en-AU"/>
              </w:rPr>
              <w:t>4</w:t>
            </w:r>
          </w:p>
        </w:tc>
        <w:tc>
          <w:tcPr>
            <w:tcW w:w="576" w:type="dxa"/>
          </w:tcPr>
          <w:p w14:paraId="4999C9BB" w14:textId="5D025F90" w:rsidR="00634F5A" w:rsidRPr="00AA4B9B" w:rsidRDefault="00634F5A" w:rsidP="00E53A70">
            <w:pPr>
              <w:pStyle w:val="Tablecondensedheading"/>
              <w:rPr>
                <w:lang w:val="en-AU"/>
              </w:rPr>
            </w:pPr>
            <w:r w:rsidRPr="00AA4B9B">
              <w:rPr>
                <w:lang w:val="en-AU"/>
              </w:rPr>
              <w:t>5</w:t>
            </w:r>
          </w:p>
        </w:tc>
        <w:tc>
          <w:tcPr>
            <w:tcW w:w="576" w:type="dxa"/>
          </w:tcPr>
          <w:p w14:paraId="0DF9EC34" w14:textId="3F1910B2" w:rsidR="00634F5A" w:rsidRPr="00AA4B9B" w:rsidRDefault="00634F5A" w:rsidP="00E53A70">
            <w:pPr>
              <w:pStyle w:val="Tablecondensedheading"/>
              <w:rPr>
                <w:lang w:val="en-AU"/>
              </w:rPr>
            </w:pPr>
            <w:r w:rsidRPr="00AA4B9B">
              <w:rPr>
                <w:lang w:val="en-AU"/>
              </w:rPr>
              <w:t>6</w:t>
            </w:r>
          </w:p>
        </w:tc>
        <w:tc>
          <w:tcPr>
            <w:tcW w:w="1134" w:type="dxa"/>
          </w:tcPr>
          <w:p w14:paraId="47E72C6E" w14:textId="77777777" w:rsidR="00634F5A" w:rsidRPr="00AA4B9B" w:rsidRDefault="00634F5A" w:rsidP="00E53A70">
            <w:pPr>
              <w:pStyle w:val="Tablecondensedheading"/>
              <w:rPr>
                <w:lang w:val="en-AU"/>
              </w:rPr>
            </w:pPr>
            <w:r w:rsidRPr="00AA4B9B">
              <w:rPr>
                <w:lang w:val="en-AU"/>
              </w:rPr>
              <w:t>Average</w:t>
            </w:r>
          </w:p>
        </w:tc>
      </w:tr>
      <w:tr w:rsidR="00634F5A" w:rsidRPr="00AA4B9B" w14:paraId="3621032C" w14:textId="77777777" w:rsidTr="00B93A83">
        <w:tc>
          <w:tcPr>
            <w:tcW w:w="720" w:type="dxa"/>
          </w:tcPr>
          <w:p w14:paraId="4371D704" w14:textId="77777777" w:rsidR="00634F5A" w:rsidRPr="00AA4B9B" w:rsidRDefault="00634F5A" w:rsidP="00E53A70">
            <w:pPr>
              <w:pStyle w:val="Tablecondensed"/>
              <w:rPr>
                <w:lang w:val="en-AU"/>
              </w:rPr>
            </w:pPr>
            <w:r w:rsidRPr="00AA4B9B">
              <w:rPr>
                <w:lang w:val="en-AU"/>
              </w:rPr>
              <w:t>%</w:t>
            </w:r>
          </w:p>
        </w:tc>
        <w:tc>
          <w:tcPr>
            <w:tcW w:w="576" w:type="dxa"/>
          </w:tcPr>
          <w:p w14:paraId="015289BA" w14:textId="71768B8A" w:rsidR="00634F5A" w:rsidRPr="00AA4B9B" w:rsidRDefault="00CB690D" w:rsidP="00E53A70">
            <w:pPr>
              <w:pStyle w:val="Tablecondensed"/>
              <w:rPr>
                <w:lang w:val="en-AU"/>
              </w:rPr>
            </w:pPr>
            <w:r w:rsidRPr="00AA4B9B">
              <w:rPr>
                <w:lang w:val="en-AU"/>
              </w:rPr>
              <w:t>9</w:t>
            </w:r>
          </w:p>
        </w:tc>
        <w:tc>
          <w:tcPr>
            <w:tcW w:w="576" w:type="dxa"/>
          </w:tcPr>
          <w:p w14:paraId="567A4CCE" w14:textId="6BD40F49" w:rsidR="00634F5A" w:rsidRPr="00AA4B9B" w:rsidRDefault="00CB690D" w:rsidP="00E53A70">
            <w:pPr>
              <w:pStyle w:val="Tablecondensed"/>
              <w:rPr>
                <w:lang w:val="en-AU"/>
              </w:rPr>
            </w:pPr>
            <w:r w:rsidRPr="00AA4B9B">
              <w:rPr>
                <w:lang w:val="en-AU"/>
              </w:rPr>
              <w:t>2</w:t>
            </w:r>
          </w:p>
        </w:tc>
        <w:tc>
          <w:tcPr>
            <w:tcW w:w="576" w:type="dxa"/>
          </w:tcPr>
          <w:p w14:paraId="2CE1696F" w14:textId="415B61EC" w:rsidR="00634F5A" w:rsidRPr="00AA4B9B" w:rsidRDefault="00CB690D" w:rsidP="00E53A70">
            <w:pPr>
              <w:pStyle w:val="Tablecondensed"/>
              <w:rPr>
                <w:lang w:val="en-AU"/>
              </w:rPr>
            </w:pPr>
            <w:r w:rsidRPr="00AA4B9B">
              <w:rPr>
                <w:lang w:val="en-AU"/>
              </w:rPr>
              <w:t>7</w:t>
            </w:r>
          </w:p>
        </w:tc>
        <w:tc>
          <w:tcPr>
            <w:tcW w:w="576" w:type="dxa"/>
          </w:tcPr>
          <w:p w14:paraId="5E968A29" w14:textId="4CA5609F" w:rsidR="00634F5A" w:rsidRPr="00AA4B9B" w:rsidRDefault="00CB690D" w:rsidP="00E53A70">
            <w:pPr>
              <w:pStyle w:val="Tablecondensed"/>
              <w:rPr>
                <w:lang w:val="en-AU"/>
              </w:rPr>
            </w:pPr>
            <w:r w:rsidRPr="00AA4B9B">
              <w:rPr>
                <w:lang w:val="en-AU"/>
              </w:rPr>
              <w:t>10</w:t>
            </w:r>
          </w:p>
        </w:tc>
        <w:tc>
          <w:tcPr>
            <w:tcW w:w="576" w:type="dxa"/>
          </w:tcPr>
          <w:p w14:paraId="5E2A9342" w14:textId="50E84714" w:rsidR="00634F5A" w:rsidRPr="00AA4B9B" w:rsidRDefault="00CB690D" w:rsidP="00E53A70">
            <w:pPr>
              <w:pStyle w:val="Tablecondensed"/>
              <w:rPr>
                <w:lang w:val="en-AU"/>
              </w:rPr>
            </w:pPr>
            <w:r w:rsidRPr="00AA4B9B">
              <w:rPr>
                <w:lang w:val="en-AU"/>
              </w:rPr>
              <w:t>22</w:t>
            </w:r>
          </w:p>
        </w:tc>
        <w:tc>
          <w:tcPr>
            <w:tcW w:w="576" w:type="dxa"/>
          </w:tcPr>
          <w:p w14:paraId="7155C166" w14:textId="48575483" w:rsidR="00634F5A" w:rsidRPr="00AA4B9B" w:rsidRDefault="00CB690D" w:rsidP="00E53A70">
            <w:pPr>
              <w:pStyle w:val="Tablecondensed"/>
              <w:rPr>
                <w:lang w:val="en-AU"/>
              </w:rPr>
            </w:pPr>
            <w:r w:rsidRPr="00AA4B9B">
              <w:rPr>
                <w:lang w:val="en-AU"/>
              </w:rPr>
              <w:t>20</w:t>
            </w:r>
          </w:p>
        </w:tc>
        <w:tc>
          <w:tcPr>
            <w:tcW w:w="576" w:type="dxa"/>
          </w:tcPr>
          <w:p w14:paraId="503F21A2" w14:textId="3959754A" w:rsidR="00634F5A" w:rsidRPr="00AA4B9B" w:rsidRDefault="00CB690D" w:rsidP="00E53A70">
            <w:pPr>
              <w:pStyle w:val="Tablecondensed"/>
              <w:rPr>
                <w:lang w:val="en-AU"/>
              </w:rPr>
            </w:pPr>
            <w:r w:rsidRPr="00AA4B9B">
              <w:rPr>
                <w:lang w:val="en-AU"/>
              </w:rPr>
              <w:t>29</w:t>
            </w:r>
          </w:p>
        </w:tc>
        <w:tc>
          <w:tcPr>
            <w:tcW w:w="1134" w:type="dxa"/>
          </w:tcPr>
          <w:p w14:paraId="20FA1C6B" w14:textId="040F76B0" w:rsidR="00634F5A" w:rsidRPr="00AA4B9B" w:rsidRDefault="00634F5A" w:rsidP="00E53A70">
            <w:pPr>
              <w:pStyle w:val="Tablecondensed"/>
              <w:rPr>
                <w:lang w:val="en-AU"/>
              </w:rPr>
            </w:pPr>
            <w:r w:rsidRPr="00AA4B9B">
              <w:rPr>
                <w:lang w:val="en-AU"/>
              </w:rPr>
              <w:t>4.1</w:t>
            </w:r>
          </w:p>
        </w:tc>
      </w:tr>
    </w:tbl>
    <w:p w14:paraId="2717E5DA" w14:textId="5102C91C" w:rsidR="00450FDC" w:rsidRPr="00AA4B9B" w:rsidRDefault="00450FDC" w:rsidP="005F6E53">
      <w:pPr>
        <w:pStyle w:val="BodyText"/>
        <w:rPr>
          <w:highlight w:val="lightGray"/>
        </w:rPr>
      </w:pPr>
      <w:r w:rsidRPr="00AA4B9B">
        <w:t>One mark was given for each of the following:</w:t>
      </w:r>
    </w:p>
    <w:p w14:paraId="735C8663" w14:textId="51F9E86F" w:rsidR="00450FDC" w:rsidRPr="00AA4B9B" w:rsidRDefault="00F3023E" w:rsidP="00AA4B9B">
      <w:pPr>
        <w:pStyle w:val="Bullet"/>
      </w:pPr>
      <w:r w:rsidRPr="00AA4B9B">
        <w:t xml:space="preserve">understanding </w:t>
      </w:r>
      <w:r w:rsidR="00450FDC" w:rsidRPr="00AA4B9B">
        <w:t>of the meaning of collaboration</w:t>
      </w:r>
    </w:p>
    <w:p w14:paraId="3F9C7CD3" w14:textId="0EFE3CAE" w:rsidR="00450FDC" w:rsidRPr="00AA4B9B" w:rsidRDefault="00450FDC" w:rsidP="00AA4B9B">
      <w:pPr>
        <w:pStyle w:val="Bullet"/>
      </w:pPr>
      <w:r w:rsidRPr="00AA4B9B">
        <w:t>understanding of the meaning of conflict</w:t>
      </w:r>
    </w:p>
    <w:p w14:paraId="716D840A" w14:textId="55AAFAD2" w:rsidR="00450FDC" w:rsidRPr="00AA4B9B" w:rsidRDefault="00450FDC" w:rsidP="00AA4B9B">
      <w:pPr>
        <w:pStyle w:val="Bullet"/>
      </w:pPr>
      <w:r w:rsidRPr="00AA4B9B">
        <w:t>suggested impact of collaboration on the work environment</w:t>
      </w:r>
    </w:p>
    <w:p w14:paraId="116F6839" w14:textId="38A7203C" w:rsidR="00450FDC" w:rsidRPr="00AA4B9B" w:rsidRDefault="00450FDC" w:rsidP="00AA4B9B">
      <w:pPr>
        <w:pStyle w:val="Bullet"/>
      </w:pPr>
      <w:r w:rsidRPr="00AA4B9B">
        <w:t>suggested impact of conflict on the work environment</w:t>
      </w:r>
    </w:p>
    <w:p w14:paraId="79FE1E75" w14:textId="47BA11CC" w:rsidR="00450FDC" w:rsidRPr="00AA4B9B" w:rsidRDefault="00450FDC" w:rsidP="00AA4B9B">
      <w:pPr>
        <w:pStyle w:val="Bullet"/>
      </w:pPr>
      <w:r w:rsidRPr="00AA4B9B">
        <w:t>a work-based example showing conflict and its impact</w:t>
      </w:r>
    </w:p>
    <w:p w14:paraId="44C5AE9F" w14:textId="6E476349" w:rsidR="00450FDC" w:rsidRPr="00AA4B9B" w:rsidRDefault="00450FDC" w:rsidP="00AA4B9B">
      <w:pPr>
        <w:pStyle w:val="Bullet"/>
      </w:pPr>
      <w:r w:rsidRPr="00AA4B9B">
        <w:t>a work-based example showing collaboration and its impact</w:t>
      </w:r>
      <w:r w:rsidR="002160FA" w:rsidRPr="00AA4B9B">
        <w:t>.</w:t>
      </w:r>
    </w:p>
    <w:p w14:paraId="58F10EE6" w14:textId="7BA708C1" w:rsidR="00450FDC" w:rsidRPr="00AA4B9B" w:rsidRDefault="00450FDC" w:rsidP="005F6E53">
      <w:pPr>
        <w:pStyle w:val="BodyText"/>
      </w:pPr>
      <w:r w:rsidRPr="00AA4B9B">
        <w:t xml:space="preserve">Sample </w:t>
      </w:r>
      <w:r w:rsidR="00B26A91" w:rsidRPr="00AA4B9B">
        <w:t xml:space="preserve">of an acceptable </w:t>
      </w:r>
      <w:r w:rsidRPr="00AA4B9B">
        <w:t>response:</w:t>
      </w:r>
    </w:p>
    <w:p w14:paraId="32D562E6" w14:textId="0EFF17E4" w:rsidR="00450FDC" w:rsidRPr="00AA4B9B" w:rsidRDefault="00450FDC" w:rsidP="00723170">
      <w:pPr>
        <w:pStyle w:val="BodyTextIndent"/>
        <w:rPr>
          <w:lang w:val="en-AU"/>
        </w:rPr>
      </w:pPr>
      <w:r w:rsidRPr="00AA4B9B">
        <w:rPr>
          <w:lang w:val="en-AU"/>
        </w:rPr>
        <w:lastRenderedPageBreak/>
        <w:t>Collaboration</w:t>
      </w:r>
      <w:r w:rsidR="00273A0E">
        <w:rPr>
          <w:lang w:val="en-AU"/>
        </w:rPr>
        <w:t xml:space="preserve"> – </w:t>
      </w:r>
      <w:r w:rsidRPr="00AA4B9B">
        <w:rPr>
          <w:lang w:val="en-AU"/>
        </w:rPr>
        <w:t xml:space="preserve">This is where two or more individuals work together towards a common goal. The result of this work is more likely to have a positive outcome </w:t>
      </w:r>
      <w:r w:rsidR="00F3023E" w:rsidRPr="00AA4B9B">
        <w:rPr>
          <w:lang w:val="en-AU"/>
        </w:rPr>
        <w:t xml:space="preserve">given </w:t>
      </w:r>
      <w:r w:rsidRPr="00AA4B9B">
        <w:rPr>
          <w:lang w:val="en-AU"/>
        </w:rPr>
        <w:t xml:space="preserve">the pooling of skills. For example, if a team </w:t>
      </w:r>
      <w:r w:rsidR="00F3023E" w:rsidRPr="00AA4B9B">
        <w:rPr>
          <w:lang w:val="en-AU"/>
        </w:rPr>
        <w:t xml:space="preserve">is </w:t>
      </w:r>
      <w:r w:rsidRPr="00AA4B9B">
        <w:rPr>
          <w:lang w:val="en-AU"/>
        </w:rPr>
        <w:t>brainstorming ideas, collectively they will generate more ideas.</w:t>
      </w:r>
    </w:p>
    <w:p w14:paraId="3F3FE720" w14:textId="6B44369B" w:rsidR="00450FDC" w:rsidRPr="00AA4B9B" w:rsidRDefault="00450FDC" w:rsidP="00723170">
      <w:pPr>
        <w:pStyle w:val="BodyTextIndent"/>
        <w:rPr>
          <w:lang w:val="en-AU"/>
        </w:rPr>
      </w:pPr>
      <w:r w:rsidRPr="00AA4B9B">
        <w:rPr>
          <w:lang w:val="en-AU"/>
        </w:rPr>
        <w:t>Conflict</w:t>
      </w:r>
      <w:r w:rsidR="00273A0E">
        <w:rPr>
          <w:lang w:val="en-AU"/>
        </w:rPr>
        <w:t xml:space="preserve"> –</w:t>
      </w:r>
      <w:r w:rsidR="00273A0E" w:rsidRPr="00AA4B9B">
        <w:rPr>
          <w:lang w:val="en-AU"/>
        </w:rPr>
        <w:t xml:space="preserve"> </w:t>
      </w:r>
      <w:r w:rsidRPr="00AA4B9B">
        <w:rPr>
          <w:lang w:val="en-AU"/>
        </w:rPr>
        <w:t>This is where two or more individuals are working against each other. This negatively impacts the work environment, compromising goal achievement. For example, if there is conflict</w:t>
      </w:r>
      <w:r w:rsidR="00F3023E" w:rsidRPr="00AA4B9B">
        <w:rPr>
          <w:lang w:val="en-AU"/>
        </w:rPr>
        <w:t>,</w:t>
      </w:r>
      <w:r w:rsidRPr="00AA4B9B">
        <w:rPr>
          <w:lang w:val="en-AU"/>
        </w:rPr>
        <w:t xml:space="preserve"> tensions are high at the workplace</w:t>
      </w:r>
      <w:r w:rsidR="00F3023E" w:rsidRPr="00AA4B9B">
        <w:rPr>
          <w:lang w:val="en-AU"/>
        </w:rPr>
        <w:t>,</w:t>
      </w:r>
      <w:r w:rsidRPr="00AA4B9B">
        <w:rPr>
          <w:lang w:val="en-AU"/>
        </w:rPr>
        <w:t xml:space="preserve"> </w:t>
      </w:r>
      <w:r w:rsidR="00F3023E" w:rsidRPr="00AA4B9B">
        <w:rPr>
          <w:lang w:val="en-AU"/>
        </w:rPr>
        <w:t xml:space="preserve">which </w:t>
      </w:r>
      <w:r w:rsidRPr="00AA4B9B">
        <w:rPr>
          <w:lang w:val="en-AU"/>
        </w:rPr>
        <w:t>inhibit</w:t>
      </w:r>
      <w:r w:rsidR="00F3023E" w:rsidRPr="00AA4B9B">
        <w:rPr>
          <w:lang w:val="en-AU"/>
        </w:rPr>
        <w:t>s</w:t>
      </w:r>
      <w:r w:rsidRPr="00AA4B9B">
        <w:rPr>
          <w:lang w:val="en-AU"/>
        </w:rPr>
        <w:t xml:space="preserve"> employees from working at their best.</w:t>
      </w:r>
    </w:p>
    <w:p w14:paraId="687A9EDE" w14:textId="37A2B01A" w:rsidR="00450FDC" w:rsidRPr="00AA4B9B" w:rsidRDefault="000F41D3" w:rsidP="00214D57">
      <w:pPr>
        <w:pStyle w:val="BodyText"/>
      </w:pPr>
      <w:r w:rsidRPr="00AA4B9B">
        <w:t xml:space="preserve">Given this was a longer response question, this question was responded to well. The reason for </w:t>
      </w:r>
      <w:r w:rsidR="00F3023E" w:rsidRPr="00AA4B9B">
        <w:t xml:space="preserve">responses </w:t>
      </w:r>
      <w:r w:rsidRPr="00AA4B9B">
        <w:t xml:space="preserve">not attaining full marks was more a result of not addressing all parts of the question rather than responding inaccurately or with irrelevant information. Many </w:t>
      </w:r>
      <w:r w:rsidR="00F3023E" w:rsidRPr="00AA4B9B">
        <w:t>responses</w:t>
      </w:r>
      <w:r w:rsidRPr="00AA4B9B">
        <w:t xml:space="preserve"> provide</w:t>
      </w:r>
      <w:r w:rsidR="00F3023E" w:rsidRPr="00AA4B9B">
        <w:t>d</w:t>
      </w:r>
      <w:r w:rsidRPr="00AA4B9B">
        <w:t xml:space="preserve"> too much information on a point, often repeating themselves instead of addressing other required points.</w:t>
      </w:r>
    </w:p>
    <w:sectPr w:rsidR="00450FDC" w:rsidRPr="00AA4B9B" w:rsidSect="00023940">
      <w:headerReference w:type="default" r:id="rId8"/>
      <w:footerReference w:type="default" r:id="rId9"/>
      <w:headerReference w:type="first" r:id="rId10"/>
      <w:footerReference w:type="first" r:id="rId11"/>
      <w:type w:val="continuous"/>
      <w:pgSz w:w="11907" w:h="16840" w:code="9"/>
      <w:pgMar w:top="1418" w:right="1134" w:bottom="1135"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FC532" w14:textId="77777777" w:rsidR="00A25255" w:rsidRDefault="00A25255" w:rsidP="00304EA1">
      <w:pPr>
        <w:spacing w:after="0" w:line="240" w:lineRule="auto"/>
      </w:pPr>
      <w:r>
        <w:separator/>
      </w:r>
    </w:p>
  </w:endnote>
  <w:endnote w:type="continuationSeparator" w:id="0">
    <w:p w14:paraId="152ACDAA" w14:textId="77777777" w:rsidR="00A25255" w:rsidRDefault="00A25255" w:rsidP="00304EA1">
      <w:pPr>
        <w:spacing w:after="0" w:line="240" w:lineRule="auto"/>
      </w:pPr>
      <w:r>
        <w:continuationSeparator/>
      </w:r>
    </w:p>
  </w:endnote>
  <w:endnote w:type="continuationNotice" w:id="1">
    <w:p w14:paraId="6D52DD3E" w14:textId="77777777" w:rsidR="00A25255" w:rsidRDefault="00A252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4656"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1430772635" name="Picture 14307726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0800"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361168732" name="Picture 3611687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8930F" w14:textId="77777777" w:rsidR="00A25255" w:rsidRDefault="00A25255" w:rsidP="00304EA1">
      <w:pPr>
        <w:spacing w:after="0" w:line="240" w:lineRule="auto"/>
      </w:pPr>
      <w:r>
        <w:separator/>
      </w:r>
    </w:p>
  </w:footnote>
  <w:footnote w:type="continuationSeparator" w:id="0">
    <w:p w14:paraId="505C17AF" w14:textId="77777777" w:rsidR="00A25255" w:rsidRDefault="00A25255" w:rsidP="00304EA1">
      <w:pPr>
        <w:spacing w:after="0" w:line="240" w:lineRule="auto"/>
      </w:pPr>
      <w:r>
        <w:continuationSeparator/>
      </w:r>
    </w:p>
  </w:footnote>
  <w:footnote w:type="continuationNotice" w:id="1">
    <w:p w14:paraId="78C41A4B" w14:textId="77777777" w:rsidR="00A25255" w:rsidRDefault="00A2525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E434526" w:rsidR="00FD29D3" w:rsidRPr="002B0664" w:rsidRDefault="00C4165D" w:rsidP="00D86DE4">
    <w:pPr>
      <w:pStyle w:val="Captionsandfootnotes"/>
      <w:rPr>
        <w:color w:val="auto"/>
      </w:rPr>
    </w:pPr>
    <w:sdt>
      <w:sdtPr>
        <w:rPr>
          <w:color w:val="auto"/>
        </w:rPr>
        <w:alias w:val="Title"/>
        <w:tag w:val=""/>
        <w:id w:val="-494956033"/>
        <w:dataBinding w:prefixMappings="xmlns:ns0='http://purl.org/dc/elements/1.1/' xmlns:ns1='http://schemas.openxmlformats.org/package/2006/metadata/core-properties' " w:xpath="/ns1:coreProperties[1]/ns0:title[1]" w:storeItemID="{6C3C8BC8-F283-45AE-878A-BAB7291924A1}"/>
        <w:text/>
      </w:sdtPr>
      <w:sdtEndPr/>
      <w:sdtContent>
        <w:r w:rsidR="00A7571E">
          <w:rPr>
            <w:color w:val="auto"/>
          </w:rPr>
          <w:t>2025 VCE VET Business external assessment report</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5772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1656366604" name="Picture 165636660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6D398D"/>
    <w:multiLevelType w:val="hybridMultilevel"/>
    <w:tmpl w:val="4C26BA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A259E9"/>
    <w:multiLevelType w:val="hybridMultilevel"/>
    <w:tmpl w:val="FCAC10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455296D"/>
    <w:multiLevelType w:val="hybridMultilevel"/>
    <w:tmpl w:val="090A1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963CEF"/>
    <w:multiLevelType w:val="hybridMultilevel"/>
    <w:tmpl w:val="A4A86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D9065B7"/>
    <w:multiLevelType w:val="hybridMultilevel"/>
    <w:tmpl w:val="D09A1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1D5175D"/>
    <w:multiLevelType w:val="hybridMultilevel"/>
    <w:tmpl w:val="03866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EC390A"/>
    <w:multiLevelType w:val="hybridMultilevel"/>
    <w:tmpl w:val="EADC9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E96B69"/>
    <w:multiLevelType w:val="hybridMultilevel"/>
    <w:tmpl w:val="51989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E2594C"/>
    <w:multiLevelType w:val="hybridMultilevel"/>
    <w:tmpl w:val="1EBC5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1" w15:restartNumberingAfterBreak="0">
    <w:nsid w:val="41075FE5"/>
    <w:multiLevelType w:val="hybridMultilevel"/>
    <w:tmpl w:val="62061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11359E"/>
    <w:multiLevelType w:val="hybridMultilevel"/>
    <w:tmpl w:val="77D0D662"/>
    <w:lvl w:ilvl="0" w:tplc="19729EB6">
      <w:start w:val="1"/>
      <w:numFmt w:val="bullet"/>
      <w:pStyle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3" w15:restartNumberingAfterBreak="0">
    <w:nsid w:val="42527CF7"/>
    <w:multiLevelType w:val="hybridMultilevel"/>
    <w:tmpl w:val="AF2CD1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3E15AD6"/>
    <w:multiLevelType w:val="hybridMultilevel"/>
    <w:tmpl w:val="0E0AEE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1C3B5A"/>
    <w:multiLevelType w:val="hybridMultilevel"/>
    <w:tmpl w:val="4B2C5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4CF7E1E"/>
    <w:multiLevelType w:val="hybridMultilevel"/>
    <w:tmpl w:val="0F4E8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B327315"/>
    <w:multiLevelType w:val="hybridMultilevel"/>
    <w:tmpl w:val="97229F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FFC3564"/>
    <w:multiLevelType w:val="hybridMultilevel"/>
    <w:tmpl w:val="00B8D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2A72A97"/>
    <w:multiLevelType w:val="hybridMultilevel"/>
    <w:tmpl w:val="338615A8"/>
    <w:lvl w:ilvl="0" w:tplc="960E0226">
      <w:start w:val="1"/>
      <w:numFmt w:val="bullet"/>
      <w:lvlText w:val=""/>
      <w:lvlJc w:val="left"/>
      <w:pPr>
        <w:ind w:left="1080" w:firstLine="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1"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2" w15:restartNumberingAfterBreak="0">
    <w:nsid w:val="62872B6C"/>
    <w:multiLevelType w:val="hybridMultilevel"/>
    <w:tmpl w:val="6DAE1C88"/>
    <w:lvl w:ilvl="0" w:tplc="E1B45C50">
      <w:start w:val="1"/>
      <w:numFmt w:val="bullet"/>
      <w:lvlText w:val=""/>
      <w:lvlJc w:val="left"/>
      <w:pPr>
        <w:ind w:left="5748" w:hanging="360"/>
      </w:pPr>
      <w:rPr>
        <w:rFonts w:ascii="Symbol" w:hAnsi="Symbol" w:hint="default"/>
      </w:rPr>
    </w:lvl>
    <w:lvl w:ilvl="1" w:tplc="9860103C">
      <w:numFmt w:val="bullet"/>
      <w:lvlText w:val="•"/>
      <w:lvlJc w:val="left"/>
      <w:pPr>
        <w:ind w:left="6468" w:hanging="360"/>
      </w:pPr>
      <w:rPr>
        <w:rFonts w:ascii="Arial" w:eastAsia="Times New Roman" w:hAnsi="Arial" w:cs="Arial"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33" w15:restartNumberingAfterBreak="0">
    <w:nsid w:val="62C43D74"/>
    <w:multiLevelType w:val="hybridMultilevel"/>
    <w:tmpl w:val="B5D40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40B3E56"/>
    <w:multiLevelType w:val="hybridMultilevel"/>
    <w:tmpl w:val="462EB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6CC7764"/>
    <w:multiLevelType w:val="hybridMultilevel"/>
    <w:tmpl w:val="ED300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8C50D4C"/>
    <w:multiLevelType w:val="hybridMultilevel"/>
    <w:tmpl w:val="AFB0794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273079D"/>
    <w:multiLevelType w:val="hybridMultilevel"/>
    <w:tmpl w:val="9EF22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5726EA8"/>
    <w:multiLevelType w:val="hybridMultilevel"/>
    <w:tmpl w:val="C7766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A655107"/>
    <w:multiLevelType w:val="hybridMultilevel"/>
    <w:tmpl w:val="73002E6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764004">
    <w:abstractNumId w:val="32"/>
  </w:num>
  <w:num w:numId="2" w16cid:durableId="1678000311">
    <w:abstractNumId w:val="30"/>
  </w:num>
  <w:num w:numId="3" w16cid:durableId="1018848057">
    <w:abstractNumId w:val="20"/>
  </w:num>
  <w:num w:numId="4" w16cid:durableId="1304190575">
    <w:abstractNumId w:val="14"/>
  </w:num>
  <w:num w:numId="5" w16cid:durableId="2057312338">
    <w:abstractNumId w:val="31"/>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2005429346">
    <w:abstractNumId w:val="29"/>
  </w:num>
  <w:num w:numId="17" w16cid:durableId="1952317919">
    <w:abstractNumId w:val="10"/>
  </w:num>
  <w:num w:numId="18" w16cid:durableId="1605838928">
    <w:abstractNumId w:val="13"/>
  </w:num>
  <w:num w:numId="19" w16cid:durableId="259068270">
    <w:abstractNumId w:val="23"/>
  </w:num>
  <w:num w:numId="20" w16cid:durableId="1693145279">
    <w:abstractNumId w:val="33"/>
  </w:num>
  <w:num w:numId="21" w16cid:durableId="1395424907">
    <w:abstractNumId w:val="37"/>
  </w:num>
  <w:num w:numId="22" w16cid:durableId="910458785">
    <w:abstractNumId w:val="28"/>
  </w:num>
  <w:num w:numId="23" w16cid:durableId="690498746">
    <w:abstractNumId w:val="18"/>
  </w:num>
  <w:num w:numId="24" w16cid:durableId="2061634109">
    <w:abstractNumId w:val="21"/>
  </w:num>
  <w:num w:numId="25" w16cid:durableId="194853155">
    <w:abstractNumId w:val="19"/>
  </w:num>
  <w:num w:numId="26" w16cid:durableId="733698182">
    <w:abstractNumId w:val="11"/>
  </w:num>
  <w:num w:numId="27" w16cid:durableId="1274361906">
    <w:abstractNumId w:val="26"/>
  </w:num>
  <w:num w:numId="28" w16cid:durableId="1944527912">
    <w:abstractNumId w:val="34"/>
  </w:num>
  <w:num w:numId="29" w16cid:durableId="1692797848">
    <w:abstractNumId w:val="39"/>
  </w:num>
  <w:num w:numId="30" w16cid:durableId="1595627904">
    <w:abstractNumId w:val="36"/>
  </w:num>
  <w:num w:numId="31" w16cid:durableId="1583293929">
    <w:abstractNumId w:val="24"/>
  </w:num>
  <w:num w:numId="32" w16cid:durableId="719592989">
    <w:abstractNumId w:val="35"/>
  </w:num>
  <w:num w:numId="33" w16cid:durableId="233785819">
    <w:abstractNumId w:val="17"/>
  </w:num>
  <w:num w:numId="34" w16cid:durableId="1749309590">
    <w:abstractNumId w:val="27"/>
  </w:num>
  <w:num w:numId="35" w16cid:durableId="296642689">
    <w:abstractNumId w:val="38"/>
  </w:num>
  <w:num w:numId="36" w16cid:durableId="574050880">
    <w:abstractNumId w:val="16"/>
  </w:num>
  <w:num w:numId="37" w16cid:durableId="621151315">
    <w:abstractNumId w:val="12"/>
  </w:num>
  <w:num w:numId="38" w16cid:durableId="707992447">
    <w:abstractNumId w:val="15"/>
  </w:num>
  <w:num w:numId="39" w16cid:durableId="125006153">
    <w:abstractNumId w:val="25"/>
  </w:num>
  <w:num w:numId="40" w16cid:durableId="159647281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212E9"/>
    <w:rsid w:val="00023940"/>
    <w:rsid w:val="00044347"/>
    <w:rsid w:val="0005780E"/>
    <w:rsid w:val="00065CC6"/>
    <w:rsid w:val="00071A54"/>
    <w:rsid w:val="00095BE6"/>
    <w:rsid w:val="000A1A2F"/>
    <w:rsid w:val="000A5499"/>
    <w:rsid w:val="000A6569"/>
    <w:rsid w:val="000A71F7"/>
    <w:rsid w:val="000D1438"/>
    <w:rsid w:val="000F09E4"/>
    <w:rsid w:val="000F16FD"/>
    <w:rsid w:val="000F41D3"/>
    <w:rsid w:val="000F5AAF"/>
    <w:rsid w:val="000F5CAC"/>
    <w:rsid w:val="0011410B"/>
    <w:rsid w:val="00142593"/>
    <w:rsid w:val="00143520"/>
    <w:rsid w:val="00153AD2"/>
    <w:rsid w:val="00160B93"/>
    <w:rsid w:val="001670A1"/>
    <w:rsid w:val="00171DCB"/>
    <w:rsid w:val="001779EA"/>
    <w:rsid w:val="001A559C"/>
    <w:rsid w:val="001D1320"/>
    <w:rsid w:val="001D3246"/>
    <w:rsid w:val="001E3461"/>
    <w:rsid w:val="00201831"/>
    <w:rsid w:val="00214D57"/>
    <w:rsid w:val="002153E8"/>
    <w:rsid w:val="002160FA"/>
    <w:rsid w:val="002202B9"/>
    <w:rsid w:val="002279BA"/>
    <w:rsid w:val="002329F3"/>
    <w:rsid w:val="00243F0D"/>
    <w:rsid w:val="00246C07"/>
    <w:rsid w:val="0025616C"/>
    <w:rsid w:val="00260767"/>
    <w:rsid w:val="00263B6D"/>
    <w:rsid w:val="002647BB"/>
    <w:rsid w:val="002711DC"/>
    <w:rsid w:val="00273A0E"/>
    <w:rsid w:val="002754C1"/>
    <w:rsid w:val="002841C8"/>
    <w:rsid w:val="0028516B"/>
    <w:rsid w:val="002918FC"/>
    <w:rsid w:val="002A2952"/>
    <w:rsid w:val="002A4099"/>
    <w:rsid w:val="002B0664"/>
    <w:rsid w:val="002C0243"/>
    <w:rsid w:val="002C4D16"/>
    <w:rsid w:val="002C6F90"/>
    <w:rsid w:val="002D3EC0"/>
    <w:rsid w:val="002D4898"/>
    <w:rsid w:val="002E4FB5"/>
    <w:rsid w:val="002F1932"/>
    <w:rsid w:val="00302FB8"/>
    <w:rsid w:val="00304EA1"/>
    <w:rsid w:val="00314D81"/>
    <w:rsid w:val="00322FC6"/>
    <w:rsid w:val="0035293F"/>
    <w:rsid w:val="00361D82"/>
    <w:rsid w:val="00363343"/>
    <w:rsid w:val="00365146"/>
    <w:rsid w:val="00381C75"/>
    <w:rsid w:val="00381D95"/>
    <w:rsid w:val="00391986"/>
    <w:rsid w:val="00394123"/>
    <w:rsid w:val="003A00B4"/>
    <w:rsid w:val="003A06B2"/>
    <w:rsid w:val="003B19D1"/>
    <w:rsid w:val="003C5E71"/>
    <w:rsid w:val="0041547C"/>
    <w:rsid w:val="00417AA3"/>
    <w:rsid w:val="00425DFE"/>
    <w:rsid w:val="00434EDB"/>
    <w:rsid w:val="00440B32"/>
    <w:rsid w:val="00450FDC"/>
    <w:rsid w:val="00456741"/>
    <w:rsid w:val="0046078D"/>
    <w:rsid w:val="0048143D"/>
    <w:rsid w:val="00484470"/>
    <w:rsid w:val="00490D0D"/>
    <w:rsid w:val="00495C80"/>
    <w:rsid w:val="004A2ED8"/>
    <w:rsid w:val="004A598D"/>
    <w:rsid w:val="004C2040"/>
    <w:rsid w:val="004C79B2"/>
    <w:rsid w:val="004F5BDA"/>
    <w:rsid w:val="0051631E"/>
    <w:rsid w:val="00522F38"/>
    <w:rsid w:val="00531DDC"/>
    <w:rsid w:val="00537A1F"/>
    <w:rsid w:val="00566029"/>
    <w:rsid w:val="00575DF6"/>
    <w:rsid w:val="00580103"/>
    <w:rsid w:val="005923CB"/>
    <w:rsid w:val="005A0144"/>
    <w:rsid w:val="005A4E5F"/>
    <w:rsid w:val="005B0C85"/>
    <w:rsid w:val="005B391B"/>
    <w:rsid w:val="005B6D1F"/>
    <w:rsid w:val="005B7C7A"/>
    <w:rsid w:val="005D3D78"/>
    <w:rsid w:val="005E2EF0"/>
    <w:rsid w:val="005F4092"/>
    <w:rsid w:val="005F6E53"/>
    <w:rsid w:val="00603064"/>
    <w:rsid w:val="0060381D"/>
    <w:rsid w:val="00634F5A"/>
    <w:rsid w:val="00643575"/>
    <w:rsid w:val="006534DF"/>
    <w:rsid w:val="00671728"/>
    <w:rsid w:val="006727CF"/>
    <w:rsid w:val="0067448B"/>
    <w:rsid w:val="0068471E"/>
    <w:rsid w:val="00684F98"/>
    <w:rsid w:val="00693FFD"/>
    <w:rsid w:val="00694771"/>
    <w:rsid w:val="006B4A60"/>
    <w:rsid w:val="006D185F"/>
    <w:rsid w:val="006D2159"/>
    <w:rsid w:val="006F070E"/>
    <w:rsid w:val="006F1A0F"/>
    <w:rsid w:val="006F787C"/>
    <w:rsid w:val="007006A2"/>
    <w:rsid w:val="00702636"/>
    <w:rsid w:val="0070359E"/>
    <w:rsid w:val="00705257"/>
    <w:rsid w:val="0071297C"/>
    <w:rsid w:val="00723170"/>
    <w:rsid w:val="00724507"/>
    <w:rsid w:val="00730953"/>
    <w:rsid w:val="00751054"/>
    <w:rsid w:val="00757BB8"/>
    <w:rsid w:val="00773E6C"/>
    <w:rsid w:val="0077460D"/>
    <w:rsid w:val="00775B6F"/>
    <w:rsid w:val="00781FB1"/>
    <w:rsid w:val="00783C81"/>
    <w:rsid w:val="00787BCD"/>
    <w:rsid w:val="007C267C"/>
    <w:rsid w:val="007D1B6D"/>
    <w:rsid w:val="007E1459"/>
    <w:rsid w:val="007E36E3"/>
    <w:rsid w:val="00813C37"/>
    <w:rsid w:val="008154B5"/>
    <w:rsid w:val="00823962"/>
    <w:rsid w:val="00834185"/>
    <w:rsid w:val="00840BD8"/>
    <w:rsid w:val="00850410"/>
    <w:rsid w:val="008507D3"/>
    <w:rsid w:val="00852719"/>
    <w:rsid w:val="00860115"/>
    <w:rsid w:val="00870A89"/>
    <w:rsid w:val="00871055"/>
    <w:rsid w:val="008724B3"/>
    <w:rsid w:val="00876EC0"/>
    <w:rsid w:val="0088783C"/>
    <w:rsid w:val="00890C31"/>
    <w:rsid w:val="00894EF8"/>
    <w:rsid w:val="008A39A2"/>
    <w:rsid w:val="008F5B10"/>
    <w:rsid w:val="009077FE"/>
    <w:rsid w:val="009132B1"/>
    <w:rsid w:val="00921791"/>
    <w:rsid w:val="00930DBF"/>
    <w:rsid w:val="009370BC"/>
    <w:rsid w:val="00941615"/>
    <w:rsid w:val="00952AAA"/>
    <w:rsid w:val="0096556B"/>
    <w:rsid w:val="00970580"/>
    <w:rsid w:val="00973F00"/>
    <w:rsid w:val="0098739B"/>
    <w:rsid w:val="00992E7B"/>
    <w:rsid w:val="00996674"/>
    <w:rsid w:val="009A282C"/>
    <w:rsid w:val="009B23EF"/>
    <w:rsid w:val="009B58AA"/>
    <w:rsid w:val="009B61E5"/>
    <w:rsid w:val="009B7319"/>
    <w:rsid w:val="009C13F0"/>
    <w:rsid w:val="009D084F"/>
    <w:rsid w:val="009D1DEF"/>
    <w:rsid w:val="009D1E89"/>
    <w:rsid w:val="009D28DE"/>
    <w:rsid w:val="009D4B16"/>
    <w:rsid w:val="009E5707"/>
    <w:rsid w:val="00A113F1"/>
    <w:rsid w:val="00A17661"/>
    <w:rsid w:val="00A24199"/>
    <w:rsid w:val="00A24B2D"/>
    <w:rsid w:val="00A25255"/>
    <w:rsid w:val="00A40966"/>
    <w:rsid w:val="00A47767"/>
    <w:rsid w:val="00A53026"/>
    <w:rsid w:val="00A60F9E"/>
    <w:rsid w:val="00A643C0"/>
    <w:rsid w:val="00A7571E"/>
    <w:rsid w:val="00A8125B"/>
    <w:rsid w:val="00A921E0"/>
    <w:rsid w:val="00A922F4"/>
    <w:rsid w:val="00A97EB2"/>
    <w:rsid w:val="00AA4B9B"/>
    <w:rsid w:val="00AB2116"/>
    <w:rsid w:val="00AB77DD"/>
    <w:rsid w:val="00AC6329"/>
    <w:rsid w:val="00AC6524"/>
    <w:rsid w:val="00AD06E6"/>
    <w:rsid w:val="00AE5526"/>
    <w:rsid w:val="00AF051B"/>
    <w:rsid w:val="00B01578"/>
    <w:rsid w:val="00B0738F"/>
    <w:rsid w:val="00B10E65"/>
    <w:rsid w:val="00B13D3B"/>
    <w:rsid w:val="00B230DB"/>
    <w:rsid w:val="00B26601"/>
    <w:rsid w:val="00B26A91"/>
    <w:rsid w:val="00B41951"/>
    <w:rsid w:val="00B45417"/>
    <w:rsid w:val="00B53229"/>
    <w:rsid w:val="00B62480"/>
    <w:rsid w:val="00B64DEE"/>
    <w:rsid w:val="00B779FA"/>
    <w:rsid w:val="00B81B70"/>
    <w:rsid w:val="00BB3BAB"/>
    <w:rsid w:val="00BB68EE"/>
    <w:rsid w:val="00BB7413"/>
    <w:rsid w:val="00BD0724"/>
    <w:rsid w:val="00BD2B91"/>
    <w:rsid w:val="00BE5521"/>
    <w:rsid w:val="00BF2A13"/>
    <w:rsid w:val="00BF6C23"/>
    <w:rsid w:val="00C03B32"/>
    <w:rsid w:val="00C33E8D"/>
    <w:rsid w:val="00C3612C"/>
    <w:rsid w:val="00C4165D"/>
    <w:rsid w:val="00C47AD3"/>
    <w:rsid w:val="00C50B4E"/>
    <w:rsid w:val="00C53263"/>
    <w:rsid w:val="00C55643"/>
    <w:rsid w:val="00C623B2"/>
    <w:rsid w:val="00C65C60"/>
    <w:rsid w:val="00C75F1D"/>
    <w:rsid w:val="00C81757"/>
    <w:rsid w:val="00C95156"/>
    <w:rsid w:val="00C97EF8"/>
    <w:rsid w:val="00CA0DC2"/>
    <w:rsid w:val="00CA55BC"/>
    <w:rsid w:val="00CB1784"/>
    <w:rsid w:val="00CB68E8"/>
    <w:rsid w:val="00CB690D"/>
    <w:rsid w:val="00CC397B"/>
    <w:rsid w:val="00CD34A5"/>
    <w:rsid w:val="00CD4740"/>
    <w:rsid w:val="00CE1CC9"/>
    <w:rsid w:val="00CE342C"/>
    <w:rsid w:val="00CF25E7"/>
    <w:rsid w:val="00D04F01"/>
    <w:rsid w:val="00D06414"/>
    <w:rsid w:val="00D13C91"/>
    <w:rsid w:val="00D24E5A"/>
    <w:rsid w:val="00D275DF"/>
    <w:rsid w:val="00D338E4"/>
    <w:rsid w:val="00D362F1"/>
    <w:rsid w:val="00D404D5"/>
    <w:rsid w:val="00D51947"/>
    <w:rsid w:val="00D532F0"/>
    <w:rsid w:val="00D56E0F"/>
    <w:rsid w:val="00D74CAF"/>
    <w:rsid w:val="00D76E10"/>
    <w:rsid w:val="00D77413"/>
    <w:rsid w:val="00D82759"/>
    <w:rsid w:val="00D86DE4"/>
    <w:rsid w:val="00D90F16"/>
    <w:rsid w:val="00DB0855"/>
    <w:rsid w:val="00DB5E04"/>
    <w:rsid w:val="00DE1909"/>
    <w:rsid w:val="00DE51DB"/>
    <w:rsid w:val="00DE5405"/>
    <w:rsid w:val="00DF7107"/>
    <w:rsid w:val="00E05351"/>
    <w:rsid w:val="00E208DF"/>
    <w:rsid w:val="00E23F1D"/>
    <w:rsid w:val="00E30E05"/>
    <w:rsid w:val="00E3439C"/>
    <w:rsid w:val="00E36278"/>
    <w:rsid w:val="00E36361"/>
    <w:rsid w:val="00E43165"/>
    <w:rsid w:val="00E459CE"/>
    <w:rsid w:val="00E53A70"/>
    <w:rsid w:val="00E55AE9"/>
    <w:rsid w:val="00E61572"/>
    <w:rsid w:val="00E64898"/>
    <w:rsid w:val="00E64DD0"/>
    <w:rsid w:val="00E71100"/>
    <w:rsid w:val="00E7229D"/>
    <w:rsid w:val="00E84571"/>
    <w:rsid w:val="00E914D5"/>
    <w:rsid w:val="00E92F3E"/>
    <w:rsid w:val="00EB0C84"/>
    <w:rsid w:val="00EB76AB"/>
    <w:rsid w:val="00EE6627"/>
    <w:rsid w:val="00F16AF9"/>
    <w:rsid w:val="00F17FDE"/>
    <w:rsid w:val="00F20F96"/>
    <w:rsid w:val="00F23927"/>
    <w:rsid w:val="00F254E7"/>
    <w:rsid w:val="00F3023E"/>
    <w:rsid w:val="00F35930"/>
    <w:rsid w:val="00F40D53"/>
    <w:rsid w:val="00F44386"/>
    <w:rsid w:val="00F4525C"/>
    <w:rsid w:val="00F50D86"/>
    <w:rsid w:val="00F5486D"/>
    <w:rsid w:val="00F73A9A"/>
    <w:rsid w:val="00FA3794"/>
    <w:rsid w:val="00FA752D"/>
    <w:rsid w:val="00FB426F"/>
    <w:rsid w:val="00FB4A4E"/>
    <w:rsid w:val="00FC349B"/>
    <w:rsid w:val="00FD29D3"/>
    <w:rsid w:val="00FE3F0B"/>
    <w:rsid w:val="00FF2847"/>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1A559C"/>
    <w:pPr>
      <w:keepNext/>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AA4B9B"/>
    <w:pPr>
      <w:numPr>
        <w:numId w:val="40"/>
      </w:numPr>
      <w:tabs>
        <w:tab w:val="left" w:pos="425"/>
      </w:tabs>
      <w:spacing w:before="60" w:after="60"/>
      <w:ind w:left="357" w:hanging="357"/>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unhideWhenUsed/>
    <w:rsid w:val="00870A89"/>
    <w:pPr>
      <w:spacing w:after="120"/>
    </w:pPr>
  </w:style>
  <w:style w:type="character" w:customStyle="1" w:styleId="BodyText2Char">
    <w:name w:val="Body Text 2 Char"/>
    <w:basedOn w:val="DefaultParagraphFont"/>
    <w:link w:val="BodyText2"/>
    <w:uiPriority w:val="99"/>
    <w:rsid w:val="00870A89"/>
  </w:style>
  <w:style w:type="paragraph" w:styleId="BodyText3">
    <w:name w:val="Body Text 3"/>
    <w:basedOn w:val="Normal"/>
    <w:link w:val="BodyText3Char"/>
    <w:uiPriority w:val="99"/>
    <w:unhideWhenUsed/>
    <w:rsid w:val="00870A89"/>
    <w:pPr>
      <w:spacing w:after="120"/>
    </w:pPr>
    <w:rPr>
      <w:sz w:val="16"/>
      <w:szCs w:val="16"/>
    </w:rPr>
  </w:style>
  <w:style w:type="character" w:customStyle="1" w:styleId="BodyText3Char">
    <w:name w:val="Body Text 3 Char"/>
    <w:basedOn w:val="DefaultParagraphFont"/>
    <w:link w:val="BodyText3"/>
    <w:uiPriority w:val="99"/>
    <w:rsid w:val="00870A89"/>
    <w:rPr>
      <w:sz w:val="16"/>
      <w:szCs w:val="16"/>
    </w:rPr>
  </w:style>
  <w:style w:type="paragraph" w:styleId="BodyTextFirstIndent">
    <w:name w:val="Body Text First Indent"/>
    <w:basedOn w:val="BodyText"/>
    <w:link w:val="BodyTextFirstIndentChar"/>
    <w:uiPriority w:val="99"/>
    <w:unhideWhenUsed/>
    <w:rsid w:val="00870A89"/>
    <w:pPr>
      <w:spacing w:after="200"/>
      <w:ind w:firstLine="360"/>
    </w:pPr>
  </w:style>
  <w:style w:type="character" w:customStyle="1" w:styleId="BodyTextFirstIndentChar">
    <w:name w:val="Body Text First Indent Char"/>
    <w:basedOn w:val="BodyTextChar"/>
    <w:link w:val="BodyTextFirstIndent"/>
    <w:uiPriority w:val="99"/>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unhideWhenUsed/>
    <w:rsid w:val="00783C81"/>
    <w:pPr>
      <w:spacing w:after="120"/>
      <w:ind w:left="283"/>
    </w:pPr>
    <w:rPr>
      <w:rFonts w:ascii="Arial" w:hAnsi="Arial"/>
      <w:sz w:val="20"/>
    </w:rPr>
  </w:style>
  <w:style w:type="character" w:customStyle="1" w:styleId="BodyTextIndentChar">
    <w:name w:val="Body Text Indent Char"/>
    <w:basedOn w:val="DefaultParagraphFont"/>
    <w:link w:val="BodyTextIndent"/>
    <w:uiPriority w:val="99"/>
    <w:rsid w:val="00783C81"/>
    <w:rPr>
      <w:rFonts w:ascii="Arial" w:hAnsi="Arial"/>
      <w:sz w:val="20"/>
    </w:rPr>
  </w:style>
  <w:style w:type="paragraph" w:styleId="BodyTextFirstIndent2">
    <w:name w:val="Body Text First Indent 2"/>
    <w:basedOn w:val="BodyTextIndent"/>
    <w:link w:val="BodyTextFirstIndent2Char"/>
    <w:uiPriority w:val="99"/>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rsid w:val="00870A89"/>
    <w:rPr>
      <w:rFonts w:ascii="Arial" w:hAnsi="Arial"/>
      <w:sz w:val="20"/>
    </w:rPr>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link w:val="ListParagraphChar"/>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qFormat/>
    <w:rsid w:val="00870A89"/>
  </w:style>
  <w:style w:type="character" w:customStyle="1" w:styleId="Heading2Char">
    <w:name w:val="Heading 2 Char"/>
    <w:basedOn w:val="DefaultParagraphFont"/>
    <w:link w:val="Heading2"/>
    <w:uiPriority w:val="9"/>
    <w:semiHidden/>
    <w:rsid w:val="001A559C"/>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paragraph" w:customStyle="1" w:styleId="VCAAHeading2">
    <w:name w:val="VCAA Heading 2"/>
    <w:next w:val="Normal"/>
    <w:qFormat/>
    <w:rsid w:val="002C0243"/>
    <w:pPr>
      <w:spacing w:before="400" w:after="120" w:line="480" w:lineRule="exact"/>
      <w:contextualSpacing/>
      <w:outlineLvl w:val="2"/>
    </w:pPr>
    <w:rPr>
      <w:rFonts w:ascii="Arial" w:hAnsi="Arial" w:cs="Arial"/>
      <w:color w:val="0F7EB4"/>
      <w:sz w:val="40"/>
      <w:szCs w:val="28"/>
    </w:rPr>
  </w:style>
  <w:style w:type="table" w:customStyle="1" w:styleId="VCAATableClosed">
    <w:name w:val="VCAA Table Closed"/>
    <w:basedOn w:val="TableNormal"/>
    <w:uiPriority w:val="99"/>
    <w:rsid w:val="002C0243"/>
    <w:pPr>
      <w:spacing w:before="40" w:after="0" w:line="240" w:lineRule="auto"/>
    </w:pPr>
    <w:rPr>
      <w:rFonts w:ascii="Arial Narrow" w:hAnsi="Arial Narrow"/>
      <w:color w:val="000000" w:themeColor="text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
    <w:name w:val="VCAA table condensed"/>
    <w:qFormat/>
    <w:rsid w:val="002C0243"/>
    <w:pPr>
      <w:spacing w:before="80" w:after="80" w:line="280" w:lineRule="exact"/>
    </w:pPr>
    <w:rPr>
      <w:rFonts w:ascii="Arial Narrow" w:hAnsi="Arial Narrow" w:cs="Arial"/>
      <w:sz w:val="20"/>
    </w:rPr>
  </w:style>
  <w:style w:type="paragraph" w:customStyle="1" w:styleId="Default">
    <w:name w:val="Default"/>
    <w:rsid w:val="00634F5A"/>
    <w:pPr>
      <w:autoSpaceDE w:val="0"/>
      <w:autoSpaceDN w:val="0"/>
      <w:adjustRightInd w:val="0"/>
      <w:spacing w:after="0" w:line="240" w:lineRule="auto"/>
    </w:pPr>
    <w:rPr>
      <w:rFonts w:ascii="Arial" w:hAnsi="Arial" w:cs="Arial"/>
      <w:color w:val="000000"/>
      <w:sz w:val="24"/>
      <w:szCs w:val="24"/>
      <w:lang w:val="en-AU"/>
    </w:rPr>
  </w:style>
  <w:style w:type="paragraph" w:customStyle="1" w:styleId="UseStyle">
    <w:name w:val="Use Style"/>
    <w:basedOn w:val="Normal"/>
    <w:link w:val="UseStyleChar"/>
    <w:qFormat/>
    <w:rsid w:val="00634F5A"/>
    <w:rPr>
      <w:sz w:val="20"/>
      <w:szCs w:val="20"/>
    </w:rPr>
  </w:style>
  <w:style w:type="character" w:customStyle="1" w:styleId="UseStyleChar">
    <w:name w:val="Use Style Char"/>
    <w:basedOn w:val="DefaultParagraphFont"/>
    <w:link w:val="UseStyle"/>
    <w:rsid w:val="00634F5A"/>
    <w:rPr>
      <w:sz w:val="20"/>
      <w:szCs w:val="20"/>
    </w:rPr>
  </w:style>
  <w:style w:type="paragraph" w:customStyle="1" w:styleId="VCAAbulletlevel2">
    <w:name w:val="VCAA bullet level 2"/>
    <w:basedOn w:val="Normal"/>
    <w:qFormat/>
    <w:rsid w:val="00705257"/>
    <w:pPr>
      <w:tabs>
        <w:tab w:val="left" w:pos="425"/>
      </w:tabs>
      <w:spacing w:before="60" w:after="60" w:line="280" w:lineRule="exact"/>
      <w:ind w:left="850" w:hanging="425"/>
      <w:contextualSpacing/>
    </w:pPr>
    <w:rPr>
      <w:rFonts w:ascii="Arial" w:eastAsia="Times New Roman" w:hAnsi="Arial" w:cs="Arial"/>
      <w:color w:val="000000" w:themeColor="text1"/>
      <w:kern w:val="22"/>
      <w:sz w:val="20"/>
      <w:lang w:val="en-GB" w:eastAsia="ja-JP"/>
    </w:rPr>
  </w:style>
  <w:style w:type="paragraph" w:customStyle="1" w:styleId="VCAAbody">
    <w:name w:val="VCAA body"/>
    <w:link w:val="VCAAbodyChar"/>
    <w:qFormat/>
    <w:rsid w:val="00705257"/>
    <w:pPr>
      <w:spacing w:before="120" w:after="120" w:line="280" w:lineRule="exact"/>
    </w:pPr>
    <w:rPr>
      <w:rFonts w:ascii="Arial" w:hAnsi="Arial" w:cs="Arial"/>
      <w:color w:val="000000" w:themeColor="text1"/>
      <w:sz w:val="20"/>
    </w:rPr>
  </w:style>
  <w:style w:type="paragraph" w:customStyle="1" w:styleId="VCAAbullet">
    <w:name w:val="VCAA bullet"/>
    <w:basedOn w:val="VCAAbody"/>
    <w:autoRedefine/>
    <w:qFormat/>
    <w:rsid w:val="00705257"/>
    <w:pPr>
      <w:tabs>
        <w:tab w:val="left" w:pos="425"/>
      </w:tabs>
      <w:spacing w:before="60" w:after="60"/>
      <w:ind w:left="425" w:hanging="425"/>
      <w:contextualSpacing/>
    </w:pPr>
    <w:rPr>
      <w:rFonts w:eastAsia="Times New Roman"/>
      <w:kern w:val="22"/>
      <w:lang w:val="en-GB" w:eastAsia="ja-JP"/>
    </w:rPr>
  </w:style>
  <w:style w:type="character" w:customStyle="1" w:styleId="VCAAbodyChar">
    <w:name w:val="VCAA body Char"/>
    <w:basedOn w:val="DefaultParagraphFont"/>
    <w:link w:val="VCAAbody"/>
    <w:rsid w:val="00705257"/>
    <w:rPr>
      <w:rFonts w:ascii="Arial" w:hAnsi="Arial" w:cs="Arial"/>
      <w:color w:val="000000" w:themeColor="text1"/>
      <w:sz w:val="20"/>
    </w:rPr>
  </w:style>
  <w:style w:type="character" w:customStyle="1" w:styleId="ListParagraphChar">
    <w:name w:val="List Paragraph Char"/>
    <w:link w:val="ListParagraph"/>
    <w:uiPriority w:val="34"/>
    <w:locked/>
    <w:rsid w:val="00705257"/>
  </w:style>
  <w:style w:type="character" w:styleId="CommentReference">
    <w:name w:val="annotation reference"/>
    <w:basedOn w:val="DefaultParagraphFont"/>
    <w:uiPriority w:val="99"/>
    <w:semiHidden/>
    <w:unhideWhenUsed/>
    <w:rsid w:val="000212E9"/>
    <w:rPr>
      <w:sz w:val="16"/>
      <w:szCs w:val="16"/>
    </w:rPr>
  </w:style>
  <w:style w:type="paragraph" w:styleId="Revision">
    <w:name w:val="Revision"/>
    <w:hidden/>
    <w:uiPriority w:val="99"/>
    <w:semiHidden/>
    <w:rsid w:val="00C65C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03130B"/>
    <w:rsid w:val="000A5C34"/>
    <w:rsid w:val="00290936"/>
    <w:rsid w:val="002D3EC0"/>
    <w:rsid w:val="00366284"/>
    <w:rsid w:val="00425F90"/>
    <w:rsid w:val="004900A2"/>
    <w:rsid w:val="007C5A8F"/>
    <w:rsid w:val="008767EB"/>
    <w:rsid w:val="00894EF8"/>
    <w:rsid w:val="009325D2"/>
    <w:rsid w:val="009D084F"/>
    <w:rsid w:val="00A1541B"/>
    <w:rsid w:val="00C32451"/>
    <w:rsid w:val="00C66040"/>
    <w:rsid w:val="00D35A0E"/>
    <w:rsid w:val="00E71100"/>
    <w:rsid w:val="00E914D5"/>
    <w:rsid w:val="00EA14FD"/>
    <w:rsid w:val="00FB4A4E"/>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5382</Words>
  <Characters>27508</Characters>
  <Application>Microsoft Office Word</Application>
  <DocSecurity>0</DocSecurity>
  <Lines>1058</Lines>
  <Paragraphs>1027</Paragraphs>
  <ScaleCrop>false</ScaleCrop>
  <HeadingPairs>
    <vt:vector size="2" baseType="variant">
      <vt:variant>
        <vt:lpstr>Title</vt:lpstr>
      </vt:variant>
      <vt:variant>
        <vt:i4>1</vt:i4>
      </vt:variant>
    </vt:vector>
  </HeadingPairs>
  <TitlesOfParts>
    <vt:vector size="1" baseType="lpstr">
      <vt:lpstr>2025 VCE VET Business external assessment report</vt:lpstr>
    </vt:vector>
  </TitlesOfParts>
  <Company/>
  <LinksUpToDate>false</LinksUpToDate>
  <CharactersWithSpaces>31863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VET Business external assessment report</dc:title>
  <dc:creator/>
  <cp:lastModifiedBy/>
  <cp:revision>1</cp:revision>
  <dcterms:created xsi:type="dcterms:W3CDTF">2026-01-21T23:17:00Z</dcterms:created>
  <dcterms:modified xsi:type="dcterms:W3CDTF">2026-01-28T05:09:00Z</dcterms:modified>
</cp:coreProperties>
</file>