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28F4" w14:textId="16663FBE" w:rsidR="004C050C" w:rsidRPr="00D82178" w:rsidRDefault="00D82178" w:rsidP="00D82178">
      <w:pPr>
        <w:pStyle w:val="Title"/>
      </w:pPr>
      <w:r>
        <w:t>2025 VCE VET Dance Performance external assessment report</w:t>
      </w:r>
    </w:p>
    <w:p w14:paraId="46680C2F" w14:textId="5479DED5" w:rsidR="002D156C" w:rsidRPr="00E117DD" w:rsidRDefault="002D156C" w:rsidP="00E117DD">
      <w:pPr>
        <w:pStyle w:val="BodyText"/>
      </w:pPr>
      <w:r w:rsidRPr="00E117DD">
        <w:t xml:space="preserve">The statistics in this report may be subject to rounding resulting in a total </w:t>
      </w:r>
      <w:r w:rsidR="00D02E72" w:rsidRPr="00E117DD">
        <w:t xml:space="preserve">of </w:t>
      </w:r>
      <w:r w:rsidRPr="00E117DD">
        <w:t>more or less than 100 per cent. </w:t>
      </w:r>
    </w:p>
    <w:p w14:paraId="6AF8C34D" w14:textId="58C2DB68" w:rsidR="00570EB0" w:rsidRPr="00A13694" w:rsidRDefault="00570EB0" w:rsidP="0066780E">
      <w:pPr>
        <w:pStyle w:val="Heading2"/>
      </w:pPr>
      <w:r w:rsidRPr="00A13694">
        <w:t>1. Correct posture and body alignment</w:t>
      </w:r>
    </w:p>
    <w:p w14:paraId="64694320"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27C1E2AC"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5412108" w14:textId="77777777" w:rsidR="00570EB0" w:rsidRPr="00A13694" w:rsidRDefault="00570EB0" w:rsidP="008B0EF3">
            <w:pPr>
              <w:pStyle w:val="Tablecondensedheading"/>
              <w:rPr>
                <w:lang w:val="en-AU"/>
              </w:rPr>
            </w:pPr>
            <w:r w:rsidRPr="00A13694">
              <w:rPr>
                <w:lang w:val="en-AU"/>
              </w:rPr>
              <w:t>Marks</w:t>
            </w:r>
          </w:p>
        </w:tc>
        <w:tc>
          <w:tcPr>
            <w:tcW w:w="576" w:type="dxa"/>
          </w:tcPr>
          <w:p w14:paraId="1E9CF3CB" w14:textId="77777777" w:rsidR="00570EB0" w:rsidRPr="00A13694" w:rsidRDefault="00570EB0" w:rsidP="008B0EF3">
            <w:pPr>
              <w:pStyle w:val="Tablecondensedheading"/>
              <w:rPr>
                <w:lang w:val="en-AU"/>
              </w:rPr>
            </w:pPr>
            <w:r w:rsidRPr="00A13694">
              <w:rPr>
                <w:lang w:val="en-AU"/>
              </w:rPr>
              <w:t>0</w:t>
            </w:r>
          </w:p>
        </w:tc>
        <w:tc>
          <w:tcPr>
            <w:tcW w:w="576" w:type="dxa"/>
          </w:tcPr>
          <w:p w14:paraId="06417BF4" w14:textId="77777777" w:rsidR="00570EB0" w:rsidRPr="00A13694" w:rsidRDefault="00570EB0" w:rsidP="008B0EF3">
            <w:pPr>
              <w:pStyle w:val="Tablecondensedheading"/>
              <w:rPr>
                <w:lang w:val="en-AU"/>
              </w:rPr>
            </w:pPr>
            <w:r w:rsidRPr="00A13694">
              <w:rPr>
                <w:lang w:val="en-AU"/>
              </w:rPr>
              <w:t>1</w:t>
            </w:r>
          </w:p>
        </w:tc>
        <w:tc>
          <w:tcPr>
            <w:tcW w:w="576" w:type="dxa"/>
          </w:tcPr>
          <w:p w14:paraId="193D04E1" w14:textId="77777777" w:rsidR="00570EB0" w:rsidRPr="00A13694" w:rsidRDefault="00570EB0" w:rsidP="008B0EF3">
            <w:pPr>
              <w:pStyle w:val="Tablecondensedheading"/>
              <w:rPr>
                <w:lang w:val="en-AU"/>
              </w:rPr>
            </w:pPr>
            <w:r w:rsidRPr="00A13694">
              <w:rPr>
                <w:lang w:val="en-AU"/>
              </w:rPr>
              <w:t>2</w:t>
            </w:r>
          </w:p>
        </w:tc>
        <w:tc>
          <w:tcPr>
            <w:tcW w:w="576" w:type="dxa"/>
          </w:tcPr>
          <w:p w14:paraId="54F0D8EB" w14:textId="77777777" w:rsidR="00570EB0" w:rsidRPr="00A13694" w:rsidRDefault="00570EB0" w:rsidP="008B0EF3">
            <w:pPr>
              <w:pStyle w:val="Tablecondensedheading"/>
              <w:rPr>
                <w:lang w:val="en-AU"/>
              </w:rPr>
            </w:pPr>
            <w:r w:rsidRPr="00A13694">
              <w:rPr>
                <w:lang w:val="en-AU"/>
              </w:rPr>
              <w:t>3</w:t>
            </w:r>
          </w:p>
        </w:tc>
        <w:tc>
          <w:tcPr>
            <w:tcW w:w="576" w:type="dxa"/>
          </w:tcPr>
          <w:p w14:paraId="36BE9D84" w14:textId="77777777" w:rsidR="00570EB0" w:rsidRPr="00A13694" w:rsidRDefault="00570EB0" w:rsidP="008B0EF3">
            <w:pPr>
              <w:pStyle w:val="Tablecondensedheading"/>
              <w:rPr>
                <w:lang w:val="en-AU"/>
              </w:rPr>
            </w:pPr>
            <w:r w:rsidRPr="00A13694">
              <w:rPr>
                <w:lang w:val="en-AU"/>
              </w:rPr>
              <w:t>4</w:t>
            </w:r>
          </w:p>
        </w:tc>
        <w:tc>
          <w:tcPr>
            <w:tcW w:w="576" w:type="dxa"/>
          </w:tcPr>
          <w:p w14:paraId="49ADAB3E" w14:textId="77777777" w:rsidR="00570EB0" w:rsidRPr="00A13694" w:rsidRDefault="00570EB0" w:rsidP="008B0EF3">
            <w:pPr>
              <w:pStyle w:val="Tablecondensedheading"/>
              <w:rPr>
                <w:lang w:val="en-AU"/>
              </w:rPr>
            </w:pPr>
            <w:r w:rsidRPr="00A13694">
              <w:rPr>
                <w:lang w:val="en-AU"/>
              </w:rPr>
              <w:t>5</w:t>
            </w:r>
          </w:p>
        </w:tc>
        <w:tc>
          <w:tcPr>
            <w:tcW w:w="576" w:type="dxa"/>
          </w:tcPr>
          <w:p w14:paraId="268F3EA5" w14:textId="77777777" w:rsidR="00570EB0" w:rsidRPr="00A13694" w:rsidRDefault="00570EB0" w:rsidP="008B0EF3">
            <w:pPr>
              <w:pStyle w:val="Tablecondensedheading"/>
              <w:rPr>
                <w:lang w:val="en-AU"/>
              </w:rPr>
            </w:pPr>
            <w:r w:rsidRPr="00A13694">
              <w:rPr>
                <w:lang w:val="en-AU"/>
              </w:rPr>
              <w:t>6</w:t>
            </w:r>
          </w:p>
        </w:tc>
        <w:tc>
          <w:tcPr>
            <w:tcW w:w="576" w:type="dxa"/>
          </w:tcPr>
          <w:p w14:paraId="6063009A" w14:textId="77777777" w:rsidR="00570EB0" w:rsidRPr="00A13694" w:rsidRDefault="00570EB0" w:rsidP="008B0EF3">
            <w:pPr>
              <w:pStyle w:val="Tablecondensedheading"/>
              <w:rPr>
                <w:lang w:val="en-AU"/>
              </w:rPr>
            </w:pPr>
            <w:r w:rsidRPr="00A13694">
              <w:rPr>
                <w:lang w:val="en-AU"/>
              </w:rPr>
              <w:t>7</w:t>
            </w:r>
          </w:p>
        </w:tc>
        <w:tc>
          <w:tcPr>
            <w:tcW w:w="576" w:type="dxa"/>
          </w:tcPr>
          <w:p w14:paraId="511B0AC8" w14:textId="77777777" w:rsidR="00570EB0" w:rsidRPr="00A13694" w:rsidRDefault="00570EB0" w:rsidP="008B0EF3">
            <w:pPr>
              <w:pStyle w:val="Tablecondensedheading"/>
              <w:rPr>
                <w:lang w:val="en-AU"/>
              </w:rPr>
            </w:pPr>
            <w:r w:rsidRPr="00A13694">
              <w:rPr>
                <w:lang w:val="en-AU"/>
              </w:rPr>
              <w:t>8</w:t>
            </w:r>
          </w:p>
        </w:tc>
        <w:tc>
          <w:tcPr>
            <w:tcW w:w="576" w:type="dxa"/>
          </w:tcPr>
          <w:p w14:paraId="157977A5" w14:textId="77777777" w:rsidR="00570EB0" w:rsidRPr="00A13694" w:rsidRDefault="00570EB0" w:rsidP="008B0EF3">
            <w:pPr>
              <w:pStyle w:val="Tablecondensedheading"/>
              <w:rPr>
                <w:lang w:val="en-AU"/>
              </w:rPr>
            </w:pPr>
            <w:r w:rsidRPr="00A13694">
              <w:rPr>
                <w:lang w:val="en-AU"/>
              </w:rPr>
              <w:t>9</w:t>
            </w:r>
          </w:p>
        </w:tc>
        <w:tc>
          <w:tcPr>
            <w:tcW w:w="576" w:type="dxa"/>
          </w:tcPr>
          <w:p w14:paraId="6FEFB860" w14:textId="77777777" w:rsidR="00570EB0" w:rsidRPr="00A13694" w:rsidRDefault="00570EB0" w:rsidP="008B0EF3">
            <w:pPr>
              <w:pStyle w:val="Tablecondensedheading"/>
              <w:rPr>
                <w:lang w:val="en-AU"/>
              </w:rPr>
            </w:pPr>
            <w:r w:rsidRPr="00A13694">
              <w:rPr>
                <w:lang w:val="en-AU"/>
              </w:rPr>
              <w:t>10</w:t>
            </w:r>
          </w:p>
        </w:tc>
        <w:tc>
          <w:tcPr>
            <w:tcW w:w="1008" w:type="dxa"/>
          </w:tcPr>
          <w:p w14:paraId="5A8126FF" w14:textId="77777777" w:rsidR="00570EB0" w:rsidRPr="00A13694" w:rsidRDefault="00570EB0" w:rsidP="008B0EF3">
            <w:pPr>
              <w:pStyle w:val="Tablecondensedheading"/>
              <w:rPr>
                <w:lang w:val="en-AU"/>
              </w:rPr>
            </w:pPr>
            <w:r w:rsidRPr="00A13694">
              <w:rPr>
                <w:lang w:val="en-AU"/>
              </w:rPr>
              <w:t>Average</w:t>
            </w:r>
          </w:p>
        </w:tc>
      </w:tr>
      <w:tr w:rsidR="00F236F8" w:rsidRPr="00A13694" w14:paraId="3D081EBC" w14:textId="77777777" w:rsidTr="00446DE6">
        <w:trPr>
          <w:trHeight w:hRule="exact" w:val="401"/>
        </w:trPr>
        <w:tc>
          <w:tcPr>
            <w:tcW w:w="864" w:type="dxa"/>
          </w:tcPr>
          <w:p w14:paraId="5421B8C0" w14:textId="77777777" w:rsidR="00570EB0" w:rsidRPr="00A13694" w:rsidRDefault="00570EB0" w:rsidP="008B0EF3">
            <w:pPr>
              <w:pStyle w:val="Tablecondensed"/>
              <w:rPr>
                <w:lang w:val="en-AU"/>
              </w:rPr>
            </w:pPr>
            <w:r w:rsidRPr="00A13694">
              <w:rPr>
                <w:lang w:val="en-AU"/>
              </w:rPr>
              <w:t>%</w:t>
            </w:r>
          </w:p>
        </w:tc>
        <w:tc>
          <w:tcPr>
            <w:tcW w:w="576" w:type="dxa"/>
          </w:tcPr>
          <w:p w14:paraId="2CB9768B" w14:textId="2E564CA8" w:rsidR="00570EB0" w:rsidRPr="00A13694" w:rsidRDefault="004564A5" w:rsidP="008B0EF3">
            <w:pPr>
              <w:pStyle w:val="Tablecondensed"/>
              <w:rPr>
                <w:lang w:val="en-AU"/>
              </w:rPr>
            </w:pPr>
            <w:r w:rsidRPr="00A13694">
              <w:rPr>
                <w:lang w:val="en-AU"/>
              </w:rPr>
              <w:t>0</w:t>
            </w:r>
          </w:p>
        </w:tc>
        <w:tc>
          <w:tcPr>
            <w:tcW w:w="576" w:type="dxa"/>
          </w:tcPr>
          <w:p w14:paraId="62056F56" w14:textId="3FC78CD7" w:rsidR="00570EB0" w:rsidRPr="00A13694" w:rsidRDefault="004564A5" w:rsidP="008B0EF3">
            <w:pPr>
              <w:pStyle w:val="Tablecondensed"/>
              <w:rPr>
                <w:lang w:val="en-AU"/>
              </w:rPr>
            </w:pPr>
            <w:r w:rsidRPr="00A13694">
              <w:rPr>
                <w:lang w:val="en-AU"/>
              </w:rPr>
              <w:t>0</w:t>
            </w:r>
          </w:p>
        </w:tc>
        <w:tc>
          <w:tcPr>
            <w:tcW w:w="576" w:type="dxa"/>
          </w:tcPr>
          <w:p w14:paraId="058D22F8" w14:textId="6572FCB4" w:rsidR="00570EB0" w:rsidRPr="00A13694" w:rsidRDefault="004564A5" w:rsidP="008B0EF3">
            <w:pPr>
              <w:pStyle w:val="Tablecondensed"/>
              <w:rPr>
                <w:lang w:val="en-AU"/>
              </w:rPr>
            </w:pPr>
            <w:r w:rsidRPr="00A13694">
              <w:rPr>
                <w:lang w:val="en-AU"/>
              </w:rPr>
              <w:t>0</w:t>
            </w:r>
          </w:p>
        </w:tc>
        <w:tc>
          <w:tcPr>
            <w:tcW w:w="576" w:type="dxa"/>
          </w:tcPr>
          <w:p w14:paraId="128326B7" w14:textId="1A87D3E2" w:rsidR="00570EB0" w:rsidRPr="00A13694" w:rsidRDefault="004564A5" w:rsidP="008B0EF3">
            <w:pPr>
              <w:pStyle w:val="Tablecondensed"/>
              <w:rPr>
                <w:lang w:val="en-AU"/>
              </w:rPr>
            </w:pPr>
            <w:r w:rsidRPr="00A13694">
              <w:rPr>
                <w:lang w:val="en-AU"/>
              </w:rPr>
              <w:t>1</w:t>
            </w:r>
          </w:p>
        </w:tc>
        <w:tc>
          <w:tcPr>
            <w:tcW w:w="576" w:type="dxa"/>
          </w:tcPr>
          <w:p w14:paraId="4C70EACF" w14:textId="02FEA376" w:rsidR="00570EB0" w:rsidRPr="00A13694" w:rsidRDefault="004564A5" w:rsidP="008B0EF3">
            <w:pPr>
              <w:pStyle w:val="Tablecondensed"/>
              <w:rPr>
                <w:lang w:val="en-AU"/>
              </w:rPr>
            </w:pPr>
            <w:r w:rsidRPr="00A13694">
              <w:rPr>
                <w:lang w:val="en-AU"/>
              </w:rPr>
              <w:t>8</w:t>
            </w:r>
          </w:p>
        </w:tc>
        <w:tc>
          <w:tcPr>
            <w:tcW w:w="576" w:type="dxa"/>
          </w:tcPr>
          <w:p w14:paraId="22ECE71C" w14:textId="6A6AF3DE" w:rsidR="00570EB0" w:rsidRPr="00A13694" w:rsidRDefault="004564A5" w:rsidP="008B0EF3">
            <w:pPr>
              <w:pStyle w:val="Tablecondensed"/>
              <w:rPr>
                <w:lang w:val="en-AU"/>
              </w:rPr>
            </w:pPr>
            <w:r w:rsidRPr="00A13694">
              <w:rPr>
                <w:lang w:val="en-AU"/>
              </w:rPr>
              <w:t>16</w:t>
            </w:r>
          </w:p>
        </w:tc>
        <w:tc>
          <w:tcPr>
            <w:tcW w:w="576" w:type="dxa"/>
          </w:tcPr>
          <w:p w14:paraId="756AE3D4" w14:textId="16DE2C7A" w:rsidR="00570EB0" w:rsidRPr="00A13694" w:rsidRDefault="004564A5" w:rsidP="008B0EF3">
            <w:pPr>
              <w:pStyle w:val="Tablecondensed"/>
              <w:rPr>
                <w:lang w:val="en-AU"/>
              </w:rPr>
            </w:pPr>
            <w:r w:rsidRPr="00A13694">
              <w:rPr>
                <w:lang w:val="en-AU"/>
              </w:rPr>
              <w:t>18</w:t>
            </w:r>
          </w:p>
        </w:tc>
        <w:tc>
          <w:tcPr>
            <w:tcW w:w="576" w:type="dxa"/>
          </w:tcPr>
          <w:p w14:paraId="20B320DF" w14:textId="75A5C02F" w:rsidR="00570EB0" w:rsidRPr="00A13694" w:rsidRDefault="004564A5" w:rsidP="008B0EF3">
            <w:pPr>
              <w:pStyle w:val="Tablecondensed"/>
              <w:rPr>
                <w:lang w:val="en-AU"/>
              </w:rPr>
            </w:pPr>
            <w:r w:rsidRPr="00A13694">
              <w:rPr>
                <w:lang w:val="en-AU"/>
              </w:rPr>
              <w:t>20</w:t>
            </w:r>
          </w:p>
        </w:tc>
        <w:tc>
          <w:tcPr>
            <w:tcW w:w="576" w:type="dxa"/>
          </w:tcPr>
          <w:p w14:paraId="1300D15F" w14:textId="45A5AAED" w:rsidR="00570EB0" w:rsidRPr="00A13694" w:rsidRDefault="004564A5" w:rsidP="008B0EF3">
            <w:pPr>
              <w:pStyle w:val="Tablecondensed"/>
              <w:rPr>
                <w:lang w:val="en-AU"/>
              </w:rPr>
            </w:pPr>
            <w:r w:rsidRPr="00A13694">
              <w:rPr>
                <w:lang w:val="en-AU"/>
              </w:rPr>
              <w:t>1</w:t>
            </w:r>
            <w:r w:rsidR="00F236F8" w:rsidRPr="00A13694">
              <w:rPr>
                <w:lang w:val="en-AU"/>
              </w:rPr>
              <w:t>4</w:t>
            </w:r>
          </w:p>
        </w:tc>
        <w:tc>
          <w:tcPr>
            <w:tcW w:w="576" w:type="dxa"/>
          </w:tcPr>
          <w:p w14:paraId="216CF27E" w14:textId="18FF7DC0" w:rsidR="00570EB0" w:rsidRPr="00A13694" w:rsidRDefault="004564A5" w:rsidP="008B0EF3">
            <w:pPr>
              <w:pStyle w:val="Tablecondensed"/>
              <w:rPr>
                <w:lang w:val="en-AU"/>
              </w:rPr>
            </w:pPr>
            <w:r w:rsidRPr="00A13694">
              <w:rPr>
                <w:lang w:val="en-AU"/>
              </w:rPr>
              <w:t>12</w:t>
            </w:r>
          </w:p>
        </w:tc>
        <w:tc>
          <w:tcPr>
            <w:tcW w:w="576" w:type="dxa"/>
          </w:tcPr>
          <w:p w14:paraId="6B9FA277" w14:textId="04224775" w:rsidR="00570EB0" w:rsidRPr="00A13694" w:rsidRDefault="00F236F8" w:rsidP="008B0EF3">
            <w:pPr>
              <w:pStyle w:val="Tablecondensed"/>
              <w:rPr>
                <w:lang w:val="en-AU"/>
              </w:rPr>
            </w:pPr>
            <w:r w:rsidRPr="00A13694">
              <w:rPr>
                <w:lang w:val="en-AU"/>
              </w:rPr>
              <w:t>10</w:t>
            </w:r>
          </w:p>
        </w:tc>
        <w:tc>
          <w:tcPr>
            <w:tcW w:w="1008" w:type="dxa"/>
          </w:tcPr>
          <w:p w14:paraId="66288F23" w14:textId="23A08F28" w:rsidR="00570EB0" w:rsidRPr="00A13694" w:rsidRDefault="004564A5" w:rsidP="008B0EF3">
            <w:pPr>
              <w:pStyle w:val="Tablecondensed"/>
              <w:rPr>
                <w:lang w:val="en-AU"/>
              </w:rPr>
            </w:pPr>
            <w:r w:rsidRPr="00A13694">
              <w:rPr>
                <w:lang w:val="en-AU"/>
              </w:rPr>
              <w:t>6.</w:t>
            </w:r>
            <w:r w:rsidR="000F598A">
              <w:rPr>
                <w:lang w:val="en-AU"/>
              </w:rPr>
              <w:t>9</w:t>
            </w:r>
          </w:p>
        </w:tc>
      </w:tr>
    </w:tbl>
    <w:p w14:paraId="7B8FF726"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7346998C"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D095960" w14:textId="77777777" w:rsidR="00570EB0" w:rsidRPr="00A13694" w:rsidRDefault="00570EB0" w:rsidP="008B0EF3">
            <w:pPr>
              <w:pStyle w:val="Tablecondensedheading"/>
              <w:rPr>
                <w:lang w:val="en-AU"/>
              </w:rPr>
            </w:pPr>
            <w:r w:rsidRPr="00A13694">
              <w:rPr>
                <w:lang w:val="en-AU"/>
              </w:rPr>
              <w:t>Marks</w:t>
            </w:r>
          </w:p>
        </w:tc>
        <w:tc>
          <w:tcPr>
            <w:tcW w:w="576" w:type="dxa"/>
          </w:tcPr>
          <w:p w14:paraId="4AB6995B" w14:textId="77777777" w:rsidR="00570EB0" w:rsidRPr="00A13694" w:rsidRDefault="00570EB0" w:rsidP="008B0EF3">
            <w:pPr>
              <w:pStyle w:val="Tablecondensedheading"/>
              <w:rPr>
                <w:lang w:val="en-AU"/>
              </w:rPr>
            </w:pPr>
            <w:r w:rsidRPr="00A13694">
              <w:rPr>
                <w:lang w:val="en-AU"/>
              </w:rPr>
              <w:t>0</w:t>
            </w:r>
          </w:p>
        </w:tc>
        <w:tc>
          <w:tcPr>
            <w:tcW w:w="576" w:type="dxa"/>
          </w:tcPr>
          <w:p w14:paraId="5A261DF6" w14:textId="77777777" w:rsidR="00570EB0" w:rsidRPr="00A13694" w:rsidRDefault="00570EB0" w:rsidP="008B0EF3">
            <w:pPr>
              <w:pStyle w:val="Tablecondensedheading"/>
              <w:rPr>
                <w:lang w:val="en-AU"/>
              </w:rPr>
            </w:pPr>
            <w:r w:rsidRPr="00A13694">
              <w:rPr>
                <w:lang w:val="en-AU"/>
              </w:rPr>
              <w:t>1</w:t>
            </w:r>
          </w:p>
        </w:tc>
        <w:tc>
          <w:tcPr>
            <w:tcW w:w="576" w:type="dxa"/>
          </w:tcPr>
          <w:p w14:paraId="03584169" w14:textId="77777777" w:rsidR="00570EB0" w:rsidRPr="00A13694" w:rsidRDefault="00570EB0" w:rsidP="008B0EF3">
            <w:pPr>
              <w:pStyle w:val="Tablecondensedheading"/>
              <w:rPr>
                <w:lang w:val="en-AU"/>
              </w:rPr>
            </w:pPr>
            <w:r w:rsidRPr="00A13694">
              <w:rPr>
                <w:lang w:val="en-AU"/>
              </w:rPr>
              <w:t>2</w:t>
            </w:r>
          </w:p>
        </w:tc>
        <w:tc>
          <w:tcPr>
            <w:tcW w:w="576" w:type="dxa"/>
          </w:tcPr>
          <w:p w14:paraId="6BD200DB" w14:textId="77777777" w:rsidR="00570EB0" w:rsidRPr="00A13694" w:rsidRDefault="00570EB0" w:rsidP="008B0EF3">
            <w:pPr>
              <w:pStyle w:val="Tablecondensedheading"/>
              <w:rPr>
                <w:lang w:val="en-AU"/>
              </w:rPr>
            </w:pPr>
            <w:r w:rsidRPr="00A13694">
              <w:rPr>
                <w:lang w:val="en-AU"/>
              </w:rPr>
              <w:t>3</w:t>
            </w:r>
          </w:p>
        </w:tc>
        <w:tc>
          <w:tcPr>
            <w:tcW w:w="576" w:type="dxa"/>
          </w:tcPr>
          <w:p w14:paraId="7277B5BC" w14:textId="77777777" w:rsidR="00570EB0" w:rsidRPr="00A13694" w:rsidRDefault="00570EB0" w:rsidP="008B0EF3">
            <w:pPr>
              <w:pStyle w:val="Tablecondensedheading"/>
              <w:rPr>
                <w:lang w:val="en-AU"/>
              </w:rPr>
            </w:pPr>
            <w:r w:rsidRPr="00A13694">
              <w:rPr>
                <w:lang w:val="en-AU"/>
              </w:rPr>
              <w:t>4</w:t>
            </w:r>
          </w:p>
        </w:tc>
        <w:tc>
          <w:tcPr>
            <w:tcW w:w="576" w:type="dxa"/>
          </w:tcPr>
          <w:p w14:paraId="7583E7F4" w14:textId="77777777" w:rsidR="00570EB0" w:rsidRPr="00A13694" w:rsidRDefault="00570EB0" w:rsidP="008B0EF3">
            <w:pPr>
              <w:pStyle w:val="Tablecondensedheading"/>
              <w:rPr>
                <w:lang w:val="en-AU"/>
              </w:rPr>
            </w:pPr>
            <w:r w:rsidRPr="00A13694">
              <w:rPr>
                <w:lang w:val="en-AU"/>
              </w:rPr>
              <w:t>5</w:t>
            </w:r>
          </w:p>
        </w:tc>
        <w:tc>
          <w:tcPr>
            <w:tcW w:w="576" w:type="dxa"/>
          </w:tcPr>
          <w:p w14:paraId="606662D1" w14:textId="77777777" w:rsidR="00570EB0" w:rsidRPr="00A13694" w:rsidRDefault="00570EB0" w:rsidP="008B0EF3">
            <w:pPr>
              <w:pStyle w:val="Tablecondensedheading"/>
              <w:rPr>
                <w:lang w:val="en-AU"/>
              </w:rPr>
            </w:pPr>
            <w:r w:rsidRPr="00A13694">
              <w:rPr>
                <w:lang w:val="en-AU"/>
              </w:rPr>
              <w:t>6</w:t>
            </w:r>
          </w:p>
        </w:tc>
        <w:tc>
          <w:tcPr>
            <w:tcW w:w="576" w:type="dxa"/>
          </w:tcPr>
          <w:p w14:paraId="52E9CA69" w14:textId="77777777" w:rsidR="00570EB0" w:rsidRPr="00A13694" w:rsidRDefault="00570EB0" w:rsidP="008B0EF3">
            <w:pPr>
              <w:pStyle w:val="Tablecondensedheading"/>
              <w:rPr>
                <w:lang w:val="en-AU"/>
              </w:rPr>
            </w:pPr>
            <w:r w:rsidRPr="00A13694">
              <w:rPr>
                <w:lang w:val="en-AU"/>
              </w:rPr>
              <w:t>7</w:t>
            </w:r>
          </w:p>
        </w:tc>
        <w:tc>
          <w:tcPr>
            <w:tcW w:w="576" w:type="dxa"/>
          </w:tcPr>
          <w:p w14:paraId="6E06F9DB" w14:textId="77777777" w:rsidR="00570EB0" w:rsidRPr="00A13694" w:rsidRDefault="00570EB0" w:rsidP="008B0EF3">
            <w:pPr>
              <w:pStyle w:val="Tablecondensedheading"/>
              <w:rPr>
                <w:lang w:val="en-AU"/>
              </w:rPr>
            </w:pPr>
            <w:r w:rsidRPr="00A13694">
              <w:rPr>
                <w:lang w:val="en-AU"/>
              </w:rPr>
              <w:t>8</w:t>
            </w:r>
          </w:p>
        </w:tc>
        <w:tc>
          <w:tcPr>
            <w:tcW w:w="576" w:type="dxa"/>
          </w:tcPr>
          <w:p w14:paraId="1CAC2CFD" w14:textId="77777777" w:rsidR="00570EB0" w:rsidRPr="00A13694" w:rsidRDefault="00570EB0" w:rsidP="008B0EF3">
            <w:pPr>
              <w:pStyle w:val="Tablecondensedheading"/>
              <w:rPr>
                <w:lang w:val="en-AU"/>
              </w:rPr>
            </w:pPr>
            <w:r w:rsidRPr="00A13694">
              <w:rPr>
                <w:lang w:val="en-AU"/>
              </w:rPr>
              <w:t>9</w:t>
            </w:r>
          </w:p>
        </w:tc>
        <w:tc>
          <w:tcPr>
            <w:tcW w:w="576" w:type="dxa"/>
          </w:tcPr>
          <w:p w14:paraId="1446A514" w14:textId="77777777" w:rsidR="00570EB0" w:rsidRPr="00A13694" w:rsidRDefault="00570EB0" w:rsidP="008B0EF3">
            <w:pPr>
              <w:pStyle w:val="Tablecondensedheading"/>
              <w:rPr>
                <w:lang w:val="en-AU"/>
              </w:rPr>
            </w:pPr>
            <w:r w:rsidRPr="00A13694">
              <w:rPr>
                <w:lang w:val="en-AU"/>
              </w:rPr>
              <w:t>10</w:t>
            </w:r>
          </w:p>
        </w:tc>
        <w:tc>
          <w:tcPr>
            <w:tcW w:w="1008" w:type="dxa"/>
          </w:tcPr>
          <w:p w14:paraId="7537A875" w14:textId="77777777" w:rsidR="00570EB0" w:rsidRPr="00A13694" w:rsidRDefault="00570EB0" w:rsidP="008B0EF3">
            <w:pPr>
              <w:pStyle w:val="Tablecondensedheading"/>
              <w:rPr>
                <w:lang w:val="en-AU"/>
              </w:rPr>
            </w:pPr>
            <w:r w:rsidRPr="00A13694">
              <w:rPr>
                <w:lang w:val="en-AU"/>
              </w:rPr>
              <w:t>Average</w:t>
            </w:r>
          </w:p>
        </w:tc>
      </w:tr>
      <w:tr w:rsidR="00F236F8" w:rsidRPr="00A13694" w14:paraId="49947845" w14:textId="77777777" w:rsidTr="00446DE6">
        <w:trPr>
          <w:trHeight w:hRule="exact" w:val="401"/>
        </w:trPr>
        <w:tc>
          <w:tcPr>
            <w:tcW w:w="864" w:type="dxa"/>
          </w:tcPr>
          <w:p w14:paraId="767D723D" w14:textId="77777777" w:rsidR="00570EB0" w:rsidRPr="00A13694" w:rsidRDefault="00570EB0" w:rsidP="008B0EF3">
            <w:pPr>
              <w:pStyle w:val="Tablecondensed"/>
              <w:rPr>
                <w:lang w:val="en-AU"/>
              </w:rPr>
            </w:pPr>
            <w:r w:rsidRPr="00A13694">
              <w:rPr>
                <w:lang w:val="en-AU"/>
              </w:rPr>
              <w:t>%</w:t>
            </w:r>
          </w:p>
        </w:tc>
        <w:tc>
          <w:tcPr>
            <w:tcW w:w="576" w:type="dxa"/>
          </w:tcPr>
          <w:p w14:paraId="45947B08" w14:textId="7B02FFC1" w:rsidR="00570EB0" w:rsidRPr="00A13694" w:rsidRDefault="004564A5" w:rsidP="008B0EF3">
            <w:pPr>
              <w:pStyle w:val="Tablecondensed"/>
              <w:rPr>
                <w:lang w:val="en-AU"/>
              </w:rPr>
            </w:pPr>
            <w:r w:rsidRPr="00A13694">
              <w:rPr>
                <w:lang w:val="en-AU"/>
              </w:rPr>
              <w:t>0</w:t>
            </w:r>
          </w:p>
        </w:tc>
        <w:tc>
          <w:tcPr>
            <w:tcW w:w="576" w:type="dxa"/>
          </w:tcPr>
          <w:p w14:paraId="6C40B8E5" w14:textId="3D1A990F" w:rsidR="00570EB0" w:rsidRPr="00A13694" w:rsidRDefault="004564A5" w:rsidP="008B0EF3">
            <w:pPr>
              <w:pStyle w:val="Tablecondensed"/>
              <w:rPr>
                <w:lang w:val="en-AU"/>
              </w:rPr>
            </w:pPr>
            <w:r w:rsidRPr="00A13694">
              <w:rPr>
                <w:lang w:val="en-AU"/>
              </w:rPr>
              <w:t>0</w:t>
            </w:r>
          </w:p>
        </w:tc>
        <w:tc>
          <w:tcPr>
            <w:tcW w:w="576" w:type="dxa"/>
          </w:tcPr>
          <w:p w14:paraId="0A0224FA" w14:textId="729B6B8F" w:rsidR="00570EB0" w:rsidRPr="00A13694" w:rsidRDefault="004564A5" w:rsidP="008B0EF3">
            <w:pPr>
              <w:pStyle w:val="Tablecondensed"/>
              <w:rPr>
                <w:lang w:val="en-AU"/>
              </w:rPr>
            </w:pPr>
            <w:r w:rsidRPr="00A13694">
              <w:rPr>
                <w:lang w:val="en-AU"/>
              </w:rPr>
              <w:t>0</w:t>
            </w:r>
          </w:p>
        </w:tc>
        <w:tc>
          <w:tcPr>
            <w:tcW w:w="576" w:type="dxa"/>
          </w:tcPr>
          <w:p w14:paraId="0F5140FF" w14:textId="798D229F" w:rsidR="00570EB0" w:rsidRPr="00A13694" w:rsidRDefault="004564A5" w:rsidP="008B0EF3">
            <w:pPr>
              <w:pStyle w:val="Tablecondensed"/>
              <w:rPr>
                <w:lang w:val="en-AU"/>
              </w:rPr>
            </w:pPr>
            <w:r w:rsidRPr="00A13694">
              <w:rPr>
                <w:lang w:val="en-AU"/>
              </w:rPr>
              <w:t>0</w:t>
            </w:r>
          </w:p>
        </w:tc>
        <w:tc>
          <w:tcPr>
            <w:tcW w:w="576" w:type="dxa"/>
          </w:tcPr>
          <w:p w14:paraId="3B3736A0" w14:textId="0E40DC6F" w:rsidR="00570EB0" w:rsidRPr="00A13694" w:rsidRDefault="00F236F8" w:rsidP="008B0EF3">
            <w:pPr>
              <w:pStyle w:val="Tablecondensed"/>
              <w:rPr>
                <w:lang w:val="en-AU"/>
              </w:rPr>
            </w:pPr>
            <w:r w:rsidRPr="00A13694">
              <w:rPr>
                <w:lang w:val="en-AU"/>
              </w:rPr>
              <w:t>5</w:t>
            </w:r>
          </w:p>
        </w:tc>
        <w:tc>
          <w:tcPr>
            <w:tcW w:w="576" w:type="dxa"/>
          </w:tcPr>
          <w:p w14:paraId="5037769C" w14:textId="5D19CC55" w:rsidR="00570EB0" w:rsidRPr="00A13694" w:rsidRDefault="004564A5" w:rsidP="008B0EF3">
            <w:pPr>
              <w:pStyle w:val="Tablecondensed"/>
              <w:rPr>
                <w:lang w:val="en-AU"/>
              </w:rPr>
            </w:pPr>
            <w:r w:rsidRPr="00A13694">
              <w:rPr>
                <w:lang w:val="en-AU"/>
              </w:rPr>
              <w:t>12</w:t>
            </w:r>
          </w:p>
        </w:tc>
        <w:tc>
          <w:tcPr>
            <w:tcW w:w="576" w:type="dxa"/>
          </w:tcPr>
          <w:p w14:paraId="7ACE1A61" w14:textId="50BAC8CC" w:rsidR="00570EB0" w:rsidRPr="00A13694" w:rsidRDefault="004564A5" w:rsidP="008B0EF3">
            <w:pPr>
              <w:pStyle w:val="Tablecondensed"/>
              <w:rPr>
                <w:lang w:val="en-AU"/>
              </w:rPr>
            </w:pPr>
            <w:r w:rsidRPr="00A13694">
              <w:rPr>
                <w:lang w:val="en-AU"/>
              </w:rPr>
              <w:t>25</w:t>
            </w:r>
          </w:p>
        </w:tc>
        <w:tc>
          <w:tcPr>
            <w:tcW w:w="576" w:type="dxa"/>
          </w:tcPr>
          <w:p w14:paraId="4FD70807" w14:textId="0133FF1F" w:rsidR="00570EB0" w:rsidRPr="00A13694" w:rsidRDefault="004564A5" w:rsidP="008B0EF3">
            <w:pPr>
              <w:pStyle w:val="Tablecondensed"/>
              <w:rPr>
                <w:lang w:val="en-AU"/>
              </w:rPr>
            </w:pPr>
            <w:r w:rsidRPr="00A13694">
              <w:rPr>
                <w:lang w:val="en-AU"/>
              </w:rPr>
              <w:t>1</w:t>
            </w:r>
            <w:r w:rsidR="00F236F8" w:rsidRPr="00A13694">
              <w:rPr>
                <w:lang w:val="en-AU"/>
              </w:rPr>
              <w:t>8</w:t>
            </w:r>
          </w:p>
        </w:tc>
        <w:tc>
          <w:tcPr>
            <w:tcW w:w="576" w:type="dxa"/>
          </w:tcPr>
          <w:p w14:paraId="075BDA13" w14:textId="279208CD" w:rsidR="00570EB0" w:rsidRPr="00A13694" w:rsidRDefault="004564A5" w:rsidP="008B0EF3">
            <w:pPr>
              <w:pStyle w:val="Tablecondensed"/>
              <w:rPr>
                <w:lang w:val="en-AU"/>
              </w:rPr>
            </w:pPr>
            <w:r w:rsidRPr="00A13694">
              <w:rPr>
                <w:lang w:val="en-AU"/>
              </w:rPr>
              <w:t>14</w:t>
            </w:r>
          </w:p>
        </w:tc>
        <w:tc>
          <w:tcPr>
            <w:tcW w:w="576" w:type="dxa"/>
          </w:tcPr>
          <w:p w14:paraId="69C9C319" w14:textId="7B6161BE" w:rsidR="00570EB0" w:rsidRPr="00A13694" w:rsidRDefault="004564A5" w:rsidP="008B0EF3">
            <w:pPr>
              <w:pStyle w:val="Tablecondensed"/>
              <w:rPr>
                <w:lang w:val="en-AU"/>
              </w:rPr>
            </w:pPr>
            <w:r w:rsidRPr="00A13694">
              <w:rPr>
                <w:lang w:val="en-AU"/>
              </w:rPr>
              <w:t>1</w:t>
            </w:r>
            <w:r w:rsidR="00F236F8" w:rsidRPr="00A13694">
              <w:rPr>
                <w:lang w:val="en-AU"/>
              </w:rPr>
              <w:t>2</w:t>
            </w:r>
          </w:p>
        </w:tc>
        <w:tc>
          <w:tcPr>
            <w:tcW w:w="576" w:type="dxa"/>
          </w:tcPr>
          <w:p w14:paraId="7C4E78C2" w14:textId="29EC6BFD" w:rsidR="00570EB0" w:rsidRPr="00A13694" w:rsidRDefault="004564A5" w:rsidP="008B0EF3">
            <w:pPr>
              <w:pStyle w:val="Tablecondensed"/>
              <w:rPr>
                <w:lang w:val="en-AU"/>
              </w:rPr>
            </w:pPr>
            <w:r w:rsidRPr="00A13694">
              <w:rPr>
                <w:lang w:val="en-AU"/>
              </w:rPr>
              <w:t>1</w:t>
            </w:r>
            <w:r w:rsidR="00F236F8" w:rsidRPr="00A13694">
              <w:rPr>
                <w:lang w:val="en-AU"/>
              </w:rPr>
              <w:t>4</w:t>
            </w:r>
          </w:p>
        </w:tc>
        <w:tc>
          <w:tcPr>
            <w:tcW w:w="1008" w:type="dxa"/>
          </w:tcPr>
          <w:p w14:paraId="697BB325" w14:textId="12EAAFB0" w:rsidR="00570EB0" w:rsidRPr="00A13694" w:rsidRDefault="004564A5" w:rsidP="008B0EF3">
            <w:pPr>
              <w:pStyle w:val="Tablecondensed"/>
              <w:rPr>
                <w:lang w:val="en-AU"/>
              </w:rPr>
            </w:pPr>
            <w:r w:rsidRPr="00A13694">
              <w:rPr>
                <w:lang w:val="en-AU"/>
              </w:rPr>
              <w:t>7.</w:t>
            </w:r>
            <w:r w:rsidR="00CB1729">
              <w:rPr>
                <w:lang w:val="en-AU"/>
              </w:rPr>
              <w:t>1</w:t>
            </w:r>
          </w:p>
        </w:tc>
      </w:tr>
    </w:tbl>
    <w:p w14:paraId="334F1D2B" w14:textId="0A71CA52" w:rsidR="00BA3749" w:rsidRPr="0066780E" w:rsidRDefault="00BA3749" w:rsidP="0066780E">
      <w:pPr>
        <w:pStyle w:val="BodyText"/>
      </w:pPr>
      <w:r w:rsidRPr="0066780E">
        <w:t>This criterion focuses on how effectively a performer uses posture and body alignment in both movement and stillness. It considers overall alignment of the body, including the placement of the head, torso, limbs, knees, ankles, spine and shoulders.</w:t>
      </w:r>
      <w:r w:rsidR="00EF112A" w:rsidRPr="0066780E">
        <w:t xml:space="preserve"> </w:t>
      </w:r>
    </w:p>
    <w:p w14:paraId="1F76AAD2" w14:textId="5062ADC1" w:rsidR="00BA3749" w:rsidRPr="00A13694" w:rsidRDefault="00D02E72" w:rsidP="00E57EC9">
      <w:pPr>
        <w:pStyle w:val="Heading4"/>
      </w:pPr>
      <w:r>
        <w:t>Characteristics</w:t>
      </w:r>
      <w:r w:rsidR="00EF112A" w:rsidRPr="00A13694">
        <w:t xml:space="preserve"> of</w:t>
      </w:r>
      <w:r>
        <w:t xml:space="preserve"> high- and low-scoring</w:t>
      </w:r>
      <w:r w:rsidR="00EF112A" w:rsidRPr="00A13694">
        <w:t xml:space="preserve"> performance</w:t>
      </w:r>
      <w:r w:rsidR="00AE632B">
        <w:t>s</w:t>
      </w:r>
    </w:p>
    <w:p w14:paraId="773F09E0" w14:textId="4B8D62E1" w:rsidR="00C4392B" w:rsidRDefault="002C0F2A" w:rsidP="00C4392B">
      <w:pPr>
        <w:pStyle w:val="BodyText"/>
      </w:pPr>
      <w:r>
        <w:t>High-scoring p</w:t>
      </w:r>
      <w:r w:rsidR="00C4392B" w:rsidRPr="00A13694">
        <w:t>erformances in this area typically showed sustained and accurate posture and alignment appropriate to the chosen style. This supported safe, efficient use of the body in both static positions and during movement.</w:t>
      </w:r>
      <w:r w:rsidR="0061435D">
        <w:t xml:space="preserve"> </w:t>
      </w:r>
    </w:p>
    <w:p w14:paraId="2608DDA9" w14:textId="40E3FFA4" w:rsidR="002C0F2A" w:rsidRPr="002C0F2A" w:rsidRDefault="002C0F2A" w:rsidP="002C0F2A">
      <w:pPr>
        <w:pStyle w:val="BodyText"/>
      </w:pPr>
      <w:r>
        <w:t>Low-scoring p</w:t>
      </w:r>
      <w:r w:rsidRPr="00E117DD">
        <w:t>erformances demonstrated poorly maintained posture and alignment, which were inconsistent with the specified style</w:t>
      </w:r>
      <w:r>
        <w:t>.</w:t>
      </w:r>
    </w:p>
    <w:p w14:paraId="508E22A2" w14:textId="77AFD85D" w:rsidR="00BA3749" w:rsidRPr="00A13694" w:rsidRDefault="00BA3749" w:rsidP="00E57EC9">
      <w:pPr>
        <w:pStyle w:val="Heading4"/>
      </w:pPr>
      <w:r w:rsidRPr="00A13694">
        <w:t>Areas for improvement</w:t>
      </w:r>
    </w:p>
    <w:p w14:paraId="7C805DDB" w14:textId="12413BC0" w:rsidR="00A13694" w:rsidRPr="00A13694" w:rsidRDefault="00D40BB9" w:rsidP="0048747F">
      <w:pPr>
        <w:pStyle w:val="BodyText"/>
      </w:pPr>
      <w:r w:rsidRPr="00A13694">
        <w:t>Students should prioritise maintaining clear alignment through the hips, knees and ankles, as consistent positioning in these areas enhances control, balance and stability across their performance.</w:t>
      </w:r>
    </w:p>
    <w:p w14:paraId="7767A7D1" w14:textId="77777777" w:rsidR="00D779F0" w:rsidRDefault="00D779F0">
      <w:pPr>
        <w:spacing w:line="276" w:lineRule="auto"/>
        <w:rPr>
          <w:rFonts w:ascii="Arial" w:hAnsi="Arial" w:cs="Arial"/>
          <w:color w:val="0F7EB4"/>
          <w:sz w:val="40"/>
          <w:szCs w:val="28"/>
          <w:lang w:val="en-AU"/>
        </w:rPr>
      </w:pPr>
      <w:r>
        <w:br w:type="page"/>
      </w:r>
    </w:p>
    <w:p w14:paraId="7B984884" w14:textId="4154DB88" w:rsidR="00570EB0" w:rsidRPr="00A13694" w:rsidRDefault="00570EB0" w:rsidP="0066780E">
      <w:pPr>
        <w:pStyle w:val="Heading2"/>
      </w:pPr>
      <w:r w:rsidRPr="00A13694">
        <w:lastRenderedPageBreak/>
        <w:t xml:space="preserve">2. Relationship </w:t>
      </w:r>
      <w:r w:rsidR="00853536">
        <w:t>with</w:t>
      </w:r>
      <w:r w:rsidR="00853536" w:rsidRPr="00A13694">
        <w:t xml:space="preserve"> </w:t>
      </w:r>
      <w:r w:rsidRPr="00A13694">
        <w:t>gravity</w:t>
      </w:r>
    </w:p>
    <w:p w14:paraId="1C22E4B2"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0BECBB11"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01AC3425" w14:textId="77777777" w:rsidR="00570EB0" w:rsidRPr="00A13694" w:rsidRDefault="00570EB0" w:rsidP="008B0EF3">
            <w:pPr>
              <w:pStyle w:val="Tablecondensedheading"/>
              <w:rPr>
                <w:lang w:val="en-AU"/>
              </w:rPr>
            </w:pPr>
            <w:r w:rsidRPr="00A13694">
              <w:rPr>
                <w:lang w:val="en-AU"/>
              </w:rPr>
              <w:t>Marks</w:t>
            </w:r>
          </w:p>
        </w:tc>
        <w:tc>
          <w:tcPr>
            <w:tcW w:w="576" w:type="dxa"/>
          </w:tcPr>
          <w:p w14:paraId="46591AC0" w14:textId="77777777" w:rsidR="00570EB0" w:rsidRPr="00A13694" w:rsidRDefault="00570EB0" w:rsidP="008B0EF3">
            <w:pPr>
              <w:pStyle w:val="Tablecondensedheading"/>
              <w:rPr>
                <w:lang w:val="en-AU"/>
              </w:rPr>
            </w:pPr>
            <w:r w:rsidRPr="00A13694">
              <w:rPr>
                <w:lang w:val="en-AU"/>
              </w:rPr>
              <w:t>0</w:t>
            </w:r>
          </w:p>
        </w:tc>
        <w:tc>
          <w:tcPr>
            <w:tcW w:w="576" w:type="dxa"/>
          </w:tcPr>
          <w:p w14:paraId="63641124" w14:textId="77777777" w:rsidR="00570EB0" w:rsidRPr="00A13694" w:rsidRDefault="00570EB0" w:rsidP="008B0EF3">
            <w:pPr>
              <w:pStyle w:val="Tablecondensedheading"/>
              <w:rPr>
                <w:lang w:val="en-AU"/>
              </w:rPr>
            </w:pPr>
            <w:r w:rsidRPr="00A13694">
              <w:rPr>
                <w:lang w:val="en-AU"/>
              </w:rPr>
              <w:t>1</w:t>
            </w:r>
          </w:p>
        </w:tc>
        <w:tc>
          <w:tcPr>
            <w:tcW w:w="576" w:type="dxa"/>
          </w:tcPr>
          <w:p w14:paraId="10F2774F" w14:textId="77777777" w:rsidR="00570EB0" w:rsidRPr="00A13694" w:rsidRDefault="00570EB0" w:rsidP="008B0EF3">
            <w:pPr>
              <w:pStyle w:val="Tablecondensedheading"/>
              <w:rPr>
                <w:lang w:val="en-AU"/>
              </w:rPr>
            </w:pPr>
            <w:r w:rsidRPr="00A13694">
              <w:rPr>
                <w:lang w:val="en-AU"/>
              </w:rPr>
              <w:t>2</w:t>
            </w:r>
          </w:p>
        </w:tc>
        <w:tc>
          <w:tcPr>
            <w:tcW w:w="576" w:type="dxa"/>
          </w:tcPr>
          <w:p w14:paraId="40D7D463" w14:textId="77777777" w:rsidR="00570EB0" w:rsidRPr="00A13694" w:rsidRDefault="00570EB0" w:rsidP="008B0EF3">
            <w:pPr>
              <w:pStyle w:val="Tablecondensedheading"/>
              <w:rPr>
                <w:lang w:val="en-AU"/>
              </w:rPr>
            </w:pPr>
            <w:r w:rsidRPr="00A13694">
              <w:rPr>
                <w:lang w:val="en-AU"/>
              </w:rPr>
              <w:t>3</w:t>
            </w:r>
          </w:p>
        </w:tc>
        <w:tc>
          <w:tcPr>
            <w:tcW w:w="576" w:type="dxa"/>
          </w:tcPr>
          <w:p w14:paraId="32FBA6C4" w14:textId="77777777" w:rsidR="00570EB0" w:rsidRPr="00A13694" w:rsidRDefault="00570EB0" w:rsidP="008B0EF3">
            <w:pPr>
              <w:pStyle w:val="Tablecondensedheading"/>
              <w:rPr>
                <w:lang w:val="en-AU"/>
              </w:rPr>
            </w:pPr>
            <w:r w:rsidRPr="00A13694">
              <w:rPr>
                <w:lang w:val="en-AU"/>
              </w:rPr>
              <w:t>4</w:t>
            </w:r>
          </w:p>
        </w:tc>
        <w:tc>
          <w:tcPr>
            <w:tcW w:w="576" w:type="dxa"/>
          </w:tcPr>
          <w:p w14:paraId="7B398E02" w14:textId="77777777" w:rsidR="00570EB0" w:rsidRPr="00A13694" w:rsidRDefault="00570EB0" w:rsidP="008B0EF3">
            <w:pPr>
              <w:pStyle w:val="Tablecondensedheading"/>
              <w:rPr>
                <w:lang w:val="en-AU"/>
              </w:rPr>
            </w:pPr>
            <w:r w:rsidRPr="00A13694">
              <w:rPr>
                <w:lang w:val="en-AU"/>
              </w:rPr>
              <w:t>5</w:t>
            </w:r>
          </w:p>
        </w:tc>
        <w:tc>
          <w:tcPr>
            <w:tcW w:w="576" w:type="dxa"/>
          </w:tcPr>
          <w:p w14:paraId="6A09D6A3" w14:textId="77777777" w:rsidR="00570EB0" w:rsidRPr="00A13694" w:rsidRDefault="00570EB0" w:rsidP="008B0EF3">
            <w:pPr>
              <w:pStyle w:val="Tablecondensedheading"/>
              <w:rPr>
                <w:lang w:val="en-AU"/>
              </w:rPr>
            </w:pPr>
            <w:r w:rsidRPr="00A13694">
              <w:rPr>
                <w:lang w:val="en-AU"/>
              </w:rPr>
              <w:t>6</w:t>
            </w:r>
          </w:p>
        </w:tc>
        <w:tc>
          <w:tcPr>
            <w:tcW w:w="576" w:type="dxa"/>
          </w:tcPr>
          <w:p w14:paraId="167C2B6C" w14:textId="77777777" w:rsidR="00570EB0" w:rsidRPr="00A13694" w:rsidRDefault="00570EB0" w:rsidP="008B0EF3">
            <w:pPr>
              <w:pStyle w:val="Tablecondensedheading"/>
              <w:rPr>
                <w:lang w:val="en-AU"/>
              </w:rPr>
            </w:pPr>
            <w:r w:rsidRPr="00A13694">
              <w:rPr>
                <w:lang w:val="en-AU"/>
              </w:rPr>
              <w:t>7</w:t>
            </w:r>
          </w:p>
        </w:tc>
        <w:tc>
          <w:tcPr>
            <w:tcW w:w="576" w:type="dxa"/>
          </w:tcPr>
          <w:p w14:paraId="349A798B" w14:textId="77777777" w:rsidR="00570EB0" w:rsidRPr="00A13694" w:rsidRDefault="00570EB0" w:rsidP="008B0EF3">
            <w:pPr>
              <w:pStyle w:val="Tablecondensedheading"/>
              <w:rPr>
                <w:lang w:val="en-AU"/>
              </w:rPr>
            </w:pPr>
            <w:r w:rsidRPr="00A13694">
              <w:rPr>
                <w:lang w:val="en-AU"/>
              </w:rPr>
              <w:t>8</w:t>
            </w:r>
          </w:p>
        </w:tc>
        <w:tc>
          <w:tcPr>
            <w:tcW w:w="576" w:type="dxa"/>
          </w:tcPr>
          <w:p w14:paraId="2535A2E3" w14:textId="77777777" w:rsidR="00570EB0" w:rsidRPr="00A13694" w:rsidRDefault="00570EB0" w:rsidP="008B0EF3">
            <w:pPr>
              <w:pStyle w:val="Tablecondensedheading"/>
              <w:rPr>
                <w:lang w:val="en-AU"/>
              </w:rPr>
            </w:pPr>
            <w:r w:rsidRPr="00A13694">
              <w:rPr>
                <w:lang w:val="en-AU"/>
              </w:rPr>
              <w:t>9</w:t>
            </w:r>
          </w:p>
        </w:tc>
        <w:tc>
          <w:tcPr>
            <w:tcW w:w="576" w:type="dxa"/>
          </w:tcPr>
          <w:p w14:paraId="15B6ACB1" w14:textId="77777777" w:rsidR="00570EB0" w:rsidRPr="00A13694" w:rsidRDefault="00570EB0" w:rsidP="008B0EF3">
            <w:pPr>
              <w:pStyle w:val="Tablecondensedheading"/>
              <w:rPr>
                <w:lang w:val="en-AU"/>
              </w:rPr>
            </w:pPr>
            <w:r w:rsidRPr="00A13694">
              <w:rPr>
                <w:lang w:val="en-AU"/>
              </w:rPr>
              <w:t>10</w:t>
            </w:r>
          </w:p>
        </w:tc>
        <w:tc>
          <w:tcPr>
            <w:tcW w:w="1008" w:type="dxa"/>
          </w:tcPr>
          <w:p w14:paraId="1C0BCE0E" w14:textId="77777777" w:rsidR="00570EB0" w:rsidRPr="00A13694" w:rsidRDefault="00570EB0" w:rsidP="008B0EF3">
            <w:pPr>
              <w:pStyle w:val="Tablecondensedheading"/>
              <w:rPr>
                <w:lang w:val="en-AU"/>
              </w:rPr>
            </w:pPr>
            <w:r w:rsidRPr="00A13694">
              <w:rPr>
                <w:lang w:val="en-AU"/>
              </w:rPr>
              <w:t>Average</w:t>
            </w:r>
          </w:p>
        </w:tc>
      </w:tr>
      <w:tr w:rsidR="00F236F8" w:rsidRPr="00A13694" w14:paraId="42947F67" w14:textId="77777777" w:rsidTr="00446DE6">
        <w:trPr>
          <w:trHeight w:hRule="exact" w:val="401"/>
        </w:trPr>
        <w:tc>
          <w:tcPr>
            <w:tcW w:w="864" w:type="dxa"/>
          </w:tcPr>
          <w:p w14:paraId="13D135B3" w14:textId="77777777" w:rsidR="00570EB0" w:rsidRPr="00A13694" w:rsidRDefault="00570EB0" w:rsidP="008B0EF3">
            <w:pPr>
              <w:pStyle w:val="Tablecondensed"/>
              <w:rPr>
                <w:lang w:val="en-AU"/>
              </w:rPr>
            </w:pPr>
            <w:r w:rsidRPr="00A13694">
              <w:rPr>
                <w:lang w:val="en-AU"/>
              </w:rPr>
              <w:t>%</w:t>
            </w:r>
          </w:p>
        </w:tc>
        <w:tc>
          <w:tcPr>
            <w:tcW w:w="576" w:type="dxa"/>
          </w:tcPr>
          <w:p w14:paraId="5C05C22F" w14:textId="77777777" w:rsidR="00570EB0" w:rsidRPr="00A13694" w:rsidRDefault="00570EB0" w:rsidP="008B0EF3">
            <w:pPr>
              <w:pStyle w:val="Tablecondensed"/>
              <w:rPr>
                <w:lang w:val="en-AU"/>
              </w:rPr>
            </w:pPr>
            <w:r w:rsidRPr="00A13694">
              <w:rPr>
                <w:lang w:val="en-AU"/>
              </w:rPr>
              <w:t>0</w:t>
            </w:r>
          </w:p>
        </w:tc>
        <w:tc>
          <w:tcPr>
            <w:tcW w:w="576" w:type="dxa"/>
          </w:tcPr>
          <w:p w14:paraId="63F75AB7" w14:textId="77777777" w:rsidR="00570EB0" w:rsidRPr="00A13694" w:rsidRDefault="00570EB0" w:rsidP="008B0EF3">
            <w:pPr>
              <w:pStyle w:val="Tablecondensed"/>
              <w:rPr>
                <w:lang w:val="en-AU"/>
              </w:rPr>
            </w:pPr>
            <w:r w:rsidRPr="00A13694">
              <w:rPr>
                <w:lang w:val="en-AU"/>
              </w:rPr>
              <w:t>0</w:t>
            </w:r>
          </w:p>
        </w:tc>
        <w:tc>
          <w:tcPr>
            <w:tcW w:w="576" w:type="dxa"/>
          </w:tcPr>
          <w:p w14:paraId="23600FED" w14:textId="787D6BF7" w:rsidR="00570EB0" w:rsidRPr="00A13694" w:rsidRDefault="00F236F8" w:rsidP="008B0EF3">
            <w:pPr>
              <w:pStyle w:val="Tablecondensed"/>
              <w:rPr>
                <w:lang w:val="en-AU"/>
              </w:rPr>
            </w:pPr>
            <w:r w:rsidRPr="00A13694">
              <w:rPr>
                <w:lang w:val="en-AU"/>
              </w:rPr>
              <w:t>1</w:t>
            </w:r>
          </w:p>
        </w:tc>
        <w:tc>
          <w:tcPr>
            <w:tcW w:w="576" w:type="dxa"/>
          </w:tcPr>
          <w:p w14:paraId="374FAAB9" w14:textId="32A82A7C" w:rsidR="00570EB0" w:rsidRPr="00A13694" w:rsidRDefault="00F236F8" w:rsidP="008B0EF3">
            <w:pPr>
              <w:pStyle w:val="Tablecondensed"/>
              <w:rPr>
                <w:lang w:val="en-AU"/>
              </w:rPr>
            </w:pPr>
            <w:r w:rsidRPr="00A13694">
              <w:rPr>
                <w:lang w:val="en-AU"/>
              </w:rPr>
              <w:t>1</w:t>
            </w:r>
          </w:p>
        </w:tc>
        <w:tc>
          <w:tcPr>
            <w:tcW w:w="576" w:type="dxa"/>
          </w:tcPr>
          <w:p w14:paraId="06555AD2" w14:textId="3A782470" w:rsidR="00570EB0" w:rsidRPr="00A13694" w:rsidRDefault="004D58BA" w:rsidP="008B0EF3">
            <w:pPr>
              <w:pStyle w:val="Tablecondensed"/>
              <w:rPr>
                <w:lang w:val="en-AU"/>
              </w:rPr>
            </w:pPr>
            <w:r w:rsidRPr="00A13694">
              <w:rPr>
                <w:lang w:val="en-AU"/>
              </w:rPr>
              <w:t>5</w:t>
            </w:r>
          </w:p>
        </w:tc>
        <w:tc>
          <w:tcPr>
            <w:tcW w:w="576" w:type="dxa"/>
          </w:tcPr>
          <w:p w14:paraId="1389D513" w14:textId="713A0DE9" w:rsidR="00570EB0" w:rsidRPr="00A13694" w:rsidRDefault="004D58BA" w:rsidP="008B0EF3">
            <w:pPr>
              <w:pStyle w:val="Tablecondensed"/>
              <w:rPr>
                <w:lang w:val="en-AU"/>
              </w:rPr>
            </w:pPr>
            <w:r w:rsidRPr="00A13694">
              <w:rPr>
                <w:lang w:val="en-AU"/>
              </w:rPr>
              <w:t>1</w:t>
            </w:r>
            <w:r w:rsidR="00F236F8" w:rsidRPr="00A13694">
              <w:rPr>
                <w:lang w:val="en-AU"/>
              </w:rPr>
              <w:t>3</w:t>
            </w:r>
          </w:p>
        </w:tc>
        <w:tc>
          <w:tcPr>
            <w:tcW w:w="576" w:type="dxa"/>
          </w:tcPr>
          <w:p w14:paraId="29C008E1" w14:textId="6A936DFA" w:rsidR="00570EB0" w:rsidRPr="00A13694" w:rsidRDefault="004D58BA" w:rsidP="008B0EF3">
            <w:pPr>
              <w:pStyle w:val="Tablecondensed"/>
              <w:rPr>
                <w:lang w:val="en-AU"/>
              </w:rPr>
            </w:pPr>
            <w:r w:rsidRPr="00A13694">
              <w:rPr>
                <w:lang w:val="en-AU"/>
              </w:rPr>
              <w:t>19</w:t>
            </w:r>
          </w:p>
        </w:tc>
        <w:tc>
          <w:tcPr>
            <w:tcW w:w="576" w:type="dxa"/>
          </w:tcPr>
          <w:p w14:paraId="47216473" w14:textId="13EE015C" w:rsidR="00570EB0" w:rsidRPr="00A13694" w:rsidRDefault="004D58BA" w:rsidP="008B0EF3">
            <w:pPr>
              <w:pStyle w:val="Tablecondensed"/>
              <w:rPr>
                <w:lang w:val="en-AU"/>
              </w:rPr>
            </w:pPr>
            <w:r w:rsidRPr="00A13694">
              <w:rPr>
                <w:lang w:val="en-AU"/>
              </w:rPr>
              <w:t>1</w:t>
            </w:r>
            <w:r w:rsidR="00F236F8" w:rsidRPr="00A13694">
              <w:rPr>
                <w:lang w:val="en-AU"/>
              </w:rPr>
              <w:t>8</w:t>
            </w:r>
          </w:p>
        </w:tc>
        <w:tc>
          <w:tcPr>
            <w:tcW w:w="576" w:type="dxa"/>
          </w:tcPr>
          <w:p w14:paraId="671758E8" w14:textId="27C1AD8B" w:rsidR="00570EB0" w:rsidRPr="00A13694" w:rsidRDefault="004D58BA" w:rsidP="008B0EF3">
            <w:pPr>
              <w:pStyle w:val="Tablecondensed"/>
              <w:rPr>
                <w:lang w:val="en-AU"/>
              </w:rPr>
            </w:pPr>
            <w:r w:rsidRPr="00A13694">
              <w:rPr>
                <w:lang w:val="en-AU"/>
              </w:rPr>
              <w:t>1</w:t>
            </w:r>
            <w:r w:rsidR="00F236F8" w:rsidRPr="00A13694">
              <w:rPr>
                <w:lang w:val="en-AU"/>
              </w:rPr>
              <w:t>8</w:t>
            </w:r>
          </w:p>
        </w:tc>
        <w:tc>
          <w:tcPr>
            <w:tcW w:w="576" w:type="dxa"/>
          </w:tcPr>
          <w:p w14:paraId="05BAA0EA" w14:textId="2F28DC8A" w:rsidR="00570EB0" w:rsidRPr="00A13694" w:rsidRDefault="004D58BA" w:rsidP="008B0EF3">
            <w:pPr>
              <w:pStyle w:val="Tablecondensed"/>
              <w:rPr>
                <w:lang w:val="en-AU"/>
              </w:rPr>
            </w:pPr>
            <w:r w:rsidRPr="00A13694">
              <w:rPr>
                <w:lang w:val="en-AU"/>
              </w:rPr>
              <w:t>11</w:t>
            </w:r>
          </w:p>
        </w:tc>
        <w:tc>
          <w:tcPr>
            <w:tcW w:w="576" w:type="dxa"/>
          </w:tcPr>
          <w:p w14:paraId="63BBE24F" w14:textId="31651213" w:rsidR="00570EB0" w:rsidRPr="00A13694" w:rsidRDefault="004D58BA" w:rsidP="008B0EF3">
            <w:pPr>
              <w:pStyle w:val="Tablecondensed"/>
              <w:rPr>
                <w:lang w:val="en-AU"/>
              </w:rPr>
            </w:pPr>
            <w:r w:rsidRPr="00A13694">
              <w:rPr>
                <w:lang w:val="en-AU"/>
              </w:rPr>
              <w:t>1</w:t>
            </w:r>
            <w:r w:rsidR="00F236F8" w:rsidRPr="00A13694">
              <w:rPr>
                <w:lang w:val="en-AU"/>
              </w:rPr>
              <w:t>5</w:t>
            </w:r>
          </w:p>
        </w:tc>
        <w:tc>
          <w:tcPr>
            <w:tcW w:w="1008" w:type="dxa"/>
          </w:tcPr>
          <w:p w14:paraId="39E5DE78" w14:textId="10F45520" w:rsidR="00570EB0" w:rsidRPr="00A13694" w:rsidRDefault="00570EB0" w:rsidP="008B0EF3">
            <w:pPr>
              <w:pStyle w:val="Tablecondensed"/>
              <w:rPr>
                <w:lang w:val="en-AU"/>
              </w:rPr>
            </w:pPr>
            <w:r w:rsidRPr="00A13694">
              <w:rPr>
                <w:lang w:val="en-AU"/>
              </w:rPr>
              <w:t>7.</w:t>
            </w:r>
            <w:r w:rsidR="00CB1729">
              <w:rPr>
                <w:lang w:val="en-AU"/>
              </w:rPr>
              <w:t>2</w:t>
            </w:r>
          </w:p>
        </w:tc>
      </w:tr>
    </w:tbl>
    <w:p w14:paraId="55E87C24" w14:textId="77777777" w:rsidR="00570EB0" w:rsidRPr="00A13694" w:rsidRDefault="00570EB0" w:rsidP="00C870DE">
      <w:pPr>
        <w:pStyle w:val="Heading3"/>
        <w:keepNext/>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27FB53D8"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2EF563B" w14:textId="77777777" w:rsidR="00570EB0" w:rsidRPr="00A13694" w:rsidRDefault="00570EB0" w:rsidP="008B0EF3">
            <w:pPr>
              <w:pStyle w:val="Tablecondensedheading"/>
              <w:rPr>
                <w:lang w:val="en-AU"/>
              </w:rPr>
            </w:pPr>
            <w:r w:rsidRPr="00A13694">
              <w:rPr>
                <w:lang w:val="en-AU"/>
              </w:rPr>
              <w:t>Marks</w:t>
            </w:r>
          </w:p>
        </w:tc>
        <w:tc>
          <w:tcPr>
            <w:tcW w:w="576" w:type="dxa"/>
          </w:tcPr>
          <w:p w14:paraId="42CBF784" w14:textId="77777777" w:rsidR="00570EB0" w:rsidRPr="00A13694" w:rsidRDefault="00570EB0" w:rsidP="008B0EF3">
            <w:pPr>
              <w:pStyle w:val="Tablecondensedheading"/>
              <w:rPr>
                <w:lang w:val="en-AU"/>
              </w:rPr>
            </w:pPr>
            <w:r w:rsidRPr="00A13694">
              <w:rPr>
                <w:lang w:val="en-AU"/>
              </w:rPr>
              <w:t>0</w:t>
            </w:r>
          </w:p>
        </w:tc>
        <w:tc>
          <w:tcPr>
            <w:tcW w:w="576" w:type="dxa"/>
          </w:tcPr>
          <w:p w14:paraId="25E353E1" w14:textId="77777777" w:rsidR="00570EB0" w:rsidRPr="00A13694" w:rsidRDefault="00570EB0" w:rsidP="008B0EF3">
            <w:pPr>
              <w:pStyle w:val="Tablecondensedheading"/>
              <w:rPr>
                <w:lang w:val="en-AU"/>
              </w:rPr>
            </w:pPr>
            <w:r w:rsidRPr="00A13694">
              <w:rPr>
                <w:lang w:val="en-AU"/>
              </w:rPr>
              <w:t>1</w:t>
            </w:r>
          </w:p>
        </w:tc>
        <w:tc>
          <w:tcPr>
            <w:tcW w:w="576" w:type="dxa"/>
          </w:tcPr>
          <w:p w14:paraId="1D1598CF" w14:textId="77777777" w:rsidR="00570EB0" w:rsidRPr="00A13694" w:rsidRDefault="00570EB0" w:rsidP="008B0EF3">
            <w:pPr>
              <w:pStyle w:val="Tablecondensedheading"/>
              <w:rPr>
                <w:lang w:val="en-AU"/>
              </w:rPr>
            </w:pPr>
            <w:r w:rsidRPr="00A13694">
              <w:rPr>
                <w:lang w:val="en-AU"/>
              </w:rPr>
              <w:t>2</w:t>
            </w:r>
          </w:p>
        </w:tc>
        <w:tc>
          <w:tcPr>
            <w:tcW w:w="576" w:type="dxa"/>
          </w:tcPr>
          <w:p w14:paraId="60940E45" w14:textId="77777777" w:rsidR="00570EB0" w:rsidRPr="00A13694" w:rsidRDefault="00570EB0" w:rsidP="008B0EF3">
            <w:pPr>
              <w:pStyle w:val="Tablecondensedheading"/>
              <w:rPr>
                <w:lang w:val="en-AU"/>
              </w:rPr>
            </w:pPr>
            <w:r w:rsidRPr="00A13694">
              <w:rPr>
                <w:lang w:val="en-AU"/>
              </w:rPr>
              <w:t>3</w:t>
            </w:r>
          </w:p>
        </w:tc>
        <w:tc>
          <w:tcPr>
            <w:tcW w:w="576" w:type="dxa"/>
          </w:tcPr>
          <w:p w14:paraId="2AF45B70" w14:textId="77777777" w:rsidR="00570EB0" w:rsidRPr="00A13694" w:rsidRDefault="00570EB0" w:rsidP="008B0EF3">
            <w:pPr>
              <w:pStyle w:val="Tablecondensedheading"/>
              <w:rPr>
                <w:lang w:val="en-AU"/>
              </w:rPr>
            </w:pPr>
            <w:r w:rsidRPr="00A13694">
              <w:rPr>
                <w:lang w:val="en-AU"/>
              </w:rPr>
              <w:t>4</w:t>
            </w:r>
          </w:p>
        </w:tc>
        <w:tc>
          <w:tcPr>
            <w:tcW w:w="576" w:type="dxa"/>
          </w:tcPr>
          <w:p w14:paraId="7B64A084" w14:textId="77777777" w:rsidR="00570EB0" w:rsidRPr="00A13694" w:rsidRDefault="00570EB0" w:rsidP="008B0EF3">
            <w:pPr>
              <w:pStyle w:val="Tablecondensedheading"/>
              <w:rPr>
                <w:lang w:val="en-AU"/>
              </w:rPr>
            </w:pPr>
            <w:r w:rsidRPr="00A13694">
              <w:rPr>
                <w:lang w:val="en-AU"/>
              </w:rPr>
              <w:t>5</w:t>
            </w:r>
          </w:p>
        </w:tc>
        <w:tc>
          <w:tcPr>
            <w:tcW w:w="576" w:type="dxa"/>
          </w:tcPr>
          <w:p w14:paraId="5E6ED712" w14:textId="77777777" w:rsidR="00570EB0" w:rsidRPr="00A13694" w:rsidRDefault="00570EB0" w:rsidP="008B0EF3">
            <w:pPr>
              <w:pStyle w:val="Tablecondensedheading"/>
              <w:rPr>
                <w:lang w:val="en-AU"/>
              </w:rPr>
            </w:pPr>
            <w:r w:rsidRPr="00A13694">
              <w:rPr>
                <w:lang w:val="en-AU"/>
              </w:rPr>
              <w:t>6</w:t>
            </w:r>
          </w:p>
        </w:tc>
        <w:tc>
          <w:tcPr>
            <w:tcW w:w="576" w:type="dxa"/>
          </w:tcPr>
          <w:p w14:paraId="5D3DB5C3" w14:textId="77777777" w:rsidR="00570EB0" w:rsidRPr="00A13694" w:rsidRDefault="00570EB0" w:rsidP="008B0EF3">
            <w:pPr>
              <w:pStyle w:val="Tablecondensedheading"/>
              <w:rPr>
                <w:lang w:val="en-AU"/>
              </w:rPr>
            </w:pPr>
            <w:r w:rsidRPr="00A13694">
              <w:rPr>
                <w:lang w:val="en-AU"/>
              </w:rPr>
              <w:t>7</w:t>
            </w:r>
          </w:p>
        </w:tc>
        <w:tc>
          <w:tcPr>
            <w:tcW w:w="576" w:type="dxa"/>
          </w:tcPr>
          <w:p w14:paraId="2372ED15" w14:textId="77777777" w:rsidR="00570EB0" w:rsidRPr="00A13694" w:rsidRDefault="00570EB0" w:rsidP="008B0EF3">
            <w:pPr>
              <w:pStyle w:val="Tablecondensedheading"/>
              <w:rPr>
                <w:lang w:val="en-AU"/>
              </w:rPr>
            </w:pPr>
            <w:r w:rsidRPr="00A13694">
              <w:rPr>
                <w:lang w:val="en-AU"/>
              </w:rPr>
              <w:t>8</w:t>
            </w:r>
          </w:p>
        </w:tc>
        <w:tc>
          <w:tcPr>
            <w:tcW w:w="576" w:type="dxa"/>
          </w:tcPr>
          <w:p w14:paraId="0AFE000B" w14:textId="77777777" w:rsidR="00570EB0" w:rsidRPr="00A13694" w:rsidRDefault="00570EB0" w:rsidP="008B0EF3">
            <w:pPr>
              <w:pStyle w:val="Tablecondensedheading"/>
              <w:rPr>
                <w:lang w:val="en-AU"/>
              </w:rPr>
            </w:pPr>
            <w:r w:rsidRPr="00A13694">
              <w:rPr>
                <w:lang w:val="en-AU"/>
              </w:rPr>
              <w:t>9</w:t>
            </w:r>
          </w:p>
        </w:tc>
        <w:tc>
          <w:tcPr>
            <w:tcW w:w="576" w:type="dxa"/>
          </w:tcPr>
          <w:p w14:paraId="4D546F6D" w14:textId="77777777" w:rsidR="00570EB0" w:rsidRPr="00A13694" w:rsidRDefault="00570EB0" w:rsidP="008B0EF3">
            <w:pPr>
              <w:pStyle w:val="Tablecondensedheading"/>
              <w:rPr>
                <w:lang w:val="en-AU"/>
              </w:rPr>
            </w:pPr>
            <w:r w:rsidRPr="00A13694">
              <w:rPr>
                <w:lang w:val="en-AU"/>
              </w:rPr>
              <w:t>10</w:t>
            </w:r>
          </w:p>
        </w:tc>
        <w:tc>
          <w:tcPr>
            <w:tcW w:w="1008" w:type="dxa"/>
          </w:tcPr>
          <w:p w14:paraId="3B4382BD" w14:textId="77777777" w:rsidR="00570EB0" w:rsidRPr="00A13694" w:rsidRDefault="00570EB0" w:rsidP="008B0EF3">
            <w:pPr>
              <w:pStyle w:val="Tablecondensedheading"/>
              <w:rPr>
                <w:lang w:val="en-AU"/>
              </w:rPr>
            </w:pPr>
            <w:r w:rsidRPr="00A13694">
              <w:rPr>
                <w:lang w:val="en-AU"/>
              </w:rPr>
              <w:t>Average</w:t>
            </w:r>
          </w:p>
        </w:tc>
      </w:tr>
      <w:tr w:rsidR="00F236F8" w:rsidRPr="00A13694" w14:paraId="43D9AAEC" w14:textId="77777777" w:rsidTr="00446DE6">
        <w:trPr>
          <w:trHeight w:hRule="exact" w:val="401"/>
        </w:trPr>
        <w:tc>
          <w:tcPr>
            <w:tcW w:w="864" w:type="dxa"/>
          </w:tcPr>
          <w:p w14:paraId="6FCC4E5F" w14:textId="77777777" w:rsidR="00570EB0" w:rsidRPr="00A13694" w:rsidRDefault="00570EB0" w:rsidP="008B0EF3">
            <w:pPr>
              <w:pStyle w:val="Tablecondensed"/>
              <w:rPr>
                <w:lang w:val="en-AU"/>
              </w:rPr>
            </w:pPr>
            <w:r w:rsidRPr="00A13694">
              <w:rPr>
                <w:lang w:val="en-AU"/>
              </w:rPr>
              <w:t>%</w:t>
            </w:r>
          </w:p>
        </w:tc>
        <w:tc>
          <w:tcPr>
            <w:tcW w:w="576" w:type="dxa"/>
          </w:tcPr>
          <w:p w14:paraId="0BE7889A" w14:textId="77777777" w:rsidR="00570EB0" w:rsidRPr="00A13694" w:rsidRDefault="00570EB0" w:rsidP="008B0EF3">
            <w:pPr>
              <w:pStyle w:val="Tablecondensed"/>
              <w:rPr>
                <w:lang w:val="en-AU"/>
              </w:rPr>
            </w:pPr>
            <w:r w:rsidRPr="00A13694">
              <w:rPr>
                <w:lang w:val="en-AU"/>
              </w:rPr>
              <w:t>0</w:t>
            </w:r>
          </w:p>
        </w:tc>
        <w:tc>
          <w:tcPr>
            <w:tcW w:w="576" w:type="dxa"/>
          </w:tcPr>
          <w:p w14:paraId="4C70399C" w14:textId="77777777" w:rsidR="00570EB0" w:rsidRPr="00A13694" w:rsidRDefault="00570EB0" w:rsidP="008B0EF3">
            <w:pPr>
              <w:pStyle w:val="Tablecondensed"/>
              <w:rPr>
                <w:lang w:val="en-AU"/>
              </w:rPr>
            </w:pPr>
            <w:r w:rsidRPr="00A13694">
              <w:rPr>
                <w:lang w:val="en-AU"/>
              </w:rPr>
              <w:t>0</w:t>
            </w:r>
          </w:p>
        </w:tc>
        <w:tc>
          <w:tcPr>
            <w:tcW w:w="576" w:type="dxa"/>
          </w:tcPr>
          <w:p w14:paraId="085F0252" w14:textId="77777777" w:rsidR="00570EB0" w:rsidRPr="00A13694" w:rsidRDefault="00570EB0" w:rsidP="008B0EF3">
            <w:pPr>
              <w:pStyle w:val="Tablecondensed"/>
              <w:rPr>
                <w:lang w:val="en-AU"/>
              </w:rPr>
            </w:pPr>
            <w:r w:rsidRPr="00A13694">
              <w:rPr>
                <w:lang w:val="en-AU"/>
              </w:rPr>
              <w:t>0</w:t>
            </w:r>
          </w:p>
        </w:tc>
        <w:tc>
          <w:tcPr>
            <w:tcW w:w="576" w:type="dxa"/>
          </w:tcPr>
          <w:p w14:paraId="3FE8C5CD" w14:textId="178F9E93" w:rsidR="00570EB0" w:rsidRPr="00A13694" w:rsidRDefault="00F236F8" w:rsidP="008B0EF3">
            <w:pPr>
              <w:pStyle w:val="Tablecondensed"/>
              <w:rPr>
                <w:lang w:val="en-AU"/>
              </w:rPr>
            </w:pPr>
            <w:r w:rsidRPr="00A13694">
              <w:rPr>
                <w:lang w:val="en-AU"/>
              </w:rPr>
              <w:t>1</w:t>
            </w:r>
          </w:p>
        </w:tc>
        <w:tc>
          <w:tcPr>
            <w:tcW w:w="576" w:type="dxa"/>
          </w:tcPr>
          <w:p w14:paraId="5FF92449" w14:textId="4F14CA02" w:rsidR="00570EB0" w:rsidRPr="00A13694" w:rsidRDefault="00F236F8" w:rsidP="008B0EF3">
            <w:pPr>
              <w:pStyle w:val="Tablecondensed"/>
              <w:rPr>
                <w:lang w:val="en-AU"/>
              </w:rPr>
            </w:pPr>
            <w:r w:rsidRPr="00A13694">
              <w:rPr>
                <w:lang w:val="en-AU"/>
              </w:rPr>
              <w:t>5</w:t>
            </w:r>
          </w:p>
        </w:tc>
        <w:tc>
          <w:tcPr>
            <w:tcW w:w="576" w:type="dxa"/>
          </w:tcPr>
          <w:p w14:paraId="73F1E40D" w14:textId="7DF31626" w:rsidR="00570EB0" w:rsidRPr="00A13694" w:rsidRDefault="004D58BA" w:rsidP="008B0EF3">
            <w:pPr>
              <w:pStyle w:val="Tablecondensed"/>
              <w:rPr>
                <w:lang w:val="en-AU"/>
              </w:rPr>
            </w:pPr>
            <w:r w:rsidRPr="00A13694">
              <w:rPr>
                <w:lang w:val="en-AU"/>
              </w:rPr>
              <w:t>9</w:t>
            </w:r>
          </w:p>
        </w:tc>
        <w:tc>
          <w:tcPr>
            <w:tcW w:w="576" w:type="dxa"/>
          </w:tcPr>
          <w:p w14:paraId="21C6B744" w14:textId="37B258A9" w:rsidR="00570EB0" w:rsidRPr="00A13694" w:rsidRDefault="004D58BA" w:rsidP="008B0EF3">
            <w:pPr>
              <w:pStyle w:val="Tablecondensed"/>
              <w:rPr>
                <w:lang w:val="en-AU"/>
              </w:rPr>
            </w:pPr>
            <w:r w:rsidRPr="00A13694">
              <w:rPr>
                <w:lang w:val="en-AU"/>
              </w:rPr>
              <w:t>2</w:t>
            </w:r>
            <w:r w:rsidR="00F236F8" w:rsidRPr="00A13694">
              <w:rPr>
                <w:lang w:val="en-AU"/>
              </w:rPr>
              <w:t>2</w:t>
            </w:r>
          </w:p>
        </w:tc>
        <w:tc>
          <w:tcPr>
            <w:tcW w:w="576" w:type="dxa"/>
          </w:tcPr>
          <w:p w14:paraId="5F717EF2" w14:textId="3A84080F" w:rsidR="00570EB0" w:rsidRPr="00A13694" w:rsidRDefault="004D58BA" w:rsidP="008B0EF3">
            <w:pPr>
              <w:pStyle w:val="Tablecondensed"/>
              <w:rPr>
                <w:lang w:val="en-AU"/>
              </w:rPr>
            </w:pPr>
            <w:r w:rsidRPr="00A13694">
              <w:rPr>
                <w:lang w:val="en-AU"/>
              </w:rPr>
              <w:t>1</w:t>
            </w:r>
            <w:r w:rsidR="00F236F8" w:rsidRPr="00A13694">
              <w:rPr>
                <w:lang w:val="en-AU"/>
              </w:rPr>
              <w:t>6</w:t>
            </w:r>
          </w:p>
        </w:tc>
        <w:tc>
          <w:tcPr>
            <w:tcW w:w="576" w:type="dxa"/>
          </w:tcPr>
          <w:p w14:paraId="2020028D" w14:textId="520A0A70" w:rsidR="00570EB0" w:rsidRPr="00A13694" w:rsidRDefault="004D58BA" w:rsidP="008B0EF3">
            <w:pPr>
              <w:pStyle w:val="Tablecondensed"/>
              <w:rPr>
                <w:lang w:val="en-AU"/>
              </w:rPr>
            </w:pPr>
            <w:r w:rsidRPr="00A13694">
              <w:rPr>
                <w:lang w:val="en-AU"/>
              </w:rPr>
              <w:t>17</w:t>
            </w:r>
          </w:p>
        </w:tc>
        <w:tc>
          <w:tcPr>
            <w:tcW w:w="576" w:type="dxa"/>
          </w:tcPr>
          <w:p w14:paraId="070E9FA3" w14:textId="48C91D3E" w:rsidR="00570EB0" w:rsidRPr="00A13694" w:rsidRDefault="004D58BA" w:rsidP="008B0EF3">
            <w:pPr>
              <w:pStyle w:val="Tablecondensed"/>
              <w:rPr>
                <w:lang w:val="en-AU"/>
              </w:rPr>
            </w:pPr>
            <w:r w:rsidRPr="00A13694">
              <w:rPr>
                <w:lang w:val="en-AU"/>
              </w:rPr>
              <w:t>1</w:t>
            </w:r>
            <w:r w:rsidR="00F236F8" w:rsidRPr="00A13694">
              <w:rPr>
                <w:lang w:val="en-AU"/>
              </w:rPr>
              <w:t>4</w:t>
            </w:r>
          </w:p>
        </w:tc>
        <w:tc>
          <w:tcPr>
            <w:tcW w:w="576" w:type="dxa"/>
          </w:tcPr>
          <w:p w14:paraId="570EDD78" w14:textId="2DA24145" w:rsidR="00570EB0" w:rsidRPr="00A13694" w:rsidRDefault="004D58BA" w:rsidP="008B0EF3">
            <w:pPr>
              <w:pStyle w:val="Tablecondensed"/>
              <w:rPr>
                <w:lang w:val="en-AU"/>
              </w:rPr>
            </w:pPr>
            <w:r w:rsidRPr="00A13694">
              <w:rPr>
                <w:lang w:val="en-AU"/>
              </w:rPr>
              <w:t>16</w:t>
            </w:r>
          </w:p>
        </w:tc>
        <w:tc>
          <w:tcPr>
            <w:tcW w:w="1008" w:type="dxa"/>
          </w:tcPr>
          <w:p w14:paraId="705339B4" w14:textId="44AECB5C" w:rsidR="00570EB0" w:rsidRPr="00A13694" w:rsidRDefault="004D58BA" w:rsidP="008B0EF3">
            <w:pPr>
              <w:pStyle w:val="Tablecondensed"/>
              <w:rPr>
                <w:lang w:val="en-AU"/>
              </w:rPr>
            </w:pPr>
            <w:r w:rsidRPr="00A13694">
              <w:rPr>
                <w:lang w:val="en-AU"/>
              </w:rPr>
              <w:t>7.3</w:t>
            </w:r>
          </w:p>
        </w:tc>
      </w:tr>
    </w:tbl>
    <w:p w14:paraId="16D54A00" w14:textId="6EBA4472" w:rsidR="00F2615B" w:rsidRPr="00A13694" w:rsidRDefault="00F2615B" w:rsidP="0048747F">
      <w:pPr>
        <w:pStyle w:val="BodyText"/>
      </w:pPr>
      <w:r w:rsidRPr="00A13694">
        <w:t>This criterion focuses on the style-specific application of gravity and levity, including how effectively performers execute grounded movements and elevations appropriate to the style.</w:t>
      </w:r>
    </w:p>
    <w:p w14:paraId="44F80498" w14:textId="26761BC6" w:rsidR="00C4392B" w:rsidRPr="00A13694" w:rsidRDefault="00D02E72" w:rsidP="00E57EC9">
      <w:pPr>
        <w:pStyle w:val="Heading4"/>
      </w:pPr>
      <w:r>
        <w:t>Characteristics</w:t>
      </w:r>
      <w:r w:rsidRPr="00A13694">
        <w:t xml:space="preserve"> of</w:t>
      </w:r>
      <w:r>
        <w:t xml:space="preserve"> high- and low-scoring </w:t>
      </w:r>
      <w:r w:rsidR="00C4392B" w:rsidRPr="00A13694">
        <w:t>performance</w:t>
      </w:r>
      <w:r w:rsidR="0005359A">
        <w:t>s</w:t>
      </w:r>
    </w:p>
    <w:p w14:paraId="0F849075" w14:textId="3742CF2E" w:rsidR="00F2615B" w:rsidRDefault="002C0F2A" w:rsidP="0048747F">
      <w:pPr>
        <w:pStyle w:val="BodyText"/>
      </w:pPr>
      <w:r>
        <w:t>High-scoring p</w:t>
      </w:r>
      <w:r w:rsidR="00F2615B" w:rsidRPr="00A13694">
        <w:t xml:space="preserve">erformances in this area typically displayed a broad range of complex, controlled elevated actions </w:t>
      </w:r>
      <w:r w:rsidR="0005359A">
        <w:t>and</w:t>
      </w:r>
      <w:r w:rsidR="00F2615B" w:rsidRPr="00A13694">
        <w:t xml:space="preserve"> grounded movement vocabulary that were style specific. </w:t>
      </w:r>
    </w:p>
    <w:p w14:paraId="175226F8" w14:textId="68DCF0ED" w:rsidR="002C0F2A" w:rsidRPr="002C0F2A" w:rsidRDefault="002C0F2A" w:rsidP="002C0F2A">
      <w:pPr>
        <w:pStyle w:val="BodyText"/>
      </w:pPr>
      <w:r>
        <w:t>Low-scoring p</w:t>
      </w:r>
      <w:r w:rsidRPr="00E117DD">
        <w:t>erformances in this area generally demonstrated a limited range of simple or poorly controlled elevated actions and grounded movement vocabulary.</w:t>
      </w:r>
    </w:p>
    <w:p w14:paraId="1B85E264" w14:textId="77777777" w:rsidR="00C4392B" w:rsidRPr="00A13694" w:rsidRDefault="00C4392B" w:rsidP="00E57EC9">
      <w:pPr>
        <w:pStyle w:val="Heading4"/>
      </w:pPr>
      <w:r w:rsidRPr="00A13694">
        <w:t>Areas for improvement</w:t>
      </w:r>
    </w:p>
    <w:p w14:paraId="6BA6A3A8" w14:textId="523024CF" w:rsidR="00F2615B" w:rsidRPr="00A13694" w:rsidRDefault="00F2615B" w:rsidP="0048747F">
      <w:pPr>
        <w:pStyle w:val="BodyText"/>
      </w:pPr>
      <w:r w:rsidRPr="00A13694">
        <w:t xml:space="preserve">In </w:t>
      </w:r>
      <w:r w:rsidR="00AE632B">
        <w:t>s</w:t>
      </w:r>
      <w:r w:rsidRPr="00A13694">
        <w:t xml:space="preserve">treet performances, students should </w:t>
      </w:r>
      <w:r w:rsidR="0026079B">
        <w:t xml:space="preserve">focus on </w:t>
      </w:r>
      <w:r w:rsidRPr="00A13694">
        <w:t xml:space="preserve">maintaining a consistent sense of </w:t>
      </w:r>
      <w:proofErr w:type="spellStart"/>
      <w:r w:rsidRPr="00A13694">
        <w:t>groundedness</w:t>
      </w:r>
      <w:proofErr w:type="spellEnd"/>
      <w:r w:rsidRPr="00A13694">
        <w:t xml:space="preserve"> and explor</w:t>
      </w:r>
      <w:r w:rsidR="0026079B">
        <w:t xml:space="preserve">e </w:t>
      </w:r>
      <w:r w:rsidRPr="00A13694">
        <w:t>more diverse uses of levity to enrich their movement quality</w:t>
      </w:r>
      <w:r w:rsidR="00C4392B" w:rsidRPr="00A13694">
        <w:t xml:space="preserve">. </w:t>
      </w:r>
    </w:p>
    <w:p w14:paraId="3B1A6831" w14:textId="77777777" w:rsidR="00570EB0" w:rsidRPr="00A13694" w:rsidRDefault="00570EB0" w:rsidP="0066780E">
      <w:pPr>
        <w:pStyle w:val="Heading2"/>
      </w:pPr>
      <w:r w:rsidRPr="00A13694">
        <w:t>3. Balance</w:t>
      </w:r>
    </w:p>
    <w:p w14:paraId="7F1BF7FD"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45B6F4C3"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F059D18" w14:textId="77777777" w:rsidR="00570EB0" w:rsidRPr="00A13694" w:rsidRDefault="00570EB0" w:rsidP="008B0EF3">
            <w:pPr>
              <w:pStyle w:val="Tablecondensedheading"/>
              <w:rPr>
                <w:lang w:val="en-AU"/>
              </w:rPr>
            </w:pPr>
            <w:r w:rsidRPr="00A13694">
              <w:rPr>
                <w:lang w:val="en-AU"/>
              </w:rPr>
              <w:t>Marks</w:t>
            </w:r>
          </w:p>
        </w:tc>
        <w:tc>
          <w:tcPr>
            <w:tcW w:w="576" w:type="dxa"/>
          </w:tcPr>
          <w:p w14:paraId="4568890B" w14:textId="77777777" w:rsidR="00570EB0" w:rsidRPr="00A13694" w:rsidRDefault="00570EB0" w:rsidP="008B0EF3">
            <w:pPr>
              <w:pStyle w:val="Tablecondensedheading"/>
              <w:rPr>
                <w:lang w:val="en-AU"/>
              </w:rPr>
            </w:pPr>
            <w:r w:rsidRPr="00A13694">
              <w:rPr>
                <w:lang w:val="en-AU"/>
              </w:rPr>
              <w:t>0</w:t>
            </w:r>
          </w:p>
        </w:tc>
        <w:tc>
          <w:tcPr>
            <w:tcW w:w="576" w:type="dxa"/>
          </w:tcPr>
          <w:p w14:paraId="565E576B" w14:textId="77777777" w:rsidR="00570EB0" w:rsidRPr="00A13694" w:rsidRDefault="00570EB0" w:rsidP="008B0EF3">
            <w:pPr>
              <w:pStyle w:val="Tablecondensedheading"/>
              <w:rPr>
                <w:lang w:val="en-AU"/>
              </w:rPr>
            </w:pPr>
            <w:r w:rsidRPr="00A13694">
              <w:rPr>
                <w:lang w:val="en-AU"/>
              </w:rPr>
              <w:t>1</w:t>
            </w:r>
          </w:p>
        </w:tc>
        <w:tc>
          <w:tcPr>
            <w:tcW w:w="576" w:type="dxa"/>
          </w:tcPr>
          <w:p w14:paraId="7C4C7756" w14:textId="77777777" w:rsidR="00570EB0" w:rsidRPr="00A13694" w:rsidRDefault="00570EB0" w:rsidP="008B0EF3">
            <w:pPr>
              <w:pStyle w:val="Tablecondensedheading"/>
              <w:rPr>
                <w:lang w:val="en-AU"/>
              </w:rPr>
            </w:pPr>
            <w:r w:rsidRPr="00A13694">
              <w:rPr>
                <w:lang w:val="en-AU"/>
              </w:rPr>
              <w:t>2</w:t>
            </w:r>
          </w:p>
        </w:tc>
        <w:tc>
          <w:tcPr>
            <w:tcW w:w="576" w:type="dxa"/>
          </w:tcPr>
          <w:p w14:paraId="1C8B2BC9" w14:textId="77777777" w:rsidR="00570EB0" w:rsidRPr="00A13694" w:rsidRDefault="00570EB0" w:rsidP="008B0EF3">
            <w:pPr>
              <w:pStyle w:val="Tablecondensedheading"/>
              <w:rPr>
                <w:lang w:val="en-AU"/>
              </w:rPr>
            </w:pPr>
            <w:r w:rsidRPr="00A13694">
              <w:rPr>
                <w:lang w:val="en-AU"/>
              </w:rPr>
              <w:t>3</w:t>
            </w:r>
          </w:p>
        </w:tc>
        <w:tc>
          <w:tcPr>
            <w:tcW w:w="576" w:type="dxa"/>
          </w:tcPr>
          <w:p w14:paraId="221B7625" w14:textId="77777777" w:rsidR="00570EB0" w:rsidRPr="00A13694" w:rsidRDefault="00570EB0" w:rsidP="008B0EF3">
            <w:pPr>
              <w:pStyle w:val="Tablecondensedheading"/>
              <w:rPr>
                <w:lang w:val="en-AU"/>
              </w:rPr>
            </w:pPr>
            <w:r w:rsidRPr="00A13694">
              <w:rPr>
                <w:lang w:val="en-AU"/>
              </w:rPr>
              <w:t>4</w:t>
            </w:r>
          </w:p>
        </w:tc>
        <w:tc>
          <w:tcPr>
            <w:tcW w:w="576" w:type="dxa"/>
          </w:tcPr>
          <w:p w14:paraId="12901ECB" w14:textId="77777777" w:rsidR="00570EB0" w:rsidRPr="00A13694" w:rsidRDefault="00570EB0" w:rsidP="008B0EF3">
            <w:pPr>
              <w:pStyle w:val="Tablecondensedheading"/>
              <w:rPr>
                <w:lang w:val="en-AU"/>
              </w:rPr>
            </w:pPr>
            <w:r w:rsidRPr="00A13694">
              <w:rPr>
                <w:lang w:val="en-AU"/>
              </w:rPr>
              <w:t>5</w:t>
            </w:r>
          </w:p>
        </w:tc>
        <w:tc>
          <w:tcPr>
            <w:tcW w:w="576" w:type="dxa"/>
          </w:tcPr>
          <w:p w14:paraId="3DFA11CF" w14:textId="77777777" w:rsidR="00570EB0" w:rsidRPr="00A13694" w:rsidRDefault="00570EB0" w:rsidP="008B0EF3">
            <w:pPr>
              <w:pStyle w:val="Tablecondensedheading"/>
              <w:rPr>
                <w:lang w:val="en-AU"/>
              </w:rPr>
            </w:pPr>
            <w:r w:rsidRPr="00A13694">
              <w:rPr>
                <w:lang w:val="en-AU"/>
              </w:rPr>
              <w:t>6</w:t>
            </w:r>
          </w:p>
        </w:tc>
        <w:tc>
          <w:tcPr>
            <w:tcW w:w="576" w:type="dxa"/>
          </w:tcPr>
          <w:p w14:paraId="3D8A17A7" w14:textId="77777777" w:rsidR="00570EB0" w:rsidRPr="00A13694" w:rsidRDefault="00570EB0" w:rsidP="008B0EF3">
            <w:pPr>
              <w:pStyle w:val="Tablecondensedheading"/>
              <w:rPr>
                <w:lang w:val="en-AU"/>
              </w:rPr>
            </w:pPr>
            <w:r w:rsidRPr="00A13694">
              <w:rPr>
                <w:lang w:val="en-AU"/>
              </w:rPr>
              <w:t>7</w:t>
            </w:r>
          </w:p>
        </w:tc>
        <w:tc>
          <w:tcPr>
            <w:tcW w:w="576" w:type="dxa"/>
          </w:tcPr>
          <w:p w14:paraId="75BA3942" w14:textId="77777777" w:rsidR="00570EB0" w:rsidRPr="00A13694" w:rsidRDefault="00570EB0" w:rsidP="008B0EF3">
            <w:pPr>
              <w:pStyle w:val="Tablecondensedheading"/>
              <w:rPr>
                <w:lang w:val="en-AU"/>
              </w:rPr>
            </w:pPr>
            <w:r w:rsidRPr="00A13694">
              <w:rPr>
                <w:lang w:val="en-AU"/>
              </w:rPr>
              <w:t>8</w:t>
            </w:r>
          </w:p>
        </w:tc>
        <w:tc>
          <w:tcPr>
            <w:tcW w:w="576" w:type="dxa"/>
          </w:tcPr>
          <w:p w14:paraId="04337FC8" w14:textId="77777777" w:rsidR="00570EB0" w:rsidRPr="00A13694" w:rsidRDefault="00570EB0" w:rsidP="008B0EF3">
            <w:pPr>
              <w:pStyle w:val="Tablecondensedheading"/>
              <w:rPr>
                <w:lang w:val="en-AU"/>
              </w:rPr>
            </w:pPr>
            <w:r w:rsidRPr="00A13694">
              <w:rPr>
                <w:lang w:val="en-AU"/>
              </w:rPr>
              <w:t>9</w:t>
            </w:r>
          </w:p>
        </w:tc>
        <w:tc>
          <w:tcPr>
            <w:tcW w:w="576" w:type="dxa"/>
          </w:tcPr>
          <w:p w14:paraId="46B9D739" w14:textId="77777777" w:rsidR="00570EB0" w:rsidRPr="00A13694" w:rsidRDefault="00570EB0" w:rsidP="008B0EF3">
            <w:pPr>
              <w:pStyle w:val="Tablecondensedheading"/>
              <w:rPr>
                <w:lang w:val="en-AU"/>
              </w:rPr>
            </w:pPr>
            <w:r w:rsidRPr="00A13694">
              <w:rPr>
                <w:lang w:val="en-AU"/>
              </w:rPr>
              <w:t>10</w:t>
            </w:r>
          </w:p>
        </w:tc>
        <w:tc>
          <w:tcPr>
            <w:tcW w:w="1008" w:type="dxa"/>
          </w:tcPr>
          <w:p w14:paraId="62828F0E" w14:textId="77777777" w:rsidR="00570EB0" w:rsidRPr="00A13694" w:rsidRDefault="00570EB0" w:rsidP="008B0EF3">
            <w:pPr>
              <w:pStyle w:val="Tablecondensedheading"/>
              <w:rPr>
                <w:lang w:val="en-AU"/>
              </w:rPr>
            </w:pPr>
            <w:r w:rsidRPr="00A13694">
              <w:rPr>
                <w:lang w:val="en-AU"/>
              </w:rPr>
              <w:t>Average</w:t>
            </w:r>
          </w:p>
        </w:tc>
      </w:tr>
      <w:tr w:rsidR="00F236F8" w:rsidRPr="00A13694" w14:paraId="0C9C323E" w14:textId="77777777" w:rsidTr="00446DE6">
        <w:trPr>
          <w:trHeight w:hRule="exact" w:val="401"/>
        </w:trPr>
        <w:tc>
          <w:tcPr>
            <w:tcW w:w="864" w:type="dxa"/>
          </w:tcPr>
          <w:p w14:paraId="16D8AD2A" w14:textId="77777777" w:rsidR="00570EB0" w:rsidRPr="00A13694" w:rsidRDefault="00570EB0" w:rsidP="008B0EF3">
            <w:pPr>
              <w:pStyle w:val="Tablecondensed"/>
              <w:rPr>
                <w:lang w:val="en-AU"/>
              </w:rPr>
            </w:pPr>
            <w:r w:rsidRPr="00A13694">
              <w:rPr>
                <w:lang w:val="en-AU"/>
              </w:rPr>
              <w:t>%</w:t>
            </w:r>
          </w:p>
        </w:tc>
        <w:tc>
          <w:tcPr>
            <w:tcW w:w="576" w:type="dxa"/>
          </w:tcPr>
          <w:p w14:paraId="1177F34F" w14:textId="77777777" w:rsidR="00570EB0" w:rsidRPr="00A13694" w:rsidRDefault="00570EB0" w:rsidP="008B0EF3">
            <w:pPr>
              <w:pStyle w:val="Tablecondensed"/>
              <w:rPr>
                <w:lang w:val="en-AU"/>
              </w:rPr>
            </w:pPr>
            <w:r w:rsidRPr="00A13694">
              <w:rPr>
                <w:lang w:val="en-AU"/>
              </w:rPr>
              <w:t>0</w:t>
            </w:r>
          </w:p>
        </w:tc>
        <w:tc>
          <w:tcPr>
            <w:tcW w:w="576" w:type="dxa"/>
          </w:tcPr>
          <w:p w14:paraId="41BDE961" w14:textId="77777777" w:rsidR="00570EB0" w:rsidRPr="00A13694" w:rsidRDefault="00570EB0" w:rsidP="008B0EF3">
            <w:pPr>
              <w:pStyle w:val="Tablecondensed"/>
              <w:rPr>
                <w:lang w:val="en-AU"/>
              </w:rPr>
            </w:pPr>
            <w:r w:rsidRPr="00A13694">
              <w:rPr>
                <w:lang w:val="en-AU"/>
              </w:rPr>
              <w:t>0</w:t>
            </w:r>
          </w:p>
        </w:tc>
        <w:tc>
          <w:tcPr>
            <w:tcW w:w="576" w:type="dxa"/>
          </w:tcPr>
          <w:p w14:paraId="2DAEF340" w14:textId="77777777" w:rsidR="00570EB0" w:rsidRPr="00A13694" w:rsidRDefault="00570EB0" w:rsidP="008B0EF3">
            <w:pPr>
              <w:pStyle w:val="Tablecondensed"/>
              <w:rPr>
                <w:lang w:val="en-AU"/>
              </w:rPr>
            </w:pPr>
            <w:r w:rsidRPr="00A13694">
              <w:rPr>
                <w:lang w:val="en-AU"/>
              </w:rPr>
              <w:t>0</w:t>
            </w:r>
          </w:p>
        </w:tc>
        <w:tc>
          <w:tcPr>
            <w:tcW w:w="576" w:type="dxa"/>
          </w:tcPr>
          <w:p w14:paraId="2BB69CE4" w14:textId="6489DA3D" w:rsidR="00570EB0" w:rsidRPr="00A13694" w:rsidRDefault="004D58BA" w:rsidP="008B0EF3">
            <w:pPr>
              <w:pStyle w:val="Tablecondensed"/>
              <w:rPr>
                <w:lang w:val="en-AU"/>
              </w:rPr>
            </w:pPr>
            <w:r w:rsidRPr="00A13694">
              <w:rPr>
                <w:lang w:val="en-AU"/>
              </w:rPr>
              <w:t>1</w:t>
            </w:r>
          </w:p>
        </w:tc>
        <w:tc>
          <w:tcPr>
            <w:tcW w:w="576" w:type="dxa"/>
          </w:tcPr>
          <w:p w14:paraId="17ADAAFA" w14:textId="510D67EC" w:rsidR="00570EB0" w:rsidRPr="00A13694" w:rsidRDefault="004D58BA" w:rsidP="008B0EF3">
            <w:pPr>
              <w:pStyle w:val="Tablecondensed"/>
              <w:rPr>
                <w:lang w:val="en-AU"/>
              </w:rPr>
            </w:pPr>
            <w:r w:rsidRPr="00A13694">
              <w:rPr>
                <w:lang w:val="en-AU"/>
              </w:rPr>
              <w:t>5</w:t>
            </w:r>
          </w:p>
        </w:tc>
        <w:tc>
          <w:tcPr>
            <w:tcW w:w="576" w:type="dxa"/>
          </w:tcPr>
          <w:p w14:paraId="7C84EB9E" w14:textId="729F737A" w:rsidR="00570EB0" w:rsidRPr="00A13694" w:rsidRDefault="004D58BA" w:rsidP="008B0EF3">
            <w:pPr>
              <w:pStyle w:val="Tablecondensed"/>
              <w:rPr>
                <w:lang w:val="en-AU"/>
              </w:rPr>
            </w:pPr>
            <w:r w:rsidRPr="00A13694">
              <w:rPr>
                <w:lang w:val="en-AU"/>
              </w:rPr>
              <w:t>14</w:t>
            </w:r>
          </w:p>
        </w:tc>
        <w:tc>
          <w:tcPr>
            <w:tcW w:w="576" w:type="dxa"/>
          </w:tcPr>
          <w:p w14:paraId="12501273" w14:textId="04A75E02" w:rsidR="00570EB0" w:rsidRPr="00A13694" w:rsidRDefault="00570EB0" w:rsidP="008B0EF3">
            <w:pPr>
              <w:pStyle w:val="Tablecondensed"/>
              <w:rPr>
                <w:lang w:val="en-AU"/>
              </w:rPr>
            </w:pPr>
            <w:r w:rsidRPr="00A13694">
              <w:rPr>
                <w:lang w:val="en-AU"/>
              </w:rPr>
              <w:t>2</w:t>
            </w:r>
            <w:r w:rsidR="00F236F8" w:rsidRPr="00A13694">
              <w:rPr>
                <w:lang w:val="en-AU"/>
              </w:rPr>
              <w:t>1</w:t>
            </w:r>
          </w:p>
        </w:tc>
        <w:tc>
          <w:tcPr>
            <w:tcW w:w="576" w:type="dxa"/>
          </w:tcPr>
          <w:p w14:paraId="24E0779B" w14:textId="5E79E3D0" w:rsidR="00570EB0" w:rsidRPr="00A13694" w:rsidRDefault="00F236F8" w:rsidP="008B0EF3">
            <w:pPr>
              <w:pStyle w:val="Tablecondensed"/>
              <w:rPr>
                <w:lang w:val="en-AU"/>
              </w:rPr>
            </w:pPr>
            <w:r w:rsidRPr="00A13694">
              <w:rPr>
                <w:lang w:val="en-AU"/>
              </w:rPr>
              <w:t>20</w:t>
            </w:r>
          </w:p>
        </w:tc>
        <w:tc>
          <w:tcPr>
            <w:tcW w:w="576" w:type="dxa"/>
          </w:tcPr>
          <w:p w14:paraId="52594721" w14:textId="5E512824" w:rsidR="00570EB0" w:rsidRPr="00A13694" w:rsidRDefault="00570EB0" w:rsidP="008B0EF3">
            <w:pPr>
              <w:pStyle w:val="Tablecondensed"/>
              <w:rPr>
                <w:lang w:val="en-AU"/>
              </w:rPr>
            </w:pPr>
            <w:r w:rsidRPr="00A13694">
              <w:rPr>
                <w:lang w:val="en-AU"/>
              </w:rPr>
              <w:t>1</w:t>
            </w:r>
            <w:r w:rsidR="00F236F8" w:rsidRPr="00A13694">
              <w:rPr>
                <w:lang w:val="en-AU"/>
              </w:rPr>
              <w:t>8</w:t>
            </w:r>
          </w:p>
        </w:tc>
        <w:tc>
          <w:tcPr>
            <w:tcW w:w="576" w:type="dxa"/>
          </w:tcPr>
          <w:p w14:paraId="460AA450" w14:textId="38651067" w:rsidR="00570EB0" w:rsidRPr="00A13694" w:rsidRDefault="004D58BA" w:rsidP="008B0EF3">
            <w:pPr>
              <w:pStyle w:val="Tablecondensed"/>
              <w:rPr>
                <w:lang w:val="en-AU"/>
              </w:rPr>
            </w:pPr>
            <w:r w:rsidRPr="00A13694">
              <w:rPr>
                <w:lang w:val="en-AU"/>
              </w:rPr>
              <w:t>8</w:t>
            </w:r>
          </w:p>
        </w:tc>
        <w:tc>
          <w:tcPr>
            <w:tcW w:w="576" w:type="dxa"/>
          </w:tcPr>
          <w:p w14:paraId="214E7D69" w14:textId="38467687" w:rsidR="00570EB0" w:rsidRPr="00A13694" w:rsidRDefault="00570EB0" w:rsidP="008B0EF3">
            <w:pPr>
              <w:pStyle w:val="Tablecondensed"/>
              <w:rPr>
                <w:lang w:val="en-AU"/>
              </w:rPr>
            </w:pPr>
            <w:r w:rsidRPr="00A13694">
              <w:rPr>
                <w:lang w:val="en-AU"/>
              </w:rPr>
              <w:t>1</w:t>
            </w:r>
            <w:r w:rsidR="004D58BA" w:rsidRPr="00A13694">
              <w:rPr>
                <w:lang w:val="en-AU"/>
              </w:rPr>
              <w:t>2</w:t>
            </w:r>
          </w:p>
        </w:tc>
        <w:tc>
          <w:tcPr>
            <w:tcW w:w="1008" w:type="dxa"/>
          </w:tcPr>
          <w:p w14:paraId="5B2DF1A5" w14:textId="1D4B1D66" w:rsidR="00570EB0" w:rsidRPr="00A13694" w:rsidRDefault="00570EB0" w:rsidP="008B0EF3">
            <w:pPr>
              <w:pStyle w:val="Tablecondensed"/>
              <w:rPr>
                <w:lang w:val="en-AU"/>
              </w:rPr>
            </w:pPr>
            <w:r w:rsidRPr="00A13694">
              <w:rPr>
                <w:lang w:val="en-AU"/>
              </w:rPr>
              <w:t>7</w:t>
            </w:r>
            <w:r w:rsidR="00F236F8" w:rsidRPr="00A13694">
              <w:rPr>
                <w:lang w:val="en-AU"/>
              </w:rPr>
              <w:t>.0</w:t>
            </w:r>
          </w:p>
        </w:tc>
      </w:tr>
    </w:tbl>
    <w:p w14:paraId="5F402C32" w14:textId="77777777" w:rsidR="00570EB0" w:rsidRPr="0066780E" w:rsidRDefault="00570EB0" w:rsidP="0066780E">
      <w:pPr>
        <w:pStyle w:val="Heading3"/>
      </w:pPr>
      <w:r w:rsidRPr="0066780E">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19132702"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BEC526E" w14:textId="77777777" w:rsidR="00570EB0" w:rsidRPr="00A13694" w:rsidRDefault="00570EB0" w:rsidP="008B0EF3">
            <w:pPr>
              <w:pStyle w:val="Tablecondensedheading"/>
            </w:pPr>
            <w:r w:rsidRPr="00A13694">
              <w:t>Marks</w:t>
            </w:r>
          </w:p>
        </w:tc>
        <w:tc>
          <w:tcPr>
            <w:tcW w:w="576" w:type="dxa"/>
          </w:tcPr>
          <w:p w14:paraId="74231EC0" w14:textId="77777777" w:rsidR="00570EB0" w:rsidRPr="00A13694" w:rsidRDefault="00570EB0" w:rsidP="008B0EF3">
            <w:pPr>
              <w:pStyle w:val="Tablecondensedheading"/>
            </w:pPr>
            <w:r w:rsidRPr="00A13694">
              <w:t>0</w:t>
            </w:r>
          </w:p>
        </w:tc>
        <w:tc>
          <w:tcPr>
            <w:tcW w:w="576" w:type="dxa"/>
          </w:tcPr>
          <w:p w14:paraId="025F8EF6" w14:textId="77777777" w:rsidR="00570EB0" w:rsidRPr="00A13694" w:rsidRDefault="00570EB0" w:rsidP="008B0EF3">
            <w:pPr>
              <w:pStyle w:val="Tablecondensedheading"/>
            </w:pPr>
            <w:r w:rsidRPr="00A13694">
              <w:t>1</w:t>
            </w:r>
          </w:p>
        </w:tc>
        <w:tc>
          <w:tcPr>
            <w:tcW w:w="576" w:type="dxa"/>
          </w:tcPr>
          <w:p w14:paraId="26FC135D" w14:textId="77777777" w:rsidR="00570EB0" w:rsidRPr="00A13694" w:rsidRDefault="00570EB0" w:rsidP="008B0EF3">
            <w:pPr>
              <w:pStyle w:val="Tablecondensedheading"/>
            </w:pPr>
            <w:r w:rsidRPr="00A13694">
              <w:t>2</w:t>
            </w:r>
          </w:p>
        </w:tc>
        <w:tc>
          <w:tcPr>
            <w:tcW w:w="576" w:type="dxa"/>
          </w:tcPr>
          <w:p w14:paraId="2F7F9FC5" w14:textId="77777777" w:rsidR="00570EB0" w:rsidRPr="00A13694" w:rsidRDefault="00570EB0" w:rsidP="008B0EF3">
            <w:pPr>
              <w:pStyle w:val="Tablecondensedheading"/>
            </w:pPr>
            <w:r w:rsidRPr="00A13694">
              <w:t>3</w:t>
            </w:r>
          </w:p>
        </w:tc>
        <w:tc>
          <w:tcPr>
            <w:tcW w:w="576" w:type="dxa"/>
          </w:tcPr>
          <w:p w14:paraId="4E210FE6" w14:textId="77777777" w:rsidR="00570EB0" w:rsidRPr="00A13694" w:rsidRDefault="00570EB0" w:rsidP="008B0EF3">
            <w:pPr>
              <w:pStyle w:val="Tablecondensedheading"/>
            </w:pPr>
            <w:r w:rsidRPr="00A13694">
              <w:t>4</w:t>
            </w:r>
          </w:p>
        </w:tc>
        <w:tc>
          <w:tcPr>
            <w:tcW w:w="576" w:type="dxa"/>
          </w:tcPr>
          <w:p w14:paraId="656BC165" w14:textId="77777777" w:rsidR="00570EB0" w:rsidRPr="00A13694" w:rsidRDefault="00570EB0" w:rsidP="008B0EF3">
            <w:pPr>
              <w:pStyle w:val="Tablecondensedheading"/>
            </w:pPr>
            <w:r w:rsidRPr="00A13694">
              <w:t>5</w:t>
            </w:r>
          </w:p>
        </w:tc>
        <w:tc>
          <w:tcPr>
            <w:tcW w:w="576" w:type="dxa"/>
          </w:tcPr>
          <w:p w14:paraId="71E72D89" w14:textId="77777777" w:rsidR="00570EB0" w:rsidRPr="00A13694" w:rsidRDefault="00570EB0" w:rsidP="008B0EF3">
            <w:pPr>
              <w:pStyle w:val="Tablecondensedheading"/>
            </w:pPr>
            <w:r w:rsidRPr="00A13694">
              <w:t>6</w:t>
            </w:r>
          </w:p>
        </w:tc>
        <w:tc>
          <w:tcPr>
            <w:tcW w:w="576" w:type="dxa"/>
          </w:tcPr>
          <w:p w14:paraId="4CCAC58C" w14:textId="77777777" w:rsidR="00570EB0" w:rsidRPr="00A13694" w:rsidRDefault="00570EB0" w:rsidP="008B0EF3">
            <w:pPr>
              <w:pStyle w:val="Tablecondensedheading"/>
            </w:pPr>
            <w:r w:rsidRPr="00A13694">
              <w:t>7</w:t>
            </w:r>
          </w:p>
        </w:tc>
        <w:tc>
          <w:tcPr>
            <w:tcW w:w="576" w:type="dxa"/>
          </w:tcPr>
          <w:p w14:paraId="1A09718A" w14:textId="77777777" w:rsidR="00570EB0" w:rsidRPr="00A13694" w:rsidRDefault="00570EB0" w:rsidP="008B0EF3">
            <w:pPr>
              <w:pStyle w:val="Tablecondensedheading"/>
            </w:pPr>
            <w:r w:rsidRPr="00A13694">
              <w:t>8</w:t>
            </w:r>
          </w:p>
        </w:tc>
        <w:tc>
          <w:tcPr>
            <w:tcW w:w="576" w:type="dxa"/>
          </w:tcPr>
          <w:p w14:paraId="77558143" w14:textId="77777777" w:rsidR="00570EB0" w:rsidRPr="00A13694" w:rsidRDefault="00570EB0" w:rsidP="008B0EF3">
            <w:pPr>
              <w:pStyle w:val="Tablecondensedheading"/>
            </w:pPr>
            <w:r w:rsidRPr="00A13694">
              <w:t>9</w:t>
            </w:r>
          </w:p>
        </w:tc>
        <w:tc>
          <w:tcPr>
            <w:tcW w:w="576" w:type="dxa"/>
          </w:tcPr>
          <w:p w14:paraId="264CE825" w14:textId="77777777" w:rsidR="00570EB0" w:rsidRPr="00A13694" w:rsidRDefault="00570EB0" w:rsidP="008B0EF3">
            <w:pPr>
              <w:pStyle w:val="Tablecondensedheading"/>
            </w:pPr>
            <w:r w:rsidRPr="00A13694">
              <w:t>10</w:t>
            </w:r>
          </w:p>
        </w:tc>
        <w:tc>
          <w:tcPr>
            <w:tcW w:w="1008" w:type="dxa"/>
          </w:tcPr>
          <w:p w14:paraId="6F729035" w14:textId="77777777" w:rsidR="00570EB0" w:rsidRPr="00A13694" w:rsidRDefault="00570EB0" w:rsidP="008B0EF3">
            <w:pPr>
              <w:pStyle w:val="Tablecondensedheading"/>
            </w:pPr>
            <w:r w:rsidRPr="00A13694">
              <w:t>Average</w:t>
            </w:r>
          </w:p>
        </w:tc>
      </w:tr>
      <w:tr w:rsidR="00F236F8" w:rsidRPr="00A13694" w14:paraId="361BB986" w14:textId="77777777" w:rsidTr="00446DE6">
        <w:trPr>
          <w:trHeight w:hRule="exact" w:val="401"/>
        </w:trPr>
        <w:tc>
          <w:tcPr>
            <w:tcW w:w="864" w:type="dxa"/>
          </w:tcPr>
          <w:p w14:paraId="0ECC44FB" w14:textId="77777777" w:rsidR="00570EB0" w:rsidRPr="00A13694" w:rsidRDefault="00570EB0" w:rsidP="008B0EF3">
            <w:pPr>
              <w:pStyle w:val="Tablecondensed"/>
              <w:rPr>
                <w:lang w:val="en-AU"/>
              </w:rPr>
            </w:pPr>
            <w:r w:rsidRPr="00A13694">
              <w:rPr>
                <w:lang w:val="en-AU"/>
              </w:rPr>
              <w:t>%</w:t>
            </w:r>
          </w:p>
        </w:tc>
        <w:tc>
          <w:tcPr>
            <w:tcW w:w="576" w:type="dxa"/>
          </w:tcPr>
          <w:p w14:paraId="4D7F0F13" w14:textId="77777777" w:rsidR="00570EB0" w:rsidRPr="00A13694" w:rsidRDefault="00570EB0" w:rsidP="008B0EF3">
            <w:pPr>
              <w:pStyle w:val="Tablecondensed"/>
              <w:rPr>
                <w:lang w:val="en-AU"/>
              </w:rPr>
            </w:pPr>
            <w:r w:rsidRPr="00A13694">
              <w:rPr>
                <w:lang w:val="en-AU"/>
              </w:rPr>
              <w:t>0</w:t>
            </w:r>
          </w:p>
        </w:tc>
        <w:tc>
          <w:tcPr>
            <w:tcW w:w="576" w:type="dxa"/>
          </w:tcPr>
          <w:p w14:paraId="1E722718" w14:textId="77777777" w:rsidR="00570EB0" w:rsidRPr="00A13694" w:rsidRDefault="00570EB0" w:rsidP="008B0EF3">
            <w:pPr>
              <w:pStyle w:val="Tablecondensed"/>
              <w:rPr>
                <w:lang w:val="en-AU"/>
              </w:rPr>
            </w:pPr>
            <w:r w:rsidRPr="00A13694">
              <w:rPr>
                <w:lang w:val="en-AU"/>
              </w:rPr>
              <w:t>0</w:t>
            </w:r>
          </w:p>
        </w:tc>
        <w:tc>
          <w:tcPr>
            <w:tcW w:w="576" w:type="dxa"/>
          </w:tcPr>
          <w:p w14:paraId="1C52795F" w14:textId="77777777" w:rsidR="00570EB0" w:rsidRPr="00A13694" w:rsidRDefault="00570EB0" w:rsidP="008B0EF3">
            <w:pPr>
              <w:pStyle w:val="Tablecondensed"/>
              <w:rPr>
                <w:lang w:val="en-AU"/>
              </w:rPr>
            </w:pPr>
            <w:r w:rsidRPr="00A13694">
              <w:rPr>
                <w:lang w:val="en-AU"/>
              </w:rPr>
              <w:t>0</w:t>
            </w:r>
          </w:p>
        </w:tc>
        <w:tc>
          <w:tcPr>
            <w:tcW w:w="576" w:type="dxa"/>
          </w:tcPr>
          <w:p w14:paraId="2306E716" w14:textId="7EE08A3D" w:rsidR="00570EB0" w:rsidRPr="00A13694" w:rsidRDefault="00F236F8" w:rsidP="008B0EF3">
            <w:pPr>
              <w:pStyle w:val="Tablecondensed"/>
              <w:rPr>
                <w:lang w:val="en-AU"/>
              </w:rPr>
            </w:pPr>
            <w:r w:rsidRPr="00A13694">
              <w:rPr>
                <w:lang w:val="en-AU"/>
              </w:rPr>
              <w:t>1</w:t>
            </w:r>
          </w:p>
        </w:tc>
        <w:tc>
          <w:tcPr>
            <w:tcW w:w="576" w:type="dxa"/>
          </w:tcPr>
          <w:p w14:paraId="5ADC0BF6" w14:textId="27A50F02" w:rsidR="00570EB0" w:rsidRPr="00A13694" w:rsidRDefault="004D58BA" w:rsidP="008B0EF3">
            <w:pPr>
              <w:pStyle w:val="Tablecondensed"/>
              <w:rPr>
                <w:lang w:val="en-AU"/>
              </w:rPr>
            </w:pPr>
            <w:r w:rsidRPr="00A13694">
              <w:rPr>
                <w:lang w:val="en-AU"/>
              </w:rPr>
              <w:t>5</w:t>
            </w:r>
          </w:p>
        </w:tc>
        <w:tc>
          <w:tcPr>
            <w:tcW w:w="576" w:type="dxa"/>
          </w:tcPr>
          <w:p w14:paraId="46C3B575" w14:textId="349582EE" w:rsidR="00570EB0" w:rsidRPr="00A13694" w:rsidRDefault="00570EB0" w:rsidP="008B0EF3">
            <w:pPr>
              <w:pStyle w:val="Tablecondensed"/>
              <w:rPr>
                <w:lang w:val="en-AU"/>
              </w:rPr>
            </w:pPr>
            <w:r w:rsidRPr="00A13694">
              <w:rPr>
                <w:lang w:val="en-AU"/>
              </w:rPr>
              <w:t>11</w:t>
            </w:r>
          </w:p>
        </w:tc>
        <w:tc>
          <w:tcPr>
            <w:tcW w:w="576" w:type="dxa"/>
          </w:tcPr>
          <w:p w14:paraId="5D152238" w14:textId="652F4593" w:rsidR="00570EB0" w:rsidRPr="00A13694" w:rsidRDefault="00570EB0" w:rsidP="008B0EF3">
            <w:pPr>
              <w:pStyle w:val="Tablecondensed"/>
              <w:rPr>
                <w:lang w:val="en-AU"/>
              </w:rPr>
            </w:pPr>
            <w:r w:rsidRPr="00A13694">
              <w:rPr>
                <w:lang w:val="en-AU"/>
              </w:rPr>
              <w:t>1</w:t>
            </w:r>
            <w:r w:rsidR="004D58BA" w:rsidRPr="00A13694">
              <w:rPr>
                <w:lang w:val="en-AU"/>
              </w:rPr>
              <w:t>9</w:t>
            </w:r>
          </w:p>
        </w:tc>
        <w:tc>
          <w:tcPr>
            <w:tcW w:w="576" w:type="dxa"/>
          </w:tcPr>
          <w:p w14:paraId="0ECE9A95" w14:textId="785AB90E" w:rsidR="00570EB0" w:rsidRPr="00A13694" w:rsidRDefault="004D58BA" w:rsidP="008B0EF3">
            <w:pPr>
              <w:pStyle w:val="Tablecondensed"/>
              <w:rPr>
                <w:lang w:val="en-AU"/>
              </w:rPr>
            </w:pPr>
            <w:r w:rsidRPr="00A13694">
              <w:rPr>
                <w:lang w:val="en-AU"/>
              </w:rPr>
              <w:t>2</w:t>
            </w:r>
            <w:r w:rsidR="00F236F8" w:rsidRPr="00A13694">
              <w:rPr>
                <w:lang w:val="en-AU"/>
              </w:rPr>
              <w:t>1</w:t>
            </w:r>
          </w:p>
        </w:tc>
        <w:tc>
          <w:tcPr>
            <w:tcW w:w="576" w:type="dxa"/>
          </w:tcPr>
          <w:p w14:paraId="270D109C" w14:textId="3BD58481" w:rsidR="00570EB0" w:rsidRPr="00A13694" w:rsidRDefault="00570EB0" w:rsidP="008B0EF3">
            <w:pPr>
              <w:pStyle w:val="Tablecondensed"/>
              <w:rPr>
                <w:lang w:val="en-AU"/>
              </w:rPr>
            </w:pPr>
            <w:r w:rsidRPr="00A13694">
              <w:rPr>
                <w:lang w:val="en-AU"/>
              </w:rPr>
              <w:t>1</w:t>
            </w:r>
            <w:r w:rsidR="004D58BA" w:rsidRPr="00A13694">
              <w:rPr>
                <w:lang w:val="en-AU"/>
              </w:rPr>
              <w:t>4</w:t>
            </w:r>
          </w:p>
        </w:tc>
        <w:tc>
          <w:tcPr>
            <w:tcW w:w="576" w:type="dxa"/>
          </w:tcPr>
          <w:p w14:paraId="3B42F947" w14:textId="7D2CC774" w:rsidR="00570EB0" w:rsidRPr="00A13694" w:rsidRDefault="00570EB0" w:rsidP="008B0EF3">
            <w:pPr>
              <w:pStyle w:val="Tablecondensed"/>
              <w:rPr>
                <w:lang w:val="en-AU"/>
              </w:rPr>
            </w:pPr>
            <w:r w:rsidRPr="00A13694">
              <w:rPr>
                <w:lang w:val="en-AU"/>
              </w:rPr>
              <w:t>1</w:t>
            </w:r>
            <w:r w:rsidR="004D58BA" w:rsidRPr="00A13694">
              <w:rPr>
                <w:lang w:val="en-AU"/>
              </w:rPr>
              <w:t>1</w:t>
            </w:r>
          </w:p>
        </w:tc>
        <w:tc>
          <w:tcPr>
            <w:tcW w:w="576" w:type="dxa"/>
          </w:tcPr>
          <w:p w14:paraId="1361F302" w14:textId="518B9C05" w:rsidR="00570EB0" w:rsidRPr="00A13694" w:rsidRDefault="004D58BA" w:rsidP="008B0EF3">
            <w:pPr>
              <w:pStyle w:val="Tablecondensed"/>
              <w:rPr>
                <w:lang w:val="en-AU"/>
              </w:rPr>
            </w:pPr>
            <w:r w:rsidRPr="00A13694">
              <w:rPr>
                <w:lang w:val="en-AU"/>
              </w:rPr>
              <w:t>1</w:t>
            </w:r>
            <w:r w:rsidR="00F236F8" w:rsidRPr="00A13694">
              <w:rPr>
                <w:lang w:val="en-AU"/>
              </w:rPr>
              <w:t>7</w:t>
            </w:r>
          </w:p>
        </w:tc>
        <w:tc>
          <w:tcPr>
            <w:tcW w:w="1008" w:type="dxa"/>
          </w:tcPr>
          <w:p w14:paraId="2FB461E1" w14:textId="73ED4773" w:rsidR="00570EB0" w:rsidRPr="00A13694" w:rsidRDefault="00570EB0" w:rsidP="008B0EF3">
            <w:pPr>
              <w:pStyle w:val="Tablecondensed"/>
              <w:rPr>
                <w:lang w:val="en-AU"/>
              </w:rPr>
            </w:pPr>
            <w:r w:rsidRPr="00A13694">
              <w:rPr>
                <w:lang w:val="en-AU"/>
              </w:rPr>
              <w:t>7.</w:t>
            </w:r>
            <w:r w:rsidR="004D58BA" w:rsidRPr="00A13694">
              <w:rPr>
                <w:lang w:val="en-AU"/>
              </w:rPr>
              <w:t>2</w:t>
            </w:r>
          </w:p>
        </w:tc>
      </w:tr>
    </w:tbl>
    <w:p w14:paraId="3126EEFC" w14:textId="051FE675" w:rsidR="00F2615B" w:rsidRPr="00A13694" w:rsidRDefault="00F2615B" w:rsidP="0048747F">
      <w:pPr>
        <w:pStyle w:val="BodyText"/>
      </w:pPr>
      <w:r w:rsidRPr="00A13694">
        <w:t>This criterion focuses on students’ capacity to sustain stability while moving through style-specific sequences and while in stillness.</w:t>
      </w:r>
    </w:p>
    <w:p w14:paraId="3D5C8F75" w14:textId="5377402A" w:rsidR="00C4392B" w:rsidRPr="00A13694" w:rsidRDefault="0005359A" w:rsidP="00E57EC9">
      <w:pPr>
        <w:pStyle w:val="Heading4"/>
      </w:pPr>
      <w:r>
        <w:t>Characteristics</w:t>
      </w:r>
      <w:r w:rsidRPr="00A13694">
        <w:t xml:space="preserve"> of</w:t>
      </w:r>
      <w:r>
        <w:t xml:space="preserve"> high- and low-scoring</w:t>
      </w:r>
      <w:r w:rsidRPr="00A13694">
        <w:t xml:space="preserve"> </w:t>
      </w:r>
      <w:r w:rsidR="00C4392B" w:rsidRPr="00A13694">
        <w:t>performance</w:t>
      </w:r>
      <w:r w:rsidR="00AE632B">
        <w:t>s</w:t>
      </w:r>
    </w:p>
    <w:p w14:paraId="3DAB09F2" w14:textId="02D5AD6C" w:rsidR="00F2615B" w:rsidRPr="00B2199F" w:rsidRDefault="002C0F2A" w:rsidP="0048747F">
      <w:pPr>
        <w:pStyle w:val="BodyText"/>
      </w:pPr>
      <w:r>
        <w:t>High-scoring p</w:t>
      </w:r>
      <w:r w:rsidR="00F2615B" w:rsidRPr="00A13694">
        <w:t xml:space="preserve">erformances generally demonstrated a broad variety of technically challenging balances aligned with the demands of the style. These included dynamic and static actions, such as extending, folding </w:t>
      </w:r>
      <w:r w:rsidR="00F2615B" w:rsidRPr="00A13694">
        <w:lastRenderedPageBreak/>
        <w:t xml:space="preserve">and rotating different body parts, </w:t>
      </w:r>
      <w:r w:rsidR="00AE632B">
        <w:t>in which</w:t>
      </w:r>
      <w:r w:rsidR="00AE632B" w:rsidRPr="00A13694">
        <w:t xml:space="preserve"> </w:t>
      </w:r>
      <w:r w:rsidR="00F2615B" w:rsidRPr="00A13694">
        <w:t xml:space="preserve">students successfully utilised multiple areas of the </w:t>
      </w:r>
      <w:r w:rsidR="00F2615B" w:rsidRPr="00B2199F">
        <w:t>body as balance points appropriate</w:t>
      </w:r>
      <w:r w:rsidR="00AE632B">
        <w:t>ly</w:t>
      </w:r>
      <w:r w:rsidR="00F2615B" w:rsidRPr="00B2199F">
        <w:t xml:space="preserve"> </w:t>
      </w:r>
      <w:r w:rsidR="00AE632B">
        <w:t>for</w:t>
      </w:r>
      <w:r w:rsidR="00AE632B" w:rsidRPr="00B2199F">
        <w:t xml:space="preserve"> </w:t>
      </w:r>
      <w:r w:rsidR="00F2615B" w:rsidRPr="00B2199F">
        <w:t>their chosen style.</w:t>
      </w:r>
    </w:p>
    <w:p w14:paraId="3FEEA023" w14:textId="080EF361" w:rsidR="00FD6BB7" w:rsidRPr="00B2199F" w:rsidRDefault="00FD6BB7" w:rsidP="0048747F">
      <w:pPr>
        <w:pStyle w:val="BodyText"/>
      </w:pPr>
      <w:r w:rsidRPr="00B2199F">
        <w:t xml:space="preserve">A common </w:t>
      </w:r>
      <w:r w:rsidR="00C747ED">
        <w:t>characteristic of low-scoring performances</w:t>
      </w:r>
      <w:r w:rsidRPr="00B2199F">
        <w:t xml:space="preserve"> was</w:t>
      </w:r>
      <w:r w:rsidR="00C747ED">
        <w:t xml:space="preserve"> a</w:t>
      </w:r>
      <w:r w:rsidRPr="00B2199F">
        <w:t xml:space="preserve"> limit</w:t>
      </w:r>
      <w:r w:rsidR="00C747ED">
        <w:t>ed</w:t>
      </w:r>
      <w:r w:rsidRPr="00B2199F">
        <w:t xml:space="preserve"> range of body parts used to balance. </w:t>
      </w:r>
    </w:p>
    <w:p w14:paraId="5C5FDC91" w14:textId="77777777" w:rsidR="00C4392B" w:rsidRPr="00A13694" w:rsidRDefault="00C4392B" w:rsidP="00E57EC9">
      <w:pPr>
        <w:pStyle w:val="Heading4"/>
      </w:pPr>
      <w:r w:rsidRPr="00A13694">
        <w:t>Areas for improvement</w:t>
      </w:r>
    </w:p>
    <w:p w14:paraId="65A95EEE" w14:textId="3F631A07" w:rsidR="00F2615B" w:rsidRPr="00A13694" w:rsidRDefault="00F2615B" w:rsidP="0048747F">
      <w:pPr>
        <w:pStyle w:val="BodyText"/>
      </w:pPr>
      <w:r w:rsidRPr="00A13694">
        <w:t>Students should prioritise strengthening their stability in both travelling sequences and stationary balances. They should also work toward</w:t>
      </w:r>
      <w:r w:rsidR="004B2A12">
        <w:t>s</w:t>
      </w:r>
      <w:r w:rsidRPr="00A13694">
        <w:t xml:space="preserve"> performing with greater technical complexity.</w:t>
      </w:r>
    </w:p>
    <w:p w14:paraId="470A21D1" w14:textId="2A3B2818" w:rsidR="00B23B1D" w:rsidRPr="00A13694" w:rsidRDefault="00B2199F" w:rsidP="00B23B1D">
      <w:pPr>
        <w:pStyle w:val="BodyText"/>
      </w:pPr>
      <w:r>
        <w:t xml:space="preserve">Students should explore the </w:t>
      </w:r>
      <w:r w:rsidR="00B23B1D" w:rsidRPr="00A13694">
        <w:t>use of multiple body p</w:t>
      </w:r>
      <w:r>
        <w:t>arts</w:t>
      </w:r>
      <w:r w:rsidR="00B23B1D" w:rsidRPr="00A13694">
        <w:t xml:space="preserve"> for balance points. For </w:t>
      </w:r>
      <w:r w:rsidR="00065B9B" w:rsidRPr="00A13694">
        <w:t>example,</w:t>
      </w:r>
      <w:r w:rsidR="00B23B1D" w:rsidRPr="00A13694">
        <w:t xml:space="preserve"> in jazz we commonly see balancing on one leg for movement vocabulary such as kicks, pirouettes and large transfers of weight (jumps</w:t>
      </w:r>
      <w:r w:rsidR="00847E36" w:rsidRPr="00E73053">
        <w:t>)</w:t>
      </w:r>
      <w:r w:rsidR="004B2A12" w:rsidRPr="00E73053">
        <w:t xml:space="preserve">; </w:t>
      </w:r>
      <w:r w:rsidR="00847E36" w:rsidRPr="00E73053">
        <w:t>although</w:t>
      </w:r>
      <w:r w:rsidRPr="00E73053">
        <w:t xml:space="preserve"> </w:t>
      </w:r>
      <w:r w:rsidR="004B2A12" w:rsidRPr="00E73053">
        <w:t xml:space="preserve">such movements </w:t>
      </w:r>
      <w:r w:rsidRPr="00E73053">
        <w:t>demonstrat</w:t>
      </w:r>
      <w:r w:rsidR="004B2A12" w:rsidRPr="00E73053">
        <w:t>e</w:t>
      </w:r>
      <w:r w:rsidRPr="00E73053">
        <w:t xml:space="preserve"> </w:t>
      </w:r>
      <w:r w:rsidR="00847E36" w:rsidRPr="00E73053">
        <w:t>extensive movement</w:t>
      </w:r>
      <w:r w:rsidR="00847E36">
        <w:t xml:space="preserve"> vocabulary, there is still only one body part </w:t>
      </w:r>
      <w:r w:rsidR="004B2A12">
        <w:t xml:space="preserve">being </w:t>
      </w:r>
      <w:r w:rsidR="00847E36">
        <w:t>used to balance. B</w:t>
      </w:r>
      <w:r w:rsidR="00B23B1D" w:rsidRPr="00A13694">
        <w:t>ody parts like hands, knees</w:t>
      </w:r>
      <w:r>
        <w:t xml:space="preserve"> and </w:t>
      </w:r>
      <w:r w:rsidR="00B23B1D" w:rsidRPr="00A13694">
        <w:t xml:space="preserve">shoulders are often not incorporated, </w:t>
      </w:r>
      <w:r w:rsidRPr="00B2199F">
        <w:t>which</w:t>
      </w:r>
      <w:r>
        <w:t xml:space="preserve"> </w:t>
      </w:r>
      <w:r w:rsidR="00B23B1D" w:rsidRPr="00B2199F">
        <w:t>limit</w:t>
      </w:r>
      <w:r w:rsidR="004B2A12">
        <w:t>s</w:t>
      </w:r>
      <w:r>
        <w:t xml:space="preserve"> the range of body parts used. </w:t>
      </w:r>
    </w:p>
    <w:p w14:paraId="33191AD7" w14:textId="77777777" w:rsidR="00570EB0" w:rsidRPr="00A13694" w:rsidRDefault="00570EB0" w:rsidP="0066780E">
      <w:pPr>
        <w:pStyle w:val="Heading2"/>
      </w:pPr>
      <w:r w:rsidRPr="00A13694">
        <w:t>4. Flexibility</w:t>
      </w:r>
    </w:p>
    <w:p w14:paraId="6527734F"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0ABFC233"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57F894C" w14:textId="77777777" w:rsidR="00570EB0" w:rsidRPr="00A13694" w:rsidRDefault="00570EB0" w:rsidP="008B0EF3">
            <w:pPr>
              <w:pStyle w:val="Tablecondensedheading"/>
              <w:rPr>
                <w:lang w:val="en-AU"/>
              </w:rPr>
            </w:pPr>
            <w:r w:rsidRPr="00A13694">
              <w:rPr>
                <w:lang w:val="en-AU"/>
              </w:rPr>
              <w:t>Marks</w:t>
            </w:r>
          </w:p>
        </w:tc>
        <w:tc>
          <w:tcPr>
            <w:tcW w:w="576" w:type="dxa"/>
          </w:tcPr>
          <w:p w14:paraId="78C2FC27" w14:textId="77777777" w:rsidR="00570EB0" w:rsidRPr="00A13694" w:rsidRDefault="00570EB0" w:rsidP="008B0EF3">
            <w:pPr>
              <w:pStyle w:val="Tablecondensedheading"/>
              <w:rPr>
                <w:lang w:val="en-AU"/>
              </w:rPr>
            </w:pPr>
            <w:r w:rsidRPr="00A13694">
              <w:rPr>
                <w:lang w:val="en-AU"/>
              </w:rPr>
              <w:t>0</w:t>
            </w:r>
          </w:p>
        </w:tc>
        <w:tc>
          <w:tcPr>
            <w:tcW w:w="576" w:type="dxa"/>
          </w:tcPr>
          <w:p w14:paraId="6B50524F" w14:textId="77777777" w:rsidR="00570EB0" w:rsidRPr="00A13694" w:rsidRDefault="00570EB0" w:rsidP="008B0EF3">
            <w:pPr>
              <w:pStyle w:val="Tablecondensedheading"/>
              <w:rPr>
                <w:lang w:val="en-AU"/>
              </w:rPr>
            </w:pPr>
            <w:r w:rsidRPr="00A13694">
              <w:rPr>
                <w:lang w:val="en-AU"/>
              </w:rPr>
              <w:t>1</w:t>
            </w:r>
          </w:p>
        </w:tc>
        <w:tc>
          <w:tcPr>
            <w:tcW w:w="576" w:type="dxa"/>
          </w:tcPr>
          <w:p w14:paraId="0372A181" w14:textId="77777777" w:rsidR="00570EB0" w:rsidRPr="00A13694" w:rsidRDefault="00570EB0" w:rsidP="008B0EF3">
            <w:pPr>
              <w:pStyle w:val="Tablecondensedheading"/>
              <w:rPr>
                <w:lang w:val="en-AU"/>
              </w:rPr>
            </w:pPr>
            <w:r w:rsidRPr="00A13694">
              <w:rPr>
                <w:lang w:val="en-AU"/>
              </w:rPr>
              <w:t>2</w:t>
            </w:r>
          </w:p>
        </w:tc>
        <w:tc>
          <w:tcPr>
            <w:tcW w:w="576" w:type="dxa"/>
          </w:tcPr>
          <w:p w14:paraId="5FAA8EA1" w14:textId="77777777" w:rsidR="00570EB0" w:rsidRPr="00A13694" w:rsidRDefault="00570EB0" w:rsidP="008B0EF3">
            <w:pPr>
              <w:pStyle w:val="Tablecondensedheading"/>
              <w:rPr>
                <w:lang w:val="en-AU"/>
              </w:rPr>
            </w:pPr>
            <w:r w:rsidRPr="00A13694">
              <w:rPr>
                <w:lang w:val="en-AU"/>
              </w:rPr>
              <w:t>3</w:t>
            </w:r>
          </w:p>
        </w:tc>
        <w:tc>
          <w:tcPr>
            <w:tcW w:w="576" w:type="dxa"/>
          </w:tcPr>
          <w:p w14:paraId="2D2E9C3E" w14:textId="77777777" w:rsidR="00570EB0" w:rsidRPr="00A13694" w:rsidRDefault="00570EB0" w:rsidP="008B0EF3">
            <w:pPr>
              <w:pStyle w:val="Tablecondensedheading"/>
              <w:rPr>
                <w:lang w:val="en-AU"/>
              </w:rPr>
            </w:pPr>
            <w:r w:rsidRPr="00A13694">
              <w:rPr>
                <w:lang w:val="en-AU"/>
              </w:rPr>
              <w:t>4</w:t>
            </w:r>
          </w:p>
        </w:tc>
        <w:tc>
          <w:tcPr>
            <w:tcW w:w="576" w:type="dxa"/>
          </w:tcPr>
          <w:p w14:paraId="702CC39F" w14:textId="77777777" w:rsidR="00570EB0" w:rsidRPr="00A13694" w:rsidRDefault="00570EB0" w:rsidP="008B0EF3">
            <w:pPr>
              <w:pStyle w:val="Tablecondensedheading"/>
              <w:rPr>
                <w:lang w:val="en-AU"/>
              </w:rPr>
            </w:pPr>
            <w:r w:rsidRPr="00A13694">
              <w:rPr>
                <w:lang w:val="en-AU"/>
              </w:rPr>
              <w:t>5</w:t>
            </w:r>
          </w:p>
        </w:tc>
        <w:tc>
          <w:tcPr>
            <w:tcW w:w="576" w:type="dxa"/>
          </w:tcPr>
          <w:p w14:paraId="0059A772" w14:textId="77777777" w:rsidR="00570EB0" w:rsidRPr="00A13694" w:rsidRDefault="00570EB0" w:rsidP="008B0EF3">
            <w:pPr>
              <w:pStyle w:val="Tablecondensedheading"/>
              <w:rPr>
                <w:lang w:val="en-AU"/>
              </w:rPr>
            </w:pPr>
            <w:r w:rsidRPr="00A13694">
              <w:rPr>
                <w:lang w:val="en-AU"/>
              </w:rPr>
              <w:t>6</w:t>
            </w:r>
          </w:p>
        </w:tc>
        <w:tc>
          <w:tcPr>
            <w:tcW w:w="576" w:type="dxa"/>
          </w:tcPr>
          <w:p w14:paraId="0A797D7C" w14:textId="77777777" w:rsidR="00570EB0" w:rsidRPr="00A13694" w:rsidRDefault="00570EB0" w:rsidP="008B0EF3">
            <w:pPr>
              <w:pStyle w:val="Tablecondensedheading"/>
              <w:rPr>
                <w:lang w:val="en-AU"/>
              </w:rPr>
            </w:pPr>
            <w:r w:rsidRPr="00A13694">
              <w:rPr>
                <w:lang w:val="en-AU"/>
              </w:rPr>
              <w:t>7</w:t>
            </w:r>
          </w:p>
        </w:tc>
        <w:tc>
          <w:tcPr>
            <w:tcW w:w="576" w:type="dxa"/>
          </w:tcPr>
          <w:p w14:paraId="71CFB2F2" w14:textId="77777777" w:rsidR="00570EB0" w:rsidRPr="00A13694" w:rsidRDefault="00570EB0" w:rsidP="008B0EF3">
            <w:pPr>
              <w:pStyle w:val="Tablecondensedheading"/>
              <w:rPr>
                <w:lang w:val="en-AU"/>
              </w:rPr>
            </w:pPr>
            <w:r w:rsidRPr="00A13694">
              <w:rPr>
                <w:lang w:val="en-AU"/>
              </w:rPr>
              <w:t>8</w:t>
            </w:r>
          </w:p>
        </w:tc>
        <w:tc>
          <w:tcPr>
            <w:tcW w:w="576" w:type="dxa"/>
          </w:tcPr>
          <w:p w14:paraId="4810DF45" w14:textId="77777777" w:rsidR="00570EB0" w:rsidRPr="00A13694" w:rsidRDefault="00570EB0" w:rsidP="008B0EF3">
            <w:pPr>
              <w:pStyle w:val="Tablecondensedheading"/>
              <w:rPr>
                <w:lang w:val="en-AU"/>
              </w:rPr>
            </w:pPr>
            <w:r w:rsidRPr="00A13694">
              <w:rPr>
                <w:lang w:val="en-AU"/>
              </w:rPr>
              <w:t>9</w:t>
            </w:r>
          </w:p>
        </w:tc>
        <w:tc>
          <w:tcPr>
            <w:tcW w:w="576" w:type="dxa"/>
          </w:tcPr>
          <w:p w14:paraId="4A52443D" w14:textId="77777777" w:rsidR="00570EB0" w:rsidRPr="00A13694" w:rsidRDefault="00570EB0" w:rsidP="008B0EF3">
            <w:pPr>
              <w:pStyle w:val="Tablecondensedheading"/>
              <w:rPr>
                <w:lang w:val="en-AU"/>
              </w:rPr>
            </w:pPr>
            <w:r w:rsidRPr="00A13694">
              <w:rPr>
                <w:lang w:val="en-AU"/>
              </w:rPr>
              <w:t>10</w:t>
            </w:r>
          </w:p>
        </w:tc>
        <w:tc>
          <w:tcPr>
            <w:tcW w:w="1008" w:type="dxa"/>
          </w:tcPr>
          <w:p w14:paraId="5110C0C2" w14:textId="77777777" w:rsidR="00570EB0" w:rsidRPr="00A13694" w:rsidRDefault="00570EB0" w:rsidP="008B0EF3">
            <w:pPr>
              <w:pStyle w:val="Tablecondensedheading"/>
              <w:rPr>
                <w:lang w:val="en-AU"/>
              </w:rPr>
            </w:pPr>
            <w:r w:rsidRPr="00A13694">
              <w:rPr>
                <w:lang w:val="en-AU"/>
              </w:rPr>
              <w:t>Average</w:t>
            </w:r>
          </w:p>
        </w:tc>
      </w:tr>
      <w:tr w:rsidR="00F236F8" w:rsidRPr="00A13694" w14:paraId="1D2DD85A" w14:textId="77777777" w:rsidTr="00446DE6">
        <w:trPr>
          <w:trHeight w:hRule="exact" w:val="401"/>
        </w:trPr>
        <w:tc>
          <w:tcPr>
            <w:tcW w:w="864" w:type="dxa"/>
          </w:tcPr>
          <w:p w14:paraId="7989CB55" w14:textId="77777777" w:rsidR="00570EB0" w:rsidRPr="00A13694" w:rsidRDefault="00570EB0" w:rsidP="008B0EF3">
            <w:pPr>
              <w:pStyle w:val="Tablecondensed"/>
              <w:rPr>
                <w:lang w:val="en-AU"/>
              </w:rPr>
            </w:pPr>
            <w:r w:rsidRPr="00A13694">
              <w:rPr>
                <w:lang w:val="en-AU"/>
              </w:rPr>
              <w:t>%</w:t>
            </w:r>
          </w:p>
        </w:tc>
        <w:tc>
          <w:tcPr>
            <w:tcW w:w="576" w:type="dxa"/>
          </w:tcPr>
          <w:p w14:paraId="364A6D8C" w14:textId="77777777" w:rsidR="00570EB0" w:rsidRPr="00A13694" w:rsidRDefault="00570EB0" w:rsidP="008B0EF3">
            <w:pPr>
              <w:pStyle w:val="Tablecondensed"/>
              <w:rPr>
                <w:lang w:val="en-AU"/>
              </w:rPr>
            </w:pPr>
            <w:r w:rsidRPr="00A13694">
              <w:rPr>
                <w:lang w:val="en-AU"/>
              </w:rPr>
              <w:t>0</w:t>
            </w:r>
          </w:p>
        </w:tc>
        <w:tc>
          <w:tcPr>
            <w:tcW w:w="576" w:type="dxa"/>
          </w:tcPr>
          <w:p w14:paraId="60595C77" w14:textId="77777777" w:rsidR="00570EB0" w:rsidRPr="00A13694" w:rsidRDefault="00570EB0" w:rsidP="008B0EF3">
            <w:pPr>
              <w:pStyle w:val="Tablecondensed"/>
              <w:rPr>
                <w:lang w:val="en-AU"/>
              </w:rPr>
            </w:pPr>
            <w:r w:rsidRPr="00A13694">
              <w:rPr>
                <w:lang w:val="en-AU"/>
              </w:rPr>
              <w:t>0</w:t>
            </w:r>
          </w:p>
        </w:tc>
        <w:tc>
          <w:tcPr>
            <w:tcW w:w="576" w:type="dxa"/>
          </w:tcPr>
          <w:p w14:paraId="5F3D1B71" w14:textId="77777777" w:rsidR="00570EB0" w:rsidRPr="00A13694" w:rsidRDefault="00570EB0" w:rsidP="008B0EF3">
            <w:pPr>
              <w:pStyle w:val="Tablecondensed"/>
              <w:rPr>
                <w:lang w:val="en-AU"/>
              </w:rPr>
            </w:pPr>
            <w:r w:rsidRPr="00A13694">
              <w:rPr>
                <w:lang w:val="en-AU"/>
              </w:rPr>
              <w:t>0</w:t>
            </w:r>
          </w:p>
        </w:tc>
        <w:tc>
          <w:tcPr>
            <w:tcW w:w="576" w:type="dxa"/>
          </w:tcPr>
          <w:p w14:paraId="4652B290" w14:textId="71CB5B06" w:rsidR="00570EB0" w:rsidRPr="00A13694" w:rsidRDefault="00F236F8" w:rsidP="008B0EF3">
            <w:pPr>
              <w:pStyle w:val="Tablecondensed"/>
              <w:rPr>
                <w:lang w:val="en-AU"/>
              </w:rPr>
            </w:pPr>
            <w:r w:rsidRPr="00A13694">
              <w:rPr>
                <w:lang w:val="en-AU"/>
              </w:rPr>
              <w:t>1</w:t>
            </w:r>
          </w:p>
        </w:tc>
        <w:tc>
          <w:tcPr>
            <w:tcW w:w="576" w:type="dxa"/>
          </w:tcPr>
          <w:p w14:paraId="6D992975" w14:textId="5A78894E" w:rsidR="00570EB0" w:rsidRPr="00A13694" w:rsidRDefault="00F236F8" w:rsidP="008B0EF3">
            <w:pPr>
              <w:pStyle w:val="Tablecondensed"/>
              <w:rPr>
                <w:lang w:val="en-AU"/>
              </w:rPr>
            </w:pPr>
            <w:r w:rsidRPr="00A13694">
              <w:rPr>
                <w:lang w:val="en-AU"/>
              </w:rPr>
              <w:t>5</w:t>
            </w:r>
          </w:p>
        </w:tc>
        <w:tc>
          <w:tcPr>
            <w:tcW w:w="576" w:type="dxa"/>
          </w:tcPr>
          <w:p w14:paraId="27D863F8" w14:textId="373DD519" w:rsidR="00570EB0" w:rsidRPr="00A13694" w:rsidRDefault="00570EB0" w:rsidP="008B0EF3">
            <w:pPr>
              <w:pStyle w:val="Tablecondensed"/>
              <w:rPr>
                <w:lang w:val="en-AU"/>
              </w:rPr>
            </w:pPr>
            <w:r w:rsidRPr="00A13694">
              <w:rPr>
                <w:lang w:val="en-AU"/>
              </w:rPr>
              <w:t>1</w:t>
            </w:r>
            <w:r w:rsidR="00F236F8" w:rsidRPr="00A13694">
              <w:rPr>
                <w:lang w:val="en-AU"/>
              </w:rPr>
              <w:t>4</w:t>
            </w:r>
          </w:p>
        </w:tc>
        <w:tc>
          <w:tcPr>
            <w:tcW w:w="576" w:type="dxa"/>
          </w:tcPr>
          <w:p w14:paraId="337FDB50" w14:textId="0B828836" w:rsidR="00570EB0" w:rsidRPr="00A13694" w:rsidRDefault="00570EB0" w:rsidP="008B0EF3">
            <w:pPr>
              <w:pStyle w:val="Tablecondensed"/>
              <w:rPr>
                <w:lang w:val="en-AU"/>
              </w:rPr>
            </w:pPr>
            <w:r w:rsidRPr="00A13694">
              <w:rPr>
                <w:lang w:val="en-AU"/>
              </w:rPr>
              <w:t>1</w:t>
            </w:r>
            <w:r w:rsidR="00F236F8" w:rsidRPr="00A13694">
              <w:rPr>
                <w:lang w:val="en-AU"/>
              </w:rPr>
              <w:t>5</w:t>
            </w:r>
          </w:p>
        </w:tc>
        <w:tc>
          <w:tcPr>
            <w:tcW w:w="576" w:type="dxa"/>
          </w:tcPr>
          <w:p w14:paraId="4B0D6B12" w14:textId="59A4FEAE" w:rsidR="00570EB0" w:rsidRPr="00A13694" w:rsidRDefault="00570EB0" w:rsidP="008B0EF3">
            <w:pPr>
              <w:pStyle w:val="Tablecondensed"/>
              <w:rPr>
                <w:lang w:val="en-AU"/>
              </w:rPr>
            </w:pPr>
            <w:r w:rsidRPr="00A13694">
              <w:rPr>
                <w:lang w:val="en-AU"/>
              </w:rPr>
              <w:t>20</w:t>
            </w:r>
          </w:p>
        </w:tc>
        <w:tc>
          <w:tcPr>
            <w:tcW w:w="576" w:type="dxa"/>
          </w:tcPr>
          <w:p w14:paraId="5CD177AA" w14:textId="3A38279A" w:rsidR="00570EB0" w:rsidRPr="00A13694" w:rsidRDefault="00570EB0" w:rsidP="008B0EF3">
            <w:pPr>
              <w:pStyle w:val="Tablecondensed"/>
              <w:rPr>
                <w:lang w:val="en-AU"/>
              </w:rPr>
            </w:pPr>
            <w:r w:rsidRPr="00A13694">
              <w:rPr>
                <w:lang w:val="en-AU"/>
              </w:rPr>
              <w:t>1</w:t>
            </w:r>
            <w:r w:rsidR="00F236F8" w:rsidRPr="00A13694">
              <w:rPr>
                <w:lang w:val="en-AU"/>
              </w:rPr>
              <w:t>5</w:t>
            </w:r>
          </w:p>
        </w:tc>
        <w:tc>
          <w:tcPr>
            <w:tcW w:w="576" w:type="dxa"/>
          </w:tcPr>
          <w:p w14:paraId="6AE8A4B3" w14:textId="154D001C" w:rsidR="00570EB0" w:rsidRPr="00A13694" w:rsidRDefault="00570EB0" w:rsidP="008B0EF3">
            <w:pPr>
              <w:pStyle w:val="Tablecondensed"/>
              <w:rPr>
                <w:lang w:val="en-AU"/>
              </w:rPr>
            </w:pPr>
            <w:r w:rsidRPr="00A13694">
              <w:rPr>
                <w:lang w:val="en-AU"/>
              </w:rPr>
              <w:t>1</w:t>
            </w:r>
            <w:r w:rsidR="00F236F8" w:rsidRPr="00A13694">
              <w:rPr>
                <w:lang w:val="en-AU"/>
              </w:rPr>
              <w:t>4</w:t>
            </w:r>
          </w:p>
        </w:tc>
        <w:tc>
          <w:tcPr>
            <w:tcW w:w="576" w:type="dxa"/>
          </w:tcPr>
          <w:p w14:paraId="7A034F19" w14:textId="5E5F7BA9" w:rsidR="00570EB0" w:rsidRPr="00A13694" w:rsidRDefault="00570EB0" w:rsidP="008B0EF3">
            <w:pPr>
              <w:pStyle w:val="Tablecondensed"/>
              <w:rPr>
                <w:lang w:val="en-AU"/>
              </w:rPr>
            </w:pPr>
            <w:r w:rsidRPr="00A13694">
              <w:rPr>
                <w:lang w:val="en-AU"/>
              </w:rPr>
              <w:t>1</w:t>
            </w:r>
            <w:r w:rsidR="00BA05F6" w:rsidRPr="00A13694">
              <w:rPr>
                <w:lang w:val="en-AU"/>
              </w:rPr>
              <w:t>7</w:t>
            </w:r>
          </w:p>
        </w:tc>
        <w:tc>
          <w:tcPr>
            <w:tcW w:w="1008" w:type="dxa"/>
          </w:tcPr>
          <w:p w14:paraId="6BFE7DD2" w14:textId="1017F8DC" w:rsidR="00570EB0" w:rsidRPr="00A13694" w:rsidRDefault="00570EB0" w:rsidP="008B0EF3">
            <w:pPr>
              <w:pStyle w:val="Tablecondensed"/>
              <w:rPr>
                <w:lang w:val="en-AU"/>
              </w:rPr>
            </w:pPr>
            <w:r w:rsidRPr="00A13694">
              <w:rPr>
                <w:lang w:val="en-AU"/>
              </w:rPr>
              <w:t>7.</w:t>
            </w:r>
            <w:r w:rsidR="00BA05F6" w:rsidRPr="00A13694">
              <w:rPr>
                <w:lang w:val="en-AU"/>
              </w:rPr>
              <w:t>3</w:t>
            </w:r>
          </w:p>
        </w:tc>
      </w:tr>
    </w:tbl>
    <w:p w14:paraId="02D1C04D"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17899C7E"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3CB0803" w14:textId="77777777" w:rsidR="00570EB0" w:rsidRPr="00A13694" w:rsidRDefault="00570EB0" w:rsidP="008B0EF3">
            <w:pPr>
              <w:pStyle w:val="Tablecondensedheading"/>
              <w:rPr>
                <w:lang w:val="en-AU"/>
              </w:rPr>
            </w:pPr>
            <w:r w:rsidRPr="00A13694">
              <w:rPr>
                <w:lang w:val="en-AU"/>
              </w:rPr>
              <w:t>Marks</w:t>
            </w:r>
          </w:p>
        </w:tc>
        <w:tc>
          <w:tcPr>
            <w:tcW w:w="576" w:type="dxa"/>
          </w:tcPr>
          <w:p w14:paraId="5EFF4437" w14:textId="77777777" w:rsidR="00570EB0" w:rsidRPr="00A13694" w:rsidRDefault="00570EB0" w:rsidP="008B0EF3">
            <w:pPr>
              <w:pStyle w:val="Tablecondensedheading"/>
              <w:rPr>
                <w:lang w:val="en-AU"/>
              </w:rPr>
            </w:pPr>
            <w:r w:rsidRPr="00A13694">
              <w:rPr>
                <w:lang w:val="en-AU"/>
              </w:rPr>
              <w:t>0</w:t>
            </w:r>
          </w:p>
        </w:tc>
        <w:tc>
          <w:tcPr>
            <w:tcW w:w="576" w:type="dxa"/>
          </w:tcPr>
          <w:p w14:paraId="01E8DCC2" w14:textId="77777777" w:rsidR="00570EB0" w:rsidRPr="00A13694" w:rsidRDefault="00570EB0" w:rsidP="008B0EF3">
            <w:pPr>
              <w:pStyle w:val="Tablecondensedheading"/>
              <w:rPr>
                <w:lang w:val="en-AU"/>
              </w:rPr>
            </w:pPr>
            <w:r w:rsidRPr="00A13694">
              <w:rPr>
                <w:lang w:val="en-AU"/>
              </w:rPr>
              <w:t>1</w:t>
            </w:r>
          </w:p>
        </w:tc>
        <w:tc>
          <w:tcPr>
            <w:tcW w:w="576" w:type="dxa"/>
          </w:tcPr>
          <w:p w14:paraId="5D69ABBB" w14:textId="77777777" w:rsidR="00570EB0" w:rsidRPr="00A13694" w:rsidRDefault="00570EB0" w:rsidP="008B0EF3">
            <w:pPr>
              <w:pStyle w:val="Tablecondensedheading"/>
              <w:rPr>
                <w:lang w:val="en-AU"/>
              </w:rPr>
            </w:pPr>
            <w:r w:rsidRPr="00A13694">
              <w:rPr>
                <w:lang w:val="en-AU"/>
              </w:rPr>
              <w:t>2</w:t>
            </w:r>
          </w:p>
        </w:tc>
        <w:tc>
          <w:tcPr>
            <w:tcW w:w="576" w:type="dxa"/>
          </w:tcPr>
          <w:p w14:paraId="39EE1A0D" w14:textId="77777777" w:rsidR="00570EB0" w:rsidRPr="00A13694" w:rsidRDefault="00570EB0" w:rsidP="008B0EF3">
            <w:pPr>
              <w:pStyle w:val="Tablecondensedheading"/>
              <w:rPr>
                <w:lang w:val="en-AU"/>
              </w:rPr>
            </w:pPr>
            <w:r w:rsidRPr="00A13694">
              <w:rPr>
                <w:lang w:val="en-AU"/>
              </w:rPr>
              <w:t>3</w:t>
            </w:r>
          </w:p>
        </w:tc>
        <w:tc>
          <w:tcPr>
            <w:tcW w:w="576" w:type="dxa"/>
          </w:tcPr>
          <w:p w14:paraId="7E6A2B87" w14:textId="77777777" w:rsidR="00570EB0" w:rsidRPr="00A13694" w:rsidRDefault="00570EB0" w:rsidP="008B0EF3">
            <w:pPr>
              <w:pStyle w:val="Tablecondensedheading"/>
              <w:rPr>
                <w:lang w:val="en-AU"/>
              </w:rPr>
            </w:pPr>
            <w:r w:rsidRPr="00A13694">
              <w:rPr>
                <w:lang w:val="en-AU"/>
              </w:rPr>
              <w:t>4</w:t>
            </w:r>
          </w:p>
        </w:tc>
        <w:tc>
          <w:tcPr>
            <w:tcW w:w="576" w:type="dxa"/>
          </w:tcPr>
          <w:p w14:paraId="4A14CCD5" w14:textId="77777777" w:rsidR="00570EB0" w:rsidRPr="00A13694" w:rsidRDefault="00570EB0" w:rsidP="008B0EF3">
            <w:pPr>
              <w:pStyle w:val="Tablecondensedheading"/>
              <w:rPr>
                <w:lang w:val="en-AU"/>
              </w:rPr>
            </w:pPr>
            <w:r w:rsidRPr="00A13694">
              <w:rPr>
                <w:lang w:val="en-AU"/>
              </w:rPr>
              <w:t>5</w:t>
            </w:r>
          </w:p>
        </w:tc>
        <w:tc>
          <w:tcPr>
            <w:tcW w:w="576" w:type="dxa"/>
          </w:tcPr>
          <w:p w14:paraId="1B02EBB6" w14:textId="77777777" w:rsidR="00570EB0" w:rsidRPr="00A13694" w:rsidRDefault="00570EB0" w:rsidP="008B0EF3">
            <w:pPr>
              <w:pStyle w:val="Tablecondensedheading"/>
              <w:rPr>
                <w:lang w:val="en-AU"/>
              </w:rPr>
            </w:pPr>
            <w:r w:rsidRPr="00A13694">
              <w:rPr>
                <w:lang w:val="en-AU"/>
              </w:rPr>
              <w:t>6</w:t>
            </w:r>
          </w:p>
        </w:tc>
        <w:tc>
          <w:tcPr>
            <w:tcW w:w="576" w:type="dxa"/>
          </w:tcPr>
          <w:p w14:paraId="5A1960E9" w14:textId="77777777" w:rsidR="00570EB0" w:rsidRPr="00A13694" w:rsidRDefault="00570EB0" w:rsidP="008B0EF3">
            <w:pPr>
              <w:pStyle w:val="Tablecondensedheading"/>
              <w:rPr>
                <w:lang w:val="en-AU"/>
              </w:rPr>
            </w:pPr>
            <w:r w:rsidRPr="00A13694">
              <w:rPr>
                <w:lang w:val="en-AU"/>
              </w:rPr>
              <w:t>7</w:t>
            </w:r>
          </w:p>
        </w:tc>
        <w:tc>
          <w:tcPr>
            <w:tcW w:w="576" w:type="dxa"/>
          </w:tcPr>
          <w:p w14:paraId="1AA7A28A" w14:textId="77777777" w:rsidR="00570EB0" w:rsidRPr="00A13694" w:rsidRDefault="00570EB0" w:rsidP="008B0EF3">
            <w:pPr>
              <w:pStyle w:val="Tablecondensedheading"/>
              <w:rPr>
                <w:lang w:val="en-AU"/>
              </w:rPr>
            </w:pPr>
            <w:r w:rsidRPr="00A13694">
              <w:rPr>
                <w:lang w:val="en-AU"/>
              </w:rPr>
              <w:t>8</w:t>
            </w:r>
          </w:p>
        </w:tc>
        <w:tc>
          <w:tcPr>
            <w:tcW w:w="576" w:type="dxa"/>
          </w:tcPr>
          <w:p w14:paraId="2C133E15" w14:textId="77777777" w:rsidR="00570EB0" w:rsidRPr="00A13694" w:rsidRDefault="00570EB0" w:rsidP="008B0EF3">
            <w:pPr>
              <w:pStyle w:val="Tablecondensedheading"/>
              <w:rPr>
                <w:lang w:val="en-AU"/>
              </w:rPr>
            </w:pPr>
            <w:r w:rsidRPr="00A13694">
              <w:rPr>
                <w:lang w:val="en-AU"/>
              </w:rPr>
              <w:t>9</w:t>
            </w:r>
          </w:p>
        </w:tc>
        <w:tc>
          <w:tcPr>
            <w:tcW w:w="576" w:type="dxa"/>
          </w:tcPr>
          <w:p w14:paraId="79417D13" w14:textId="77777777" w:rsidR="00570EB0" w:rsidRPr="00A13694" w:rsidRDefault="00570EB0" w:rsidP="008B0EF3">
            <w:pPr>
              <w:pStyle w:val="Tablecondensedheading"/>
              <w:rPr>
                <w:lang w:val="en-AU"/>
              </w:rPr>
            </w:pPr>
            <w:r w:rsidRPr="00A13694">
              <w:rPr>
                <w:lang w:val="en-AU"/>
              </w:rPr>
              <w:t>10</w:t>
            </w:r>
          </w:p>
        </w:tc>
        <w:tc>
          <w:tcPr>
            <w:tcW w:w="1008" w:type="dxa"/>
          </w:tcPr>
          <w:p w14:paraId="60682CC0" w14:textId="77777777" w:rsidR="00570EB0" w:rsidRPr="00A13694" w:rsidRDefault="00570EB0" w:rsidP="008B0EF3">
            <w:pPr>
              <w:pStyle w:val="Tablecondensedheading"/>
              <w:rPr>
                <w:lang w:val="en-AU"/>
              </w:rPr>
            </w:pPr>
            <w:r w:rsidRPr="00A13694">
              <w:rPr>
                <w:lang w:val="en-AU"/>
              </w:rPr>
              <w:t>Average</w:t>
            </w:r>
          </w:p>
        </w:tc>
      </w:tr>
      <w:tr w:rsidR="00F236F8" w:rsidRPr="00A13694" w14:paraId="10EA0691" w14:textId="77777777" w:rsidTr="00446DE6">
        <w:trPr>
          <w:trHeight w:hRule="exact" w:val="401"/>
        </w:trPr>
        <w:tc>
          <w:tcPr>
            <w:tcW w:w="864" w:type="dxa"/>
          </w:tcPr>
          <w:p w14:paraId="15453FFA" w14:textId="77777777" w:rsidR="00570EB0" w:rsidRPr="00A13694" w:rsidRDefault="00570EB0" w:rsidP="008B0EF3">
            <w:pPr>
              <w:pStyle w:val="Tablecondensed"/>
              <w:rPr>
                <w:lang w:val="en-AU"/>
              </w:rPr>
            </w:pPr>
            <w:r w:rsidRPr="00A13694">
              <w:rPr>
                <w:lang w:val="en-AU"/>
              </w:rPr>
              <w:t>%</w:t>
            </w:r>
          </w:p>
        </w:tc>
        <w:tc>
          <w:tcPr>
            <w:tcW w:w="576" w:type="dxa"/>
          </w:tcPr>
          <w:p w14:paraId="1CB4281F" w14:textId="77777777" w:rsidR="00570EB0" w:rsidRPr="00A13694" w:rsidRDefault="00570EB0" w:rsidP="008B0EF3">
            <w:pPr>
              <w:pStyle w:val="Tablecondensed"/>
              <w:rPr>
                <w:lang w:val="en-AU"/>
              </w:rPr>
            </w:pPr>
            <w:r w:rsidRPr="00A13694">
              <w:rPr>
                <w:lang w:val="en-AU"/>
              </w:rPr>
              <w:t>0</w:t>
            </w:r>
          </w:p>
        </w:tc>
        <w:tc>
          <w:tcPr>
            <w:tcW w:w="576" w:type="dxa"/>
          </w:tcPr>
          <w:p w14:paraId="4673FFFC" w14:textId="77777777" w:rsidR="00570EB0" w:rsidRPr="00A13694" w:rsidRDefault="00570EB0" w:rsidP="008B0EF3">
            <w:pPr>
              <w:pStyle w:val="Tablecondensed"/>
              <w:rPr>
                <w:lang w:val="en-AU"/>
              </w:rPr>
            </w:pPr>
            <w:r w:rsidRPr="00A13694">
              <w:rPr>
                <w:lang w:val="en-AU"/>
              </w:rPr>
              <w:t>0</w:t>
            </w:r>
          </w:p>
        </w:tc>
        <w:tc>
          <w:tcPr>
            <w:tcW w:w="576" w:type="dxa"/>
          </w:tcPr>
          <w:p w14:paraId="6B302E67" w14:textId="77777777" w:rsidR="00570EB0" w:rsidRPr="00A13694" w:rsidRDefault="00570EB0" w:rsidP="008B0EF3">
            <w:pPr>
              <w:pStyle w:val="Tablecondensed"/>
              <w:rPr>
                <w:lang w:val="en-AU"/>
              </w:rPr>
            </w:pPr>
            <w:r w:rsidRPr="00A13694">
              <w:rPr>
                <w:lang w:val="en-AU"/>
              </w:rPr>
              <w:t>0</w:t>
            </w:r>
          </w:p>
        </w:tc>
        <w:tc>
          <w:tcPr>
            <w:tcW w:w="576" w:type="dxa"/>
          </w:tcPr>
          <w:p w14:paraId="327106AD" w14:textId="43AC018B" w:rsidR="00570EB0" w:rsidRPr="00A13694" w:rsidRDefault="00F236F8" w:rsidP="008B0EF3">
            <w:pPr>
              <w:pStyle w:val="Tablecondensed"/>
              <w:rPr>
                <w:lang w:val="en-AU"/>
              </w:rPr>
            </w:pPr>
            <w:r w:rsidRPr="00A13694">
              <w:rPr>
                <w:lang w:val="en-AU"/>
              </w:rPr>
              <w:t>1</w:t>
            </w:r>
          </w:p>
        </w:tc>
        <w:tc>
          <w:tcPr>
            <w:tcW w:w="576" w:type="dxa"/>
          </w:tcPr>
          <w:p w14:paraId="3519EBFF" w14:textId="08B9D7DC" w:rsidR="00570EB0" w:rsidRPr="00A13694" w:rsidRDefault="00BA05F6" w:rsidP="008B0EF3">
            <w:pPr>
              <w:pStyle w:val="Tablecondensed"/>
              <w:rPr>
                <w:lang w:val="en-AU"/>
              </w:rPr>
            </w:pPr>
            <w:r w:rsidRPr="00A13694">
              <w:rPr>
                <w:lang w:val="en-AU"/>
              </w:rPr>
              <w:t>3</w:t>
            </w:r>
          </w:p>
        </w:tc>
        <w:tc>
          <w:tcPr>
            <w:tcW w:w="576" w:type="dxa"/>
          </w:tcPr>
          <w:p w14:paraId="3E7F649D" w14:textId="7CF65C43" w:rsidR="00570EB0" w:rsidRPr="00A13694" w:rsidRDefault="00BA05F6" w:rsidP="008B0EF3">
            <w:pPr>
              <w:pStyle w:val="Tablecondensed"/>
              <w:rPr>
                <w:lang w:val="en-AU"/>
              </w:rPr>
            </w:pPr>
            <w:r w:rsidRPr="00A13694">
              <w:rPr>
                <w:lang w:val="en-AU"/>
              </w:rPr>
              <w:t>10</w:t>
            </w:r>
          </w:p>
        </w:tc>
        <w:tc>
          <w:tcPr>
            <w:tcW w:w="576" w:type="dxa"/>
          </w:tcPr>
          <w:p w14:paraId="38439FBF" w14:textId="65A67F91" w:rsidR="00570EB0" w:rsidRPr="00A13694" w:rsidRDefault="00570EB0" w:rsidP="008B0EF3">
            <w:pPr>
              <w:pStyle w:val="Tablecondensed"/>
              <w:rPr>
                <w:lang w:val="en-AU"/>
              </w:rPr>
            </w:pPr>
            <w:r w:rsidRPr="00A13694">
              <w:rPr>
                <w:lang w:val="en-AU"/>
              </w:rPr>
              <w:t>1</w:t>
            </w:r>
            <w:r w:rsidR="00F236F8" w:rsidRPr="00A13694">
              <w:rPr>
                <w:lang w:val="en-AU"/>
              </w:rPr>
              <w:t>5</w:t>
            </w:r>
          </w:p>
        </w:tc>
        <w:tc>
          <w:tcPr>
            <w:tcW w:w="576" w:type="dxa"/>
          </w:tcPr>
          <w:p w14:paraId="15542B85" w14:textId="0D313366" w:rsidR="00570EB0" w:rsidRPr="00A13694" w:rsidRDefault="00BA05F6" w:rsidP="008B0EF3">
            <w:pPr>
              <w:pStyle w:val="Tablecondensed"/>
              <w:rPr>
                <w:lang w:val="en-AU"/>
              </w:rPr>
            </w:pPr>
            <w:r w:rsidRPr="00A13694">
              <w:rPr>
                <w:lang w:val="en-AU"/>
              </w:rPr>
              <w:t>20</w:t>
            </w:r>
          </w:p>
        </w:tc>
        <w:tc>
          <w:tcPr>
            <w:tcW w:w="576" w:type="dxa"/>
          </w:tcPr>
          <w:p w14:paraId="59164B95" w14:textId="101AE0FF" w:rsidR="00570EB0" w:rsidRPr="00A13694" w:rsidRDefault="00BA05F6" w:rsidP="008B0EF3">
            <w:pPr>
              <w:pStyle w:val="Tablecondensed"/>
              <w:rPr>
                <w:lang w:val="en-AU"/>
              </w:rPr>
            </w:pPr>
            <w:r w:rsidRPr="00A13694">
              <w:rPr>
                <w:lang w:val="en-AU"/>
              </w:rPr>
              <w:t>17</w:t>
            </w:r>
          </w:p>
        </w:tc>
        <w:tc>
          <w:tcPr>
            <w:tcW w:w="576" w:type="dxa"/>
          </w:tcPr>
          <w:p w14:paraId="475E6ACB" w14:textId="7F76B93D" w:rsidR="00570EB0" w:rsidRPr="00A13694" w:rsidRDefault="00570EB0" w:rsidP="008B0EF3">
            <w:pPr>
              <w:pStyle w:val="Tablecondensed"/>
              <w:rPr>
                <w:lang w:val="en-AU"/>
              </w:rPr>
            </w:pPr>
            <w:r w:rsidRPr="00A13694">
              <w:rPr>
                <w:lang w:val="en-AU"/>
              </w:rPr>
              <w:t>1</w:t>
            </w:r>
            <w:r w:rsidR="00BA05F6" w:rsidRPr="00A13694">
              <w:rPr>
                <w:lang w:val="en-AU"/>
              </w:rPr>
              <w:t>2</w:t>
            </w:r>
          </w:p>
        </w:tc>
        <w:tc>
          <w:tcPr>
            <w:tcW w:w="576" w:type="dxa"/>
          </w:tcPr>
          <w:p w14:paraId="0C33DB85" w14:textId="0722178D" w:rsidR="00570EB0" w:rsidRPr="00A13694" w:rsidRDefault="00570EB0" w:rsidP="008B0EF3">
            <w:pPr>
              <w:pStyle w:val="Tablecondensed"/>
              <w:rPr>
                <w:lang w:val="en-AU"/>
              </w:rPr>
            </w:pPr>
            <w:r w:rsidRPr="00A13694">
              <w:rPr>
                <w:lang w:val="en-AU"/>
              </w:rPr>
              <w:t>2</w:t>
            </w:r>
            <w:r w:rsidR="00BA05F6" w:rsidRPr="00A13694">
              <w:rPr>
                <w:lang w:val="en-AU"/>
              </w:rPr>
              <w:t>0</w:t>
            </w:r>
          </w:p>
        </w:tc>
        <w:tc>
          <w:tcPr>
            <w:tcW w:w="1008" w:type="dxa"/>
          </w:tcPr>
          <w:p w14:paraId="3C7934C4" w14:textId="02B2CA12" w:rsidR="00570EB0" w:rsidRPr="00A13694" w:rsidRDefault="00570EB0" w:rsidP="008B0EF3">
            <w:pPr>
              <w:pStyle w:val="Tablecondensed"/>
              <w:rPr>
                <w:lang w:val="en-AU"/>
              </w:rPr>
            </w:pPr>
            <w:r w:rsidRPr="00A13694">
              <w:rPr>
                <w:lang w:val="en-AU"/>
              </w:rPr>
              <w:t>7.</w:t>
            </w:r>
            <w:r w:rsidR="00BA05F6" w:rsidRPr="00A13694">
              <w:rPr>
                <w:lang w:val="en-AU"/>
              </w:rPr>
              <w:t>5</w:t>
            </w:r>
          </w:p>
        </w:tc>
      </w:tr>
    </w:tbl>
    <w:p w14:paraId="7A09F99D" w14:textId="6A1E7F31" w:rsidR="00E17279" w:rsidRPr="00A13694" w:rsidRDefault="00E17279" w:rsidP="0048747F">
      <w:pPr>
        <w:pStyle w:val="BodyText"/>
      </w:pPr>
      <w:r w:rsidRPr="00A13694">
        <w:t xml:space="preserve">This criterion focuses on students’ ability to </w:t>
      </w:r>
      <w:r w:rsidR="00E73053">
        <w:t>demonstrate</w:t>
      </w:r>
      <w:r w:rsidR="00E73053" w:rsidRPr="00A13694">
        <w:t xml:space="preserve"> </w:t>
      </w:r>
      <w:r w:rsidRPr="00A13694">
        <w:t>style-specific integrated flexibility across various movements and body parts, including the joints and spine.</w:t>
      </w:r>
    </w:p>
    <w:p w14:paraId="2B40BD32" w14:textId="3A7DD984" w:rsidR="00677E20" w:rsidRPr="00A13694" w:rsidRDefault="0005359A" w:rsidP="00E57EC9">
      <w:pPr>
        <w:pStyle w:val="Heading4"/>
      </w:pPr>
      <w:r>
        <w:t>Characteristics</w:t>
      </w:r>
      <w:r w:rsidRPr="00A13694">
        <w:t xml:space="preserve"> of</w:t>
      </w:r>
      <w:r>
        <w:t xml:space="preserve"> high- and low-scoring</w:t>
      </w:r>
      <w:r w:rsidRPr="00A13694">
        <w:t xml:space="preserve"> </w:t>
      </w:r>
      <w:r w:rsidR="00677E20" w:rsidRPr="00A13694">
        <w:t>performance</w:t>
      </w:r>
      <w:r w:rsidR="00AE632B">
        <w:t>s</w:t>
      </w:r>
    </w:p>
    <w:p w14:paraId="6BB9E30F" w14:textId="5A6AB411" w:rsidR="00E17279" w:rsidRPr="00A13694" w:rsidRDefault="00E17279" w:rsidP="00A13694">
      <w:pPr>
        <w:pStyle w:val="BodyText"/>
      </w:pPr>
      <w:r w:rsidRPr="00A13694">
        <w:t xml:space="preserve">High-scoring performances demonstrated </w:t>
      </w:r>
      <w:r w:rsidR="00E73053">
        <w:t>strong</w:t>
      </w:r>
      <w:r w:rsidRPr="00A13694">
        <w:t>, style-appropriate flexibility using multiple body parts through technically challenging movements.</w:t>
      </w:r>
    </w:p>
    <w:p w14:paraId="5548AD5C" w14:textId="4A8AD3FB" w:rsidR="00E17279" w:rsidRPr="00A13694" w:rsidRDefault="00E17279" w:rsidP="00A13694">
      <w:pPr>
        <w:pStyle w:val="BodyText"/>
      </w:pPr>
      <w:r w:rsidRPr="00A13694">
        <w:t>Low-scoring performances showed a limited range of flexibility</w:t>
      </w:r>
      <w:r w:rsidR="004C7E8B">
        <w:t>,</w:t>
      </w:r>
      <w:r w:rsidRPr="00A13694">
        <w:t xml:space="preserve"> or movements that lacked technical difficulty.</w:t>
      </w:r>
    </w:p>
    <w:p w14:paraId="505FF053" w14:textId="77777777" w:rsidR="00677E20" w:rsidRPr="00A13694" w:rsidRDefault="00677E20" w:rsidP="00E57EC9">
      <w:pPr>
        <w:pStyle w:val="Heading4"/>
      </w:pPr>
      <w:r w:rsidRPr="00A13694">
        <w:t>Areas for improvement</w:t>
      </w:r>
    </w:p>
    <w:p w14:paraId="2CFA488A" w14:textId="6A87DC40" w:rsidR="00847E36" w:rsidRDefault="00E17279" w:rsidP="00A13694">
      <w:pPr>
        <w:pStyle w:val="BodyText"/>
      </w:pPr>
      <w:r>
        <w:t xml:space="preserve">It is important to </w:t>
      </w:r>
      <w:r w:rsidR="4DE3C034">
        <w:t>ensure</w:t>
      </w:r>
      <w:r>
        <w:t xml:space="preserve"> </w:t>
      </w:r>
      <w:r w:rsidR="004B2A12">
        <w:t xml:space="preserve">that </w:t>
      </w:r>
      <w:r>
        <w:t xml:space="preserve">both sides of the body are used in the range of movements. </w:t>
      </w:r>
    </w:p>
    <w:p w14:paraId="63202427" w14:textId="70935ACD" w:rsidR="00E17279" w:rsidRPr="00847E36" w:rsidRDefault="00847E36" w:rsidP="00A13694">
      <w:pPr>
        <w:pStyle w:val="BodyText"/>
      </w:pPr>
      <w:r w:rsidRPr="00847E36">
        <w:t>Students should</w:t>
      </w:r>
      <w:r w:rsidR="00A13694" w:rsidRPr="00847E36">
        <w:t xml:space="preserve"> endeavour to meet the required minimum time; shorter routines can restrict the opportunity to demonstrate a full range of movement and technical breadth. </w:t>
      </w:r>
    </w:p>
    <w:p w14:paraId="636A5BAF" w14:textId="77777777" w:rsidR="00D779F0" w:rsidRDefault="00D779F0">
      <w:pPr>
        <w:spacing w:line="276" w:lineRule="auto"/>
        <w:rPr>
          <w:rFonts w:ascii="Arial" w:hAnsi="Arial" w:cs="Arial"/>
          <w:color w:val="0F7EB4"/>
          <w:sz w:val="40"/>
          <w:szCs w:val="28"/>
          <w:lang w:val="en-AU"/>
        </w:rPr>
      </w:pPr>
      <w:r>
        <w:br w:type="page"/>
      </w:r>
    </w:p>
    <w:p w14:paraId="2BFAF030" w14:textId="2DCE6E4D" w:rsidR="00570EB0" w:rsidRPr="00A13694" w:rsidRDefault="00570EB0" w:rsidP="0066780E">
      <w:pPr>
        <w:pStyle w:val="Heading2"/>
      </w:pPr>
      <w:r w:rsidRPr="00A13694">
        <w:lastRenderedPageBreak/>
        <w:t>5. Stamina</w:t>
      </w:r>
    </w:p>
    <w:p w14:paraId="54DD26BF"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48F47E7B"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32447E6" w14:textId="77777777" w:rsidR="00570EB0" w:rsidRPr="00A13694" w:rsidRDefault="00570EB0" w:rsidP="008B0EF3">
            <w:pPr>
              <w:pStyle w:val="Tablecondensedheading"/>
              <w:rPr>
                <w:lang w:val="en-AU"/>
              </w:rPr>
            </w:pPr>
            <w:r w:rsidRPr="00A13694">
              <w:rPr>
                <w:lang w:val="en-AU"/>
              </w:rPr>
              <w:t>Marks</w:t>
            </w:r>
          </w:p>
        </w:tc>
        <w:tc>
          <w:tcPr>
            <w:tcW w:w="576" w:type="dxa"/>
          </w:tcPr>
          <w:p w14:paraId="61E72C94" w14:textId="77777777" w:rsidR="00570EB0" w:rsidRPr="00A13694" w:rsidRDefault="00570EB0" w:rsidP="008B0EF3">
            <w:pPr>
              <w:pStyle w:val="Tablecondensedheading"/>
              <w:rPr>
                <w:lang w:val="en-AU"/>
              </w:rPr>
            </w:pPr>
            <w:r w:rsidRPr="00A13694">
              <w:rPr>
                <w:lang w:val="en-AU"/>
              </w:rPr>
              <w:t>0</w:t>
            </w:r>
          </w:p>
        </w:tc>
        <w:tc>
          <w:tcPr>
            <w:tcW w:w="576" w:type="dxa"/>
          </w:tcPr>
          <w:p w14:paraId="7CA6046D" w14:textId="77777777" w:rsidR="00570EB0" w:rsidRPr="00A13694" w:rsidRDefault="00570EB0" w:rsidP="008B0EF3">
            <w:pPr>
              <w:pStyle w:val="Tablecondensedheading"/>
              <w:rPr>
                <w:lang w:val="en-AU"/>
              </w:rPr>
            </w:pPr>
            <w:r w:rsidRPr="00A13694">
              <w:rPr>
                <w:lang w:val="en-AU"/>
              </w:rPr>
              <w:t>1</w:t>
            </w:r>
          </w:p>
        </w:tc>
        <w:tc>
          <w:tcPr>
            <w:tcW w:w="576" w:type="dxa"/>
          </w:tcPr>
          <w:p w14:paraId="0804C190" w14:textId="77777777" w:rsidR="00570EB0" w:rsidRPr="00A13694" w:rsidRDefault="00570EB0" w:rsidP="008B0EF3">
            <w:pPr>
              <w:pStyle w:val="Tablecondensedheading"/>
              <w:rPr>
                <w:lang w:val="en-AU"/>
              </w:rPr>
            </w:pPr>
            <w:r w:rsidRPr="00A13694">
              <w:rPr>
                <w:lang w:val="en-AU"/>
              </w:rPr>
              <w:t>2</w:t>
            </w:r>
          </w:p>
        </w:tc>
        <w:tc>
          <w:tcPr>
            <w:tcW w:w="576" w:type="dxa"/>
          </w:tcPr>
          <w:p w14:paraId="39825D72" w14:textId="77777777" w:rsidR="00570EB0" w:rsidRPr="00A13694" w:rsidRDefault="00570EB0" w:rsidP="008B0EF3">
            <w:pPr>
              <w:pStyle w:val="Tablecondensedheading"/>
              <w:rPr>
                <w:lang w:val="en-AU"/>
              </w:rPr>
            </w:pPr>
            <w:r w:rsidRPr="00A13694">
              <w:rPr>
                <w:lang w:val="en-AU"/>
              </w:rPr>
              <w:t>3</w:t>
            </w:r>
          </w:p>
        </w:tc>
        <w:tc>
          <w:tcPr>
            <w:tcW w:w="576" w:type="dxa"/>
          </w:tcPr>
          <w:p w14:paraId="5947B7BA" w14:textId="77777777" w:rsidR="00570EB0" w:rsidRPr="00A13694" w:rsidRDefault="00570EB0" w:rsidP="008B0EF3">
            <w:pPr>
              <w:pStyle w:val="Tablecondensedheading"/>
              <w:rPr>
                <w:lang w:val="en-AU"/>
              </w:rPr>
            </w:pPr>
            <w:r w:rsidRPr="00A13694">
              <w:rPr>
                <w:lang w:val="en-AU"/>
              </w:rPr>
              <w:t>4</w:t>
            </w:r>
          </w:p>
        </w:tc>
        <w:tc>
          <w:tcPr>
            <w:tcW w:w="576" w:type="dxa"/>
          </w:tcPr>
          <w:p w14:paraId="2F604831" w14:textId="77777777" w:rsidR="00570EB0" w:rsidRPr="00A13694" w:rsidRDefault="00570EB0" w:rsidP="008B0EF3">
            <w:pPr>
              <w:pStyle w:val="Tablecondensedheading"/>
              <w:rPr>
                <w:lang w:val="en-AU"/>
              </w:rPr>
            </w:pPr>
            <w:r w:rsidRPr="00A13694">
              <w:rPr>
                <w:lang w:val="en-AU"/>
              </w:rPr>
              <w:t>5</w:t>
            </w:r>
          </w:p>
        </w:tc>
        <w:tc>
          <w:tcPr>
            <w:tcW w:w="576" w:type="dxa"/>
          </w:tcPr>
          <w:p w14:paraId="1BBE4FAD" w14:textId="77777777" w:rsidR="00570EB0" w:rsidRPr="00A13694" w:rsidRDefault="00570EB0" w:rsidP="008B0EF3">
            <w:pPr>
              <w:pStyle w:val="Tablecondensedheading"/>
              <w:rPr>
                <w:lang w:val="en-AU"/>
              </w:rPr>
            </w:pPr>
            <w:r w:rsidRPr="00A13694">
              <w:rPr>
                <w:lang w:val="en-AU"/>
              </w:rPr>
              <w:t>6</w:t>
            </w:r>
          </w:p>
        </w:tc>
        <w:tc>
          <w:tcPr>
            <w:tcW w:w="576" w:type="dxa"/>
          </w:tcPr>
          <w:p w14:paraId="6F036B73" w14:textId="77777777" w:rsidR="00570EB0" w:rsidRPr="00A13694" w:rsidRDefault="00570EB0" w:rsidP="008B0EF3">
            <w:pPr>
              <w:pStyle w:val="Tablecondensedheading"/>
              <w:rPr>
                <w:lang w:val="en-AU"/>
              </w:rPr>
            </w:pPr>
            <w:r w:rsidRPr="00A13694">
              <w:rPr>
                <w:lang w:val="en-AU"/>
              </w:rPr>
              <w:t>7</w:t>
            </w:r>
          </w:p>
        </w:tc>
        <w:tc>
          <w:tcPr>
            <w:tcW w:w="576" w:type="dxa"/>
          </w:tcPr>
          <w:p w14:paraId="713DFF2E" w14:textId="77777777" w:rsidR="00570EB0" w:rsidRPr="00A13694" w:rsidRDefault="00570EB0" w:rsidP="008B0EF3">
            <w:pPr>
              <w:pStyle w:val="Tablecondensedheading"/>
              <w:rPr>
                <w:lang w:val="en-AU"/>
              </w:rPr>
            </w:pPr>
            <w:r w:rsidRPr="00A13694">
              <w:rPr>
                <w:lang w:val="en-AU"/>
              </w:rPr>
              <w:t>8</w:t>
            </w:r>
          </w:p>
        </w:tc>
        <w:tc>
          <w:tcPr>
            <w:tcW w:w="576" w:type="dxa"/>
          </w:tcPr>
          <w:p w14:paraId="727370D5" w14:textId="77777777" w:rsidR="00570EB0" w:rsidRPr="00A13694" w:rsidRDefault="00570EB0" w:rsidP="008B0EF3">
            <w:pPr>
              <w:pStyle w:val="Tablecondensedheading"/>
              <w:rPr>
                <w:lang w:val="en-AU"/>
              </w:rPr>
            </w:pPr>
            <w:r w:rsidRPr="00A13694">
              <w:rPr>
                <w:lang w:val="en-AU"/>
              </w:rPr>
              <w:t>9</w:t>
            </w:r>
          </w:p>
        </w:tc>
        <w:tc>
          <w:tcPr>
            <w:tcW w:w="576" w:type="dxa"/>
          </w:tcPr>
          <w:p w14:paraId="51BC9596" w14:textId="77777777" w:rsidR="00570EB0" w:rsidRPr="00A13694" w:rsidRDefault="00570EB0" w:rsidP="008B0EF3">
            <w:pPr>
              <w:pStyle w:val="Tablecondensedheading"/>
              <w:rPr>
                <w:lang w:val="en-AU"/>
              </w:rPr>
            </w:pPr>
            <w:r w:rsidRPr="00A13694">
              <w:rPr>
                <w:lang w:val="en-AU"/>
              </w:rPr>
              <w:t>10</w:t>
            </w:r>
          </w:p>
        </w:tc>
        <w:tc>
          <w:tcPr>
            <w:tcW w:w="1008" w:type="dxa"/>
            <w:tcBorders>
              <w:bottom w:val="single" w:sz="4" w:space="0" w:color="000000" w:themeColor="text1"/>
            </w:tcBorders>
          </w:tcPr>
          <w:p w14:paraId="4AC37F39" w14:textId="77777777" w:rsidR="00570EB0" w:rsidRPr="00A13694" w:rsidRDefault="00570EB0" w:rsidP="008B0EF3">
            <w:pPr>
              <w:pStyle w:val="Tablecondensedheading"/>
              <w:rPr>
                <w:lang w:val="en-AU"/>
              </w:rPr>
            </w:pPr>
            <w:r w:rsidRPr="00A13694">
              <w:rPr>
                <w:lang w:val="en-AU"/>
              </w:rPr>
              <w:t>Average</w:t>
            </w:r>
          </w:p>
        </w:tc>
      </w:tr>
      <w:tr w:rsidR="00F236F8" w:rsidRPr="00A13694" w14:paraId="13C921BA" w14:textId="77777777" w:rsidTr="00446DE6">
        <w:trPr>
          <w:trHeight w:hRule="exact" w:val="401"/>
        </w:trPr>
        <w:tc>
          <w:tcPr>
            <w:tcW w:w="864" w:type="dxa"/>
          </w:tcPr>
          <w:p w14:paraId="66A5072D" w14:textId="77777777" w:rsidR="00570EB0" w:rsidRPr="00A13694" w:rsidRDefault="00570EB0" w:rsidP="008B0EF3">
            <w:pPr>
              <w:pStyle w:val="Tablecondensed"/>
              <w:rPr>
                <w:lang w:val="en-AU"/>
              </w:rPr>
            </w:pPr>
            <w:r w:rsidRPr="00A13694">
              <w:rPr>
                <w:lang w:val="en-AU"/>
              </w:rPr>
              <w:t>%</w:t>
            </w:r>
          </w:p>
        </w:tc>
        <w:tc>
          <w:tcPr>
            <w:tcW w:w="576" w:type="dxa"/>
          </w:tcPr>
          <w:p w14:paraId="64114906" w14:textId="77777777" w:rsidR="00570EB0" w:rsidRPr="00A13694" w:rsidRDefault="00570EB0" w:rsidP="008B0EF3">
            <w:pPr>
              <w:pStyle w:val="Tablecondensed"/>
              <w:rPr>
                <w:lang w:val="en-AU"/>
              </w:rPr>
            </w:pPr>
            <w:r w:rsidRPr="00A13694">
              <w:rPr>
                <w:lang w:val="en-AU"/>
              </w:rPr>
              <w:t>0</w:t>
            </w:r>
          </w:p>
        </w:tc>
        <w:tc>
          <w:tcPr>
            <w:tcW w:w="576" w:type="dxa"/>
          </w:tcPr>
          <w:p w14:paraId="062B58CE" w14:textId="77777777" w:rsidR="00570EB0" w:rsidRPr="00A13694" w:rsidRDefault="00570EB0" w:rsidP="008B0EF3">
            <w:pPr>
              <w:pStyle w:val="Tablecondensed"/>
              <w:rPr>
                <w:lang w:val="en-AU"/>
              </w:rPr>
            </w:pPr>
            <w:r w:rsidRPr="00A13694">
              <w:rPr>
                <w:lang w:val="en-AU"/>
              </w:rPr>
              <w:t>0</w:t>
            </w:r>
          </w:p>
        </w:tc>
        <w:tc>
          <w:tcPr>
            <w:tcW w:w="576" w:type="dxa"/>
          </w:tcPr>
          <w:p w14:paraId="47FA8059" w14:textId="77777777" w:rsidR="00570EB0" w:rsidRPr="00A13694" w:rsidRDefault="00570EB0" w:rsidP="008B0EF3">
            <w:pPr>
              <w:pStyle w:val="Tablecondensed"/>
              <w:rPr>
                <w:lang w:val="en-AU"/>
              </w:rPr>
            </w:pPr>
            <w:r w:rsidRPr="00A13694">
              <w:rPr>
                <w:lang w:val="en-AU"/>
              </w:rPr>
              <w:t>0</w:t>
            </w:r>
          </w:p>
        </w:tc>
        <w:tc>
          <w:tcPr>
            <w:tcW w:w="576" w:type="dxa"/>
          </w:tcPr>
          <w:p w14:paraId="701AA1EF" w14:textId="77777777" w:rsidR="00570EB0" w:rsidRPr="00A13694" w:rsidRDefault="00570EB0" w:rsidP="008B0EF3">
            <w:pPr>
              <w:pStyle w:val="Tablecondensed"/>
              <w:rPr>
                <w:lang w:val="en-AU"/>
              </w:rPr>
            </w:pPr>
            <w:r w:rsidRPr="00A13694">
              <w:rPr>
                <w:lang w:val="en-AU"/>
              </w:rPr>
              <w:t>0</w:t>
            </w:r>
          </w:p>
        </w:tc>
        <w:tc>
          <w:tcPr>
            <w:tcW w:w="576" w:type="dxa"/>
          </w:tcPr>
          <w:p w14:paraId="48C3323A" w14:textId="70D08DCB" w:rsidR="00570EB0" w:rsidRPr="00A13694" w:rsidRDefault="00BA05F6" w:rsidP="008B0EF3">
            <w:pPr>
              <w:pStyle w:val="Tablecondensed"/>
              <w:rPr>
                <w:lang w:val="en-AU"/>
              </w:rPr>
            </w:pPr>
            <w:r w:rsidRPr="00A13694">
              <w:rPr>
                <w:lang w:val="en-AU"/>
              </w:rPr>
              <w:t>1</w:t>
            </w:r>
          </w:p>
        </w:tc>
        <w:tc>
          <w:tcPr>
            <w:tcW w:w="576" w:type="dxa"/>
          </w:tcPr>
          <w:p w14:paraId="036AC433" w14:textId="5DF82E51" w:rsidR="00570EB0" w:rsidRPr="00A13694" w:rsidRDefault="00F236F8" w:rsidP="008B0EF3">
            <w:pPr>
              <w:pStyle w:val="Tablecondensed"/>
              <w:rPr>
                <w:lang w:val="en-AU"/>
              </w:rPr>
            </w:pPr>
            <w:r w:rsidRPr="00A13694">
              <w:rPr>
                <w:lang w:val="en-AU"/>
              </w:rPr>
              <w:t>6</w:t>
            </w:r>
          </w:p>
        </w:tc>
        <w:tc>
          <w:tcPr>
            <w:tcW w:w="576" w:type="dxa"/>
          </w:tcPr>
          <w:p w14:paraId="31F585EF" w14:textId="3A1C84E2" w:rsidR="00570EB0" w:rsidRPr="00A13694" w:rsidRDefault="00570EB0" w:rsidP="008B0EF3">
            <w:pPr>
              <w:pStyle w:val="Tablecondensed"/>
              <w:rPr>
                <w:lang w:val="en-AU"/>
              </w:rPr>
            </w:pPr>
            <w:r w:rsidRPr="00A13694">
              <w:rPr>
                <w:lang w:val="en-AU"/>
              </w:rPr>
              <w:t>1</w:t>
            </w:r>
            <w:r w:rsidR="00F236F8" w:rsidRPr="00A13694">
              <w:rPr>
                <w:lang w:val="en-AU"/>
              </w:rPr>
              <w:t>5</w:t>
            </w:r>
          </w:p>
        </w:tc>
        <w:tc>
          <w:tcPr>
            <w:tcW w:w="576" w:type="dxa"/>
          </w:tcPr>
          <w:p w14:paraId="331FFE83" w14:textId="040D5732" w:rsidR="00570EB0" w:rsidRPr="00A13694" w:rsidRDefault="00570EB0" w:rsidP="008B0EF3">
            <w:pPr>
              <w:pStyle w:val="Tablecondensed"/>
              <w:rPr>
                <w:lang w:val="en-AU"/>
              </w:rPr>
            </w:pPr>
            <w:r w:rsidRPr="00A13694">
              <w:rPr>
                <w:lang w:val="en-AU"/>
              </w:rPr>
              <w:t>1</w:t>
            </w:r>
            <w:r w:rsidR="00BA05F6" w:rsidRPr="00A13694">
              <w:rPr>
                <w:lang w:val="en-AU"/>
              </w:rPr>
              <w:t>8</w:t>
            </w:r>
          </w:p>
        </w:tc>
        <w:tc>
          <w:tcPr>
            <w:tcW w:w="576" w:type="dxa"/>
          </w:tcPr>
          <w:p w14:paraId="6D73B583" w14:textId="2589820E" w:rsidR="00570EB0" w:rsidRPr="00A13694" w:rsidRDefault="00570EB0" w:rsidP="008B0EF3">
            <w:pPr>
              <w:pStyle w:val="Tablecondensed"/>
              <w:rPr>
                <w:lang w:val="en-AU"/>
              </w:rPr>
            </w:pPr>
            <w:r w:rsidRPr="00A13694">
              <w:rPr>
                <w:lang w:val="en-AU"/>
              </w:rPr>
              <w:t>2</w:t>
            </w:r>
            <w:r w:rsidR="00BA05F6" w:rsidRPr="00A13694">
              <w:rPr>
                <w:lang w:val="en-AU"/>
              </w:rPr>
              <w:t>3</w:t>
            </w:r>
          </w:p>
        </w:tc>
        <w:tc>
          <w:tcPr>
            <w:tcW w:w="576" w:type="dxa"/>
          </w:tcPr>
          <w:p w14:paraId="0B075F33" w14:textId="5528199F" w:rsidR="00570EB0" w:rsidRPr="00A13694" w:rsidRDefault="00570EB0" w:rsidP="008B0EF3">
            <w:pPr>
              <w:pStyle w:val="Tablecondensed"/>
              <w:rPr>
                <w:lang w:val="en-AU"/>
              </w:rPr>
            </w:pPr>
            <w:r w:rsidRPr="00A13694">
              <w:rPr>
                <w:lang w:val="en-AU"/>
              </w:rPr>
              <w:t>1</w:t>
            </w:r>
            <w:r w:rsidR="00F236F8" w:rsidRPr="00A13694">
              <w:rPr>
                <w:lang w:val="en-AU"/>
              </w:rPr>
              <w:t>6</w:t>
            </w:r>
          </w:p>
        </w:tc>
        <w:tc>
          <w:tcPr>
            <w:tcW w:w="576" w:type="dxa"/>
          </w:tcPr>
          <w:p w14:paraId="34DBDDB4" w14:textId="5BB8CC20" w:rsidR="00570EB0" w:rsidRPr="00A13694" w:rsidRDefault="00570EB0" w:rsidP="008B0EF3">
            <w:pPr>
              <w:pStyle w:val="Tablecondensed"/>
              <w:rPr>
                <w:lang w:val="en-AU"/>
              </w:rPr>
            </w:pPr>
            <w:r w:rsidRPr="00A13694">
              <w:rPr>
                <w:lang w:val="en-AU"/>
              </w:rPr>
              <w:t>2</w:t>
            </w:r>
            <w:r w:rsidR="00F236F8" w:rsidRPr="00A13694">
              <w:rPr>
                <w:lang w:val="en-AU"/>
              </w:rPr>
              <w:t>1</w:t>
            </w:r>
          </w:p>
        </w:tc>
        <w:tc>
          <w:tcPr>
            <w:tcW w:w="1008" w:type="dxa"/>
            <w:tcBorders>
              <w:bottom w:val="single" w:sz="4" w:space="0" w:color="000000" w:themeColor="text1"/>
            </w:tcBorders>
          </w:tcPr>
          <w:p w14:paraId="71D50260" w14:textId="19645181" w:rsidR="00570EB0" w:rsidRPr="00A13694" w:rsidRDefault="00BA05F6" w:rsidP="008B0EF3">
            <w:pPr>
              <w:pStyle w:val="Tablecondensed"/>
              <w:rPr>
                <w:lang w:val="en-AU"/>
              </w:rPr>
            </w:pPr>
            <w:r w:rsidRPr="00A13694">
              <w:rPr>
                <w:lang w:val="en-AU"/>
              </w:rPr>
              <w:t>7.</w:t>
            </w:r>
            <w:r w:rsidR="00CB1729">
              <w:rPr>
                <w:lang w:val="en-AU"/>
              </w:rPr>
              <w:t>9</w:t>
            </w:r>
          </w:p>
        </w:tc>
      </w:tr>
    </w:tbl>
    <w:p w14:paraId="261F91FF"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BA05F6" w:rsidRPr="00A13694" w14:paraId="4DDCFC01"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430AAAC" w14:textId="77777777" w:rsidR="00570EB0" w:rsidRPr="00A13694" w:rsidRDefault="00570EB0" w:rsidP="008B0EF3">
            <w:pPr>
              <w:pStyle w:val="Tablecondensedheading"/>
              <w:rPr>
                <w:lang w:val="en-AU"/>
              </w:rPr>
            </w:pPr>
            <w:r w:rsidRPr="00A13694">
              <w:rPr>
                <w:lang w:val="en-AU"/>
              </w:rPr>
              <w:t>Marks</w:t>
            </w:r>
          </w:p>
        </w:tc>
        <w:tc>
          <w:tcPr>
            <w:tcW w:w="576" w:type="dxa"/>
          </w:tcPr>
          <w:p w14:paraId="7A104373" w14:textId="77777777" w:rsidR="00570EB0" w:rsidRPr="00A13694" w:rsidRDefault="00570EB0" w:rsidP="008B0EF3">
            <w:pPr>
              <w:pStyle w:val="Tablecondensedheading"/>
              <w:rPr>
                <w:lang w:val="en-AU"/>
              </w:rPr>
            </w:pPr>
            <w:r w:rsidRPr="00A13694">
              <w:rPr>
                <w:lang w:val="en-AU"/>
              </w:rPr>
              <w:t>0</w:t>
            </w:r>
          </w:p>
        </w:tc>
        <w:tc>
          <w:tcPr>
            <w:tcW w:w="576" w:type="dxa"/>
          </w:tcPr>
          <w:p w14:paraId="5CF8911B" w14:textId="77777777" w:rsidR="00570EB0" w:rsidRPr="00A13694" w:rsidRDefault="00570EB0" w:rsidP="008B0EF3">
            <w:pPr>
              <w:pStyle w:val="Tablecondensedheading"/>
              <w:rPr>
                <w:lang w:val="en-AU"/>
              </w:rPr>
            </w:pPr>
            <w:r w:rsidRPr="00A13694">
              <w:rPr>
                <w:lang w:val="en-AU"/>
              </w:rPr>
              <w:t>1</w:t>
            </w:r>
          </w:p>
        </w:tc>
        <w:tc>
          <w:tcPr>
            <w:tcW w:w="576" w:type="dxa"/>
          </w:tcPr>
          <w:p w14:paraId="46E39C3D" w14:textId="77777777" w:rsidR="00570EB0" w:rsidRPr="00A13694" w:rsidRDefault="00570EB0" w:rsidP="008B0EF3">
            <w:pPr>
              <w:pStyle w:val="Tablecondensedheading"/>
              <w:rPr>
                <w:lang w:val="en-AU"/>
              </w:rPr>
            </w:pPr>
            <w:r w:rsidRPr="00A13694">
              <w:rPr>
                <w:lang w:val="en-AU"/>
              </w:rPr>
              <w:t>2</w:t>
            </w:r>
          </w:p>
        </w:tc>
        <w:tc>
          <w:tcPr>
            <w:tcW w:w="576" w:type="dxa"/>
          </w:tcPr>
          <w:p w14:paraId="24EDAB6D" w14:textId="77777777" w:rsidR="00570EB0" w:rsidRPr="00A13694" w:rsidRDefault="00570EB0" w:rsidP="008B0EF3">
            <w:pPr>
              <w:pStyle w:val="Tablecondensedheading"/>
              <w:rPr>
                <w:lang w:val="en-AU"/>
              </w:rPr>
            </w:pPr>
            <w:r w:rsidRPr="00A13694">
              <w:rPr>
                <w:lang w:val="en-AU"/>
              </w:rPr>
              <w:t>3</w:t>
            </w:r>
          </w:p>
        </w:tc>
        <w:tc>
          <w:tcPr>
            <w:tcW w:w="576" w:type="dxa"/>
          </w:tcPr>
          <w:p w14:paraId="4CD63137" w14:textId="77777777" w:rsidR="00570EB0" w:rsidRPr="00A13694" w:rsidRDefault="00570EB0" w:rsidP="008B0EF3">
            <w:pPr>
              <w:pStyle w:val="Tablecondensedheading"/>
              <w:rPr>
                <w:lang w:val="en-AU"/>
              </w:rPr>
            </w:pPr>
            <w:r w:rsidRPr="00A13694">
              <w:rPr>
                <w:lang w:val="en-AU"/>
              </w:rPr>
              <w:t>4</w:t>
            </w:r>
          </w:p>
        </w:tc>
        <w:tc>
          <w:tcPr>
            <w:tcW w:w="576" w:type="dxa"/>
          </w:tcPr>
          <w:p w14:paraId="502AE2CC" w14:textId="77777777" w:rsidR="00570EB0" w:rsidRPr="00A13694" w:rsidRDefault="00570EB0" w:rsidP="008B0EF3">
            <w:pPr>
              <w:pStyle w:val="Tablecondensedheading"/>
              <w:rPr>
                <w:lang w:val="en-AU"/>
              </w:rPr>
            </w:pPr>
            <w:r w:rsidRPr="00A13694">
              <w:rPr>
                <w:lang w:val="en-AU"/>
              </w:rPr>
              <w:t>5</w:t>
            </w:r>
          </w:p>
        </w:tc>
        <w:tc>
          <w:tcPr>
            <w:tcW w:w="576" w:type="dxa"/>
          </w:tcPr>
          <w:p w14:paraId="184B8175" w14:textId="77777777" w:rsidR="00570EB0" w:rsidRPr="00A13694" w:rsidRDefault="00570EB0" w:rsidP="008B0EF3">
            <w:pPr>
              <w:pStyle w:val="Tablecondensedheading"/>
              <w:rPr>
                <w:lang w:val="en-AU"/>
              </w:rPr>
            </w:pPr>
            <w:r w:rsidRPr="00A13694">
              <w:rPr>
                <w:lang w:val="en-AU"/>
              </w:rPr>
              <w:t>6</w:t>
            </w:r>
          </w:p>
        </w:tc>
        <w:tc>
          <w:tcPr>
            <w:tcW w:w="576" w:type="dxa"/>
          </w:tcPr>
          <w:p w14:paraId="23B214B6" w14:textId="77777777" w:rsidR="00570EB0" w:rsidRPr="00A13694" w:rsidRDefault="00570EB0" w:rsidP="008B0EF3">
            <w:pPr>
              <w:pStyle w:val="Tablecondensedheading"/>
              <w:rPr>
                <w:lang w:val="en-AU"/>
              </w:rPr>
            </w:pPr>
            <w:r w:rsidRPr="00A13694">
              <w:rPr>
                <w:lang w:val="en-AU"/>
              </w:rPr>
              <w:t>7</w:t>
            </w:r>
          </w:p>
        </w:tc>
        <w:tc>
          <w:tcPr>
            <w:tcW w:w="576" w:type="dxa"/>
          </w:tcPr>
          <w:p w14:paraId="01D14E3B" w14:textId="77777777" w:rsidR="00570EB0" w:rsidRPr="00A13694" w:rsidRDefault="00570EB0" w:rsidP="008B0EF3">
            <w:pPr>
              <w:pStyle w:val="Tablecondensedheading"/>
              <w:rPr>
                <w:lang w:val="en-AU"/>
              </w:rPr>
            </w:pPr>
            <w:r w:rsidRPr="00A13694">
              <w:rPr>
                <w:lang w:val="en-AU"/>
              </w:rPr>
              <w:t>8</w:t>
            </w:r>
          </w:p>
        </w:tc>
        <w:tc>
          <w:tcPr>
            <w:tcW w:w="576" w:type="dxa"/>
          </w:tcPr>
          <w:p w14:paraId="55B2E52E" w14:textId="77777777" w:rsidR="00570EB0" w:rsidRPr="00A13694" w:rsidRDefault="00570EB0" w:rsidP="008B0EF3">
            <w:pPr>
              <w:pStyle w:val="Tablecondensedheading"/>
              <w:rPr>
                <w:lang w:val="en-AU"/>
              </w:rPr>
            </w:pPr>
            <w:r w:rsidRPr="00A13694">
              <w:rPr>
                <w:lang w:val="en-AU"/>
              </w:rPr>
              <w:t>9</w:t>
            </w:r>
          </w:p>
        </w:tc>
        <w:tc>
          <w:tcPr>
            <w:tcW w:w="576" w:type="dxa"/>
          </w:tcPr>
          <w:p w14:paraId="4B0EF4F2" w14:textId="77777777" w:rsidR="00570EB0" w:rsidRPr="00A13694" w:rsidRDefault="00570EB0" w:rsidP="008B0EF3">
            <w:pPr>
              <w:pStyle w:val="Tablecondensedheading"/>
              <w:rPr>
                <w:lang w:val="en-AU"/>
              </w:rPr>
            </w:pPr>
            <w:r w:rsidRPr="00A13694">
              <w:rPr>
                <w:lang w:val="en-AU"/>
              </w:rPr>
              <w:t>10</w:t>
            </w:r>
          </w:p>
        </w:tc>
        <w:tc>
          <w:tcPr>
            <w:tcW w:w="1008" w:type="dxa"/>
          </w:tcPr>
          <w:p w14:paraId="17D7D397" w14:textId="77777777" w:rsidR="00570EB0" w:rsidRPr="00A13694" w:rsidRDefault="00570EB0" w:rsidP="008B0EF3">
            <w:pPr>
              <w:pStyle w:val="Tablecondensedheading"/>
              <w:rPr>
                <w:lang w:val="en-AU"/>
              </w:rPr>
            </w:pPr>
            <w:r w:rsidRPr="00A13694">
              <w:rPr>
                <w:lang w:val="en-AU"/>
              </w:rPr>
              <w:t>Average</w:t>
            </w:r>
          </w:p>
        </w:tc>
      </w:tr>
      <w:tr w:rsidR="00BA05F6" w:rsidRPr="00A13694" w14:paraId="4AB2E8BF" w14:textId="77777777" w:rsidTr="00446DE6">
        <w:trPr>
          <w:trHeight w:hRule="exact" w:val="401"/>
        </w:trPr>
        <w:tc>
          <w:tcPr>
            <w:tcW w:w="864" w:type="dxa"/>
          </w:tcPr>
          <w:p w14:paraId="31BC9C63" w14:textId="77777777" w:rsidR="00570EB0" w:rsidRPr="00A13694" w:rsidRDefault="00570EB0" w:rsidP="008B0EF3">
            <w:pPr>
              <w:pStyle w:val="Tablecondensed"/>
              <w:rPr>
                <w:lang w:val="en-AU"/>
              </w:rPr>
            </w:pPr>
            <w:r w:rsidRPr="00A13694">
              <w:rPr>
                <w:lang w:val="en-AU"/>
              </w:rPr>
              <w:t>%</w:t>
            </w:r>
          </w:p>
        </w:tc>
        <w:tc>
          <w:tcPr>
            <w:tcW w:w="576" w:type="dxa"/>
          </w:tcPr>
          <w:p w14:paraId="2BC85CA1" w14:textId="77777777" w:rsidR="00570EB0" w:rsidRPr="00A13694" w:rsidRDefault="00570EB0" w:rsidP="008B0EF3">
            <w:pPr>
              <w:pStyle w:val="Tablecondensed"/>
              <w:rPr>
                <w:lang w:val="en-AU"/>
              </w:rPr>
            </w:pPr>
            <w:r w:rsidRPr="00A13694">
              <w:rPr>
                <w:lang w:val="en-AU"/>
              </w:rPr>
              <w:t>0</w:t>
            </w:r>
          </w:p>
        </w:tc>
        <w:tc>
          <w:tcPr>
            <w:tcW w:w="576" w:type="dxa"/>
          </w:tcPr>
          <w:p w14:paraId="40965E16" w14:textId="77777777" w:rsidR="00570EB0" w:rsidRPr="00A13694" w:rsidRDefault="00570EB0" w:rsidP="008B0EF3">
            <w:pPr>
              <w:pStyle w:val="Tablecondensed"/>
              <w:rPr>
                <w:lang w:val="en-AU"/>
              </w:rPr>
            </w:pPr>
            <w:r w:rsidRPr="00A13694">
              <w:rPr>
                <w:lang w:val="en-AU"/>
              </w:rPr>
              <w:t>0</w:t>
            </w:r>
          </w:p>
        </w:tc>
        <w:tc>
          <w:tcPr>
            <w:tcW w:w="576" w:type="dxa"/>
          </w:tcPr>
          <w:p w14:paraId="63A44469" w14:textId="77777777" w:rsidR="00570EB0" w:rsidRPr="00A13694" w:rsidRDefault="00570EB0" w:rsidP="008B0EF3">
            <w:pPr>
              <w:pStyle w:val="Tablecondensed"/>
              <w:rPr>
                <w:lang w:val="en-AU"/>
              </w:rPr>
            </w:pPr>
            <w:r w:rsidRPr="00A13694">
              <w:rPr>
                <w:lang w:val="en-AU"/>
              </w:rPr>
              <w:t>0</w:t>
            </w:r>
          </w:p>
        </w:tc>
        <w:tc>
          <w:tcPr>
            <w:tcW w:w="576" w:type="dxa"/>
          </w:tcPr>
          <w:p w14:paraId="2FE168DB" w14:textId="77777777" w:rsidR="00570EB0" w:rsidRPr="00A13694" w:rsidRDefault="00570EB0" w:rsidP="008B0EF3">
            <w:pPr>
              <w:pStyle w:val="Tablecondensed"/>
              <w:rPr>
                <w:lang w:val="en-AU"/>
              </w:rPr>
            </w:pPr>
            <w:r w:rsidRPr="00A13694">
              <w:rPr>
                <w:lang w:val="en-AU"/>
              </w:rPr>
              <w:t>0</w:t>
            </w:r>
          </w:p>
        </w:tc>
        <w:tc>
          <w:tcPr>
            <w:tcW w:w="576" w:type="dxa"/>
          </w:tcPr>
          <w:p w14:paraId="758064EF" w14:textId="77777777" w:rsidR="00570EB0" w:rsidRPr="00A13694" w:rsidRDefault="00570EB0" w:rsidP="008B0EF3">
            <w:pPr>
              <w:pStyle w:val="Tablecondensed"/>
              <w:rPr>
                <w:lang w:val="en-AU"/>
              </w:rPr>
            </w:pPr>
            <w:r w:rsidRPr="00A13694">
              <w:rPr>
                <w:lang w:val="en-AU"/>
              </w:rPr>
              <w:t>1</w:t>
            </w:r>
          </w:p>
        </w:tc>
        <w:tc>
          <w:tcPr>
            <w:tcW w:w="576" w:type="dxa"/>
          </w:tcPr>
          <w:p w14:paraId="59AD1AAF" w14:textId="7D1E3A46" w:rsidR="00570EB0" w:rsidRPr="00A13694" w:rsidRDefault="00F236F8" w:rsidP="008B0EF3">
            <w:pPr>
              <w:pStyle w:val="Tablecondensed"/>
              <w:rPr>
                <w:lang w:val="en-AU"/>
              </w:rPr>
            </w:pPr>
            <w:r w:rsidRPr="00A13694">
              <w:rPr>
                <w:lang w:val="en-AU"/>
              </w:rPr>
              <w:t>3</w:t>
            </w:r>
          </w:p>
        </w:tc>
        <w:tc>
          <w:tcPr>
            <w:tcW w:w="576" w:type="dxa"/>
          </w:tcPr>
          <w:p w14:paraId="60E5A123" w14:textId="7502310E" w:rsidR="00570EB0" w:rsidRPr="00A13694" w:rsidRDefault="00BA05F6" w:rsidP="008B0EF3">
            <w:pPr>
              <w:pStyle w:val="Tablecondensed"/>
              <w:rPr>
                <w:lang w:val="en-AU"/>
              </w:rPr>
            </w:pPr>
            <w:r w:rsidRPr="00A13694">
              <w:rPr>
                <w:lang w:val="en-AU"/>
              </w:rPr>
              <w:t>1</w:t>
            </w:r>
            <w:r w:rsidR="00F236F8" w:rsidRPr="00A13694">
              <w:rPr>
                <w:lang w:val="en-AU"/>
              </w:rPr>
              <w:t>4</w:t>
            </w:r>
          </w:p>
        </w:tc>
        <w:tc>
          <w:tcPr>
            <w:tcW w:w="576" w:type="dxa"/>
          </w:tcPr>
          <w:p w14:paraId="64639554" w14:textId="0AE42637" w:rsidR="00570EB0" w:rsidRPr="00A13694" w:rsidRDefault="00BA05F6" w:rsidP="008B0EF3">
            <w:pPr>
              <w:pStyle w:val="Tablecondensed"/>
              <w:rPr>
                <w:lang w:val="en-AU"/>
              </w:rPr>
            </w:pPr>
            <w:r w:rsidRPr="00A13694">
              <w:rPr>
                <w:lang w:val="en-AU"/>
              </w:rPr>
              <w:t>2</w:t>
            </w:r>
            <w:r w:rsidR="00F236F8" w:rsidRPr="00A13694">
              <w:rPr>
                <w:lang w:val="en-AU"/>
              </w:rPr>
              <w:t>2</w:t>
            </w:r>
          </w:p>
        </w:tc>
        <w:tc>
          <w:tcPr>
            <w:tcW w:w="576" w:type="dxa"/>
          </w:tcPr>
          <w:p w14:paraId="5B649AA5" w14:textId="026FEEE6" w:rsidR="00570EB0" w:rsidRPr="00A13694" w:rsidRDefault="00BA05F6" w:rsidP="008B0EF3">
            <w:pPr>
              <w:pStyle w:val="Tablecondensed"/>
              <w:rPr>
                <w:lang w:val="en-AU"/>
              </w:rPr>
            </w:pPr>
            <w:r w:rsidRPr="00A13694">
              <w:rPr>
                <w:lang w:val="en-AU"/>
              </w:rPr>
              <w:t>2</w:t>
            </w:r>
            <w:r w:rsidR="00F236F8" w:rsidRPr="00A13694">
              <w:rPr>
                <w:lang w:val="en-AU"/>
              </w:rPr>
              <w:t>1</w:t>
            </w:r>
          </w:p>
        </w:tc>
        <w:tc>
          <w:tcPr>
            <w:tcW w:w="576" w:type="dxa"/>
          </w:tcPr>
          <w:p w14:paraId="3D8D91B2" w14:textId="27F952D2" w:rsidR="00570EB0" w:rsidRPr="00A13694" w:rsidRDefault="00BA05F6" w:rsidP="008B0EF3">
            <w:pPr>
              <w:pStyle w:val="Tablecondensed"/>
              <w:rPr>
                <w:lang w:val="en-AU"/>
              </w:rPr>
            </w:pPr>
            <w:r w:rsidRPr="00A13694">
              <w:rPr>
                <w:lang w:val="en-AU"/>
              </w:rPr>
              <w:t>12</w:t>
            </w:r>
          </w:p>
        </w:tc>
        <w:tc>
          <w:tcPr>
            <w:tcW w:w="576" w:type="dxa"/>
          </w:tcPr>
          <w:p w14:paraId="7B1B26C3" w14:textId="64D5EA0C" w:rsidR="00570EB0" w:rsidRPr="00A13694" w:rsidRDefault="00BA05F6" w:rsidP="008B0EF3">
            <w:pPr>
              <w:pStyle w:val="Tablecondensed"/>
              <w:rPr>
                <w:lang w:val="en-AU"/>
              </w:rPr>
            </w:pPr>
            <w:r w:rsidRPr="00A13694">
              <w:rPr>
                <w:lang w:val="en-AU"/>
              </w:rPr>
              <w:t>2</w:t>
            </w:r>
            <w:r w:rsidR="00F236F8" w:rsidRPr="00A13694">
              <w:rPr>
                <w:lang w:val="en-AU"/>
              </w:rPr>
              <w:t>8</w:t>
            </w:r>
          </w:p>
        </w:tc>
        <w:tc>
          <w:tcPr>
            <w:tcW w:w="1008" w:type="dxa"/>
          </w:tcPr>
          <w:p w14:paraId="5BAB0385" w14:textId="71F8FD52" w:rsidR="00570EB0" w:rsidRPr="00A13694" w:rsidRDefault="00CB1729" w:rsidP="008B0EF3">
            <w:pPr>
              <w:pStyle w:val="Tablecondensed"/>
              <w:rPr>
                <w:lang w:val="en-AU"/>
              </w:rPr>
            </w:pPr>
            <w:r>
              <w:rPr>
                <w:lang w:val="en-AU"/>
              </w:rPr>
              <w:t>8.0</w:t>
            </w:r>
          </w:p>
        </w:tc>
      </w:tr>
    </w:tbl>
    <w:p w14:paraId="210BD8F0" w14:textId="09C866A8" w:rsidR="00E17279" w:rsidRPr="00A13694" w:rsidRDefault="00E17279" w:rsidP="0048747F">
      <w:pPr>
        <w:pStyle w:val="BodyText"/>
      </w:pPr>
      <w:r w:rsidRPr="00A13694">
        <w:t>This criterion focuses on students’ ability to sustain muscular and cardio-respiratory stamina throughout a performance</w:t>
      </w:r>
      <w:r w:rsidR="004C7E8B">
        <w:t xml:space="preserve"> of </w:t>
      </w:r>
      <w:r w:rsidR="004C7E8B" w:rsidRPr="00A13694">
        <w:t>2–4</w:t>
      </w:r>
      <w:r w:rsidR="004C7E8B">
        <w:t xml:space="preserve"> </w:t>
      </w:r>
      <w:r w:rsidR="004C7E8B" w:rsidRPr="00A13694">
        <w:t>minute</w:t>
      </w:r>
      <w:r w:rsidR="004C7E8B">
        <w:t>s</w:t>
      </w:r>
      <w:r w:rsidRPr="00A13694">
        <w:t>.</w:t>
      </w:r>
    </w:p>
    <w:p w14:paraId="1B6D19C1" w14:textId="25C4B592" w:rsidR="00677E20" w:rsidRPr="00A13694" w:rsidRDefault="0005359A" w:rsidP="00E57EC9">
      <w:pPr>
        <w:pStyle w:val="Heading4"/>
      </w:pPr>
      <w:r>
        <w:t>Characteristics</w:t>
      </w:r>
      <w:r w:rsidRPr="00A13694">
        <w:t xml:space="preserve"> of</w:t>
      </w:r>
      <w:r>
        <w:t xml:space="preserve"> high- and low-scoring</w:t>
      </w:r>
      <w:r w:rsidRPr="00A13694">
        <w:t xml:space="preserve"> </w:t>
      </w:r>
      <w:r w:rsidR="00677E20" w:rsidRPr="00A13694">
        <w:t>performance</w:t>
      </w:r>
      <w:r w:rsidR="00AE632B">
        <w:t>s</w:t>
      </w:r>
    </w:p>
    <w:p w14:paraId="7BDADA33" w14:textId="7919742A" w:rsidR="002D79F4" w:rsidRPr="00A13694" w:rsidRDefault="002D79F4" w:rsidP="00677E20">
      <w:pPr>
        <w:pStyle w:val="BodyText"/>
      </w:pPr>
      <w:r w:rsidRPr="00A13694">
        <w:t xml:space="preserve">At times, the inclusion of longer sequences that did not meaningfully contribute to the performance placed unnecessary demands on students’ stamina, affecting their ability to maintain energy and precision throughout the full </w:t>
      </w:r>
      <w:r w:rsidR="004B2A12">
        <w:t>duration</w:t>
      </w:r>
      <w:r w:rsidR="004B2A12" w:rsidRPr="00A13694">
        <w:t xml:space="preserve"> </w:t>
      </w:r>
      <w:r w:rsidRPr="00A13694">
        <w:t>of the dance. Students should continue to monitor timing to ensure full adherence to requirements and to allow adequate scope for showcasing their skills.</w:t>
      </w:r>
    </w:p>
    <w:p w14:paraId="5E8E3611" w14:textId="4AF332ED" w:rsidR="00E17279" w:rsidRPr="00A13694" w:rsidRDefault="00E17279" w:rsidP="0048747F">
      <w:pPr>
        <w:pStyle w:val="BodyText"/>
      </w:pPr>
      <w:r w:rsidRPr="00A13694">
        <w:t>High-scoring performances showed steady stamina, with students maintaining strength and endurance from start to finish.</w:t>
      </w:r>
    </w:p>
    <w:p w14:paraId="10BD23F0" w14:textId="6EF599C4" w:rsidR="00E17279" w:rsidRPr="00A13694" w:rsidRDefault="00E17279" w:rsidP="0048747F">
      <w:pPr>
        <w:pStyle w:val="BodyText"/>
      </w:pPr>
      <w:r w:rsidRPr="00A13694">
        <w:t>In low-scoring performances, visible fatigue reduced students’ ability to sustain movement quality.</w:t>
      </w:r>
    </w:p>
    <w:p w14:paraId="1FE66585" w14:textId="77777777" w:rsidR="00677E20" w:rsidRPr="00E57EC9" w:rsidRDefault="00677E20" w:rsidP="00E57EC9">
      <w:pPr>
        <w:pStyle w:val="Heading4"/>
      </w:pPr>
      <w:r w:rsidRPr="00E57EC9">
        <w:t>Areas for improvement</w:t>
      </w:r>
    </w:p>
    <w:p w14:paraId="43186808" w14:textId="4A31433E" w:rsidR="00E17279" w:rsidRPr="00A13694" w:rsidRDefault="00E17279" w:rsidP="0048747F">
      <w:pPr>
        <w:pStyle w:val="BodyText"/>
      </w:pPr>
      <w:r w:rsidRPr="00A13694">
        <w:t xml:space="preserve">For </w:t>
      </w:r>
      <w:r w:rsidR="003F28EA" w:rsidRPr="00A13694">
        <w:t>performances</w:t>
      </w:r>
      <w:r w:rsidRPr="00A13694">
        <w:t xml:space="preserve"> </w:t>
      </w:r>
      <w:r w:rsidR="004B2A12">
        <w:t xml:space="preserve">of </w:t>
      </w:r>
      <w:r w:rsidRPr="00A13694">
        <w:t xml:space="preserve">longer than 2 minutes, students should </w:t>
      </w:r>
      <w:r w:rsidR="003F28EA" w:rsidRPr="00A13694">
        <w:t>modify</w:t>
      </w:r>
      <w:r w:rsidRPr="00A13694">
        <w:t xml:space="preserve"> their movement choices to </w:t>
      </w:r>
      <w:r w:rsidR="003F28EA" w:rsidRPr="00A13694">
        <w:t>maintain</w:t>
      </w:r>
      <w:r w:rsidRPr="00A13694">
        <w:t xml:space="preserve"> stamina and avoid compromising technique, control </w:t>
      </w:r>
      <w:r w:rsidR="004B2A12">
        <w:t>and</w:t>
      </w:r>
      <w:r w:rsidR="004B2A12" w:rsidRPr="00A13694">
        <w:t xml:space="preserve"> </w:t>
      </w:r>
      <w:r w:rsidRPr="00A13694">
        <w:t>accuracy</w:t>
      </w:r>
      <w:r w:rsidR="003F28EA" w:rsidRPr="00A13694">
        <w:t xml:space="preserve">. </w:t>
      </w:r>
    </w:p>
    <w:p w14:paraId="69276122" w14:textId="23C9DCF1" w:rsidR="00570EB0" w:rsidRPr="00A13694" w:rsidRDefault="00570EB0" w:rsidP="0066780E">
      <w:pPr>
        <w:pStyle w:val="Heading2"/>
      </w:pPr>
      <w:r w:rsidRPr="00A13694">
        <w:t>6. Isolation, coordination</w:t>
      </w:r>
      <w:r w:rsidR="00087CD1">
        <w:t xml:space="preserve"> and style-specific</w:t>
      </w:r>
      <w:r w:rsidRPr="00A13694">
        <w:t xml:space="preserve"> weight transference</w:t>
      </w:r>
    </w:p>
    <w:p w14:paraId="26C646CB"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69BAC350"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1F96B3BD" w14:textId="77777777" w:rsidR="00570EB0" w:rsidRPr="00A13694" w:rsidRDefault="00570EB0" w:rsidP="008B0EF3">
            <w:pPr>
              <w:pStyle w:val="Tablecondensedheading"/>
              <w:rPr>
                <w:lang w:val="en-AU"/>
              </w:rPr>
            </w:pPr>
            <w:r w:rsidRPr="00A13694">
              <w:rPr>
                <w:lang w:val="en-AU"/>
              </w:rPr>
              <w:t>Marks</w:t>
            </w:r>
          </w:p>
        </w:tc>
        <w:tc>
          <w:tcPr>
            <w:tcW w:w="576" w:type="dxa"/>
          </w:tcPr>
          <w:p w14:paraId="737A12E7" w14:textId="77777777" w:rsidR="00570EB0" w:rsidRPr="00A13694" w:rsidRDefault="00570EB0" w:rsidP="008B0EF3">
            <w:pPr>
              <w:pStyle w:val="Tablecondensedheading"/>
              <w:rPr>
                <w:lang w:val="en-AU"/>
              </w:rPr>
            </w:pPr>
            <w:r w:rsidRPr="00A13694">
              <w:rPr>
                <w:lang w:val="en-AU"/>
              </w:rPr>
              <w:t>0</w:t>
            </w:r>
          </w:p>
        </w:tc>
        <w:tc>
          <w:tcPr>
            <w:tcW w:w="576" w:type="dxa"/>
          </w:tcPr>
          <w:p w14:paraId="2D341F6E" w14:textId="77777777" w:rsidR="00570EB0" w:rsidRPr="00A13694" w:rsidRDefault="00570EB0" w:rsidP="008B0EF3">
            <w:pPr>
              <w:pStyle w:val="Tablecondensedheading"/>
              <w:rPr>
                <w:lang w:val="en-AU"/>
              </w:rPr>
            </w:pPr>
            <w:r w:rsidRPr="00A13694">
              <w:rPr>
                <w:lang w:val="en-AU"/>
              </w:rPr>
              <w:t>1</w:t>
            </w:r>
          </w:p>
        </w:tc>
        <w:tc>
          <w:tcPr>
            <w:tcW w:w="576" w:type="dxa"/>
          </w:tcPr>
          <w:p w14:paraId="43A68E03" w14:textId="77777777" w:rsidR="00570EB0" w:rsidRPr="00A13694" w:rsidRDefault="00570EB0" w:rsidP="008B0EF3">
            <w:pPr>
              <w:pStyle w:val="Tablecondensedheading"/>
              <w:rPr>
                <w:lang w:val="en-AU"/>
              </w:rPr>
            </w:pPr>
            <w:r w:rsidRPr="00A13694">
              <w:rPr>
                <w:lang w:val="en-AU"/>
              </w:rPr>
              <w:t>2</w:t>
            </w:r>
          </w:p>
        </w:tc>
        <w:tc>
          <w:tcPr>
            <w:tcW w:w="576" w:type="dxa"/>
          </w:tcPr>
          <w:p w14:paraId="67A2D4C4" w14:textId="77777777" w:rsidR="00570EB0" w:rsidRPr="00A13694" w:rsidRDefault="00570EB0" w:rsidP="008B0EF3">
            <w:pPr>
              <w:pStyle w:val="Tablecondensedheading"/>
              <w:rPr>
                <w:lang w:val="en-AU"/>
              </w:rPr>
            </w:pPr>
            <w:r w:rsidRPr="00A13694">
              <w:rPr>
                <w:lang w:val="en-AU"/>
              </w:rPr>
              <w:t>3</w:t>
            </w:r>
          </w:p>
        </w:tc>
        <w:tc>
          <w:tcPr>
            <w:tcW w:w="576" w:type="dxa"/>
          </w:tcPr>
          <w:p w14:paraId="6CC94E93" w14:textId="77777777" w:rsidR="00570EB0" w:rsidRPr="00A13694" w:rsidRDefault="00570EB0" w:rsidP="008B0EF3">
            <w:pPr>
              <w:pStyle w:val="Tablecondensedheading"/>
              <w:rPr>
                <w:lang w:val="en-AU"/>
              </w:rPr>
            </w:pPr>
            <w:r w:rsidRPr="00A13694">
              <w:rPr>
                <w:lang w:val="en-AU"/>
              </w:rPr>
              <w:t>4</w:t>
            </w:r>
          </w:p>
        </w:tc>
        <w:tc>
          <w:tcPr>
            <w:tcW w:w="576" w:type="dxa"/>
          </w:tcPr>
          <w:p w14:paraId="01D84269" w14:textId="77777777" w:rsidR="00570EB0" w:rsidRPr="00A13694" w:rsidRDefault="00570EB0" w:rsidP="008B0EF3">
            <w:pPr>
              <w:pStyle w:val="Tablecondensedheading"/>
              <w:rPr>
                <w:lang w:val="en-AU"/>
              </w:rPr>
            </w:pPr>
            <w:r w:rsidRPr="00A13694">
              <w:rPr>
                <w:lang w:val="en-AU"/>
              </w:rPr>
              <w:t>5</w:t>
            </w:r>
          </w:p>
        </w:tc>
        <w:tc>
          <w:tcPr>
            <w:tcW w:w="576" w:type="dxa"/>
          </w:tcPr>
          <w:p w14:paraId="607863ED" w14:textId="77777777" w:rsidR="00570EB0" w:rsidRPr="00A13694" w:rsidRDefault="00570EB0" w:rsidP="008B0EF3">
            <w:pPr>
              <w:pStyle w:val="Tablecondensedheading"/>
              <w:rPr>
                <w:lang w:val="en-AU"/>
              </w:rPr>
            </w:pPr>
            <w:r w:rsidRPr="00A13694">
              <w:rPr>
                <w:lang w:val="en-AU"/>
              </w:rPr>
              <w:t>6</w:t>
            </w:r>
          </w:p>
        </w:tc>
        <w:tc>
          <w:tcPr>
            <w:tcW w:w="576" w:type="dxa"/>
          </w:tcPr>
          <w:p w14:paraId="059E5445" w14:textId="77777777" w:rsidR="00570EB0" w:rsidRPr="00A13694" w:rsidRDefault="00570EB0" w:rsidP="008B0EF3">
            <w:pPr>
              <w:pStyle w:val="Tablecondensedheading"/>
              <w:rPr>
                <w:lang w:val="en-AU"/>
              </w:rPr>
            </w:pPr>
            <w:r w:rsidRPr="00A13694">
              <w:rPr>
                <w:lang w:val="en-AU"/>
              </w:rPr>
              <w:t>7</w:t>
            </w:r>
          </w:p>
        </w:tc>
        <w:tc>
          <w:tcPr>
            <w:tcW w:w="576" w:type="dxa"/>
          </w:tcPr>
          <w:p w14:paraId="26138507" w14:textId="77777777" w:rsidR="00570EB0" w:rsidRPr="00A13694" w:rsidRDefault="00570EB0" w:rsidP="008B0EF3">
            <w:pPr>
              <w:pStyle w:val="Tablecondensedheading"/>
              <w:rPr>
                <w:lang w:val="en-AU"/>
              </w:rPr>
            </w:pPr>
            <w:r w:rsidRPr="00A13694">
              <w:rPr>
                <w:lang w:val="en-AU"/>
              </w:rPr>
              <w:t>8</w:t>
            </w:r>
          </w:p>
        </w:tc>
        <w:tc>
          <w:tcPr>
            <w:tcW w:w="576" w:type="dxa"/>
          </w:tcPr>
          <w:p w14:paraId="55E32C97" w14:textId="77777777" w:rsidR="00570EB0" w:rsidRPr="00A13694" w:rsidRDefault="00570EB0" w:rsidP="008B0EF3">
            <w:pPr>
              <w:pStyle w:val="Tablecondensedheading"/>
              <w:rPr>
                <w:lang w:val="en-AU"/>
              </w:rPr>
            </w:pPr>
            <w:r w:rsidRPr="00A13694">
              <w:rPr>
                <w:lang w:val="en-AU"/>
              </w:rPr>
              <w:t>9</w:t>
            </w:r>
          </w:p>
        </w:tc>
        <w:tc>
          <w:tcPr>
            <w:tcW w:w="576" w:type="dxa"/>
          </w:tcPr>
          <w:p w14:paraId="07328EE6" w14:textId="77777777" w:rsidR="00570EB0" w:rsidRPr="00A13694" w:rsidRDefault="00570EB0" w:rsidP="008B0EF3">
            <w:pPr>
              <w:pStyle w:val="Tablecondensedheading"/>
              <w:rPr>
                <w:lang w:val="en-AU"/>
              </w:rPr>
            </w:pPr>
            <w:r w:rsidRPr="00A13694">
              <w:rPr>
                <w:lang w:val="en-AU"/>
              </w:rPr>
              <w:t>10</w:t>
            </w:r>
          </w:p>
        </w:tc>
        <w:tc>
          <w:tcPr>
            <w:tcW w:w="1008" w:type="dxa"/>
          </w:tcPr>
          <w:p w14:paraId="39A0D290" w14:textId="77777777" w:rsidR="00570EB0" w:rsidRPr="00A13694" w:rsidRDefault="00570EB0" w:rsidP="008B0EF3">
            <w:pPr>
              <w:pStyle w:val="Tablecondensedheading"/>
              <w:rPr>
                <w:lang w:val="en-AU"/>
              </w:rPr>
            </w:pPr>
            <w:r w:rsidRPr="00A13694">
              <w:rPr>
                <w:lang w:val="en-AU"/>
              </w:rPr>
              <w:t>Average</w:t>
            </w:r>
          </w:p>
        </w:tc>
      </w:tr>
      <w:tr w:rsidR="00F236F8" w:rsidRPr="00A13694" w14:paraId="0B508A8F" w14:textId="77777777" w:rsidTr="00446DE6">
        <w:trPr>
          <w:trHeight w:hRule="exact" w:val="401"/>
        </w:trPr>
        <w:tc>
          <w:tcPr>
            <w:tcW w:w="864" w:type="dxa"/>
          </w:tcPr>
          <w:p w14:paraId="3CE3CE92" w14:textId="77777777" w:rsidR="00570EB0" w:rsidRPr="00A13694" w:rsidRDefault="00570EB0" w:rsidP="008B0EF3">
            <w:pPr>
              <w:pStyle w:val="Tablecondensed"/>
              <w:rPr>
                <w:lang w:val="en-AU"/>
              </w:rPr>
            </w:pPr>
            <w:r w:rsidRPr="00A13694">
              <w:rPr>
                <w:lang w:val="en-AU"/>
              </w:rPr>
              <w:t>%</w:t>
            </w:r>
          </w:p>
        </w:tc>
        <w:tc>
          <w:tcPr>
            <w:tcW w:w="576" w:type="dxa"/>
          </w:tcPr>
          <w:p w14:paraId="0A789035" w14:textId="77777777" w:rsidR="00570EB0" w:rsidRPr="00A13694" w:rsidRDefault="00570EB0" w:rsidP="008B0EF3">
            <w:pPr>
              <w:pStyle w:val="Tablecondensed"/>
              <w:rPr>
                <w:lang w:val="en-AU"/>
              </w:rPr>
            </w:pPr>
            <w:r w:rsidRPr="00A13694">
              <w:rPr>
                <w:lang w:val="en-AU"/>
              </w:rPr>
              <w:t>0</w:t>
            </w:r>
          </w:p>
        </w:tc>
        <w:tc>
          <w:tcPr>
            <w:tcW w:w="576" w:type="dxa"/>
          </w:tcPr>
          <w:p w14:paraId="4E40FA93" w14:textId="77777777" w:rsidR="00570EB0" w:rsidRPr="00A13694" w:rsidRDefault="00570EB0" w:rsidP="008B0EF3">
            <w:pPr>
              <w:pStyle w:val="Tablecondensed"/>
              <w:rPr>
                <w:lang w:val="en-AU"/>
              </w:rPr>
            </w:pPr>
            <w:r w:rsidRPr="00A13694">
              <w:rPr>
                <w:lang w:val="en-AU"/>
              </w:rPr>
              <w:t>0</w:t>
            </w:r>
          </w:p>
        </w:tc>
        <w:tc>
          <w:tcPr>
            <w:tcW w:w="576" w:type="dxa"/>
          </w:tcPr>
          <w:p w14:paraId="2DD9B185" w14:textId="77777777" w:rsidR="00570EB0" w:rsidRPr="00A13694" w:rsidRDefault="00570EB0" w:rsidP="008B0EF3">
            <w:pPr>
              <w:pStyle w:val="Tablecondensed"/>
              <w:rPr>
                <w:lang w:val="en-AU"/>
              </w:rPr>
            </w:pPr>
            <w:r w:rsidRPr="00A13694">
              <w:rPr>
                <w:lang w:val="en-AU"/>
              </w:rPr>
              <w:t>0</w:t>
            </w:r>
          </w:p>
        </w:tc>
        <w:tc>
          <w:tcPr>
            <w:tcW w:w="576" w:type="dxa"/>
          </w:tcPr>
          <w:p w14:paraId="137C062C" w14:textId="7E0FFCF3" w:rsidR="00570EB0" w:rsidRPr="00A13694" w:rsidRDefault="00570EB0" w:rsidP="008B0EF3">
            <w:pPr>
              <w:pStyle w:val="Tablecondensed"/>
              <w:rPr>
                <w:lang w:val="en-AU"/>
              </w:rPr>
            </w:pPr>
            <w:r w:rsidRPr="00A13694">
              <w:rPr>
                <w:lang w:val="en-AU"/>
              </w:rPr>
              <w:t>0</w:t>
            </w:r>
          </w:p>
        </w:tc>
        <w:tc>
          <w:tcPr>
            <w:tcW w:w="576" w:type="dxa"/>
          </w:tcPr>
          <w:p w14:paraId="18058B12" w14:textId="11EA494C" w:rsidR="00570EB0" w:rsidRPr="00A13694" w:rsidRDefault="00F236F8" w:rsidP="008B0EF3">
            <w:pPr>
              <w:pStyle w:val="Tablecondensed"/>
              <w:rPr>
                <w:lang w:val="en-AU"/>
              </w:rPr>
            </w:pPr>
            <w:r w:rsidRPr="00A13694">
              <w:rPr>
                <w:lang w:val="en-AU"/>
              </w:rPr>
              <w:t>4</w:t>
            </w:r>
          </w:p>
        </w:tc>
        <w:tc>
          <w:tcPr>
            <w:tcW w:w="576" w:type="dxa"/>
          </w:tcPr>
          <w:p w14:paraId="27B4F726" w14:textId="68CDB544" w:rsidR="00570EB0" w:rsidRPr="00A13694" w:rsidRDefault="00570EB0" w:rsidP="008B0EF3">
            <w:pPr>
              <w:pStyle w:val="Tablecondensed"/>
              <w:rPr>
                <w:lang w:val="en-AU"/>
              </w:rPr>
            </w:pPr>
            <w:r w:rsidRPr="00A13694">
              <w:rPr>
                <w:lang w:val="en-AU"/>
              </w:rPr>
              <w:t>1</w:t>
            </w:r>
            <w:r w:rsidR="00BA05F6" w:rsidRPr="00A13694">
              <w:rPr>
                <w:lang w:val="en-AU"/>
              </w:rPr>
              <w:t>2</w:t>
            </w:r>
          </w:p>
        </w:tc>
        <w:tc>
          <w:tcPr>
            <w:tcW w:w="576" w:type="dxa"/>
          </w:tcPr>
          <w:p w14:paraId="647A3CD4" w14:textId="36A0B671" w:rsidR="00570EB0" w:rsidRPr="00A13694" w:rsidRDefault="00570EB0" w:rsidP="008B0EF3">
            <w:pPr>
              <w:pStyle w:val="Tablecondensed"/>
              <w:rPr>
                <w:lang w:val="en-AU"/>
              </w:rPr>
            </w:pPr>
            <w:r w:rsidRPr="00A13694">
              <w:rPr>
                <w:lang w:val="en-AU"/>
              </w:rPr>
              <w:t>2</w:t>
            </w:r>
            <w:r w:rsidR="00F236F8" w:rsidRPr="00A13694">
              <w:rPr>
                <w:lang w:val="en-AU"/>
              </w:rPr>
              <w:t>4</w:t>
            </w:r>
          </w:p>
        </w:tc>
        <w:tc>
          <w:tcPr>
            <w:tcW w:w="576" w:type="dxa"/>
          </w:tcPr>
          <w:p w14:paraId="407C6A8E" w14:textId="44813915" w:rsidR="00570EB0" w:rsidRPr="00A13694" w:rsidRDefault="00570EB0" w:rsidP="008B0EF3">
            <w:pPr>
              <w:pStyle w:val="Tablecondensed"/>
              <w:rPr>
                <w:lang w:val="en-AU"/>
              </w:rPr>
            </w:pPr>
            <w:r w:rsidRPr="00A13694">
              <w:rPr>
                <w:lang w:val="en-AU"/>
              </w:rPr>
              <w:t>1</w:t>
            </w:r>
            <w:r w:rsidR="00F236F8" w:rsidRPr="00A13694">
              <w:rPr>
                <w:lang w:val="en-AU"/>
              </w:rPr>
              <w:t>9</w:t>
            </w:r>
          </w:p>
        </w:tc>
        <w:tc>
          <w:tcPr>
            <w:tcW w:w="576" w:type="dxa"/>
          </w:tcPr>
          <w:p w14:paraId="0010A5C1" w14:textId="4B757AF6" w:rsidR="00570EB0" w:rsidRPr="00A13694" w:rsidRDefault="00F236F8" w:rsidP="008B0EF3">
            <w:pPr>
              <w:pStyle w:val="Tablecondensed"/>
              <w:rPr>
                <w:lang w:val="en-AU"/>
              </w:rPr>
            </w:pPr>
            <w:r w:rsidRPr="00A13694">
              <w:rPr>
                <w:lang w:val="en-AU"/>
              </w:rPr>
              <w:t>20</w:t>
            </w:r>
          </w:p>
        </w:tc>
        <w:tc>
          <w:tcPr>
            <w:tcW w:w="576" w:type="dxa"/>
          </w:tcPr>
          <w:p w14:paraId="19B37A43" w14:textId="1A56F681" w:rsidR="00570EB0" w:rsidRPr="00A13694" w:rsidRDefault="00570EB0" w:rsidP="008B0EF3">
            <w:pPr>
              <w:pStyle w:val="Tablecondensed"/>
              <w:rPr>
                <w:lang w:val="en-AU"/>
              </w:rPr>
            </w:pPr>
            <w:r w:rsidRPr="00A13694">
              <w:rPr>
                <w:lang w:val="en-AU"/>
              </w:rPr>
              <w:t>1</w:t>
            </w:r>
            <w:r w:rsidR="00F236F8" w:rsidRPr="00A13694">
              <w:rPr>
                <w:lang w:val="en-AU"/>
              </w:rPr>
              <w:t>1</w:t>
            </w:r>
          </w:p>
        </w:tc>
        <w:tc>
          <w:tcPr>
            <w:tcW w:w="576" w:type="dxa"/>
          </w:tcPr>
          <w:p w14:paraId="15662912" w14:textId="33869FCE" w:rsidR="00570EB0" w:rsidRPr="00A13694" w:rsidRDefault="00570EB0" w:rsidP="008B0EF3">
            <w:pPr>
              <w:pStyle w:val="Tablecondensed"/>
              <w:rPr>
                <w:lang w:val="en-AU"/>
              </w:rPr>
            </w:pPr>
            <w:r w:rsidRPr="00A13694">
              <w:rPr>
                <w:lang w:val="en-AU"/>
              </w:rPr>
              <w:t>1</w:t>
            </w:r>
            <w:r w:rsidR="00F236F8" w:rsidRPr="00A13694">
              <w:rPr>
                <w:lang w:val="en-AU"/>
              </w:rPr>
              <w:t>1</w:t>
            </w:r>
          </w:p>
        </w:tc>
        <w:tc>
          <w:tcPr>
            <w:tcW w:w="1008" w:type="dxa"/>
          </w:tcPr>
          <w:p w14:paraId="0B4258AD" w14:textId="1F008EAA" w:rsidR="00570EB0" w:rsidRPr="00A13694" w:rsidRDefault="00570EB0" w:rsidP="008B0EF3">
            <w:pPr>
              <w:pStyle w:val="Tablecondensed"/>
              <w:rPr>
                <w:lang w:val="en-AU"/>
              </w:rPr>
            </w:pPr>
            <w:r w:rsidRPr="00A13694">
              <w:rPr>
                <w:lang w:val="en-AU"/>
              </w:rPr>
              <w:t>7.</w:t>
            </w:r>
            <w:r w:rsidR="00BA05F6" w:rsidRPr="00A13694">
              <w:rPr>
                <w:lang w:val="en-AU"/>
              </w:rPr>
              <w:t>1</w:t>
            </w:r>
          </w:p>
        </w:tc>
      </w:tr>
    </w:tbl>
    <w:p w14:paraId="2BE04997" w14:textId="77777777" w:rsidR="00570EB0" w:rsidRPr="0066780E" w:rsidRDefault="00570EB0" w:rsidP="0066780E">
      <w:pPr>
        <w:pStyle w:val="Heading3"/>
      </w:pPr>
      <w:r w:rsidRPr="0066780E">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F236F8" w:rsidRPr="00A13694" w14:paraId="30ECDAA7"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5673EBA2" w14:textId="77777777" w:rsidR="00570EB0" w:rsidRPr="00A13694" w:rsidRDefault="00570EB0" w:rsidP="008B0EF3">
            <w:pPr>
              <w:pStyle w:val="Tablecondensedheading"/>
              <w:rPr>
                <w:lang w:val="en-AU"/>
              </w:rPr>
            </w:pPr>
            <w:r w:rsidRPr="00A13694">
              <w:rPr>
                <w:lang w:val="en-AU"/>
              </w:rPr>
              <w:t>Marks</w:t>
            </w:r>
          </w:p>
        </w:tc>
        <w:tc>
          <w:tcPr>
            <w:tcW w:w="576" w:type="dxa"/>
          </w:tcPr>
          <w:p w14:paraId="38237BF2" w14:textId="77777777" w:rsidR="00570EB0" w:rsidRPr="00A13694" w:rsidRDefault="00570EB0" w:rsidP="008B0EF3">
            <w:pPr>
              <w:pStyle w:val="Tablecondensedheading"/>
              <w:rPr>
                <w:lang w:val="en-AU"/>
              </w:rPr>
            </w:pPr>
            <w:r w:rsidRPr="00A13694">
              <w:rPr>
                <w:lang w:val="en-AU"/>
              </w:rPr>
              <w:t>0</w:t>
            </w:r>
          </w:p>
        </w:tc>
        <w:tc>
          <w:tcPr>
            <w:tcW w:w="576" w:type="dxa"/>
          </w:tcPr>
          <w:p w14:paraId="4456C170" w14:textId="77777777" w:rsidR="00570EB0" w:rsidRPr="00A13694" w:rsidRDefault="00570EB0" w:rsidP="008B0EF3">
            <w:pPr>
              <w:pStyle w:val="Tablecondensedheading"/>
              <w:rPr>
                <w:lang w:val="en-AU"/>
              </w:rPr>
            </w:pPr>
            <w:r w:rsidRPr="00A13694">
              <w:rPr>
                <w:lang w:val="en-AU"/>
              </w:rPr>
              <w:t>1</w:t>
            </w:r>
          </w:p>
        </w:tc>
        <w:tc>
          <w:tcPr>
            <w:tcW w:w="576" w:type="dxa"/>
          </w:tcPr>
          <w:p w14:paraId="4F47CD50" w14:textId="77777777" w:rsidR="00570EB0" w:rsidRPr="00A13694" w:rsidRDefault="00570EB0" w:rsidP="008B0EF3">
            <w:pPr>
              <w:pStyle w:val="Tablecondensedheading"/>
              <w:rPr>
                <w:lang w:val="en-AU"/>
              </w:rPr>
            </w:pPr>
            <w:r w:rsidRPr="00A13694">
              <w:rPr>
                <w:lang w:val="en-AU"/>
              </w:rPr>
              <w:t>2</w:t>
            </w:r>
          </w:p>
        </w:tc>
        <w:tc>
          <w:tcPr>
            <w:tcW w:w="576" w:type="dxa"/>
          </w:tcPr>
          <w:p w14:paraId="109C57EC" w14:textId="77777777" w:rsidR="00570EB0" w:rsidRPr="00A13694" w:rsidRDefault="00570EB0" w:rsidP="008B0EF3">
            <w:pPr>
              <w:pStyle w:val="Tablecondensedheading"/>
              <w:rPr>
                <w:lang w:val="en-AU"/>
              </w:rPr>
            </w:pPr>
            <w:r w:rsidRPr="00A13694">
              <w:rPr>
                <w:lang w:val="en-AU"/>
              </w:rPr>
              <w:t>3</w:t>
            </w:r>
          </w:p>
        </w:tc>
        <w:tc>
          <w:tcPr>
            <w:tcW w:w="576" w:type="dxa"/>
          </w:tcPr>
          <w:p w14:paraId="58E5B4C0" w14:textId="77777777" w:rsidR="00570EB0" w:rsidRPr="00A13694" w:rsidRDefault="00570EB0" w:rsidP="008B0EF3">
            <w:pPr>
              <w:pStyle w:val="Tablecondensedheading"/>
              <w:rPr>
                <w:lang w:val="en-AU"/>
              </w:rPr>
            </w:pPr>
            <w:r w:rsidRPr="00A13694">
              <w:rPr>
                <w:lang w:val="en-AU"/>
              </w:rPr>
              <w:t>4</w:t>
            </w:r>
          </w:p>
        </w:tc>
        <w:tc>
          <w:tcPr>
            <w:tcW w:w="576" w:type="dxa"/>
          </w:tcPr>
          <w:p w14:paraId="7F54168B" w14:textId="77777777" w:rsidR="00570EB0" w:rsidRPr="00A13694" w:rsidRDefault="00570EB0" w:rsidP="008B0EF3">
            <w:pPr>
              <w:pStyle w:val="Tablecondensedheading"/>
              <w:rPr>
                <w:lang w:val="en-AU"/>
              </w:rPr>
            </w:pPr>
            <w:r w:rsidRPr="00A13694">
              <w:rPr>
                <w:lang w:val="en-AU"/>
              </w:rPr>
              <w:t>5</w:t>
            </w:r>
          </w:p>
        </w:tc>
        <w:tc>
          <w:tcPr>
            <w:tcW w:w="576" w:type="dxa"/>
          </w:tcPr>
          <w:p w14:paraId="57F1C8CF" w14:textId="77777777" w:rsidR="00570EB0" w:rsidRPr="00A13694" w:rsidRDefault="00570EB0" w:rsidP="008B0EF3">
            <w:pPr>
              <w:pStyle w:val="Tablecondensedheading"/>
              <w:rPr>
                <w:lang w:val="en-AU"/>
              </w:rPr>
            </w:pPr>
            <w:r w:rsidRPr="00A13694">
              <w:rPr>
                <w:lang w:val="en-AU"/>
              </w:rPr>
              <w:t>6</w:t>
            </w:r>
          </w:p>
        </w:tc>
        <w:tc>
          <w:tcPr>
            <w:tcW w:w="576" w:type="dxa"/>
          </w:tcPr>
          <w:p w14:paraId="71B17FD8" w14:textId="77777777" w:rsidR="00570EB0" w:rsidRPr="00A13694" w:rsidRDefault="00570EB0" w:rsidP="008B0EF3">
            <w:pPr>
              <w:pStyle w:val="Tablecondensedheading"/>
              <w:rPr>
                <w:lang w:val="en-AU"/>
              </w:rPr>
            </w:pPr>
            <w:r w:rsidRPr="00A13694">
              <w:rPr>
                <w:lang w:val="en-AU"/>
              </w:rPr>
              <w:t>7</w:t>
            </w:r>
          </w:p>
        </w:tc>
        <w:tc>
          <w:tcPr>
            <w:tcW w:w="576" w:type="dxa"/>
          </w:tcPr>
          <w:p w14:paraId="418268B8" w14:textId="77777777" w:rsidR="00570EB0" w:rsidRPr="00A13694" w:rsidRDefault="00570EB0" w:rsidP="008B0EF3">
            <w:pPr>
              <w:pStyle w:val="Tablecondensedheading"/>
              <w:rPr>
                <w:lang w:val="en-AU"/>
              </w:rPr>
            </w:pPr>
            <w:r w:rsidRPr="00A13694">
              <w:rPr>
                <w:lang w:val="en-AU"/>
              </w:rPr>
              <w:t>8</w:t>
            </w:r>
          </w:p>
        </w:tc>
        <w:tc>
          <w:tcPr>
            <w:tcW w:w="576" w:type="dxa"/>
          </w:tcPr>
          <w:p w14:paraId="42F8405F" w14:textId="77777777" w:rsidR="00570EB0" w:rsidRPr="00A13694" w:rsidRDefault="00570EB0" w:rsidP="008B0EF3">
            <w:pPr>
              <w:pStyle w:val="Tablecondensedheading"/>
              <w:rPr>
                <w:lang w:val="en-AU"/>
              </w:rPr>
            </w:pPr>
            <w:r w:rsidRPr="00A13694">
              <w:rPr>
                <w:lang w:val="en-AU"/>
              </w:rPr>
              <w:t>9</w:t>
            </w:r>
          </w:p>
        </w:tc>
        <w:tc>
          <w:tcPr>
            <w:tcW w:w="576" w:type="dxa"/>
          </w:tcPr>
          <w:p w14:paraId="48CA5B12" w14:textId="77777777" w:rsidR="00570EB0" w:rsidRPr="00A13694" w:rsidRDefault="00570EB0" w:rsidP="008B0EF3">
            <w:pPr>
              <w:pStyle w:val="Tablecondensedheading"/>
              <w:rPr>
                <w:lang w:val="en-AU"/>
              </w:rPr>
            </w:pPr>
            <w:r w:rsidRPr="00A13694">
              <w:rPr>
                <w:lang w:val="en-AU"/>
              </w:rPr>
              <w:t>10</w:t>
            </w:r>
          </w:p>
        </w:tc>
        <w:tc>
          <w:tcPr>
            <w:tcW w:w="1008" w:type="dxa"/>
          </w:tcPr>
          <w:p w14:paraId="1614A439" w14:textId="77777777" w:rsidR="00570EB0" w:rsidRPr="00A13694" w:rsidRDefault="00570EB0" w:rsidP="008B0EF3">
            <w:pPr>
              <w:pStyle w:val="Tablecondensedheading"/>
              <w:rPr>
                <w:lang w:val="en-AU"/>
              </w:rPr>
            </w:pPr>
            <w:r w:rsidRPr="00A13694">
              <w:rPr>
                <w:lang w:val="en-AU"/>
              </w:rPr>
              <w:t>Average</w:t>
            </w:r>
          </w:p>
        </w:tc>
      </w:tr>
      <w:tr w:rsidR="00F236F8" w:rsidRPr="00A13694" w14:paraId="661B9842" w14:textId="77777777" w:rsidTr="00446DE6">
        <w:trPr>
          <w:trHeight w:hRule="exact" w:val="401"/>
        </w:trPr>
        <w:tc>
          <w:tcPr>
            <w:tcW w:w="864" w:type="dxa"/>
          </w:tcPr>
          <w:p w14:paraId="098CF823" w14:textId="77777777" w:rsidR="00570EB0" w:rsidRPr="00A13694" w:rsidRDefault="00570EB0" w:rsidP="008B0EF3">
            <w:pPr>
              <w:pStyle w:val="Tablecondensed"/>
              <w:rPr>
                <w:lang w:val="en-AU"/>
              </w:rPr>
            </w:pPr>
            <w:r w:rsidRPr="00A13694">
              <w:rPr>
                <w:lang w:val="en-AU"/>
              </w:rPr>
              <w:t>%</w:t>
            </w:r>
          </w:p>
        </w:tc>
        <w:tc>
          <w:tcPr>
            <w:tcW w:w="576" w:type="dxa"/>
          </w:tcPr>
          <w:p w14:paraId="0018046D" w14:textId="77777777" w:rsidR="00570EB0" w:rsidRPr="00A13694" w:rsidRDefault="00570EB0" w:rsidP="008B0EF3">
            <w:pPr>
              <w:pStyle w:val="Tablecondensed"/>
              <w:rPr>
                <w:lang w:val="en-AU"/>
              </w:rPr>
            </w:pPr>
            <w:r w:rsidRPr="00A13694">
              <w:rPr>
                <w:lang w:val="en-AU"/>
              </w:rPr>
              <w:t>0</w:t>
            </w:r>
          </w:p>
        </w:tc>
        <w:tc>
          <w:tcPr>
            <w:tcW w:w="576" w:type="dxa"/>
          </w:tcPr>
          <w:p w14:paraId="346E756F" w14:textId="77777777" w:rsidR="00570EB0" w:rsidRPr="00A13694" w:rsidRDefault="00570EB0" w:rsidP="008B0EF3">
            <w:pPr>
              <w:pStyle w:val="Tablecondensed"/>
              <w:rPr>
                <w:lang w:val="en-AU"/>
              </w:rPr>
            </w:pPr>
            <w:r w:rsidRPr="00A13694">
              <w:rPr>
                <w:lang w:val="en-AU"/>
              </w:rPr>
              <w:t>0</w:t>
            </w:r>
          </w:p>
        </w:tc>
        <w:tc>
          <w:tcPr>
            <w:tcW w:w="576" w:type="dxa"/>
          </w:tcPr>
          <w:p w14:paraId="0C9BE0C5" w14:textId="77777777" w:rsidR="00570EB0" w:rsidRPr="00A13694" w:rsidRDefault="00570EB0" w:rsidP="008B0EF3">
            <w:pPr>
              <w:pStyle w:val="Tablecondensed"/>
              <w:rPr>
                <w:lang w:val="en-AU"/>
              </w:rPr>
            </w:pPr>
            <w:r w:rsidRPr="00A13694">
              <w:rPr>
                <w:lang w:val="en-AU"/>
              </w:rPr>
              <w:t>0</w:t>
            </w:r>
          </w:p>
        </w:tc>
        <w:tc>
          <w:tcPr>
            <w:tcW w:w="576" w:type="dxa"/>
          </w:tcPr>
          <w:p w14:paraId="530AA495" w14:textId="33EA84B5" w:rsidR="00570EB0" w:rsidRPr="00A13694" w:rsidRDefault="00F236F8" w:rsidP="008B0EF3">
            <w:pPr>
              <w:pStyle w:val="Tablecondensed"/>
              <w:rPr>
                <w:lang w:val="en-AU"/>
              </w:rPr>
            </w:pPr>
            <w:r w:rsidRPr="00A13694">
              <w:rPr>
                <w:lang w:val="en-AU"/>
              </w:rPr>
              <w:t>1</w:t>
            </w:r>
          </w:p>
        </w:tc>
        <w:tc>
          <w:tcPr>
            <w:tcW w:w="576" w:type="dxa"/>
          </w:tcPr>
          <w:p w14:paraId="5A58B8C0" w14:textId="75199032" w:rsidR="00570EB0" w:rsidRPr="00A13694" w:rsidRDefault="00F236F8" w:rsidP="008B0EF3">
            <w:pPr>
              <w:pStyle w:val="Tablecondensed"/>
              <w:rPr>
                <w:lang w:val="en-AU"/>
              </w:rPr>
            </w:pPr>
            <w:r w:rsidRPr="00A13694">
              <w:rPr>
                <w:lang w:val="en-AU"/>
              </w:rPr>
              <w:t>2</w:t>
            </w:r>
          </w:p>
        </w:tc>
        <w:tc>
          <w:tcPr>
            <w:tcW w:w="576" w:type="dxa"/>
          </w:tcPr>
          <w:p w14:paraId="18B488AD" w14:textId="588302F3" w:rsidR="00570EB0" w:rsidRPr="00A13694" w:rsidRDefault="00BA05F6" w:rsidP="008B0EF3">
            <w:pPr>
              <w:pStyle w:val="Tablecondensed"/>
              <w:rPr>
                <w:lang w:val="en-AU"/>
              </w:rPr>
            </w:pPr>
            <w:r w:rsidRPr="00A13694">
              <w:rPr>
                <w:lang w:val="en-AU"/>
              </w:rPr>
              <w:t>10</w:t>
            </w:r>
          </w:p>
        </w:tc>
        <w:tc>
          <w:tcPr>
            <w:tcW w:w="576" w:type="dxa"/>
          </w:tcPr>
          <w:p w14:paraId="60EC100A" w14:textId="2C294C19" w:rsidR="00570EB0" w:rsidRPr="00A13694" w:rsidRDefault="00BA05F6" w:rsidP="008B0EF3">
            <w:pPr>
              <w:pStyle w:val="Tablecondensed"/>
              <w:rPr>
                <w:lang w:val="en-AU"/>
              </w:rPr>
            </w:pPr>
            <w:r w:rsidRPr="00A13694">
              <w:rPr>
                <w:lang w:val="en-AU"/>
              </w:rPr>
              <w:t>2</w:t>
            </w:r>
            <w:r w:rsidR="00F236F8" w:rsidRPr="00A13694">
              <w:rPr>
                <w:lang w:val="en-AU"/>
              </w:rPr>
              <w:t>3</w:t>
            </w:r>
          </w:p>
        </w:tc>
        <w:tc>
          <w:tcPr>
            <w:tcW w:w="576" w:type="dxa"/>
          </w:tcPr>
          <w:p w14:paraId="5B303C81" w14:textId="1F47B82F" w:rsidR="00570EB0" w:rsidRPr="00A13694" w:rsidRDefault="00BA05F6" w:rsidP="008B0EF3">
            <w:pPr>
              <w:pStyle w:val="Tablecondensed"/>
              <w:rPr>
                <w:lang w:val="en-AU"/>
              </w:rPr>
            </w:pPr>
            <w:r w:rsidRPr="00A13694">
              <w:rPr>
                <w:lang w:val="en-AU"/>
              </w:rPr>
              <w:t>1</w:t>
            </w:r>
            <w:r w:rsidR="00F236F8" w:rsidRPr="00A13694">
              <w:rPr>
                <w:lang w:val="en-AU"/>
              </w:rPr>
              <w:t>9</w:t>
            </w:r>
          </w:p>
        </w:tc>
        <w:tc>
          <w:tcPr>
            <w:tcW w:w="576" w:type="dxa"/>
          </w:tcPr>
          <w:p w14:paraId="648DF7C7" w14:textId="3D389A8F" w:rsidR="00570EB0" w:rsidRPr="00A13694" w:rsidRDefault="000C06B3" w:rsidP="008B0EF3">
            <w:pPr>
              <w:pStyle w:val="Tablecondensed"/>
              <w:rPr>
                <w:lang w:val="en-AU"/>
              </w:rPr>
            </w:pPr>
            <w:r w:rsidRPr="00A13694">
              <w:rPr>
                <w:lang w:val="en-AU"/>
              </w:rPr>
              <w:t>1</w:t>
            </w:r>
            <w:r w:rsidR="00F236F8" w:rsidRPr="00A13694">
              <w:rPr>
                <w:lang w:val="en-AU"/>
              </w:rPr>
              <w:t>7</w:t>
            </w:r>
          </w:p>
        </w:tc>
        <w:tc>
          <w:tcPr>
            <w:tcW w:w="576" w:type="dxa"/>
          </w:tcPr>
          <w:p w14:paraId="3567821B" w14:textId="2D7CCA58" w:rsidR="00570EB0" w:rsidRPr="00A13694" w:rsidRDefault="00570EB0" w:rsidP="008B0EF3">
            <w:pPr>
              <w:pStyle w:val="Tablecondensed"/>
              <w:rPr>
                <w:lang w:val="en-AU"/>
              </w:rPr>
            </w:pPr>
            <w:r w:rsidRPr="00A13694">
              <w:rPr>
                <w:lang w:val="en-AU"/>
              </w:rPr>
              <w:t>1</w:t>
            </w:r>
            <w:r w:rsidR="00F236F8" w:rsidRPr="00A13694">
              <w:rPr>
                <w:lang w:val="en-AU"/>
              </w:rPr>
              <w:t>3</w:t>
            </w:r>
          </w:p>
        </w:tc>
        <w:tc>
          <w:tcPr>
            <w:tcW w:w="576" w:type="dxa"/>
          </w:tcPr>
          <w:p w14:paraId="5EF72677" w14:textId="5D987F07" w:rsidR="00570EB0" w:rsidRPr="00A13694" w:rsidRDefault="00570EB0" w:rsidP="008B0EF3">
            <w:pPr>
              <w:pStyle w:val="Tablecondensed"/>
              <w:rPr>
                <w:lang w:val="en-AU"/>
              </w:rPr>
            </w:pPr>
            <w:r w:rsidRPr="00A13694">
              <w:rPr>
                <w:lang w:val="en-AU"/>
              </w:rPr>
              <w:t>1</w:t>
            </w:r>
            <w:r w:rsidR="00F236F8" w:rsidRPr="00A13694">
              <w:rPr>
                <w:lang w:val="en-AU"/>
              </w:rPr>
              <w:t>5</w:t>
            </w:r>
          </w:p>
        </w:tc>
        <w:tc>
          <w:tcPr>
            <w:tcW w:w="1008" w:type="dxa"/>
          </w:tcPr>
          <w:p w14:paraId="4A8B8935" w14:textId="3E4E24E2" w:rsidR="00570EB0" w:rsidRPr="00A13694" w:rsidRDefault="00570EB0" w:rsidP="008B0EF3">
            <w:pPr>
              <w:pStyle w:val="Tablecondensed"/>
              <w:rPr>
                <w:lang w:val="en-AU"/>
              </w:rPr>
            </w:pPr>
            <w:r w:rsidRPr="00A13694">
              <w:rPr>
                <w:lang w:val="en-AU"/>
              </w:rPr>
              <w:t>7.</w:t>
            </w:r>
            <w:r w:rsidR="00BA05F6" w:rsidRPr="00A13694">
              <w:rPr>
                <w:lang w:val="en-AU"/>
              </w:rPr>
              <w:t>3</w:t>
            </w:r>
          </w:p>
        </w:tc>
      </w:tr>
    </w:tbl>
    <w:p w14:paraId="6743824A" w14:textId="77777777" w:rsidR="002C0F2A" w:rsidRDefault="003F28EA" w:rsidP="00E73053">
      <w:pPr>
        <w:pStyle w:val="BodyText"/>
      </w:pPr>
      <w:r w:rsidRPr="00E73053">
        <w:lastRenderedPageBreak/>
        <w:t>This criterion focuses on students’ coordination and control of style-specific movements, including the isolation and articulation of upper and lower body parts. It also considers secure weight transfer and smooth transitions within movement sequences</w:t>
      </w:r>
      <w:r w:rsidRPr="002C0F2A">
        <w:t xml:space="preserve">. </w:t>
      </w:r>
    </w:p>
    <w:p w14:paraId="06CD0A0A" w14:textId="0AB141EE" w:rsidR="006B17E1" w:rsidRPr="00E73053" w:rsidRDefault="002C0F2A" w:rsidP="00E73053">
      <w:pPr>
        <w:pStyle w:val="BodyText"/>
      </w:pPr>
      <w:r>
        <w:t>E</w:t>
      </w:r>
      <w:r w:rsidRPr="00E117DD">
        <w:t>xamples of how students can demonstrate coordination and control</w:t>
      </w:r>
      <w:r w:rsidR="003F28EA" w:rsidRPr="002C0F2A">
        <w:t xml:space="preserve"> include</w:t>
      </w:r>
      <w:r w:rsidR="003F28EA" w:rsidRPr="00E73053">
        <w:t>:</w:t>
      </w:r>
    </w:p>
    <w:p w14:paraId="7EE246EA" w14:textId="77777777" w:rsidR="0048747F" w:rsidRPr="0066780E" w:rsidRDefault="003F28EA" w:rsidP="0066780E">
      <w:pPr>
        <w:pStyle w:val="Bullet"/>
      </w:pPr>
      <w:r w:rsidRPr="0066780E">
        <w:t>rotations of the whole body and individual body parts</w:t>
      </w:r>
    </w:p>
    <w:p w14:paraId="59F4CF19" w14:textId="77777777" w:rsidR="0048747F" w:rsidRPr="0066780E" w:rsidRDefault="003F28EA" w:rsidP="0066780E">
      <w:pPr>
        <w:pStyle w:val="Bullet"/>
      </w:pPr>
      <w:r w:rsidRPr="0066780E">
        <w:t>isolation and articulation appropriate to the chosen style</w:t>
      </w:r>
    </w:p>
    <w:p w14:paraId="4C88A510" w14:textId="77777777" w:rsidR="0048747F" w:rsidRPr="0066780E" w:rsidRDefault="003F28EA" w:rsidP="0066780E">
      <w:pPr>
        <w:pStyle w:val="Bullet"/>
      </w:pPr>
      <w:r w:rsidRPr="0066780E">
        <w:t>confident, secure weight transfer and fluid transitions</w:t>
      </w:r>
    </w:p>
    <w:p w14:paraId="40373D63" w14:textId="013687CB" w:rsidR="003F28EA" w:rsidRPr="0066780E" w:rsidRDefault="003F28EA" w:rsidP="0066780E">
      <w:pPr>
        <w:pStyle w:val="Bullet"/>
      </w:pPr>
      <w:r w:rsidRPr="0066780E">
        <w:t>clear, style-specific foot engagement</w:t>
      </w:r>
      <w:r w:rsidR="004B2A12">
        <w:t>.</w:t>
      </w:r>
    </w:p>
    <w:p w14:paraId="63F36D90" w14:textId="1DFFE94A" w:rsidR="00677E20" w:rsidRPr="00A13694" w:rsidRDefault="0005359A" w:rsidP="00E57EC9">
      <w:pPr>
        <w:pStyle w:val="Heading4"/>
      </w:pPr>
      <w:r>
        <w:t>Characteristics</w:t>
      </w:r>
      <w:r w:rsidRPr="00A13694">
        <w:t xml:space="preserve"> of</w:t>
      </w:r>
      <w:r>
        <w:t xml:space="preserve"> high- and low-scoring</w:t>
      </w:r>
      <w:r w:rsidRPr="00A13694">
        <w:t xml:space="preserve"> </w:t>
      </w:r>
      <w:r w:rsidR="00677E20" w:rsidRPr="00A13694">
        <w:t>performance</w:t>
      </w:r>
      <w:r w:rsidR="00AE632B">
        <w:t>s</w:t>
      </w:r>
    </w:p>
    <w:p w14:paraId="79124DA5" w14:textId="4D3AF372" w:rsidR="00677E20" w:rsidRPr="00A13694" w:rsidRDefault="00677E20" w:rsidP="00677E20">
      <w:pPr>
        <w:pStyle w:val="BodyText"/>
      </w:pPr>
      <w:r w:rsidRPr="00A13694">
        <w:t xml:space="preserve">High-scoring performances demonstrated excellent clarity of movement, coordination and control, showing complex rotations and isolations, steady weight transfers, seamless transitions and accurate footwork. </w:t>
      </w:r>
    </w:p>
    <w:p w14:paraId="20410CCA" w14:textId="699A27CA" w:rsidR="00677E20" w:rsidRPr="00847E36" w:rsidRDefault="00677E20" w:rsidP="00677E20">
      <w:pPr>
        <w:pStyle w:val="BodyText"/>
      </w:pPr>
      <w:r w:rsidRPr="00847E36">
        <w:t xml:space="preserve">Low-scoring performances </w:t>
      </w:r>
      <w:r w:rsidR="00E73053">
        <w:t>did not</w:t>
      </w:r>
      <w:r w:rsidR="00847E36" w:rsidRPr="00847E36">
        <w:t xml:space="preserve"> focus </w:t>
      </w:r>
      <w:r w:rsidRPr="00847E36">
        <w:t xml:space="preserve">on control, body isolations, fluid transitions </w:t>
      </w:r>
      <w:r w:rsidR="0078166F">
        <w:t>or</w:t>
      </w:r>
      <w:r w:rsidR="0078166F" w:rsidRPr="00847E36">
        <w:t xml:space="preserve"> </w:t>
      </w:r>
      <w:r w:rsidRPr="00847E36">
        <w:t xml:space="preserve">clear, precise foot engagement. </w:t>
      </w:r>
    </w:p>
    <w:p w14:paraId="4072315F" w14:textId="76D4CD01" w:rsidR="00677E20" w:rsidRPr="00A13694" w:rsidRDefault="00677E20" w:rsidP="00E57EC9">
      <w:pPr>
        <w:pStyle w:val="Heading4"/>
      </w:pPr>
      <w:r w:rsidRPr="00A13694">
        <w:t>Areas for improvement</w:t>
      </w:r>
    </w:p>
    <w:p w14:paraId="5CC99586" w14:textId="0AA8E46A" w:rsidR="005F1E15" w:rsidRPr="00847E36" w:rsidRDefault="00847E36" w:rsidP="00677E20">
      <w:pPr>
        <w:pStyle w:val="BodyText"/>
        <w:rPr>
          <w:b/>
          <w:bCs/>
          <w:u w:val="single"/>
        </w:rPr>
      </w:pPr>
      <w:r w:rsidRPr="00847E36">
        <w:t>Students should w</w:t>
      </w:r>
      <w:r w:rsidR="005F1E15" w:rsidRPr="00847E36">
        <w:t xml:space="preserve">ork on clarity </w:t>
      </w:r>
      <w:r>
        <w:t>of</w:t>
      </w:r>
      <w:r w:rsidR="005F1E15" w:rsidRPr="00847E36">
        <w:t xml:space="preserve"> movement phrases.  </w:t>
      </w:r>
    </w:p>
    <w:p w14:paraId="3396EF97" w14:textId="14DCD829" w:rsidR="00677E20" w:rsidRPr="00A13694" w:rsidRDefault="00677E20" w:rsidP="0048747F">
      <w:pPr>
        <w:pStyle w:val="BodyText"/>
      </w:pPr>
      <w:r w:rsidRPr="00A13694">
        <w:t xml:space="preserve">In several instances, the use of props did not enhance the performance and, in some cases, hindered students’ coordination and overall execution. </w:t>
      </w:r>
    </w:p>
    <w:p w14:paraId="234FB3DE" w14:textId="77777777" w:rsidR="00570EB0" w:rsidRPr="00A13694" w:rsidRDefault="00570EB0" w:rsidP="0066780E">
      <w:pPr>
        <w:pStyle w:val="Heading2"/>
      </w:pPr>
      <w:r w:rsidRPr="00A13694">
        <w:t>7. Successional movement and spatial awareness</w:t>
      </w:r>
    </w:p>
    <w:p w14:paraId="43B41CA5" w14:textId="77777777" w:rsidR="00570EB0" w:rsidRPr="0066780E" w:rsidRDefault="00570EB0" w:rsidP="0066780E">
      <w:pPr>
        <w:pStyle w:val="Heading3"/>
      </w:pPr>
      <w:r w:rsidRPr="0066780E">
        <w:t>Performance 1</w:t>
      </w:r>
    </w:p>
    <w:tbl>
      <w:tblPr>
        <w:tblStyle w:val="VCAATableClosed"/>
        <w:tblW w:w="8208" w:type="dxa"/>
        <w:tblLook w:val="01E0" w:firstRow="1" w:lastRow="1" w:firstColumn="1" w:lastColumn="1" w:noHBand="0" w:noVBand="0"/>
      </w:tblPr>
      <w:tblGrid>
        <w:gridCol w:w="831"/>
        <w:gridCol w:w="526"/>
        <w:gridCol w:w="527"/>
        <w:gridCol w:w="527"/>
        <w:gridCol w:w="527"/>
        <w:gridCol w:w="527"/>
        <w:gridCol w:w="627"/>
        <w:gridCol w:w="627"/>
        <w:gridCol w:w="627"/>
        <w:gridCol w:w="627"/>
        <w:gridCol w:w="627"/>
        <w:gridCol w:w="627"/>
        <w:gridCol w:w="981"/>
      </w:tblGrid>
      <w:tr w:rsidR="000C06B3" w:rsidRPr="00A13694" w14:paraId="614F6DC9" w14:textId="77777777" w:rsidTr="000C06B3">
        <w:trPr>
          <w:cnfStyle w:val="100000000000" w:firstRow="1" w:lastRow="0" w:firstColumn="0" w:lastColumn="0" w:oddVBand="0" w:evenVBand="0" w:oddHBand="0" w:evenHBand="0" w:firstRowFirstColumn="0" w:firstRowLastColumn="0" w:lastRowFirstColumn="0" w:lastRowLastColumn="0"/>
          <w:trHeight w:hRule="exact" w:val="401"/>
        </w:trPr>
        <w:tc>
          <w:tcPr>
            <w:tcW w:w="831" w:type="dxa"/>
          </w:tcPr>
          <w:p w14:paraId="6FBBCD57" w14:textId="77777777" w:rsidR="00570EB0" w:rsidRPr="00A13694" w:rsidRDefault="00570EB0" w:rsidP="008B0EF3">
            <w:pPr>
              <w:pStyle w:val="Tablecondensedheading"/>
              <w:rPr>
                <w:lang w:val="en-AU"/>
              </w:rPr>
            </w:pPr>
            <w:r w:rsidRPr="00A13694">
              <w:rPr>
                <w:lang w:val="en-AU"/>
              </w:rPr>
              <w:t>Marks</w:t>
            </w:r>
          </w:p>
        </w:tc>
        <w:tc>
          <w:tcPr>
            <w:tcW w:w="526" w:type="dxa"/>
          </w:tcPr>
          <w:p w14:paraId="12C175EC" w14:textId="77777777" w:rsidR="00570EB0" w:rsidRPr="00A13694" w:rsidRDefault="00570EB0" w:rsidP="008B0EF3">
            <w:pPr>
              <w:pStyle w:val="Tablecondensedheading"/>
              <w:rPr>
                <w:lang w:val="en-AU"/>
              </w:rPr>
            </w:pPr>
            <w:r w:rsidRPr="00A13694">
              <w:rPr>
                <w:lang w:val="en-AU"/>
              </w:rPr>
              <w:t>0</w:t>
            </w:r>
          </w:p>
        </w:tc>
        <w:tc>
          <w:tcPr>
            <w:tcW w:w="527" w:type="dxa"/>
          </w:tcPr>
          <w:p w14:paraId="22D5A731" w14:textId="77777777" w:rsidR="00570EB0" w:rsidRPr="00A13694" w:rsidRDefault="00570EB0" w:rsidP="008B0EF3">
            <w:pPr>
              <w:pStyle w:val="Tablecondensedheading"/>
              <w:rPr>
                <w:lang w:val="en-AU"/>
              </w:rPr>
            </w:pPr>
            <w:r w:rsidRPr="00A13694">
              <w:rPr>
                <w:lang w:val="en-AU"/>
              </w:rPr>
              <w:t>1</w:t>
            </w:r>
          </w:p>
        </w:tc>
        <w:tc>
          <w:tcPr>
            <w:tcW w:w="527" w:type="dxa"/>
          </w:tcPr>
          <w:p w14:paraId="797BCF13" w14:textId="77777777" w:rsidR="00570EB0" w:rsidRPr="00A13694" w:rsidRDefault="00570EB0" w:rsidP="008B0EF3">
            <w:pPr>
              <w:pStyle w:val="Tablecondensedheading"/>
              <w:rPr>
                <w:lang w:val="en-AU"/>
              </w:rPr>
            </w:pPr>
            <w:r w:rsidRPr="00A13694">
              <w:rPr>
                <w:lang w:val="en-AU"/>
              </w:rPr>
              <w:t>2</w:t>
            </w:r>
          </w:p>
        </w:tc>
        <w:tc>
          <w:tcPr>
            <w:tcW w:w="527" w:type="dxa"/>
          </w:tcPr>
          <w:p w14:paraId="1DC408A9" w14:textId="77777777" w:rsidR="00570EB0" w:rsidRPr="00A13694" w:rsidRDefault="00570EB0" w:rsidP="008B0EF3">
            <w:pPr>
              <w:pStyle w:val="Tablecondensedheading"/>
              <w:rPr>
                <w:lang w:val="en-AU"/>
              </w:rPr>
            </w:pPr>
            <w:r w:rsidRPr="00A13694">
              <w:rPr>
                <w:lang w:val="en-AU"/>
              </w:rPr>
              <w:t>3</w:t>
            </w:r>
          </w:p>
        </w:tc>
        <w:tc>
          <w:tcPr>
            <w:tcW w:w="527" w:type="dxa"/>
          </w:tcPr>
          <w:p w14:paraId="048CFF82" w14:textId="77777777" w:rsidR="00570EB0" w:rsidRPr="00A13694" w:rsidRDefault="00570EB0" w:rsidP="008B0EF3">
            <w:pPr>
              <w:pStyle w:val="Tablecondensedheading"/>
              <w:rPr>
                <w:lang w:val="en-AU"/>
              </w:rPr>
            </w:pPr>
            <w:r w:rsidRPr="00A13694">
              <w:rPr>
                <w:lang w:val="en-AU"/>
              </w:rPr>
              <w:t>4</w:t>
            </w:r>
          </w:p>
        </w:tc>
        <w:tc>
          <w:tcPr>
            <w:tcW w:w="627" w:type="dxa"/>
          </w:tcPr>
          <w:p w14:paraId="3032D5F9" w14:textId="77777777" w:rsidR="00570EB0" w:rsidRPr="00A13694" w:rsidRDefault="00570EB0" w:rsidP="008B0EF3">
            <w:pPr>
              <w:pStyle w:val="Tablecondensedheading"/>
              <w:rPr>
                <w:lang w:val="en-AU"/>
              </w:rPr>
            </w:pPr>
            <w:r w:rsidRPr="00A13694">
              <w:rPr>
                <w:lang w:val="en-AU"/>
              </w:rPr>
              <w:t>5</w:t>
            </w:r>
          </w:p>
        </w:tc>
        <w:tc>
          <w:tcPr>
            <w:tcW w:w="627" w:type="dxa"/>
          </w:tcPr>
          <w:p w14:paraId="294790B1" w14:textId="77777777" w:rsidR="00570EB0" w:rsidRPr="00A13694" w:rsidRDefault="00570EB0" w:rsidP="008B0EF3">
            <w:pPr>
              <w:pStyle w:val="Tablecondensedheading"/>
              <w:rPr>
                <w:lang w:val="en-AU"/>
              </w:rPr>
            </w:pPr>
            <w:r w:rsidRPr="00A13694">
              <w:rPr>
                <w:lang w:val="en-AU"/>
              </w:rPr>
              <w:t>6</w:t>
            </w:r>
          </w:p>
        </w:tc>
        <w:tc>
          <w:tcPr>
            <w:tcW w:w="627" w:type="dxa"/>
          </w:tcPr>
          <w:p w14:paraId="3986AAF8" w14:textId="77777777" w:rsidR="00570EB0" w:rsidRPr="00A13694" w:rsidRDefault="00570EB0" w:rsidP="008B0EF3">
            <w:pPr>
              <w:pStyle w:val="Tablecondensedheading"/>
              <w:rPr>
                <w:lang w:val="en-AU"/>
              </w:rPr>
            </w:pPr>
            <w:r w:rsidRPr="00A13694">
              <w:rPr>
                <w:lang w:val="en-AU"/>
              </w:rPr>
              <w:t>7</w:t>
            </w:r>
          </w:p>
        </w:tc>
        <w:tc>
          <w:tcPr>
            <w:tcW w:w="627" w:type="dxa"/>
          </w:tcPr>
          <w:p w14:paraId="7E59CFAC" w14:textId="77777777" w:rsidR="00570EB0" w:rsidRPr="00A13694" w:rsidRDefault="00570EB0" w:rsidP="008B0EF3">
            <w:pPr>
              <w:pStyle w:val="Tablecondensedheading"/>
              <w:rPr>
                <w:lang w:val="en-AU"/>
              </w:rPr>
            </w:pPr>
            <w:r w:rsidRPr="00A13694">
              <w:rPr>
                <w:lang w:val="en-AU"/>
              </w:rPr>
              <w:t>8</w:t>
            </w:r>
          </w:p>
        </w:tc>
        <w:tc>
          <w:tcPr>
            <w:tcW w:w="627" w:type="dxa"/>
          </w:tcPr>
          <w:p w14:paraId="5680E2AF" w14:textId="77777777" w:rsidR="00570EB0" w:rsidRPr="00A13694" w:rsidRDefault="00570EB0" w:rsidP="008B0EF3">
            <w:pPr>
              <w:pStyle w:val="Tablecondensedheading"/>
              <w:rPr>
                <w:lang w:val="en-AU"/>
              </w:rPr>
            </w:pPr>
            <w:r w:rsidRPr="00A13694">
              <w:rPr>
                <w:lang w:val="en-AU"/>
              </w:rPr>
              <w:t>9</w:t>
            </w:r>
          </w:p>
        </w:tc>
        <w:tc>
          <w:tcPr>
            <w:tcW w:w="627" w:type="dxa"/>
          </w:tcPr>
          <w:p w14:paraId="29852E50" w14:textId="77777777" w:rsidR="00570EB0" w:rsidRPr="00A13694" w:rsidRDefault="00570EB0" w:rsidP="008B0EF3">
            <w:pPr>
              <w:pStyle w:val="Tablecondensedheading"/>
              <w:rPr>
                <w:lang w:val="en-AU"/>
              </w:rPr>
            </w:pPr>
            <w:r w:rsidRPr="00A13694">
              <w:rPr>
                <w:lang w:val="en-AU"/>
              </w:rPr>
              <w:t>10</w:t>
            </w:r>
          </w:p>
        </w:tc>
        <w:tc>
          <w:tcPr>
            <w:tcW w:w="981" w:type="dxa"/>
          </w:tcPr>
          <w:p w14:paraId="754E8BA0" w14:textId="77777777" w:rsidR="00570EB0" w:rsidRPr="00A13694" w:rsidRDefault="00570EB0" w:rsidP="008B0EF3">
            <w:pPr>
              <w:pStyle w:val="Tablecondensedheading"/>
              <w:rPr>
                <w:lang w:val="en-AU"/>
              </w:rPr>
            </w:pPr>
            <w:r w:rsidRPr="00A13694">
              <w:rPr>
                <w:lang w:val="en-AU"/>
              </w:rPr>
              <w:t>Average</w:t>
            </w:r>
          </w:p>
        </w:tc>
      </w:tr>
      <w:tr w:rsidR="000C06B3" w:rsidRPr="00A13694" w14:paraId="24A57D2A" w14:textId="77777777" w:rsidTr="000C06B3">
        <w:trPr>
          <w:trHeight w:hRule="exact" w:val="401"/>
        </w:trPr>
        <w:tc>
          <w:tcPr>
            <w:tcW w:w="831" w:type="dxa"/>
          </w:tcPr>
          <w:p w14:paraId="3F33B12E" w14:textId="77777777" w:rsidR="00570EB0" w:rsidRPr="00A13694" w:rsidRDefault="00570EB0" w:rsidP="008B0EF3">
            <w:pPr>
              <w:pStyle w:val="Tablecondensed"/>
              <w:rPr>
                <w:lang w:val="en-AU"/>
              </w:rPr>
            </w:pPr>
            <w:r w:rsidRPr="00A13694">
              <w:rPr>
                <w:lang w:val="en-AU"/>
              </w:rPr>
              <w:t>%</w:t>
            </w:r>
          </w:p>
        </w:tc>
        <w:tc>
          <w:tcPr>
            <w:tcW w:w="526" w:type="dxa"/>
          </w:tcPr>
          <w:p w14:paraId="3D210089" w14:textId="77777777" w:rsidR="00570EB0" w:rsidRPr="00A13694" w:rsidRDefault="00570EB0" w:rsidP="008B0EF3">
            <w:pPr>
              <w:pStyle w:val="Tablecondensed"/>
              <w:rPr>
                <w:lang w:val="en-AU"/>
              </w:rPr>
            </w:pPr>
            <w:r w:rsidRPr="00A13694">
              <w:rPr>
                <w:lang w:val="en-AU"/>
              </w:rPr>
              <w:t>0</w:t>
            </w:r>
          </w:p>
        </w:tc>
        <w:tc>
          <w:tcPr>
            <w:tcW w:w="527" w:type="dxa"/>
          </w:tcPr>
          <w:p w14:paraId="361E64E8" w14:textId="77777777" w:rsidR="00570EB0" w:rsidRPr="00A13694" w:rsidRDefault="00570EB0" w:rsidP="008B0EF3">
            <w:pPr>
              <w:pStyle w:val="Tablecondensed"/>
              <w:rPr>
                <w:lang w:val="en-AU"/>
              </w:rPr>
            </w:pPr>
            <w:r w:rsidRPr="00A13694">
              <w:rPr>
                <w:lang w:val="en-AU"/>
              </w:rPr>
              <w:t>0</w:t>
            </w:r>
          </w:p>
        </w:tc>
        <w:tc>
          <w:tcPr>
            <w:tcW w:w="527" w:type="dxa"/>
          </w:tcPr>
          <w:p w14:paraId="4711E9A7" w14:textId="0AEEE1E4" w:rsidR="00570EB0" w:rsidRPr="00A13694" w:rsidRDefault="00570EB0" w:rsidP="008B0EF3">
            <w:pPr>
              <w:pStyle w:val="Tablecondensed"/>
              <w:rPr>
                <w:lang w:val="en-AU"/>
              </w:rPr>
            </w:pPr>
            <w:r w:rsidRPr="00A13694">
              <w:rPr>
                <w:lang w:val="en-AU"/>
              </w:rPr>
              <w:t>0</w:t>
            </w:r>
          </w:p>
        </w:tc>
        <w:tc>
          <w:tcPr>
            <w:tcW w:w="527" w:type="dxa"/>
          </w:tcPr>
          <w:p w14:paraId="153D8F8D" w14:textId="04D6B13D" w:rsidR="00570EB0" w:rsidRPr="00A13694" w:rsidRDefault="00570EB0" w:rsidP="008B0EF3">
            <w:pPr>
              <w:pStyle w:val="Tablecondensed"/>
              <w:rPr>
                <w:lang w:val="en-AU"/>
              </w:rPr>
            </w:pPr>
            <w:r w:rsidRPr="00A13694">
              <w:rPr>
                <w:lang w:val="en-AU"/>
              </w:rPr>
              <w:t>0</w:t>
            </w:r>
          </w:p>
        </w:tc>
        <w:tc>
          <w:tcPr>
            <w:tcW w:w="527" w:type="dxa"/>
          </w:tcPr>
          <w:p w14:paraId="75B8CC91" w14:textId="4353F343" w:rsidR="00570EB0" w:rsidRPr="00A13694" w:rsidRDefault="000C06B3" w:rsidP="008B0EF3">
            <w:pPr>
              <w:pStyle w:val="Tablecondensed"/>
              <w:rPr>
                <w:lang w:val="en-AU"/>
              </w:rPr>
            </w:pPr>
            <w:r w:rsidRPr="00A13694">
              <w:rPr>
                <w:lang w:val="en-AU"/>
              </w:rPr>
              <w:t>2</w:t>
            </w:r>
          </w:p>
        </w:tc>
        <w:tc>
          <w:tcPr>
            <w:tcW w:w="627" w:type="dxa"/>
          </w:tcPr>
          <w:p w14:paraId="4D8CC74B" w14:textId="6C6CA9C1" w:rsidR="00570EB0" w:rsidRPr="00A13694" w:rsidRDefault="00570EB0" w:rsidP="008B0EF3">
            <w:pPr>
              <w:pStyle w:val="Tablecondensed"/>
              <w:rPr>
                <w:lang w:val="en-AU"/>
              </w:rPr>
            </w:pPr>
            <w:r w:rsidRPr="00A13694">
              <w:rPr>
                <w:lang w:val="en-AU"/>
              </w:rPr>
              <w:t>1</w:t>
            </w:r>
            <w:r w:rsidR="000C06B3" w:rsidRPr="00A13694">
              <w:rPr>
                <w:lang w:val="en-AU"/>
              </w:rPr>
              <w:t>5</w:t>
            </w:r>
          </w:p>
        </w:tc>
        <w:tc>
          <w:tcPr>
            <w:tcW w:w="627" w:type="dxa"/>
          </w:tcPr>
          <w:p w14:paraId="2CC66263" w14:textId="26963B10" w:rsidR="00570EB0" w:rsidRPr="00A13694" w:rsidRDefault="00570EB0" w:rsidP="008B0EF3">
            <w:pPr>
              <w:pStyle w:val="Tablecondensed"/>
              <w:rPr>
                <w:lang w:val="en-AU"/>
              </w:rPr>
            </w:pPr>
            <w:r w:rsidRPr="00A13694">
              <w:rPr>
                <w:lang w:val="en-AU"/>
              </w:rPr>
              <w:t>2</w:t>
            </w:r>
            <w:r w:rsidR="000C06B3" w:rsidRPr="00A13694">
              <w:rPr>
                <w:lang w:val="en-AU"/>
              </w:rPr>
              <w:t>0</w:t>
            </w:r>
          </w:p>
        </w:tc>
        <w:tc>
          <w:tcPr>
            <w:tcW w:w="627" w:type="dxa"/>
          </w:tcPr>
          <w:p w14:paraId="51B93725" w14:textId="294C5E3A" w:rsidR="00570EB0" w:rsidRPr="00A13694" w:rsidRDefault="000C06B3" w:rsidP="008B0EF3">
            <w:pPr>
              <w:pStyle w:val="Tablecondensed"/>
              <w:rPr>
                <w:lang w:val="en-AU"/>
              </w:rPr>
            </w:pPr>
            <w:r w:rsidRPr="00A13694">
              <w:rPr>
                <w:lang w:val="en-AU"/>
              </w:rPr>
              <w:t>20</w:t>
            </w:r>
          </w:p>
        </w:tc>
        <w:tc>
          <w:tcPr>
            <w:tcW w:w="627" w:type="dxa"/>
          </w:tcPr>
          <w:p w14:paraId="498575B6" w14:textId="21D4B8E7" w:rsidR="00570EB0" w:rsidRPr="00A13694" w:rsidRDefault="00570EB0" w:rsidP="008B0EF3">
            <w:pPr>
              <w:pStyle w:val="Tablecondensed"/>
              <w:rPr>
                <w:lang w:val="en-AU"/>
              </w:rPr>
            </w:pPr>
            <w:r w:rsidRPr="00A13694">
              <w:rPr>
                <w:lang w:val="en-AU"/>
              </w:rPr>
              <w:t>1</w:t>
            </w:r>
            <w:r w:rsidR="000C06B3" w:rsidRPr="00A13694">
              <w:rPr>
                <w:lang w:val="en-AU"/>
              </w:rPr>
              <w:t>8</w:t>
            </w:r>
          </w:p>
        </w:tc>
        <w:tc>
          <w:tcPr>
            <w:tcW w:w="627" w:type="dxa"/>
          </w:tcPr>
          <w:p w14:paraId="200196D8" w14:textId="3C3A2B09" w:rsidR="00570EB0" w:rsidRPr="00A13694" w:rsidRDefault="00570EB0" w:rsidP="008B0EF3">
            <w:pPr>
              <w:pStyle w:val="Tablecondensed"/>
              <w:rPr>
                <w:lang w:val="en-AU"/>
              </w:rPr>
            </w:pPr>
            <w:r w:rsidRPr="00A13694">
              <w:rPr>
                <w:lang w:val="en-AU"/>
              </w:rPr>
              <w:t>1</w:t>
            </w:r>
            <w:r w:rsidR="000C06B3" w:rsidRPr="00A13694">
              <w:rPr>
                <w:lang w:val="en-AU"/>
              </w:rPr>
              <w:t>2</w:t>
            </w:r>
          </w:p>
        </w:tc>
        <w:tc>
          <w:tcPr>
            <w:tcW w:w="627" w:type="dxa"/>
          </w:tcPr>
          <w:p w14:paraId="78049A22" w14:textId="414B02F5" w:rsidR="00570EB0" w:rsidRPr="00A13694" w:rsidRDefault="00570EB0" w:rsidP="008B0EF3">
            <w:pPr>
              <w:pStyle w:val="Tablecondensed"/>
              <w:rPr>
                <w:lang w:val="en-AU"/>
              </w:rPr>
            </w:pPr>
            <w:r w:rsidRPr="00A13694">
              <w:rPr>
                <w:lang w:val="en-AU"/>
              </w:rPr>
              <w:t>1</w:t>
            </w:r>
            <w:r w:rsidR="000C06B3" w:rsidRPr="00A13694">
              <w:rPr>
                <w:lang w:val="en-AU"/>
              </w:rPr>
              <w:t>4</w:t>
            </w:r>
          </w:p>
        </w:tc>
        <w:tc>
          <w:tcPr>
            <w:tcW w:w="981" w:type="dxa"/>
          </w:tcPr>
          <w:p w14:paraId="6399F6FF" w14:textId="7C0B0BE3" w:rsidR="00570EB0" w:rsidRPr="00A13694" w:rsidRDefault="00570EB0" w:rsidP="008B0EF3">
            <w:pPr>
              <w:pStyle w:val="Tablecondensed"/>
              <w:rPr>
                <w:lang w:val="en-AU"/>
              </w:rPr>
            </w:pPr>
            <w:r w:rsidRPr="00A13694">
              <w:rPr>
                <w:lang w:val="en-AU"/>
              </w:rPr>
              <w:t>7.</w:t>
            </w:r>
            <w:r w:rsidR="00CB1729">
              <w:rPr>
                <w:lang w:val="en-AU"/>
              </w:rPr>
              <w:t>3</w:t>
            </w:r>
          </w:p>
        </w:tc>
      </w:tr>
    </w:tbl>
    <w:p w14:paraId="7BBF76A4"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4F7D1734"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B376F3B" w14:textId="77777777" w:rsidR="00570EB0" w:rsidRPr="00A13694" w:rsidRDefault="00570EB0" w:rsidP="008B0EF3">
            <w:pPr>
              <w:pStyle w:val="Tablecondensedheading"/>
              <w:rPr>
                <w:lang w:val="en-AU"/>
              </w:rPr>
            </w:pPr>
            <w:r w:rsidRPr="00A13694">
              <w:rPr>
                <w:lang w:val="en-AU"/>
              </w:rPr>
              <w:t>Marks</w:t>
            </w:r>
          </w:p>
        </w:tc>
        <w:tc>
          <w:tcPr>
            <w:tcW w:w="576" w:type="dxa"/>
          </w:tcPr>
          <w:p w14:paraId="18B31BCE" w14:textId="77777777" w:rsidR="00570EB0" w:rsidRPr="00A13694" w:rsidRDefault="00570EB0" w:rsidP="008B0EF3">
            <w:pPr>
              <w:pStyle w:val="Tablecondensedheading"/>
              <w:rPr>
                <w:lang w:val="en-AU"/>
              </w:rPr>
            </w:pPr>
            <w:r w:rsidRPr="00A13694">
              <w:rPr>
                <w:lang w:val="en-AU"/>
              </w:rPr>
              <w:t>0</w:t>
            </w:r>
          </w:p>
        </w:tc>
        <w:tc>
          <w:tcPr>
            <w:tcW w:w="576" w:type="dxa"/>
          </w:tcPr>
          <w:p w14:paraId="2A3E5A92" w14:textId="77777777" w:rsidR="00570EB0" w:rsidRPr="00A13694" w:rsidRDefault="00570EB0" w:rsidP="008B0EF3">
            <w:pPr>
              <w:pStyle w:val="Tablecondensedheading"/>
              <w:rPr>
                <w:lang w:val="en-AU"/>
              </w:rPr>
            </w:pPr>
            <w:r w:rsidRPr="00A13694">
              <w:rPr>
                <w:lang w:val="en-AU"/>
              </w:rPr>
              <w:t>1</w:t>
            </w:r>
          </w:p>
        </w:tc>
        <w:tc>
          <w:tcPr>
            <w:tcW w:w="576" w:type="dxa"/>
          </w:tcPr>
          <w:p w14:paraId="35255760" w14:textId="77777777" w:rsidR="00570EB0" w:rsidRPr="00A13694" w:rsidRDefault="00570EB0" w:rsidP="008B0EF3">
            <w:pPr>
              <w:pStyle w:val="Tablecondensedheading"/>
              <w:rPr>
                <w:lang w:val="en-AU"/>
              </w:rPr>
            </w:pPr>
            <w:r w:rsidRPr="00A13694">
              <w:rPr>
                <w:lang w:val="en-AU"/>
              </w:rPr>
              <w:t>2</w:t>
            </w:r>
          </w:p>
        </w:tc>
        <w:tc>
          <w:tcPr>
            <w:tcW w:w="576" w:type="dxa"/>
          </w:tcPr>
          <w:p w14:paraId="7495CA86" w14:textId="77777777" w:rsidR="00570EB0" w:rsidRPr="00A13694" w:rsidRDefault="00570EB0" w:rsidP="008B0EF3">
            <w:pPr>
              <w:pStyle w:val="Tablecondensedheading"/>
              <w:rPr>
                <w:lang w:val="en-AU"/>
              </w:rPr>
            </w:pPr>
            <w:r w:rsidRPr="00A13694">
              <w:rPr>
                <w:lang w:val="en-AU"/>
              </w:rPr>
              <w:t>3</w:t>
            </w:r>
          </w:p>
        </w:tc>
        <w:tc>
          <w:tcPr>
            <w:tcW w:w="576" w:type="dxa"/>
          </w:tcPr>
          <w:p w14:paraId="31876FEA" w14:textId="77777777" w:rsidR="00570EB0" w:rsidRPr="00A13694" w:rsidRDefault="00570EB0" w:rsidP="008B0EF3">
            <w:pPr>
              <w:pStyle w:val="Tablecondensedheading"/>
              <w:rPr>
                <w:lang w:val="en-AU"/>
              </w:rPr>
            </w:pPr>
            <w:r w:rsidRPr="00A13694">
              <w:rPr>
                <w:lang w:val="en-AU"/>
              </w:rPr>
              <w:t>4</w:t>
            </w:r>
          </w:p>
        </w:tc>
        <w:tc>
          <w:tcPr>
            <w:tcW w:w="576" w:type="dxa"/>
          </w:tcPr>
          <w:p w14:paraId="33DD39F4" w14:textId="77777777" w:rsidR="00570EB0" w:rsidRPr="00A13694" w:rsidRDefault="00570EB0" w:rsidP="008B0EF3">
            <w:pPr>
              <w:pStyle w:val="Tablecondensedheading"/>
              <w:rPr>
                <w:lang w:val="en-AU"/>
              </w:rPr>
            </w:pPr>
            <w:r w:rsidRPr="00A13694">
              <w:rPr>
                <w:lang w:val="en-AU"/>
              </w:rPr>
              <w:t>5</w:t>
            </w:r>
          </w:p>
        </w:tc>
        <w:tc>
          <w:tcPr>
            <w:tcW w:w="576" w:type="dxa"/>
          </w:tcPr>
          <w:p w14:paraId="4905063B" w14:textId="77777777" w:rsidR="00570EB0" w:rsidRPr="00A13694" w:rsidRDefault="00570EB0" w:rsidP="008B0EF3">
            <w:pPr>
              <w:pStyle w:val="Tablecondensedheading"/>
              <w:rPr>
                <w:lang w:val="en-AU"/>
              </w:rPr>
            </w:pPr>
            <w:r w:rsidRPr="00A13694">
              <w:rPr>
                <w:lang w:val="en-AU"/>
              </w:rPr>
              <w:t>6</w:t>
            </w:r>
          </w:p>
        </w:tc>
        <w:tc>
          <w:tcPr>
            <w:tcW w:w="576" w:type="dxa"/>
          </w:tcPr>
          <w:p w14:paraId="60CCCEF0" w14:textId="77777777" w:rsidR="00570EB0" w:rsidRPr="00A13694" w:rsidRDefault="00570EB0" w:rsidP="008B0EF3">
            <w:pPr>
              <w:pStyle w:val="Tablecondensedheading"/>
              <w:rPr>
                <w:lang w:val="en-AU"/>
              </w:rPr>
            </w:pPr>
            <w:r w:rsidRPr="00A13694">
              <w:rPr>
                <w:lang w:val="en-AU"/>
              </w:rPr>
              <w:t>7</w:t>
            </w:r>
          </w:p>
        </w:tc>
        <w:tc>
          <w:tcPr>
            <w:tcW w:w="576" w:type="dxa"/>
          </w:tcPr>
          <w:p w14:paraId="2C2BAE4C" w14:textId="77777777" w:rsidR="00570EB0" w:rsidRPr="00A13694" w:rsidRDefault="00570EB0" w:rsidP="008B0EF3">
            <w:pPr>
              <w:pStyle w:val="Tablecondensedheading"/>
              <w:rPr>
                <w:lang w:val="en-AU"/>
              </w:rPr>
            </w:pPr>
            <w:r w:rsidRPr="00A13694">
              <w:rPr>
                <w:lang w:val="en-AU"/>
              </w:rPr>
              <w:t>8</w:t>
            </w:r>
          </w:p>
        </w:tc>
        <w:tc>
          <w:tcPr>
            <w:tcW w:w="576" w:type="dxa"/>
          </w:tcPr>
          <w:p w14:paraId="22CA5CAC" w14:textId="77777777" w:rsidR="00570EB0" w:rsidRPr="00A13694" w:rsidRDefault="00570EB0" w:rsidP="008B0EF3">
            <w:pPr>
              <w:pStyle w:val="Tablecondensedheading"/>
              <w:rPr>
                <w:lang w:val="en-AU"/>
              </w:rPr>
            </w:pPr>
            <w:r w:rsidRPr="00A13694">
              <w:rPr>
                <w:lang w:val="en-AU"/>
              </w:rPr>
              <w:t>9</w:t>
            </w:r>
          </w:p>
        </w:tc>
        <w:tc>
          <w:tcPr>
            <w:tcW w:w="576" w:type="dxa"/>
          </w:tcPr>
          <w:p w14:paraId="4851FBC4" w14:textId="77777777" w:rsidR="00570EB0" w:rsidRPr="00A13694" w:rsidRDefault="00570EB0" w:rsidP="008B0EF3">
            <w:pPr>
              <w:pStyle w:val="Tablecondensedheading"/>
              <w:rPr>
                <w:lang w:val="en-AU"/>
              </w:rPr>
            </w:pPr>
            <w:r w:rsidRPr="00A13694">
              <w:rPr>
                <w:lang w:val="en-AU"/>
              </w:rPr>
              <w:t>10</w:t>
            </w:r>
          </w:p>
        </w:tc>
        <w:tc>
          <w:tcPr>
            <w:tcW w:w="1008" w:type="dxa"/>
          </w:tcPr>
          <w:p w14:paraId="0C345A69" w14:textId="77777777" w:rsidR="00570EB0" w:rsidRPr="00A13694" w:rsidRDefault="00570EB0" w:rsidP="008B0EF3">
            <w:pPr>
              <w:pStyle w:val="Tablecondensedheading"/>
              <w:rPr>
                <w:lang w:val="en-AU"/>
              </w:rPr>
            </w:pPr>
            <w:r w:rsidRPr="00A13694">
              <w:rPr>
                <w:lang w:val="en-AU"/>
              </w:rPr>
              <w:t>Average</w:t>
            </w:r>
          </w:p>
        </w:tc>
      </w:tr>
      <w:tr w:rsidR="00570EB0" w:rsidRPr="00A13694" w14:paraId="3499417C" w14:textId="77777777" w:rsidTr="00446DE6">
        <w:trPr>
          <w:trHeight w:hRule="exact" w:val="401"/>
        </w:trPr>
        <w:tc>
          <w:tcPr>
            <w:tcW w:w="864" w:type="dxa"/>
          </w:tcPr>
          <w:p w14:paraId="0CF0146A" w14:textId="77777777" w:rsidR="00570EB0" w:rsidRPr="00A13694" w:rsidRDefault="00570EB0" w:rsidP="008B0EF3">
            <w:pPr>
              <w:pStyle w:val="Tablecondensed"/>
              <w:rPr>
                <w:lang w:val="en-AU"/>
              </w:rPr>
            </w:pPr>
            <w:r w:rsidRPr="00A13694">
              <w:rPr>
                <w:lang w:val="en-AU"/>
              </w:rPr>
              <w:t>%</w:t>
            </w:r>
          </w:p>
        </w:tc>
        <w:tc>
          <w:tcPr>
            <w:tcW w:w="576" w:type="dxa"/>
          </w:tcPr>
          <w:p w14:paraId="714BD6E9" w14:textId="77777777" w:rsidR="00570EB0" w:rsidRPr="00A13694" w:rsidRDefault="00570EB0" w:rsidP="008B0EF3">
            <w:pPr>
              <w:pStyle w:val="Tablecondensed"/>
              <w:rPr>
                <w:lang w:val="en-AU"/>
              </w:rPr>
            </w:pPr>
            <w:r w:rsidRPr="00A13694">
              <w:rPr>
                <w:lang w:val="en-AU"/>
              </w:rPr>
              <w:t>0</w:t>
            </w:r>
          </w:p>
        </w:tc>
        <w:tc>
          <w:tcPr>
            <w:tcW w:w="576" w:type="dxa"/>
          </w:tcPr>
          <w:p w14:paraId="05808F86" w14:textId="77777777" w:rsidR="00570EB0" w:rsidRPr="00A13694" w:rsidRDefault="00570EB0" w:rsidP="008B0EF3">
            <w:pPr>
              <w:pStyle w:val="Tablecondensed"/>
              <w:rPr>
                <w:lang w:val="en-AU"/>
              </w:rPr>
            </w:pPr>
            <w:r w:rsidRPr="00A13694">
              <w:rPr>
                <w:lang w:val="en-AU"/>
              </w:rPr>
              <w:t>0</w:t>
            </w:r>
          </w:p>
        </w:tc>
        <w:tc>
          <w:tcPr>
            <w:tcW w:w="576" w:type="dxa"/>
          </w:tcPr>
          <w:p w14:paraId="300ECA4B" w14:textId="77777777" w:rsidR="00570EB0" w:rsidRPr="00A13694" w:rsidRDefault="00570EB0" w:rsidP="008B0EF3">
            <w:pPr>
              <w:pStyle w:val="Tablecondensed"/>
              <w:rPr>
                <w:lang w:val="en-AU"/>
              </w:rPr>
            </w:pPr>
            <w:r w:rsidRPr="00A13694">
              <w:rPr>
                <w:lang w:val="en-AU"/>
              </w:rPr>
              <w:t>0</w:t>
            </w:r>
          </w:p>
        </w:tc>
        <w:tc>
          <w:tcPr>
            <w:tcW w:w="576" w:type="dxa"/>
          </w:tcPr>
          <w:p w14:paraId="42736514" w14:textId="1E0A8C80" w:rsidR="00570EB0" w:rsidRPr="00A13694" w:rsidRDefault="000C06B3" w:rsidP="008B0EF3">
            <w:pPr>
              <w:pStyle w:val="Tablecondensed"/>
              <w:rPr>
                <w:lang w:val="en-AU"/>
              </w:rPr>
            </w:pPr>
            <w:r w:rsidRPr="00A13694">
              <w:rPr>
                <w:lang w:val="en-AU"/>
              </w:rPr>
              <w:t>0</w:t>
            </w:r>
          </w:p>
        </w:tc>
        <w:tc>
          <w:tcPr>
            <w:tcW w:w="576" w:type="dxa"/>
          </w:tcPr>
          <w:p w14:paraId="5FF99531" w14:textId="33AC83FC" w:rsidR="00570EB0" w:rsidRPr="00A13694" w:rsidRDefault="000C06B3" w:rsidP="008B0EF3">
            <w:pPr>
              <w:pStyle w:val="Tablecondensed"/>
              <w:rPr>
                <w:lang w:val="en-AU"/>
              </w:rPr>
            </w:pPr>
            <w:r w:rsidRPr="00A13694">
              <w:rPr>
                <w:lang w:val="en-AU"/>
              </w:rPr>
              <w:t>2</w:t>
            </w:r>
          </w:p>
        </w:tc>
        <w:tc>
          <w:tcPr>
            <w:tcW w:w="576" w:type="dxa"/>
          </w:tcPr>
          <w:p w14:paraId="04DD6C58" w14:textId="062252FC" w:rsidR="00570EB0" w:rsidRPr="00A13694" w:rsidRDefault="000C06B3" w:rsidP="008B0EF3">
            <w:pPr>
              <w:pStyle w:val="Tablecondensed"/>
              <w:rPr>
                <w:lang w:val="en-AU"/>
              </w:rPr>
            </w:pPr>
            <w:r w:rsidRPr="00A13694">
              <w:rPr>
                <w:lang w:val="en-AU"/>
              </w:rPr>
              <w:t>9</w:t>
            </w:r>
          </w:p>
        </w:tc>
        <w:tc>
          <w:tcPr>
            <w:tcW w:w="576" w:type="dxa"/>
          </w:tcPr>
          <w:p w14:paraId="3D9222E4" w14:textId="7A856B48" w:rsidR="00570EB0" w:rsidRPr="00A13694" w:rsidRDefault="000C06B3" w:rsidP="008B0EF3">
            <w:pPr>
              <w:pStyle w:val="Tablecondensed"/>
              <w:rPr>
                <w:lang w:val="en-AU"/>
              </w:rPr>
            </w:pPr>
            <w:r w:rsidRPr="00A13694">
              <w:rPr>
                <w:lang w:val="en-AU"/>
              </w:rPr>
              <w:t>22</w:t>
            </w:r>
          </w:p>
        </w:tc>
        <w:tc>
          <w:tcPr>
            <w:tcW w:w="576" w:type="dxa"/>
          </w:tcPr>
          <w:p w14:paraId="2A516423" w14:textId="5BD02344" w:rsidR="00570EB0" w:rsidRPr="00A13694" w:rsidRDefault="000C06B3" w:rsidP="008B0EF3">
            <w:pPr>
              <w:pStyle w:val="Tablecondensed"/>
              <w:rPr>
                <w:lang w:val="en-AU"/>
              </w:rPr>
            </w:pPr>
            <w:r w:rsidRPr="00A13694">
              <w:rPr>
                <w:lang w:val="en-AU"/>
              </w:rPr>
              <w:t>19</w:t>
            </w:r>
          </w:p>
        </w:tc>
        <w:tc>
          <w:tcPr>
            <w:tcW w:w="576" w:type="dxa"/>
          </w:tcPr>
          <w:p w14:paraId="0F7B6E5B" w14:textId="3F118718" w:rsidR="00570EB0" w:rsidRPr="00A13694" w:rsidRDefault="00570EB0" w:rsidP="008B0EF3">
            <w:pPr>
              <w:pStyle w:val="Tablecondensed"/>
              <w:rPr>
                <w:lang w:val="en-AU"/>
              </w:rPr>
            </w:pPr>
            <w:r w:rsidRPr="00A13694">
              <w:rPr>
                <w:lang w:val="en-AU"/>
              </w:rPr>
              <w:t>1</w:t>
            </w:r>
            <w:r w:rsidR="000C06B3" w:rsidRPr="00A13694">
              <w:rPr>
                <w:lang w:val="en-AU"/>
              </w:rPr>
              <w:t>8</w:t>
            </w:r>
          </w:p>
        </w:tc>
        <w:tc>
          <w:tcPr>
            <w:tcW w:w="576" w:type="dxa"/>
          </w:tcPr>
          <w:p w14:paraId="0D455228" w14:textId="114D136A" w:rsidR="00570EB0" w:rsidRPr="00A13694" w:rsidRDefault="00570EB0" w:rsidP="008B0EF3">
            <w:pPr>
              <w:pStyle w:val="Tablecondensed"/>
              <w:rPr>
                <w:lang w:val="en-AU"/>
              </w:rPr>
            </w:pPr>
            <w:r w:rsidRPr="00A13694">
              <w:rPr>
                <w:lang w:val="en-AU"/>
              </w:rPr>
              <w:t>1</w:t>
            </w:r>
            <w:r w:rsidR="000C06B3" w:rsidRPr="00A13694">
              <w:rPr>
                <w:lang w:val="en-AU"/>
              </w:rPr>
              <w:t>1</w:t>
            </w:r>
          </w:p>
        </w:tc>
        <w:tc>
          <w:tcPr>
            <w:tcW w:w="576" w:type="dxa"/>
          </w:tcPr>
          <w:p w14:paraId="376D8BBE" w14:textId="275C80A6" w:rsidR="00570EB0" w:rsidRPr="00A13694" w:rsidRDefault="000C06B3" w:rsidP="008B0EF3">
            <w:pPr>
              <w:pStyle w:val="Tablecondensed"/>
              <w:rPr>
                <w:lang w:val="en-AU"/>
              </w:rPr>
            </w:pPr>
            <w:r w:rsidRPr="00A13694">
              <w:rPr>
                <w:lang w:val="en-AU"/>
              </w:rPr>
              <w:t>18</w:t>
            </w:r>
          </w:p>
        </w:tc>
        <w:tc>
          <w:tcPr>
            <w:tcW w:w="1008" w:type="dxa"/>
          </w:tcPr>
          <w:p w14:paraId="0096CF3F" w14:textId="563E917A" w:rsidR="00570EB0" w:rsidRPr="00A13694" w:rsidRDefault="00570EB0" w:rsidP="008B0EF3">
            <w:pPr>
              <w:pStyle w:val="Tablecondensed"/>
              <w:rPr>
                <w:lang w:val="en-AU"/>
              </w:rPr>
            </w:pPr>
            <w:r w:rsidRPr="00A13694">
              <w:rPr>
                <w:lang w:val="en-AU"/>
              </w:rPr>
              <w:t>7.</w:t>
            </w:r>
            <w:r w:rsidR="000C06B3" w:rsidRPr="00A13694">
              <w:rPr>
                <w:lang w:val="en-AU"/>
              </w:rPr>
              <w:t>4</w:t>
            </w:r>
          </w:p>
        </w:tc>
      </w:tr>
    </w:tbl>
    <w:p w14:paraId="22FD40A0" w14:textId="5A1A5A67" w:rsidR="00CB0D20" w:rsidRPr="00A13694" w:rsidRDefault="00CB0D20" w:rsidP="0048747F">
      <w:pPr>
        <w:pStyle w:val="BodyText"/>
      </w:pPr>
      <w:r w:rsidRPr="00A13694">
        <w:t>This criterion focuses on students’ use of personal and general performance space, their spatial orientation and their ability to vary movement patterns, pathways and locomotor techniques.</w:t>
      </w:r>
    </w:p>
    <w:p w14:paraId="1B09E241" w14:textId="400B08D2" w:rsidR="002D79F4" w:rsidRPr="00A13694" w:rsidRDefault="0005359A" w:rsidP="00E57EC9">
      <w:pPr>
        <w:pStyle w:val="Heading4"/>
      </w:pPr>
      <w:r>
        <w:t>Characteristics</w:t>
      </w:r>
      <w:r w:rsidRPr="00A13694">
        <w:t xml:space="preserve"> of</w:t>
      </w:r>
      <w:r>
        <w:t xml:space="preserve"> high- and low-scoring</w:t>
      </w:r>
      <w:r w:rsidRPr="00A13694">
        <w:t xml:space="preserve"> </w:t>
      </w:r>
      <w:r w:rsidR="002D79F4" w:rsidRPr="00A13694">
        <w:t>performance</w:t>
      </w:r>
      <w:r w:rsidR="00AE632B">
        <w:t>s</w:t>
      </w:r>
    </w:p>
    <w:p w14:paraId="68A506ED" w14:textId="59F5663E" w:rsidR="00CB0D20" w:rsidRDefault="00CB0D20" w:rsidP="0048747F">
      <w:pPr>
        <w:pStyle w:val="BodyText"/>
      </w:pPr>
      <w:r w:rsidRPr="00A13694">
        <w:t xml:space="preserve">High-scoring performances </w:t>
      </w:r>
      <w:r w:rsidR="00E73053">
        <w:t>demonstrated</w:t>
      </w:r>
      <w:r w:rsidR="00E73053" w:rsidRPr="00A13694">
        <w:t xml:space="preserve"> </w:t>
      </w:r>
      <w:r w:rsidRPr="00A13694">
        <w:t>strong spatial awareness, effective use of the entire performance area and a broad range of movement pathways supported by complex and varied locomotor skills.</w:t>
      </w:r>
    </w:p>
    <w:p w14:paraId="6B6CA382" w14:textId="7413C7C9" w:rsidR="002C0F2A" w:rsidRPr="002C0F2A" w:rsidRDefault="002C0F2A" w:rsidP="002C0F2A">
      <w:pPr>
        <w:pStyle w:val="BodyText"/>
      </w:pPr>
      <w:r>
        <w:t>Low-scoring p</w:t>
      </w:r>
      <w:r w:rsidRPr="00E117DD">
        <w:t>erformances in this area commonly demonstrated a limited range of pathways, often restricted to side-to-side movement, with little or no exploration of forward/backward, diagonal or circular pathways.</w:t>
      </w:r>
    </w:p>
    <w:p w14:paraId="578DC8DA" w14:textId="77777777" w:rsidR="00E117DD" w:rsidRDefault="00E117DD">
      <w:pPr>
        <w:spacing w:line="276" w:lineRule="auto"/>
        <w:rPr>
          <w:rFonts w:ascii="Arial" w:hAnsi="Arial" w:cs="Arial"/>
          <w:color w:val="0F7EB4"/>
          <w:sz w:val="28"/>
          <w:lang w:val="en-AU" w:eastAsia="en-AU"/>
        </w:rPr>
      </w:pPr>
      <w:r>
        <w:br w:type="page"/>
      </w:r>
    </w:p>
    <w:p w14:paraId="4DC8DEFA" w14:textId="03B5265F" w:rsidR="002D79F4" w:rsidRPr="00A13694" w:rsidRDefault="002D79F4" w:rsidP="00E57EC9">
      <w:pPr>
        <w:pStyle w:val="Heading4"/>
      </w:pPr>
      <w:r w:rsidRPr="00A13694">
        <w:lastRenderedPageBreak/>
        <w:t>Areas for improvement</w:t>
      </w:r>
    </w:p>
    <w:p w14:paraId="743A2AF4" w14:textId="31FE444A" w:rsidR="002D79F4" w:rsidRPr="00A13694" w:rsidRDefault="002D79F4" w:rsidP="002D79F4">
      <w:pPr>
        <w:pStyle w:val="BodyText"/>
      </w:pPr>
      <w:r w:rsidRPr="00A13694">
        <w:t xml:space="preserve">Successional movement and spatial awareness were affected in several cases, with students running out of space or unintentionally restricting their pathways. This appeared to stem from insufficient planning during rehearsal or a limited understanding of the performance area. To improve the clarity of travelling sequences, directional changes and momentum-based phrases, students should rehearse with a strong awareness of performance dimensions and adjust choreography and spacing as needed. </w:t>
      </w:r>
    </w:p>
    <w:p w14:paraId="23B61425" w14:textId="6F5CB7B3" w:rsidR="00CB0D20" w:rsidRPr="00A13694" w:rsidRDefault="00CB0D20" w:rsidP="0048747F">
      <w:pPr>
        <w:pStyle w:val="BodyText"/>
      </w:pPr>
      <w:r w:rsidRPr="00A13694">
        <w:t>Choreography that avoids simple travelling patterns or stylised walking/running enables students to explore the space more fully and demonstrate a higher level of spatial engagement.</w:t>
      </w:r>
    </w:p>
    <w:p w14:paraId="3FD18EAC" w14:textId="77777777" w:rsidR="00570EB0" w:rsidRPr="00A13694" w:rsidRDefault="00570EB0" w:rsidP="0066780E">
      <w:pPr>
        <w:pStyle w:val="Heading2"/>
      </w:pPr>
      <w:r w:rsidRPr="00A13694">
        <w:t>8. Expressive use of movement dynamics</w:t>
      </w:r>
    </w:p>
    <w:p w14:paraId="655B2ED4" w14:textId="77777777" w:rsidR="00570EB0" w:rsidRPr="0066780E" w:rsidRDefault="00570EB0" w:rsidP="0066780E">
      <w:pPr>
        <w:pStyle w:val="Heading3"/>
      </w:pPr>
      <w:r w:rsidRPr="0066780E">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348B2415"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76206CC1" w14:textId="77777777" w:rsidR="00570EB0" w:rsidRPr="00A13694" w:rsidRDefault="00570EB0" w:rsidP="008B0EF3">
            <w:pPr>
              <w:pStyle w:val="Tablecondensedheading"/>
              <w:rPr>
                <w:lang w:val="en-AU"/>
              </w:rPr>
            </w:pPr>
            <w:r w:rsidRPr="00A13694">
              <w:rPr>
                <w:lang w:val="en-AU"/>
              </w:rPr>
              <w:t>Marks</w:t>
            </w:r>
          </w:p>
        </w:tc>
        <w:tc>
          <w:tcPr>
            <w:tcW w:w="576" w:type="dxa"/>
          </w:tcPr>
          <w:p w14:paraId="54F91DF9" w14:textId="77777777" w:rsidR="00570EB0" w:rsidRPr="00A13694" w:rsidRDefault="00570EB0" w:rsidP="008B0EF3">
            <w:pPr>
              <w:pStyle w:val="Tablecondensedheading"/>
              <w:rPr>
                <w:lang w:val="en-AU"/>
              </w:rPr>
            </w:pPr>
            <w:r w:rsidRPr="00A13694">
              <w:rPr>
                <w:lang w:val="en-AU"/>
              </w:rPr>
              <w:t>0</w:t>
            </w:r>
          </w:p>
        </w:tc>
        <w:tc>
          <w:tcPr>
            <w:tcW w:w="576" w:type="dxa"/>
          </w:tcPr>
          <w:p w14:paraId="73FFCF04" w14:textId="77777777" w:rsidR="00570EB0" w:rsidRPr="00A13694" w:rsidRDefault="00570EB0" w:rsidP="008B0EF3">
            <w:pPr>
              <w:pStyle w:val="Tablecondensedheading"/>
              <w:rPr>
                <w:lang w:val="en-AU"/>
              </w:rPr>
            </w:pPr>
            <w:r w:rsidRPr="00A13694">
              <w:rPr>
                <w:lang w:val="en-AU"/>
              </w:rPr>
              <w:t>1</w:t>
            </w:r>
          </w:p>
        </w:tc>
        <w:tc>
          <w:tcPr>
            <w:tcW w:w="576" w:type="dxa"/>
          </w:tcPr>
          <w:p w14:paraId="37B5CC6E" w14:textId="77777777" w:rsidR="00570EB0" w:rsidRPr="00A13694" w:rsidRDefault="00570EB0" w:rsidP="008B0EF3">
            <w:pPr>
              <w:pStyle w:val="Tablecondensedheading"/>
              <w:rPr>
                <w:lang w:val="en-AU"/>
              </w:rPr>
            </w:pPr>
            <w:r w:rsidRPr="00A13694">
              <w:rPr>
                <w:lang w:val="en-AU"/>
              </w:rPr>
              <w:t>2</w:t>
            </w:r>
          </w:p>
        </w:tc>
        <w:tc>
          <w:tcPr>
            <w:tcW w:w="576" w:type="dxa"/>
          </w:tcPr>
          <w:p w14:paraId="54707B17" w14:textId="77777777" w:rsidR="00570EB0" w:rsidRPr="00A13694" w:rsidRDefault="00570EB0" w:rsidP="008B0EF3">
            <w:pPr>
              <w:pStyle w:val="Tablecondensedheading"/>
              <w:rPr>
                <w:lang w:val="en-AU"/>
              </w:rPr>
            </w:pPr>
            <w:r w:rsidRPr="00A13694">
              <w:rPr>
                <w:lang w:val="en-AU"/>
              </w:rPr>
              <w:t>3</w:t>
            </w:r>
          </w:p>
        </w:tc>
        <w:tc>
          <w:tcPr>
            <w:tcW w:w="576" w:type="dxa"/>
          </w:tcPr>
          <w:p w14:paraId="7A2F071B" w14:textId="77777777" w:rsidR="00570EB0" w:rsidRPr="00A13694" w:rsidRDefault="00570EB0" w:rsidP="008B0EF3">
            <w:pPr>
              <w:pStyle w:val="Tablecondensedheading"/>
              <w:rPr>
                <w:lang w:val="en-AU"/>
              </w:rPr>
            </w:pPr>
            <w:r w:rsidRPr="00A13694">
              <w:rPr>
                <w:lang w:val="en-AU"/>
              </w:rPr>
              <w:t>4</w:t>
            </w:r>
          </w:p>
        </w:tc>
        <w:tc>
          <w:tcPr>
            <w:tcW w:w="576" w:type="dxa"/>
          </w:tcPr>
          <w:p w14:paraId="79308A45" w14:textId="77777777" w:rsidR="00570EB0" w:rsidRPr="00A13694" w:rsidRDefault="00570EB0" w:rsidP="008B0EF3">
            <w:pPr>
              <w:pStyle w:val="Tablecondensedheading"/>
              <w:rPr>
                <w:lang w:val="en-AU"/>
              </w:rPr>
            </w:pPr>
            <w:r w:rsidRPr="00A13694">
              <w:rPr>
                <w:lang w:val="en-AU"/>
              </w:rPr>
              <w:t>5</w:t>
            </w:r>
          </w:p>
        </w:tc>
        <w:tc>
          <w:tcPr>
            <w:tcW w:w="576" w:type="dxa"/>
          </w:tcPr>
          <w:p w14:paraId="563575D2" w14:textId="77777777" w:rsidR="00570EB0" w:rsidRPr="00A13694" w:rsidRDefault="00570EB0" w:rsidP="008B0EF3">
            <w:pPr>
              <w:pStyle w:val="Tablecondensedheading"/>
              <w:rPr>
                <w:lang w:val="en-AU"/>
              </w:rPr>
            </w:pPr>
            <w:r w:rsidRPr="00A13694">
              <w:rPr>
                <w:lang w:val="en-AU"/>
              </w:rPr>
              <w:t>6</w:t>
            </w:r>
          </w:p>
        </w:tc>
        <w:tc>
          <w:tcPr>
            <w:tcW w:w="576" w:type="dxa"/>
          </w:tcPr>
          <w:p w14:paraId="5BF5E3C3" w14:textId="77777777" w:rsidR="00570EB0" w:rsidRPr="00A13694" w:rsidRDefault="00570EB0" w:rsidP="008B0EF3">
            <w:pPr>
              <w:pStyle w:val="Tablecondensedheading"/>
              <w:rPr>
                <w:lang w:val="en-AU"/>
              </w:rPr>
            </w:pPr>
            <w:r w:rsidRPr="00A13694">
              <w:rPr>
                <w:lang w:val="en-AU"/>
              </w:rPr>
              <w:t>7</w:t>
            </w:r>
          </w:p>
        </w:tc>
        <w:tc>
          <w:tcPr>
            <w:tcW w:w="576" w:type="dxa"/>
          </w:tcPr>
          <w:p w14:paraId="032F8DF4" w14:textId="77777777" w:rsidR="00570EB0" w:rsidRPr="00A13694" w:rsidRDefault="00570EB0" w:rsidP="008B0EF3">
            <w:pPr>
              <w:pStyle w:val="Tablecondensedheading"/>
              <w:rPr>
                <w:lang w:val="en-AU"/>
              </w:rPr>
            </w:pPr>
            <w:r w:rsidRPr="00A13694">
              <w:rPr>
                <w:lang w:val="en-AU"/>
              </w:rPr>
              <w:t>8</w:t>
            </w:r>
          </w:p>
        </w:tc>
        <w:tc>
          <w:tcPr>
            <w:tcW w:w="576" w:type="dxa"/>
          </w:tcPr>
          <w:p w14:paraId="52658283" w14:textId="77777777" w:rsidR="00570EB0" w:rsidRPr="00A13694" w:rsidRDefault="00570EB0" w:rsidP="008B0EF3">
            <w:pPr>
              <w:pStyle w:val="Tablecondensedheading"/>
              <w:rPr>
                <w:lang w:val="en-AU"/>
              </w:rPr>
            </w:pPr>
            <w:r w:rsidRPr="00A13694">
              <w:rPr>
                <w:lang w:val="en-AU"/>
              </w:rPr>
              <w:t>9</w:t>
            </w:r>
          </w:p>
        </w:tc>
        <w:tc>
          <w:tcPr>
            <w:tcW w:w="576" w:type="dxa"/>
          </w:tcPr>
          <w:p w14:paraId="1B4CB044" w14:textId="77777777" w:rsidR="00570EB0" w:rsidRPr="00A13694" w:rsidRDefault="00570EB0" w:rsidP="008B0EF3">
            <w:pPr>
              <w:pStyle w:val="Tablecondensedheading"/>
              <w:rPr>
                <w:lang w:val="en-AU"/>
              </w:rPr>
            </w:pPr>
            <w:r w:rsidRPr="00A13694">
              <w:rPr>
                <w:lang w:val="en-AU"/>
              </w:rPr>
              <w:t>10</w:t>
            </w:r>
          </w:p>
        </w:tc>
        <w:tc>
          <w:tcPr>
            <w:tcW w:w="1008" w:type="dxa"/>
          </w:tcPr>
          <w:p w14:paraId="6812CE8F" w14:textId="77777777" w:rsidR="00570EB0" w:rsidRPr="00A13694" w:rsidRDefault="00570EB0" w:rsidP="008B0EF3">
            <w:pPr>
              <w:pStyle w:val="Tablecondensedheading"/>
              <w:rPr>
                <w:lang w:val="en-AU"/>
              </w:rPr>
            </w:pPr>
            <w:r w:rsidRPr="00A13694">
              <w:rPr>
                <w:lang w:val="en-AU"/>
              </w:rPr>
              <w:t>Average</w:t>
            </w:r>
          </w:p>
        </w:tc>
      </w:tr>
      <w:tr w:rsidR="00570EB0" w:rsidRPr="00A13694" w14:paraId="6B418DFA" w14:textId="77777777" w:rsidTr="00446DE6">
        <w:trPr>
          <w:trHeight w:hRule="exact" w:val="401"/>
        </w:trPr>
        <w:tc>
          <w:tcPr>
            <w:tcW w:w="864" w:type="dxa"/>
          </w:tcPr>
          <w:p w14:paraId="58F41531" w14:textId="77777777" w:rsidR="00570EB0" w:rsidRPr="00A13694" w:rsidRDefault="00570EB0" w:rsidP="008B0EF3">
            <w:pPr>
              <w:pStyle w:val="Tablecondensed"/>
              <w:rPr>
                <w:lang w:val="en-AU"/>
              </w:rPr>
            </w:pPr>
            <w:r w:rsidRPr="00A13694">
              <w:rPr>
                <w:lang w:val="en-AU"/>
              </w:rPr>
              <w:t>%</w:t>
            </w:r>
          </w:p>
        </w:tc>
        <w:tc>
          <w:tcPr>
            <w:tcW w:w="576" w:type="dxa"/>
          </w:tcPr>
          <w:p w14:paraId="26DDD14B" w14:textId="77777777" w:rsidR="00570EB0" w:rsidRPr="00A13694" w:rsidRDefault="00570EB0" w:rsidP="008B0EF3">
            <w:pPr>
              <w:pStyle w:val="Tablecondensed"/>
              <w:rPr>
                <w:lang w:val="en-AU"/>
              </w:rPr>
            </w:pPr>
            <w:r w:rsidRPr="00A13694">
              <w:rPr>
                <w:lang w:val="en-AU"/>
              </w:rPr>
              <w:t>0</w:t>
            </w:r>
          </w:p>
        </w:tc>
        <w:tc>
          <w:tcPr>
            <w:tcW w:w="576" w:type="dxa"/>
          </w:tcPr>
          <w:p w14:paraId="26B2F194" w14:textId="77777777" w:rsidR="00570EB0" w:rsidRPr="00A13694" w:rsidRDefault="00570EB0" w:rsidP="008B0EF3">
            <w:pPr>
              <w:pStyle w:val="Tablecondensed"/>
              <w:rPr>
                <w:lang w:val="en-AU"/>
              </w:rPr>
            </w:pPr>
            <w:r w:rsidRPr="00A13694">
              <w:rPr>
                <w:lang w:val="en-AU"/>
              </w:rPr>
              <w:t>0</w:t>
            </w:r>
          </w:p>
        </w:tc>
        <w:tc>
          <w:tcPr>
            <w:tcW w:w="576" w:type="dxa"/>
          </w:tcPr>
          <w:p w14:paraId="39EA919C" w14:textId="77777777" w:rsidR="00570EB0" w:rsidRPr="00A13694" w:rsidRDefault="00570EB0" w:rsidP="008B0EF3">
            <w:pPr>
              <w:pStyle w:val="Tablecondensed"/>
              <w:rPr>
                <w:lang w:val="en-AU"/>
              </w:rPr>
            </w:pPr>
            <w:r w:rsidRPr="00A13694">
              <w:rPr>
                <w:lang w:val="en-AU"/>
              </w:rPr>
              <w:t>0</w:t>
            </w:r>
          </w:p>
        </w:tc>
        <w:tc>
          <w:tcPr>
            <w:tcW w:w="576" w:type="dxa"/>
          </w:tcPr>
          <w:p w14:paraId="76E0D527" w14:textId="77777777" w:rsidR="00570EB0" w:rsidRPr="00A13694" w:rsidRDefault="00570EB0" w:rsidP="008B0EF3">
            <w:pPr>
              <w:pStyle w:val="Tablecondensed"/>
              <w:rPr>
                <w:lang w:val="en-AU"/>
              </w:rPr>
            </w:pPr>
            <w:r w:rsidRPr="00A13694">
              <w:rPr>
                <w:lang w:val="en-AU"/>
              </w:rPr>
              <w:t>0</w:t>
            </w:r>
          </w:p>
        </w:tc>
        <w:tc>
          <w:tcPr>
            <w:tcW w:w="576" w:type="dxa"/>
          </w:tcPr>
          <w:p w14:paraId="2A5E1DF3" w14:textId="19021628" w:rsidR="00570EB0" w:rsidRPr="00A13694" w:rsidRDefault="000C06B3" w:rsidP="008B0EF3">
            <w:pPr>
              <w:pStyle w:val="Tablecondensed"/>
              <w:rPr>
                <w:lang w:val="en-AU"/>
              </w:rPr>
            </w:pPr>
            <w:r w:rsidRPr="00A13694">
              <w:rPr>
                <w:lang w:val="en-AU"/>
              </w:rPr>
              <w:t>5</w:t>
            </w:r>
          </w:p>
        </w:tc>
        <w:tc>
          <w:tcPr>
            <w:tcW w:w="576" w:type="dxa"/>
          </w:tcPr>
          <w:p w14:paraId="77AFB297" w14:textId="3FB8C796" w:rsidR="00570EB0" w:rsidRPr="00A13694" w:rsidRDefault="000C06B3" w:rsidP="008B0EF3">
            <w:pPr>
              <w:pStyle w:val="Tablecondensed"/>
              <w:rPr>
                <w:lang w:val="en-AU"/>
              </w:rPr>
            </w:pPr>
            <w:r w:rsidRPr="00A13694">
              <w:rPr>
                <w:lang w:val="en-AU"/>
              </w:rPr>
              <w:t>11</w:t>
            </w:r>
          </w:p>
        </w:tc>
        <w:tc>
          <w:tcPr>
            <w:tcW w:w="576" w:type="dxa"/>
          </w:tcPr>
          <w:p w14:paraId="2A63375A" w14:textId="05B99617" w:rsidR="00570EB0" w:rsidRPr="00A13694" w:rsidRDefault="000C06B3" w:rsidP="008B0EF3">
            <w:pPr>
              <w:pStyle w:val="Tablecondensed"/>
              <w:rPr>
                <w:lang w:val="en-AU"/>
              </w:rPr>
            </w:pPr>
            <w:r w:rsidRPr="00A13694">
              <w:rPr>
                <w:lang w:val="en-AU"/>
              </w:rPr>
              <w:t>22</w:t>
            </w:r>
          </w:p>
        </w:tc>
        <w:tc>
          <w:tcPr>
            <w:tcW w:w="576" w:type="dxa"/>
          </w:tcPr>
          <w:p w14:paraId="3B4F5222" w14:textId="406A8628" w:rsidR="00570EB0" w:rsidRPr="00A13694" w:rsidRDefault="00570EB0" w:rsidP="008B0EF3">
            <w:pPr>
              <w:pStyle w:val="Tablecondensed"/>
              <w:rPr>
                <w:lang w:val="en-AU"/>
              </w:rPr>
            </w:pPr>
            <w:r w:rsidRPr="00A13694">
              <w:rPr>
                <w:lang w:val="en-AU"/>
              </w:rPr>
              <w:t>1</w:t>
            </w:r>
            <w:r w:rsidR="000C06B3" w:rsidRPr="00A13694">
              <w:rPr>
                <w:lang w:val="en-AU"/>
              </w:rPr>
              <w:t>9</w:t>
            </w:r>
          </w:p>
        </w:tc>
        <w:tc>
          <w:tcPr>
            <w:tcW w:w="576" w:type="dxa"/>
          </w:tcPr>
          <w:p w14:paraId="6D0EC568" w14:textId="6FBCFA5F" w:rsidR="00570EB0" w:rsidRPr="00A13694" w:rsidRDefault="00570EB0" w:rsidP="008B0EF3">
            <w:pPr>
              <w:pStyle w:val="Tablecondensed"/>
              <w:rPr>
                <w:lang w:val="en-AU"/>
              </w:rPr>
            </w:pPr>
            <w:r w:rsidRPr="00A13694">
              <w:rPr>
                <w:lang w:val="en-AU"/>
              </w:rPr>
              <w:t>1</w:t>
            </w:r>
            <w:r w:rsidR="000C06B3" w:rsidRPr="00A13694">
              <w:rPr>
                <w:lang w:val="en-AU"/>
              </w:rPr>
              <w:t>9</w:t>
            </w:r>
          </w:p>
        </w:tc>
        <w:tc>
          <w:tcPr>
            <w:tcW w:w="576" w:type="dxa"/>
          </w:tcPr>
          <w:p w14:paraId="6AB80590" w14:textId="41F0765F" w:rsidR="00570EB0" w:rsidRPr="00A13694" w:rsidRDefault="00570EB0" w:rsidP="008B0EF3">
            <w:pPr>
              <w:pStyle w:val="Tablecondensed"/>
              <w:rPr>
                <w:lang w:val="en-AU"/>
              </w:rPr>
            </w:pPr>
            <w:r w:rsidRPr="00A13694">
              <w:rPr>
                <w:lang w:val="en-AU"/>
              </w:rPr>
              <w:t>1</w:t>
            </w:r>
            <w:r w:rsidR="000C06B3" w:rsidRPr="00A13694">
              <w:rPr>
                <w:lang w:val="en-AU"/>
              </w:rPr>
              <w:t>2</w:t>
            </w:r>
          </w:p>
        </w:tc>
        <w:tc>
          <w:tcPr>
            <w:tcW w:w="576" w:type="dxa"/>
          </w:tcPr>
          <w:p w14:paraId="30BA5CF9" w14:textId="4D6B3189" w:rsidR="00570EB0" w:rsidRPr="00A13694" w:rsidRDefault="00570EB0" w:rsidP="008B0EF3">
            <w:pPr>
              <w:pStyle w:val="Tablecondensed"/>
              <w:rPr>
                <w:lang w:val="en-AU"/>
              </w:rPr>
            </w:pPr>
            <w:r w:rsidRPr="00A13694">
              <w:rPr>
                <w:lang w:val="en-AU"/>
              </w:rPr>
              <w:t>1</w:t>
            </w:r>
            <w:r w:rsidR="000C06B3" w:rsidRPr="00A13694">
              <w:rPr>
                <w:lang w:val="en-AU"/>
              </w:rPr>
              <w:t>2</w:t>
            </w:r>
          </w:p>
        </w:tc>
        <w:tc>
          <w:tcPr>
            <w:tcW w:w="1008" w:type="dxa"/>
          </w:tcPr>
          <w:p w14:paraId="788D995D" w14:textId="728A1B09" w:rsidR="00570EB0" w:rsidRPr="00A13694" w:rsidRDefault="00570EB0" w:rsidP="008B0EF3">
            <w:pPr>
              <w:pStyle w:val="Tablecondensed"/>
              <w:rPr>
                <w:lang w:val="en-AU"/>
              </w:rPr>
            </w:pPr>
            <w:r w:rsidRPr="00A13694">
              <w:rPr>
                <w:lang w:val="en-AU"/>
              </w:rPr>
              <w:t>7.</w:t>
            </w:r>
            <w:r w:rsidR="000C06B3" w:rsidRPr="00A13694">
              <w:rPr>
                <w:lang w:val="en-AU"/>
              </w:rPr>
              <w:t>2</w:t>
            </w:r>
          </w:p>
        </w:tc>
      </w:tr>
    </w:tbl>
    <w:p w14:paraId="4CF0A023"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360E03B7"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463C4358" w14:textId="77777777" w:rsidR="00570EB0" w:rsidRPr="00A13694" w:rsidRDefault="00570EB0" w:rsidP="008B0EF3">
            <w:pPr>
              <w:pStyle w:val="Tablecondensedheading"/>
              <w:rPr>
                <w:lang w:val="en-AU"/>
              </w:rPr>
            </w:pPr>
            <w:r w:rsidRPr="00A13694">
              <w:rPr>
                <w:lang w:val="en-AU"/>
              </w:rPr>
              <w:t>Marks</w:t>
            </w:r>
          </w:p>
        </w:tc>
        <w:tc>
          <w:tcPr>
            <w:tcW w:w="576" w:type="dxa"/>
          </w:tcPr>
          <w:p w14:paraId="10F05EA3" w14:textId="77777777" w:rsidR="00570EB0" w:rsidRPr="00A13694" w:rsidRDefault="00570EB0" w:rsidP="008B0EF3">
            <w:pPr>
              <w:pStyle w:val="Tablecondensedheading"/>
              <w:rPr>
                <w:lang w:val="en-AU"/>
              </w:rPr>
            </w:pPr>
            <w:r w:rsidRPr="00A13694">
              <w:rPr>
                <w:lang w:val="en-AU"/>
              </w:rPr>
              <w:t>0</w:t>
            </w:r>
          </w:p>
        </w:tc>
        <w:tc>
          <w:tcPr>
            <w:tcW w:w="576" w:type="dxa"/>
          </w:tcPr>
          <w:p w14:paraId="706B5A9E" w14:textId="77777777" w:rsidR="00570EB0" w:rsidRPr="00A13694" w:rsidRDefault="00570EB0" w:rsidP="008B0EF3">
            <w:pPr>
              <w:pStyle w:val="Tablecondensedheading"/>
              <w:rPr>
                <w:lang w:val="en-AU"/>
              </w:rPr>
            </w:pPr>
            <w:r w:rsidRPr="00A13694">
              <w:rPr>
                <w:lang w:val="en-AU"/>
              </w:rPr>
              <w:t>1</w:t>
            </w:r>
          </w:p>
        </w:tc>
        <w:tc>
          <w:tcPr>
            <w:tcW w:w="576" w:type="dxa"/>
          </w:tcPr>
          <w:p w14:paraId="61806392" w14:textId="77777777" w:rsidR="00570EB0" w:rsidRPr="00A13694" w:rsidRDefault="00570EB0" w:rsidP="008B0EF3">
            <w:pPr>
              <w:pStyle w:val="Tablecondensedheading"/>
              <w:rPr>
                <w:lang w:val="en-AU"/>
              </w:rPr>
            </w:pPr>
            <w:r w:rsidRPr="00A13694">
              <w:rPr>
                <w:lang w:val="en-AU"/>
              </w:rPr>
              <w:t>2</w:t>
            </w:r>
          </w:p>
        </w:tc>
        <w:tc>
          <w:tcPr>
            <w:tcW w:w="576" w:type="dxa"/>
          </w:tcPr>
          <w:p w14:paraId="1578C1C4" w14:textId="77777777" w:rsidR="00570EB0" w:rsidRPr="00A13694" w:rsidRDefault="00570EB0" w:rsidP="008B0EF3">
            <w:pPr>
              <w:pStyle w:val="Tablecondensedheading"/>
              <w:rPr>
                <w:lang w:val="en-AU"/>
              </w:rPr>
            </w:pPr>
            <w:r w:rsidRPr="00A13694">
              <w:rPr>
                <w:lang w:val="en-AU"/>
              </w:rPr>
              <w:t>3</w:t>
            </w:r>
          </w:p>
        </w:tc>
        <w:tc>
          <w:tcPr>
            <w:tcW w:w="576" w:type="dxa"/>
          </w:tcPr>
          <w:p w14:paraId="54AE3AFE" w14:textId="77777777" w:rsidR="00570EB0" w:rsidRPr="00A13694" w:rsidRDefault="00570EB0" w:rsidP="008B0EF3">
            <w:pPr>
              <w:pStyle w:val="Tablecondensedheading"/>
              <w:rPr>
                <w:lang w:val="en-AU"/>
              </w:rPr>
            </w:pPr>
            <w:r w:rsidRPr="00A13694">
              <w:rPr>
                <w:lang w:val="en-AU"/>
              </w:rPr>
              <w:t>4</w:t>
            </w:r>
          </w:p>
        </w:tc>
        <w:tc>
          <w:tcPr>
            <w:tcW w:w="576" w:type="dxa"/>
          </w:tcPr>
          <w:p w14:paraId="3B1A045B" w14:textId="77777777" w:rsidR="00570EB0" w:rsidRPr="00A13694" w:rsidRDefault="00570EB0" w:rsidP="008B0EF3">
            <w:pPr>
              <w:pStyle w:val="Tablecondensedheading"/>
              <w:rPr>
                <w:lang w:val="en-AU"/>
              </w:rPr>
            </w:pPr>
            <w:r w:rsidRPr="00A13694">
              <w:rPr>
                <w:lang w:val="en-AU"/>
              </w:rPr>
              <w:t>5</w:t>
            </w:r>
          </w:p>
        </w:tc>
        <w:tc>
          <w:tcPr>
            <w:tcW w:w="576" w:type="dxa"/>
          </w:tcPr>
          <w:p w14:paraId="7025E7FB" w14:textId="77777777" w:rsidR="00570EB0" w:rsidRPr="00A13694" w:rsidRDefault="00570EB0" w:rsidP="008B0EF3">
            <w:pPr>
              <w:pStyle w:val="Tablecondensedheading"/>
              <w:rPr>
                <w:lang w:val="en-AU"/>
              </w:rPr>
            </w:pPr>
            <w:r w:rsidRPr="00A13694">
              <w:rPr>
                <w:lang w:val="en-AU"/>
              </w:rPr>
              <w:t>6</w:t>
            </w:r>
          </w:p>
        </w:tc>
        <w:tc>
          <w:tcPr>
            <w:tcW w:w="576" w:type="dxa"/>
          </w:tcPr>
          <w:p w14:paraId="7941689D" w14:textId="77777777" w:rsidR="00570EB0" w:rsidRPr="00A13694" w:rsidRDefault="00570EB0" w:rsidP="008B0EF3">
            <w:pPr>
              <w:pStyle w:val="Tablecondensedheading"/>
              <w:rPr>
                <w:lang w:val="en-AU"/>
              </w:rPr>
            </w:pPr>
            <w:r w:rsidRPr="00A13694">
              <w:rPr>
                <w:lang w:val="en-AU"/>
              </w:rPr>
              <w:t>7</w:t>
            </w:r>
          </w:p>
        </w:tc>
        <w:tc>
          <w:tcPr>
            <w:tcW w:w="576" w:type="dxa"/>
          </w:tcPr>
          <w:p w14:paraId="5D57468B" w14:textId="77777777" w:rsidR="00570EB0" w:rsidRPr="00A13694" w:rsidRDefault="00570EB0" w:rsidP="008B0EF3">
            <w:pPr>
              <w:pStyle w:val="Tablecondensedheading"/>
              <w:rPr>
                <w:lang w:val="en-AU"/>
              </w:rPr>
            </w:pPr>
            <w:r w:rsidRPr="00A13694">
              <w:rPr>
                <w:lang w:val="en-AU"/>
              </w:rPr>
              <w:t>8</w:t>
            </w:r>
          </w:p>
        </w:tc>
        <w:tc>
          <w:tcPr>
            <w:tcW w:w="576" w:type="dxa"/>
          </w:tcPr>
          <w:p w14:paraId="783A37E8" w14:textId="77777777" w:rsidR="00570EB0" w:rsidRPr="00A13694" w:rsidRDefault="00570EB0" w:rsidP="008B0EF3">
            <w:pPr>
              <w:pStyle w:val="Tablecondensedheading"/>
              <w:rPr>
                <w:lang w:val="en-AU"/>
              </w:rPr>
            </w:pPr>
            <w:r w:rsidRPr="00A13694">
              <w:rPr>
                <w:lang w:val="en-AU"/>
              </w:rPr>
              <w:t>9</w:t>
            </w:r>
          </w:p>
        </w:tc>
        <w:tc>
          <w:tcPr>
            <w:tcW w:w="576" w:type="dxa"/>
          </w:tcPr>
          <w:p w14:paraId="6C7FB152" w14:textId="77777777" w:rsidR="00570EB0" w:rsidRPr="00A13694" w:rsidRDefault="00570EB0" w:rsidP="008B0EF3">
            <w:pPr>
              <w:pStyle w:val="Tablecondensedheading"/>
              <w:rPr>
                <w:lang w:val="en-AU"/>
              </w:rPr>
            </w:pPr>
            <w:r w:rsidRPr="00A13694">
              <w:rPr>
                <w:lang w:val="en-AU"/>
              </w:rPr>
              <w:t>10</w:t>
            </w:r>
          </w:p>
        </w:tc>
        <w:tc>
          <w:tcPr>
            <w:tcW w:w="1008" w:type="dxa"/>
          </w:tcPr>
          <w:p w14:paraId="79C2824F" w14:textId="77777777" w:rsidR="00570EB0" w:rsidRPr="00A13694" w:rsidRDefault="00570EB0" w:rsidP="008B0EF3">
            <w:pPr>
              <w:pStyle w:val="Tablecondensedheading"/>
              <w:rPr>
                <w:lang w:val="en-AU"/>
              </w:rPr>
            </w:pPr>
            <w:r w:rsidRPr="00A13694">
              <w:rPr>
                <w:lang w:val="en-AU"/>
              </w:rPr>
              <w:t>Average</w:t>
            </w:r>
          </w:p>
        </w:tc>
      </w:tr>
      <w:tr w:rsidR="00570EB0" w:rsidRPr="00A13694" w14:paraId="6A5CCA01" w14:textId="77777777" w:rsidTr="00446DE6">
        <w:trPr>
          <w:trHeight w:hRule="exact" w:val="401"/>
        </w:trPr>
        <w:tc>
          <w:tcPr>
            <w:tcW w:w="864" w:type="dxa"/>
          </w:tcPr>
          <w:p w14:paraId="52B1566D" w14:textId="77777777" w:rsidR="00570EB0" w:rsidRPr="00A13694" w:rsidRDefault="00570EB0" w:rsidP="008B0EF3">
            <w:pPr>
              <w:pStyle w:val="Tablecondensed"/>
              <w:rPr>
                <w:lang w:val="en-AU"/>
              </w:rPr>
            </w:pPr>
            <w:r w:rsidRPr="00A13694">
              <w:rPr>
                <w:lang w:val="en-AU"/>
              </w:rPr>
              <w:t>%</w:t>
            </w:r>
          </w:p>
        </w:tc>
        <w:tc>
          <w:tcPr>
            <w:tcW w:w="576" w:type="dxa"/>
          </w:tcPr>
          <w:p w14:paraId="784D705B" w14:textId="77777777" w:rsidR="00570EB0" w:rsidRPr="00A13694" w:rsidRDefault="00570EB0" w:rsidP="008B0EF3">
            <w:pPr>
              <w:pStyle w:val="Tablecondensed"/>
              <w:rPr>
                <w:lang w:val="en-AU"/>
              </w:rPr>
            </w:pPr>
            <w:r w:rsidRPr="00A13694">
              <w:rPr>
                <w:lang w:val="en-AU"/>
              </w:rPr>
              <w:t>0</w:t>
            </w:r>
          </w:p>
        </w:tc>
        <w:tc>
          <w:tcPr>
            <w:tcW w:w="576" w:type="dxa"/>
          </w:tcPr>
          <w:p w14:paraId="4DDC4E51" w14:textId="77777777" w:rsidR="00570EB0" w:rsidRPr="00A13694" w:rsidRDefault="00570EB0" w:rsidP="008B0EF3">
            <w:pPr>
              <w:pStyle w:val="Tablecondensed"/>
              <w:rPr>
                <w:lang w:val="en-AU"/>
              </w:rPr>
            </w:pPr>
            <w:r w:rsidRPr="00A13694">
              <w:rPr>
                <w:lang w:val="en-AU"/>
              </w:rPr>
              <w:t>0</w:t>
            </w:r>
          </w:p>
        </w:tc>
        <w:tc>
          <w:tcPr>
            <w:tcW w:w="576" w:type="dxa"/>
          </w:tcPr>
          <w:p w14:paraId="17B54BA0" w14:textId="77777777" w:rsidR="00570EB0" w:rsidRPr="00A13694" w:rsidRDefault="00570EB0" w:rsidP="008B0EF3">
            <w:pPr>
              <w:pStyle w:val="Tablecondensed"/>
              <w:rPr>
                <w:lang w:val="en-AU"/>
              </w:rPr>
            </w:pPr>
            <w:r w:rsidRPr="00A13694">
              <w:rPr>
                <w:lang w:val="en-AU"/>
              </w:rPr>
              <w:t>0</w:t>
            </w:r>
          </w:p>
        </w:tc>
        <w:tc>
          <w:tcPr>
            <w:tcW w:w="576" w:type="dxa"/>
          </w:tcPr>
          <w:p w14:paraId="2122F692" w14:textId="77777777" w:rsidR="00570EB0" w:rsidRPr="00A13694" w:rsidRDefault="00570EB0" w:rsidP="008B0EF3">
            <w:pPr>
              <w:pStyle w:val="Tablecondensed"/>
              <w:rPr>
                <w:lang w:val="en-AU"/>
              </w:rPr>
            </w:pPr>
            <w:r w:rsidRPr="00A13694">
              <w:rPr>
                <w:lang w:val="en-AU"/>
              </w:rPr>
              <w:t>0</w:t>
            </w:r>
          </w:p>
        </w:tc>
        <w:tc>
          <w:tcPr>
            <w:tcW w:w="576" w:type="dxa"/>
          </w:tcPr>
          <w:p w14:paraId="5559F06A" w14:textId="77777777" w:rsidR="00570EB0" w:rsidRPr="00A13694" w:rsidRDefault="00570EB0" w:rsidP="008B0EF3">
            <w:pPr>
              <w:pStyle w:val="Tablecondensed"/>
              <w:rPr>
                <w:lang w:val="en-AU"/>
              </w:rPr>
            </w:pPr>
            <w:r w:rsidRPr="00A13694">
              <w:rPr>
                <w:lang w:val="en-AU"/>
              </w:rPr>
              <w:t>4</w:t>
            </w:r>
          </w:p>
        </w:tc>
        <w:tc>
          <w:tcPr>
            <w:tcW w:w="576" w:type="dxa"/>
          </w:tcPr>
          <w:p w14:paraId="7669073E" w14:textId="5B1C47DF" w:rsidR="00570EB0" w:rsidRPr="00A13694" w:rsidRDefault="000C06B3" w:rsidP="008B0EF3">
            <w:pPr>
              <w:pStyle w:val="Tablecondensed"/>
              <w:rPr>
                <w:lang w:val="en-AU"/>
              </w:rPr>
            </w:pPr>
            <w:r w:rsidRPr="00A13694">
              <w:rPr>
                <w:lang w:val="en-AU"/>
              </w:rPr>
              <w:t>8</w:t>
            </w:r>
          </w:p>
        </w:tc>
        <w:tc>
          <w:tcPr>
            <w:tcW w:w="576" w:type="dxa"/>
          </w:tcPr>
          <w:p w14:paraId="3647D594" w14:textId="5CB2960C" w:rsidR="00570EB0" w:rsidRPr="00A13694" w:rsidRDefault="000C06B3" w:rsidP="008B0EF3">
            <w:pPr>
              <w:pStyle w:val="Tablecondensed"/>
              <w:rPr>
                <w:lang w:val="en-AU"/>
              </w:rPr>
            </w:pPr>
            <w:r w:rsidRPr="00A13694">
              <w:rPr>
                <w:lang w:val="en-AU"/>
              </w:rPr>
              <w:t>24</w:t>
            </w:r>
          </w:p>
        </w:tc>
        <w:tc>
          <w:tcPr>
            <w:tcW w:w="576" w:type="dxa"/>
          </w:tcPr>
          <w:p w14:paraId="7CD95293" w14:textId="277664E6" w:rsidR="00570EB0" w:rsidRPr="00A13694" w:rsidRDefault="00570EB0" w:rsidP="008B0EF3">
            <w:pPr>
              <w:pStyle w:val="Tablecondensed"/>
              <w:rPr>
                <w:lang w:val="en-AU"/>
              </w:rPr>
            </w:pPr>
            <w:r w:rsidRPr="00A13694">
              <w:rPr>
                <w:lang w:val="en-AU"/>
              </w:rPr>
              <w:t>1</w:t>
            </w:r>
            <w:r w:rsidR="000C06B3" w:rsidRPr="00A13694">
              <w:rPr>
                <w:lang w:val="en-AU"/>
              </w:rPr>
              <w:t>8</w:t>
            </w:r>
          </w:p>
        </w:tc>
        <w:tc>
          <w:tcPr>
            <w:tcW w:w="576" w:type="dxa"/>
          </w:tcPr>
          <w:p w14:paraId="3841BA01" w14:textId="4354A362" w:rsidR="00570EB0" w:rsidRPr="00A13694" w:rsidRDefault="000C06B3" w:rsidP="008B0EF3">
            <w:pPr>
              <w:pStyle w:val="Tablecondensed"/>
              <w:rPr>
                <w:lang w:val="en-AU"/>
              </w:rPr>
            </w:pPr>
            <w:r w:rsidRPr="00A13694">
              <w:rPr>
                <w:lang w:val="en-AU"/>
              </w:rPr>
              <w:t>18</w:t>
            </w:r>
          </w:p>
        </w:tc>
        <w:tc>
          <w:tcPr>
            <w:tcW w:w="576" w:type="dxa"/>
          </w:tcPr>
          <w:p w14:paraId="4C8981B8" w14:textId="77777777" w:rsidR="00570EB0" w:rsidRPr="00A13694" w:rsidRDefault="00570EB0" w:rsidP="008B0EF3">
            <w:pPr>
              <w:pStyle w:val="Tablecondensed"/>
              <w:rPr>
                <w:lang w:val="en-AU"/>
              </w:rPr>
            </w:pPr>
            <w:r w:rsidRPr="00A13694">
              <w:rPr>
                <w:lang w:val="en-AU"/>
              </w:rPr>
              <w:t>12</w:t>
            </w:r>
          </w:p>
        </w:tc>
        <w:tc>
          <w:tcPr>
            <w:tcW w:w="576" w:type="dxa"/>
          </w:tcPr>
          <w:p w14:paraId="52424303" w14:textId="143A0913" w:rsidR="00570EB0" w:rsidRPr="00A13694" w:rsidRDefault="000C06B3" w:rsidP="008B0EF3">
            <w:pPr>
              <w:pStyle w:val="Tablecondensed"/>
              <w:rPr>
                <w:lang w:val="en-AU"/>
              </w:rPr>
            </w:pPr>
            <w:r w:rsidRPr="00A13694">
              <w:rPr>
                <w:lang w:val="en-AU"/>
              </w:rPr>
              <w:t>17</w:t>
            </w:r>
          </w:p>
        </w:tc>
        <w:tc>
          <w:tcPr>
            <w:tcW w:w="1008" w:type="dxa"/>
          </w:tcPr>
          <w:p w14:paraId="5311BBC1" w14:textId="7DA17A5E" w:rsidR="00570EB0" w:rsidRPr="00A13694" w:rsidRDefault="00570EB0" w:rsidP="008B0EF3">
            <w:pPr>
              <w:pStyle w:val="Tablecondensed"/>
              <w:rPr>
                <w:lang w:val="en-AU"/>
              </w:rPr>
            </w:pPr>
            <w:r w:rsidRPr="00A13694">
              <w:rPr>
                <w:lang w:val="en-AU"/>
              </w:rPr>
              <w:t>7.</w:t>
            </w:r>
            <w:r w:rsidR="00CB1729">
              <w:rPr>
                <w:lang w:val="en-AU"/>
              </w:rPr>
              <w:t>4</w:t>
            </w:r>
          </w:p>
        </w:tc>
      </w:tr>
    </w:tbl>
    <w:p w14:paraId="490CE61D" w14:textId="6E1BADCD" w:rsidR="00CB0D20" w:rsidRPr="00A13694" w:rsidRDefault="00CB0D20" w:rsidP="0048747F">
      <w:pPr>
        <w:pStyle w:val="BodyText"/>
      </w:pPr>
      <w:r w:rsidRPr="00A13694">
        <w:t>This criterion focuses on the integrated use of varied movement dynamics and the ability to manipulate force, flow and the release of energy.</w:t>
      </w:r>
    </w:p>
    <w:p w14:paraId="1CAD5A0B" w14:textId="627E1D7C" w:rsidR="002D79F4" w:rsidRPr="00A13694" w:rsidRDefault="0005359A" w:rsidP="004B2A12">
      <w:pPr>
        <w:pStyle w:val="Heading4"/>
        <w:keepNext/>
      </w:pPr>
      <w:r>
        <w:t>Characteristics</w:t>
      </w:r>
      <w:r w:rsidRPr="00A13694">
        <w:t xml:space="preserve"> of</w:t>
      </w:r>
      <w:r>
        <w:t xml:space="preserve"> high- and low-scoring</w:t>
      </w:r>
      <w:r w:rsidRPr="00A13694">
        <w:t xml:space="preserve"> </w:t>
      </w:r>
      <w:r w:rsidR="002D79F4" w:rsidRPr="00A13694">
        <w:t>performance</w:t>
      </w:r>
      <w:r w:rsidR="00AE632B">
        <w:t>s</w:t>
      </w:r>
    </w:p>
    <w:p w14:paraId="0EE4C4E0" w14:textId="36604E03" w:rsidR="00CB0D20" w:rsidRPr="00A13694" w:rsidRDefault="00CB0D20" w:rsidP="0048747F">
      <w:pPr>
        <w:pStyle w:val="BodyText"/>
      </w:pPr>
      <w:r w:rsidRPr="00A13694">
        <w:t xml:space="preserve">High-scoring performances demonstrated a wide range of style-specific skills and expressive dynamics, applying these variations while executing technically complex movement. These works showed contrasting dynamics throughout the performance. </w:t>
      </w:r>
    </w:p>
    <w:p w14:paraId="5DDE7FD5" w14:textId="279D9BBD" w:rsidR="005F1E15" w:rsidRPr="00A13694" w:rsidRDefault="005F1E15" w:rsidP="0048747F">
      <w:pPr>
        <w:pStyle w:val="BodyText"/>
      </w:pPr>
      <w:r w:rsidRPr="00A13694">
        <w:t>Low</w:t>
      </w:r>
      <w:r w:rsidR="00BE188C">
        <w:t>-</w:t>
      </w:r>
      <w:r w:rsidRPr="00A13694">
        <w:t xml:space="preserve">scoring performances did not fully explore a wide range of dynamics, often </w:t>
      </w:r>
      <w:r w:rsidR="00BE188C">
        <w:t xml:space="preserve">only </w:t>
      </w:r>
      <w:r w:rsidRPr="00A13694">
        <w:t xml:space="preserve">demonstrating one </w:t>
      </w:r>
      <w:r w:rsidR="002C0F2A">
        <w:t xml:space="preserve">state of </w:t>
      </w:r>
      <w:r w:rsidRPr="00A13694">
        <w:t xml:space="preserve">energy </w:t>
      </w:r>
      <w:r w:rsidR="00BE188C">
        <w:t>throughout</w:t>
      </w:r>
      <w:r w:rsidR="00BE188C" w:rsidRPr="00A13694">
        <w:t xml:space="preserve"> </w:t>
      </w:r>
      <w:r w:rsidRPr="00A13694">
        <w:t xml:space="preserve">the performance. </w:t>
      </w:r>
    </w:p>
    <w:p w14:paraId="0BBAA71B" w14:textId="77777777" w:rsidR="002D79F4" w:rsidRPr="00A13694" w:rsidRDefault="002D79F4" w:rsidP="00E57EC9">
      <w:pPr>
        <w:pStyle w:val="Heading4"/>
      </w:pPr>
      <w:r w:rsidRPr="00A13694">
        <w:t>Areas for improvement</w:t>
      </w:r>
    </w:p>
    <w:p w14:paraId="79616CC9" w14:textId="36A8AC2A" w:rsidR="00CB0D20" w:rsidRPr="00A13694" w:rsidRDefault="00CB0D20" w:rsidP="0048747F">
      <w:pPr>
        <w:pStyle w:val="BodyText"/>
      </w:pPr>
      <w:r w:rsidRPr="00A13694">
        <w:t>To strengthen their performances, students should refine their use of sophisticated style-specific dynamics and incorporate a broader range of force and flow throughout their movement.</w:t>
      </w:r>
    </w:p>
    <w:p w14:paraId="09C6ADD8" w14:textId="77777777" w:rsidR="00E117DD" w:rsidRDefault="00E117DD">
      <w:pPr>
        <w:spacing w:line="276" w:lineRule="auto"/>
        <w:rPr>
          <w:rFonts w:ascii="Arial" w:hAnsi="Arial" w:cs="Arial"/>
          <w:color w:val="0F7EB4"/>
          <w:sz w:val="40"/>
          <w:szCs w:val="28"/>
          <w:lang w:val="en-AU"/>
        </w:rPr>
      </w:pPr>
      <w:r>
        <w:br w:type="page"/>
      </w:r>
    </w:p>
    <w:p w14:paraId="01DE9C98" w14:textId="6BED4D98" w:rsidR="00570EB0" w:rsidRPr="00A13694" w:rsidRDefault="00570EB0" w:rsidP="0066780E">
      <w:pPr>
        <w:pStyle w:val="Heading2"/>
        <w:keepNext/>
      </w:pPr>
      <w:r w:rsidRPr="00A13694">
        <w:lastRenderedPageBreak/>
        <w:t>9. Musicality, rhythm and timing</w:t>
      </w:r>
    </w:p>
    <w:p w14:paraId="542A1B9B" w14:textId="77777777" w:rsidR="00570EB0" w:rsidRPr="00A13694" w:rsidRDefault="00570EB0" w:rsidP="0066780E">
      <w:pPr>
        <w:pStyle w:val="Heading3"/>
      </w:pPr>
      <w:r w:rsidRPr="00A13694">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37C31B96"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6E71DF7A" w14:textId="77777777" w:rsidR="00570EB0" w:rsidRPr="00A13694" w:rsidRDefault="00570EB0" w:rsidP="008B0EF3">
            <w:pPr>
              <w:pStyle w:val="Tablecondensedheading"/>
              <w:rPr>
                <w:lang w:val="en-AU"/>
              </w:rPr>
            </w:pPr>
            <w:r w:rsidRPr="00A13694">
              <w:rPr>
                <w:lang w:val="en-AU"/>
              </w:rPr>
              <w:t>Marks</w:t>
            </w:r>
          </w:p>
        </w:tc>
        <w:tc>
          <w:tcPr>
            <w:tcW w:w="576" w:type="dxa"/>
          </w:tcPr>
          <w:p w14:paraId="219737D2" w14:textId="77777777" w:rsidR="00570EB0" w:rsidRPr="00A13694" w:rsidRDefault="00570EB0" w:rsidP="008B0EF3">
            <w:pPr>
              <w:pStyle w:val="Tablecondensedheading"/>
              <w:rPr>
                <w:lang w:val="en-AU"/>
              </w:rPr>
            </w:pPr>
            <w:r w:rsidRPr="00A13694">
              <w:rPr>
                <w:lang w:val="en-AU"/>
              </w:rPr>
              <w:t>0</w:t>
            </w:r>
          </w:p>
        </w:tc>
        <w:tc>
          <w:tcPr>
            <w:tcW w:w="576" w:type="dxa"/>
          </w:tcPr>
          <w:p w14:paraId="4145275D" w14:textId="77777777" w:rsidR="00570EB0" w:rsidRPr="00A13694" w:rsidRDefault="00570EB0" w:rsidP="008B0EF3">
            <w:pPr>
              <w:pStyle w:val="Tablecondensedheading"/>
              <w:rPr>
                <w:lang w:val="en-AU"/>
              </w:rPr>
            </w:pPr>
            <w:r w:rsidRPr="00A13694">
              <w:rPr>
                <w:lang w:val="en-AU"/>
              </w:rPr>
              <w:t>1</w:t>
            </w:r>
          </w:p>
        </w:tc>
        <w:tc>
          <w:tcPr>
            <w:tcW w:w="576" w:type="dxa"/>
          </w:tcPr>
          <w:p w14:paraId="1503FDD8" w14:textId="77777777" w:rsidR="00570EB0" w:rsidRPr="00A13694" w:rsidRDefault="00570EB0" w:rsidP="008B0EF3">
            <w:pPr>
              <w:pStyle w:val="Tablecondensedheading"/>
              <w:rPr>
                <w:lang w:val="en-AU"/>
              </w:rPr>
            </w:pPr>
            <w:r w:rsidRPr="00A13694">
              <w:rPr>
                <w:lang w:val="en-AU"/>
              </w:rPr>
              <w:t>2</w:t>
            </w:r>
          </w:p>
        </w:tc>
        <w:tc>
          <w:tcPr>
            <w:tcW w:w="576" w:type="dxa"/>
          </w:tcPr>
          <w:p w14:paraId="552DFFE4" w14:textId="77777777" w:rsidR="00570EB0" w:rsidRPr="00A13694" w:rsidRDefault="00570EB0" w:rsidP="008B0EF3">
            <w:pPr>
              <w:pStyle w:val="Tablecondensedheading"/>
              <w:rPr>
                <w:lang w:val="en-AU"/>
              </w:rPr>
            </w:pPr>
            <w:r w:rsidRPr="00A13694">
              <w:rPr>
                <w:lang w:val="en-AU"/>
              </w:rPr>
              <w:t>3</w:t>
            </w:r>
          </w:p>
        </w:tc>
        <w:tc>
          <w:tcPr>
            <w:tcW w:w="576" w:type="dxa"/>
          </w:tcPr>
          <w:p w14:paraId="60BE9F0C" w14:textId="77777777" w:rsidR="00570EB0" w:rsidRPr="00A13694" w:rsidRDefault="00570EB0" w:rsidP="008B0EF3">
            <w:pPr>
              <w:pStyle w:val="Tablecondensedheading"/>
              <w:rPr>
                <w:lang w:val="en-AU"/>
              </w:rPr>
            </w:pPr>
            <w:r w:rsidRPr="00A13694">
              <w:rPr>
                <w:lang w:val="en-AU"/>
              </w:rPr>
              <w:t>4</w:t>
            </w:r>
          </w:p>
        </w:tc>
        <w:tc>
          <w:tcPr>
            <w:tcW w:w="576" w:type="dxa"/>
          </w:tcPr>
          <w:p w14:paraId="0BE88BAB" w14:textId="77777777" w:rsidR="00570EB0" w:rsidRPr="00A13694" w:rsidRDefault="00570EB0" w:rsidP="008B0EF3">
            <w:pPr>
              <w:pStyle w:val="Tablecondensedheading"/>
              <w:rPr>
                <w:lang w:val="en-AU"/>
              </w:rPr>
            </w:pPr>
            <w:r w:rsidRPr="00A13694">
              <w:rPr>
                <w:lang w:val="en-AU"/>
              </w:rPr>
              <w:t>5</w:t>
            </w:r>
          </w:p>
        </w:tc>
        <w:tc>
          <w:tcPr>
            <w:tcW w:w="576" w:type="dxa"/>
          </w:tcPr>
          <w:p w14:paraId="7342DFB5" w14:textId="77777777" w:rsidR="00570EB0" w:rsidRPr="00A13694" w:rsidRDefault="00570EB0" w:rsidP="008B0EF3">
            <w:pPr>
              <w:pStyle w:val="Tablecondensedheading"/>
              <w:rPr>
                <w:lang w:val="en-AU"/>
              </w:rPr>
            </w:pPr>
            <w:r w:rsidRPr="00A13694">
              <w:rPr>
                <w:lang w:val="en-AU"/>
              </w:rPr>
              <w:t>6</w:t>
            </w:r>
          </w:p>
        </w:tc>
        <w:tc>
          <w:tcPr>
            <w:tcW w:w="576" w:type="dxa"/>
          </w:tcPr>
          <w:p w14:paraId="678D129F" w14:textId="77777777" w:rsidR="00570EB0" w:rsidRPr="00A13694" w:rsidRDefault="00570EB0" w:rsidP="008B0EF3">
            <w:pPr>
              <w:pStyle w:val="Tablecondensedheading"/>
              <w:rPr>
                <w:lang w:val="en-AU"/>
              </w:rPr>
            </w:pPr>
            <w:r w:rsidRPr="00A13694">
              <w:rPr>
                <w:lang w:val="en-AU"/>
              </w:rPr>
              <w:t>7</w:t>
            </w:r>
          </w:p>
        </w:tc>
        <w:tc>
          <w:tcPr>
            <w:tcW w:w="576" w:type="dxa"/>
          </w:tcPr>
          <w:p w14:paraId="2A103EF2" w14:textId="77777777" w:rsidR="00570EB0" w:rsidRPr="00A13694" w:rsidRDefault="00570EB0" w:rsidP="008B0EF3">
            <w:pPr>
              <w:pStyle w:val="Tablecondensedheading"/>
              <w:rPr>
                <w:lang w:val="en-AU"/>
              </w:rPr>
            </w:pPr>
            <w:r w:rsidRPr="00A13694">
              <w:rPr>
                <w:lang w:val="en-AU"/>
              </w:rPr>
              <w:t>8</w:t>
            </w:r>
          </w:p>
        </w:tc>
        <w:tc>
          <w:tcPr>
            <w:tcW w:w="576" w:type="dxa"/>
          </w:tcPr>
          <w:p w14:paraId="4C4B93F1" w14:textId="77777777" w:rsidR="00570EB0" w:rsidRPr="00A13694" w:rsidRDefault="00570EB0" w:rsidP="008B0EF3">
            <w:pPr>
              <w:pStyle w:val="Tablecondensedheading"/>
              <w:rPr>
                <w:lang w:val="en-AU"/>
              </w:rPr>
            </w:pPr>
            <w:r w:rsidRPr="00A13694">
              <w:rPr>
                <w:lang w:val="en-AU"/>
              </w:rPr>
              <w:t>9</w:t>
            </w:r>
          </w:p>
        </w:tc>
        <w:tc>
          <w:tcPr>
            <w:tcW w:w="576" w:type="dxa"/>
          </w:tcPr>
          <w:p w14:paraId="0A777014" w14:textId="77777777" w:rsidR="00570EB0" w:rsidRPr="00A13694" w:rsidRDefault="00570EB0" w:rsidP="008B0EF3">
            <w:pPr>
              <w:pStyle w:val="Tablecondensedheading"/>
              <w:rPr>
                <w:lang w:val="en-AU"/>
              </w:rPr>
            </w:pPr>
            <w:r w:rsidRPr="00A13694">
              <w:rPr>
                <w:lang w:val="en-AU"/>
              </w:rPr>
              <w:t>10</w:t>
            </w:r>
          </w:p>
        </w:tc>
        <w:tc>
          <w:tcPr>
            <w:tcW w:w="1008" w:type="dxa"/>
          </w:tcPr>
          <w:p w14:paraId="2313557B" w14:textId="77777777" w:rsidR="00570EB0" w:rsidRPr="00A13694" w:rsidRDefault="00570EB0" w:rsidP="008B0EF3">
            <w:pPr>
              <w:pStyle w:val="Tablecondensedheading"/>
              <w:rPr>
                <w:lang w:val="en-AU"/>
              </w:rPr>
            </w:pPr>
            <w:r w:rsidRPr="00A13694">
              <w:rPr>
                <w:lang w:val="en-AU"/>
              </w:rPr>
              <w:t>Average</w:t>
            </w:r>
          </w:p>
        </w:tc>
      </w:tr>
      <w:tr w:rsidR="00570EB0" w:rsidRPr="00A13694" w14:paraId="5EAB67E2" w14:textId="77777777" w:rsidTr="00446DE6">
        <w:trPr>
          <w:trHeight w:hRule="exact" w:val="401"/>
        </w:trPr>
        <w:tc>
          <w:tcPr>
            <w:tcW w:w="864" w:type="dxa"/>
          </w:tcPr>
          <w:p w14:paraId="53062368" w14:textId="77777777" w:rsidR="00570EB0" w:rsidRPr="00A13694" w:rsidRDefault="00570EB0" w:rsidP="008B0EF3">
            <w:pPr>
              <w:pStyle w:val="Tablecondensed"/>
              <w:rPr>
                <w:lang w:val="en-AU"/>
              </w:rPr>
            </w:pPr>
            <w:r w:rsidRPr="00A13694">
              <w:rPr>
                <w:lang w:val="en-AU"/>
              </w:rPr>
              <w:t>%</w:t>
            </w:r>
          </w:p>
        </w:tc>
        <w:tc>
          <w:tcPr>
            <w:tcW w:w="576" w:type="dxa"/>
          </w:tcPr>
          <w:p w14:paraId="2D89256C" w14:textId="77777777" w:rsidR="00570EB0" w:rsidRPr="00A13694" w:rsidRDefault="00570EB0" w:rsidP="008B0EF3">
            <w:pPr>
              <w:pStyle w:val="Tablecondensed"/>
              <w:rPr>
                <w:lang w:val="en-AU"/>
              </w:rPr>
            </w:pPr>
            <w:r w:rsidRPr="00A13694">
              <w:rPr>
                <w:lang w:val="en-AU"/>
              </w:rPr>
              <w:t>0</w:t>
            </w:r>
          </w:p>
        </w:tc>
        <w:tc>
          <w:tcPr>
            <w:tcW w:w="576" w:type="dxa"/>
          </w:tcPr>
          <w:p w14:paraId="016D7582" w14:textId="77777777" w:rsidR="00570EB0" w:rsidRPr="00A13694" w:rsidRDefault="00570EB0" w:rsidP="008B0EF3">
            <w:pPr>
              <w:pStyle w:val="Tablecondensed"/>
              <w:rPr>
                <w:lang w:val="en-AU"/>
              </w:rPr>
            </w:pPr>
            <w:r w:rsidRPr="00A13694">
              <w:rPr>
                <w:lang w:val="en-AU"/>
              </w:rPr>
              <w:t>0</w:t>
            </w:r>
          </w:p>
        </w:tc>
        <w:tc>
          <w:tcPr>
            <w:tcW w:w="576" w:type="dxa"/>
          </w:tcPr>
          <w:p w14:paraId="5F41A476" w14:textId="77777777" w:rsidR="00570EB0" w:rsidRPr="00A13694" w:rsidRDefault="00570EB0" w:rsidP="008B0EF3">
            <w:pPr>
              <w:pStyle w:val="Tablecondensed"/>
              <w:rPr>
                <w:lang w:val="en-AU"/>
              </w:rPr>
            </w:pPr>
            <w:r w:rsidRPr="00A13694">
              <w:rPr>
                <w:lang w:val="en-AU"/>
              </w:rPr>
              <w:t>0</w:t>
            </w:r>
          </w:p>
        </w:tc>
        <w:tc>
          <w:tcPr>
            <w:tcW w:w="576" w:type="dxa"/>
          </w:tcPr>
          <w:p w14:paraId="744F3176" w14:textId="77777777" w:rsidR="00570EB0" w:rsidRPr="00A13694" w:rsidRDefault="00570EB0" w:rsidP="008B0EF3">
            <w:pPr>
              <w:pStyle w:val="Tablecondensed"/>
              <w:rPr>
                <w:lang w:val="en-AU"/>
              </w:rPr>
            </w:pPr>
            <w:r w:rsidRPr="00A13694">
              <w:rPr>
                <w:lang w:val="en-AU"/>
              </w:rPr>
              <w:t>0</w:t>
            </w:r>
          </w:p>
        </w:tc>
        <w:tc>
          <w:tcPr>
            <w:tcW w:w="576" w:type="dxa"/>
          </w:tcPr>
          <w:p w14:paraId="1D296512" w14:textId="77777777" w:rsidR="00570EB0" w:rsidRPr="00A13694" w:rsidRDefault="00570EB0" w:rsidP="008B0EF3">
            <w:pPr>
              <w:pStyle w:val="Tablecondensed"/>
              <w:rPr>
                <w:lang w:val="en-AU"/>
              </w:rPr>
            </w:pPr>
            <w:r w:rsidRPr="00A13694">
              <w:rPr>
                <w:lang w:val="en-AU"/>
              </w:rPr>
              <w:t>2</w:t>
            </w:r>
          </w:p>
        </w:tc>
        <w:tc>
          <w:tcPr>
            <w:tcW w:w="576" w:type="dxa"/>
          </w:tcPr>
          <w:p w14:paraId="581717EA" w14:textId="0D13B092" w:rsidR="00570EB0" w:rsidRPr="00A13694" w:rsidRDefault="000C06B3" w:rsidP="008B0EF3">
            <w:pPr>
              <w:pStyle w:val="Tablecondensed"/>
              <w:rPr>
                <w:lang w:val="en-AU"/>
              </w:rPr>
            </w:pPr>
            <w:r w:rsidRPr="00A13694">
              <w:rPr>
                <w:lang w:val="en-AU"/>
              </w:rPr>
              <w:t>10</w:t>
            </w:r>
          </w:p>
        </w:tc>
        <w:tc>
          <w:tcPr>
            <w:tcW w:w="576" w:type="dxa"/>
          </w:tcPr>
          <w:p w14:paraId="08FD4494" w14:textId="3591F330" w:rsidR="00570EB0" w:rsidRPr="00A13694" w:rsidRDefault="00570EB0" w:rsidP="008B0EF3">
            <w:pPr>
              <w:pStyle w:val="Tablecondensed"/>
              <w:rPr>
                <w:lang w:val="en-AU"/>
              </w:rPr>
            </w:pPr>
            <w:r w:rsidRPr="00A13694">
              <w:rPr>
                <w:lang w:val="en-AU"/>
              </w:rPr>
              <w:t>1</w:t>
            </w:r>
            <w:r w:rsidR="000C06B3" w:rsidRPr="00A13694">
              <w:rPr>
                <w:lang w:val="en-AU"/>
              </w:rPr>
              <w:t>8</w:t>
            </w:r>
          </w:p>
        </w:tc>
        <w:tc>
          <w:tcPr>
            <w:tcW w:w="576" w:type="dxa"/>
          </w:tcPr>
          <w:p w14:paraId="773C89B3" w14:textId="05BE7977" w:rsidR="00570EB0" w:rsidRPr="00A13694" w:rsidRDefault="00570EB0" w:rsidP="008B0EF3">
            <w:pPr>
              <w:pStyle w:val="Tablecondensed"/>
              <w:rPr>
                <w:lang w:val="en-AU"/>
              </w:rPr>
            </w:pPr>
            <w:r w:rsidRPr="00A13694">
              <w:rPr>
                <w:lang w:val="en-AU"/>
              </w:rPr>
              <w:t>2</w:t>
            </w:r>
            <w:r w:rsidR="000C06B3" w:rsidRPr="00A13694">
              <w:rPr>
                <w:lang w:val="en-AU"/>
              </w:rPr>
              <w:t>1</w:t>
            </w:r>
          </w:p>
        </w:tc>
        <w:tc>
          <w:tcPr>
            <w:tcW w:w="576" w:type="dxa"/>
          </w:tcPr>
          <w:p w14:paraId="687B911C" w14:textId="295F60E4" w:rsidR="00570EB0" w:rsidRPr="00A13694" w:rsidRDefault="000C06B3" w:rsidP="008B0EF3">
            <w:pPr>
              <w:pStyle w:val="Tablecondensed"/>
              <w:rPr>
                <w:lang w:val="en-AU"/>
              </w:rPr>
            </w:pPr>
            <w:r w:rsidRPr="00A13694">
              <w:rPr>
                <w:lang w:val="en-AU"/>
              </w:rPr>
              <w:t>22</w:t>
            </w:r>
          </w:p>
        </w:tc>
        <w:tc>
          <w:tcPr>
            <w:tcW w:w="576" w:type="dxa"/>
          </w:tcPr>
          <w:p w14:paraId="677ACD64" w14:textId="793F60B1" w:rsidR="00570EB0" w:rsidRPr="00A13694" w:rsidRDefault="00570EB0" w:rsidP="008B0EF3">
            <w:pPr>
              <w:pStyle w:val="Tablecondensed"/>
              <w:rPr>
                <w:lang w:val="en-AU"/>
              </w:rPr>
            </w:pPr>
            <w:r w:rsidRPr="00A13694">
              <w:rPr>
                <w:lang w:val="en-AU"/>
              </w:rPr>
              <w:t>1</w:t>
            </w:r>
            <w:r w:rsidR="000C06B3" w:rsidRPr="00A13694">
              <w:rPr>
                <w:lang w:val="en-AU"/>
              </w:rPr>
              <w:t>2</w:t>
            </w:r>
          </w:p>
        </w:tc>
        <w:tc>
          <w:tcPr>
            <w:tcW w:w="576" w:type="dxa"/>
          </w:tcPr>
          <w:p w14:paraId="6D265695" w14:textId="2A0B48AA" w:rsidR="00570EB0" w:rsidRPr="00A13694" w:rsidRDefault="000C06B3" w:rsidP="008B0EF3">
            <w:pPr>
              <w:pStyle w:val="Tablecondensed"/>
              <w:rPr>
                <w:lang w:val="en-AU"/>
              </w:rPr>
            </w:pPr>
            <w:r w:rsidRPr="00A13694">
              <w:rPr>
                <w:lang w:val="en-AU"/>
              </w:rPr>
              <w:t>15</w:t>
            </w:r>
          </w:p>
        </w:tc>
        <w:tc>
          <w:tcPr>
            <w:tcW w:w="1008" w:type="dxa"/>
          </w:tcPr>
          <w:p w14:paraId="72D4897D" w14:textId="22F18A38" w:rsidR="00570EB0" w:rsidRPr="00A13694" w:rsidRDefault="00570EB0" w:rsidP="008B0EF3">
            <w:pPr>
              <w:pStyle w:val="Tablecondensed"/>
              <w:rPr>
                <w:lang w:val="en-AU"/>
              </w:rPr>
            </w:pPr>
            <w:r w:rsidRPr="00A13694">
              <w:rPr>
                <w:lang w:val="en-AU"/>
              </w:rPr>
              <w:t>7.</w:t>
            </w:r>
            <w:r w:rsidR="00CB1729">
              <w:rPr>
                <w:lang w:val="en-AU"/>
              </w:rPr>
              <w:t>5</w:t>
            </w:r>
          </w:p>
        </w:tc>
      </w:tr>
    </w:tbl>
    <w:p w14:paraId="70BD4375" w14:textId="77777777" w:rsidR="00570EB0" w:rsidRPr="0066780E" w:rsidRDefault="00570EB0" w:rsidP="0066780E">
      <w:pPr>
        <w:pStyle w:val="Heading3"/>
      </w:pPr>
      <w:r w:rsidRPr="0066780E">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22351D95"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27D1D119" w14:textId="77777777" w:rsidR="00570EB0" w:rsidRPr="00A13694" w:rsidRDefault="00570EB0" w:rsidP="008B0EF3">
            <w:pPr>
              <w:pStyle w:val="Tablecondensedheading"/>
              <w:rPr>
                <w:lang w:val="en-AU"/>
              </w:rPr>
            </w:pPr>
            <w:r w:rsidRPr="00A13694">
              <w:rPr>
                <w:lang w:val="en-AU"/>
              </w:rPr>
              <w:t>Marks</w:t>
            </w:r>
          </w:p>
        </w:tc>
        <w:tc>
          <w:tcPr>
            <w:tcW w:w="576" w:type="dxa"/>
          </w:tcPr>
          <w:p w14:paraId="374F6DA5" w14:textId="77777777" w:rsidR="00570EB0" w:rsidRPr="00A13694" w:rsidRDefault="00570EB0" w:rsidP="008B0EF3">
            <w:pPr>
              <w:pStyle w:val="Tablecondensedheading"/>
              <w:rPr>
                <w:lang w:val="en-AU"/>
              </w:rPr>
            </w:pPr>
            <w:r w:rsidRPr="00A13694">
              <w:rPr>
                <w:lang w:val="en-AU"/>
              </w:rPr>
              <w:t>0</w:t>
            </w:r>
          </w:p>
        </w:tc>
        <w:tc>
          <w:tcPr>
            <w:tcW w:w="576" w:type="dxa"/>
          </w:tcPr>
          <w:p w14:paraId="7D2E2A4E" w14:textId="77777777" w:rsidR="00570EB0" w:rsidRPr="00A13694" w:rsidRDefault="00570EB0" w:rsidP="008B0EF3">
            <w:pPr>
              <w:pStyle w:val="Tablecondensedheading"/>
              <w:rPr>
                <w:lang w:val="en-AU"/>
              </w:rPr>
            </w:pPr>
            <w:r w:rsidRPr="00A13694">
              <w:rPr>
                <w:lang w:val="en-AU"/>
              </w:rPr>
              <w:t>1</w:t>
            </w:r>
          </w:p>
        </w:tc>
        <w:tc>
          <w:tcPr>
            <w:tcW w:w="576" w:type="dxa"/>
          </w:tcPr>
          <w:p w14:paraId="6F19EA98" w14:textId="77777777" w:rsidR="00570EB0" w:rsidRPr="00A13694" w:rsidRDefault="00570EB0" w:rsidP="008B0EF3">
            <w:pPr>
              <w:pStyle w:val="Tablecondensedheading"/>
              <w:rPr>
                <w:lang w:val="en-AU"/>
              </w:rPr>
            </w:pPr>
            <w:r w:rsidRPr="00A13694">
              <w:rPr>
                <w:lang w:val="en-AU"/>
              </w:rPr>
              <w:t>2</w:t>
            </w:r>
          </w:p>
        </w:tc>
        <w:tc>
          <w:tcPr>
            <w:tcW w:w="576" w:type="dxa"/>
          </w:tcPr>
          <w:p w14:paraId="5049B796" w14:textId="77777777" w:rsidR="00570EB0" w:rsidRPr="00A13694" w:rsidRDefault="00570EB0" w:rsidP="008B0EF3">
            <w:pPr>
              <w:pStyle w:val="Tablecondensedheading"/>
              <w:rPr>
                <w:lang w:val="en-AU"/>
              </w:rPr>
            </w:pPr>
            <w:r w:rsidRPr="00A13694">
              <w:rPr>
                <w:lang w:val="en-AU"/>
              </w:rPr>
              <w:t>3</w:t>
            </w:r>
          </w:p>
        </w:tc>
        <w:tc>
          <w:tcPr>
            <w:tcW w:w="576" w:type="dxa"/>
          </w:tcPr>
          <w:p w14:paraId="3714E4C3" w14:textId="77777777" w:rsidR="00570EB0" w:rsidRPr="00A13694" w:rsidRDefault="00570EB0" w:rsidP="008B0EF3">
            <w:pPr>
              <w:pStyle w:val="Tablecondensedheading"/>
              <w:rPr>
                <w:lang w:val="en-AU"/>
              </w:rPr>
            </w:pPr>
            <w:r w:rsidRPr="00A13694">
              <w:rPr>
                <w:lang w:val="en-AU"/>
              </w:rPr>
              <w:t>4</w:t>
            </w:r>
          </w:p>
        </w:tc>
        <w:tc>
          <w:tcPr>
            <w:tcW w:w="576" w:type="dxa"/>
          </w:tcPr>
          <w:p w14:paraId="3798DC90" w14:textId="77777777" w:rsidR="00570EB0" w:rsidRPr="00A13694" w:rsidRDefault="00570EB0" w:rsidP="008B0EF3">
            <w:pPr>
              <w:pStyle w:val="Tablecondensedheading"/>
              <w:rPr>
                <w:lang w:val="en-AU"/>
              </w:rPr>
            </w:pPr>
            <w:r w:rsidRPr="00A13694">
              <w:rPr>
                <w:lang w:val="en-AU"/>
              </w:rPr>
              <w:t>5</w:t>
            </w:r>
          </w:p>
        </w:tc>
        <w:tc>
          <w:tcPr>
            <w:tcW w:w="576" w:type="dxa"/>
          </w:tcPr>
          <w:p w14:paraId="7E526457" w14:textId="77777777" w:rsidR="00570EB0" w:rsidRPr="00A13694" w:rsidRDefault="00570EB0" w:rsidP="008B0EF3">
            <w:pPr>
              <w:pStyle w:val="Tablecondensedheading"/>
              <w:rPr>
                <w:lang w:val="en-AU"/>
              </w:rPr>
            </w:pPr>
            <w:r w:rsidRPr="00A13694">
              <w:rPr>
                <w:lang w:val="en-AU"/>
              </w:rPr>
              <w:t>6</w:t>
            </w:r>
          </w:p>
        </w:tc>
        <w:tc>
          <w:tcPr>
            <w:tcW w:w="576" w:type="dxa"/>
          </w:tcPr>
          <w:p w14:paraId="39E04A41" w14:textId="77777777" w:rsidR="00570EB0" w:rsidRPr="00A13694" w:rsidRDefault="00570EB0" w:rsidP="008B0EF3">
            <w:pPr>
              <w:pStyle w:val="Tablecondensedheading"/>
              <w:rPr>
                <w:lang w:val="en-AU"/>
              </w:rPr>
            </w:pPr>
            <w:r w:rsidRPr="00A13694">
              <w:rPr>
                <w:lang w:val="en-AU"/>
              </w:rPr>
              <w:t>7</w:t>
            </w:r>
          </w:p>
        </w:tc>
        <w:tc>
          <w:tcPr>
            <w:tcW w:w="576" w:type="dxa"/>
          </w:tcPr>
          <w:p w14:paraId="6C8D61C6" w14:textId="77777777" w:rsidR="00570EB0" w:rsidRPr="00A13694" w:rsidRDefault="00570EB0" w:rsidP="008B0EF3">
            <w:pPr>
              <w:pStyle w:val="Tablecondensedheading"/>
              <w:rPr>
                <w:lang w:val="en-AU"/>
              </w:rPr>
            </w:pPr>
            <w:r w:rsidRPr="00A13694">
              <w:rPr>
                <w:lang w:val="en-AU"/>
              </w:rPr>
              <w:t>8</w:t>
            </w:r>
          </w:p>
        </w:tc>
        <w:tc>
          <w:tcPr>
            <w:tcW w:w="576" w:type="dxa"/>
          </w:tcPr>
          <w:p w14:paraId="06ECD1AF" w14:textId="77777777" w:rsidR="00570EB0" w:rsidRPr="00A13694" w:rsidRDefault="00570EB0" w:rsidP="008B0EF3">
            <w:pPr>
              <w:pStyle w:val="Tablecondensedheading"/>
              <w:rPr>
                <w:lang w:val="en-AU"/>
              </w:rPr>
            </w:pPr>
            <w:r w:rsidRPr="00A13694">
              <w:rPr>
                <w:lang w:val="en-AU"/>
              </w:rPr>
              <w:t>9</w:t>
            </w:r>
          </w:p>
        </w:tc>
        <w:tc>
          <w:tcPr>
            <w:tcW w:w="576" w:type="dxa"/>
          </w:tcPr>
          <w:p w14:paraId="4634D7A7" w14:textId="77777777" w:rsidR="00570EB0" w:rsidRPr="00A13694" w:rsidRDefault="00570EB0" w:rsidP="008B0EF3">
            <w:pPr>
              <w:pStyle w:val="Tablecondensedheading"/>
              <w:rPr>
                <w:lang w:val="en-AU"/>
              </w:rPr>
            </w:pPr>
            <w:r w:rsidRPr="00A13694">
              <w:rPr>
                <w:lang w:val="en-AU"/>
              </w:rPr>
              <w:t>10</w:t>
            </w:r>
          </w:p>
        </w:tc>
        <w:tc>
          <w:tcPr>
            <w:tcW w:w="1008" w:type="dxa"/>
          </w:tcPr>
          <w:p w14:paraId="7441FA88" w14:textId="77777777" w:rsidR="00570EB0" w:rsidRPr="00A13694" w:rsidRDefault="00570EB0" w:rsidP="008B0EF3">
            <w:pPr>
              <w:pStyle w:val="Tablecondensedheading"/>
              <w:rPr>
                <w:lang w:val="en-AU"/>
              </w:rPr>
            </w:pPr>
            <w:r w:rsidRPr="00A13694">
              <w:rPr>
                <w:lang w:val="en-AU"/>
              </w:rPr>
              <w:t>Average</w:t>
            </w:r>
          </w:p>
        </w:tc>
      </w:tr>
      <w:tr w:rsidR="00570EB0" w:rsidRPr="00A13694" w14:paraId="43C83A7B" w14:textId="77777777" w:rsidTr="00446DE6">
        <w:trPr>
          <w:trHeight w:hRule="exact" w:val="401"/>
        </w:trPr>
        <w:tc>
          <w:tcPr>
            <w:tcW w:w="864" w:type="dxa"/>
          </w:tcPr>
          <w:p w14:paraId="6ABC9F70" w14:textId="77777777" w:rsidR="00570EB0" w:rsidRPr="00A13694" w:rsidRDefault="00570EB0" w:rsidP="008B0EF3">
            <w:pPr>
              <w:pStyle w:val="Tablecondensed"/>
              <w:rPr>
                <w:lang w:val="en-AU"/>
              </w:rPr>
            </w:pPr>
            <w:r w:rsidRPr="00A13694">
              <w:rPr>
                <w:lang w:val="en-AU"/>
              </w:rPr>
              <w:t>%</w:t>
            </w:r>
          </w:p>
        </w:tc>
        <w:tc>
          <w:tcPr>
            <w:tcW w:w="576" w:type="dxa"/>
          </w:tcPr>
          <w:p w14:paraId="613D825F" w14:textId="77777777" w:rsidR="00570EB0" w:rsidRPr="00A13694" w:rsidRDefault="00570EB0" w:rsidP="008B0EF3">
            <w:pPr>
              <w:pStyle w:val="Tablecondensed"/>
              <w:rPr>
                <w:lang w:val="en-AU"/>
              </w:rPr>
            </w:pPr>
            <w:r w:rsidRPr="00A13694">
              <w:rPr>
                <w:lang w:val="en-AU"/>
              </w:rPr>
              <w:t>0</w:t>
            </w:r>
          </w:p>
        </w:tc>
        <w:tc>
          <w:tcPr>
            <w:tcW w:w="576" w:type="dxa"/>
          </w:tcPr>
          <w:p w14:paraId="0FBF6BED" w14:textId="77777777" w:rsidR="00570EB0" w:rsidRPr="00A13694" w:rsidRDefault="00570EB0" w:rsidP="008B0EF3">
            <w:pPr>
              <w:pStyle w:val="Tablecondensed"/>
              <w:rPr>
                <w:lang w:val="en-AU"/>
              </w:rPr>
            </w:pPr>
            <w:r w:rsidRPr="00A13694">
              <w:rPr>
                <w:lang w:val="en-AU"/>
              </w:rPr>
              <w:t>0</w:t>
            </w:r>
          </w:p>
        </w:tc>
        <w:tc>
          <w:tcPr>
            <w:tcW w:w="576" w:type="dxa"/>
          </w:tcPr>
          <w:p w14:paraId="3D9C2EC7" w14:textId="77777777" w:rsidR="00570EB0" w:rsidRPr="00A13694" w:rsidRDefault="00570EB0" w:rsidP="008B0EF3">
            <w:pPr>
              <w:pStyle w:val="Tablecondensed"/>
              <w:rPr>
                <w:lang w:val="en-AU"/>
              </w:rPr>
            </w:pPr>
            <w:r w:rsidRPr="00A13694">
              <w:rPr>
                <w:lang w:val="en-AU"/>
              </w:rPr>
              <w:t>0</w:t>
            </w:r>
          </w:p>
        </w:tc>
        <w:tc>
          <w:tcPr>
            <w:tcW w:w="576" w:type="dxa"/>
          </w:tcPr>
          <w:p w14:paraId="2BBB4D4E" w14:textId="77777777" w:rsidR="00570EB0" w:rsidRPr="00A13694" w:rsidRDefault="00570EB0" w:rsidP="008B0EF3">
            <w:pPr>
              <w:pStyle w:val="Tablecondensed"/>
              <w:rPr>
                <w:lang w:val="en-AU"/>
              </w:rPr>
            </w:pPr>
            <w:r w:rsidRPr="00A13694">
              <w:rPr>
                <w:lang w:val="en-AU"/>
              </w:rPr>
              <w:t>0</w:t>
            </w:r>
          </w:p>
        </w:tc>
        <w:tc>
          <w:tcPr>
            <w:tcW w:w="576" w:type="dxa"/>
          </w:tcPr>
          <w:p w14:paraId="4B9167FA" w14:textId="2CF27505" w:rsidR="00570EB0" w:rsidRPr="00A13694" w:rsidRDefault="00F236F8" w:rsidP="008B0EF3">
            <w:pPr>
              <w:pStyle w:val="Tablecondensed"/>
              <w:rPr>
                <w:lang w:val="en-AU"/>
              </w:rPr>
            </w:pPr>
            <w:r w:rsidRPr="00A13694">
              <w:rPr>
                <w:lang w:val="en-AU"/>
              </w:rPr>
              <w:t>3</w:t>
            </w:r>
          </w:p>
        </w:tc>
        <w:tc>
          <w:tcPr>
            <w:tcW w:w="576" w:type="dxa"/>
          </w:tcPr>
          <w:p w14:paraId="244EB5F8" w14:textId="07C54524" w:rsidR="00570EB0" w:rsidRPr="00A13694" w:rsidRDefault="00F236F8" w:rsidP="008B0EF3">
            <w:pPr>
              <w:pStyle w:val="Tablecondensed"/>
              <w:rPr>
                <w:lang w:val="en-AU"/>
              </w:rPr>
            </w:pPr>
            <w:r w:rsidRPr="00A13694">
              <w:rPr>
                <w:lang w:val="en-AU"/>
              </w:rPr>
              <w:t>7</w:t>
            </w:r>
          </w:p>
        </w:tc>
        <w:tc>
          <w:tcPr>
            <w:tcW w:w="576" w:type="dxa"/>
          </w:tcPr>
          <w:p w14:paraId="7AA79DE4" w14:textId="7A9AB751" w:rsidR="00570EB0" w:rsidRPr="00A13694" w:rsidRDefault="00F236F8" w:rsidP="008B0EF3">
            <w:pPr>
              <w:pStyle w:val="Tablecondensed"/>
              <w:rPr>
                <w:lang w:val="en-AU"/>
              </w:rPr>
            </w:pPr>
            <w:r w:rsidRPr="00A13694">
              <w:rPr>
                <w:lang w:val="en-AU"/>
              </w:rPr>
              <w:t>21</w:t>
            </w:r>
          </w:p>
        </w:tc>
        <w:tc>
          <w:tcPr>
            <w:tcW w:w="576" w:type="dxa"/>
          </w:tcPr>
          <w:p w14:paraId="0B6139E1" w14:textId="30FF7B6A" w:rsidR="00570EB0" w:rsidRPr="00A13694" w:rsidRDefault="00570EB0" w:rsidP="008B0EF3">
            <w:pPr>
              <w:pStyle w:val="Tablecondensed"/>
              <w:rPr>
                <w:lang w:val="en-AU"/>
              </w:rPr>
            </w:pPr>
            <w:r w:rsidRPr="00A13694">
              <w:rPr>
                <w:lang w:val="en-AU"/>
              </w:rPr>
              <w:t>1</w:t>
            </w:r>
            <w:r w:rsidR="00F236F8" w:rsidRPr="00A13694">
              <w:rPr>
                <w:lang w:val="en-AU"/>
              </w:rPr>
              <w:t>9</w:t>
            </w:r>
          </w:p>
        </w:tc>
        <w:tc>
          <w:tcPr>
            <w:tcW w:w="576" w:type="dxa"/>
          </w:tcPr>
          <w:p w14:paraId="2BF61E91" w14:textId="5CFFCCDF" w:rsidR="00570EB0" w:rsidRPr="00A13694" w:rsidRDefault="00F236F8" w:rsidP="008B0EF3">
            <w:pPr>
              <w:pStyle w:val="Tablecondensed"/>
              <w:rPr>
                <w:lang w:val="en-AU"/>
              </w:rPr>
            </w:pPr>
            <w:r w:rsidRPr="00A13694">
              <w:rPr>
                <w:lang w:val="en-AU"/>
              </w:rPr>
              <w:t>20</w:t>
            </w:r>
          </w:p>
        </w:tc>
        <w:tc>
          <w:tcPr>
            <w:tcW w:w="576" w:type="dxa"/>
          </w:tcPr>
          <w:p w14:paraId="1BFF7280" w14:textId="6DA0E4AE" w:rsidR="00570EB0" w:rsidRPr="00A13694" w:rsidRDefault="00570EB0" w:rsidP="008B0EF3">
            <w:pPr>
              <w:pStyle w:val="Tablecondensed"/>
              <w:rPr>
                <w:lang w:val="en-AU"/>
              </w:rPr>
            </w:pPr>
            <w:r w:rsidRPr="00A13694">
              <w:rPr>
                <w:lang w:val="en-AU"/>
              </w:rPr>
              <w:t>1</w:t>
            </w:r>
            <w:r w:rsidR="00F236F8" w:rsidRPr="00A13694">
              <w:rPr>
                <w:lang w:val="en-AU"/>
              </w:rPr>
              <w:t>3</w:t>
            </w:r>
          </w:p>
        </w:tc>
        <w:tc>
          <w:tcPr>
            <w:tcW w:w="576" w:type="dxa"/>
          </w:tcPr>
          <w:p w14:paraId="31D85977" w14:textId="715B9654" w:rsidR="00570EB0" w:rsidRPr="00A13694" w:rsidRDefault="00F236F8" w:rsidP="008B0EF3">
            <w:pPr>
              <w:pStyle w:val="Tablecondensed"/>
              <w:rPr>
                <w:lang w:val="en-AU"/>
              </w:rPr>
            </w:pPr>
            <w:r w:rsidRPr="00A13694">
              <w:rPr>
                <w:lang w:val="en-AU"/>
              </w:rPr>
              <w:t>17</w:t>
            </w:r>
          </w:p>
        </w:tc>
        <w:tc>
          <w:tcPr>
            <w:tcW w:w="1008" w:type="dxa"/>
          </w:tcPr>
          <w:p w14:paraId="53ECF036" w14:textId="4CBC2D1A" w:rsidR="00570EB0" w:rsidRPr="00A13694" w:rsidRDefault="00F236F8" w:rsidP="008B0EF3">
            <w:pPr>
              <w:pStyle w:val="Tablecondensed"/>
              <w:rPr>
                <w:lang w:val="en-AU"/>
              </w:rPr>
            </w:pPr>
            <w:r w:rsidRPr="00A13694">
              <w:rPr>
                <w:lang w:val="en-AU"/>
              </w:rPr>
              <w:t>7.5</w:t>
            </w:r>
          </w:p>
        </w:tc>
      </w:tr>
    </w:tbl>
    <w:p w14:paraId="369EF675" w14:textId="646C628C" w:rsidR="005C3C3B" w:rsidRPr="00A13694" w:rsidRDefault="005C3C3B" w:rsidP="0048747F">
      <w:pPr>
        <w:pStyle w:val="BodyText"/>
      </w:pPr>
      <w:r w:rsidRPr="00A13694">
        <w:t>This criterion focuses on students’ physical interpretation of music and rhythm, including maintaining appropriate temp</w:t>
      </w:r>
      <w:r w:rsidR="002C0F2A">
        <w:t>os</w:t>
      </w:r>
      <w:r w:rsidRPr="00A13694">
        <w:t xml:space="preserve"> and phrasing, using variations in tempo, applying movement accents and rhythmic patterns, and creating a clear connection between music and dance.</w:t>
      </w:r>
    </w:p>
    <w:p w14:paraId="63D7DBE4" w14:textId="27505DF0" w:rsidR="002D79F4" w:rsidRPr="00A13694" w:rsidRDefault="0005359A" w:rsidP="00E57EC9">
      <w:pPr>
        <w:pStyle w:val="Heading4"/>
      </w:pPr>
      <w:r>
        <w:t>Characteristics</w:t>
      </w:r>
      <w:r w:rsidRPr="00A13694">
        <w:t xml:space="preserve"> of</w:t>
      </w:r>
      <w:r>
        <w:t xml:space="preserve"> high- and low-scoring</w:t>
      </w:r>
      <w:r w:rsidRPr="00A13694">
        <w:t xml:space="preserve"> </w:t>
      </w:r>
      <w:r w:rsidR="002D79F4" w:rsidRPr="00A13694">
        <w:t>performance</w:t>
      </w:r>
      <w:r w:rsidR="00AE632B">
        <w:t>s</w:t>
      </w:r>
    </w:p>
    <w:p w14:paraId="0B61CA50" w14:textId="791746C8" w:rsidR="005C3C3B" w:rsidRPr="00A13694" w:rsidRDefault="005C3C3B" w:rsidP="0048747F">
      <w:pPr>
        <w:pStyle w:val="BodyText"/>
      </w:pPr>
      <w:r w:rsidRPr="00A13694">
        <w:t xml:space="preserve">High-scoring performances showed strong musical interpretation, consistently maintaining accurate </w:t>
      </w:r>
      <w:r w:rsidRPr="00E117DD">
        <w:t>temp</w:t>
      </w:r>
      <w:r w:rsidR="002C0F2A">
        <w:t>os</w:t>
      </w:r>
      <w:r w:rsidRPr="00A13694">
        <w:t xml:space="preserve"> and phrasing and using a wide range of complex rhythmic variations, accents and timing shifts.</w:t>
      </w:r>
    </w:p>
    <w:p w14:paraId="7464946E" w14:textId="20D1C68D" w:rsidR="005F1E15" w:rsidRPr="00A13694" w:rsidRDefault="005F1E15" w:rsidP="0048747F">
      <w:pPr>
        <w:pStyle w:val="BodyText"/>
      </w:pPr>
      <w:r w:rsidRPr="00A13694">
        <w:t xml:space="preserve">A common </w:t>
      </w:r>
      <w:r w:rsidR="00853536">
        <w:t>feature of low-scoring</w:t>
      </w:r>
      <w:r w:rsidR="00EE6F8E">
        <w:t xml:space="preserve"> </w:t>
      </w:r>
      <w:r w:rsidRPr="00A13694">
        <w:t>performance</w:t>
      </w:r>
      <w:r w:rsidR="00853536">
        <w:t>s</w:t>
      </w:r>
      <w:r w:rsidRPr="00A13694">
        <w:t xml:space="preserve"> </w:t>
      </w:r>
      <w:r w:rsidR="00A13694" w:rsidRPr="00A13694">
        <w:t xml:space="preserve">was </w:t>
      </w:r>
      <w:r w:rsidR="00EE6F8E">
        <w:t xml:space="preserve">an inability to </w:t>
      </w:r>
      <w:r w:rsidR="009E5785">
        <w:t>maintain appropriate tempo. Students tended to rush</w:t>
      </w:r>
      <w:r w:rsidR="00EE6F8E">
        <w:t>,</w:t>
      </w:r>
      <w:r w:rsidR="00A13694" w:rsidRPr="00A13694">
        <w:t xml:space="preserve"> therefore missing crucial accents in the</w:t>
      </w:r>
      <w:r w:rsidR="009E5785">
        <w:t xml:space="preserve"> accompanying</w:t>
      </w:r>
      <w:r w:rsidR="00A13694" w:rsidRPr="00A13694">
        <w:t xml:space="preserve"> music</w:t>
      </w:r>
      <w:r w:rsidR="00EE6F8E">
        <w:t>.</w:t>
      </w:r>
      <w:r w:rsidR="00A13694" w:rsidRPr="00A13694">
        <w:t xml:space="preserve"> </w:t>
      </w:r>
      <w:r w:rsidR="00EE6F8E">
        <w:t>S</w:t>
      </w:r>
      <w:r w:rsidR="00A13694" w:rsidRPr="00A13694">
        <w:t xml:space="preserve">tudents should </w:t>
      </w:r>
      <w:r w:rsidR="009E5785">
        <w:t xml:space="preserve">make sure </w:t>
      </w:r>
      <w:r w:rsidR="00EE6F8E">
        <w:t xml:space="preserve">that their </w:t>
      </w:r>
      <w:r w:rsidR="009E5785">
        <w:t xml:space="preserve">routines are well rehearsed to avoid this. </w:t>
      </w:r>
    </w:p>
    <w:p w14:paraId="08A0624B" w14:textId="77777777" w:rsidR="002D79F4" w:rsidRPr="00E57EC9" w:rsidRDefault="002D79F4" w:rsidP="00E57EC9">
      <w:pPr>
        <w:pStyle w:val="Heading4"/>
      </w:pPr>
      <w:r w:rsidRPr="00E57EC9">
        <w:t>Areas for improvement</w:t>
      </w:r>
    </w:p>
    <w:p w14:paraId="419B1071" w14:textId="03737F0B" w:rsidR="005C3C3B" w:rsidRPr="00A13694" w:rsidRDefault="005C3C3B" w:rsidP="0048747F">
      <w:pPr>
        <w:pStyle w:val="BodyText"/>
      </w:pPr>
      <w:r w:rsidRPr="00A13694">
        <w:t>Students should work toward</w:t>
      </w:r>
      <w:r w:rsidR="00EE6F8E">
        <w:t>s</w:t>
      </w:r>
      <w:r w:rsidRPr="00A13694">
        <w:t xml:space="preserve"> using a broader range of rhythms and timing changes in their choreography to strengthen their musical interpretation. Selecting music with diverse rhythmic structures can help support this development.</w:t>
      </w:r>
    </w:p>
    <w:p w14:paraId="2B1C9969" w14:textId="61B745A3" w:rsidR="005C3C3B" w:rsidRPr="0066780E" w:rsidRDefault="005C3C3B" w:rsidP="00EE6F8E">
      <w:pPr>
        <w:pStyle w:val="Heading2"/>
        <w:keepNext/>
      </w:pPr>
      <w:r w:rsidRPr="0066780E">
        <w:t>10. Artistic and interpretative expression and polish</w:t>
      </w:r>
    </w:p>
    <w:p w14:paraId="09FBCA5C" w14:textId="2E4F1670" w:rsidR="00570EB0" w:rsidRPr="0066780E" w:rsidRDefault="00570EB0" w:rsidP="00EE6F8E">
      <w:pPr>
        <w:pStyle w:val="Heading3"/>
        <w:keepNext/>
      </w:pPr>
      <w:r w:rsidRPr="0066780E">
        <w:t>Performance 1</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746CC9" w:rsidRPr="00A13694" w14:paraId="421C25D3"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1B8EE1E6" w14:textId="77777777" w:rsidR="00570EB0" w:rsidRPr="00A13694" w:rsidRDefault="00570EB0" w:rsidP="008B0EF3">
            <w:pPr>
              <w:pStyle w:val="Tablecondensedheading"/>
              <w:rPr>
                <w:lang w:val="en-AU"/>
              </w:rPr>
            </w:pPr>
            <w:r w:rsidRPr="00A13694">
              <w:rPr>
                <w:lang w:val="en-AU"/>
              </w:rPr>
              <w:t>Marks</w:t>
            </w:r>
          </w:p>
        </w:tc>
        <w:tc>
          <w:tcPr>
            <w:tcW w:w="576" w:type="dxa"/>
          </w:tcPr>
          <w:p w14:paraId="537CEA0D" w14:textId="77777777" w:rsidR="00570EB0" w:rsidRPr="00A13694" w:rsidRDefault="00570EB0" w:rsidP="008B0EF3">
            <w:pPr>
              <w:pStyle w:val="Tablecondensedheading"/>
              <w:rPr>
                <w:lang w:val="en-AU"/>
              </w:rPr>
            </w:pPr>
            <w:r w:rsidRPr="00A13694">
              <w:rPr>
                <w:lang w:val="en-AU"/>
              </w:rPr>
              <w:t>0</w:t>
            </w:r>
          </w:p>
        </w:tc>
        <w:tc>
          <w:tcPr>
            <w:tcW w:w="576" w:type="dxa"/>
          </w:tcPr>
          <w:p w14:paraId="7A2BE915" w14:textId="77777777" w:rsidR="00570EB0" w:rsidRPr="00A13694" w:rsidRDefault="00570EB0" w:rsidP="008B0EF3">
            <w:pPr>
              <w:pStyle w:val="Tablecondensedheading"/>
              <w:rPr>
                <w:lang w:val="en-AU"/>
              </w:rPr>
            </w:pPr>
            <w:r w:rsidRPr="00A13694">
              <w:rPr>
                <w:lang w:val="en-AU"/>
              </w:rPr>
              <w:t>1</w:t>
            </w:r>
          </w:p>
        </w:tc>
        <w:tc>
          <w:tcPr>
            <w:tcW w:w="576" w:type="dxa"/>
          </w:tcPr>
          <w:p w14:paraId="0199CE35" w14:textId="77777777" w:rsidR="00570EB0" w:rsidRPr="00A13694" w:rsidRDefault="00570EB0" w:rsidP="008B0EF3">
            <w:pPr>
              <w:pStyle w:val="Tablecondensedheading"/>
              <w:rPr>
                <w:lang w:val="en-AU"/>
              </w:rPr>
            </w:pPr>
            <w:r w:rsidRPr="00A13694">
              <w:rPr>
                <w:lang w:val="en-AU"/>
              </w:rPr>
              <w:t>2</w:t>
            </w:r>
          </w:p>
        </w:tc>
        <w:tc>
          <w:tcPr>
            <w:tcW w:w="576" w:type="dxa"/>
          </w:tcPr>
          <w:p w14:paraId="0488793C" w14:textId="77777777" w:rsidR="00570EB0" w:rsidRPr="00A13694" w:rsidRDefault="00570EB0" w:rsidP="008B0EF3">
            <w:pPr>
              <w:pStyle w:val="Tablecondensedheading"/>
              <w:rPr>
                <w:lang w:val="en-AU"/>
              </w:rPr>
            </w:pPr>
            <w:r w:rsidRPr="00A13694">
              <w:rPr>
                <w:lang w:val="en-AU"/>
              </w:rPr>
              <w:t>3</w:t>
            </w:r>
          </w:p>
        </w:tc>
        <w:tc>
          <w:tcPr>
            <w:tcW w:w="576" w:type="dxa"/>
          </w:tcPr>
          <w:p w14:paraId="029FAC32" w14:textId="77777777" w:rsidR="00570EB0" w:rsidRPr="00A13694" w:rsidRDefault="00570EB0" w:rsidP="008B0EF3">
            <w:pPr>
              <w:pStyle w:val="Tablecondensedheading"/>
              <w:rPr>
                <w:lang w:val="en-AU"/>
              </w:rPr>
            </w:pPr>
            <w:r w:rsidRPr="00A13694">
              <w:rPr>
                <w:lang w:val="en-AU"/>
              </w:rPr>
              <w:t>4</w:t>
            </w:r>
          </w:p>
        </w:tc>
        <w:tc>
          <w:tcPr>
            <w:tcW w:w="576" w:type="dxa"/>
          </w:tcPr>
          <w:p w14:paraId="429DBE62" w14:textId="77777777" w:rsidR="00570EB0" w:rsidRPr="00A13694" w:rsidRDefault="00570EB0" w:rsidP="008B0EF3">
            <w:pPr>
              <w:pStyle w:val="Tablecondensedheading"/>
              <w:rPr>
                <w:lang w:val="en-AU"/>
              </w:rPr>
            </w:pPr>
            <w:r w:rsidRPr="00A13694">
              <w:rPr>
                <w:lang w:val="en-AU"/>
              </w:rPr>
              <w:t>5</w:t>
            </w:r>
          </w:p>
        </w:tc>
        <w:tc>
          <w:tcPr>
            <w:tcW w:w="576" w:type="dxa"/>
          </w:tcPr>
          <w:p w14:paraId="389D835B" w14:textId="77777777" w:rsidR="00570EB0" w:rsidRPr="00A13694" w:rsidRDefault="00570EB0" w:rsidP="008B0EF3">
            <w:pPr>
              <w:pStyle w:val="Tablecondensedheading"/>
              <w:rPr>
                <w:lang w:val="en-AU"/>
              </w:rPr>
            </w:pPr>
            <w:r w:rsidRPr="00A13694">
              <w:rPr>
                <w:lang w:val="en-AU"/>
              </w:rPr>
              <w:t>6</w:t>
            </w:r>
          </w:p>
        </w:tc>
        <w:tc>
          <w:tcPr>
            <w:tcW w:w="576" w:type="dxa"/>
          </w:tcPr>
          <w:p w14:paraId="0DC51998" w14:textId="77777777" w:rsidR="00570EB0" w:rsidRPr="00A13694" w:rsidRDefault="00570EB0" w:rsidP="008B0EF3">
            <w:pPr>
              <w:pStyle w:val="Tablecondensedheading"/>
              <w:rPr>
                <w:lang w:val="en-AU"/>
              </w:rPr>
            </w:pPr>
            <w:r w:rsidRPr="00A13694">
              <w:rPr>
                <w:lang w:val="en-AU"/>
              </w:rPr>
              <w:t>7</w:t>
            </w:r>
          </w:p>
        </w:tc>
        <w:tc>
          <w:tcPr>
            <w:tcW w:w="576" w:type="dxa"/>
          </w:tcPr>
          <w:p w14:paraId="5D73A665" w14:textId="77777777" w:rsidR="00570EB0" w:rsidRPr="00A13694" w:rsidRDefault="00570EB0" w:rsidP="008B0EF3">
            <w:pPr>
              <w:pStyle w:val="Tablecondensedheading"/>
              <w:rPr>
                <w:lang w:val="en-AU"/>
              </w:rPr>
            </w:pPr>
            <w:r w:rsidRPr="00A13694">
              <w:rPr>
                <w:lang w:val="en-AU"/>
              </w:rPr>
              <w:t>8</w:t>
            </w:r>
          </w:p>
        </w:tc>
        <w:tc>
          <w:tcPr>
            <w:tcW w:w="576" w:type="dxa"/>
          </w:tcPr>
          <w:p w14:paraId="38C36A27" w14:textId="77777777" w:rsidR="00570EB0" w:rsidRPr="00A13694" w:rsidRDefault="00570EB0" w:rsidP="008B0EF3">
            <w:pPr>
              <w:pStyle w:val="Tablecondensedheading"/>
              <w:rPr>
                <w:lang w:val="en-AU"/>
              </w:rPr>
            </w:pPr>
            <w:r w:rsidRPr="00A13694">
              <w:rPr>
                <w:lang w:val="en-AU"/>
              </w:rPr>
              <w:t>9</w:t>
            </w:r>
          </w:p>
        </w:tc>
        <w:tc>
          <w:tcPr>
            <w:tcW w:w="576" w:type="dxa"/>
          </w:tcPr>
          <w:p w14:paraId="3BCC1E81" w14:textId="77777777" w:rsidR="00570EB0" w:rsidRPr="00A13694" w:rsidRDefault="00570EB0" w:rsidP="008B0EF3">
            <w:pPr>
              <w:pStyle w:val="Tablecondensedheading"/>
              <w:rPr>
                <w:lang w:val="en-AU"/>
              </w:rPr>
            </w:pPr>
            <w:r w:rsidRPr="00A13694">
              <w:rPr>
                <w:lang w:val="en-AU"/>
              </w:rPr>
              <w:t>10</w:t>
            </w:r>
          </w:p>
        </w:tc>
        <w:tc>
          <w:tcPr>
            <w:tcW w:w="1008" w:type="dxa"/>
          </w:tcPr>
          <w:p w14:paraId="20BB0784" w14:textId="77777777" w:rsidR="00570EB0" w:rsidRPr="00A13694" w:rsidRDefault="00570EB0" w:rsidP="008B0EF3">
            <w:pPr>
              <w:pStyle w:val="Tablecondensedheading"/>
              <w:rPr>
                <w:lang w:val="en-AU"/>
              </w:rPr>
            </w:pPr>
            <w:r w:rsidRPr="00A13694">
              <w:rPr>
                <w:lang w:val="en-AU"/>
              </w:rPr>
              <w:t>Average</w:t>
            </w:r>
          </w:p>
        </w:tc>
      </w:tr>
      <w:tr w:rsidR="00570EB0" w:rsidRPr="00A13694" w14:paraId="1BFC01B8" w14:textId="77777777" w:rsidTr="00446DE6">
        <w:trPr>
          <w:trHeight w:hRule="exact" w:val="401"/>
        </w:trPr>
        <w:tc>
          <w:tcPr>
            <w:tcW w:w="864" w:type="dxa"/>
          </w:tcPr>
          <w:p w14:paraId="4CE3E572" w14:textId="77777777" w:rsidR="00570EB0" w:rsidRPr="00A13694" w:rsidRDefault="00570EB0" w:rsidP="008B0EF3">
            <w:pPr>
              <w:pStyle w:val="Tablecondensed"/>
              <w:rPr>
                <w:lang w:val="en-AU"/>
              </w:rPr>
            </w:pPr>
            <w:r w:rsidRPr="00A13694">
              <w:rPr>
                <w:lang w:val="en-AU"/>
              </w:rPr>
              <w:t>%</w:t>
            </w:r>
          </w:p>
        </w:tc>
        <w:tc>
          <w:tcPr>
            <w:tcW w:w="576" w:type="dxa"/>
          </w:tcPr>
          <w:p w14:paraId="5DE61F6D" w14:textId="77777777" w:rsidR="00570EB0" w:rsidRPr="00A13694" w:rsidRDefault="00570EB0" w:rsidP="008B0EF3">
            <w:pPr>
              <w:pStyle w:val="Tablecondensed"/>
              <w:rPr>
                <w:lang w:val="en-AU"/>
              </w:rPr>
            </w:pPr>
            <w:r w:rsidRPr="00A13694">
              <w:rPr>
                <w:lang w:val="en-AU"/>
              </w:rPr>
              <w:t>0</w:t>
            </w:r>
          </w:p>
        </w:tc>
        <w:tc>
          <w:tcPr>
            <w:tcW w:w="576" w:type="dxa"/>
          </w:tcPr>
          <w:p w14:paraId="605090B5" w14:textId="77777777" w:rsidR="00570EB0" w:rsidRPr="00A13694" w:rsidRDefault="00570EB0" w:rsidP="008B0EF3">
            <w:pPr>
              <w:pStyle w:val="Tablecondensed"/>
              <w:rPr>
                <w:lang w:val="en-AU"/>
              </w:rPr>
            </w:pPr>
            <w:r w:rsidRPr="00A13694">
              <w:rPr>
                <w:lang w:val="en-AU"/>
              </w:rPr>
              <w:t>0</w:t>
            </w:r>
          </w:p>
        </w:tc>
        <w:tc>
          <w:tcPr>
            <w:tcW w:w="576" w:type="dxa"/>
          </w:tcPr>
          <w:p w14:paraId="0DCC501D" w14:textId="77777777" w:rsidR="00570EB0" w:rsidRPr="00A13694" w:rsidRDefault="00570EB0" w:rsidP="008B0EF3">
            <w:pPr>
              <w:pStyle w:val="Tablecondensed"/>
              <w:rPr>
                <w:lang w:val="en-AU"/>
              </w:rPr>
            </w:pPr>
            <w:r w:rsidRPr="00A13694">
              <w:rPr>
                <w:lang w:val="en-AU"/>
              </w:rPr>
              <w:t>0</w:t>
            </w:r>
          </w:p>
        </w:tc>
        <w:tc>
          <w:tcPr>
            <w:tcW w:w="576" w:type="dxa"/>
          </w:tcPr>
          <w:p w14:paraId="722A32A3" w14:textId="77777777" w:rsidR="00570EB0" w:rsidRPr="00A13694" w:rsidRDefault="00570EB0" w:rsidP="008B0EF3">
            <w:pPr>
              <w:pStyle w:val="Tablecondensed"/>
              <w:rPr>
                <w:lang w:val="en-AU"/>
              </w:rPr>
            </w:pPr>
            <w:r w:rsidRPr="00A13694">
              <w:rPr>
                <w:lang w:val="en-AU"/>
              </w:rPr>
              <w:t>0</w:t>
            </w:r>
          </w:p>
        </w:tc>
        <w:tc>
          <w:tcPr>
            <w:tcW w:w="576" w:type="dxa"/>
          </w:tcPr>
          <w:p w14:paraId="57E589B4" w14:textId="1937907E" w:rsidR="00570EB0" w:rsidRPr="00A13694" w:rsidRDefault="00F236F8" w:rsidP="008B0EF3">
            <w:pPr>
              <w:pStyle w:val="Tablecondensed"/>
              <w:rPr>
                <w:lang w:val="en-AU"/>
              </w:rPr>
            </w:pPr>
            <w:r w:rsidRPr="00A13694">
              <w:rPr>
                <w:lang w:val="en-AU"/>
              </w:rPr>
              <w:t>1</w:t>
            </w:r>
          </w:p>
        </w:tc>
        <w:tc>
          <w:tcPr>
            <w:tcW w:w="576" w:type="dxa"/>
          </w:tcPr>
          <w:p w14:paraId="1BE0AD36" w14:textId="6A9757A6" w:rsidR="00570EB0" w:rsidRPr="00A13694" w:rsidRDefault="00F236F8" w:rsidP="008B0EF3">
            <w:pPr>
              <w:pStyle w:val="Tablecondensed"/>
              <w:rPr>
                <w:lang w:val="en-AU"/>
              </w:rPr>
            </w:pPr>
            <w:r w:rsidRPr="00A13694">
              <w:rPr>
                <w:lang w:val="en-AU"/>
              </w:rPr>
              <w:t>7</w:t>
            </w:r>
          </w:p>
        </w:tc>
        <w:tc>
          <w:tcPr>
            <w:tcW w:w="576" w:type="dxa"/>
          </w:tcPr>
          <w:p w14:paraId="1561BCE6" w14:textId="39FC7376" w:rsidR="00570EB0" w:rsidRPr="00A13694" w:rsidRDefault="00F236F8" w:rsidP="008B0EF3">
            <w:pPr>
              <w:pStyle w:val="Tablecondensed"/>
              <w:rPr>
                <w:lang w:val="en-AU"/>
              </w:rPr>
            </w:pPr>
            <w:r w:rsidRPr="00A13694">
              <w:rPr>
                <w:lang w:val="en-AU"/>
              </w:rPr>
              <w:t>10</w:t>
            </w:r>
          </w:p>
        </w:tc>
        <w:tc>
          <w:tcPr>
            <w:tcW w:w="576" w:type="dxa"/>
          </w:tcPr>
          <w:p w14:paraId="61987395" w14:textId="1C5002A0" w:rsidR="00570EB0" w:rsidRPr="00A13694" w:rsidRDefault="00F236F8" w:rsidP="008B0EF3">
            <w:pPr>
              <w:pStyle w:val="Tablecondensed"/>
              <w:rPr>
                <w:lang w:val="en-AU"/>
              </w:rPr>
            </w:pPr>
            <w:r w:rsidRPr="00A13694">
              <w:rPr>
                <w:lang w:val="en-AU"/>
              </w:rPr>
              <w:t>29</w:t>
            </w:r>
          </w:p>
        </w:tc>
        <w:tc>
          <w:tcPr>
            <w:tcW w:w="576" w:type="dxa"/>
          </w:tcPr>
          <w:p w14:paraId="30970587" w14:textId="158C2449" w:rsidR="00570EB0" w:rsidRPr="00A13694" w:rsidRDefault="00F236F8" w:rsidP="008B0EF3">
            <w:pPr>
              <w:pStyle w:val="Tablecondensed"/>
              <w:rPr>
                <w:lang w:val="en-AU"/>
              </w:rPr>
            </w:pPr>
            <w:r w:rsidRPr="00A13694">
              <w:rPr>
                <w:lang w:val="en-AU"/>
              </w:rPr>
              <w:t>22</w:t>
            </w:r>
          </w:p>
        </w:tc>
        <w:tc>
          <w:tcPr>
            <w:tcW w:w="576" w:type="dxa"/>
          </w:tcPr>
          <w:p w14:paraId="2CBBE330" w14:textId="3238A794" w:rsidR="00570EB0" w:rsidRPr="00A13694" w:rsidRDefault="00570EB0" w:rsidP="008B0EF3">
            <w:pPr>
              <w:pStyle w:val="Tablecondensed"/>
              <w:rPr>
                <w:lang w:val="en-AU"/>
              </w:rPr>
            </w:pPr>
            <w:r w:rsidRPr="00A13694">
              <w:rPr>
                <w:lang w:val="en-AU"/>
              </w:rPr>
              <w:t>1</w:t>
            </w:r>
            <w:r w:rsidR="00F236F8" w:rsidRPr="00A13694">
              <w:rPr>
                <w:lang w:val="en-AU"/>
              </w:rPr>
              <w:t>4</w:t>
            </w:r>
          </w:p>
        </w:tc>
        <w:tc>
          <w:tcPr>
            <w:tcW w:w="576" w:type="dxa"/>
          </w:tcPr>
          <w:p w14:paraId="3F07656E" w14:textId="5BC0F02B" w:rsidR="00570EB0" w:rsidRPr="00A13694" w:rsidRDefault="00F236F8" w:rsidP="008B0EF3">
            <w:pPr>
              <w:pStyle w:val="Tablecondensed"/>
              <w:rPr>
                <w:lang w:val="en-AU"/>
              </w:rPr>
            </w:pPr>
            <w:r w:rsidRPr="00A13694">
              <w:rPr>
                <w:lang w:val="en-AU"/>
              </w:rPr>
              <w:t>17</w:t>
            </w:r>
          </w:p>
        </w:tc>
        <w:tc>
          <w:tcPr>
            <w:tcW w:w="1008" w:type="dxa"/>
          </w:tcPr>
          <w:p w14:paraId="19CB0142" w14:textId="0D678731" w:rsidR="00570EB0" w:rsidRPr="00A13694" w:rsidRDefault="00F236F8" w:rsidP="008B0EF3">
            <w:pPr>
              <w:pStyle w:val="Tablecondensed"/>
              <w:rPr>
                <w:lang w:val="en-AU"/>
              </w:rPr>
            </w:pPr>
            <w:r w:rsidRPr="00A13694">
              <w:rPr>
                <w:lang w:val="en-AU"/>
              </w:rPr>
              <w:t>7.7</w:t>
            </w:r>
          </w:p>
        </w:tc>
      </w:tr>
    </w:tbl>
    <w:p w14:paraId="2DDAA0EC" w14:textId="77777777" w:rsidR="00570EB0" w:rsidRPr="00A13694" w:rsidRDefault="00570EB0" w:rsidP="0066780E">
      <w:pPr>
        <w:pStyle w:val="Heading3"/>
      </w:pPr>
      <w:r w:rsidRPr="00A13694">
        <w:t>Performance 2</w:t>
      </w:r>
    </w:p>
    <w:tbl>
      <w:tblPr>
        <w:tblStyle w:val="VCAATableClosed"/>
        <w:tblW w:w="8208" w:type="dxa"/>
        <w:tblLook w:val="01E0" w:firstRow="1" w:lastRow="1" w:firstColumn="1" w:lastColumn="1" w:noHBand="0" w:noVBand="0"/>
      </w:tblPr>
      <w:tblGrid>
        <w:gridCol w:w="864"/>
        <w:gridCol w:w="576"/>
        <w:gridCol w:w="576"/>
        <w:gridCol w:w="576"/>
        <w:gridCol w:w="576"/>
        <w:gridCol w:w="576"/>
        <w:gridCol w:w="576"/>
        <w:gridCol w:w="576"/>
        <w:gridCol w:w="576"/>
        <w:gridCol w:w="576"/>
        <w:gridCol w:w="576"/>
        <w:gridCol w:w="576"/>
        <w:gridCol w:w="1008"/>
      </w:tblGrid>
      <w:tr w:rsidR="00570EB0" w:rsidRPr="00A13694" w14:paraId="1F7BDC83" w14:textId="77777777" w:rsidTr="00446DE6">
        <w:trPr>
          <w:cnfStyle w:val="100000000000" w:firstRow="1" w:lastRow="0" w:firstColumn="0" w:lastColumn="0" w:oddVBand="0" w:evenVBand="0" w:oddHBand="0" w:evenHBand="0" w:firstRowFirstColumn="0" w:firstRowLastColumn="0" w:lastRowFirstColumn="0" w:lastRowLastColumn="0"/>
          <w:trHeight w:hRule="exact" w:val="401"/>
        </w:trPr>
        <w:tc>
          <w:tcPr>
            <w:tcW w:w="864" w:type="dxa"/>
          </w:tcPr>
          <w:p w14:paraId="375C569A" w14:textId="77777777" w:rsidR="00570EB0" w:rsidRPr="00A13694" w:rsidRDefault="00570EB0" w:rsidP="008B0EF3">
            <w:pPr>
              <w:pStyle w:val="Tablecondensedheading"/>
              <w:rPr>
                <w:lang w:val="en-AU"/>
              </w:rPr>
            </w:pPr>
            <w:r w:rsidRPr="00A13694">
              <w:rPr>
                <w:lang w:val="en-AU"/>
              </w:rPr>
              <w:t>Marks</w:t>
            </w:r>
          </w:p>
        </w:tc>
        <w:tc>
          <w:tcPr>
            <w:tcW w:w="576" w:type="dxa"/>
          </w:tcPr>
          <w:p w14:paraId="6C7315C1" w14:textId="77777777" w:rsidR="00570EB0" w:rsidRPr="00A13694" w:rsidRDefault="00570EB0" w:rsidP="008B0EF3">
            <w:pPr>
              <w:pStyle w:val="Tablecondensedheading"/>
              <w:rPr>
                <w:lang w:val="en-AU"/>
              </w:rPr>
            </w:pPr>
            <w:r w:rsidRPr="00A13694">
              <w:rPr>
                <w:lang w:val="en-AU"/>
              </w:rPr>
              <w:t>0</w:t>
            </w:r>
          </w:p>
        </w:tc>
        <w:tc>
          <w:tcPr>
            <w:tcW w:w="576" w:type="dxa"/>
          </w:tcPr>
          <w:p w14:paraId="161675B7" w14:textId="77777777" w:rsidR="00570EB0" w:rsidRPr="00A13694" w:rsidRDefault="00570EB0" w:rsidP="008B0EF3">
            <w:pPr>
              <w:pStyle w:val="Tablecondensedheading"/>
              <w:rPr>
                <w:lang w:val="en-AU"/>
              </w:rPr>
            </w:pPr>
            <w:r w:rsidRPr="00A13694">
              <w:rPr>
                <w:lang w:val="en-AU"/>
              </w:rPr>
              <w:t>1</w:t>
            </w:r>
          </w:p>
        </w:tc>
        <w:tc>
          <w:tcPr>
            <w:tcW w:w="576" w:type="dxa"/>
          </w:tcPr>
          <w:p w14:paraId="76AEB6D5" w14:textId="77777777" w:rsidR="00570EB0" w:rsidRPr="00A13694" w:rsidRDefault="00570EB0" w:rsidP="008B0EF3">
            <w:pPr>
              <w:pStyle w:val="Tablecondensedheading"/>
              <w:rPr>
                <w:lang w:val="en-AU"/>
              </w:rPr>
            </w:pPr>
            <w:r w:rsidRPr="00A13694">
              <w:rPr>
                <w:lang w:val="en-AU"/>
              </w:rPr>
              <w:t>2</w:t>
            </w:r>
          </w:p>
        </w:tc>
        <w:tc>
          <w:tcPr>
            <w:tcW w:w="576" w:type="dxa"/>
          </w:tcPr>
          <w:p w14:paraId="27A902EA" w14:textId="77777777" w:rsidR="00570EB0" w:rsidRPr="00A13694" w:rsidRDefault="00570EB0" w:rsidP="008B0EF3">
            <w:pPr>
              <w:pStyle w:val="Tablecondensedheading"/>
              <w:rPr>
                <w:lang w:val="en-AU"/>
              </w:rPr>
            </w:pPr>
            <w:r w:rsidRPr="00A13694">
              <w:rPr>
                <w:lang w:val="en-AU"/>
              </w:rPr>
              <w:t>3</w:t>
            </w:r>
          </w:p>
        </w:tc>
        <w:tc>
          <w:tcPr>
            <w:tcW w:w="576" w:type="dxa"/>
          </w:tcPr>
          <w:p w14:paraId="19E19677" w14:textId="77777777" w:rsidR="00570EB0" w:rsidRPr="00A13694" w:rsidRDefault="00570EB0" w:rsidP="008B0EF3">
            <w:pPr>
              <w:pStyle w:val="Tablecondensedheading"/>
              <w:rPr>
                <w:lang w:val="en-AU"/>
              </w:rPr>
            </w:pPr>
            <w:r w:rsidRPr="00A13694">
              <w:rPr>
                <w:lang w:val="en-AU"/>
              </w:rPr>
              <w:t>4</w:t>
            </w:r>
          </w:p>
        </w:tc>
        <w:tc>
          <w:tcPr>
            <w:tcW w:w="576" w:type="dxa"/>
          </w:tcPr>
          <w:p w14:paraId="7E560355" w14:textId="77777777" w:rsidR="00570EB0" w:rsidRPr="00A13694" w:rsidRDefault="00570EB0" w:rsidP="008B0EF3">
            <w:pPr>
              <w:pStyle w:val="Tablecondensedheading"/>
              <w:rPr>
                <w:lang w:val="en-AU"/>
              </w:rPr>
            </w:pPr>
            <w:r w:rsidRPr="00A13694">
              <w:rPr>
                <w:lang w:val="en-AU"/>
              </w:rPr>
              <w:t>5</w:t>
            </w:r>
          </w:p>
        </w:tc>
        <w:tc>
          <w:tcPr>
            <w:tcW w:w="576" w:type="dxa"/>
          </w:tcPr>
          <w:p w14:paraId="44CAC53F" w14:textId="77777777" w:rsidR="00570EB0" w:rsidRPr="00A13694" w:rsidRDefault="00570EB0" w:rsidP="008B0EF3">
            <w:pPr>
              <w:pStyle w:val="Tablecondensedheading"/>
              <w:rPr>
                <w:lang w:val="en-AU"/>
              </w:rPr>
            </w:pPr>
            <w:r w:rsidRPr="00A13694">
              <w:rPr>
                <w:lang w:val="en-AU"/>
              </w:rPr>
              <w:t>6</w:t>
            </w:r>
          </w:p>
        </w:tc>
        <w:tc>
          <w:tcPr>
            <w:tcW w:w="576" w:type="dxa"/>
          </w:tcPr>
          <w:p w14:paraId="31FDD4FC" w14:textId="77777777" w:rsidR="00570EB0" w:rsidRPr="00A13694" w:rsidRDefault="00570EB0" w:rsidP="008B0EF3">
            <w:pPr>
              <w:pStyle w:val="Tablecondensedheading"/>
              <w:rPr>
                <w:lang w:val="en-AU"/>
              </w:rPr>
            </w:pPr>
            <w:r w:rsidRPr="00A13694">
              <w:rPr>
                <w:lang w:val="en-AU"/>
              </w:rPr>
              <w:t>7</w:t>
            </w:r>
          </w:p>
        </w:tc>
        <w:tc>
          <w:tcPr>
            <w:tcW w:w="576" w:type="dxa"/>
          </w:tcPr>
          <w:p w14:paraId="71E08BE1" w14:textId="77777777" w:rsidR="00570EB0" w:rsidRPr="00A13694" w:rsidRDefault="00570EB0" w:rsidP="008B0EF3">
            <w:pPr>
              <w:pStyle w:val="Tablecondensedheading"/>
              <w:rPr>
                <w:lang w:val="en-AU"/>
              </w:rPr>
            </w:pPr>
            <w:r w:rsidRPr="00A13694">
              <w:rPr>
                <w:lang w:val="en-AU"/>
              </w:rPr>
              <w:t>8</w:t>
            </w:r>
          </w:p>
        </w:tc>
        <w:tc>
          <w:tcPr>
            <w:tcW w:w="576" w:type="dxa"/>
          </w:tcPr>
          <w:p w14:paraId="4E6329C1" w14:textId="77777777" w:rsidR="00570EB0" w:rsidRPr="00A13694" w:rsidRDefault="00570EB0" w:rsidP="008B0EF3">
            <w:pPr>
              <w:pStyle w:val="Tablecondensedheading"/>
              <w:rPr>
                <w:lang w:val="en-AU"/>
              </w:rPr>
            </w:pPr>
            <w:r w:rsidRPr="00A13694">
              <w:rPr>
                <w:lang w:val="en-AU"/>
              </w:rPr>
              <w:t>9</w:t>
            </w:r>
          </w:p>
        </w:tc>
        <w:tc>
          <w:tcPr>
            <w:tcW w:w="576" w:type="dxa"/>
          </w:tcPr>
          <w:p w14:paraId="4D45A40F" w14:textId="77777777" w:rsidR="00570EB0" w:rsidRPr="00A13694" w:rsidRDefault="00570EB0" w:rsidP="008B0EF3">
            <w:pPr>
              <w:pStyle w:val="Tablecondensedheading"/>
              <w:rPr>
                <w:lang w:val="en-AU"/>
              </w:rPr>
            </w:pPr>
            <w:r w:rsidRPr="00A13694">
              <w:rPr>
                <w:lang w:val="en-AU"/>
              </w:rPr>
              <w:t>10</w:t>
            </w:r>
          </w:p>
        </w:tc>
        <w:tc>
          <w:tcPr>
            <w:tcW w:w="1008" w:type="dxa"/>
          </w:tcPr>
          <w:p w14:paraId="03B3B037" w14:textId="77777777" w:rsidR="00570EB0" w:rsidRPr="00A13694" w:rsidRDefault="00570EB0" w:rsidP="008B0EF3">
            <w:pPr>
              <w:pStyle w:val="Tablecondensedheading"/>
              <w:rPr>
                <w:lang w:val="en-AU"/>
              </w:rPr>
            </w:pPr>
            <w:r w:rsidRPr="00A13694">
              <w:rPr>
                <w:lang w:val="en-AU"/>
              </w:rPr>
              <w:t>Average</w:t>
            </w:r>
          </w:p>
        </w:tc>
      </w:tr>
      <w:tr w:rsidR="00570EB0" w:rsidRPr="00A13694" w14:paraId="67926202" w14:textId="77777777" w:rsidTr="00446DE6">
        <w:trPr>
          <w:trHeight w:hRule="exact" w:val="401"/>
        </w:trPr>
        <w:tc>
          <w:tcPr>
            <w:tcW w:w="864" w:type="dxa"/>
          </w:tcPr>
          <w:p w14:paraId="6DC75FB5" w14:textId="77777777" w:rsidR="00570EB0" w:rsidRPr="00A13694" w:rsidRDefault="00570EB0" w:rsidP="008B0EF3">
            <w:pPr>
              <w:pStyle w:val="Tablecondensed"/>
              <w:rPr>
                <w:lang w:val="en-AU"/>
              </w:rPr>
            </w:pPr>
            <w:r w:rsidRPr="00A13694">
              <w:rPr>
                <w:lang w:val="en-AU"/>
              </w:rPr>
              <w:t>%</w:t>
            </w:r>
          </w:p>
        </w:tc>
        <w:tc>
          <w:tcPr>
            <w:tcW w:w="576" w:type="dxa"/>
          </w:tcPr>
          <w:p w14:paraId="14AFA5F5" w14:textId="77777777" w:rsidR="00570EB0" w:rsidRPr="00A13694" w:rsidRDefault="00570EB0" w:rsidP="008B0EF3">
            <w:pPr>
              <w:pStyle w:val="Tablecondensed"/>
              <w:rPr>
                <w:lang w:val="en-AU"/>
              </w:rPr>
            </w:pPr>
            <w:r w:rsidRPr="00A13694">
              <w:rPr>
                <w:lang w:val="en-AU"/>
              </w:rPr>
              <w:t>0</w:t>
            </w:r>
          </w:p>
        </w:tc>
        <w:tc>
          <w:tcPr>
            <w:tcW w:w="576" w:type="dxa"/>
          </w:tcPr>
          <w:p w14:paraId="317E5D94" w14:textId="77777777" w:rsidR="00570EB0" w:rsidRPr="00A13694" w:rsidRDefault="00570EB0" w:rsidP="008B0EF3">
            <w:pPr>
              <w:pStyle w:val="Tablecondensed"/>
              <w:rPr>
                <w:lang w:val="en-AU"/>
              </w:rPr>
            </w:pPr>
            <w:r w:rsidRPr="00A13694">
              <w:rPr>
                <w:lang w:val="en-AU"/>
              </w:rPr>
              <w:t>0</w:t>
            </w:r>
          </w:p>
        </w:tc>
        <w:tc>
          <w:tcPr>
            <w:tcW w:w="576" w:type="dxa"/>
          </w:tcPr>
          <w:p w14:paraId="57D8CBBC" w14:textId="77777777" w:rsidR="00570EB0" w:rsidRPr="00A13694" w:rsidRDefault="00570EB0" w:rsidP="008B0EF3">
            <w:pPr>
              <w:pStyle w:val="Tablecondensed"/>
              <w:rPr>
                <w:lang w:val="en-AU"/>
              </w:rPr>
            </w:pPr>
            <w:r w:rsidRPr="00A13694">
              <w:rPr>
                <w:lang w:val="en-AU"/>
              </w:rPr>
              <w:t>0</w:t>
            </w:r>
          </w:p>
        </w:tc>
        <w:tc>
          <w:tcPr>
            <w:tcW w:w="576" w:type="dxa"/>
          </w:tcPr>
          <w:p w14:paraId="330CC463" w14:textId="77777777" w:rsidR="00570EB0" w:rsidRPr="00A13694" w:rsidRDefault="00570EB0" w:rsidP="008B0EF3">
            <w:pPr>
              <w:pStyle w:val="Tablecondensed"/>
              <w:rPr>
                <w:lang w:val="en-AU"/>
              </w:rPr>
            </w:pPr>
            <w:r w:rsidRPr="00A13694">
              <w:rPr>
                <w:lang w:val="en-AU"/>
              </w:rPr>
              <w:t>0</w:t>
            </w:r>
          </w:p>
        </w:tc>
        <w:tc>
          <w:tcPr>
            <w:tcW w:w="576" w:type="dxa"/>
          </w:tcPr>
          <w:p w14:paraId="0BD6E2AF" w14:textId="64092951" w:rsidR="00570EB0" w:rsidRPr="00A13694" w:rsidRDefault="00F236F8" w:rsidP="008B0EF3">
            <w:pPr>
              <w:pStyle w:val="Tablecondensed"/>
              <w:rPr>
                <w:lang w:val="en-AU"/>
              </w:rPr>
            </w:pPr>
            <w:r w:rsidRPr="00A13694">
              <w:rPr>
                <w:lang w:val="en-AU"/>
              </w:rPr>
              <w:t>3</w:t>
            </w:r>
          </w:p>
        </w:tc>
        <w:tc>
          <w:tcPr>
            <w:tcW w:w="576" w:type="dxa"/>
          </w:tcPr>
          <w:p w14:paraId="4DC30972" w14:textId="116AF722" w:rsidR="00570EB0" w:rsidRPr="00A13694" w:rsidRDefault="00F236F8" w:rsidP="008B0EF3">
            <w:pPr>
              <w:pStyle w:val="Tablecondensed"/>
              <w:rPr>
                <w:lang w:val="en-AU"/>
              </w:rPr>
            </w:pPr>
            <w:r w:rsidRPr="00A13694">
              <w:rPr>
                <w:lang w:val="en-AU"/>
              </w:rPr>
              <w:t>3</w:t>
            </w:r>
          </w:p>
        </w:tc>
        <w:tc>
          <w:tcPr>
            <w:tcW w:w="576" w:type="dxa"/>
          </w:tcPr>
          <w:p w14:paraId="4E4E4B41" w14:textId="03670154" w:rsidR="00570EB0" w:rsidRPr="00A13694" w:rsidRDefault="00570EB0" w:rsidP="008B0EF3">
            <w:pPr>
              <w:pStyle w:val="Tablecondensed"/>
              <w:rPr>
                <w:lang w:val="en-AU"/>
              </w:rPr>
            </w:pPr>
            <w:r w:rsidRPr="00A13694">
              <w:rPr>
                <w:lang w:val="en-AU"/>
              </w:rPr>
              <w:t>1</w:t>
            </w:r>
            <w:r w:rsidR="00F236F8" w:rsidRPr="00A13694">
              <w:rPr>
                <w:lang w:val="en-AU"/>
              </w:rPr>
              <w:t>4</w:t>
            </w:r>
          </w:p>
        </w:tc>
        <w:tc>
          <w:tcPr>
            <w:tcW w:w="576" w:type="dxa"/>
          </w:tcPr>
          <w:p w14:paraId="2CA9EB95" w14:textId="262242D7" w:rsidR="00570EB0" w:rsidRPr="00A13694" w:rsidRDefault="00F236F8" w:rsidP="008B0EF3">
            <w:pPr>
              <w:pStyle w:val="Tablecondensed"/>
              <w:rPr>
                <w:lang w:val="en-AU"/>
              </w:rPr>
            </w:pPr>
            <w:r w:rsidRPr="00A13694">
              <w:rPr>
                <w:lang w:val="en-AU"/>
              </w:rPr>
              <w:t>24</w:t>
            </w:r>
          </w:p>
        </w:tc>
        <w:tc>
          <w:tcPr>
            <w:tcW w:w="576" w:type="dxa"/>
          </w:tcPr>
          <w:p w14:paraId="0DBF8D59" w14:textId="77777777" w:rsidR="00570EB0" w:rsidRPr="00A13694" w:rsidRDefault="00570EB0" w:rsidP="008B0EF3">
            <w:pPr>
              <w:pStyle w:val="Tablecondensed"/>
              <w:rPr>
                <w:lang w:val="en-AU"/>
              </w:rPr>
            </w:pPr>
            <w:r w:rsidRPr="00A13694">
              <w:rPr>
                <w:lang w:val="en-AU"/>
              </w:rPr>
              <w:t>21</w:t>
            </w:r>
          </w:p>
        </w:tc>
        <w:tc>
          <w:tcPr>
            <w:tcW w:w="576" w:type="dxa"/>
          </w:tcPr>
          <w:p w14:paraId="089E371F" w14:textId="219138CD" w:rsidR="00570EB0" w:rsidRPr="00A13694" w:rsidRDefault="00570EB0" w:rsidP="008B0EF3">
            <w:pPr>
              <w:pStyle w:val="Tablecondensed"/>
              <w:rPr>
                <w:lang w:val="en-AU"/>
              </w:rPr>
            </w:pPr>
            <w:r w:rsidRPr="00A13694">
              <w:rPr>
                <w:lang w:val="en-AU"/>
              </w:rPr>
              <w:t>1</w:t>
            </w:r>
            <w:r w:rsidR="00F236F8" w:rsidRPr="00A13694">
              <w:rPr>
                <w:lang w:val="en-AU"/>
              </w:rPr>
              <w:t>5</w:t>
            </w:r>
          </w:p>
        </w:tc>
        <w:tc>
          <w:tcPr>
            <w:tcW w:w="576" w:type="dxa"/>
          </w:tcPr>
          <w:p w14:paraId="38B5650C" w14:textId="6CDE8E3D" w:rsidR="00570EB0" w:rsidRPr="00A13694" w:rsidRDefault="00F236F8" w:rsidP="008B0EF3">
            <w:pPr>
              <w:pStyle w:val="Tablecondensed"/>
              <w:rPr>
                <w:lang w:val="en-AU"/>
              </w:rPr>
            </w:pPr>
            <w:r w:rsidRPr="00A13694">
              <w:rPr>
                <w:lang w:val="en-AU"/>
              </w:rPr>
              <w:t>19</w:t>
            </w:r>
          </w:p>
        </w:tc>
        <w:tc>
          <w:tcPr>
            <w:tcW w:w="1008" w:type="dxa"/>
          </w:tcPr>
          <w:p w14:paraId="21F24D76" w14:textId="00D5A158" w:rsidR="00570EB0" w:rsidRPr="00A13694" w:rsidRDefault="00F236F8" w:rsidP="008B0EF3">
            <w:pPr>
              <w:pStyle w:val="Tablecondensed"/>
              <w:rPr>
                <w:lang w:val="en-AU"/>
              </w:rPr>
            </w:pPr>
            <w:r w:rsidRPr="00A13694">
              <w:rPr>
                <w:lang w:val="en-AU"/>
              </w:rPr>
              <w:t>7.</w:t>
            </w:r>
            <w:r w:rsidR="00CB1729">
              <w:rPr>
                <w:lang w:val="en-AU"/>
              </w:rPr>
              <w:t>8</w:t>
            </w:r>
          </w:p>
        </w:tc>
      </w:tr>
    </w:tbl>
    <w:p w14:paraId="074FADDB" w14:textId="1E9B6AA3" w:rsidR="0066780E" w:rsidRPr="00A13694" w:rsidRDefault="005C3C3B" w:rsidP="0048747F">
      <w:pPr>
        <w:pStyle w:val="BodyText"/>
      </w:pPr>
      <w:r w:rsidRPr="00A13694">
        <w:t>This criterion focuses on the application of style-specific performance presence, the clear maintenance of the Industry Statement’s intention and the consistent use of concentration, focus and movement memory.</w:t>
      </w:r>
    </w:p>
    <w:p w14:paraId="1751A8A9" w14:textId="77777777" w:rsidR="00E117DD" w:rsidRDefault="00E117DD">
      <w:pPr>
        <w:spacing w:line="276" w:lineRule="auto"/>
        <w:rPr>
          <w:rFonts w:ascii="Arial" w:hAnsi="Arial" w:cs="Arial"/>
          <w:color w:val="0F7EB4"/>
          <w:sz w:val="28"/>
          <w:lang w:val="en-AU" w:eastAsia="en-AU"/>
        </w:rPr>
      </w:pPr>
      <w:r>
        <w:br w:type="page"/>
      </w:r>
    </w:p>
    <w:p w14:paraId="708A3053" w14:textId="2607E10E" w:rsidR="002D79F4" w:rsidRPr="00A13694" w:rsidRDefault="0005359A" w:rsidP="00E57EC9">
      <w:pPr>
        <w:pStyle w:val="Heading4"/>
      </w:pPr>
      <w:r>
        <w:lastRenderedPageBreak/>
        <w:t>Characteristics</w:t>
      </w:r>
      <w:r w:rsidRPr="00A13694">
        <w:t xml:space="preserve"> of</w:t>
      </w:r>
      <w:r>
        <w:t xml:space="preserve"> high- and low-scoring</w:t>
      </w:r>
      <w:r w:rsidRPr="00A13694">
        <w:t xml:space="preserve"> </w:t>
      </w:r>
      <w:r w:rsidR="002D79F4" w:rsidRPr="00A13694">
        <w:t>performance</w:t>
      </w:r>
      <w:r w:rsidR="00AE632B">
        <w:t>s</w:t>
      </w:r>
    </w:p>
    <w:p w14:paraId="4A8611B8" w14:textId="1C8B8E34" w:rsidR="00A82F8C" w:rsidRDefault="00A82F8C" w:rsidP="00E117DD">
      <w:pPr>
        <w:pStyle w:val="BodyText"/>
      </w:pPr>
      <w:r>
        <w:t>High-scoring performances demonstrated a strong level of focus and performance presence. These performances were clearly well rehearsed, with no instances of hesitation or forgotten movement.</w:t>
      </w:r>
    </w:p>
    <w:p w14:paraId="749DD715" w14:textId="3A3AE978" w:rsidR="00A82F8C" w:rsidRPr="00E117DD" w:rsidRDefault="00A82F8C" w:rsidP="00A82F8C">
      <w:pPr>
        <w:pStyle w:val="BodyText"/>
      </w:pPr>
      <w:r w:rsidRPr="00E117DD">
        <w:t>Low-scoring performances commonly consisted of moments or sections of forgotten movement, with performers dropping in and out of artistic expression.</w:t>
      </w:r>
    </w:p>
    <w:p w14:paraId="1D7AC09C" w14:textId="1B9AA06C" w:rsidR="006B17E1" w:rsidRPr="00A13694" w:rsidRDefault="006B17E1" w:rsidP="0048747F">
      <w:pPr>
        <w:pStyle w:val="BodyText"/>
      </w:pPr>
      <w:r w:rsidRPr="00A13694">
        <w:t xml:space="preserve">Props should only be used when they serve a clear artistic or stylistic purpose and when students have sufficient rehearsal time to manage them safely and effectively. When props were not fully integrated into the choreography or confidently handled, they introduced unnecessary complexity that detracted from technical clarity and performance quality, resulting in </w:t>
      </w:r>
      <w:r w:rsidR="00A677FA">
        <w:t xml:space="preserve">a </w:t>
      </w:r>
      <w:r w:rsidRPr="00A13694">
        <w:t>lower score.</w:t>
      </w:r>
    </w:p>
    <w:p w14:paraId="207F1C3F" w14:textId="77777777" w:rsidR="002D79F4" w:rsidRPr="00A13694" w:rsidRDefault="002D79F4" w:rsidP="00E57EC9">
      <w:pPr>
        <w:pStyle w:val="Heading4"/>
      </w:pPr>
      <w:r w:rsidRPr="00A13694">
        <w:t>Areas for improvement</w:t>
      </w:r>
    </w:p>
    <w:p w14:paraId="72E0C138" w14:textId="6276E408" w:rsidR="00DF4CD7" w:rsidRPr="00DF4CD7" w:rsidRDefault="00DF4CD7" w:rsidP="0048747F">
      <w:pPr>
        <w:pStyle w:val="BodyText"/>
        <w:rPr>
          <w:szCs w:val="20"/>
        </w:rPr>
      </w:pPr>
      <w:r w:rsidRPr="00DF4CD7">
        <w:rPr>
          <w:szCs w:val="20"/>
        </w:rPr>
        <w:t>Students</w:t>
      </w:r>
      <w:r w:rsidR="0066780E">
        <w:rPr>
          <w:szCs w:val="20"/>
        </w:rPr>
        <w:t>’</w:t>
      </w:r>
      <w:r w:rsidR="005C3C3B" w:rsidRPr="00DF4CD7">
        <w:rPr>
          <w:szCs w:val="20"/>
        </w:rPr>
        <w:t xml:space="preserve"> solos </w:t>
      </w:r>
      <w:r w:rsidRPr="00DF4CD7">
        <w:rPr>
          <w:szCs w:val="20"/>
        </w:rPr>
        <w:t>should</w:t>
      </w:r>
      <w:r w:rsidR="005C3C3B" w:rsidRPr="00DF4CD7">
        <w:rPr>
          <w:szCs w:val="20"/>
        </w:rPr>
        <w:t xml:space="preserve"> reflect the</w:t>
      </w:r>
      <w:r w:rsidRPr="00DF4CD7">
        <w:rPr>
          <w:szCs w:val="20"/>
        </w:rPr>
        <w:t>ir</w:t>
      </w:r>
      <w:r w:rsidR="005C3C3B" w:rsidRPr="00DF4CD7">
        <w:rPr>
          <w:szCs w:val="20"/>
        </w:rPr>
        <w:t xml:space="preserve"> Industry Statement</w:t>
      </w:r>
      <w:r w:rsidRPr="00DF4CD7">
        <w:rPr>
          <w:szCs w:val="20"/>
        </w:rPr>
        <w:t xml:space="preserve">. </w:t>
      </w:r>
    </w:p>
    <w:p w14:paraId="51531483" w14:textId="11D38C93" w:rsidR="00DD5BA1" w:rsidRPr="00DF4CD7" w:rsidRDefault="00DF4CD7" w:rsidP="007734C0">
      <w:pPr>
        <w:pStyle w:val="BodyText"/>
        <w:rPr>
          <w:rFonts w:eastAsia="Times New Roman"/>
          <w:highlight w:val="red"/>
          <w:lang w:eastAsia="en-GB"/>
        </w:rPr>
      </w:pPr>
      <w:r w:rsidRPr="00DF4CD7">
        <w:t xml:space="preserve">Students should undertake enough practice </w:t>
      </w:r>
      <w:r w:rsidR="00A82F8C">
        <w:t xml:space="preserve">of specific skills </w:t>
      </w:r>
      <w:r w:rsidRPr="00DF4CD7">
        <w:t>and rehearsal</w:t>
      </w:r>
      <w:r w:rsidR="00A82F8C">
        <w:t xml:space="preserve"> of the performance in its entirety,</w:t>
      </w:r>
      <w:r w:rsidRPr="00DF4CD7">
        <w:t xml:space="preserve"> prior to the examination </w:t>
      </w:r>
      <w:r w:rsidR="00F14534">
        <w:t xml:space="preserve">in their </w:t>
      </w:r>
      <w:r w:rsidRPr="00DF4CD7">
        <w:t xml:space="preserve">performance attire </w:t>
      </w:r>
      <w:r w:rsidR="00F14534">
        <w:t>and</w:t>
      </w:r>
      <w:r w:rsidRPr="00DF4CD7">
        <w:t xml:space="preserve"> accessories</w:t>
      </w:r>
      <w:r w:rsidR="00F14534">
        <w:t xml:space="preserve">. This would improve </w:t>
      </w:r>
      <w:r w:rsidR="001E3A11">
        <w:t>their</w:t>
      </w:r>
      <w:r w:rsidR="001E3A11" w:rsidRPr="00DF4CD7">
        <w:t xml:space="preserve"> </w:t>
      </w:r>
      <w:r w:rsidRPr="00DF4CD7">
        <w:t>cohesion and focu</w:t>
      </w:r>
      <w:r w:rsidR="00F14534">
        <w:t xml:space="preserve">s. </w:t>
      </w:r>
    </w:p>
    <w:p w14:paraId="3EA952CD" w14:textId="4AF82C82" w:rsidR="00A13694" w:rsidRPr="0066780E" w:rsidRDefault="00A13694" w:rsidP="0066780E">
      <w:pPr>
        <w:pStyle w:val="Heading3"/>
      </w:pPr>
      <w:r w:rsidRPr="0066780E">
        <w:t>Final comments</w:t>
      </w:r>
    </w:p>
    <w:p w14:paraId="5CE6CB7B" w14:textId="70A15155" w:rsidR="00A13694" w:rsidRPr="00A13694" w:rsidRDefault="00A13694" w:rsidP="00A13694">
      <w:pPr>
        <w:pStyle w:val="BodyText"/>
      </w:pPr>
      <w:r w:rsidRPr="00A13694">
        <w:t xml:space="preserve">In several cases, the choreography selected or provided for assessment did not fully support students in meeting all elements of the criteria. Limited movement vocabulary and overly repetitive sequences restricted opportunities for students to demonstrate breadth, complexity and versatility. Choreography should be carefully selected or developed to reflect the student’s capabilities while still providing adequate technical challenge and stylistic depth. At times, the movement vocabulary selected was overly complex, and students </w:t>
      </w:r>
      <w:r w:rsidR="00BB0357">
        <w:t>were unable</w:t>
      </w:r>
      <w:r w:rsidRPr="00A13694">
        <w:t xml:space="preserve"> to perform the material safely and accura</w:t>
      </w:r>
      <w:r w:rsidR="00A677FA">
        <w:t>tely</w:t>
      </w:r>
      <w:r w:rsidRPr="00A13694">
        <w:t>.</w:t>
      </w:r>
    </w:p>
    <w:p w14:paraId="1D0F700E" w14:textId="440234C3" w:rsidR="00474514" w:rsidRPr="007734C0" w:rsidRDefault="00A13694" w:rsidP="007734C0">
      <w:pPr>
        <w:pStyle w:val="BodyText"/>
      </w:pPr>
      <w:r w:rsidRPr="00A13694">
        <w:t>There were instances of confusion between movement vocabulary and performance quality in the lyrical and contemporary styles. This indicates a need for a clearer understanding of the distinctions between these styles, demonstrated through more style-specific choreography and movement choices.</w:t>
      </w:r>
    </w:p>
    <w:sectPr w:rsidR="00474514" w:rsidRPr="007734C0"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4F9E37E2" w:rsidR="00FD29D3" w:rsidRPr="002B0664" w:rsidRDefault="006B60E2"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48747F">
          <w:rPr>
            <w:color w:val="auto"/>
          </w:rPr>
          <w:t>2025 VCE VET Dance Performance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33747F"/>
    <w:multiLevelType w:val="hybridMultilevel"/>
    <w:tmpl w:val="88187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E3EE0"/>
    <w:multiLevelType w:val="hybridMultilevel"/>
    <w:tmpl w:val="9B687696"/>
    <w:lvl w:ilvl="0" w:tplc="ED800D0C">
      <w:start w:val="1"/>
      <w:numFmt w:val="bullet"/>
      <w:lvlText w:val=""/>
      <w:lvlJc w:val="left"/>
      <w:pPr>
        <w:tabs>
          <w:tab w:val="num" w:pos="720"/>
        </w:tabs>
        <w:ind w:left="720" w:hanging="360"/>
      </w:pPr>
      <w:rPr>
        <w:rFonts w:ascii="Wingdings 3" w:hAnsi="Wingdings 3" w:hint="default"/>
      </w:rPr>
    </w:lvl>
    <w:lvl w:ilvl="1" w:tplc="CE3EA858" w:tentative="1">
      <w:start w:val="1"/>
      <w:numFmt w:val="bullet"/>
      <w:lvlText w:val=""/>
      <w:lvlJc w:val="left"/>
      <w:pPr>
        <w:tabs>
          <w:tab w:val="num" w:pos="1440"/>
        </w:tabs>
        <w:ind w:left="1440" w:hanging="360"/>
      </w:pPr>
      <w:rPr>
        <w:rFonts w:ascii="Wingdings 3" w:hAnsi="Wingdings 3" w:hint="default"/>
      </w:rPr>
    </w:lvl>
    <w:lvl w:ilvl="2" w:tplc="DFBCED2A" w:tentative="1">
      <w:start w:val="1"/>
      <w:numFmt w:val="bullet"/>
      <w:lvlText w:val=""/>
      <w:lvlJc w:val="left"/>
      <w:pPr>
        <w:tabs>
          <w:tab w:val="num" w:pos="2160"/>
        </w:tabs>
        <w:ind w:left="2160" w:hanging="360"/>
      </w:pPr>
      <w:rPr>
        <w:rFonts w:ascii="Wingdings 3" w:hAnsi="Wingdings 3" w:hint="default"/>
      </w:rPr>
    </w:lvl>
    <w:lvl w:ilvl="3" w:tplc="24AAEC82" w:tentative="1">
      <w:start w:val="1"/>
      <w:numFmt w:val="bullet"/>
      <w:lvlText w:val=""/>
      <w:lvlJc w:val="left"/>
      <w:pPr>
        <w:tabs>
          <w:tab w:val="num" w:pos="2880"/>
        </w:tabs>
        <w:ind w:left="2880" w:hanging="360"/>
      </w:pPr>
      <w:rPr>
        <w:rFonts w:ascii="Wingdings 3" w:hAnsi="Wingdings 3" w:hint="default"/>
      </w:rPr>
    </w:lvl>
    <w:lvl w:ilvl="4" w:tplc="FF5AED40" w:tentative="1">
      <w:start w:val="1"/>
      <w:numFmt w:val="bullet"/>
      <w:lvlText w:val=""/>
      <w:lvlJc w:val="left"/>
      <w:pPr>
        <w:tabs>
          <w:tab w:val="num" w:pos="3600"/>
        </w:tabs>
        <w:ind w:left="3600" w:hanging="360"/>
      </w:pPr>
      <w:rPr>
        <w:rFonts w:ascii="Wingdings 3" w:hAnsi="Wingdings 3" w:hint="default"/>
      </w:rPr>
    </w:lvl>
    <w:lvl w:ilvl="5" w:tplc="4678DD80" w:tentative="1">
      <w:start w:val="1"/>
      <w:numFmt w:val="bullet"/>
      <w:lvlText w:val=""/>
      <w:lvlJc w:val="left"/>
      <w:pPr>
        <w:tabs>
          <w:tab w:val="num" w:pos="4320"/>
        </w:tabs>
        <w:ind w:left="4320" w:hanging="360"/>
      </w:pPr>
      <w:rPr>
        <w:rFonts w:ascii="Wingdings 3" w:hAnsi="Wingdings 3" w:hint="default"/>
      </w:rPr>
    </w:lvl>
    <w:lvl w:ilvl="6" w:tplc="118452A8" w:tentative="1">
      <w:start w:val="1"/>
      <w:numFmt w:val="bullet"/>
      <w:lvlText w:val=""/>
      <w:lvlJc w:val="left"/>
      <w:pPr>
        <w:tabs>
          <w:tab w:val="num" w:pos="5040"/>
        </w:tabs>
        <w:ind w:left="5040" w:hanging="360"/>
      </w:pPr>
      <w:rPr>
        <w:rFonts w:ascii="Wingdings 3" w:hAnsi="Wingdings 3" w:hint="default"/>
      </w:rPr>
    </w:lvl>
    <w:lvl w:ilvl="7" w:tplc="8104DED8" w:tentative="1">
      <w:start w:val="1"/>
      <w:numFmt w:val="bullet"/>
      <w:lvlText w:val=""/>
      <w:lvlJc w:val="left"/>
      <w:pPr>
        <w:tabs>
          <w:tab w:val="num" w:pos="5760"/>
        </w:tabs>
        <w:ind w:left="5760" w:hanging="360"/>
      </w:pPr>
      <w:rPr>
        <w:rFonts w:ascii="Wingdings 3" w:hAnsi="Wingdings 3" w:hint="default"/>
      </w:rPr>
    </w:lvl>
    <w:lvl w:ilvl="8" w:tplc="8E8E72F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F134FF"/>
    <w:multiLevelType w:val="hybridMultilevel"/>
    <w:tmpl w:val="F2343A40"/>
    <w:lvl w:ilvl="0" w:tplc="F6AEF358">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096B72"/>
    <w:multiLevelType w:val="hybridMultilevel"/>
    <w:tmpl w:val="9F4E24B2"/>
    <w:lvl w:ilvl="0" w:tplc="1644A802">
      <w:start w:val="1"/>
      <w:numFmt w:val="bullet"/>
      <w:lvlText w:val=""/>
      <w:lvlJc w:val="left"/>
      <w:pPr>
        <w:tabs>
          <w:tab w:val="num" w:pos="720"/>
        </w:tabs>
        <w:ind w:left="720" w:hanging="360"/>
      </w:pPr>
      <w:rPr>
        <w:rFonts w:ascii="Symbol" w:hAnsi="Symbol" w:hint="default"/>
      </w:rPr>
    </w:lvl>
    <w:lvl w:ilvl="1" w:tplc="FEE2DFB6" w:tentative="1">
      <w:start w:val="1"/>
      <w:numFmt w:val="bullet"/>
      <w:lvlText w:val=""/>
      <w:lvlJc w:val="left"/>
      <w:pPr>
        <w:tabs>
          <w:tab w:val="num" w:pos="1440"/>
        </w:tabs>
        <w:ind w:left="1440" w:hanging="360"/>
      </w:pPr>
      <w:rPr>
        <w:rFonts w:ascii="Symbol" w:hAnsi="Symbol" w:hint="default"/>
      </w:rPr>
    </w:lvl>
    <w:lvl w:ilvl="2" w:tplc="E4CAB2C6" w:tentative="1">
      <w:start w:val="1"/>
      <w:numFmt w:val="bullet"/>
      <w:lvlText w:val=""/>
      <w:lvlJc w:val="left"/>
      <w:pPr>
        <w:tabs>
          <w:tab w:val="num" w:pos="2160"/>
        </w:tabs>
        <w:ind w:left="2160" w:hanging="360"/>
      </w:pPr>
      <w:rPr>
        <w:rFonts w:ascii="Symbol" w:hAnsi="Symbol" w:hint="default"/>
      </w:rPr>
    </w:lvl>
    <w:lvl w:ilvl="3" w:tplc="C2D61E58" w:tentative="1">
      <w:start w:val="1"/>
      <w:numFmt w:val="bullet"/>
      <w:lvlText w:val=""/>
      <w:lvlJc w:val="left"/>
      <w:pPr>
        <w:tabs>
          <w:tab w:val="num" w:pos="2880"/>
        </w:tabs>
        <w:ind w:left="2880" w:hanging="360"/>
      </w:pPr>
      <w:rPr>
        <w:rFonts w:ascii="Symbol" w:hAnsi="Symbol" w:hint="default"/>
      </w:rPr>
    </w:lvl>
    <w:lvl w:ilvl="4" w:tplc="7FD6CDB4" w:tentative="1">
      <w:start w:val="1"/>
      <w:numFmt w:val="bullet"/>
      <w:lvlText w:val=""/>
      <w:lvlJc w:val="left"/>
      <w:pPr>
        <w:tabs>
          <w:tab w:val="num" w:pos="3600"/>
        </w:tabs>
        <w:ind w:left="3600" w:hanging="360"/>
      </w:pPr>
      <w:rPr>
        <w:rFonts w:ascii="Symbol" w:hAnsi="Symbol" w:hint="default"/>
      </w:rPr>
    </w:lvl>
    <w:lvl w:ilvl="5" w:tplc="2A72A60A" w:tentative="1">
      <w:start w:val="1"/>
      <w:numFmt w:val="bullet"/>
      <w:lvlText w:val=""/>
      <w:lvlJc w:val="left"/>
      <w:pPr>
        <w:tabs>
          <w:tab w:val="num" w:pos="4320"/>
        </w:tabs>
        <w:ind w:left="4320" w:hanging="360"/>
      </w:pPr>
      <w:rPr>
        <w:rFonts w:ascii="Symbol" w:hAnsi="Symbol" w:hint="default"/>
      </w:rPr>
    </w:lvl>
    <w:lvl w:ilvl="6" w:tplc="6BB09B66" w:tentative="1">
      <w:start w:val="1"/>
      <w:numFmt w:val="bullet"/>
      <w:lvlText w:val=""/>
      <w:lvlJc w:val="left"/>
      <w:pPr>
        <w:tabs>
          <w:tab w:val="num" w:pos="5040"/>
        </w:tabs>
        <w:ind w:left="5040" w:hanging="360"/>
      </w:pPr>
      <w:rPr>
        <w:rFonts w:ascii="Symbol" w:hAnsi="Symbol" w:hint="default"/>
      </w:rPr>
    </w:lvl>
    <w:lvl w:ilvl="7" w:tplc="13AE4652" w:tentative="1">
      <w:start w:val="1"/>
      <w:numFmt w:val="bullet"/>
      <w:lvlText w:val=""/>
      <w:lvlJc w:val="left"/>
      <w:pPr>
        <w:tabs>
          <w:tab w:val="num" w:pos="5760"/>
        </w:tabs>
        <w:ind w:left="5760" w:hanging="360"/>
      </w:pPr>
      <w:rPr>
        <w:rFonts w:ascii="Symbol" w:hAnsi="Symbol" w:hint="default"/>
      </w:rPr>
    </w:lvl>
    <w:lvl w:ilvl="8" w:tplc="13224A4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F005DA8"/>
    <w:multiLevelType w:val="hybridMultilevel"/>
    <w:tmpl w:val="8E4A4E0A"/>
    <w:lvl w:ilvl="0" w:tplc="44A86EDA">
      <w:start w:val="1"/>
      <w:numFmt w:val="bullet"/>
      <w:lvlText w:val=""/>
      <w:lvlJc w:val="left"/>
      <w:pPr>
        <w:tabs>
          <w:tab w:val="num" w:pos="720"/>
        </w:tabs>
        <w:ind w:left="720" w:hanging="360"/>
      </w:pPr>
      <w:rPr>
        <w:rFonts w:ascii="Symbol" w:hAnsi="Symbol" w:hint="default"/>
      </w:rPr>
    </w:lvl>
    <w:lvl w:ilvl="1" w:tplc="3A1483FE" w:tentative="1">
      <w:start w:val="1"/>
      <w:numFmt w:val="bullet"/>
      <w:lvlText w:val=""/>
      <w:lvlJc w:val="left"/>
      <w:pPr>
        <w:tabs>
          <w:tab w:val="num" w:pos="1440"/>
        </w:tabs>
        <w:ind w:left="1440" w:hanging="360"/>
      </w:pPr>
      <w:rPr>
        <w:rFonts w:ascii="Symbol" w:hAnsi="Symbol" w:hint="default"/>
      </w:rPr>
    </w:lvl>
    <w:lvl w:ilvl="2" w:tplc="180249CE" w:tentative="1">
      <w:start w:val="1"/>
      <w:numFmt w:val="bullet"/>
      <w:lvlText w:val=""/>
      <w:lvlJc w:val="left"/>
      <w:pPr>
        <w:tabs>
          <w:tab w:val="num" w:pos="2160"/>
        </w:tabs>
        <w:ind w:left="2160" w:hanging="360"/>
      </w:pPr>
      <w:rPr>
        <w:rFonts w:ascii="Symbol" w:hAnsi="Symbol" w:hint="default"/>
      </w:rPr>
    </w:lvl>
    <w:lvl w:ilvl="3" w:tplc="BB009904" w:tentative="1">
      <w:start w:val="1"/>
      <w:numFmt w:val="bullet"/>
      <w:lvlText w:val=""/>
      <w:lvlJc w:val="left"/>
      <w:pPr>
        <w:tabs>
          <w:tab w:val="num" w:pos="2880"/>
        </w:tabs>
        <w:ind w:left="2880" w:hanging="360"/>
      </w:pPr>
      <w:rPr>
        <w:rFonts w:ascii="Symbol" w:hAnsi="Symbol" w:hint="default"/>
      </w:rPr>
    </w:lvl>
    <w:lvl w:ilvl="4" w:tplc="B8680478" w:tentative="1">
      <w:start w:val="1"/>
      <w:numFmt w:val="bullet"/>
      <w:lvlText w:val=""/>
      <w:lvlJc w:val="left"/>
      <w:pPr>
        <w:tabs>
          <w:tab w:val="num" w:pos="3600"/>
        </w:tabs>
        <w:ind w:left="3600" w:hanging="360"/>
      </w:pPr>
      <w:rPr>
        <w:rFonts w:ascii="Symbol" w:hAnsi="Symbol" w:hint="default"/>
      </w:rPr>
    </w:lvl>
    <w:lvl w:ilvl="5" w:tplc="D25EE32C" w:tentative="1">
      <w:start w:val="1"/>
      <w:numFmt w:val="bullet"/>
      <w:lvlText w:val=""/>
      <w:lvlJc w:val="left"/>
      <w:pPr>
        <w:tabs>
          <w:tab w:val="num" w:pos="4320"/>
        </w:tabs>
        <w:ind w:left="4320" w:hanging="360"/>
      </w:pPr>
      <w:rPr>
        <w:rFonts w:ascii="Symbol" w:hAnsi="Symbol" w:hint="default"/>
      </w:rPr>
    </w:lvl>
    <w:lvl w:ilvl="6" w:tplc="C2FCDAE0" w:tentative="1">
      <w:start w:val="1"/>
      <w:numFmt w:val="bullet"/>
      <w:lvlText w:val=""/>
      <w:lvlJc w:val="left"/>
      <w:pPr>
        <w:tabs>
          <w:tab w:val="num" w:pos="5040"/>
        </w:tabs>
        <w:ind w:left="5040" w:hanging="360"/>
      </w:pPr>
      <w:rPr>
        <w:rFonts w:ascii="Symbol" w:hAnsi="Symbol" w:hint="default"/>
      </w:rPr>
    </w:lvl>
    <w:lvl w:ilvl="7" w:tplc="597656EE" w:tentative="1">
      <w:start w:val="1"/>
      <w:numFmt w:val="bullet"/>
      <w:lvlText w:val=""/>
      <w:lvlJc w:val="left"/>
      <w:pPr>
        <w:tabs>
          <w:tab w:val="num" w:pos="5760"/>
        </w:tabs>
        <w:ind w:left="5760" w:hanging="360"/>
      </w:pPr>
      <w:rPr>
        <w:rFonts w:ascii="Symbol" w:hAnsi="Symbol" w:hint="default"/>
      </w:rPr>
    </w:lvl>
    <w:lvl w:ilvl="8" w:tplc="45924C4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FBA1E45"/>
    <w:multiLevelType w:val="hybridMultilevel"/>
    <w:tmpl w:val="B28C15E8"/>
    <w:lvl w:ilvl="0" w:tplc="9EA2337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5DC7141"/>
    <w:multiLevelType w:val="hybridMultilevel"/>
    <w:tmpl w:val="398E4B6A"/>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8" w15:restartNumberingAfterBreak="0">
    <w:nsid w:val="3E226868"/>
    <w:multiLevelType w:val="hybridMultilevel"/>
    <w:tmpl w:val="49C69560"/>
    <w:lvl w:ilvl="0" w:tplc="F6F81EFA">
      <w:start w:val="1"/>
      <w:numFmt w:val="bullet"/>
      <w:lvlText w:val=""/>
      <w:lvlJc w:val="left"/>
      <w:pPr>
        <w:tabs>
          <w:tab w:val="num" w:pos="720"/>
        </w:tabs>
        <w:ind w:left="720" w:hanging="360"/>
      </w:pPr>
      <w:rPr>
        <w:rFonts w:ascii="Wingdings 3" w:hAnsi="Wingdings 3" w:hint="default"/>
      </w:rPr>
    </w:lvl>
    <w:lvl w:ilvl="1" w:tplc="AD063068" w:tentative="1">
      <w:start w:val="1"/>
      <w:numFmt w:val="bullet"/>
      <w:lvlText w:val=""/>
      <w:lvlJc w:val="left"/>
      <w:pPr>
        <w:tabs>
          <w:tab w:val="num" w:pos="1440"/>
        </w:tabs>
        <w:ind w:left="1440" w:hanging="360"/>
      </w:pPr>
      <w:rPr>
        <w:rFonts w:ascii="Wingdings 3" w:hAnsi="Wingdings 3" w:hint="default"/>
      </w:rPr>
    </w:lvl>
    <w:lvl w:ilvl="2" w:tplc="4DB6C240" w:tentative="1">
      <w:start w:val="1"/>
      <w:numFmt w:val="bullet"/>
      <w:lvlText w:val=""/>
      <w:lvlJc w:val="left"/>
      <w:pPr>
        <w:tabs>
          <w:tab w:val="num" w:pos="2160"/>
        </w:tabs>
        <w:ind w:left="2160" w:hanging="360"/>
      </w:pPr>
      <w:rPr>
        <w:rFonts w:ascii="Wingdings 3" w:hAnsi="Wingdings 3" w:hint="default"/>
      </w:rPr>
    </w:lvl>
    <w:lvl w:ilvl="3" w:tplc="B36A589E" w:tentative="1">
      <w:start w:val="1"/>
      <w:numFmt w:val="bullet"/>
      <w:lvlText w:val=""/>
      <w:lvlJc w:val="left"/>
      <w:pPr>
        <w:tabs>
          <w:tab w:val="num" w:pos="2880"/>
        </w:tabs>
        <w:ind w:left="2880" w:hanging="360"/>
      </w:pPr>
      <w:rPr>
        <w:rFonts w:ascii="Wingdings 3" w:hAnsi="Wingdings 3" w:hint="default"/>
      </w:rPr>
    </w:lvl>
    <w:lvl w:ilvl="4" w:tplc="F75C0906" w:tentative="1">
      <w:start w:val="1"/>
      <w:numFmt w:val="bullet"/>
      <w:lvlText w:val=""/>
      <w:lvlJc w:val="left"/>
      <w:pPr>
        <w:tabs>
          <w:tab w:val="num" w:pos="3600"/>
        </w:tabs>
        <w:ind w:left="3600" w:hanging="360"/>
      </w:pPr>
      <w:rPr>
        <w:rFonts w:ascii="Wingdings 3" w:hAnsi="Wingdings 3" w:hint="default"/>
      </w:rPr>
    </w:lvl>
    <w:lvl w:ilvl="5" w:tplc="96CC919E" w:tentative="1">
      <w:start w:val="1"/>
      <w:numFmt w:val="bullet"/>
      <w:lvlText w:val=""/>
      <w:lvlJc w:val="left"/>
      <w:pPr>
        <w:tabs>
          <w:tab w:val="num" w:pos="4320"/>
        </w:tabs>
        <w:ind w:left="4320" w:hanging="360"/>
      </w:pPr>
      <w:rPr>
        <w:rFonts w:ascii="Wingdings 3" w:hAnsi="Wingdings 3" w:hint="default"/>
      </w:rPr>
    </w:lvl>
    <w:lvl w:ilvl="6" w:tplc="F7F4D66A" w:tentative="1">
      <w:start w:val="1"/>
      <w:numFmt w:val="bullet"/>
      <w:lvlText w:val=""/>
      <w:lvlJc w:val="left"/>
      <w:pPr>
        <w:tabs>
          <w:tab w:val="num" w:pos="5040"/>
        </w:tabs>
        <w:ind w:left="5040" w:hanging="360"/>
      </w:pPr>
      <w:rPr>
        <w:rFonts w:ascii="Wingdings 3" w:hAnsi="Wingdings 3" w:hint="default"/>
      </w:rPr>
    </w:lvl>
    <w:lvl w:ilvl="7" w:tplc="3C7E25C0" w:tentative="1">
      <w:start w:val="1"/>
      <w:numFmt w:val="bullet"/>
      <w:lvlText w:val=""/>
      <w:lvlJc w:val="left"/>
      <w:pPr>
        <w:tabs>
          <w:tab w:val="num" w:pos="5760"/>
        </w:tabs>
        <w:ind w:left="5760" w:hanging="360"/>
      </w:pPr>
      <w:rPr>
        <w:rFonts w:ascii="Wingdings 3" w:hAnsi="Wingdings 3" w:hint="default"/>
      </w:rPr>
    </w:lvl>
    <w:lvl w:ilvl="8" w:tplc="8D8EF2E0"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F082B63"/>
    <w:multiLevelType w:val="hybridMultilevel"/>
    <w:tmpl w:val="4C20CC80"/>
    <w:lvl w:ilvl="0" w:tplc="ED625586">
      <w:start w:val="1"/>
      <w:numFmt w:val="bullet"/>
      <w:lvlText w:val=""/>
      <w:lvlJc w:val="left"/>
      <w:pPr>
        <w:tabs>
          <w:tab w:val="num" w:pos="720"/>
        </w:tabs>
        <w:ind w:left="720" w:hanging="360"/>
      </w:pPr>
      <w:rPr>
        <w:rFonts w:ascii="Wingdings 3" w:hAnsi="Wingdings 3" w:hint="default"/>
      </w:rPr>
    </w:lvl>
    <w:lvl w:ilvl="1" w:tplc="7A7C720C" w:tentative="1">
      <w:start w:val="1"/>
      <w:numFmt w:val="bullet"/>
      <w:lvlText w:val=""/>
      <w:lvlJc w:val="left"/>
      <w:pPr>
        <w:tabs>
          <w:tab w:val="num" w:pos="1440"/>
        </w:tabs>
        <w:ind w:left="1440" w:hanging="360"/>
      </w:pPr>
      <w:rPr>
        <w:rFonts w:ascii="Wingdings 3" w:hAnsi="Wingdings 3" w:hint="default"/>
      </w:rPr>
    </w:lvl>
    <w:lvl w:ilvl="2" w:tplc="A8009E8E" w:tentative="1">
      <w:start w:val="1"/>
      <w:numFmt w:val="bullet"/>
      <w:lvlText w:val=""/>
      <w:lvlJc w:val="left"/>
      <w:pPr>
        <w:tabs>
          <w:tab w:val="num" w:pos="2160"/>
        </w:tabs>
        <w:ind w:left="2160" w:hanging="360"/>
      </w:pPr>
      <w:rPr>
        <w:rFonts w:ascii="Wingdings 3" w:hAnsi="Wingdings 3" w:hint="default"/>
      </w:rPr>
    </w:lvl>
    <w:lvl w:ilvl="3" w:tplc="3A96F40E" w:tentative="1">
      <w:start w:val="1"/>
      <w:numFmt w:val="bullet"/>
      <w:lvlText w:val=""/>
      <w:lvlJc w:val="left"/>
      <w:pPr>
        <w:tabs>
          <w:tab w:val="num" w:pos="2880"/>
        </w:tabs>
        <w:ind w:left="2880" w:hanging="360"/>
      </w:pPr>
      <w:rPr>
        <w:rFonts w:ascii="Wingdings 3" w:hAnsi="Wingdings 3" w:hint="default"/>
      </w:rPr>
    </w:lvl>
    <w:lvl w:ilvl="4" w:tplc="6696EDCE" w:tentative="1">
      <w:start w:val="1"/>
      <w:numFmt w:val="bullet"/>
      <w:lvlText w:val=""/>
      <w:lvlJc w:val="left"/>
      <w:pPr>
        <w:tabs>
          <w:tab w:val="num" w:pos="3600"/>
        </w:tabs>
        <w:ind w:left="3600" w:hanging="360"/>
      </w:pPr>
      <w:rPr>
        <w:rFonts w:ascii="Wingdings 3" w:hAnsi="Wingdings 3" w:hint="default"/>
      </w:rPr>
    </w:lvl>
    <w:lvl w:ilvl="5" w:tplc="BDB6A6C6" w:tentative="1">
      <w:start w:val="1"/>
      <w:numFmt w:val="bullet"/>
      <w:lvlText w:val=""/>
      <w:lvlJc w:val="left"/>
      <w:pPr>
        <w:tabs>
          <w:tab w:val="num" w:pos="4320"/>
        </w:tabs>
        <w:ind w:left="4320" w:hanging="360"/>
      </w:pPr>
      <w:rPr>
        <w:rFonts w:ascii="Wingdings 3" w:hAnsi="Wingdings 3" w:hint="default"/>
      </w:rPr>
    </w:lvl>
    <w:lvl w:ilvl="6" w:tplc="963ABC20" w:tentative="1">
      <w:start w:val="1"/>
      <w:numFmt w:val="bullet"/>
      <w:lvlText w:val=""/>
      <w:lvlJc w:val="left"/>
      <w:pPr>
        <w:tabs>
          <w:tab w:val="num" w:pos="5040"/>
        </w:tabs>
        <w:ind w:left="5040" w:hanging="360"/>
      </w:pPr>
      <w:rPr>
        <w:rFonts w:ascii="Wingdings 3" w:hAnsi="Wingdings 3" w:hint="default"/>
      </w:rPr>
    </w:lvl>
    <w:lvl w:ilvl="7" w:tplc="C3A2BE04" w:tentative="1">
      <w:start w:val="1"/>
      <w:numFmt w:val="bullet"/>
      <w:lvlText w:val=""/>
      <w:lvlJc w:val="left"/>
      <w:pPr>
        <w:tabs>
          <w:tab w:val="num" w:pos="5760"/>
        </w:tabs>
        <w:ind w:left="5760" w:hanging="360"/>
      </w:pPr>
      <w:rPr>
        <w:rFonts w:ascii="Wingdings 3" w:hAnsi="Wingdings 3" w:hint="default"/>
      </w:rPr>
    </w:lvl>
    <w:lvl w:ilvl="8" w:tplc="191CA22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6D456DF"/>
    <w:multiLevelType w:val="hybridMultilevel"/>
    <w:tmpl w:val="E09A2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8C1220B"/>
    <w:multiLevelType w:val="hybridMultilevel"/>
    <w:tmpl w:val="74DC7726"/>
    <w:lvl w:ilvl="0" w:tplc="66843544">
      <w:start w:val="1"/>
      <w:numFmt w:val="bullet"/>
      <w:lvlText w:val="•"/>
      <w:lvlJc w:val="left"/>
      <w:pPr>
        <w:tabs>
          <w:tab w:val="num" w:pos="720"/>
        </w:tabs>
        <w:ind w:left="720" w:hanging="360"/>
      </w:pPr>
      <w:rPr>
        <w:rFonts w:ascii="Times New Roman" w:hAnsi="Times New Roman" w:hint="default"/>
      </w:rPr>
    </w:lvl>
    <w:lvl w:ilvl="1" w:tplc="C832C66C" w:tentative="1">
      <w:start w:val="1"/>
      <w:numFmt w:val="bullet"/>
      <w:lvlText w:val="•"/>
      <w:lvlJc w:val="left"/>
      <w:pPr>
        <w:tabs>
          <w:tab w:val="num" w:pos="1440"/>
        </w:tabs>
        <w:ind w:left="1440" w:hanging="360"/>
      </w:pPr>
      <w:rPr>
        <w:rFonts w:ascii="Times New Roman" w:hAnsi="Times New Roman" w:hint="default"/>
      </w:rPr>
    </w:lvl>
    <w:lvl w:ilvl="2" w:tplc="C644A780" w:tentative="1">
      <w:start w:val="1"/>
      <w:numFmt w:val="bullet"/>
      <w:lvlText w:val="•"/>
      <w:lvlJc w:val="left"/>
      <w:pPr>
        <w:tabs>
          <w:tab w:val="num" w:pos="2160"/>
        </w:tabs>
        <w:ind w:left="2160" w:hanging="360"/>
      </w:pPr>
      <w:rPr>
        <w:rFonts w:ascii="Times New Roman" w:hAnsi="Times New Roman" w:hint="default"/>
      </w:rPr>
    </w:lvl>
    <w:lvl w:ilvl="3" w:tplc="8D100ED8" w:tentative="1">
      <w:start w:val="1"/>
      <w:numFmt w:val="bullet"/>
      <w:lvlText w:val="•"/>
      <w:lvlJc w:val="left"/>
      <w:pPr>
        <w:tabs>
          <w:tab w:val="num" w:pos="2880"/>
        </w:tabs>
        <w:ind w:left="2880" w:hanging="360"/>
      </w:pPr>
      <w:rPr>
        <w:rFonts w:ascii="Times New Roman" w:hAnsi="Times New Roman" w:hint="default"/>
      </w:rPr>
    </w:lvl>
    <w:lvl w:ilvl="4" w:tplc="C1A6907C" w:tentative="1">
      <w:start w:val="1"/>
      <w:numFmt w:val="bullet"/>
      <w:lvlText w:val="•"/>
      <w:lvlJc w:val="left"/>
      <w:pPr>
        <w:tabs>
          <w:tab w:val="num" w:pos="3600"/>
        </w:tabs>
        <w:ind w:left="3600" w:hanging="360"/>
      </w:pPr>
      <w:rPr>
        <w:rFonts w:ascii="Times New Roman" w:hAnsi="Times New Roman" w:hint="default"/>
      </w:rPr>
    </w:lvl>
    <w:lvl w:ilvl="5" w:tplc="88C2EB2C" w:tentative="1">
      <w:start w:val="1"/>
      <w:numFmt w:val="bullet"/>
      <w:lvlText w:val="•"/>
      <w:lvlJc w:val="left"/>
      <w:pPr>
        <w:tabs>
          <w:tab w:val="num" w:pos="4320"/>
        </w:tabs>
        <w:ind w:left="4320" w:hanging="360"/>
      </w:pPr>
      <w:rPr>
        <w:rFonts w:ascii="Times New Roman" w:hAnsi="Times New Roman" w:hint="default"/>
      </w:rPr>
    </w:lvl>
    <w:lvl w:ilvl="6" w:tplc="B9800242" w:tentative="1">
      <w:start w:val="1"/>
      <w:numFmt w:val="bullet"/>
      <w:lvlText w:val="•"/>
      <w:lvlJc w:val="left"/>
      <w:pPr>
        <w:tabs>
          <w:tab w:val="num" w:pos="5040"/>
        </w:tabs>
        <w:ind w:left="5040" w:hanging="360"/>
      </w:pPr>
      <w:rPr>
        <w:rFonts w:ascii="Times New Roman" w:hAnsi="Times New Roman" w:hint="default"/>
      </w:rPr>
    </w:lvl>
    <w:lvl w:ilvl="7" w:tplc="1C929398" w:tentative="1">
      <w:start w:val="1"/>
      <w:numFmt w:val="bullet"/>
      <w:lvlText w:val="•"/>
      <w:lvlJc w:val="left"/>
      <w:pPr>
        <w:tabs>
          <w:tab w:val="num" w:pos="5760"/>
        </w:tabs>
        <w:ind w:left="5760" w:hanging="360"/>
      </w:pPr>
      <w:rPr>
        <w:rFonts w:ascii="Times New Roman" w:hAnsi="Times New Roman" w:hint="default"/>
      </w:rPr>
    </w:lvl>
    <w:lvl w:ilvl="8" w:tplc="D10E9552"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C60077D"/>
    <w:multiLevelType w:val="hybridMultilevel"/>
    <w:tmpl w:val="D2FE19FC"/>
    <w:lvl w:ilvl="0" w:tplc="19C4C1CA">
      <w:start w:val="1"/>
      <w:numFmt w:val="bullet"/>
      <w:lvlText w:val=""/>
      <w:lvlJc w:val="left"/>
      <w:pPr>
        <w:tabs>
          <w:tab w:val="num" w:pos="720"/>
        </w:tabs>
        <w:ind w:left="720" w:hanging="360"/>
      </w:pPr>
      <w:rPr>
        <w:rFonts w:ascii="Symbol" w:hAnsi="Symbol" w:hint="default"/>
      </w:rPr>
    </w:lvl>
    <w:lvl w:ilvl="1" w:tplc="1E3664A2" w:tentative="1">
      <w:start w:val="1"/>
      <w:numFmt w:val="bullet"/>
      <w:lvlText w:val=""/>
      <w:lvlJc w:val="left"/>
      <w:pPr>
        <w:tabs>
          <w:tab w:val="num" w:pos="1440"/>
        </w:tabs>
        <w:ind w:left="1440" w:hanging="360"/>
      </w:pPr>
      <w:rPr>
        <w:rFonts w:ascii="Symbol" w:hAnsi="Symbol" w:hint="default"/>
      </w:rPr>
    </w:lvl>
    <w:lvl w:ilvl="2" w:tplc="293AE2D4" w:tentative="1">
      <w:start w:val="1"/>
      <w:numFmt w:val="bullet"/>
      <w:lvlText w:val=""/>
      <w:lvlJc w:val="left"/>
      <w:pPr>
        <w:tabs>
          <w:tab w:val="num" w:pos="2160"/>
        </w:tabs>
        <w:ind w:left="2160" w:hanging="360"/>
      </w:pPr>
      <w:rPr>
        <w:rFonts w:ascii="Symbol" w:hAnsi="Symbol" w:hint="default"/>
      </w:rPr>
    </w:lvl>
    <w:lvl w:ilvl="3" w:tplc="7B4ED302" w:tentative="1">
      <w:start w:val="1"/>
      <w:numFmt w:val="bullet"/>
      <w:lvlText w:val=""/>
      <w:lvlJc w:val="left"/>
      <w:pPr>
        <w:tabs>
          <w:tab w:val="num" w:pos="2880"/>
        </w:tabs>
        <w:ind w:left="2880" w:hanging="360"/>
      </w:pPr>
      <w:rPr>
        <w:rFonts w:ascii="Symbol" w:hAnsi="Symbol" w:hint="default"/>
      </w:rPr>
    </w:lvl>
    <w:lvl w:ilvl="4" w:tplc="86981B16" w:tentative="1">
      <w:start w:val="1"/>
      <w:numFmt w:val="bullet"/>
      <w:lvlText w:val=""/>
      <w:lvlJc w:val="left"/>
      <w:pPr>
        <w:tabs>
          <w:tab w:val="num" w:pos="3600"/>
        </w:tabs>
        <w:ind w:left="3600" w:hanging="360"/>
      </w:pPr>
      <w:rPr>
        <w:rFonts w:ascii="Symbol" w:hAnsi="Symbol" w:hint="default"/>
      </w:rPr>
    </w:lvl>
    <w:lvl w:ilvl="5" w:tplc="8B060C1A" w:tentative="1">
      <w:start w:val="1"/>
      <w:numFmt w:val="bullet"/>
      <w:lvlText w:val=""/>
      <w:lvlJc w:val="left"/>
      <w:pPr>
        <w:tabs>
          <w:tab w:val="num" w:pos="4320"/>
        </w:tabs>
        <w:ind w:left="4320" w:hanging="360"/>
      </w:pPr>
      <w:rPr>
        <w:rFonts w:ascii="Symbol" w:hAnsi="Symbol" w:hint="default"/>
      </w:rPr>
    </w:lvl>
    <w:lvl w:ilvl="6" w:tplc="ACD4DC0E" w:tentative="1">
      <w:start w:val="1"/>
      <w:numFmt w:val="bullet"/>
      <w:lvlText w:val=""/>
      <w:lvlJc w:val="left"/>
      <w:pPr>
        <w:tabs>
          <w:tab w:val="num" w:pos="5040"/>
        </w:tabs>
        <w:ind w:left="5040" w:hanging="360"/>
      </w:pPr>
      <w:rPr>
        <w:rFonts w:ascii="Symbol" w:hAnsi="Symbol" w:hint="default"/>
      </w:rPr>
    </w:lvl>
    <w:lvl w:ilvl="7" w:tplc="BBFEB090" w:tentative="1">
      <w:start w:val="1"/>
      <w:numFmt w:val="bullet"/>
      <w:lvlText w:val=""/>
      <w:lvlJc w:val="left"/>
      <w:pPr>
        <w:tabs>
          <w:tab w:val="num" w:pos="5760"/>
        </w:tabs>
        <w:ind w:left="5760" w:hanging="360"/>
      </w:pPr>
      <w:rPr>
        <w:rFonts w:ascii="Symbol" w:hAnsi="Symbol" w:hint="default"/>
      </w:rPr>
    </w:lvl>
    <w:lvl w:ilvl="8" w:tplc="F28ECFB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1F07CFA"/>
    <w:multiLevelType w:val="hybridMultilevel"/>
    <w:tmpl w:val="B3D6B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0" w15:restartNumberingAfterBreak="0">
    <w:nsid w:val="667A24CB"/>
    <w:multiLevelType w:val="hybridMultilevel"/>
    <w:tmpl w:val="17BE2E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CE41AD"/>
    <w:multiLevelType w:val="hybridMultilevel"/>
    <w:tmpl w:val="A0CAF42C"/>
    <w:lvl w:ilvl="0" w:tplc="3A7AD18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9A39AB"/>
    <w:multiLevelType w:val="hybridMultilevel"/>
    <w:tmpl w:val="40463D2A"/>
    <w:lvl w:ilvl="0" w:tplc="CDA48AA8">
      <w:start w:val="1"/>
      <w:numFmt w:val="bullet"/>
      <w:lvlText w:val=""/>
      <w:lvlJc w:val="left"/>
      <w:pPr>
        <w:tabs>
          <w:tab w:val="num" w:pos="720"/>
        </w:tabs>
        <w:ind w:left="720" w:hanging="360"/>
      </w:pPr>
      <w:rPr>
        <w:rFonts w:ascii="Wingdings 3" w:hAnsi="Wingdings 3" w:hint="default"/>
      </w:rPr>
    </w:lvl>
    <w:lvl w:ilvl="1" w:tplc="DD42CF48" w:tentative="1">
      <w:start w:val="1"/>
      <w:numFmt w:val="bullet"/>
      <w:lvlText w:val=""/>
      <w:lvlJc w:val="left"/>
      <w:pPr>
        <w:tabs>
          <w:tab w:val="num" w:pos="1440"/>
        </w:tabs>
        <w:ind w:left="1440" w:hanging="360"/>
      </w:pPr>
      <w:rPr>
        <w:rFonts w:ascii="Wingdings 3" w:hAnsi="Wingdings 3" w:hint="default"/>
      </w:rPr>
    </w:lvl>
    <w:lvl w:ilvl="2" w:tplc="A29CCCB4" w:tentative="1">
      <w:start w:val="1"/>
      <w:numFmt w:val="bullet"/>
      <w:lvlText w:val=""/>
      <w:lvlJc w:val="left"/>
      <w:pPr>
        <w:tabs>
          <w:tab w:val="num" w:pos="2160"/>
        </w:tabs>
        <w:ind w:left="2160" w:hanging="360"/>
      </w:pPr>
      <w:rPr>
        <w:rFonts w:ascii="Wingdings 3" w:hAnsi="Wingdings 3" w:hint="default"/>
      </w:rPr>
    </w:lvl>
    <w:lvl w:ilvl="3" w:tplc="931C0FB4" w:tentative="1">
      <w:start w:val="1"/>
      <w:numFmt w:val="bullet"/>
      <w:lvlText w:val=""/>
      <w:lvlJc w:val="left"/>
      <w:pPr>
        <w:tabs>
          <w:tab w:val="num" w:pos="2880"/>
        </w:tabs>
        <w:ind w:left="2880" w:hanging="360"/>
      </w:pPr>
      <w:rPr>
        <w:rFonts w:ascii="Wingdings 3" w:hAnsi="Wingdings 3" w:hint="default"/>
      </w:rPr>
    </w:lvl>
    <w:lvl w:ilvl="4" w:tplc="D94A92E2" w:tentative="1">
      <w:start w:val="1"/>
      <w:numFmt w:val="bullet"/>
      <w:lvlText w:val=""/>
      <w:lvlJc w:val="left"/>
      <w:pPr>
        <w:tabs>
          <w:tab w:val="num" w:pos="3600"/>
        </w:tabs>
        <w:ind w:left="3600" w:hanging="360"/>
      </w:pPr>
      <w:rPr>
        <w:rFonts w:ascii="Wingdings 3" w:hAnsi="Wingdings 3" w:hint="default"/>
      </w:rPr>
    </w:lvl>
    <w:lvl w:ilvl="5" w:tplc="8CD2CECA" w:tentative="1">
      <w:start w:val="1"/>
      <w:numFmt w:val="bullet"/>
      <w:lvlText w:val=""/>
      <w:lvlJc w:val="left"/>
      <w:pPr>
        <w:tabs>
          <w:tab w:val="num" w:pos="4320"/>
        </w:tabs>
        <w:ind w:left="4320" w:hanging="360"/>
      </w:pPr>
      <w:rPr>
        <w:rFonts w:ascii="Wingdings 3" w:hAnsi="Wingdings 3" w:hint="default"/>
      </w:rPr>
    </w:lvl>
    <w:lvl w:ilvl="6" w:tplc="D46492CA" w:tentative="1">
      <w:start w:val="1"/>
      <w:numFmt w:val="bullet"/>
      <w:lvlText w:val=""/>
      <w:lvlJc w:val="left"/>
      <w:pPr>
        <w:tabs>
          <w:tab w:val="num" w:pos="5040"/>
        </w:tabs>
        <w:ind w:left="5040" w:hanging="360"/>
      </w:pPr>
      <w:rPr>
        <w:rFonts w:ascii="Wingdings 3" w:hAnsi="Wingdings 3" w:hint="default"/>
      </w:rPr>
    </w:lvl>
    <w:lvl w:ilvl="7" w:tplc="F922438A" w:tentative="1">
      <w:start w:val="1"/>
      <w:numFmt w:val="bullet"/>
      <w:lvlText w:val=""/>
      <w:lvlJc w:val="left"/>
      <w:pPr>
        <w:tabs>
          <w:tab w:val="num" w:pos="5760"/>
        </w:tabs>
        <w:ind w:left="5760" w:hanging="360"/>
      </w:pPr>
      <w:rPr>
        <w:rFonts w:ascii="Wingdings 3" w:hAnsi="Wingdings 3" w:hint="default"/>
      </w:rPr>
    </w:lvl>
    <w:lvl w:ilvl="8" w:tplc="5400DF8A"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FF1474"/>
    <w:multiLevelType w:val="hybridMultilevel"/>
    <w:tmpl w:val="AB5C746E"/>
    <w:lvl w:ilvl="0" w:tplc="3C781B96">
      <w:start w:val="1"/>
      <w:numFmt w:val="bullet"/>
      <w:lvlText w:val=""/>
      <w:lvlJc w:val="left"/>
      <w:pPr>
        <w:tabs>
          <w:tab w:val="num" w:pos="720"/>
        </w:tabs>
        <w:ind w:left="720" w:hanging="360"/>
      </w:pPr>
      <w:rPr>
        <w:rFonts w:ascii="Symbol" w:hAnsi="Symbol" w:hint="default"/>
      </w:rPr>
    </w:lvl>
    <w:lvl w:ilvl="1" w:tplc="C052A944" w:tentative="1">
      <w:start w:val="1"/>
      <w:numFmt w:val="bullet"/>
      <w:lvlText w:val=""/>
      <w:lvlJc w:val="left"/>
      <w:pPr>
        <w:tabs>
          <w:tab w:val="num" w:pos="1440"/>
        </w:tabs>
        <w:ind w:left="1440" w:hanging="360"/>
      </w:pPr>
      <w:rPr>
        <w:rFonts w:ascii="Symbol" w:hAnsi="Symbol" w:hint="default"/>
      </w:rPr>
    </w:lvl>
    <w:lvl w:ilvl="2" w:tplc="34FE5BFE" w:tentative="1">
      <w:start w:val="1"/>
      <w:numFmt w:val="bullet"/>
      <w:lvlText w:val=""/>
      <w:lvlJc w:val="left"/>
      <w:pPr>
        <w:tabs>
          <w:tab w:val="num" w:pos="2160"/>
        </w:tabs>
        <w:ind w:left="2160" w:hanging="360"/>
      </w:pPr>
      <w:rPr>
        <w:rFonts w:ascii="Symbol" w:hAnsi="Symbol" w:hint="default"/>
      </w:rPr>
    </w:lvl>
    <w:lvl w:ilvl="3" w:tplc="7790728A" w:tentative="1">
      <w:start w:val="1"/>
      <w:numFmt w:val="bullet"/>
      <w:lvlText w:val=""/>
      <w:lvlJc w:val="left"/>
      <w:pPr>
        <w:tabs>
          <w:tab w:val="num" w:pos="2880"/>
        </w:tabs>
        <w:ind w:left="2880" w:hanging="360"/>
      </w:pPr>
      <w:rPr>
        <w:rFonts w:ascii="Symbol" w:hAnsi="Symbol" w:hint="default"/>
      </w:rPr>
    </w:lvl>
    <w:lvl w:ilvl="4" w:tplc="842034DC" w:tentative="1">
      <w:start w:val="1"/>
      <w:numFmt w:val="bullet"/>
      <w:lvlText w:val=""/>
      <w:lvlJc w:val="left"/>
      <w:pPr>
        <w:tabs>
          <w:tab w:val="num" w:pos="3600"/>
        </w:tabs>
        <w:ind w:left="3600" w:hanging="360"/>
      </w:pPr>
      <w:rPr>
        <w:rFonts w:ascii="Symbol" w:hAnsi="Symbol" w:hint="default"/>
      </w:rPr>
    </w:lvl>
    <w:lvl w:ilvl="5" w:tplc="3A729BAE" w:tentative="1">
      <w:start w:val="1"/>
      <w:numFmt w:val="bullet"/>
      <w:lvlText w:val=""/>
      <w:lvlJc w:val="left"/>
      <w:pPr>
        <w:tabs>
          <w:tab w:val="num" w:pos="4320"/>
        </w:tabs>
        <w:ind w:left="4320" w:hanging="360"/>
      </w:pPr>
      <w:rPr>
        <w:rFonts w:ascii="Symbol" w:hAnsi="Symbol" w:hint="default"/>
      </w:rPr>
    </w:lvl>
    <w:lvl w:ilvl="6" w:tplc="DE7A6A98" w:tentative="1">
      <w:start w:val="1"/>
      <w:numFmt w:val="bullet"/>
      <w:lvlText w:val=""/>
      <w:lvlJc w:val="left"/>
      <w:pPr>
        <w:tabs>
          <w:tab w:val="num" w:pos="5040"/>
        </w:tabs>
        <w:ind w:left="5040" w:hanging="360"/>
      </w:pPr>
      <w:rPr>
        <w:rFonts w:ascii="Symbol" w:hAnsi="Symbol" w:hint="default"/>
      </w:rPr>
    </w:lvl>
    <w:lvl w:ilvl="7" w:tplc="AEE87F32" w:tentative="1">
      <w:start w:val="1"/>
      <w:numFmt w:val="bullet"/>
      <w:lvlText w:val=""/>
      <w:lvlJc w:val="left"/>
      <w:pPr>
        <w:tabs>
          <w:tab w:val="num" w:pos="5760"/>
        </w:tabs>
        <w:ind w:left="5760" w:hanging="360"/>
      </w:pPr>
      <w:rPr>
        <w:rFonts w:ascii="Symbol" w:hAnsi="Symbol" w:hint="default"/>
      </w:rPr>
    </w:lvl>
    <w:lvl w:ilvl="8" w:tplc="3B2EBBA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B2168DA"/>
    <w:multiLevelType w:val="hybridMultilevel"/>
    <w:tmpl w:val="7FD80E9C"/>
    <w:lvl w:ilvl="0" w:tplc="E05A73BE">
      <w:start w:val="1"/>
      <w:numFmt w:val="bullet"/>
      <w:lvlText w:val="•"/>
      <w:lvlJc w:val="left"/>
      <w:pPr>
        <w:tabs>
          <w:tab w:val="num" w:pos="720"/>
        </w:tabs>
        <w:ind w:left="720" w:hanging="360"/>
      </w:pPr>
      <w:rPr>
        <w:rFonts w:ascii="Times New Roman" w:hAnsi="Times New Roman" w:hint="default"/>
      </w:rPr>
    </w:lvl>
    <w:lvl w:ilvl="1" w:tplc="A8D22746" w:tentative="1">
      <w:start w:val="1"/>
      <w:numFmt w:val="bullet"/>
      <w:lvlText w:val="•"/>
      <w:lvlJc w:val="left"/>
      <w:pPr>
        <w:tabs>
          <w:tab w:val="num" w:pos="1440"/>
        </w:tabs>
        <w:ind w:left="1440" w:hanging="360"/>
      </w:pPr>
      <w:rPr>
        <w:rFonts w:ascii="Times New Roman" w:hAnsi="Times New Roman" w:hint="default"/>
      </w:rPr>
    </w:lvl>
    <w:lvl w:ilvl="2" w:tplc="3224E7C0" w:tentative="1">
      <w:start w:val="1"/>
      <w:numFmt w:val="bullet"/>
      <w:lvlText w:val="•"/>
      <w:lvlJc w:val="left"/>
      <w:pPr>
        <w:tabs>
          <w:tab w:val="num" w:pos="2160"/>
        </w:tabs>
        <w:ind w:left="2160" w:hanging="360"/>
      </w:pPr>
      <w:rPr>
        <w:rFonts w:ascii="Times New Roman" w:hAnsi="Times New Roman" w:hint="default"/>
      </w:rPr>
    </w:lvl>
    <w:lvl w:ilvl="3" w:tplc="324864B0" w:tentative="1">
      <w:start w:val="1"/>
      <w:numFmt w:val="bullet"/>
      <w:lvlText w:val="•"/>
      <w:lvlJc w:val="left"/>
      <w:pPr>
        <w:tabs>
          <w:tab w:val="num" w:pos="2880"/>
        </w:tabs>
        <w:ind w:left="2880" w:hanging="360"/>
      </w:pPr>
      <w:rPr>
        <w:rFonts w:ascii="Times New Roman" w:hAnsi="Times New Roman" w:hint="default"/>
      </w:rPr>
    </w:lvl>
    <w:lvl w:ilvl="4" w:tplc="4ED6CDE4" w:tentative="1">
      <w:start w:val="1"/>
      <w:numFmt w:val="bullet"/>
      <w:lvlText w:val="•"/>
      <w:lvlJc w:val="left"/>
      <w:pPr>
        <w:tabs>
          <w:tab w:val="num" w:pos="3600"/>
        </w:tabs>
        <w:ind w:left="3600" w:hanging="360"/>
      </w:pPr>
      <w:rPr>
        <w:rFonts w:ascii="Times New Roman" w:hAnsi="Times New Roman" w:hint="default"/>
      </w:rPr>
    </w:lvl>
    <w:lvl w:ilvl="5" w:tplc="42AC4DB0" w:tentative="1">
      <w:start w:val="1"/>
      <w:numFmt w:val="bullet"/>
      <w:lvlText w:val="•"/>
      <w:lvlJc w:val="left"/>
      <w:pPr>
        <w:tabs>
          <w:tab w:val="num" w:pos="4320"/>
        </w:tabs>
        <w:ind w:left="4320" w:hanging="360"/>
      </w:pPr>
      <w:rPr>
        <w:rFonts w:ascii="Times New Roman" w:hAnsi="Times New Roman" w:hint="default"/>
      </w:rPr>
    </w:lvl>
    <w:lvl w:ilvl="6" w:tplc="BDC6D31E" w:tentative="1">
      <w:start w:val="1"/>
      <w:numFmt w:val="bullet"/>
      <w:lvlText w:val="•"/>
      <w:lvlJc w:val="left"/>
      <w:pPr>
        <w:tabs>
          <w:tab w:val="num" w:pos="5040"/>
        </w:tabs>
        <w:ind w:left="5040" w:hanging="360"/>
      </w:pPr>
      <w:rPr>
        <w:rFonts w:ascii="Times New Roman" w:hAnsi="Times New Roman" w:hint="default"/>
      </w:rPr>
    </w:lvl>
    <w:lvl w:ilvl="7" w:tplc="B8FE6C04" w:tentative="1">
      <w:start w:val="1"/>
      <w:numFmt w:val="bullet"/>
      <w:lvlText w:val="•"/>
      <w:lvlJc w:val="left"/>
      <w:pPr>
        <w:tabs>
          <w:tab w:val="num" w:pos="5760"/>
        </w:tabs>
        <w:ind w:left="5760" w:hanging="360"/>
      </w:pPr>
      <w:rPr>
        <w:rFonts w:ascii="Times New Roman" w:hAnsi="Times New Roman" w:hint="default"/>
      </w:rPr>
    </w:lvl>
    <w:lvl w:ilvl="8" w:tplc="6912393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490869855">
    <w:abstractNumId w:val="29"/>
  </w:num>
  <w:num w:numId="2" w16cid:durableId="2022387838">
    <w:abstractNumId w:val="24"/>
  </w:num>
  <w:num w:numId="3" w16cid:durableId="1661807480">
    <w:abstractNumId w:val="19"/>
  </w:num>
  <w:num w:numId="4" w16cid:durableId="597249821">
    <w:abstractNumId w:val="12"/>
  </w:num>
  <w:num w:numId="5" w16cid:durableId="456686692">
    <w:abstractNumId w:val="27"/>
  </w:num>
  <w:num w:numId="6" w16cid:durableId="822550266">
    <w:abstractNumId w:val="9"/>
  </w:num>
  <w:num w:numId="7" w16cid:durableId="1809280985">
    <w:abstractNumId w:val="7"/>
  </w:num>
  <w:num w:numId="8" w16cid:durableId="1801220195">
    <w:abstractNumId w:val="6"/>
  </w:num>
  <w:num w:numId="9" w16cid:durableId="1290818074">
    <w:abstractNumId w:val="5"/>
  </w:num>
  <w:num w:numId="10" w16cid:durableId="575826559">
    <w:abstractNumId w:val="4"/>
  </w:num>
  <w:num w:numId="11" w16cid:durableId="854929719">
    <w:abstractNumId w:val="8"/>
  </w:num>
  <w:num w:numId="12" w16cid:durableId="1598101923">
    <w:abstractNumId w:val="3"/>
  </w:num>
  <w:num w:numId="13" w16cid:durableId="1866211402">
    <w:abstractNumId w:val="2"/>
  </w:num>
  <w:num w:numId="14" w16cid:durableId="1044984131">
    <w:abstractNumId w:val="1"/>
  </w:num>
  <w:num w:numId="15" w16cid:durableId="1710184462">
    <w:abstractNumId w:val="0"/>
  </w:num>
  <w:num w:numId="16" w16cid:durableId="1959019511">
    <w:abstractNumId w:val="22"/>
  </w:num>
  <w:num w:numId="17" w16cid:durableId="1422066046">
    <w:abstractNumId w:val="13"/>
  </w:num>
  <w:num w:numId="18" w16cid:durableId="267660061">
    <w:abstractNumId w:val="31"/>
  </w:num>
  <w:num w:numId="19" w16cid:durableId="607809079">
    <w:abstractNumId w:val="10"/>
  </w:num>
  <w:num w:numId="20" w16cid:durableId="561908064">
    <w:abstractNumId w:val="34"/>
  </w:num>
  <w:num w:numId="21" w16cid:durableId="757871475">
    <w:abstractNumId w:val="37"/>
  </w:num>
  <w:num w:numId="22" w16cid:durableId="384792123">
    <w:abstractNumId w:val="21"/>
  </w:num>
  <w:num w:numId="23" w16cid:durableId="1160462847">
    <w:abstractNumId w:val="33"/>
  </w:num>
  <w:num w:numId="24" w16cid:durableId="43070773">
    <w:abstractNumId w:val="36"/>
  </w:num>
  <w:num w:numId="25" w16cid:durableId="431124437">
    <w:abstractNumId w:val="25"/>
  </w:num>
  <w:num w:numId="26" w16cid:durableId="2077702170">
    <w:abstractNumId w:val="11"/>
  </w:num>
  <w:num w:numId="27" w16cid:durableId="873007265">
    <w:abstractNumId w:val="30"/>
  </w:num>
  <w:num w:numId="28" w16cid:durableId="792671989">
    <w:abstractNumId w:val="17"/>
  </w:num>
  <w:num w:numId="29" w16cid:durableId="1918860663">
    <w:abstractNumId w:val="26"/>
  </w:num>
  <w:num w:numId="30" w16cid:durableId="263079598">
    <w:abstractNumId w:val="35"/>
  </w:num>
  <w:num w:numId="31" w16cid:durableId="353389589">
    <w:abstractNumId w:val="20"/>
  </w:num>
  <w:num w:numId="32" w16cid:durableId="437330331">
    <w:abstractNumId w:val="32"/>
  </w:num>
  <w:num w:numId="33" w16cid:durableId="688410552">
    <w:abstractNumId w:val="18"/>
  </w:num>
  <w:num w:numId="34" w16cid:durableId="698820093">
    <w:abstractNumId w:val="15"/>
  </w:num>
  <w:num w:numId="35" w16cid:durableId="476804726">
    <w:abstractNumId w:val="14"/>
  </w:num>
  <w:num w:numId="36" w16cid:durableId="153836262">
    <w:abstractNumId w:val="16"/>
  </w:num>
  <w:num w:numId="37" w16cid:durableId="862280737">
    <w:abstractNumId w:val="23"/>
  </w:num>
  <w:num w:numId="38" w16cid:durableId="1074277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359A"/>
    <w:rsid w:val="00055F10"/>
    <w:rsid w:val="0005780E"/>
    <w:rsid w:val="00065B9B"/>
    <w:rsid w:val="00065CC6"/>
    <w:rsid w:val="00087CD1"/>
    <w:rsid w:val="000A71F7"/>
    <w:rsid w:val="000B10AC"/>
    <w:rsid w:val="000C06B3"/>
    <w:rsid w:val="000D1438"/>
    <w:rsid w:val="000F09E4"/>
    <w:rsid w:val="000F16FD"/>
    <w:rsid w:val="000F1F52"/>
    <w:rsid w:val="000F598A"/>
    <w:rsid w:val="000F5AAF"/>
    <w:rsid w:val="001308AA"/>
    <w:rsid w:val="00142593"/>
    <w:rsid w:val="00143520"/>
    <w:rsid w:val="00153AD2"/>
    <w:rsid w:val="00164813"/>
    <w:rsid w:val="001779EA"/>
    <w:rsid w:val="001A2B15"/>
    <w:rsid w:val="001B2F4A"/>
    <w:rsid w:val="001D3246"/>
    <w:rsid w:val="001D662F"/>
    <w:rsid w:val="001E3A11"/>
    <w:rsid w:val="002153E8"/>
    <w:rsid w:val="002279BA"/>
    <w:rsid w:val="002329F3"/>
    <w:rsid w:val="00243F0D"/>
    <w:rsid w:val="00256E78"/>
    <w:rsid w:val="00260767"/>
    <w:rsid w:val="0026079B"/>
    <w:rsid w:val="002611E4"/>
    <w:rsid w:val="002647BB"/>
    <w:rsid w:val="002754C1"/>
    <w:rsid w:val="002841C8"/>
    <w:rsid w:val="0028516B"/>
    <w:rsid w:val="002A7644"/>
    <w:rsid w:val="002B0664"/>
    <w:rsid w:val="002C0F2A"/>
    <w:rsid w:val="002C6F90"/>
    <w:rsid w:val="002D156C"/>
    <w:rsid w:val="002D79F4"/>
    <w:rsid w:val="002E4FB5"/>
    <w:rsid w:val="002E4FF1"/>
    <w:rsid w:val="002F18CE"/>
    <w:rsid w:val="00302FB8"/>
    <w:rsid w:val="00304EA1"/>
    <w:rsid w:val="00314D81"/>
    <w:rsid w:val="00322FC6"/>
    <w:rsid w:val="0032601F"/>
    <w:rsid w:val="0035293F"/>
    <w:rsid w:val="00365146"/>
    <w:rsid w:val="00381C75"/>
    <w:rsid w:val="00391986"/>
    <w:rsid w:val="00396632"/>
    <w:rsid w:val="003A00B4"/>
    <w:rsid w:val="003A06B2"/>
    <w:rsid w:val="003A1333"/>
    <w:rsid w:val="003A6DFA"/>
    <w:rsid w:val="003C5E71"/>
    <w:rsid w:val="003D5B72"/>
    <w:rsid w:val="003F28EA"/>
    <w:rsid w:val="00417AA3"/>
    <w:rsid w:val="00425DFE"/>
    <w:rsid w:val="00434EDB"/>
    <w:rsid w:val="00440B32"/>
    <w:rsid w:val="004564A5"/>
    <w:rsid w:val="0046078D"/>
    <w:rsid w:val="00474514"/>
    <w:rsid w:val="0048143D"/>
    <w:rsid w:val="0048747F"/>
    <w:rsid w:val="00490D0D"/>
    <w:rsid w:val="00495C80"/>
    <w:rsid w:val="004A2CFA"/>
    <w:rsid w:val="004A2ED8"/>
    <w:rsid w:val="004B2A12"/>
    <w:rsid w:val="004C050C"/>
    <w:rsid w:val="004C4284"/>
    <w:rsid w:val="004C7E8B"/>
    <w:rsid w:val="004D58BA"/>
    <w:rsid w:val="004F5BDA"/>
    <w:rsid w:val="00505134"/>
    <w:rsid w:val="0051631E"/>
    <w:rsid w:val="00531DDC"/>
    <w:rsid w:val="00537A1F"/>
    <w:rsid w:val="00566029"/>
    <w:rsid w:val="00570EB0"/>
    <w:rsid w:val="00580103"/>
    <w:rsid w:val="00582B5D"/>
    <w:rsid w:val="005923CB"/>
    <w:rsid w:val="005965D7"/>
    <w:rsid w:val="005B391B"/>
    <w:rsid w:val="005B6D1F"/>
    <w:rsid w:val="005C3C3B"/>
    <w:rsid w:val="005D3D78"/>
    <w:rsid w:val="005E2EF0"/>
    <w:rsid w:val="005F1E15"/>
    <w:rsid w:val="005F4092"/>
    <w:rsid w:val="005F6E2D"/>
    <w:rsid w:val="0061435D"/>
    <w:rsid w:val="006177D9"/>
    <w:rsid w:val="006262AD"/>
    <w:rsid w:val="006323FB"/>
    <w:rsid w:val="00641B40"/>
    <w:rsid w:val="0066780E"/>
    <w:rsid w:val="00672F62"/>
    <w:rsid w:val="00677E20"/>
    <w:rsid w:val="0068471E"/>
    <w:rsid w:val="00684F98"/>
    <w:rsid w:val="00693FFD"/>
    <w:rsid w:val="006B17E1"/>
    <w:rsid w:val="006B4F4F"/>
    <w:rsid w:val="006D2159"/>
    <w:rsid w:val="006F787C"/>
    <w:rsid w:val="00702636"/>
    <w:rsid w:val="00724507"/>
    <w:rsid w:val="00746CC9"/>
    <w:rsid w:val="007734C0"/>
    <w:rsid w:val="00773E6C"/>
    <w:rsid w:val="00775B6F"/>
    <w:rsid w:val="0078166F"/>
    <w:rsid w:val="0078173A"/>
    <w:rsid w:val="00781FB1"/>
    <w:rsid w:val="00790255"/>
    <w:rsid w:val="007928A2"/>
    <w:rsid w:val="007D1B6D"/>
    <w:rsid w:val="007F6FAC"/>
    <w:rsid w:val="00807E6F"/>
    <w:rsid w:val="00813C37"/>
    <w:rsid w:val="008154B5"/>
    <w:rsid w:val="00816C26"/>
    <w:rsid w:val="00823962"/>
    <w:rsid w:val="008257A1"/>
    <w:rsid w:val="008443A1"/>
    <w:rsid w:val="00847E36"/>
    <w:rsid w:val="00850410"/>
    <w:rsid w:val="00852719"/>
    <w:rsid w:val="00853536"/>
    <w:rsid w:val="00860115"/>
    <w:rsid w:val="00870A89"/>
    <w:rsid w:val="00883063"/>
    <w:rsid w:val="0088783C"/>
    <w:rsid w:val="008A39A2"/>
    <w:rsid w:val="008B0EF3"/>
    <w:rsid w:val="008B6472"/>
    <w:rsid w:val="008C69C1"/>
    <w:rsid w:val="009077FE"/>
    <w:rsid w:val="009132B1"/>
    <w:rsid w:val="00933917"/>
    <w:rsid w:val="009370BC"/>
    <w:rsid w:val="009400CE"/>
    <w:rsid w:val="0096556B"/>
    <w:rsid w:val="00970580"/>
    <w:rsid w:val="0098739B"/>
    <w:rsid w:val="009A282C"/>
    <w:rsid w:val="009A6968"/>
    <w:rsid w:val="009B61E5"/>
    <w:rsid w:val="009C0CCE"/>
    <w:rsid w:val="009D084F"/>
    <w:rsid w:val="009D1E89"/>
    <w:rsid w:val="009D28DE"/>
    <w:rsid w:val="009D43A1"/>
    <w:rsid w:val="009E5707"/>
    <w:rsid w:val="009E5785"/>
    <w:rsid w:val="00A13694"/>
    <w:rsid w:val="00A16A7B"/>
    <w:rsid w:val="00A17661"/>
    <w:rsid w:val="00A24B2D"/>
    <w:rsid w:val="00A40966"/>
    <w:rsid w:val="00A51223"/>
    <w:rsid w:val="00A677FA"/>
    <w:rsid w:val="00A82F8C"/>
    <w:rsid w:val="00A921E0"/>
    <w:rsid w:val="00A922F4"/>
    <w:rsid w:val="00AE5526"/>
    <w:rsid w:val="00AE615B"/>
    <w:rsid w:val="00AE632B"/>
    <w:rsid w:val="00AF051B"/>
    <w:rsid w:val="00B01578"/>
    <w:rsid w:val="00B07002"/>
    <w:rsid w:val="00B0738F"/>
    <w:rsid w:val="00B13D3B"/>
    <w:rsid w:val="00B2199F"/>
    <w:rsid w:val="00B230DB"/>
    <w:rsid w:val="00B23B1D"/>
    <w:rsid w:val="00B26601"/>
    <w:rsid w:val="00B41951"/>
    <w:rsid w:val="00B44F74"/>
    <w:rsid w:val="00B45417"/>
    <w:rsid w:val="00B520EA"/>
    <w:rsid w:val="00B53229"/>
    <w:rsid w:val="00B62480"/>
    <w:rsid w:val="00B734F5"/>
    <w:rsid w:val="00B81B70"/>
    <w:rsid w:val="00BA05F6"/>
    <w:rsid w:val="00BA3749"/>
    <w:rsid w:val="00BB0357"/>
    <w:rsid w:val="00BB3BAB"/>
    <w:rsid w:val="00BB7413"/>
    <w:rsid w:val="00BD0724"/>
    <w:rsid w:val="00BD2B91"/>
    <w:rsid w:val="00BE188C"/>
    <w:rsid w:val="00BE5521"/>
    <w:rsid w:val="00BF6C23"/>
    <w:rsid w:val="00C33E8D"/>
    <w:rsid w:val="00C4392B"/>
    <w:rsid w:val="00C53263"/>
    <w:rsid w:val="00C623B2"/>
    <w:rsid w:val="00C747ED"/>
    <w:rsid w:val="00C75F1D"/>
    <w:rsid w:val="00C81757"/>
    <w:rsid w:val="00C870DE"/>
    <w:rsid w:val="00C93134"/>
    <w:rsid w:val="00C95156"/>
    <w:rsid w:val="00C969AE"/>
    <w:rsid w:val="00CA0DC2"/>
    <w:rsid w:val="00CB0D20"/>
    <w:rsid w:val="00CB1729"/>
    <w:rsid w:val="00CB68E8"/>
    <w:rsid w:val="00CC69D7"/>
    <w:rsid w:val="00D02E72"/>
    <w:rsid w:val="00D04F01"/>
    <w:rsid w:val="00D06414"/>
    <w:rsid w:val="00D10F67"/>
    <w:rsid w:val="00D24E5A"/>
    <w:rsid w:val="00D275DF"/>
    <w:rsid w:val="00D338E4"/>
    <w:rsid w:val="00D40BB9"/>
    <w:rsid w:val="00D51947"/>
    <w:rsid w:val="00D532F0"/>
    <w:rsid w:val="00D56E0F"/>
    <w:rsid w:val="00D76E10"/>
    <w:rsid w:val="00D77413"/>
    <w:rsid w:val="00D779F0"/>
    <w:rsid w:val="00D82178"/>
    <w:rsid w:val="00D82759"/>
    <w:rsid w:val="00D86DE4"/>
    <w:rsid w:val="00DA07E4"/>
    <w:rsid w:val="00DB5216"/>
    <w:rsid w:val="00DB7F2B"/>
    <w:rsid w:val="00DD5BA1"/>
    <w:rsid w:val="00DE1909"/>
    <w:rsid w:val="00DE51DB"/>
    <w:rsid w:val="00DF4CD7"/>
    <w:rsid w:val="00DF7107"/>
    <w:rsid w:val="00E117DD"/>
    <w:rsid w:val="00E17279"/>
    <w:rsid w:val="00E208DF"/>
    <w:rsid w:val="00E23F1D"/>
    <w:rsid w:val="00E30E05"/>
    <w:rsid w:val="00E36361"/>
    <w:rsid w:val="00E55AE9"/>
    <w:rsid w:val="00E57EC9"/>
    <w:rsid w:val="00E6129D"/>
    <w:rsid w:val="00E61572"/>
    <w:rsid w:val="00E71100"/>
    <w:rsid w:val="00E7229D"/>
    <w:rsid w:val="00E73053"/>
    <w:rsid w:val="00E756F9"/>
    <w:rsid w:val="00EB0C84"/>
    <w:rsid w:val="00EB76AB"/>
    <w:rsid w:val="00EE6F8E"/>
    <w:rsid w:val="00EF112A"/>
    <w:rsid w:val="00F023DA"/>
    <w:rsid w:val="00F14534"/>
    <w:rsid w:val="00F17FDE"/>
    <w:rsid w:val="00F20F96"/>
    <w:rsid w:val="00F236F8"/>
    <w:rsid w:val="00F2615B"/>
    <w:rsid w:val="00F32DF5"/>
    <w:rsid w:val="00F40D53"/>
    <w:rsid w:val="00F4525C"/>
    <w:rsid w:val="00F50D86"/>
    <w:rsid w:val="00F72186"/>
    <w:rsid w:val="00FC4F86"/>
    <w:rsid w:val="00FD29D3"/>
    <w:rsid w:val="00FD6BB7"/>
    <w:rsid w:val="00FE3F0B"/>
    <w:rsid w:val="00FF7D6D"/>
    <w:rsid w:val="4A3BAD06"/>
    <w:rsid w:val="4DE3C034"/>
    <w:rsid w:val="50382277"/>
    <w:rsid w:val="57E1C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3">
    <w:name w:val="VCAA Heading 3"/>
    <w:next w:val="VCAAbody"/>
    <w:qFormat/>
    <w:rsid w:val="00FC4F86"/>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FC4F86"/>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FC4F86"/>
    <w:pPr>
      <w:numPr>
        <w:numId w:val="17"/>
      </w:numPr>
      <w:tabs>
        <w:tab w:val="num" w:pos="360"/>
        <w:tab w:val="left" w:pos="425"/>
      </w:tabs>
      <w:spacing w:before="60" w:after="60"/>
      <w:ind w:left="360"/>
      <w:contextualSpacing/>
    </w:pPr>
    <w:rPr>
      <w:rFonts w:eastAsia="Times New Roman"/>
      <w:kern w:val="22"/>
      <w:shd w:val="clear" w:color="auto" w:fill="FFFFFF"/>
      <w:lang w:val="en-GB" w:eastAsia="ja-JP"/>
    </w:rPr>
  </w:style>
  <w:style w:type="character" w:customStyle="1" w:styleId="VCAAbodyChar">
    <w:name w:val="VCAA body Char"/>
    <w:basedOn w:val="DefaultParagraphFont"/>
    <w:link w:val="VCAAbody"/>
    <w:rsid w:val="00FC4F86"/>
    <w:rPr>
      <w:rFonts w:ascii="Arial" w:hAnsi="Arial" w:cs="Arial"/>
      <w:color w:val="000000" w:themeColor="text1"/>
      <w:sz w:val="20"/>
    </w:rPr>
  </w:style>
  <w:style w:type="character" w:customStyle="1" w:styleId="apple-converted-space">
    <w:name w:val="apple-converted-space"/>
    <w:basedOn w:val="DefaultParagraphFont"/>
    <w:rsid w:val="00AE615B"/>
  </w:style>
  <w:style w:type="paragraph" w:customStyle="1" w:styleId="VCAADocumenttitle">
    <w:name w:val="VCAA Document title"/>
    <w:qFormat/>
    <w:rsid w:val="00570EB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570EB0"/>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570EB0"/>
    <w:pPr>
      <w:spacing w:before="400" w:after="120" w:line="480" w:lineRule="exact"/>
      <w:contextualSpacing/>
      <w:outlineLvl w:val="2"/>
    </w:pPr>
    <w:rPr>
      <w:rFonts w:ascii="Arial" w:hAnsi="Arial" w:cs="Arial"/>
      <w:color w:val="0F7EB4"/>
      <w:sz w:val="40"/>
      <w:szCs w:val="28"/>
    </w:rPr>
  </w:style>
  <w:style w:type="paragraph" w:customStyle="1" w:styleId="VCAAtablecondensed">
    <w:name w:val="VCAA table condensed"/>
    <w:qFormat/>
    <w:rsid w:val="00570EB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570EB0"/>
    <w:rPr>
      <w:color w:val="FFFFFF" w:themeColor="background1"/>
    </w:rPr>
  </w:style>
  <w:style w:type="paragraph" w:customStyle="1" w:styleId="VCAAbulletlevel2">
    <w:name w:val="VCAA bullet level 2"/>
    <w:basedOn w:val="VCAAbullet"/>
    <w:qFormat/>
    <w:rsid w:val="00570EB0"/>
    <w:pPr>
      <w:numPr>
        <w:numId w:val="0"/>
      </w:numPr>
      <w:ind w:left="850" w:hanging="425"/>
      <w:contextualSpacing w:val="0"/>
    </w:pPr>
    <w:rPr>
      <w:rFonts w:eastAsia="Arial"/>
      <w:color w:val="auto"/>
      <w:shd w:val="clear" w:color="auto" w:fill="auto"/>
    </w:rPr>
  </w:style>
  <w:style w:type="paragraph" w:customStyle="1" w:styleId="VCAAnumbers">
    <w:name w:val="VCAA numbers"/>
    <w:basedOn w:val="VCAAbullet"/>
    <w:qFormat/>
    <w:rsid w:val="00570EB0"/>
    <w:pPr>
      <w:numPr>
        <w:numId w:val="0"/>
      </w:numPr>
      <w:ind w:left="425" w:hanging="425"/>
      <w:contextualSpacing w:val="0"/>
    </w:pPr>
    <w:rPr>
      <w:rFonts w:eastAsia="Arial"/>
      <w:color w:val="auto"/>
      <w:shd w:val="clear" w:color="auto" w:fill="auto"/>
      <w:lang w:val="en-US"/>
    </w:rPr>
  </w:style>
  <w:style w:type="paragraph" w:customStyle="1" w:styleId="VCAAtablecondensedbullet">
    <w:name w:val="VCAA table condensed bullet"/>
    <w:basedOn w:val="Normal"/>
    <w:qFormat/>
    <w:rsid w:val="00570EB0"/>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570EB0"/>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570EB0"/>
    <w:pPr>
      <w:spacing w:after="360"/>
    </w:pPr>
    <w:rPr>
      <w:sz w:val="18"/>
      <w:szCs w:val="18"/>
      <w:lang w:val="en-AU"/>
    </w:rPr>
  </w:style>
  <w:style w:type="paragraph" w:customStyle="1" w:styleId="VCAAHeading5">
    <w:name w:val="VCAA Heading 5"/>
    <w:next w:val="VCAAbody"/>
    <w:qFormat/>
    <w:rsid w:val="00570EB0"/>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570EB0"/>
    <w:pPr>
      <w:spacing w:after="0" w:line="200" w:lineRule="exact"/>
    </w:pPr>
    <w:rPr>
      <w:sz w:val="16"/>
      <w:szCs w:val="16"/>
    </w:rPr>
  </w:style>
  <w:style w:type="table" w:customStyle="1" w:styleId="VCAATable">
    <w:name w:val="VCAA Table"/>
    <w:basedOn w:val="TableNormal"/>
    <w:uiPriority w:val="99"/>
    <w:rsid w:val="00570EB0"/>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570EB0"/>
    <w:pPr>
      <w:ind w:left="850"/>
    </w:pPr>
    <w:rPr>
      <w:color w:val="000000" w:themeColor="text1"/>
    </w:rPr>
  </w:style>
  <w:style w:type="table" w:customStyle="1" w:styleId="VCAATableClosed">
    <w:name w:val="VCAA Table Closed"/>
    <w:basedOn w:val="VCAATable"/>
    <w:uiPriority w:val="99"/>
    <w:rsid w:val="00570EB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570EB0"/>
    <w:rPr>
      <w:color w:val="FFFFFF" w:themeColor="background1"/>
      <w:lang w:val="en-AU"/>
    </w:rPr>
  </w:style>
  <w:style w:type="paragraph" w:customStyle="1" w:styleId="VCAADocumentsubtitle">
    <w:name w:val="VCAA Document subtitle"/>
    <w:basedOn w:val="Normal"/>
    <w:qFormat/>
    <w:rsid w:val="00570EB0"/>
    <w:pPr>
      <w:spacing w:line="276" w:lineRule="auto"/>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570EB0"/>
    <w:pPr>
      <w:spacing w:line="240" w:lineRule="auto"/>
      <w:jc w:val="center"/>
    </w:pPr>
    <w:rPr>
      <w:noProof/>
      <w:lang w:val="en-AU"/>
    </w:rPr>
  </w:style>
  <w:style w:type="character" w:customStyle="1" w:styleId="VCAAfiguresChar">
    <w:name w:val="VCAA figures Char"/>
    <w:basedOn w:val="VCAAbodyChar"/>
    <w:link w:val="VCAAfigures"/>
    <w:rsid w:val="00570EB0"/>
    <w:rPr>
      <w:rFonts w:ascii="Arial" w:hAnsi="Arial" w:cs="Arial"/>
      <w:noProof/>
      <w:color w:val="000000" w:themeColor="text1"/>
      <w:sz w:val="20"/>
      <w:lang w:val="en-AU"/>
    </w:rPr>
  </w:style>
  <w:style w:type="character" w:styleId="CommentReference">
    <w:name w:val="annotation reference"/>
    <w:basedOn w:val="DefaultParagraphFont"/>
    <w:uiPriority w:val="99"/>
    <w:semiHidden/>
    <w:unhideWhenUsed/>
    <w:rsid w:val="00570EB0"/>
    <w:rPr>
      <w:sz w:val="16"/>
      <w:szCs w:val="16"/>
    </w:rPr>
  </w:style>
  <w:style w:type="paragraph" w:customStyle="1" w:styleId="VCAAtemplatetext">
    <w:name w:val="VCAA template text"/>
    <w:basedOn w:val="VCAAbody"/>
    <w:qFormat/>
    <w:rsid w:val="00570EB0"/>
    <w:pPr>
      <w:ind w:left="720"/>
    </w:pPr>
    <w:rPr>
      <w:b/>
      <w:i/>
      <w:lang w:val="en-AU"/>
    </w:rPr>
  </w:style>
  <w:style w:type="paragraph" w:styleId="Revision">
    <w:name w:val="Revision"/>
    <w:hidden/>
    <w:uiPriority w:val="99"/>
    <w:semiHidden/>
    <w:rsid w:val="00570EB0"/>
    <w:pPr>
      <w:spacing w:after="0" w:line="240" w:lineRule="auto"/>
    </w:pPr>
  </w:style>
  <w:style w:type="character" w:customStyle="1" w:styleId="agcmg">
    <w:name w:val="a_gcmg"/>
    <w:basedOn w:val="DefaultParagraphFont"/>
    <w:rsid w:val="00E17279"/>
  </w:style>
  <w:style w:type="character" w:styleId="Strong">
    <w:name w:val="Strong"/>
    <w:basedOn w:val="DefaultParagraphFont"/>
    <w:uiPriority w:val="22"/>
    <w:qFormat/>
    <w:rsid w:val="008443A1"/>
    <w:rPr>
      <w:b/>
      <w:bCs/>
    </w:rPr>
  </w:style>
  <w:style w:type="character" w:customStyle="1" w:styleId="normaltextrun">
    <w:name w:val="normaltextrun"/>
    <w:basedOn w:val="DefaultParagraphFont"/>
    <w:rsid w:val="002D156C"/>
  </w:style>
  <w:style w:type="character" w:customStyle="1" w:styleId="eop">
    <w:name w:val="eop"/>
    <w:basedOn w:val="DefaultParagraphFont"/>
    <w:rsid w:val="002D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3265">
      <w:bodyDiv w:val="1"/>
      <w:marLeft w:val="0"/>
      <w:marRight w:val="0"/>
      <w:marTop w:val="0"/>
      <w:marBottom w:val="0"/>
      <w:divBdr>
        <w:top w:val="none" w:sz="0" w:space="0" w:color="auto"/>
        <w:left w:val="none" w:sz="0" w:space="0" w:color="auto"/>
        <w:bottom w:val="none" w:sz="0" w:space="0" w:color="auto"/>
        <w:right w:val="none" w:sz="0" w:space="0" w:color="auto"/>
      </w:divBdr>
    </w:div>
    <w:div w:id="237639186">
      <w:bodyDiv w:val="1"/>
      <w:marLeft w:val="0"/>
      <w:marRight w:val="0"/>
      <w:marTop w:val="0"/>
      <w:marBottom w:val="0"/>
      <w:divBdr>
        <w:top w:val="none" w:sz="0" w:space="0" w:color="auto"/>
        <w:left w:val="none" w:sz="0" w:space="0" w:color="auto"/>
        <w:bottom w:val="none" w:sz="0" w:space="0" w:color="auto"/>
        <w:right w:val="none" w:sz="0" w:space="0" w:color="auto"/>
      </w:divBdr>
    </w:div>
    <w:div w:id="239564390">
      <w:bodyDiv w:val="1"/>
      <w:marLeft w:val="0"/>
      <w:marRight w:val="0"/>
      <w:marTop w:val="0"/>
      <w:marBottom w:val="0"/>
      <w:divBdr>
        <w:top w:val="none" w:sz="0" w:space="0" w:color="auto"/>
        <w:left w:val="none" w:sz="0" w:space="0" w:color="auto"/>
        <w:bottom w:val="none" w:sz="0" w:space="0" w:color="auto"/>
        <w:right w:val="none" w:sz="0" w:space="0" w:color="auto"/>
      </w:divBdr>
    </w:div>
    <w:div w:id="250818338">
      <w:bodyDiv w:val="1"/>
      <w:marLeft w:val="0"/>
      <w:marRight w:val="0"/>
      <w:marTop w:val="0"/>
      <w:marBottom w:val="0"/>
      <w:divBdr>
        <w:top w:val="none" w:sz="0" w:space="0" w:color="auto"/>
        <w:left w:val="none" w:sz="0" w:space="0" w:color="auto"/>
        <w:bottom w:val="none" w:sz="0" w:space="0" w:color="auto"/>
        <w:right w:val="none" w:sz="0" w:space="0" w:color="auto"/>
      </w:divBdr>
    </w:div>
    <w:div w:id="324624281">
      <w:bodyDiv w:val="1"/>
      <w:marLeft w:val="0"/>
      <w:marRight w:val="0"/>
      <w:marTop w:val="0"/>
      <w:marBottom w:val="0"/>
      <w:divBdr>
        <w:top w:val="none" w:sz="0" w:space="0" w:color="auto"/>
        <w:left w:val="none" w:sz="0" w:space="0" w:color="auto"/>
        <w:bottom w:val="none" w:sz="0" w:space="0" w:color="auto"/>
        <w:right w:val="none" w:sz="0" w:space="0" w:color="auto"/>
      </w:divBdr>
    </w:div>
    <w:div w:id="432674280">
      <w:bodyDiv w:val="1"/>
      <w:marLeft w:val="0"/>
      <w:marRight w:val="0"/>
      <w:marTop w:val="0"/>
      <w:marBottom w:val="0"/>
      <w:divBdr>
        <w:top w:val="none" w:sz="0" w:space="0" w:color="auto"/>
        <w:left w:val="none" w:sz="0" w:space="0" w:color="auto"/>
        <w:bottom w:val="none" w:sz="0" w:space="0" w:color="auto"/>
        <w:right w:val="none" w:sz="0" w:space="0" w:color="auto"/>
      </w:divBdr>
    </w:div>
    <w:div w:id="562062405">
      <w:bodyDiv w:val="1"/>
      <w:marLeft w:val="0"/>
      <w:marRight w:val="0"/>
      <w:marTop w:val="0"/>
      <w:marBottom w:val="0"/>
      <w:divBdr>
        <w:top w:val="none" w:sz="0" w:space="0" w:color="auto"/>
        <w:left w:val="none" w:sz="0" w:space="0" w:color="auto"/>
        <w:bottom w:val="none" w:sz="0" w:space="0" w:color="auto"/>
        <w:right w:val="none" w:sz="0" w:space="0" w:color="auto"/>
      </w:divBdr>
    </w:div>
    <w:div w:id="570506854">
      <w:bodyDiv w:val="1"/>
      <w:marLeft w:val="0"/>
      <w:marRight w:val="0"/>
      <w:marTop w:val="0"/>
      <w:marBottom w:val="0"/>
      <w:divBdr>
        <w:top w:val="none" w:sz="0" w:space="0" w:color="auto"/>
        <w:left w:val="none" w:sz="0" w:space="0" w:color="auto"/>
        <w:bottom w:val="none" w:sz="0" w:space="0" w:color="auto"/>
        <w:right w:val="none" w:sz="0" w:space="0" w:color="auto"/>
      </w:divBdr>
    </w:div>
    <w:div w:id="615453534">
      <w:bodyDiv w:val="1"/>
      <w:marLeft w:val="0"/>
      <w:marRight w:val="0"/>
      <w:marTop w:val="0"/>
      <w:marBottom w:val="0"/>
      <w:divBdr>
        <w:top w:val="none" w:sz="0" w:space="0" w:color="auto"/>
        <w:left w:val="none" w:sz="0" w:space="0" w:color="auto"/>
        <w:bottom w:val="none" w:sz="0" w:space="0" w:color="auto"/>
        <w:right w:val="none" w:sz="0" w:space="0" w:color="auto"/>
      </w:divBdr>
    </w:div>
    <w:div w:id="653485640">
      <w:bodyDiv w:val="1"/>
      <w:marLeft w:val="0"/>
      <w:marRight w:val="0"/>
      <w:marTop w:val="0"/>
      <w:marBottom w:val="0"/>
      <w:divBdr>
        <w:top w:val="none" w:sz="0" w:space="0" w:color="auto"/>
        <w:left w:val="none" w:sz="0" w:space="0" w:color="auto"/>
        <w:bottom w:val="none" w:sz="0" w:space="0" w:color="auto"/>
        <w:right w:val="none" w:sz="0" w:space="0" w:color="auto"/>
      </w:divBdr>
    </w:div>
    <w:div w:id="926810885">
      <w:bodyDiv w:val="1"/>
      <w:marLeft w:val="0"/>
      <w:marRight w:val="0"/>
      <w:marTop w:val="0"/>
      <w:marBottom w:val="0"/>
      <w:divBdr>
        <w:top w:val="none" w:sz="0" w:space="0" w:color="auto"/>
        <w:left w:val="none" w:sz="0" w:space="0" w:color="auto"/>
        <w:bottom w:val="none" w:sz="0" w:space="0" w:color="auto"/>
        <w:right w:val="none" w:sz="0" w:space="0" w:color="auto"/>
      </w:divBdr>
    </w:div>
    <w:div w:id="927347159">
      <w:bodyDiv w:val="1"/>
      <w:marLeft w:val="0"/>
      <w:marRight w:val="0"/>
      <w:marTop w:val="0"/>
      <w:marBottom w:val="0"/>
      <w:divBdr>
        <w:top w:val="none" w:sz="0" w:space="0" w:color="auto"/>
        <w:left w:val="none" w:sz="0" w:space="0" w:color="auto"/>
        <w:bottom w:val="none" w:sz="0" w:space="0" w:color="auto"/>
        <w:right w:val="none" w:sz="0" w:space="0" w:color="auto"/>
      </w:divBdr>
    </w:div>
    <w:div w:id="1029988776">
      <w:bodyDiv w:val="1"/>
      <w:marLeft w:val="0"/>
      <w:marRight w:val="0"/>
      <w:marTop w:val="0"/>
      <w:marBottom w:val="0"/>
      <w:divBdr>
        <w:top w:val="none" w:sz="0" w:space="0" w:color="auto"/>
        <w:left w:val="none" w:sz="0" w:space="0" w:color="auto"/>
        <w:bottom w:val="none" w:sz="0" w:space="0" w:color="auto"/>
        <w:right w:val="none" w:sz="0" w:space="0" w:color="auto"/>
      </w:divBdr>
    </w:div>
    <w:div w:id="1074624510">
      <w:bodyDiv w:val="1"/>
      <w:marLeft w:val="0"/>
      <w:marRight w:val="0"/>
      <w:marTop w:val="0"/>
      <w:marBottom w:val="0"/>
      <w:divBdr>
        <w:top w:val="none" w:sz="0" w:space="0" w:color="auto"/>
        <w:left w:val="none" w:sz="0" w:space="0" w:color="auto"/>
        <w:bottom w:val="none" w:sz="0" w:space="0" w:color="auto"/>
        <w:right w:val="none" w:sz="0" w:space="0" w:color="auto"/>
      </w:divBdr>
    </w:div>
    <w:div w:id="1190291433">
      <w:bodyDiv w:val="1"/>
      <w:marLeft w:val="0"/>
      <w:marRight w:val="0"/>
      <w:marTop w:val="0"/>
      <w:marBottom w:val="0"/>
      <w:divBdr>
        <w:top w:val="none" w:sz="0" w:space="0" w:color="auto"/>
        <w:left w:val="none" w:sz="0" w:space="0" w:color="auto"/>
        <w:bottom w:val="none" w:sz="0" w:space="0" w:color="auto"/>
        <w:right w:val="none" w:sz="0" w:space="0" w:color="auto"/>
      </w:divBdr>
    </w:div>
    <w:div w:id="1274291051">
      <w:bodyDiv w:val="1"/>
      <w:marLeft w:val="0"/>
      <w:marRight w:val="0"/>
      <w:marTop w:val="0"/>
      <w:marBottom w:val="0"/>
      <w:divBdr>
        <w:top w:val="none" w:sz="0" w:space="0" w:color="auto"/>
        <w:left w:val="none" w:sz="0" w:space="0" w:color="auto"/>
        <w:bottom w:val="none" w:sz="0" w:space="0" w:color="auto"/>
        <w:right w:val="none" w:sz="0" w:space="0" w:color="auto"/>
      </w:divBdr>
    </w:div>
    <w:div w:id="1453018261">
      <w:bodyDiv w:val="1"/>
      <w:marLeft w:val="0"/>
      <w:marRight w:val="0"/>
      <w:marTop w:val="0"/>
      <w:marBottom w:val="0"/>
      <w:divBdr>
        <w:top w:val="none" w:sz="0" w:space="0" w:color="auto"/>
        <w:left w:val="none" w:sz="0" w:space="0" w:color="auto"/>
        <w:bottom w:val="none" w:sz="0" w:space="0" w:color="auto"/>
        <w:right w:val="none" w:sz="0" w:space="0" w:color="auto"/>
      </w:divBdr>
    </w:div>
    <w:div w:id="1480921655">
      <w:bodyDiv w:val="1"/>
      <w:marLeft w:val="0"/>
      <w:marRight w:val="0"/>
      <w:marTop w:val="0"/>
      <w:marBottom w:val="0"/>
      <w:divBdr>
        <w:top w:val="none" w:sz="0" w:space="0" w:color="auto"/>
        <w:left w:val="none" w:sz="0" w:space="0" w:color="auto"/>
        <w:bottom w:val="none" w:sz="0" w:space="0" w:color="auto"/>
        <w:right w:val="none" w:sz="0" w:space="0" w:color="auto"/>
      </w:divBdr>
    </w:div>
    <w:div w:id="1717390168">
      <w:bodyDiv w:val="1"/>
      <w:marLeft w:val="0"/>
      <w:marRight w:val="0"/>
      <w:marTop w:val="0"/>
      <w:marBottom w:val="0"/>
      <w:divBdr>
        <w:top w:val="none" w:sz="0" w:space="0" w:color="auto"/>
        <w:left w:val="none" w:sz="0" w:space="0" w:color="auto"/>
        <w:bottom w:val="none" w:sz="0" w:space="0" w:color="auto"/>
        <w:right w:val="none" w:sz="0" w:space="0" w:color="auto"/>
      </w:divBdr>
    </w:div>
    <w:div w:id="1827475977">
      <w:bodyDiv w:val="1"/>
      <w:marLeft w:val="0"/>
      <w:marRight w:val="0"/>
      <w:marTop w:val="0"/>
      <w:marBottom w:val="0"/>
      <w:divBdr>
        <w:top w:val="none" w:sz="0" w:space="0" w:color="auto"/>
        <w:left w:val="none" w:sz="0" w:space="0" w:color="auto"/>
        <w:bottom w:val="none" w:sz="0" w:space="0" w:color="auto"/>
        <w:right w:val="none" w:sz="0" w:space="0" w:color="auto"/>
      </w:divBdr>
    </w:div>
    <w:div w:id="1963949733">
      <w:bodyDiv w:val="1"/>
      <w:marLeft w:val="0"/>
      <w:marRight w:val="0"/>
      <w:marTop w:val="0"/>
      <w:marBottom w:val="0"/>
      <w:divBdr>
        <w:top w:val="none" w:sz="0" w:space="0" w:color="auto"/>
        <w:left w:val="none" w:sz="0" w:space="0" w:color="auto"/>
        <w:bottom w:val="none" w:sz="0" w:space="0" w:color="auto"/>
        <w:right w:val="none" w:sz="0" w:space="0" w:color="auto"/>
      </w:divBdr>
    </w:div>
    <w:div w:id="2013333462">
      <w:bodyDiv w:val="1"/>
      <w:marLeft w:val="0"/>
      <w:marRight w:val="0"/>
      <w:marTop w:val="0"/>
      <w:marBottom w:val="0"/>
      <w:divBdr>
        <w:top w:val="none" w:sz="0" w:space="0" w:color="auto"/>
        <w:left w:val="none" w:sz="0" w:space="0" w:color="auto"/>
        <w:bottom w:val="none" w:sz="0" w:space="0" w:color="auto"/>
        <w:right w:val="none" w:sz="0" w:space="0" w:color="auto"/>
      </w:divBdr>
    </w:div>
    <w:div w:id="2068726117">
      <w:bodyDiv w:val="1"/>
      <w:marLeft w:val="0"/>
      <w:marRight w:val="0"/>
      <w:marTop w:val="0"/>
      <w:marBottom w:val="0"/>
      <w:divBdr>
        <w:top w:val="none" w:sz="0" w:space="0" w:color="auto"/>
        <w:left w:val="none" w:sz="0" w:space="0" w:color="auto"/>
        <w:bottom w:val="none" w:sz="0" w:space="0" w:color="auto"/>
        <w:right w:val="none" w:sz="0" w:space="0" w:color="auto"/>
      </w:divBdr>
    </w:div>
    <w:div w:id="20967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734C6"/>
    <w:rsid w:val="001A2F72"/>
    <w:rsid w:val="00294D21"/>
    <w:rsid w:val="002A7644"/>
    <w:rsid w:val="003A6DFA"/>
    <w:rsid w:val="00425F90"/>
    <w:rsid w:val="004900A2"/>
    <w:rsid w:val="005965D7"/>
    <w:rsid w:val="009325D2"/>
    <w:rsid w:val="009D084F"/>
    <w:rsid w:val="00AC301B"/>
    <w:rsid w:val="00AD255B"/>
    <w:rsid w:val="00B520EA"/>
    <w:rsid w:val="00BB4340"/>
    <w:rsid w:val="00CC69D7"/>
    <w:rsid w:val="00E71100"/>
    <w:rsid w:val="00F66835"/>
    <w:rsid w:val="00FE1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340"/>
    <w:rPr>
      <w:color w:val="808080"/>
    </w:rPr>
  </w:style>
  <w:style w:type="paragraph" w:customStyle="1" w:styleId="A8C39B39ED9FB94FBDEAEED12CD16B85">
    <w:name w:val="A8C39B39ED9FB94FBDEAEED12CD16B85"/>
  </w:style>
  <w:style w:type="paragraph" w:customStyle="1" w:styleId="74A14DF28F8C48468E1895A4A6FFEF24">
    <w:name w:val="74A14DF28F8C48468E1895A4A6FFEF24"/>
    <w:rsid w:val="00BB4340"/>
    <w:pPr>
      <w:spacing w:after="160" w:line="278" w:lineRule="auto"/>
    </w:pPr>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2F7FA6EB-9E09-4AD0-9638-6F13B290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f77e68f7-c052-4667-a1a6-124cfe860c79"/>
    <ds:schemaRef ds:uri="http://schemas.microsoft.com/office/infopath/2007/PartnerControls"/>
    <ds:schemaRef ds:uri="91390586-87fb-46cf-92ab-e8c7138719eb"/>
    <ds:schemaRef ds:uri="http://www.w3.org/XML/1998/namespace"/>
    <ds:schemaRef ds:uri="http://purl.org/dc/dcmitype/"/>
    <ds:schemaRef ds:uri="5e91c720-40cf-4a29-a59b-798f72d42987"/>
    <ds:schemaRef ds:uri="e9ccb2cb-7aa8-4bc9-a094-f008dabcc21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2164</Words>
  <Characters>11281</Characters>
  <Application>Microsoft Office Word</Application>
  <DocSecurity>0</DocSecurity>
  <Lines>702</Lines>
  <Paragraphs>627</Paragraphs>
  <ScaleCrop>false</ScaleCrop>
  <HeadingPairs>
    <vt:vector size="2" baseType="variant">
      <vt:variant>
        <vt:lpstr>Title</vt:lpstr>
      </vt:variant>
      <vt:variant>
        <vt:i4>1</vt:i4>
      </vt:variant>
    </vt:vector>
  </HeadingPairs>
  <TitlesOfParts>
    <vt:vector size="1" baseType="lpstr">
      <vt:lpstr>2025 VCE VET Dance Performance external assessment report</vt:lpstr>
    </vt:vector>
  </TitlesOfParts>
  <Manager/>
  <Company/>
  <LinksUpToDate>false</LinksUpToDate>
  <CharactersWithSpaces>12843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Dance Performance external assessment report</dc:title>
  <dc:subject/>
  <dc:creator/>
  <cp:keywords/>
  <dc:description/>
  <cp:lastModifiedBy/>
  <cp:revision>1</cp:revision>
  <cp:lastPrinted>2025-12-18T01:49:00Z</cp:lastPrinted>
  <dcterms:created xsi:type="dcterms:W3CDTF">2026-01-21T20:50:00Z</dcterms:created>
  <dcterms:modified xsi:type="dcterms:W3CDTF">2026-01-21T20:50:00Z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ies>
</file>