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91F9" w14:textId="0C73ECED" w:rsidR="00E80205" w:rsidRPr="00481A39" w:rsidRDefault="00E80205" w:rsidP="00481A39">
      <w:pPr>
        <w:pStyle w:val="Title"/>
      </w:pPr>
      <w:r w:rsidRPr="00E80205">
        <w:t>2025 VCE French oral external assessment report</w:t>
      </w:r>
    </w:p>
    <w:p w14:paraId="14C84B9A" w14:textId="77777777" w:rsidR="00E80205" w:rsidRDefault="00E80205" w:rsidP="00E80205">
      <w:pPr>
        <w:pStyle w:val="BodyText"/>
      </w:pPr>
      <w:r>
        <w:t xml:space="preserve">Refer </w:t>
      </w:r>
      <w:r w:rsidRPr="006058F1">
        <w:t xml:space="preserve">to </w:t>
      </w:r>
      <w:r>
        <w:t xml:space="preserve">the </w:t>
      </w:r>
      <w:hyperlink r:id="rId8" w:history="1">
        <w:r>
          <w:rPr>
            <w:rStyle w:val="Hyperlink"/>
          </w:rPr>
          <w:t>VCE French Study Design</w:t>
        </w:r>
      </w:hyperlink>
      <w:r w:rsidRPr="006058F1">
        <w:t xml:space="preserve"> </w:t>
      </w:r>
      <w:r>
        <w:t xml:space="preserve">and </w:t>
      </w:r>
      <w:hyperlink r:id="rId9" w:history="1">
        <w:r w:rsidRPr="006859A6">
          <w:rPr>
            <w:rStyle w:val="Hyperlink"/>
          </w:rPr>
          <w:t>examination criteria and specifications</w:t>
        </w:r>
      </w:hyperlink>
      <w:r>
        <w:t xml:space="preserve"> for full details on this study and how it is assessed. </w:t>
      </w:r>
    </w:p>
    <w:p w14:paraId="63090E23" w14:textId="77777777" w:rsidR="00E80205" w:rsidRPr="002955C9" w:rsidRDefault="00E80205" w:rsidP="00E80205">
      <w:pPr>
        <w:pStyle w:val="Heading1"/>
      </w:pPr>
      <w:r w:rsidRPr="002955C9">
        <w:t>Section 1: Conversation</w:t>
      </w:r>
    </w:p>
    <w:p w14:paraId="6D704195" w14:textId="77777777" w:rsidR="00E80205" w:rsidRDefault="00E80205" w:rsidP="00E80205">
      <w:pPr>
        <w:pStyle w:val="Heading2"/>
      </w:pPr>
      <w:r>
        <w:t xml:space="preserve">What </w:t>
      </w:r>
      <w:r w:rsidRPr="00D357A0">
        <w:t xml:space="preserve">students </w:t>
      </w:r>
      <w:r>
        <w:t>did w</w:t>
      </w:r>
      <w:bookmarkStart w:id="0" w:name="_Hlk216960593"/>
      <w:r>
        <w:t>ell</w:t>
      </w:r>
      <w:bookmarkEnd w:id="0"/>
    </w:p>
    <w:p w14:paraId="0690EE6A" w14:textId="77777777" w:rsidR="00E80205" w:rsidRPr="00BF3F79" w:rsidRDefault="00E80205" w:rsidP="00E80205">
      <w:pPr>
        <w:pStyle w:val="BodyText"/>
      </w:pPr>
      <w:r>
        <w:t>In the 2025 examination, students:</w:t>
      </w:r>
    </w:p>
    <w:p w14:paraId="01170099" w14:textId="3BEE5F82" w:rsidR="00E80205" w:rsidRPr="00694876" w:rsidRDefault="00E80205" w:rsidP="00E80205">
      <w:pPr>
        <w:pStyle w:val="Bullet"/>
      </w:pPr>
      <w:r w:rsidRPr="00694876">
        <w:rPr>
          <w:lang w:val="en-US"/>
        </w:rPr>
        <w:t xml:space="preserve">engaged in a general conversation about their personal world and their interactions with the language and culture as learners. Students </w:t>
      </w:r>
      <w:r w:rsidR="007244D3">
        <w:rPr>
          <w:lang w:val="en-US"/>
        </w:rPr>
        <w:t>could</w:t>
      </w:r>
      <w:r w:rsidRPr="00694876">
        <w:rPr>
          <w:lang w:val="en-US"/>
        </w:rPr>
        <w:t xml:space="preserve"> answer questions about themselves, their family and their leisure activities. They </w:t>
      </w:r>
      <w:r w:rsidR="007244D3">
        <w:rPr>
          <w:lang w:val="en-US"/>
        </w:rPr>
        <w:t>could</w:t>
      </w:r>
      <w:r w:rsidRPr="00694876">
        <w:rPr>
          <w:lang w:val="en-US"/>
        </w:rPr>
        <w:t xml:space="preserve"> explain why they chose to learn French and </w:t>
      </w:r>
      <w:r w:rsidR="00BA0F78">
        <w:rPr>
          <w:lang w:val="en-US"/>
        </w:rPr>
        <w:t xml:space="preserve">could </w:t>
      </w:r>
      <w:r w:rsidR="00BA0F78" w:rsidRPr="00694876">
        <w:rPr>
          <w:lang w:val="en-US"/>
        </w:rPr>
        <w:t>demonstrate</w:t>
      </w:r>
      <w:r w:rsidR="00BA0F78">
        <w:rPr>
          <w:lang w:val="en-US"/>
        </w:rPr>
        <w:t xml:space="preserve"> </w:t>
      </w:r>
      <w:r w:rsidRPr="00694876">
        <w:rPr>
          <w:lang w:val="en-US"/>
        </w:rPr>
        <w:t>their understanding of French culture</w:t>
      </w:r>
    </w:p>
    <w:p w14:paraId="6A7EA7E0" w14:textId="42D2D751" w:rsidR="00E80205" w:rsidRPr="00694876" w:rsidRDefault="00E80205" w:rsidP="00E80205">
      <w:pPr>
        <w:pStyle w:val="Bullet"/>
      </w:pPr>
      <w:r w:rsidRPr="00694876">
        <w:rPr>
          <w:lang w:val="en-US"/>
        </w:rPr>
        <w:t xml:space="preserve">provided a range of relevant information, ideas and opinions with an appropriate depth. Students who prepared well </w:t>
      </w:r>
      <w:r w:rsidR="007244D3">
        <w:rPr>
          <w:lang w:val="en-US"/>
        </w:rPr>
        <w:t>could</w:t>
      </w:r>
      <w:r w:rsidRPr="00694876">
        <w:rPr>
          <w:lang w:val="en-US"/>
        </w:rPr>
        <w:t xml:space="preserve"> provide in-depth information and talk about their interests in detail</w:t>
      </w:r>
    </w:p>
    <w:p w14:paraId="17FB225B" w14:textId="2D9B1724" w:rsidR="00E80205" w:rsidRPr="00694876" w:rsidRDefault="00E80205" w:rsidP="00E80205">
      <w:pPr>
        <w:pStyle w:val="Bullet"/>
      </w:pPr>
      <w:r w:rsidRPr="00694876">
        <w:t>elaborated on, clarified and defended ideas and opinions</w:t>
      </w:r>
    </w:p>
    <w:p w14:paraId="1861C42B" w14:textId="77777777" w:rsidR="00E80205" w:rsidRPr="00694876" w:rsidRDefault="00E80205" w:rsidP="00E80205">
      <w:pPr>
        <w:pStyle w:val="Bullet"/>
      </w:pPr>
      <w:r w:rsidRPr="00694876">
        <w:t>used appropriate vocabulary, grammar and sentence structures when discussing their personal world.</w:t>
      </w:r>
    </w:p>
    <w:p w14:paraId="79AF678E" w14:textId="77777777" w:rsidR="00E80205" w:rsidRPr="00694876" w:rsidRDefault="00E80205" w:rsidP="00E80205">
      <w:pPr>
        <w:pStyle w:val="Heading2"/>
      </w:pPr>
      <w:r w:rsidRPr="00694876">
        <w:t>Areas for improvement</w:t>
      </w:r>
    </w:p>
    <w:p w14:paraId="5924ACCB" w14:textId="77777777" w:rsidR="00E80205" w:rsidRPr="00694876" w:rsidRDefault="00E80205" w:rsidP="00E80205">
      <w:pPr>
        <w:pStyle w:val="BodyText"/>
      </w:pPr>
      <w:r w:rsidRPr="00694876">
        <w:t>In preparation for the examination, students could:</w:t>
      </w:r>
    </w:p>
    <w:p w14:paraId="6F05CB79" w14:textId="31D39C51" w:rsidR="00E80205" w:rsidRDefault="00E80205" w:rsidP="00E80205">
      <w:pPr>
        <w:pStyle w:val="Bullet"/>
      </w:pPr>
      <w:r w:rsidRPr="00694876">
        <w:t>practise answering a range of questions to be able to advance the conversation.</w:t>
      </w:r>
      <w:r>
        <w:t xml:space="preserve"> </w:t>
      </w:r>
      <w:r w:rsidRPr="00210417">
        <w:t xml:space="preserve">Although assessors base their questions on information provided by students, the wording of the questions may be different from </w:t>
      </w:r>
      <w:r w:rsidR="00785202">
        <w:t>what</w:t>
      </w:r>
      <w:r w:rsidRPr="00210417">
        <w:t xml:space="preserve"> students have prepared. For this reason, students should revise </w:t>
      </w:r>
      <w:r w:rsidRPr="00826A47">
        <w:t>different question types</w:t>
      </w:r>
      <w:r w:rsidRPr="00210417">
        <w:t xml:space="preserve"> to enable the conversation to move forward</w:t>
      </w:r>
      <w:bookmarkStart w:id="1" w:name="_Hlk216961555"/>
    </w:p>
    <w:bookmarkEnd w:id="1"/>
    <w:p w14:paraId="4C5BD818" w14:textId="38CC6492" w:rsidR="00E80205" w:rsidRPr="00694876" w:rsidRDefault="00E80205" w:rsidP="00E80205">
      <w:pPr>
        <w:pStyle w:val="Bullet"/>
      </w:pPr>
      <w:r w:rsidRPr="00694876">
        <w:rPr>
          <w:lang w:val="en-US"/>
        </w:rPr>
        <w:t xml:space="preserve">build confidence through </w:t>
      </w:r>
      <w:proofErr w:type="spellStart"/>
      <w:r w:rsidRPr="00694876">
        <w:rPr>
          <w:lang w:val="en-US"/>
        </w:rPr>
        <w:t>practising</w:t>
      </w:r>
      <w:proofErr w:type="spellEnd"/>
      <w:r w:rsidRPr="00694876">
        <w:rPr>
          <w:lang w:val="en-US"/>
        </w:rPr>
        <w:t xml:space="preserve"> interactions in the language. Students </w:t>
      </w:r>
      <w:r w:rsidR="00785202" w:rsidRPr="00694876">
        <w:rPr>
          <w:lang w:val="en-US"/>
        </w:rPr>
        <w:t>should converse</w:t>
      </w:r>
      <w:r w:rsidRPr="00694876">
        <w:rPr>
          <w:lang w:val="en-US"/>
        </w:rPr>
        <w:t xml:space="preserve"> in French with family, friends </w:t>
      </w:r>
      <w:r w:rsidR="00785202" w:rsidRPr="00694876">
        <w:rPr>
          <w:lang w:val="en-US"/>
        </w:rPr>
        <w:t xml:space="preserve">and </w:t>
      </w:r>
      <w:r w:rsidRPr="00694876">
        <w:rPr>
          <w:lang w:val="en-US"/>
        </w:rPr>
        <w:t>other people who can speak the language</w:t>
      </w:r>
      <w:r w:rsidR="00481A39">
        <w:rPr>
          <w:lang w:val="en-US"/>
        </w:rPr>
        <w:t>,</w:t>
      </w:r>
      <w:r w:rsidRPr="00694876">
        <w:rPr>
          <w:lang w:val="en-US"/>
        </w:rPr>
        <w:t xml:space="preserve"> listen to French radio programs</w:t>
      </w:r>
      <w:r w:rsidR="002267BE" w:rsidRPr="00694876">
        <w:rPr>
          <w:lang w:val="en-US"/>
        </w:rPr>
        <w:t xml:space="preserve"> </w:t>
      </w:r>
      <w:r w:rsidRPr="00694876">
        <w:rPr>
          <w:lang w:val="en-US"/>
        </w:rPr>
        <w:t xml:space="preserve">and </w:t>
      </w:r>
      <w:r w:rsidR="00785202" w:rsidRPr="00694876">
        <w:rPr>
          <w:lang w:val="en-US"/>
        </w:rPr>
        <w:t xml:space="preserve">watch </w:t>
      </w:r>
      <w:r w:rsidRPr="00694876">
        <w:rPr>
          <w:lang w:val="en-US"/>
        </w:rPr>
        <w:t>French television</w:t>
      </w:r>
      <w:r w:rsidR="00785202" w:rsidRPr="00694876">
        <w:rPr>
          <w:lang w:val="en-US"/>
        </w:rPr>
        <w:t xml:space="preserve"> shows</w:t>
      </w:r>
      <w:r w:rsidRPr="00694876">
        <w:rPr>
          <w:lang w:val="en-US"/>
        </w:rPr>
        <w:t xml:space="preserve"> and movies</w:t>
      </w:r>
    </w:p>
    <w:p w14:paraId="7A7DE35D" w14:textId="143B054A" w:rsidR="00E80205" w:rsidRPr="00694876" w:rsidRDefault="00E80205" w:rsidP="00E80205">
      <w:pPr>
        <w:pStyle w:val="Bullet"/>
      </w:pPr>
      <w:r w:rsidRPr="00694876">
        <w:t xml:space="preserve">practise using repair strategies to advance the conversation when needed. Students should practise linking information and leading the conversation in a different direction, rather than </w:t>
      </w:r>
      <w:r w:rsidR="002267BE" w:rsidRPr="00694876">
        <w:t>waiting</w:t>
      </w:r>
      <w:r w:rsidRPr="00694876">
        <w:t xml:space="preserve"> for questions from the assessors</w:t>
      </w:r>
    </w:p>
    <w:p w14:paraId="4A884E09" w14:textId="77777777" w:rsidR="00E80205" w:rsidRDefault="00E80205" w:rsidP="00E80205">
      <w:pPr>
        <w:pStyle w:val="Bullet"/>
      </w:pPr>
      <w:r w:rsidRPr="00694876">
        <w:t>revise grammar.</w:t>
      </w:r>
      <w:r w:rsidRPr="006D725E">
        <w:t xml:space="preserve"> Students should revise basic grammar structures, with particular emphasis on noun</w:t>
      </w:r>
      <w:r>
        <w:t>–</w:t>
      </w:r>
      <w:r w:rsidRPr="006D725E">
        <w:t xml:space="preserve">gender agreement and basic verb tenses (present, past, future). </w:t>
      </w:r>
      <w:r w:rsidRPr="001403B2">
        <w:t xml:space="preserve">Some common mistakes included: </w:t>
      </w:r>
    </w:p>
    <w:p w14:paraId="6A2694CC" w14:textId="1D2701C8" w:rsidR="00E80205" w:rsidRPr="00496173" w:rsidRDefault="00E80205" w:rsidP="00E80205">
      <w:pPr>
        <w:pStyle w:val="Bullet2"/>
        <w:numPr>
          <w:ilvl w:val="0"/>
          <w:numId w:val="2"/>
        </w:numPr>
        <w:ind w:left="850" w:hanging="425"/>
      </w:pPr>
      <w:r>
        <w:t>noun–</w:t>
      </w:r>
      <w:r w:rsidRPr="00496173">
        <w:t>gender agreement:</w:t>
      </w:r>
      <w:r>
        <w:t xml:space="preserve"> for example, using</w:t>
      </w:r>
      <w:r w:rsidRPr="00481A39">
        <w:rPr>
          <w:rStyle w:val="Emphasis"/>
          <w:lang w:val="en-AU"/>
        </w:rPr>
        <w:t xml:space="preserve"> un grand </w:t>
      </w:r>
      <w:proofErr w:type="spellStart"/>
      <w:r w:rsidRPr="00481A39">
        <w:rPr>
          <w:rStyle w:val="Emphasis"/>
          <w:lang w:val="en-AU"/>
        </w:rPr>
        <w:t>ville</w:t>
      </w:r>
      <w:proofErr w:type="spellEnd"/>
      <w:r w:rsidRPr="00481A39">
        <w:rPr>
          <w:rStyle w:val="Emphasis"/>
          <w:lang w:val="en-AU"/>
        </w:rPr>
        <w:t xml:space="preserve"> </w:t>
      </w:r>
      <w:r w:rsidRPr="005B0ADC">
        <w:t>instead of the feminine</w:t>
      </w:r>
      <w:r w:rsidRPr="00481A39">
        <w:rPr>
          <w:rStyle w:val="Emphasis"/>
          <w:lang w:val="en-AU"/>
        </w:rPr>
        <w:t xml:space="preserve"> </w:t>
      </w:r>
      <w:proofErr w:type="spellStart"/>
      <w:r w:rsidRPr="00481A39">
        <w:rPr>
          <w:rStyle w:val="Emphasis"/>
          <w:lang w:val="en-AU"/>
        </w:rPr>
        <w:t>une</w:t>
      </w:r>
      <w:proofErr w:type="spellEnd"/>
      <w:r w:rsidRPr="00481A39">
        <w:rPr>
          <w:rStyle w:val="Emphasis"/>
          <w:lang w:val="en-AU"/>
        </w:rPr>
        <w:t xml:space="preserve"> </w:t>
      </w:r>
      <w:proofErr w:type="spellStart"/>
      <w:r w:rsidRPr="00481A39">
        <w:rPr>
          <w:rStyle w:val="Emphasis"/>
          <w:lang w:val="en-AU"/>
        </w:rPr>
        <w:t>grand</w:t>
      </w:r>
      <w:r w:rsidR="00FC3EF5" w:rsidRPr="00481A39">
        <w:rPr>
          <w:rStyle w:val="Emphasis"/>
          <w:lang w:val="en-AU"/>
        </w:rPr>
        <w:t>e</w:t>
      </w:r>
      <w:proofErr w:type="spellEnd"/>
      <w:r w:rsidRPr="00481A39">
        <w:rPr>
          <w:rStyle w:val="Emphasis"/>
          <w:lang w:val="en-AU"/>
        </w:rPr>
        <w:t xml:space="preserve"> </w:t>
      </w:r>
      <w:proofErr w:type="spellStart"/>
      <w:r w:rsidRPr="00481A39">
        <w:rPr>
          <w:rStyle w:val="Emphasis"/>
          <w:lang w:val="en-AU"/>
        </w:rPr>
        <w:t>ville</w:t>
      </w:r>
      <w:proofErr w:type="spellEnd"/>
      <w:r w:rsidRPr="00481A39">
        <w:rPr>
          <w:rStyle w:val="Emphasis"/>
          <w:lang w:val="en-AU"/>
        </w:rPr>
        <w:t xml:space="preserve"> </w:t>
      </w:r>
      <w:r w:rsidRPr="005B0ADC">
        <w:t>(a big town/city), and</w:t>
      </w:r>
      <w:r w:rsidRPr="00481A39">
        <w:rPr>
          <w:rStyle w:val="Emphasis"/>
          <w:lang w:val="en-AU"/>
        </w:rPr>
        <w:t xml:space="preserve"> un des raisons </w:t>
      </w:r>
      <w:r w:rsidRPr="005B0ADC">
        <w:t>instead of the feminine</w:t>
      </w:r>
      <w:r w:rsidRPr="00481A39">
        <w:rPr>
          <w:rStyle w:val="Emphasis"/>
          <w:lang w:val="en-AU"/>
        </w:rPr>
        <w:t xml:space="preserve"> </w:t>
      </w:r>
      <w:proofErr w:type="spellStart"/>
      <w:r w:rsidRPr="00481A39">
        <w:rPr>
          <w:rStyle w:val="Emphasis"/>
          <w:lang w:val="en-AU"/>
        </w:rPr>
        <w:t>une</w:t>
      </w:r>
      <w:proofErr w:type="spellEnd"/>
      <w:r w:rsidRPr="00481A39">
        <w:rPr>
          <w:rStyle w:val="Emphasis"/>
          <w:lang w:val="en-AU"/>
        </w:rPr>
        <w:t xml:space="preserve"> des raisons </w:t>
      </w:r>
      <w:r w:rsidRPr="005B0ADC">
        <w:t>(one of the reasons)</w:t>
      </w:r>
    </w:p>
    <w:p w14:paraId="652734AB" w14:textId="77777777" w:rsidR="00E80205" w:rsidRPr="005B0ADC" w:rsidRDefault="00E80205" w:rsidP="00E80205">
      <w:pPr>
        <w:pStyle w:val="Bullet2"/>
        <w:numPr>
          <w:ilvl w:val="0"/>
          <w:numId w:val="2"/>
        </w:numPr>
        <w:ind w:left="850" w:hanging="425"/>
      </w:pPr>
      <w:r w:rsidRPr="005B0ADC">
        <w:t>past tense: for example, using</w:t>
      </w:r>
      <w:r w:rsidRPr="00481A39">
        <w:rPr>
          <w:rStyle w:val="Emphasis"/>
          <w:lang w:val="en-AU"/>
        </w:rPr>
        <w:t xml:space="preserve"> </w:t>
      </w:r>
      <w:proofErr w:type="spellStart"/>
      <w:r w:rsidRPr="00481A39">
        <w:rPr>
          <w:rStyle w:val="Emphasis"/>
          <w:lang w:val="en-AU"/>
        </w:rPr>
        <w:t>j’ai</w:t>
      </w:r>
      <w:proofErr w:type="spellEnd"/>
      <w:r w:rsidRPr="00481A39">
        <w:rPr>
          <w:rStyle w:val="Emphasis"/>
          <w:lang w:val="en-AU"/>
        </w:rPr>
        <w:t xml:space="preserve"> </w:t>
      </w:r>
      <w:proofErr w:type="spellStart"/>
      <w:r w:rsidRPr="00481A39">
        <w:rPr>
          <w:rStyle w:val="Emphasis"/>
          <w:lang w:val="en-AU"/>
        </w:rPr>
        <w:t>reste</w:t>
      </w:r>
      <w:proofErr w:type="spellEnd"/>
      <w:r w:rsidRPr="00481A39">
        <w:rPr>
          <w:rStyle w:val="Emphasis"/>
          <w:lang w:val="en-AU"/>
        </w:rPr>
        <w:t xml:space="preserve"> </w:t>
      </w:r>
      <w:r w:rsidRPr="005B0ADC">
        <w:t>instead of</w:t>
      </w:r>
      <w:r w:rsidRPr="00481A39">
        <w:rPr>
          <w:rStyle w:val="Emphasis"/>
          <w:lang w:val="en-AU"/>
        </w:rPr>
        <w:t xml:space="preserve"> </w:t>
      </w:r>
      <w:r w:rsidRPr="00496173">
        <w:rPr>
          <w:rStyle w:val="Emphasis"/>
        </w:rPr>
        <w:t xml:space="preserve">je suis </w:t>
      </w:r>
      <w:proofErr w:type="spellStart"/>
      <w:r w:rsidRPr="00496173">
        <w:rPr>
          <w:rStyle w:val="Emphasis"/>
        </w:rPr>
        <w:t>reste</w:t>
      </w:r>
      <w:proofErr w:type="spellEnd"/>
      <w:r w:rsidRPr="00481A39">
        <w:rPr>
          <w:rStyle w:val="Emphasis"/>
          <w:lang w:val="en-AU"/>
        </w:rPr>
        <w:t xml:space="preserve"> </w:t>
      </w:r>
      <w:r w:rsidRPr="005B0ADC">
        <w:t>(I stayed), and</w:t>
      </w:r>
      <w:r w:rsidRPr="00481A39">
        <w:rPr>
          <w:rStyle w:val="Emphasis"/>
          <w:lang w:val="en-AU"/>
        </w:rPr>
        <w:t xml:space="preserve"> </w:t>
      </w:r>
      <w:proofErr w:type="spellStart"/>
      <w:r w:rsidRPr="00481A39">
        <w:rPr>
          <w:rStyle w:val="Emphasis"/>
          <w:lang w:val="en-AU"/>
        </w:rPr>
        <w:t>j’ai</w:t>
      </w:r>
      <w:proofErr w:type="spellEnd"/>
      <w:r w:rsidRPr="00481A39">
        <w:rPr>
          <w:rStyle w:val="Emphasis"/>
          <w:lang w:val="en-AU"/>
        </w:rPr>
        <w:t xml:space="preserve"> alle </w:t>
      </w:r>
      <w:r w:rsidRPr="005B0ADC">
        <w:t>instead of</w:t>
      </w:r>
      <w:r w:rsidRPr="00481A39">
        <w:rPr>
          <w:rStyle w:val="Emphasis"/>
          <w:lang w:val="en-AU"/>
        </w:rPr>
        <w:t xml:space="preserve"> je suis alle</w:t>
      </w:r>
      <w:r w:rsidRPr="00496173">
        <w:t xml:space="preserve"> (I went)</w:t>
      </w:r>
    </w:p>
    <w:p w14:paraId="2C1C66CE" w14:textId="77777777" w:rsidR="00E80205" w:rsidRPr="00496173" w:rsidRDefault="00E80205" w:rsidP="00E80205">
      <w:pPr>
        <w:pStyle w:val="Bullet2"/>
        <w:numPr>
          <w:ilvl w:val="0"/>
          <w:numId w:val="2"/>
        </w:numPr>
        <w:ind w:left="850" w:hanging="425"/>
      </w:pPr>
      <w:r w:rsidRPr="005B0ADC">
        <w:t>verb tense: for example, using</w:t>
      </w:r>
      <w:r w:rsidRPr="00481A39">
        <w:rPr>
          <w:rStyle w:val="Emphasis"/>
          <w:lang w:val="en-AU"/>
        </w:rPr>
        <w:t xml:space="preserve"> </w:t>
      </w:r>
      <w:proofErr w:type="spellStart"/>
      <w:r w:rsidRPr="00481A39">
        <w:rPr>
          <w:rStyle w:val="Emphasis"/>
          <w:lang w:val="en-AU"/>
        </w:rPr>
        <w:t>elle</w:t>
      </w:r>
      <w:proofErr w:type="spellEnd"/>
      <w:r w:rsidRPr="00481A39">
        <w:rPr>
          <w:rStyle w:val="Emphasis"/>
          <w:lang w:val="en-AU"/>
        </w:rPr>
        <w:t xml:space="preserve"> </w:t>
      </w:r>
      <w:proofErr w:type="spellStart"/>
      <w:r w:rsidRPr="00481A39">
        <w:rPr>
          <w:rStyle w:val="Emphasis"/>
          <w:lang w:val="en-AU"/>
        </w:rPr>
        <w:t>est</w:t>
      </w:r>
      <w:proofErr w:type="spellEnd"/>
      <w:r w:rsidRPr="00481A39">
        <w:rPr>
          <w:rStyle w:val="Emphasis"/>
          <w:lang w:val="en-AU"/>
        </w:rPr>
        <w:t xml:space="preserve"> 60 </w:t>
      </w:r>
      <w:proofErr w:type="spellStart"/>
      <w:r w:rsidRPr="00481A39">
        <w:rPr>
          <w:rStyle w:val="Emphasis"/>
          <w:lang w:val="en-AU"/>
        </w:rPr>
        <w:t>ans</w:t>
      </w:r>
      <w:proofErr w:type="spellEnd"/>
      <w:r w:rsidRPr="00481A39">
        <w:rPr>
          <w:rStyle w:val="Emphasis"/>
          <w:lang w:val="en-AU"/>
        </w:rPr>
        <w:t xml:space="preserve"> </w:t>
      </w:r>
      <w:r w:rsidRPr="005B0ADC">
        <w:t>instead of</w:t>
      </w:r>
      <w:r w:rsidRPr="00481A39">
        <w:rPr>
          <w:rStyle w:val="Emphasis"/>
          <w:lang w:val="en-AU"/>
        </w:rPr>
        <w:t xml:space="preserve"> </w:t>
      </w:r>
      <w:proofErr w:type="spellStart"/>
      <w:r w:rsidRPr="006628A5">
        <w:rPr>
          <w:rStyle w:val="Emphasis"/>
        </w:rPr>
        <w:t>elle</w:t>
      </w:r>
      <w:proofErr w:type="spellEnd"/>
      <w:r w:rsidRPr="006628A5">
        <w:rPr>
          <w:rStyle w:val="Emphasis"/>
        </w:rPr>
        <w:t xml:space="preserve"> a 60 </w:t>
      </w:r>
      <w:proofErr w:type="spellStart"/>
      <w:r w:rsidRPr="006628A5">
        <w:rPr>
          <w:rStyle w:val="Emphasis"/>
        </w:rPr>
        <w:t>ans</w:t>
      </w:r>
      <w:proofErr w:type="spellEnd"/>
      <w:r>
        <w:rPr>
          <w:rStyle w:val="Emphasis"/>
        </w:rPr>
        <w:t xml:space="preserve"> </w:t>
      </w:r>
      <w:r w:rsidRPr="005B0ADC">
        <w:t>(she is 60 years of age).</w:t>
      </w:r>
    </w:p>
    <w:p w14:paraId="58A0A8C7" w14:textId="77777777" w:rsidR="00E80205" w:rsidRDefault="00E80205" w:rsidP="00E80205">
      <w:pPr>
        <w:pStyle w:val="Heading1"/>
        <w:rPr>
          <w:lang w:eastAsia="en-AU"/>
        </w:rPr>
      </w:pPr>
      <w:r>
        <w:rPr>
          <w:lang w:eastAsia="en-AU"/>
        </w:rPr>
        <w:lastRenderedPageBreak/>
        <w:t xml:space="preserve">Section 2: </w:t>
      </w:r>
      <w:r w:rsidRPr="002D139F">
        <w:t>Discussion</w:t>
      </w:r>
    </w:p>
    <w:p w14:paraId="2677C01F" w14:textId="77777777" w:rsidR="00E80205" w:rsidRDefault="00E80205" w:rsidP="00E80205">
      <w:pPr>
        <w:pStyle w:val="Heading2"/>
      </w:pPr>
      <w:r>
        <w:t xml:space="preserve">What </w:t>
      </w:r>
      <w:r w:rsidRPr="00D357A0">
        <w:t xml:space="preserve">students </w:t>
      </w:r>
      <w:r>
        <w:t>did well</w:t>
      </w:r>
    </w:p>
    <w:p w14:paraId="5B123954" w14:textId="77777777" w:rsidR="00E80205" w:rsidRPr="00BF3F79" w:rsidRDefault="00E80205" w:rsidP="00E80205">
      <w:pPr>
        <w:pStyle w:val="BodyText"/>
      </w:pPr>
      <w:r>
        <w:t>In the 2025 examination, students:</w:t>
      </w:r>
    </w:p>
    <w:p w14:paraId="652E4413" w14:textId="3746AFF7" w:rsidR="00E80205" w:rsidRPr="00312428" w:rsidRDefault="00E80205" w:rsidP="00E80205">
      <w:pPr>
        <w:pStyle w:val="Bullet"/>
      </w:pPr>
      <w:r w:rsidRPr="00312428">
        <w:t xml:space="preserve">clearly introduced the focus of their subtopic, alerting assessors to the image brought to support the discussion of the subtopic. Some popular subtopics included Le Baron Haussmann, fast fashion, La Belle Époque, </w:t>
      </w:r>
      <w:proofErr w:type="spellStart"/>
      <w:r w:rsidRPr="00312428">
        <w:t>Édith</w:t>
      </w:r>
      <w:proofErr w:type="spellEnd"/>
      <w:r w:rsidRPr="00312428">
        <w:t xml:space="preserve"> Piaf and Le Panthéon</w:t>
      </w:r>
    </w:p>
    <w:p w14:paraId="3AF670B5" w14:textId="2DD96688" w:rsidR="00E80205" w:rsidRPr="00312428" w:rsidRDefault="00E80205" w:rsidP="002E39C2">
      <w:pPr>
        <w:pStyle w:val="Bullet"/>
      </w:pPr>
      <w:r w:rsidRPr="00312428">
        <w:rPr>
          <w:lang w:val="en-US"/>
        </w:rPr>
        <w:t>engaged in a discussion using relevant information, ideas and opinions</w:t>
      </w:r>
    </w:p>
    <w:p w14:paraId="1B4EA77F" w14:textId="083F340B" w:rsidR="00E80205" w:rsidRDefault="00E80205" w:rsidP="00E80205">
      <w:pPr>
        <w:pStyle w:val="Bullet"/>
      </w:pPr>
      <w:r w:rsidRPr="00312428">
        <w:rPr>
          <w:lang w:val="en-US"/>
        </w:rPr>
        <w:t xml:space="preserve">clarified, elaborated on and defended opinions and ideas. </w:t>
      </w:r>
      <w:r w:rsidRPr="00312428">
        <w:t xml:space="preserve">Students were able to present different viewpoints and support </w:t>
      </w:r>
      <w:r w:rsidR="00BA0F78">
        <w:t xml:space="preserve">their </w:t>
      </w:r>
      <w:r w:rsidRPr="00312428">
        <w:t>ideas and opinions using evidence from various sources</w:t>
      </w:r>
      <w:r>
        <w:t>.</w:t>
      </w:r>
    </w:p>
    <w:p w14:paraId="337C8183" w14:textId="77777777" w:rsidR="00E80205" w:rsidRDefault="00E80205" w:rsidP="00E80205">
      <w:pPr>
        <w:pStyle w:val="Heading2"/>
      </w:pPr>
      <w:r>
        <w:t>Areas for improvement</w:t>
      </w:r>
    </w:p>
    <w:p w14:paraId="4A815847" w14:textId="77777777" w:rsidR="00E80205" w:rsidRPr="00BF3F79" w:rsidRDefault="00E80205" w:rsidP="00E80205">
      <w:pPr>
        <w:pStyle w:val="BodyText"/>
      </w:pPr>
      <w:r>
        <w:t>In preparation for the examination, students could:</w:t>
      </w:r>
    </w:p>
    <w:p w14:paraId="5F2485E4" w14:textId="7BBC4C28" w:rsidR="00E80205" w:rsidRPr="00FD1991" w:rsidRDefault="00E80205" w:rsidP="00E80205">
      <w:pPr>
        <w:pStyle w:val="Bullet"/>
        <w:rPr>
          <w:lang w:val="en-AU"/>
        </w:rPr>
      </w:pPr>
      <w:r w:rsidRPr="005E154D">
        <w:t>choose an appropriate subtopic to suit ability and interests and an image that supports discussion about the selected subtopic. Some</w:t>
      </w:r>
      <w:r w:rsidRPr="006628A5">
        <w:t xml:space="preserve"> students selected subtopics that were either too challenging or too narrow, which created significant obstacles during their </w:t>
      </w:r>
      <w:r w:rsidR="002E39C2">
        <w:t>discussion</w:t>
      </w:r>
      <w:r w:rsidRPr="006628A5">
        <w:t xml:space="preserve">. When a topic was </w:t>
      </w:r>
      <w:r w:rsidR="002E39C2">
        <w:t>too challenging</w:t>
      </w:r>
      <w:r w:rsidRPr="006628A5">
        <w:t>, students often lacked the necessary vocabulary and linguistic structures to express complex ideas. This resulted in superficial responses and difficulty sustaining a meaningful discussion.</w:t>
      </w:r>
      <w:r>
        <w:t xml:space="preserve"> </w:t>
      </w:r>
      <w:r w:rsidRPr="006628A5">
        <w:t xml:space="preserve">When </w:t>
      </w:r>
      <w:r w:rsidR="005D16C7">
        <w:t>a topic was</w:t>
      </w:r>
      <w:r w:rsidRPr="006628A5">
        <w:t xml:space="preserve"> </w:t>
      </w:r>
      <w:r w:rsidR="002E39C2">
        <w:t>too narrow</w:t>
      </w:r>
      <w:r w:rsidRPr="006628A5">
        <w:t xml:space="preserve">, </w:t>
      </w:r>
      <w:r w:rsidR="00626797">
        <w:t>students</w:t>
      </w:r>
      <w:r w:rsidR="00626797" w:rsidRPr="006628A5">
        <w:t xml:space="preserve"> </w:t>
      </w:r>
      <w:r w:rsidRPr="006628A5">
        <w:t>exhausted the available content and could not develop arguments or explore different angles. This lack of depth made it hard to respond effectively to follow-up questions from assessors</w:t>
      </w:r>
    </w:p>
    <w:p w14:paraId="17315D76" w14:textId="01C28349" w:rsidR="00E80205" w:rsidRPr="005E154D" w:rsidRDefault="00E80205" w:rsidP="00E80205">
      <w:pPr>
        <w:pStyle w:val="Bullet"/>
      </w:pPr>
      <w:r w:rsidRPr="005E154D">
        <w:rPr>
          <w:lang w:val="en-US"/>
        </w:rPr>
        <w:t xml:space="preserve">prepare a wide range and depth of information, ideas and opinions with an original perspective on the subtopic. Some students demonstrated limited background knowledge on their chosen </w:t>
      </w:r>
      <w:r w:rsidR="002E39C2">
        <w:rPr>
          <w:lang w:val="en-US"/>
        </w:rPr>
        <w:t>subtopic</w:t>
      </w:r>
      <w:r w:rsidRPr="005E154D">
        <w:rPr>
          <w:lang w:val="en-US"/>
        </w:rPr>
        <w:t>, meaning they could only recall a few isolated facts, leaving them unable to elaborate or provide nuanced perspectives</w:t>
      </w:r>
    </w:p>
    <w:p w14:paraId="5BDB4557" w14:textId="1E33389A" w:rsidR="00E80205" w:rsidRPr="005E154D" w:rsidRDefault="00E80205" w:rsidP="00E80205">
      <w:pPr>
        <w:pStyle w:val="Bullet"/>
      </w:pPr>
      <w:r w:rsidRPr="005E154D">
        <w:rPr>
          <w:lang w:val="en-US"/>
        </w:rPr>
        <w:t>avoid listing facts without expressing a point of view or presenting general knowledge as research</w:t>
      </w:r>
    </w:p>
    <w:p w14:paraId="060013C5" w14:textId="150FFC98" w:rsidR="00E80205" w:rsidRPr="005E154D" w:rsidRDefault="00E80205" w:rsidP="00E80205">
      <w:pPr>
        <w:pStyle w:val="Bullet"/>
      </w:pPr>
      <w:r w:rsidRPr="005E154D">
        <w:t>avoid relying on pre-learn</w:t>
      </w:r>
      <w:r w:rsidR="00481A39">
        <w:t>t</w:t>
      </w:r>
      <w:r w:rsidRPr="005E154D">
        <w:t xml:space="preserve"> responses that do not address an assessor’s question. Students should make sure they understand </w:t>
      </w:r>
      <w:r w:rsidR="005E154D" w:rsidRPr="005E154D">
        <w:t>the question</w:t>
      </w:r>
      <w:r w:rsidRPr="005E154D">
        <w:t xml:space="preserve"> before they </w:t>
      </w:r>
      <w:r w:rsidR="005E154D" w:rsidRPr="005E154D">
        <w:t>respond</w:t>
      </w:r>
      <w:r w:rsidRPr="005E154D">
        <w:t xml:space="preserve">. They should be careful when using </w:t>
      </w:r>
      <w:r w:rsidR="002E39C2">
        <w:t xml:space="preserve">rehearsed </w:t>
      </w:r>
      <w:r w:rsidRPr="005E154D">
        <w:t xml:space="preserve">answers, </w:t>
      </w:r>
      <w:r w:rsidR="007244D3">
        <w:t>as</w:t>
      </w:r>
      <w:r w:rsidR="007244D3" w:rsidRPr="005E154D">
        <w:t xml:space="preserve"> </w:t>
      </w:r>
      <w:r w:rsidRPr="005E154D">
        <w:t xml:space="preserve">they might not address the actual question. It is always better to ask for clarification than to </w:t>
      </w:r>
      <w:r w:rsidR="007244D3">
        <w:t>provide</w:t>
      </w:r>
      <w:r w:rsidR="007244D3" w:rsidRPr="005E154D">
        <w:t xml:space="preserve"> </w:t>
      </w:r>
      <w:r w:rsidRPr="005E154D">
        <w:t>a response that might not be relevant</w:t>
      </w:r>
    </w:p>
    <w:p w14:paraId="4C031507" w14:textId="215A0C64" w:rsidR="00E80205" w:rsidRPr="005E154D" w:rsidRDefault="00E80205" w:rsidP="00E80205">
      <w:pPr>
        <w:pStyle w:val="Bullet"/>
      </w:pPr>
      <w:r w:rsidRPr="005E154D">
        <w:t>use the image to support the discussion on the subtopic. Students should choose an image that will allow them to bring depth to their discussion. They should use the image as a springboard to express their thoughts and opinions on their subtopic, rather than simply describing it. They should refer to the image throughout the discussion</w:t>
      </w:r>
    </w:p>
    <w:p w14:paraId="2D4A8AAE" w14:textId="169A2283" w:rsidR="00E80205" w:rsidRDefault="00E80205" w:rsidP="00E80205">
      <w:pPr>
        <w:pStyle w:val="Bullet"/>
      </w:pPr>
      <w:r w:rsidRPr="005E154D">
        <w:t>practise describing the relevance of the image to the subtopic. Students</w:t>
      </w:r>
      <w:r>
        <w:t xml:space="preserve"> should ensure they choose an image that will expand on the key points </w:t>
      </w:r>
      <w:r w:rsidR="00626797">
        <w:t>of</w:t>
      </w:r>
      <w:r>
        <w:t xml:space="preserve"> their discussion</w:t>
      </w:r>
    </w:p>
    <w:p w14:paraId="2B976676" w14:textId="2F3DB4C7" w:rsidR="002647BB" w:rsidRPr="00E80205" w:rsidRDefault="00E80205" w:rsidP="00E80205">
      <w:pPr>
        <w:pStyle w:val="Bullet"/>
      </w:pPr>
      <w:r w:rsidRPr="006628A5">
        <w:t xml:space="preserve">ensure they have a solid command of the vocabulary related to their chosen </w:t>
      </w:r>
      <w:r>
        <w:t>sub</w:t>
      </w:r>
      <w:r w:rsidRPr="006628A5">
        <w:t xml:space="preserve">topic. A broad and precise vocabulary allows </w:t>
      </w:r>
      <w:r>
        <w:t>students</w:t>
      </w:r>
      <w:r w:rsidRPr="006628A5">
        <w:t xml:space="preserve"> to express ideas clearly and respond confidently to follow-up questions. </w:t>
      </w:r>
      <w:r>
        <w:t>Students</w:t>
      </w:r>
      <w:r w:rsidRPr="006628A5">
        <w:t xml:space="preserve"> should review and consolidate their </w:t>
      </w:r>
      <w:r w:rsidR="002E39C2">
        <w:t xml:space="preserve">understanding of </w:t>
      </w:r>
      <w:r w:rsidRPr="006628A5">
        <w:t>basic gramma</w:t>
      </w:r>
      <w:r w:rsidR="002E39C2">
        <w:t>tical structures.</w:t>
      </w:r>
    </w:p>
    <w:sectPr w:rsidR="002647BB" w:rsidRPr="00E80205"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6AC0213" w:rsidR="00FD29D3" w:rsidRPr="002B0664" w:rsidRDefault="00E80205" w:rsidP="00D86DE4">
    <w:pPr>
      <w:pStyle w:val="Captionsandfootnotes"/>
      <w:rPr>
        <w:color w:val="auto"/>
      </w:rPr>
    </w:pPr>
    <w:r>
      <w:rPr>
        <w:color w:val="auto"/>
      </w:rPr>
      <w:t>2025 VCE French oral external assessment report</w:t>
    </w:r>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5385F089">
          <wp:simplePos x="0" y="0"/>
          <wp:positionH relativeFrom="column">
            <wp:posOffset>-720090</wp:posOffset>
          </wp:positionH>
          <wp:positionV relativeFrom="page">
            <wp:posOffset>0</wp:posOffset>
          </wp:positionV>
          <wp:extent cx="7560000" cy="718818"/>
          <wp:effectExtent l="0" t="0" r="3175" b="5715"/>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60000" cy="7188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300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819DF"/>
    <w:rsid w:val="000A71F7"/>
    <w:rsid w:val="000F09E4"/>
    <w:rsid w:val="000F16FD"/>
    <w:rsid w:val="000F5AAF"/>
    <w:rsid w:val="00143520"/>
    <w:rsid w:val="00153AD2"/>
    <w:rsid w:val="001779EA"/>
    <w:rsid w:val="001975D7"/>
    <w:rsid w:val="001C7854"/>
    <w:rsid w:val="001D3246"/>
    <w:rsid w:val="002267BE"/>
    <w:rsid w:val="002279BA"/>
    <w:rsid w:val="002329F3"/>
    <w:rsid w:val="00243F0D"/>
    <w:rsid w:val="00247B91"/>
    <w:rsid w:val="00260767"/>
    <w:rsid w:val="002647BB"/>
    <w:rsid w:val="002754C1"/>
    <w:rsid w:val="002841C8"/>
    <w:rsid w:val="0028516B"/>
    <w:rsid w:val="002A2987"/>
    <w:rsid w:val="002B0664"/>
    <w:rsid w:val="002C6F90"/>
    <w:rsid w:val="002E39C2"/>
    <w:rsid w:val="002E4FB5"/>
    <w:rsid w:val="00302FB8"/>
    <w:rsid w:val="00304EA1"/>
    <w:rsid w:val="00312428"/>
    <w:rsid w:val="00314D81"/>
    <w:rsid w:val="00322FC6"/>
    <w:rsid w:val="0035293F"/>
    <w:rsid w:val="00362ECC"/>
    <w:rsid w:val="00381C75"/>
    <w:rsid w:val="00391986"/>
    <w:rsid w:val="003A00B4"/>
    <w:rsid w:val="003A06B2"/>
    <w:rsid w:val="003C5E71"/>
    <w:rsid w:val="00417AA3"/>
    <w:rsid w:val="00425DFE"/>
    <w:rsid w:val="00434EDB"/>
    <w:rsid w:val="00440B32"/>
    <w:rsid w:val="0046078D"/>
    <w:rsid w:val="00481A39"/>
    <w:rsid w:val="00495C80"/>
    <w:rsid w:val="004A0BE5"/>
    <w:rsid w:val="004A2ED8"/>
    <w:rsid w:val="004F5BDA"/>
    <w:rsid w:val="0051631E"/>
    <w:rsid w:val="00531DDC"/>
    <w:rsid w:val="00537A1F"/>
    <w:rsid w:val="00566029"/>
    <w:rsid w:val="00586209"/>
    <w:rsid w:val="005923CB"/>
    <w:rsid w:val="005B0ADC"/>
    <w:rsid w:val="005B391B"/>
    <w:rsid w:val="005D16C7"/>
    <w:rsid w:val="005D3D78"/>
    <w:rsid w:val="005E154D"/>
    <w:rsid w:val="005E2EF0"/>
    <w:rsid w:val="005F4092"/>
    <w:rsid w:val="00626797"/>
    <w:rsid w:val="0068016A"/>
    <w:rsid w:val="0068471E"/>
    <w:rsid w:val="00684F98"/>
    <w:rsid w:val="00693FFD"/>
    <w:rsid w:val="00694876"/>
    <w:rsid w:val="006D2159"/>
    <w:rsid w:val="006F787C"/>
    <w:rsid w:val="00702636"/>
    <w:rsid w:val="007244D3"/>
    <w:rsid w:val="00724507"/>
    <w:rsid w:val="00773973"/>
    <w:rsid w:val="00773E6C"/>
    <w:rsid w:val="00781FB1"/>
    <w:rsid w:val="00785202"/>
    <w:rsid w:val="007D1B6D"/>
    <w:rsid w:val="00813C37"/>
    <w:rsid w:val="008154B5"/>
    <w:rsid w:val="00823962"/>
    <w:rsid w:val="00826A47"/>
    <w:rsid w:val="00850410"/>
    <w:rsid w:val="00852719"/>
    <w:rsid w:val="00860115"/>
    <w:rsid w:val="008606DE"/>
    <w:rsid w:val="00870A89"/>
    <w:rsid w:val="00882569"/>
    <w:rsid w:val="0088783C"/>
    <w:rsid w:val="008A0348"/>
    <w:rsid w:val="009370BC"/>
    <w:rsid w:val="00970580"/>
    <w:rsid w:val="0098739B"/>
    <w:rsid w:val="009B61E5"/>
    <w:rsid w:val="009B73DD"/>
    <w:rsid w:val="009D1E89"/>
    <w:rsid w:val="009E5707"/>
    <w:rsid w:val="00A17661"/>
    <w:rsid w:val="00A24B2D"/>
    <w:rsid w:val="00A40966"/>
    <w:rsid w:val="00A66D23"/>
    <w:rsid w:val="00A81960"/>
    <w:rsid w:val="00A921E0"/>
    <w:rsid w:val="00A922F4"/>
    <w:rsid w:val="00AA1E82"/>
    <w:rsid w:val="00AE50AB"/>
    <w:rsid w:val="00AE5526"/>
    <w:rsid w:val="00AF051B"/>
    <w:rsid w:val="00B01578"/>
    <w:rsid w:val="00B0738F"/>
    <w:rsid w:val="00B13D3B"/>
    <w:rsid w:val="00B230DB"/>
    <w:rsid w:val="00B26601"/>
    <w:rsid w:val="00B41951"/>
    <w:rsid w:val="00B53229"/>
    <w:rsid w:val="00B62480"/>
    <w:rsid w:val="00B81B70"/>
    <w:rsid w:val="00BA0F78"/>
    <w:rsid w:val="00BB3BAB"/>
    <w:rsid w:val="00BD0724"/>
    <w:rsid w:val="00BD2B91"/>
    <w:rsid w:val="00BE5521"/>
    <w:rsid w:val="00BF6C23"/>
    <w:rsid w:val="00C53263"/>
    <w:rsid w:val="00C75F1D"/>
    <w:rsid w:val="00C95156"/>
    <w:rsid w:val="00CA0DC2"/>
    <w:rsid w:val="00CB68E8"/>
    <w:rsid w:val="00CC3E4E"/>
    <w:rsid w:val="00D04F01"/>
    <w:rsid w:val="00D06414"/>
    <w:rsid w:val="00D24E5A"/>
    <w:rsid w:val="00D338E4"/>
    <w:rsid w:val="00D51947"/>
    <w:rsid w:val="00D532F0"/>
    <w:rsid w:val="00D56E0F"/>
    <w:rsid w:val="00D76E10"/>
    <w:rsid w:val="00D77413"/>
    <w:rsid w:val="00D82759"/>
    <w:rsid w:val="00D86DE4"/>
    <w:rsid w:val="00DA52E6"/>
    <w:rsid w:val="00DE1909"/>
    <w:rsid w:val="00DE51DB"/>
    <w:rsid w:val="00E208DF"/>
    <w:rsid w:val="00E23F1D"/>
    <w:rsid w:val="00E30E05"/>
    <w:rsid w:val="00E36361"/>
    <w:rsid w:val="00E55AE9"/>
    <w:rsid w:val="00E71100"/>
    <w:rsid w:val="00E7229D"/>
    <w:rsid w:val="00E80205"/>
    <w:rsid w:val="00EB0C84"/>
    <w:rsid w:val="00EC16FB"/>
    <w:rsid w:val="00F12E70"/>
    <w:rsid w:val="00F17FDE"/>
    <w:rsid w:val="00F40D53"/>
    <w:rsid w:val="00F4525C"/>
    <w:rsid w:val="00F50D86"/>
    <w:rsid w:val="00F9459F"/>
    <w:rsid w:val="00FA0B34"/>
    <w:rsid w:val="00FC3EF5"/>
    <w:rsid w:val="00FD0F98"/>
    <w:rsid w:val="00FD16AD"/>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3009">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81A39"/>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unhideWhenUsed/>
    <w:rsid w:val="00870A89"/>
    <w:pPr>
      <w:spacing w:after="200"/>
      <w:ind w:firstLine="360"/>
    </w:pPr>
  </w:style>
  <w:style w:type="character" w:customStyle="1" w:styleId="BodyTextFirstIndentChar">
    <w:name w:val="Body Text First Indent Char"/>
    <w:basedOn w:val="BodyTextChar"/>
    <w:link w:val="BodyTextFirstIndent"/>
    <w:uiPriority w:val="99"/>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362ECC"/>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Documenttitle">
    <w:name w:val="VCAA Document title"/>
    <w:qFormat/>
    <w:rsid w:val="009B73DD"/>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9B73DD"/>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9B73DD"/>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9B73DD"/>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9B73DD"/>
    <w:pPr>
      <w:spacing w:before="120" w:after="120" w:line="280" w:lineRule="exact"/>
    </w:pPr>
    <w:rPr>
      <w:rFonts w:ascii="Arial" w:hAnsi="Arial" w:cs="Arial"/>
      <w:color w:val="000000" w:themeColor="text1"/>
      <w:sz w:val="20"/>
    </w:rPr>
  </w:style>
  <w:style w:type="paragraph" w:customStyle="1" w:styleId="VCAAbullet">
    <w:name w:val="VCAA bullet"/>
    <w:basedOn w:val="VCAAbody"/>
    <w:link w:val="VCAAbulletChar"/>
    <w:qFormat/>
    <w:rsid w:val="009B73DD"/>
    <w:pPr>
      <w:tabs>
        <w:tab w:val="left" w:pos="425"/>
      </w:tabs>
      <w:spacing w:before="60" w:after="60"/>
      <w:ind w:left="360" w:hanging="360"/>
      <w:contextualSpacing/>
    </w:pPr>
    <w:rPr>
      <w:rFonts w:eastAsia="Times New Roman"/>
      <w:kern w:val="22"/>
      <w:lang w:val="en-GB" w:eastAsia="ja-JP"/>
    </w:rPr>
  </w:style>
  <w:style w:type="character" w:customStyle="1" w:styleId="VCAAbodyChar">
    <w:name w:val="VCAA body Char"/>
    <w:basedOn w:val="DefaultParagraphFont"/>
    <w:link w:val="VCAAbody"/>
    <w:rsid w:val="009B73DD"/>
    <w:rPr>
      <w:rFonts w:ascii="Arial" w:hAnsi="Arial" w:cs="Arial"/>
      <w:color w:val="000000" w:themeColor="text1"/>
      <w:sz w:val="20"/>
    </w:rPr>
  </w:style>
  <w:style w:type="character" w:styleId="CommentReference">
    <w:name w:val="annotation reference"/>
    <w:basedOn w:val="DefaultParagraphFont"/>
    <w:uiPriority w:val="99"/>
    <w:semiHidden/>
    <w:unhideWhenUsed/>
    <w:rsid w:val="009B73DD"/>
    <w:rPr>
      <w:sz w:val="16"/>
      <w:szCs w:val="16"/>
    </w:rPr>
  </w:style>
  <w:style w:type="character" w:styleId="Strong">
    <w:name w:val="Strong"/>
    <w:basedOn w:val="DefaultParagraphFont"/>
    <w:uiPriority w:val="22"/>
    <w:qFormat/>
    <w:rsid w:val="009B73DD"/>
    <w:rPr>
      <w:b/>
      <w:bCs/>
    </w:rPr>
  </w:style>
  <w:style w:type="paragraph" w:customStyle="1" w:styleId="Urlemphasis">
    <w:name w:val="Url emphasis"/>
    <w:basedOn w:val="VCAAbody"/>
    <w:link w:val="UrlemphasisChar"/>
    <w:qFormat/>
    <w:rsid w:val="009B73DD"/>
    <w:rPr>
      <w:rFonts w:eastAsia="Times New Roman"/>
      <w:i/>
      <w:color w:val="0000FF"/>
      <w:kern w:val="22"/>
      <w:u w:val="single"/>
      <w:lang w:val="en-GB" w:eastAsia="ja-JP"/>
    </w:rPr>
  </w:style>
  <w:style w:type="character" w:customStyle="1" w:styleId="VCAAbulletChar">
    <w:name w:val="VCAA bullet Char"/>
    <w:basedOn w:val="VCAAbodyChar"/>
    <w:link w:val="VCAAbullet"/>
    <w:rsid w:val="009B73DD"/>
    <w:rPr>
      <w:rFonts w:ascii="Arial" w:eastAsia="Times New Roman" w:hAnsi="Arial" w:cs="Arial"/>
      <w:color w:val="000000" w:themeColor="text1"/>
      <w:kern w:val="22"/>
      <w:sz w:val="20"/>
      <w:lang w:val="en-GB" w:eastAsia="ja-JP"/>
    </w:rPr>
  </w:style>
  <w:style w:type="character" w:customStyle="1" w:styleId="UrlemphasisChar">
    <w:name w:val="Url emphasis Char"/>
    <w:basedOn w:val="VCAAbulletChar"/>
    <w:link w:val="Urlemphasis"/>
    <w:rsid w:val="009B73DD"/>
    <w:rPr>
      <w:rFonts w:ascii="Arial" w:eastAsia="Times New Roman" w:hAnsi="Arial" w:cs="Arial"/>
      <w:i/>
      <w:color w:val="0000FF"/>
      <w:kern w:val="22"/>
      <w:sz w:val="20"/>
      <w:u w:val="single"/>
      <w:lang w:val="en-GB" w:eastAsia="ja-JP"/>
    </w:rPr>
  </w:style>
  <w:style w:type="paragraph" w:customStyle="1" w:styleId="Bullet2">
    <w:name w:val="Bullet 2"/>
    <w:basedOn w:val="VCAAbullet"/>
    <w:qFormat/>
    <w:rsid w:val="00E80205"/>
    <w:pPr>
      <w:spacing w:line="240" w:lineRule="auto"/>
      <w:ind w:left="850" w:hanging="425"/>
    </w:pPr>
  </w:style>
  <w:style w:type="character" w:styleId="Emphasis">
    <w:name w:val="Emphasis"/>
    <w:basedOn w:val="DefaultParagraphFont"/>
    <w:uiPriority w:val="20"/>
    <w:qFormat/>
    <w:rsid w:val="00E80205"/>
    <w:rPr>
      <w:i/>
      <w:iCs/>
    </w:rPr>
  </w:style>
  <w:style w:type="paragraph" w:styleId="Revision">
    <w:name w:val="Revision"/>
    <w:hidden/>
    <w:uiPriority w:val="99"/>
    <w:semiHidden/>
    <w:rsid w:val="00362E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curriculum/vce-study-designs/languages/french/fren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caa.vic.edu.au/assessment/vce/examination-specifications-past-examinations-and-examination-reports/languages/french"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2025 VCE French oral external assessment report</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French oral external assessment report</dc:title>
  <dc:creator/>
  <cp:lastModifiedBy/>
  <cp:revision>1</cp:revision>
  <dcterms:created xsi:type="dcterms:W3CDTF">2026-02-09T03:14:00Z</dcterms:created>
  <dcterms:modified xsi:type="dcterms:W3CDTF">2026-02-09T03:15:00Z</dcterms:modified>
</cp:coreProperties>
</file>