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bookmarkStart w:id="1" w:name="_Toc398032444"/>
    <w:bookmarkStart w:id="2" w:name="_Toc398032631"/>
    <w:p w14:paraId="7CB4A9F0" w14:textId="2874F402" w:rsidR="00C73F9D" w:rsidRPr="004A22BC" w:rsidRDefault="00F62BE5" w:rsidP="00B262BC">
      <w:pPr>
        <w:pStyle w:val="Title"/>
      </w:pPr>
      <w:sdt>
        <w:sdtPr>
          <w:id w:val="-426587749"/>
          <w:lock w:val="contentLocked"/>
          <w:placeholder>
            <w:docPart w:val="7A2968473B22C347A3121C0FFB2C481D"/>
          </w:placeholder>
          <w:group/>
        </w:sdtPr>
        <w:sdtEndPr/>
        <w:sdtContent>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C60AE3">
                <w:t>VCE VET Furnishing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46A8A2AB">
            <wp:simplePos x="0" y="0"/>
            <wp:positionH relativeFrom="page">
              <wp:posOffset>7620</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73CCFCFD" w14:textId="77777777" w:rsidR="00803FF0" w:rsidRPr="00860F24" w:rsidRDefault="00803FF0" w:rsidP="00803FF0">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803FF0" w:rsidRPr="000F5CEC" w14:paraId="6077A6F3" w14:textId="77777777" w:rsidTr="00323BC8">
        <w:trPr>
          <w:cnfStyle w:val="100000000000" w:firstRow="1" w:lastRow="0" w:firstColumn="0" w:lastColumn="0" w:oddVBand="0" w:evenVBand="0" w:oddHBand="0" w:evenHBand="0" w:firstRowFirstColumn="0" w:firstRowLastColumn="0" w:lastRowFirstColumn="0" w:lastRowLastColumn="0"/>
        </w:trPr>
        <w:tc>
          <w:tcPr>
            <w:tcW w:w="1000" w:type="pct"/>
            <w:tcBorders>
              <w:bottom w:val="single" w:sz="4" w:space="0" w:color="000000" w:themeColor="text1"/>
            </w:tcBorders>
            <w:vAlign w:val="center"/>
          </w:tcPr>
          <w:p w14:paraId="1A125A9E" w14:textId="77777777" w:rsidR="00803FF0" w:rsidRPr="00381707" w:rsidRDefault="00803FF0" w:rsidP="001D4490">
            <w:pPr>
              <w:pStyle w:val="Tableheading"/>
            </w:pPr>
            <w:r w:rsidRPr="00381707">
              <w:t>Version</w:t>
            </w:r>
          </w:p>
        </w:tc>
        <w:tc>
          <w:tcPr>
            <w:tcW w:w="1000" w:type="pct"/>
            <w:tcBorders>
              <w:bottom w:val="single" w:sz="4" w:space="0" w:color="000000" w:themeColor="text1"/>
            </w:tcBorders>
            <w:vAlign w:val="center"/>
          </w:tcPr>
          <w:p w14:paraId="4D2B17AB" w14:textId="77777777" w:rsidR="00803FF0" w:rsidRPr="00381707" w:rsidRDefault="00803FF0" w:rsidP="001D4490">
            <w:pPr>
              <w:pStyle w:val="Tableheading"/>
            </w:pPr>
            <w:r w:rsidRPr="00381707">
              <w:t>Status</w:t>
            </w:r>
          </w:p>
        </w:tc>
        <w:tc>
          <w:tcPr>
            <w:tcW w:w="1000" w:type="pct"/>
            <w:tcBorders>
              <w:bottom w:val="single" w:sz="4" w:space="0" w:color="000000" w:themeColor="text1"/>
            </w:tcBorders>
            <w:vAlign w:val="center"/>
          </w:tcPr>
          <w:p w14:paraId="0937E4C6" w14:textId="77777777" w:rsidR="00803FF0" w:rsidRPr="00381707" w:rsidRDefault="00803FF0" w:rsidP="001D4490">
            <w:pPr>
              <w:pStyle w:val="Tableheading"/>
            </w:pPr>
            <w:r w:rsidRPr="00381707">
              <w:t>Release Date</w:t>
            </w:r>
          </w:p>
        </w:tc>
        <w:tc>
          <w:tcPr>
            <w:tcW w:w="2000" w:type="pct"/>
            <w:tcBorders>
              <w:bottom w:val="single" w:sz="4" w:space="0" w:color="000000" w:themeColor="text1"/>
            </w:tcBorders>
            <w:vAlign w:val="center"/>
          </w:tcPr>
          <w:p w14:paraId="405037C0" w14:textId="77777777" w:rsidR="00803FF0" w:rsidRPr="00381707" w:rsidRDefault="00803FF0" w:rsidP="001D4490">
            <w:pPr>
              <w:pStyle w:val="Tableheading"/>
            </w:pPr>
            <w:r w:rsidRPr="00381707">
              <w:t>Comments</w:t>
            </w:r>
          </w:p>
        </w:tc>
      </w:tr>
      <w:tr w:rsidR="00803FF0" w:rsidRPr="000F5CEC" w14:paraId="1528165D" w14:textId="77777777" w:rsidTr="00323BC8">
        <w:trPr>
          <w:cnfStyle w:val="000000100000" w:firstRow="0" w:lastRow="0" w:firstColumn="0" w:lastColumn="0" w:oddVBand="0" w:evenVBand="0" w:oddHBand="1" w:evenHBand="0" w:firstRowFirstColumn="0" w:firstRowLastColumn="0" w:lastRowFirstColumn="0" w:lastRowLastColumn="0"/>
        </w:trPr>
        <w:tc>
          <w:tcPr>
            <w:tcW w:w="1000" w:type="pct"/>
            <w:tcBorders>
              <w:top w:val="single" w:sz="4" w:space="0" w:color="000000" w:themeColor="text1"/>
              <w:bottom w:val="single" w:sz="4" w:space="0" w:color="auto"/>
            </w:tcBorders>
            <w:vAlign w:val="center"/>
          </w:tcPr>
          <w:p w14:paraId="694CAF30" w14:textId="4D63DC05" w:rsidR="00803FF0" w:rsidRPr="00803FF0" w:rsidRDefault="00803FF0" w:rsidP="0068310A">
            <w:pPr>
              <w:pStyle w:val="Tabletext"/>
            </w:pPr>
            <w:r w:rsidRPr="00803FF0">
              <w:t>1.</w:t>
            </w:r>
            <w:r w:rsidRPr="008F3470">
              <w:t>0</w:t>
            </w:r>
          </w:p>
        </w:tc>
        <w:tc>
          <w:tcPr>
            <w:tcW w:w="1000" w:type="pct"/>
            <w:tcBorders>
              <w:top w:val="single" w:sz="4" w:space="0" w:color="000000" w:themeColor="text1"/>
              <w:bottom w:val="single" w:sz="4" w:space="0" w:color="auto"/>
            </w:tcBorders>
            <w:vAlign w:val="center"/>
          </w:tcPr>
          <w:p w14:paraId="3DE9A864" w14:textId="77777777" w:rsidR="00803FF0" w:rsidRPr="00803FF0" w:rsidRDefault="00803FF0" w:rsidP="0068310A">
            <w:pPr>
              <w:pStyle w:val="Tabletext"/>
            </w:pPr>
            <w:r w:rsidRPr="00803FF0">
              <w:t>Current</w:t>
            </w:r>
          </w:p>
        </w:tc>
        <w:tc>
          <w:tcPr>
            <w:tcW w:w="1000" w:type="pct"/>
            <w:tcBorders>
              <w:top w:val="single" w:sz="4" w:space="0" w:color="000000" w:themeColor="text1"/>
              <w:bottom w:val="single" w:sz="4" w:space="0" w:color="auto"/>
            </w:tcBorders>
            <w:vAlign w:val="center"/>
          </w:tcPr>
          <w:p w14:paraId="47EDEA01" w14:textId="77777777" w:rsidR="00803FF0" w:rsidRPr="00803FF0" w:rsidRDefault="00803FF0" w:rsidP="00803FF0">
            <w:pPr>
              <w:pStyle w:val="Tabletext"/>
            </w:pPr>
            <w:r w:rsidRPr="00803FF0">
              <w:t>January 2026</w:t>
            </w:r>
          </w:p>
        </w:tc>
        <w:tc>
          <w:tcPr>
            <w:tcW w:w="2000" w:type="pct"/>
            <w:tcBorders>
              <w:top w:val="single" w:sz="4" w:space="0" w:color="000000" w:themeColor="text1"/>
              <w:bottom w:val="single" w:sz="4" w:space="0" w:color="auto"/>
            </w:tcBorders>
            <w:vAlign w:val="center"/>
          </w:tcPr>
          <w:p w14:paraId="0D3714DD" w14:textId="436D342E" w:rsidR="00803FF0" w:rsidRPr="00803FF0" w:rsidRDefault="00803FF0" w:rsidP="00803FF0">
            <w:pPr>
              <w:pStyle w:val="Tabletext"/>
            </w:pPr>
            <w:r w:rsidRPr="00803FF0">
              <w:t>Original program booklet</w:t>
            </w:r>
          </w:p>
        </w:tc>
      </w:tr>
    </w:tbl>
    <w:p w14:paraId="4262EED0" w14:textId="77777777" w:rsidR="002F6092" w:rsidRPr="002F6092" w:rsidRDefault="002F6092" w:rsidP="002F6092">
      <w:pPr>
        <w:rPr>
          <w:lang w:val="en-AU"/>
        </w:rPr>
      </w:pPr>
    </w:p>
    <w:p w14:paraId="22BA13AA" w14:textId="5B4029B1" w:rsidR="003701BC" w:rsidRPr="003701BC" w:rsidRDefault="003701BC" w:rsidP="00323BC8">
      <w:pPr>
        <w:pStyle w:val="VCAAtrademarkinfo"/>
        <w:spacing w:before="348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7CD77100" w:rsidR="003701BC" w:rsidRPr="00B262BC" w:rsidRDefault="003701BC" w:rsidP="00B262BC">
      <w:pPr>
        <w:pStyle w:val="VCAAtrademarkinfo"/>
      </w:pPr>
      <w:r w:rsidRPr="00B262BC">
        <w:t xml:space="preserve">ISBN: </w:t>
      </w:r>
      <w:r w:rsidR="00B262BC" w:rsidRPr="00B262BC">
        <w:t>978-1-923204-41-6</w:t>
      </w:r>
    </w:p>
    <w:p w14:paraId="5D821594" w14:textId="66EAD1A7" w:rsidR="003701BC" w:rsidRPr="00210AB7" w:rsidRDefault="003701BC" w:rsidP="003701BC">
      <w:pPr>
        <w:pStyle w:val="VCAAtrademarkinfo"/>
        <w:rPr>
          <w:lang w:val="en-AU"/>
        </w:rPr>
      </w:pPr>
      <w:r w:rsidRPr="00210AB7">
        <w:rPr>
          <w:lang w:val="en-AU"/>
        </w:rPr>
        <w:t xml:space="preserve">© Victorian Curriculum and Assessment Authority </w:t>
      </w:r>
      <w:r w:rsidR="00C460AD">
        <w:rPr>
          <w:lang w:val="en-AU"/>
        </w:rPr>
        <w:t>20</w:t>
      </w:r>
      <w:r w:rsidR="00B262BC">
        <w:rPr>
          <w:lang w:val="en-AU"/>
        </w:rPr>
        <w:t>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453CE7AA" w14:textId="4085C1EB" w:rsidR="004B4023"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8004872" w:history="1">
        <w:r w:rsidR="004B4023" w:rsidRPr="00E92077">
          <w:rPr>
            <w:rStyle w:val="Hyperlink"/>
          </w:rPr>
          <w:t>Important information</w:t>
        </w:r>
        <w:r w:rsidR="004B4023">
          <w:rPr>
            <w:webHidden/>
          </w:rPr>
          <w:tab/>
        </w:r>
        <w:r w:rsidR="004B4023">
          <w:rPr>
            <w:webHidden/>
          </w:rPr>
          <w:fldChar w:fldCharType="begin"/>
        </w:r>
        <w:r w:rsidR="004B4023">
          <w:rPr>
            <w:webHidden/>
          </w:rPr>
          <w:instrText xml:space="preserve"> PAGEREF _Toc218004872 \h </w:instrText>
        </w:r>
        <w:r w:rsidR="004B4023">
          <w:rPr>
            <w:webHidden/>
          </w:rPr>
        </w:r>
        <w:r w:rsidR="004B4023">
          <w:rPr>
            <w:webHidden/>
          </w:rPr>
          <w:fldChar w:fldCharType="separate"/>
        </w:r>
        <w:r w:rsidR="004B4023">
          <w:rPr>
            <w:webHidden/>
          </w:rPr>
          <w:t>1</w:t>
        </w:r>
        <w:r w:rsidR="004B4023">
          <w:rPr>
            <w:webHidden/>
          </w:rPr>
          <w:fldChar w:fldCharType="end"/>
        </w:r>
      </w:hyperlink>
    </w:p>
    <w:p w14:paraId="4C902D96" w14:textId="223A7A49"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73" w:history="1">
        <w:r w:rsidR="004B4023" w:rsidRPr="00E92077">
          <w:rPr>
            <w:rStyle w:val="Hyperlink"/>
          </w:rPr>
          <w:t>Introduction to VCE VET programs</w:t>
        </w:r>
        <w:r w:rsidR="004B4023">
          <w:rPr>
            <w:webHidden/>
          </w:rPr>
          <w:tab/>
        </w:r>
        <w:r w:rsidR="004B4023">
          <w:rPr>
            <w:webHidden/>
          </w:rPr>
          <w:fldChar w:fldCharType="begin"/>
        </w:r>
        <w:r w:rsidR="004B4023">
          <w:rPr>
            <w:webHidden/>
          </w:rPr>
          <w:instrText xml:space="preserve"> PAGEREF _Toc218004873 \h </w:instrText>
        </w:r>
        <w:r w:rsidR="004B4023">
          <w:rPr>
            <w:webHidden/>
          </w:rPr>
        </w:r>
        <w:r w:rsidR="004B4023">
          <w:rPr>
            <w:webHidden/>
          </w:rPr>
          <w:fldChar w:fldCharType="separate"/>
        </w:r>
        <w:r w:rsidR="004B4023">
          <w:rPr>
            <w:webHidden/>
          </w:rPr>
          <w:t>1</w:t>
        </w:r>
        <w:r w:rsidR="004B4023">
          <w:rPr>
            <w:webHidden/>
          </w:rPr>
          <w:fldChar w:fldCharType="end"/>
        </w:r>
      </w:hyperlink>
    </w:p>
    <w:p w14:paraId="5231C29C" w14:textId="558A4B21"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74" w:history="1">
        <w:r w:rsidR="004B4023" w:rsidRPr="00E92077">
          <w:rPr>
            <w:rStyle w:val="Hyperlink"/>
          </w:rPr>
          <w:t>VCE VET program development</w:t>
        </w:r>
        <w:r w:rsidR="004B4023">
          <w:rPr>
            <w:webHidden/>
          </w:rPr>
          <w:tab/>
        </w:r>
        <w:r w:rsidR="004B4023">
          <w:rPr>
            <w:webHidden/>
          </w:rPr>
          <w:fldChar w:fldCharType="begin"/>
        </w:r>
        <w:r w:rsidR="004B4023">
          <w:rPr>
            <w:webHidden/>
          </w:rPr>
          <w:instrText xml:space="preserve"> PAGEREF _Toc218004874 \h </w:instrText>
        </w:r>
        <w:r w:rsidR="004B4023">
          <w:rPr>
            <w:webHidden/>
          </w:rPr>
        </w:r>
        <w:r w:rsidR="004B4023">
          <w:rPr>
            <w:webHidden/>
          </w:rPr>
          <w:fldChar w:fldCharType="separate"/>
        </w:r>
        <w:r w:rsidR="004B4023">
          <w:rPr>
            <w:webHidden/>
          </w:rPr>
          <w:t>1</w:t>
        </w:r>
        <w:r w:rsidR="004B4023">
          <w:rPr>
            <w:webHidden/>
          </w:rPr>
          <w:fldChar w:fldCharType="end"/>
        </w:r>
      </w:hyperlink>
    </w:p>
    <w:p w14:paraId="5A03C2D2" w14:textId="3F499272" w:rsidR="004B4023" w:rsidRDefault="00F62BE5">
      <w:pPr>
        <w:pStyle w:val="TOC3"/>
        <w:rPr>
          <w:rFonts w:eastAsiaTheme="minorEastAsia"/>
          <w:kern w:val="2"/>
          <w:sz w:val="24"/>
          <w:szCs w:val="24"/>
          <w14:ligatures w14:val="standardContextual"/>
        </w:rPr>
      </w:pPr>
      <w:hyperlink w:anchor="_Toc218004875" w:history="1">
        <w:r w:rsidR="004B4023" w:rsidRPr="00E92077">
          <w:rPr>
            <w:rStyle w:val="Hyperlink"/>
          </w:rPr>
          <w:t>Updates to VCE VET programs</w:t>
        </w:r>
        <w:r w:rsidR="004B4023">
          <w:rPr>
            <w:webHidden/>
          </w:rPr>
          <w:tab/>
        </w:r>
        <w:r w:rsidR="004B4023">
          <w:rPr>
            <w:webHidden/>
          </w:rPr>
          <w:fldChar w:fldCharType="begin"/>
        </w:r>
        <w:r w:rsidR="004B4023">
          <w:rPr>
            <w:webHidden/>
          </w:rPr>
          <w:instrText xml:space="preserve"> PAGEREF _Toc218004875 \h </w:instrText>
        </w:r>
        <w:r w:rsidR="004B4023">
          <w:rPr>
            <w:webHidden/>
          </w:rPr>
        </w:r>
        <w:r w:rsidR="004B4023">
          <w:rPr>
            <w:webHidden/>
          </w:rPr>
          <w:fldChar w:fldCharType="separate"/>
        </w:r>
        <w:r w:rsidR="004B4023">
          <w:rPr>
            <w:webHidden/>
          </w:rPr>
          <w:t>1</w:t>
        </w:r>
        <w:r w:rsidR="004B4023">
          <w:rPr>
            <w:webHidden/>
          </w:rPr>
          <w:fldChar w:fldCharType="end"/>
        </w:r>
      </w:hyperlink>
    </w:p>
    <w:p w14:paraId="5D55DE8F" w14:textId="0F5A9667"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76" w:history="1">
        <w:r w:rsidR="004B4023" w:rsidRPr="00E92077">
          <w:rPr>
            <w:rStyle w:val="Hyperlink"/>
          </w:rPr>
          <w:t>Other Sources of information</w:t>
        </w:r>
        <w:r w:rsidR="004B4023">
          <w:rPr>
            <w:webHidden/>
          </w:rPr>
          <w:tab/>
        </w:r>
        <w:r w:rsidR="004B4023">
          <w:rPr>
            <w:webHidden/>
          </w:rPr>
          <w:fldChar w:fldCharType="begin"/>
        </w:r>
        <w:r w:rsidR="004B4023">
          <w:rPr>
            <w:webHidden/>
          </w:rPr>
          <w:instrText xml:space="preserve"> PAGEREF _Toc218004876 \h </w:instrText>
        </w:r>
        <w:r w:rsidR="004B4023">
          <w:rPr>
            <w:webHidden/>
          </w:rPr>
        </w:r>
        <w:r w:rsidR="004B4023">
          <w:rPr>
            <w:webHidden/>
          </w:rPr>
          <w:fldChar w:fldCharType="separate"/>
        </w:r>
        <w:r w:rsidR="004B4023">
          <w:rPr>
            <w:webHidden/>
          </w:rPr>
          <w:t>2</w:t>
        </w:r>
        <w:r w:rsidR="004B4023">
          <w:rPr>
            <w:webHidden/>
          </w:rPr>
          <w:fldChar w:fldCharType="end"/>
        </w:r>
      </w:hyperlink>
    </w:p>
    <w:p w14:paraId="4247FFD9" w14:textId="0848E724" w:rsidR="004B4023" w:rsidRDefault="00F62BE5">
      <w:pPr>
        <w:pStyle w:val="TOC1"/>
        <w:rPr>
          <w:rFonts w:asciiTheme="minorHAnsi" w:eastAsiaTheme="minorEastAsia" w:hAnsiTheme="minorHAnsi" w:cstheme="minorBidi"/>
          <w:b w:val="0"/>
          <w:bCs w:val="0"/>
          <w:kern w:val="2"/>
          <w:sz w:val="24"/>
          <w:lang w:val="en-US" w:eastAsia="en-US"/>
          <w14:ligatures w14:val="standardContextual"/>
        </w:rPr>
      </w:pPr>
      <w:hyperlink w:anchor="_Toc218004877" w:history="1">
        <w:r w:rsidR="004B4023" w:rsidRPr="00E92077">
          <w:rPr>
            <w:rStyle w:val="Hyperlink"/>
          </w:rPr>
          <w:t>Industry overview</w:t>
        </w:r>
        <w:r w:rsidR="004B4023">
          <w:rPr>
            <w:webHidden/>
          </w:rPr>
          <w:tab/>
        </w:r>
        <w:r w:rsidR="004B4023">
          <w:rPr>
            <w:webHidden/>
          </w:rPr>
          <w:fldChar w:fldCharType="begin"/>
        </w:r>
        <w:r w:rsidR="004B4023">
          <w:rPr>
            <w:webHidden/>
          </w:rPr>
          <w:instrText xml:space="preserve"> PAGEREF _Toc218004877 \h </w:instrText>
        </w:r>
        <w:r w:rsidR="004B4023">
          <w:rPr>
            <w:webHidden/>
          </w:rPr>
        </w:r>
        <w:r w:rsidR="004B4023">
          <w:rPr>
            <w:webHidden/>
          </w:rPr>
          <w:fldChar w:fldCharType="separate"/>
        </w:r>
        <w:r w:rsidR="004B4023">
          <w:rPr>
            <w:webHidden/>
          </w:rPr>
          <w:t>3</w:t>
        </w:r>
        <w:r w:rsidR="004B4023">
          <w:rPr>
            <w:webHidden/>
          </w:rPr>
          <w:fldChar w:fldCharType="end"/>
        </w:r>
      </w:hyperlink>
    </w:p>
    <w:p w14:paraId="5F2EF0E3" w14:textId="31361F86"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78" w:history="1">
        <w:r w:rsidR="004B4023" w:rsidRPr="00E92077">
          <w:rPr>
            <w:rStyle w:val="Hyperlink"/>
          </w:rPr>
          <w:t>Training package</w:t>
        </w:r>
        <w:r w:rsidR="004B4023">
          <w:rPr>
            <w:webHidden/>
          </w:rPr>
          <w:tab/>
        </w:r>
        <w:r w:rsidR="004B4023">
          <w:rPr>
            <w:webHidden/>
          </w:rPr>
          <w:fldChar w:fldCharType="begin"/>
        </w:r>
        <w:r w:rsidR="004B4023">
          <w:rPr>
            <w:webHidden/>
          </w:rPr>
          <w:instrText xml:space="preserve"> PAGEREF _Toc218004878 \h </w:instrText>
        </w:r>
        <w:r w:rsidR="004B4023">
          <w:rPr>
            <w:webHidden/>
          </w:rPr>
        </w:r>
        <w:r w:rsidR="004B4023">
          <w:rPr>
            <w:webHidden/>
          </w:rPr>
          <w:fldChar w:fldCharType="separate"/>
        </w:r>
        <w:r w:rsidR="004B4023">
          <w:rPr>
            <w:webHidden/>
          </w:rPr>
          <w:t>3</w:t>
        </w:r>
        <w:r w:rsidR="004B4023">
          <w:rPr>
            <w:webHidden/>
          </w:rPr>
          <w:fldChar w:fldCharType="end"/>
        </w:r>
      </w:hyperlink>
    </w:p>
    <w:p w14:paraId="26DC1221" w14:textId="3D319BE5"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79" w:history="1">
        <w:r w:rsidR="004B4023" w:rsidRPr="00E92077">
          <w:rPr>
            <w:rStyle w:val="Hyperlink"/>
          </w:rPr>
          <w:t>Qualifications and packaging rules</w:t>
        </w:r>
        <w:r w:rsidR="004B4023">
          <w:rPr>
            <w:webHidden/>
          </w:rPr>
          <w:tab/>
        </w:r>
        <w:r w:rsidR="004B4023">
          <w:rPr>
            <w:webHidden/>
          </w:rPr>
          <w:fldChar w:fldCharType="begin"/>
        </w:r>
        <w:r w:rsidR="004B4023">
          <w:rPr>
            <w:webHidden/>
          </w:rPr>
          <w:instrText xml:space="preserve"> PAGEREF _Toc218004879 \h </w:instrText>
        </w:r>
        <w:r w:rsidR="004B4023">
          <w:rPr>
            <w:webHidden/>
          </w:rPr>
        </w:r>
        <w:r w:rsidR="004B4023">
          <w:rPr>
            <w:webHidden/>
          </w:rPr>
          <w:fldChar w:fldCharType="separate"/>
        </w:r>
        <w:r w:rsidR="004B4023">
          <w:rPr>
            <w:webHidden/>
          </w:rPr>
          <w:t>3</w:t>
        </w:r>
        <w:r w:rsidR="004B4023">
          <w:rPr>
            <w:webHidden/>
          </w:rPr>
          <w:fldChar w:fldCharType="end"/>
        </w:r>
      </w:hyperlink>
    </w:p>
    <w:p w14:paraId="63B03169" w14:textId="1ADF372A" w:rsidR="004B4023" w:rsidRDefault="00F62BE5">
      <w:pPr>
        <w:pStyle w:val="TOC1"/>
        <w:rPr>
          <w:rFonts w:asciiTheme="minorHAnsi" w:eastAsiaTheme="minorEastAsia" w:hAnsiTheme="minorHAnsi" w:cstheme="minorBidi"/>
          <w:b w:val="0"/>
          <w:bCs w:val="0"/>
          <w:kern w:val="2"/>
          <w:sz w:val="24"/>
          <w:lang w:val="en-US" w:eastAsia="en-US"/>
          <w14:ligatures w14:val="standardContextual"/>
        </w:rPr>
      </w:pPr>
      <w:hyperlink w:anchor="_Toc218004880" w:history="1">
        <w:r w:rsidR="004B4023" w:rsidRPr="00E92077">
          <w:rPr>
            <w:rStyle w:val="Hyperlink"/>
          </w:rPr>
          <w:t>VCE VET program details</w:t>
        </w:r>
        <w:r w:rsidR="004B4023">
          <w:rPr>
            <w:webHidden/>
          </w:rPr>
          <w:tab/>
        </w:r>
        <w:r w:rsidR="004B4023">
          <w:rPr>
            <w:webHidden/>
          </w:rPr>
          <w:fldChar w:fldCharType="begin"/>
        </w:r>
        <w:r w:rsidR="004B4023">
          <w:rPr>
            <w:webHidden/>
          </w:rPr>
          <w:instrText xml:space="preserve"> PAGEREF _Toc218004880 \h </w:instrText>
        </w:r>
        <w:r w:rsidR="004B4023">
          <w:rPr>
            <w:webHidden/>
          </w:rPr>
        </w:r>
        <w:r w:rsidR="004B4023">
          <w:rPr>
            <w:webHidden/>
          </w:rPr>
          <w:fldChar w:fldCharType="separate"/>
        </w:r>
        <w:r w:rsidR="004B4023">
          <w:rPr>
            <w:webHidden/>
          </w:rPr>
          <w:t>4</w:t>
        </w:r>
        <w:r w:rsidR="004B4023">
          <w:rPr>
            <w:webHidden/>
          </w:rPr>
          <w:fldChar w:fldCharType="end"/>
        </w:r>
      </w:hyperlink>
    </w:p>
    <w:p w14:paraId="79647689" w14:textId="74FA426F"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81" w:history="1">
        <w:r w:rsidR="004B4023" w:rsidRPr="00E92077">
          <w:rPr>
            <w:rStyle w:val="Hyperlink"/>
          </w:rPr>
          <w:t>Aims</w:t>
        </w:r>
        <w:r w:rsidR="004B4023">
          <w:rPr>
            <w:webHidden/>
          </w:rPr>
          <w:tab/>
        </w:r>
        <w:r w:rsidR="004B4023">
          <w:rPr>
            <w:webHidden/>
          </w:rPr>
          <w:fldChar w:fldCharType="begin"/>
        </w:r>
        <w:r w:rsidR="004B4023">
          <w:rPr>
            <w:webHidden/>
          </w:rPr>
          <w:instrText xml:space="preserve"> PAGEREF _Toc218004881 \h </w:instrText>
        </w:r>
        <w:r w:rsidR="004B4023">
          <w:rPr>
            <w:webHidden/>
          </w:rPr>
        </w:r>
        <w:r w:rsidR="004B4023">
          <w:rPr>
            <w:webHidden/>
          </w:rPr>
          <w:fldChar w:fldCharType="separate"/>
        </w:r>
        <w:r w:rsidR="004B4023">
          <w:rPr>
            <w:webHidden/>
          </w:rPr>
          <w:t>4</w:t>
        </w:r>
        <w:r w:rsidR="004B4023">
          <w:rPr>
            <w:webHidden/>
          </w:rPr>
          <w:fldChar w:fldCharType="end"/>
        </w:r>
      </w:hyperlink>
    </w:p>
    <w:p w14:paraId="1E246D78" w14:textId="62517474"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82" w:history="1">
        <w:r w:rsidR="004B4023" w:rsidRPr="00E92077">
          <w:rPr>
            <w:rStyle w:val="Hyperlink"/>
          </w:rPr>
          <w:t>Scored assessment</w:t>
        </w:r>
        <w:r w:rsidR="004B4023">
          <w:rPr>
            <w:webHidden/>
          </w:rPr>
          <w:tab/>
        </w:r>
        <w:r w:rsidR="004B4023">
          <w:rPr>
            <w:webHidden/>
          </w:rPr>
          <w:fldChar w:fldCharType="begin"/>
        </w:r>
        <w:r w:rsidR="004B4023">
          <w:rPr>
            <w:webHidden/>
          </w:rPr>
          <w:instrText xml:space="preserve"> PAGEREF _Toc218004882 \h </w:instrText>
        </w:r>
        <w:r w:rsidR="004B4023">
          <w:rPr>
            <w:webHidden/>
          </w:rPr>
        </w:r>
        <w:r w:rsidR="004B4023">
          <w:rPr>
            <w:webHidden/>
          </w:rPr>
          <w:fldChar w:fldCharType="separate"/>
        </w:r>
        <w:r w:rsidR="004B4023">
          <w:rPr>
            <w:webHidden/>
          </w:rPr>
          <w:t>4</w:t>
        </w:r>
        <w:r w:rsidR="004B4023">
          <w:rPr>
            <w:webHidden/>
          </w:rPr>
          <w:fldChar w:fldCharType="end"/>
        </w:r>
      </w:hyperlink>
    </w:p>
    <w:p w14:paraId="76884645" w14:textId="55743C86"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83" w:history="1">
        <w:r w:rsidR="004B4023" w:rsidRPr="00E92077">
          <w:rPr>
            <w:rStyle w:val="Hyperlink"/>
          </w:rPr>
          <w:t>ATAR contribution</w:t>
        </w:r>
        <w:r w:rsidR="004B4023">
          <w:rPr>
            <w:webHidden/>
          </w:rPr>
          <w:tab/>
        </w:r>
        <w:r w:rsidR="004B4023">
          <w:rPr>
            <w:webHidden/>
          </w:rPr>
          <w:fldChar w:fldCharType="begin"/>
        </w:r>
        <w:r w:rsidR="004B4023">
          <w:rPr>
            <w:webHidden/>
          </w:rPr>
          <w:instrText xml:space="preserve"> PAGEREF _Toc218004883 \h </w:instrText>
        </w:r>
        <w:r w:rsidR="004B4023">
          <w:rPr>
            <w:webHidden/>
          </w:rPr>
        </w:r>
        <w:r w:rsidR="004B4023">
          <w:rPr>
            <w:webHidden/>
          </w:rPr>
          <w:fldChar w:fldCharType="separate"/>
        </w:r>
        <w:r w:rsidR="004B4023">
          <w:rPr>
            <w:webHidden/>
          </w:rPr>
          <w:t>4</w:t>
        </w:r>
        <w:r w:rsidR="004B4023">
          <w:rPr>
            <w:webHidden/>
          </w:rPr>
          <w:fldChar w:fldCharType="end"/>
        </w:r>
      </w:hyperlink>
    </w:p>
    <w:p w14:paraId="64FCAF50" w14:textId="59A0D210"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84" w:history="1">
        <w:r w:rsidR="004B4023" w:rsidRPr="00E92077">
          <w:rPr>
            <w:rStyle w:val="Hyperlink"/>
          </w:rPr>
          <w:t>VCE VET credit</w:t>
        </w:r>
        <w:r w:rsidR="004B4023">
          <w:rPr>
            <w:webHidden/>
          </w:rPr>
          <w:tab/>
        </w:r>
        <w:r w:rsidR="004B4023">
          <w:rPr>
            <w:webHidden/>
          </w:rPr>
          <w:fldChar w:fldCharType="begin"/>
        </w:r>
        <w:r w:rsidR="004B4023">
          <w:rPr>
            <w:webHidden/>
          </w:rPr>
          <w:instrText xml:space="preserve"> PAGEREF _Toc218004884 \h </w:instrText>
        </w:r>
        <w:r w:rsidR="004B4023">
          <w:rPr>
            <w:webHidden/>
          </w:rPr>
        </w:r>
        <w:r w:rsidR="004B4023">
          <w:rPr>
            <w:webHidden/>
          </w:rPr>
          <w:fldChar w:fldCharType="separate"/>
        </w:r>
        <w:r w:rsidR="004B4023">
          <w:rPr>
            <w:webHidden/>
          </w:rPr>
          <w:t>5</w:t>
        </w:r>
        <w:r w:rsidR="004B4023">
          <w:rPr>
            <w:webHidden/>
          </w:rPr>
          <w:fldChar w:fldCharType="end"/>
        </w:r>
      </w:hyperlink>
    </w:p>
    <w:p w14:paraId="4CDE7FC8" w14:textId="6E25BFC6"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85" w:history="1">
        <w:r w:rsidR="004B4023" w:rsidRPr="00E92077">
          <w:rPr>
            <w:rStyle w:val="Hyperlink"/>
          </w:rPr>
          <w:t>Enrolment advice</w:t>
        </w:r>
        <w:r w:rsidR="004B4023">
          <w:rPr>
            <w:webHidden/>
          </w:rPr>
          <w:tab/>
        </w:r>
        <w:r w:rsidR="004B4023">
          <w:rPr>
            <w:webHidden/>
          </w:rPr>
          <w:fldChar w:fldCharType="begin"/>
        </w:r>
        <w:r w:rsidR="004B4023">
          <w:rPr>
            <w:webHidden/>
          </w:rPr>
          <w:instrText xml:space="preserve"> PAGEREF _Toc218004885 \h </w:instrText>
        </w:r>
        <w:r w:rsidR="004B4023">
          <w:rPr>
            <w:webHidden/>
          </w:rPr>
        </w:r>
        <w:r w:rsidR="004B4023">
          <w:rPr>
            <w:webHidden/>
          </w:rPr>
          <w:fldChar w:fldCharType="separate"/>
        </w:r>
        <w:r w:rsidR="004B4023">
          <w:rPr>
            <w:webHidden/>
          </w:rPr>
          <w:t>5</w:t>
        </w:r>
        <w:r w:rsidR="004B4023">
          <w:rPr>
            <w:webHidden/>
          </w:rPr>
          <w:fldChar w:fldCharType="end"/>
        </w:r>
      </w:hyperlink>
    </w:p>
    <w:p w14:paraId="0ED8EED4" w14:textId="4C24D82F"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86" w:history="1">
        <w:r w:rsidR="004B4023" w:rsidRPr="00E92077">
          <w:rPr>
            <w:rStyle w:val="Hyperlink"/>
          </w:rPr>
          <w:t>Nominal hour duration</w:t>
        </w:r>
        <w:r w:rsidR="004B4023">
          <w:rPr>
            <w:webHidden/>
          </w:rPr>
          <w:tab/>
        </w:r>
        <w:r w:rsidR="004B4023">
          <w:rPr>
            <w:webHidden/>
          </w:rPr>
          <w:fldChar w:fldCharType="begin"/>
        </w:r>
        <w:r w:rsidR="004B4023">
          <w:rPr>
            <w:webHidden/>
          </w:rPr>
          <w:instrText xml:space="preserve"> PAGEREF _Toc218004886 \h </w:instrText>
        </w:r>
        <w:r w:rsidR="004B4023">
          <w:rPr>
            <w:webHidden/>
          </w:rPr>
        </w:r>
        <w:r w:rsidR="004B4023">
          <w:rPr>
            <w:webHidden/>
          </w:rPr>
          <w:fldChar w:fldCharType="separate"/>
        </w:r>
        <w:r w:rsidR="004B4023">
          <w:rPr>
            <w:webHidden/>
          </w:rPr>
          <w:t>5</w:t>
        </w:r>
        <w:r w:rsidR="004B4023">
          <w:rPr>
            <w:webHidden/>
          </w:rPr>
          <w:fldChar w:fldCharType="end"/>
        </w:r>
      </w:hyperlink>
    </w:p>
    <w:p w14:paraId="334F0652" w14:textId="705D2452" w:rsidR="004B4023" w:rsidRDefault="00F62BE5">
      <w:pPr>
        <w:pStyle w:val="TOC3"/>
        <w:rPr>
          <w:rFonts w:eastAsiaTheme="minorEastAsia"/>
          <w:kern w:val="2"/>
          <w:sz w:val="24"/>
          <w:szCs w:val="24"/>
          <w14:ligatures w14:val="standardContextual"/>
        </w:rPr>
      </w:pPr>
      <w:hyperlink w:anchor="_Toc218004887" w:history="1">
        <w:r w:rsidR="004B4023" w:rsidRPr="00E92077">
          <w:rPr>
            <w:rStyle w:val="Hyperlink"/>
          </w:rPr>
          <w:t>Duplication</w:t>
        </w:r>
        <w:r w:rsidR="004B4023">
          <w:rPr>
            <w:webHidden/>
          </w:rPr>
          <w:tab/>
        </w:r>
        <w:r w:rsidR="004B4023">
          <w:rPr>
            <w:webHidden/>
          </w:rPr>
          <w:fldChar w:fldCharType="begin"/>
        </w:r>
        <w:r w:rsidR="004B4023">
          <w:rPr>
            <w:webHidden/>
          </w:rPr>
          <w:instrText xml:space="preserve"> PAGEREF _Toc218004887 \h </w:instrText>
        </w:r>
        <w:r w:rsidR="004B4023">
          <w:rPr>
            <w:webHidden/>
          </w:rPr>
        </w:r>
        <w:r w:rsidR="004B4023">
          <w:rPr>
            <w:webHidden/>
          </w:rPr>
          <w:fldChar w:fldCharType="separate"/>
        </w:r>
        <w:r w:rsidR="004B4023">
          <w:rPr>
            <w:webHidden/>
          </w:rPr>
          <w:t>5</w:t>
        </w:r>
        <w:r w:rsidR="004B4023">
          <w:rPr>
            <w:webHidden/>
          </w:rPr>
          <w:fldChar w:fldCharType="end"/>
        </w:r>
      </w:hyperlink>
    </w:p>
    <w:p w14:paraId="79B24051" w14:textId="389A2296" w:rsidR="004B4023" w:rsidRDefault="00F62BE5">
      <w:pPr>
        <w:pStyle w:val="TOC3"/>
        <w:rPr>
          <w:rFonts w:eastAsiaTheme="minorEastAsia"/>
          <w:kern w:val="2"/>
          <w:sz w:val="24"/>
          <w:szCs w:val="24"/>
          <w14:ligatures w14:val="standardContextual"/>
        </w:rPr>
      </w:pPr>
      <w:hyperlink w:anchor="_Toc218004888" w:history="1">
        <w:r w:rsidR="004B4023" w:rsidRPr="00E92077">
          <w:rPr>
            <w:rStyle w:val="Hyperlink"/>
          </w:rPr>
          <w:t>Dual enrolments</w:t>
        </w:r>
        <w:r w:rsidR="004B4023">
          <w:rPr>
            <w:webHidden/>
          </w:rPr>
          <w:tab/>
        </w:r>
        <w:r w:rsidR="004B4023">
          <w:rPr>
            <w:webHidden/>
          </w:rPr>
          <w:fldChar w:fldCharType="begin"/>
        </w:r>
        <w:r w:rsidR="004B4023">
          <w:rPr>
            <w:webHidden/>
          </w:rPr>
          <w:instrText xml:space="preserve"> PAGEREF _Toc218004888 \h </w:instrText>
        </w:r>
        <w:r w:rsidR="004B4023">
          <w:rPr>
            <w:webHidden/>
          </w:rPr>
        </w:r>
        <w:r w:rsidR="004B4023">
          <w:rPr>
            <w:webHidden/>
          </w:rPr>
          <w:fldChar w:fldCharType="separate"/>
        </w:r>
        <w:r w:rsidR="004B4023">
          <w:rPr>
            <w:webHidden/>
          </w:rPr>
          <w:t>5</w:t>
        </w:r>
        <w:r w:rsidR="004B4023">
          <w:rPr>
            <w:webHidden/>
          </w:rPr>
          <w:fldChar w:fldCharType="end"/>
        </w:r>
      </w:hyperlink>
    </w:p>
    <w:p w14:paraId="465A5D09" w14:textId="7FA8B352"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89" w:history="1">
        <w:r w:rsidR="004B4023" w:rsidRPr="00E92077">
          <w:rPr>
            <w:rStyle w:val="Hyperlink"/>
          </w:rPr>
          <w:t>Sequence</w:t>
        </w:r>
        <w:r w:rsidR="004B4023">
          <w:rPr>
            <w:webHidden/>
          </w:rPr>
          <w:tab/>
        </w:r>
        <w:r w:rsidR="004B4023">
          <w:rPr>
            <w:webHidden/>
          </w:rPr>
          <w:fldChar w:fldCharType="begin"/>
        </w:r>
        <w:r w:rsidR="004B4023">
          <w:rPr>
            <w:webHidden/>
          </w:rPr>
          <w:instrText xml:space="preserve"> PAGEREF _Toc218004889 \h </w:instrText>
        </w:r>
        <w:r w:rsidR="004B4023">
          <w:rPr>
            <w:webHidden/>
          </w:rPr>
        </w:r>
        <w:r w:rsidR="004B4023">
          <w:rPr>
            <w:webHidden/>
          </w:rPr>
          <w:fldChar w:fldCharType="separate"/>
        </w:r>
        <w:r w:rsidR="004B4023">
          <w:rPr>
            <w:webHidden/>
          </w:rPr>
          <w:t>5</w:t>
        </w:r>
        <w:r w:rsidR="004B4023">
          <w:rPr>
            <w:webHidden/>
          </w:rPr>
          <w:fldChar w:fldCharType="end"/>
        </w:r>
      </w:hyperlink>
    </w:p>
    <w:p w14:paraId="13AFF49E" w14:textId="58317495" w:rsidR="004B4023" w:rsidRDefault="00F62BE5">
      <w:pPr>
        <w:pStyle w:val="TOC1"/>
        <w:rPr>
          <w:rFonts w:asciiTheme="minorHAnsi" w:eastAsiaTheme="minorEastAsia" w:hAnsiTheme="minorHAnsi" w:cstheme="minorBidi"/>
          <w:b w:val="0"/>
          <w:bCs w:val="0"/>
          <w:kern w:val="2"/>
          <w:sz w:val="24"/>
          <w:lang w:val="en-US" w:eastAsia="en-US"/>
          <w14:ligatures w14:val="standardContextual"/>
        </w:rPr>
      </w:pPr>
      <w:hyperlink w:anchor="_Toc218004890" w:history="1">
        <w:r w:rsidR="004B4023" w:rsidRPr="00E92077">
          <w:rPr>
            <w:rStyle w:val="Hyperlink"/>
          </w:rPr>
          <w:t>VCE VET program structure</w:t>
        </w:r>
        <w:r w:rsidR="004B4023">
          <w:rPr>
            <w:webHidden/>
          </w:rPr>
          <w:tab/>
        </w:r>
        <w:r w:rsidR="004B4023">
          <w:rPr>
            <w:webHidden/>
          </w:rPr>
          <w:fldChar w:fldCharType="begin"/>
        </w:r>
        <w:r w:rsidR="004B4023">
          <w:rPr>
            <w:webHidden/>
          </w:rPr>
          <w:instrText xml:space="preserve"> PAGEREF _Toc218004890 \h </w:instrText>
        </w:r>
        <w:r w:rsidR="004B4023">
          <w:rPr>
            <w:webHidden/>
          </w:rPr>
        </w:r>
        <w:r w:rsidR="004B4023">
          <w:rPr>
            <w:webHidden/>
          </w:rPr>
          <w:fldChar w:fldCharType="separate"/>
        </w:r>
        <w:r w:rsidR="004B4023">
          <w:rPr>
            <w:webHidden/>
          </w:rPr>
          <w:t>6</w:t>
        </w:r>
        <w:r w:rsidR="004B4023">
          <w:rPr>
            <w:webHidden/>
          </w:rPr>
          <w:fldChar w:fldCharType="end"/>
        </w:r>
      </w:hyperlink>
    </w:p>
    <w:p w14:paraId="60481CC6" w14:textId="13A8F050"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91" w:history="1">
        <w:r w:rsidR="004B4023" w:rsidRPr="00E92077">
          <w:rPr>
            <w:rStyle w:val="Hyperlink"/>
          </w:rPr>
          <w:t>MSF20522 Certificate II in Furniture Making Pathways (Release 1)</w:t>
        </w:r>
        <w:r w:rsidR="004B4023">
          <w:rPr>
            <w:webHidden/>
          </w:rPr>
          <w:tab/>
        </w:r>
        <w:r w:rsidR="004B4023">
          <w:rPr>
            <w:webHidden/>
          </w:rPr>
          <w:fldChar w:fldCharType="begin"/>
        </w:r>
        <w:r w:rsidR="004B4023">
          <w:rPr>
            <w:webHidden/>
          </w:rPr>
          <w:instrText xml:space="preserve"> PAGEREF _Toc218004891 \h </w:instrText>
        </w:r>
        <w:r w:rsidR="004B4023">
          <w:rPr>
            <w:webHidden/>
          </w:rPr>
        </w:r>
        <w:r w:rsidR="004B4023">
          <w:rPr>
            <w:webHidden/>
          </w:rPr>
          <w:fldChar w:fldCharType="separate"/>
        </w:r>
        <w:r w:rsidR="004B4023">
          <w:rPr>
            <w:webHidden/>
          </w:rPr>
          <w:t>6</w:t>
        </w:r>
        <w:r w:rsidR="004B4023">
          <w:rPr>
            <w:webHidden/>
          </w:rPr>
          <w:fldChar w:fldCharType="end"/>
        </w:r>
      </w:hyperlink>
    </w:p>
    <w:p w14:paraId="4984CDCB" w14:textId="69057EAB" w:rsidR="004B4023" w:rsidRDefault="00F62BE5">
      <w:pPr>
        <w:pStyle w:val="TOC1"/>
        <w:rPr>
          <w:rFonts w:asciiTheme="minorHAnsi" w:eastAsiaTheme="minorEastAsia" w:hAnsiTheme="minorHAnsi" w:cstheme="minorBidi"/>
          <w:b w:val="0"/>
          <w:bCs w:val="0"/>
          <w:kern w:val="2"/>
          <w:sz w:val="24"/>
          <w:lang w:val="en-US" w:eastAsia="en-US"/>
          <w14:ligatures w14:val="standardContextual"/>
        </w:rPr>
      </w:pPr>
      <w:hyperlink w:anchor="_Toc218004892" w:history="1">
        <w:r w:rsidR="004B4023" w:rsidRPr="00E92077">
          <w:rPr>
            <w:rStyle w:val="Hyperlink"/>
          </w:rPr>
          <w:t>Appendix</w:t>
        </w:r>
        <w:r w:rsidR="004B4023">
          <w:rPr>
            <w:webHidden/>
          </w:rPr>
          <w:tab/>
        </w:r>
        <w:r w:rsidR="004B4023">
          <w:rPr>
            <w:webHidden/>
          </w:rPr>
          <w:fldChar w:fldCharType="begin"/>
        </w:r>
        <w:r w:rsidR="004B4023">
          <w:rPr>
            <w:webHidden/>
          </w:rPr>
          <w:instrText xml:space="preserve"> PAGEREF _Toc218004892 \h </w:instrText>
        </w:r>
        <w:r w:rsidR="004B4023">
          <w:rPr>
            <w:webHidden/>
          </w:rPr>
        </w:r>
        <w:r w:rsidR="004B4023">
          <w:rPr>
            <w:webHidden/>
          </w:rPr>
          <w:fldChar w:fldCharType="separate"/>
        </w:r>
        <w:r w:rsidR="004B4023">
          <w:rPr>
            <w:webHidden/>
          </w:rPr>
          <w:t>8</w:t>
        </w:r>
        <w:r w:rsidR="004B4023">
          <w:rPr>
            <w:webHidden/>
          </w:rPr>
          <w:fldChar w:fldCharType="end"/>
        </w:r>
      </w:hyperlink>
    </w:p>
    <w:p w14:paraId="06D7B3E0" w14:textId="26414F2D"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93" w:history="1">
        <w:r w:rsidR="004B4023" w:rsidRPr="00E92077">
          <w:rPr>
            <w:rStyle w:val="Hyperlink"/>
          </w:rPr>
          <w:t>VASS industry area for credit purposes</w:t>
        </w:r>
        <w:r w:rsidR="004B4023">
          <w:rPr>
            <w:webHidden/>
          </w:rPr>
          <w:tab/>
        </w:r>
        <w:r w:rsidR="004B4023">
          <w:rPr>
            <w:webHidden/>
          </w:rPr>
          <w:fldChar w:fldCharType="begin"/>
        </w:r>
        <w:r w:rsidR="004B4023">
          <w:rPr>
            <w:webHidden/>
          </w:rPr>
          <w:instrText xml:space="preserve"> PAGEREF _Toc218004893 \h </w:instrText>
        </w:r>
        <w:r w:rsidR="004B4023">
          <w:rPr>
            <w:webHidden/>
          </w:rPr>
        </w:r>
        <w:r w:rsidR="004B4023">
          <w:rPr>
            <w:webHidden/>
          </w:rPr>
          <w:fldChar w:fldCharType="separate"/>
        </w:r>
        <w:r w:rsidR="004B4023">
          <w:rPr>
            <w:webHidden/>
          </w:rPr>
          <w:t>8</w:t>
        </w:r>
        <w:r w:rsidR="004B4023">
          <w:rPr>
            <w:webHidden/>
          </w:rPr>
          <w:fldChar w:fldCharType="end"/>
        </w:r>
      </w:hyperlink>
    </w:p>
    <w:p w14:paraId="1C1C44A9" w14:textId="7FB62D34"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94" w:history="1">
        <w:r w:rsidR="004B4023" w:rsidRPr="00E92077">
          <w:rPr>
            <w:rStyle w:val="Hyperlink"/>
          </w:rPr>
          <w:t>VET credit arrangements</w:t>
        </w:r>
        <w:r w:rsidR="004B4023">
          <w:rPr>
            <w:webHidden/>
          </w:rPr>
          <w:tab/>
        </w:r>
        <w:r w:rsidR="004B4023">
          <w:rPr>
            <w:webHidden/>
          </w:rPr>
          <w:fldChar w:fldCharType="begin"/>
        </w:r>
        <w:r w:rsidR="004B4023">
          <w:rPr>
            <w:webHidden/>
          </w:rPr>
          <w:instrText xml:space="preserve"> PAGEREF _Toc218004894 \h </w:instrText>
        </w:r>
        <w:r w:rsidR="004B4023">
          <w:rPr>
            <w:webHidden/>
          </w:rPr>
        </w:r>
        <w:r w:rsidR="004B4023">
          <w:rPr>
            <w:webHidden/>
          </w:rPr>
          <w:fldChar w:fldCharType="separate"/>
        </w:r>
        <w:r w:rsidR="004B4023">
          <w:rPr>
            <w:webHidden/>
          </w:rPr>
          <w:t>8</w:t>
        </w:r>
        <w:r w:rsidR="004B4023">
          <w:rPr>
            <w:webHidden/>
          </w:rPr>
          <w:fldChar w:fldCharType="end"/>
        </w:r>
      </w:hyperlink>
    </w:p>
    <w:p w14:paraId="0382C849" w14:textId="18405CB0" w:rsidR="004B4023" w:rsidRDefault="00F62BE5">
      <w:pPr>
        <w:pStyle w:val="TOC3"/>
        <w:rPr>
          <w:rFonts w:eastAsiaTheme="minorEastAsia"/>
          <w:kern w:val="2"/>
          <w:sz w:val="24"/>
          <w:szCs w:val="24"/>
          <w14:ligatures w14:val="standardContextual"/>
        </w:rPr>
      </w:pPr>
      <w:hyperlink w:anchor="_Toc218004895" w:history="1">
        <w:r w:rsidR="004B4023" w:rsidRPr="00E92077">
          <w:rPr>
            <w:rStyle w:val="Hyperlink"/>
          </w:rPr>
          <w:t>All VCE VET students</w:t>
        </w:r>
        <w:r w:rsidR="004B4023">
          <w:rPr>
            <w:webHidden/>
          </w:rPr>
          <w:tab/>
        </w:r>
        <w:r w:rsidR="004B4023">
          <w:rPr>
            <w:webHidden/>
          </w:rPr>
          <w:fldChar w:fldCharType="begin"/>
        </w:r>
        <w:r w:rsidR="004B4023">
          <w:rPr>
            <w:webHidden/>
          </w:rPr>
          <w:instrText xml:space="preserve"> PAGEREF _Toc218004895 \h </w:instrText>
        </w:r>
        <w:r w:rsidR="004B4023">
          <w:rPr>
            <w:webHidden/>
          </w:rPr>
        </w:r>
        <w:r w:rsidR="004B4023">
          <w:rPr>
            <w:webHidden/>
          </w:rPr>
          <w:fldChar w:fldCharType="separate"/>
        </w:r>
        <w:r w:rsidR="004B4023">
          <w:rPr>
            <w:webHidden/>
          </w:rPr>
          <w:t>8</w:t>
        </w:r>
        <w:r w:rsidR="004B4023">
          <w:rPr>
            <w:webHidden/>
          </w:rPr>
          <w:fldChar w:fldCharType="end"/>
        </w:r>
      </w:hyperlink>
    </w:p>
    <w:p w14:paraId="4B4A5789" w14:textId="57369A42" w:rsidR="004B4023" w:rsidRDefault="00F62BE5">
      <w:pPr>
        <w:pStyle w:val="TOC3"/>
        <w:rPr>
          <w:rFonts w:eastAsiaTheme="minorEastAsia"/>
          <w:kern w:val="2"/>
          <w:sz w:val="24"/>
          <w:szCs w:val="24"/>
          <w14:ligatures w14:val="standardContextual"/>
        </w:rPr>
      </w:pPr>
      <w:hyperlink w:anchor="_Toc218004896" w:history="1">
        <w:r w:rsidR="004B4023" w:rsidRPr="00E92077">
          <w:rPr>
            <w:rStyle w:val="Hyperlink"/>
          </w:rPr>
          <w:t>VCE VET General units of credit</w:t>
        </w:r>
        <w:r w:rsidR="004B4023">
          <w:rPr>
            <w:webHidden/>
          </w:rPr>
          <w:tab/>
        </w:r>
        <w:r w:rsidR="004B4023">
          <w:rPr>
            <w:webHidden/>
          </w:rPr>
          <w:fldChar w:fldCharType="begin"/>
        </w:r>
        <w:r w:rsidR="004B4023">
          <w:rPr>
            <w:webHidden/>
          </w:rPr>
          <w:instrText xml:space="preserve"> PAGEREF _Toc218004896 \h </w:instrText>
        </w:r>
        <w:r w:rsidR="004B4023">
          <w:rPr>
            <w:webHidden/>
          </w:rPr>
        </w:r>
        <w:r w:rsidR="004B4023">
          <w:rPr>
            <w:webHidden/>
          </w:rPr>
          <w:fldChar w:fldCharType="separate"/>
        </w:r>
        <w:r w:rsidR="004B4023">
          <w:rPr>
            <w:webHidden/>
          </w:rPr>
          <w:t>8</w:t>
        </w:r>
        <w:r w:rsidR="004B4023">
          <w:rPr>
            <w:webHidden/>
          </w:rPr>
          <w:fldChar w:fldCharType="end"/>
        </w:r>
      </w:hyperlink>
    </w:p>
    <w:p w14:paraId="7E0CF364" w14:textId="0C88F799" w:rsidR="004B4023" w:rsidRDefault="00F62BE5">
      <w:pPr>
        <w:pStyle w:val="TOC3"/>
        <w:rPr>
          <w:rFonts w:eastAsiaTheme="minorEastAsia"/>
          <w:kern w:val="2"/>
          <w:sz w:val="24"/>
          <w:szCs w:val="24"/>
          <w14:ligatures w14:val="standardContextual"/>
        </w:rPr>
      </w:pPr>
      <w:hyperlink w:anchor="_Toc218004897" w:history="1">
        <w:r w:rsidR="004B4023" w:rsidRPr="00E92077">
          <w:rPr>
            <w:rStyle w:val="Hyperlink"/>
          </w:rPr>
          <w:t>VCE VM credit arrangements</w:t>
        </w:r>
        <w:r w:rsidR="004B4023">
          <w:rPr>
            <w:webHidden/>
          </w:rPr>
          <w:tab/>
        </w:r>
        <w:r w:rsidR="004B4023">
          <w:rPr>
            <w:webHidden/>
          </w:rPr>
          <w:fldChar w:fldCharType="begin"/>
        </w:r>
        <w:r w:rsidR="004B4023">
          <w:rPr>
            <w:webHidden/>
          </w:rPr>
          <w:instrText xml:space="preserve"> PAGEREF _Toc218004897 \h </w:instrText>
        </w:r>
        <w:r w:rsidR="004B4023">
          <w:rPr>
            <w:webHidden/>
          </w:rPr>
        </w:r>
        <w:r w:rsidR="004B4023">
          <w:rPr>
            <w:webHidden/>
          </w:rPr>
          <w:fldChar w:fldCharType="separate"/>
        </w:r>
        <w:r w:rsidR="004B4023">
          <w:rPr>
            <w:webHidden/>
          </w:rPr>
          <w:t>9</w:t>
        </w:r>
        <w:r w:rsidR="004B4023">
          <w:rPr>
            <w:webHidden/>
          </w:rPr>
          <w:fldChar w:fldCharType="end"/>
        </w:r>
      </w:hyperlink>
    </w:p>
    <w:p w14:paraId="51E22E40" w14:textId="572E0C2C" w:rsidR="004B4023" w:rsidRDefault="00F62BE5">
      <w:pPr>
        <w:pStyle w:val="TOC3"/>
        <w:rPr>
          <w:rFonts w:eastAsiaTheme="minorEastAsia"/>
          <w:kern w:val="2"/>
          <w:sz w:val="24"/>
          <w:szCs w:val="24"/>
          <w14:ligatures w14:val="standardContextual"/>
        </w:rPr>
      </w:pPr>
      <w:hyperlink w:anchor="_Toc218004898" w:history="1">
        <w:r w:rsidR="004B4023" w:rsidRPr="00E92077">
          <w:rPr>
            <w:rStyle w:val="Hyperlink"/>
          </w:rPr>
          <w:t>VPC credit arrangements</w:t>
        </w:r>
        <w:r w:rsidR="004B4023">
          <w:rPr>
            <w:webHidden/>
          </w:rPr>
          <w:tab/>
        </w:r>
        <w:r w:rsidR="004B4023">
          <w:rPr>
            <w:webHidden/>
          </w:rPr>
          <w:fldChar w:fldCharType="begin"/>
        </w:r>
        <w:r w:rsidR="004B4023">
          <w:rPr>
            <w:webHidden/>
          </w:rPr>
          <w:instrText xml:space="preserve"> PAGEREF _Toc218004898 \h </w:instrText>
        </w:r>
        <w:r w:rsidR="004B4023">
          <w:rPr>
            <w:webHidden/>
          </w:rPr>
        </w:r>
        <w:r w:rsidR="004B4023">
          <w:rPr>
            <w:webHidden/>
          </w:rPr>
          <w:fldChar w:fldCharType="separate"/>
        </w:r>
        <w:r w:rsidR="004B4023">
          <w:rPr>
            <w:webHidden/>
          </w:rPr>
          <w:t>9</w:t>
        </w:r>
        <w:r w:rsidR="004B4023">
          <w:rPr>
            <w:webHidden/>
          </w:rPr>
          <w:fldChar w:fldCharType="end"/>
        </w:r>
      </w:hyperlink>
    </w:p>
    <w:p w14:paraId="6D152EE1" w14:textId="7569C9B4"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899" w:history="1">
        <w:r w:rsidR="004B4023" w:rsidRPr="00E92077">
          <w:rPr>
            <w:rStyle w:val="Hyperlink"/>
          </w:rPr>
          <w:t>VCE VET program chart</w:t>
        </w:r>
        <w:r w:rsidR="004B4023">
          <w:rPr>
            <w:webHidden/>
          </w:rPr>
          <w:tab/>
        </w:r>
        <w:r w:rsidR="004B4023">
          <w:rPr>
            <w:webHidden/>
          </w:rPr>
          <w:fldChar w:fldCharType="begin"/>
        </w:r>
        <w:r w:rsidR="004B4023">
          <w:rPr>
            <w:webHidden/>
          </w:rPr>
          <w:instrText xml:space="preserve"> PAGEREF _Toc218004899 \h </w:instrText>
        </w:r>
        <w:r w:rsidR="004B4023">
          <w:rPr>
            <w:webHidden/>
          </w:rPr>
        </w:r>
        <w:r w:rsidR="004B4023">
          <w:rPr>
            <w:webHidden/>
          </w:rPr>
          <w:fldChar w:fldCharType="separate"/>
        </w:r>
        <w:r w:rsidR="004B4023">
          <w:rPr>
            <w:webHidden/>
          </w:rPr>
          <w:t>9</w:t>
        </w:r>
        <w:r w:rsidR="004B4023">
          <w:rPr>
            <w:webHidden/>
          </w:rPr>
          <w:fldChar w:fldCharType="end"/>
        </w:r>
      </w:hyperlink>
    </w:p>
    <w:p w14:paraId="60B46193" w14:textId="406C3812"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900" w:history="1">
        <w:r w:rsidR="004B4023" w:rsidRPr="00E92077">
          <w:rPr>
            <w:rStyle w:val="Hyperlink"/>
          </w:rPr>
          <w:t>Scored assessment</w:t>
        </w:r>
        <w:r w:rsidR="004B4023">
          <w:rPr>
            <w:webHidden/>
          </w:rPr>
          <w:tab/>
        </w:r>
        <w:r w:rsidR="004B4023">
          <w:rPr>
            <w:webHidden/>
          </w:rPr>
          <w:fldChar w:fldCharType="begin"/>
        </w:r>
        <w:r w:rsidR="004B4023">
          <w:rPr>
            <w:webHidden/>
          </w:rPr>
          <w:instrText xml:space="preserve"> PAGEREF _Toc218004900 \h </w:instrText>
        </w:r>
        <w:r w:rsidR="004B4023">
          <w:rPr>
            <w:webHidden/>
          </w:rPr>
        </w:r>
        <w:r w:rsidR="004B4023">
          <w:rPr>
            <w:webHidden/>
          </w:rPr>
          <w:fldChar w:fldCharType="separate"/>
        </w:r>
        <w:r w:rsidR="004B4023">
          <w:rPr>
            <w:webHidden/>
          </w:rPr>
          <w:t>9</w:t>
        </w:r>
        <w:r w:rsidR="004B4023">
          <w:rPr>
            <w:webHidden/>
          </w:rPr>
          <w:fldChar w:fldCharType="end"/>
        </w:r>
      </w:hyperlink>
    </w:p>
    <w:p w14:paraId="03103DB7" w14:textId="2521B314" w:rsidR="004B4023" w:rsidRDefault="00F62BE5">
      <w:pPr>
        <w:pStyle w:val="TOC3"/>
        <w:rPr>
          <w:rFonts w:eastAsiaTheme="minorEastAsia"/>
          <w:kern w:val="2"/>
          <w:sz w:val="24"/>
          <w:szCs w:val="24"/>
          <w14:ligatures w14:val="standardContextual"/>
        </w:rPr>
      </w:pPr>
      <w:hyperlink w:anchor="_Toc218004901" w:history="1">
        <w:r w:rsidR="004B4023" w:rsidRPr="00E92077">
          <w:rPr>
            <w:rStyle w:val="Hyperlink"/>
          </w:rPr>
          <w:t>Study score</w:t>
        </w:r>
        <w:r w:rsidR="004B4023">
          <w:rPr>
            <w:webHidden/>
          </w:rPr>
          <w:tab/>
        </w:r>
        <w:r w:rsidR="004B4023">
          <w:rPr>
            <w:webHidden/>
          </w:rPr>
          <w:fldChar w:fldCharType="begin"/>
        </w:r>
        <w:r w:rsidR="004B4023">
          <w:rPr>
            <w:webHidden/>
          </w:rPr>
          <w:instrText xml:space="preserve"> PAGEREF _Toc218004901 \h </w:instrText>
        </w:r>
        <w:r w:rsidR="004B4023">
          <w:rPr>
            <w:webHidden/>
          </w:rPr>
        </w:r>
        <w:r w:rsidR="004B4023">
          <w:rPr>
            <w:webHidden/>
          </w:rPr>
          <w:fldChar w:fldCharType="separate"/>
        </w:r>
        <w:r w:rsidR="004B4023">
          <w:rPr>
            <w:webHidden/>
          </w:rPr>
          <w:t>10</w:t>
        </w:r>
        <w:r w:rsidR="004B4023">
          <w:rPr>
            <w:webHidden/>
          </w:rPr>
          <w:fldChar w:fldCharType="end"/>
        </w:r>
      </w:hyperlink>
    </w:p>
    <w:p w14:paraId="211C4BE1" w14:textId="207F3942"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902" w:history="1">
        <w:r w:rsidR="004B4023" w:rsidRPr="00E92077">
          <w:rPr>
            <w:rStyle w:val="Hyperlink"/>
          </w:rPr>
          <w:t>ATAR contribution</w:t>
        </w:r>
        <w:r w:rsidR="004B4023">
          <w:rPr>
            <w:webHidden/>
          </w:rPr>
          <w:tab/>
        </w:r>
        <w:r w:rsidR="004B4023">
          <w:rPr>
            <w:webHidden/>
          </w:rPr>
          <w:fldChar w:fldCharType="begin"/>
        </w:r>
        <w:r w:rsidR="004B4023">
          <w:rPr>
            <w:webHidden/>
          </w:rPr>
          <w:instrText xml:space="preserve"> PAGEREF _Toc218004902 \h </w:instrText>
        </w:r>
        <w:r w:rsidR="004B4023">
          <w:rPr>
            <w:webHidden/>
          </w:rPr>
        </w:r>
        <w:r w:rsidR="004B4023">
          <w:rPr>
            <w:webHidden/>
          </w:rPr>
          <w:fldChar w:fldCharType="separate"/>
        </w:r>
        <w:r w:rsidR="004B4023">
          <w:rPr>
            <w:webHidden/>
          </w:rPr>
          <w:t>10</w:t>
        </w:r>
        <w:r w:rsidR="004B4023">
          <w:rPr>
            <w:webHidden/>
          </w:rPr>
          <w:fldChar w:fldCharType="end"/>
        </w:r>
      </w:hyperlink>
    </w:p>
    <w:p w14:paraId="5597CBA2" w14:textId="1F6D93DA" w:rsidR="004B4023" w:rsidRDefault="00F62BE5">
      <w:pPr>
        <w:pStyle w:val="TOC3"/>
        <w:rPr>
          <w:rFonts w:eastAsiaTheme="minorEastAsia"/>
          <w:kern w:val="2"/>
          <w:sz w:val="24"/>
          <w:szCs w:val="24"/>
          <w14:ligatures w14:val="standardContextual"/>
        </w:rPr>
      </w:pPr>
      <w:hyperlink w:anchor="_Toc218004903" w:history="1">
        <w:r w:rsidR="004B4023" w:rsidRPr="00E92077">
          <w:rPr>
            <w:rStyle w:val="Hyperlink"/>
          </w:rPr>
          <w:t>Scored VCE VET program</w:t>
        </w:r>
        <w:r w:rsidR="004B4023">
          <w:rPr>
            <w:webHidden/>
          </w:rPr>
          <w:tab/>
        </w:r>
        <w:r w:rsidR="004B4023">
          <w:rPr>
            <w:webHidden/>
          </w:rPr>
          <w:fldChar w:fldCharType="begin"/>
        </w:r>
        <w:r w:rsidR="004B4023">
          <w:rPr>
            <w:webHidden/>
          </w:rPr>
          <w:instrText xml:space="preserve"> PAGEREF _Toc218004903 \h </w:instrText>
        </w:r>
        <w:r w:rsidR="004B4023">
          <w:rPr>
            <w:webHidden/>
          </w:rPr>
        </w:r>
        <w:r w:rsidR="004B4023">
          <w:rPr>
            <w:webHidden/>
          </w:rPr>
          <w:fldChar w:fldCharType="separate"/>
        </w:r>
        <w:r w:rsidR="004B4023">
          <w:rPr>
            <w:webHidden/>
          </w:rPr>
          <w:t>10</w:t>
        </w:r>
        <w:r w:rsidR="004B4023">
          <w:rPr>
            <w:webHidden/>
          </w:rPr>
          <w:fldChar w:fldCharType="end"/>
        </w:r>
      </w:hyperlink>
    </w:p>
    <w:p w14:paraId="3B6BEEFA" w14:textId="109BA354" w:rsidR="004B4023" w:rsidRDefault="00F62BE5">
      <w:pPr>
        <w:pStyle w:val="TOC3"/>
        <w:rPr>
          <w:rFonts w:eastAsiaTheme="minorEastAsia"/>
          <w:kern w:val="2"/>
          <w:sz w:val="24"/>
          <w:szCs w:val="24"/>
          <w14:ligatures w14:val="standardContextual"/>
        </w:rPr>
      </w:pPr>
      <w:hyperlink w:anchor="_Toc218004904" w:history="1">
        <w:r w:rsidR="004B4023" w:rsidRPr="00E92077">
          <w:rPr>
            <w:rStyle w:val="Hyperlink"/>
          </w:rPr>
          <w:t>Scored VCE VET program with an additional non-scored stream</w:t>
        </w:r>
        <w:r w:rsidR="004B4023">
          <w:rPr>
            <w:webHidden/>
          </w:rPr>
          <w:tab/>
        </w:r>
        <w:r w:rsidR="004B4023">
          <w:rPr>
            <w:webHidden/>
          </w:rPr>
          <w:fldChar w:fldCharType="begin"/>
        </w:r>
        <w:r w:rsidR="004B4023">
          <w:rPr>
            <w:webHidden/>
          </w:rPr>
          <w:instrText xml:space="preserve"> PAGEREF _Toc218004904 \h </w:instrText>
        </w:r>
        <w:r w:rsidR="004B4023">
          <w:rPr>
            <w:webHidden/>
          </w:rPr>
        </w:r>
        <w:r w:rsidR="004B4023">
          <w:rPr>
            <w:webHidden/>
          </w:rPr>
          <w:fldChar w:fldCharType="separate"/>
        </w:r>
        <w:r w:rsidR="004B4023">
          <w:rPr>
            <w:webHidden/>
          </w:rPr>
          <w:t>10</w:t>
        </w:r>
        <w:r w:rsidR="004B4023">
          <w:rPr>
            <w:webHidden/>
          </w:rPr>
          <w:fldChar w:fldCharType="end"/>
        </w:r>
      </w:hyperlink>
    </w:p>
    <w:p w14:paraId="36BBC097" w14:textId="0A6AEF31" w:rsidR="004B4023" w:rsidRDefault="00F62BE5">
      <w:pPr>
        <w:pStyle w:val="TOC3"/>
        <w:rPr>
          <w:rFonts w:eastAsiaTheme="minorEastAsia"/>
          <w:kern w:val="2"/>
          <w:sz w:val="24"/>
          <w:szCs w:val="24"/>
          <w14:ligatures w14:val="standardContextual"/>
        </w:rPr>
      </w:pPr>
      <w:hyperlink w:anchor="_Toc218004905" w:history="1">
        <w:r w:rsidR="004B4023" w:rsidRPr="00E92077">
          <w:rPr>
            <w:rStyle w:val="Hyperlink"/>
          </w:rPr>
          <w:t>Non-scored VCE VET programs and all other VET</w:t>
        </w:r>
        <w:r w:rsidR="004B4023">
          <w:rPr>
            <w:webHidden/>
          </w:rPr>
          <w:tab/>
        </w:r>
        <w:r w:rsidR="004B4023">
          <w:rPr>
            <w:webHidden/>
          </w:rPr>
          <w:fldChar w:fldCharType="begin"/>
        </w:r>
        <w:r w:rsidR="004B4023">
          <w:rPr>
            <w:webHidden/>
          </w:rPr>
          <w:instrText xml:space="preserve"> PAGEREF _Toc218004905 \h </w:instrText>
        </w:r>
        <w:r w:rsidR="004B4023">
          <w:rPr>
            <w:webHidden/>
          </w:rPr>
        </w:r>
        <w:r w:rsidR="004B4023">
          <w:rPr>
            <w:webHidden/>
          </w:rPr>
          <w:fldChar w:fldCharType="separate"/>
        </w:r>
        <w:r w:rsidR="004B4023">
          <w:rPr>
            <w:webHidden/>
          </w:rPr>
          <w:t>11</w:t>
        </w:r>
        <w:r w:rsidR="004B4023">
          <w:rPr>
            <w:webHidden/>
          </w:rPr>
          <w:fldChar w:fldCharType="end"/>
        </w:r>
      </w:hyperlink>
    </w:p>
    <w:p w14:paraId="5BD83D8A" w14:textId="3473B8F4"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906" w:history="1">
        <w:r w:rsidR="004B4023" w:rsidRPr="00E92077">
          <w:rPr>
            <w:rStyle w:val="Hyperlink"/>
          </w:rPr>
          <w:t>Structured Workplace Learning</w:t>
        </w:r>
        <w:r w:rsidR="004B4023">
          <w:rPr>
            <w:webHidden/>
          </w:rPr>
          <w:tab/>
        </w:r>
        <w:r w:rsidR="004B4023">
          <w:rPr>
            <w:webHidden/>
          </w:rPr>
          <w:fldChar w:fldCharType="begin"/>
        </w:r>
        <w:r w:rsidR="004B4023">
          <w:rPr>
            <w:webHidden/>
          </w:rPr>
          <w:instrText xml:space="preserve"> PAGEREF _Toc218004906 \h </w:instrText>
        </w:r>
        <w:r w:rsidR="004B4023">
          <w:rPr>
            <w:webHidden/>
          </w:rPr>
        </w:r>
        <w:r w:rsidR="004B4023">
          <w:rPr>
            <w:webHidden/>
          </w:rPr>
          <w:fldChar w:fldCharType="separate"/>
        </w:r>
        <w:r w:rsidR="004B4023">
          <w:rPr>
            <w:webHidden/>
          </w:rPr>
          <w:t>11</w:t>
        </w:r>
        <w:r w:rsidR="004B4023">
          <w:rPr>
            <w:webHidden/>
          </w:rPr>
          <w:fldChar w:fldCharType="end"/>
        </w:r>
      </w:hyperlink>
    </w:p>
    <w:p w14:paraId="11BDCB6D" w14:textId="2A73D208" w:rsidR="004B4023" w:rsidRDefault="00F62BE5">
      <w:pPr>
        <w:pStyle w:val="TOC3"/>
        <w:rPr>
          <w:rFonts w:eastAsiaTheme="minorEastAsia"/>
          <w:kern w:val="2"/>
          <w:sz w:val="24"/>
          <w:szCs w:val="24"/>
          <w14:ligatures w14:val="standardContextual"/>
        </w:rPr>
      </w:pPr>
      <w:hyperlink w:anchor="_Toc218004907" w:history="1">
        <w:r w:rsidR="004B4023" w:rsidRPr="00E92077">
          <w:rPr>
            <w:rStyle w:val="Hyperlink"/>
          </w:rPr>
          <w:t>VCE SWL Recognition for VET</w:t>
        </w:r>
        <w:r w:rsidR="004B4023">
          <w:rPr>
            <w:webHidden/>
          </w:rPr>
          <w:tab/>
        </w:r>
        <w:r w:rsidR="004B4023">
          <w:rPr>
            <w:webHidden/>
          </w:rPr>
          <w:fldChar w:fldCharType="begin"/>
        </w:r>
        <w:r w:rsidR="004B4023">
          <w:rPr>
            <w:webHidden/>
          </w:rPr>
          <w:instrText xml:space="preserve"> PAGEREF _Toc218004907 \h </w:instrText>
        </w:r>
        <w:r w:rsidR="004B4023">
          <w:rPr>
            <w:webHidden/>
          </w:rPr>
        </w:r>
        <w:r w:rsidR="004B4023">
          <w:rPr>
            <w:webHidden/>
          </w:rPr>
          <w:fldChar w:fldCharType="separate"/>
        </w:r>
        <w:r w:rsidR="004B4023">
          <w:rPr>
            <w:webHidden/>
          </w:rPr>
          <w:t>11</w:t>
        </w:r>
        <w:r w:rsidR="004B4023">
          <w:rPr>
            <w:webHidden/>
          </w:rPr>
          <w:fldChar w:fldCharType="end"/>
        </w:r>
      </w:hyperlink>
    </w:p>
    <w:p w14:paraId="3931C47A" w14:textId="4B1A38BE" w:rsidR="004B4023" w:rsidRDefault="00F62BE5">
      <w:pPr>
        <w:pStyle w:val="TOC2"/>
        <w:rPr>
          <w:rFonts w:asciiTheme="minorHAnsi" w:eastAsiaTheme="minorEastAsia" w:hAnsiTheme="minorHAnsi" w:cstheme="minorBidi"/>
          <w:kern w:val="2"/>
          <w:sz w:val="24"/>
          <w:lang w:val="en-US" w:eastAsia="en-US"/>
          <w14:ligatures w14:val="standardContextual"/>
        </w:rPr>
      </w:pPr>
      <w:hyperlink w:anchor="_Toc218004908" w:history="1">
        <w:r w:rsidR="004B4023" w:rsidRPr="00E92077">
          <w:rPr>
            <w:rStyle w:val="Hyperlink"/>
          </w:rPr>
          <w:t>Workplace health and safety</w:t>
        </w:r>
        <w:r w:rsidR="004B4023">
          <w:rPr>
            <w:webHidden/>
          </w:rPr>
          <w:tab/>
        </w:r>
        <w:r w:rsidR="004B4023">
          <w:rPr>
            <w:webHidden/>
          </w:rPr>
          <w:fldChar w:fldCharType="begin"/>
        </w:r>
        <w:r w:rsidR="004B4023">
          <w:rPr>
            <w:webHidden/>
          </w:rPr>
          <w:instrText xml:space="preserve"> PAGEREF _Toc218004908 \h </w:instrText>
        </w:r>
        <w:r w:rsidR="004B4023">
          <w:rPr>
            <w:webHidden/>
          </w:rPr>
        </w:r>
        <w:r w:rsidR="004B4023">
          <w:rPr>
            <w:webHidden/>
          </w:rPr>
          <w:fldChar w:fldCharType="separate"/>
        </w:r>
        <w:r w:rsidR="004B4023">
          <w:rPr>
            <w:webHidden/>
          </w:rPr>
          <w:t>12</w:t>
        </w:r>
        <w:r w:rsidR="004B4023">
          <w:rPr>
            <w:webHidden/>
          </w:rPr>
          <w:fldChar w:fldCharType="end"/>
        </w:r>
      </w:hyperlink>
    </w:p>
    <w:p w14:paraId="144C89CF" w14:textId="454B58C8"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8004872"/>
      <w:r>
        <w:t>Important information</w:t>
      </w:r>
      <w:bookmarkEnd w:id="4"/>
    </w:p>
    <w:p w14:paraId="03EA07FC" w14:textId="4C356596" w:rsidR="00722C96" w:rsidRPr="00722C96" w:rsidRDefault="00722C96" w:rsidP="00E15110">
      <w:pPr>
        <w:pStyle w:val="Heading2"/>
      </w:pPr>
      <w:bookmarkStart w:id="5" w:name="_Toc218004873"/>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8004874"/>
      <w:r>
        <w:t>VCE VET p</w:t>
      </w:r>
      <w:r w:rsidR="00E15110">
        <w:t>rogram development</w:t>
      </w:r>
      <w:bookmarkEnd w:id="6"/>
    </w:p>
    <w:p w14:paraId="1E3B9FBD" w14:textId="420927DF" w:rsidR="00FA6FE3" w:rsidRPr="00B262BC" w:rsidRDefault="00FA6FE3" w:rsidP="00B262BC">
      <w:pPr>
        <w:pStyle w:val="BodyText"/>
      </w:pPr>
      <w:r w:rsidRPr="00B262BC">
        <w:t xml:space="preserve">Implementation of this VCE VET program commenced in </w:t>
      </w:r>
      <w:r w:rsidR="00B262BC" w:rsidRPr="00B262BC">
        <w:t>2026.</w:t>
      </w:r>
      <w:bookmarkStart w:id="7" w:name="_Hlk210897319"/>
      <w:r w:rsidR="00B262BC" w:rsidRPr="00B262BC">
        <w:t xml:space="preserve"> </w:t>
      </w:r>
      <w:r w:rsidRPr="00B262BC">
        <w:t>This program booklet supersedes any previously published VCE VET program booklets.</w:t>
      </w:r>
    </w:p>
    <w:bookmarkEnd w:id="7"/>
    <w:p w14:paraId="752691D2" w14:textId="72367655" w:rsidR="00FA6FE3" w:rsidRPr="00B262BC" w:rsidRDefault="00FA6FE3" w:rsidP="00B262BC">
      <w:pPr>
        <w:pStyle w:val="BodyText"/>
      </w:pPr>
      <w:r w:rsidRPr="00B262BC">
        <w:t xml:space="preserve">The program booklet must be used in conjunction with the </w:t>
      </w:r>
      <w:r w:rsidR="00CD631C" w:rsidRPr="00B262BC">
        <w:t xml:space="preserve">MSF Furnishing Training Package (Release 8.0) </w:t>
      </w:r>
      <w:r w:rsidRPr="00B262BC">
        <w:t>qualification:</w:t>
      </w:r>
    </w:p>
    <w:p w14:paraId="6C6E0453" w14:textId="5FEDEA2C" w:rsidR="00C85DF3" w:rsidRPr="00B262BC" w:rsidRDefault="00F62BE5" w:rsidP="00B262BC">
      <w:pPr>
        <w:pStyle w:val="Bullet"/>
      </w:pPr>
      <w:hyperlink r:id="rId22" w:history="1">
        <w:r w:rsidR="009304A1" w:rsidRPr="00B262BC">
          <w:rPr>
            <w:rStyle w:val="Hyperlink"/>
          </w:rPr>
          <w:t>MSF20522 Certificate II in Furniture Making Pathways</w:t>
        </w:r>
        <w:r w:rsidR="009304A1" w:rsidRPr="00796E8D">
          <w:t xml:space="preserve"> (Release 1). </w:t>
        </w:r>
      </w:hyperlink>
    </w:p>
    <w:p w14:paraId="154EED96" w14:textId="67692BC8" w:rsidR="007B44ED" w:rsidRDefault="00840CAC" w:rsidP="00FA1499">
      <w:pPr>
        <w:pStyle w:val="Heading3"/>
      </w:pPr>
      <w:bookmarkStart w:id="8" w:name="_Toc218004875"/>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44F74F96" w:rsidR="003E2233" w:rsidRDefault="00096502" w:rsidP="00096502">
      <w:pPr>
        <w:pStyle w:val="BodyText"/>
      </w:pPr>
      <w:r w:rsidRPr="00096502">
        <w:t xml:space="preserve">The </w:t>
      </w:r>
      <w:hyperlink r:id="rId23"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28C413FE" w14:textId="77777777" w:rsidR="00B262BC" w:rsidRDefault="00B262BC">
      <w:pPr>
        <w:spacing w:line="276" w:lineRule="auto"/>
        <w:rPr>
          <w:rFonts w:ascii="Arial" w:hAnsi="Arial" w:cs="Arial"/>
          <w:color w:val="0F7EB4"/>
          <w:sz w:val="40"/>
          <w:szCs w:val="28"/>
          <w:lang w:val="en-AU"/>
        </w:rPr>
      </w:pPr>
      <w:r>
        <w:br w:type="page"/>
      </w:r>
    </w:p>
    <w:p w14:paraId="032A2D38" w14:textId="475526F3" w:rsidR="002474DE" w:rsidRDefault="002474DE" w:rsidP="00FA1499">
      <w:pPr>
        <w:pStyle w:val="Heading2"/>
      </w:pPr>
      <w:bookmarkStart w:id="9" w:name="_Toc218004876"/>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4"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5" w:history="1">
        <w:r w:rsidRPr="006B31C7">
          <w:rPr>
            <w:rStyle w:val="Hyperlink"/>
          </w:rPr>
          <w:t>Senior Secondary Update</w:t>
        </w:r>
      </w:hyperlink>
      <w:r w:rsidRPr="006B31C7">
        <w:t xml:space="preserve"> features information for teachers and trainers about </w:t>
      </w:r>
      <w:hyperlink r:id="rId26"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7" w:history="1">
        <w:r w:rsidR="00E8515C">
          <w:rPr>
            <w:rStyle w:val="Hyperlink"/>
          </w:rPr>
          <w:t>VCE VET Scored Assessment Guide</w:t>
        </w:r>
      </w:hyperlink>
      <w:r w:rsidR="00413B19" w:rsidRPr="006B31C7">
        <w:t>.</w:t>
      </w:r>
    </w:p>
    <w:p w14:paraId="17665324" w14:textId="56BAB7E2" w:rsidR="0024554F" w:rsidRDefault="00E67BA9" w:rsidP="002C58C2">
      <w:pPr>
        <w:pStyle w:val="BodyText"/>
      </w:pPr>
      <w:r w:rsidRPr="006B31C7">
        <w:t xml:space="preserve">The </w:t>
      </w:r>
      <w:hyperlink r:id="rId28" w:history="1">
        <w:r w:rsidRPr="00CE6C03">
          <w:rPr>
            <w:rStyle w:val="Hyperlink"/>
          </w:rPr>
          <w:t>VCE Administrative Handbook</w:t>
        </w:r>
      </w:hyperlink>
      <w:r w:rsidRPr="00096502">
        <w:t xml:space="preserve"> </w:t>
      </w:r>
      <w:r>
        <w:t xml:space="preserve">and </w:t>
      </w:r>
      <w:hyperlink r:id="rId29" w:history="1">
        <w:r w:rsidRPr="006B31C7">
          <w:rPr>
            <w:rStyle w:val="Hyperlink"/>
          </w:rPr>
          <w:t>VPC Administrative Handbook</w:t>
        </w:r>
      </w:hyperlink>
      <w:r>
        <w:t xml:space="preserve"> </w:t>
      </w:r>
      <w:r w:rsidRPr="00B04991">
        <w:t>contain essential information about curriculum, assessment and reporting.</w:t>
      </w:r>
      <w:r w:rsidR="0024554F">
        <w:br w:type="page"/>
      </w:r>
    </w:p>
    <w:p w14:paraId="5EDC601E" w14:textId="5B014E3F" w:rsidR="0024554F" w:rsidRPr="00F47201" w:rsidRDefault="0024554F" w:rsidP="00F47201">
      <w:pPr>
        <w:pStyle w:val="Heading1"/>
      </w:pPr>
      <w:bookmarkStart w:id="10" w:name="_Toc218004877"/>
      <w:r w:rsidRPr="00F47201">
        <w:t>Industry overview</w:t>
      </w:r>
      <w:bookmarkEnd w:id="10"/>
    </w:p>
    <w:p w14:paraId="7B9464D1" w14:textId="77777777" w:rsidR="00A37EA8" w:rsidRPr="00F47201" w:rsidRDefault="00A37EA8" w:rsidP="00F47201">
      <w:pPr>
        <w:pStyle w:val="Heading2"/>
      </w:pPr>
      <w:bookmarkStart w:id="11" w:name="_Toc218004878"/>
      <w:r w:rsidRPr="00F47201">
        <w:t>Training package</w:t>
      </w:r>
      <w:bookmarkEnd w:id="11"/>
    </w:p>
    <w:p w14:paraId="66A081FD" w14:textId="7B50C495" w:rsidR="004B0EB8" w:rsidRPr="00F47201" w:rsidRDefault="004B0EB8" w:rsidP="00F47201">
      <w:pPr>
        <w:pStyle w:val="BodyText"/>
      </w:pPr>
      <w:r w:rsidRPr="00F47201">
        <w:t>In concert with other manufacturing industry sectors, furnishing has both specialised trades and occupations calling for broad skilling. Increasingly sophisticated technology being introduced into the industry places new skill demands on traditional occupations, and quality assurance is an important aspect of sustaining industry growth and competitiveness.</w:t>
      </w:r>
    </w:p>
    <w:p w14:paraId="36A7A9E4" w14:textId="77777777" w:rsidR="004B0EB8" w:rsidRPr="00F47201" w:rsidRDefault="004B0EB8" w:rsidP="00F47201">
      <w:pPr>
        <w:pStyle w:val="BodyText"/>
      </w:pPr>
      <w:r w:rsidRPr="00F47201">
        <w:t>The MSF Furnishing Training Package has qualifications that allow for considerable flexibility in choice of competencies so that training and assessment can be suited to a wide range of enterprise sizes and job roles.</w:t>
      </w:r>
    </w:p>
    <w:p w14:paraId="76C802EA" w14:textId="2D03889C" w:rsidR="0024554F" w:rsidRPr="00F47201" w:rsidRDefault="0024554F" w:rsidP="00F47201">
      <w:pPr>
        <w:pStyle w:val="Heading2"/>
      </w:pPr>
      <w:bookmarkStart w:id="12" w:name="_Toc218004879"/>
      <w:r w:rsidRPr="00F47201">
        <w:t>Qualifi</w:t>
      </w:r>
      <w:r w:rsidR="00AA4727" w:rsidRPr="00F47201">
        <w:t>c</w:t>
      </w:r>
      <w:r w:rsidRPr="00F47201">
        <w:t xml:space="preserve">ations </w:t>
      </w:r>
      <w:r w:rsidR="00DD1661" w:rsidRPr="00F47201">
        <w:t>and</w:t>
      </w:r>
      <w:r w:rsidRPr="00F47201">
        <w:t xml:space="preserve"> </w:t>
      </w:r>
      <w:r w:rsidR="0030379C" w:rsidRPr="00F47201">
        <w:t>p</w:t>
      </w:r>
      <w:r w:rsidRPr="00F47201">
        <w:t>ackaging rules</w:t>
      </w:r>
      <w:bookmarkEnd w:id="12"/>
    </w:p>
    <w:p w14:paraId="6470FC2D" w14:textId="77777777" w:rsidR="006E3FBE" w:rsidRPr="00F47201" w:rsidRDefault="0024554F" w:rsidP="00F47201">
      <w:pPr>
        <w:pStyle w:val="BodyText"/>
      </w:pPr>
      <w:r w:rsidRPr="00F47201">
        <w:t>Students wishing to be</w:t>
      </w:r>
      <w:r w:rsidR="00082D53" w:rsidRPr="00F47201">
        <w:t xml:space="preserve"> issued the full qualification </w:t>
      </w:r>
      <w:r w:rsidRPr="00F47201">
        <w:t>must successfully complete all required core and elective</w:t>
      </w:r>
      <w:r w:rsidR="008C3AFF" w:rsidRPr="00F47201">
        <w:t xml:space="preserve"> UoCs</w:t>
      </w:r>
      <w:r w:rsidR="00506A1A" w:rsidRPr="00F47201">
        <w:t xml:space="preserve"> as outlined in the packaging rules</w:t>
      </w:r>
      <w:r w:rsidRPr="00F47201">
        <w:t xml:space="preserve">. </w:t>
      </w:r>
    </w:p>
    <w:p w14:paraId="299FAEFF" w14:textId="73BFE1B4" w:rsidR="008C637F" w:rsidRDefault="0024554F" w:rsidP="00F47201">
      <w:pPr>
        <w:pStyle w:val="BodyText"/>
      </w:pPr>
      <w:r w:rsidRPr="00F47201">
        <w:t xml:space="preserve">Schools should communicate with their </w:t>
      </w:r>
      <w:r w:rsidR="004D6FE9" w:rsidRPr="00F47201">
        <w:t>R</w:t>
      </w:r>
      <w:r w:rsidRPr="00F47201">
        <w:t xml:space="preserve">egistered </w:t>
      </w:r>
      <w:r w:rsidR="004D6FE9" w:rsidRPr="00F47201">
        <w:t>T</w:t>
      </w:r>
      <w:r w:rsidRPr="00F47201">
        <w:t xml:space="preserve">raining </w:t>
      </w:r>
      <w:r w:rsidR="004D6FE9" w:rsidRPr="00F47201">
        <w:t>O</w:t>
      </w:r>
      <w:r w:rsidRPr="00F47201">
        <w:t>rganisation (RTO) to ensure the delivery sequence supports this outcome.</w:t>
      </w:r>
      <w:r w:rsidR="008C637F">
        <w:br w:type="page"/>
      </w:r>
    </w:p>
    <w:p w14:paraId="621D805E" w14:textId="336C8027" w:rsidR="0024554F" w:rsidRDefault="008C637F" w:rsidP="008C637F">
      <w:pPr>
        <w:pStyle w:val="Heading1"/>
      </w:pPr>
      <w:bookmarkStart w:id="13" w:name="_Toc218004880"/>
      <w:r>
        <w:t>VCE VET program details</w:t>
      </w:r>
      <w:bookmarkEnd w:id="13"/>
    </w:p>
    <w:p w14:paraId="7057694D" w14:textId="7CBA0DA8" w:rsidR="008C637F" w:rsidRDefault="008C637F" w:rsidP="008C637F">
      <w:pPr>
        <w:pStyle w:val="Heading2"/>
      </w:pPr>
      <w:bookmarkStart w:id="14" w:name="_Toc218004881"/>
      <w:r>
        <w:t>Aims</w:t>
      </w:r>
      <w:bookmarkEnd w:id="14"/>
    </w:p>
    <w:p w14:paraId="09C90A98" w14:textId="77777777" w:rsidR="00A37EA8" w:rsidRPr="00F47201" w:rsidRDefault="00A37EA8" w:rsidP="00F47201">
      <w:pPr>
        <w:pStyle w:val="BodyText"/>
      </w:pPr>
      <w:r w:rsidRPr="00F47201">
        <w:t>This VCE VET program aims to:</w:t>
      </w:r>
    </w:p>
    <w:p w14:paraId="00A8137C" w14:textId="04B6E78A" w:rsidR="00A37EA8" w:rsidRPr="00F47201" w:rsidRDefault="00A37EA8" w:rsidP="00F47201">
      <w:pPr>
        <w:pStyle w:val="Bullet"/>
      </w:pPr>
      <w:r w:rsidRPr="00F47201">
        <w:t xml:space="preserve">provide students with the knowledge, skill and competency that will enhance their training and employment prospects in </w:t>
      </w:r>
      <w:r w:rsidR="004B0EB8" w:rsidRPr="00F47201">
        <w:t>a range of furnishing industries, such as cabinet making, wood machining, polishing, upholstery and picture framing</w:t>
      </w:r>
    </w:p>
    <w:p w14:paraId="4B001A3E" w14:textId="77777777" w:rsidR="00A37EA8" w:rsidRPr="00F47201" w:rsidRDefault="00A37EA8" w:rsidP="00F47201">
      <w:pPr>
        <w:pStyle w:val="Bullet"/>
      </w:pPr>
      <w:r w:rsidRPr="00F47201">
        <w:t>enable students to gain a recognised credential and to make an informed choice of vocation or career path.</w:t>
      </w:r>
    </w:p>
    <w:p w14:paraId="547DD4DF" w14:textId="77777777" w:rsidR="00A37EA8" w:rsidRPr="00F47201" w:rsidRDefault="00A37EA8" w:rsidP="00F47201">
      <w:pPr>
        <w:pStyle w:val="Heading2"/>
      </w:pPr>
      <w:bookmarkStart w:id="15" w:name="_Toc218004882"/>
      <w:r w:rsidRPr="00F47201">
        <w:t>Scored assessment</w:t>
      </w:r>
      <w:bookmarkEnd w:id="15"/>
    </w:p>
    <w:p w14:paraId="41D69FB2" w14:textId="462206A7" w:rsidR="00A37EA8" w:rsidRPr="00F47201" w:rsidRDefault="00A37EA8" w:rsidP="00F47201">
      <w:pPr>
        <w:pStyle w:val="BodyText"/>
      </w:pPr>
      <w:r w:rsidRPr="00F47201">
        <w:t>This VCE VET program offers scored assessment which is based on the scored Unit 3–4 sequence</w:t>
      </w:r>
      <w:r w:rsidR="004B0EB8" w:rsidRPr="00F47201">
        <w:t xml:space="preserve"> </w:t>
      </w:r>
      <w:r w:rsidRPr="00F47201">
        <w:t xml:space="preserve">of </w:t>
      </w:r>
      <w:r w:rsidR="004B0EB8" w:rsidRPr="00F47201">
        <w:t>MSF20522 Certificate II in Furniture Making Pathways</w:t>
      </w:r>
      <w:r w:rsidRPr="00F47201">
        <w:t xml:space="preserve"> as outlined in the program structure section of this document.</w:t>
      </w:r>
    </w:p>
    <w:p w14:paraId="61B93DD0" w14:textId="77777777" w:rsidR="00A37EA8" w:rsidRPr="00F47201" w:rsidRDefault="00A37EA8" w:rsidP="00F47201">
      <w:pPr>
        <w:pStyle w:val="BodyText"/>
      </w:pPr>
      <w:r w:rsidRPr="00F47201">
        <w:t>Scored assessment consists of three coursework tasks and an end-of-year performance examination or written examination which calculates the study score using the following assessments of the student’s levels of performance:</w:t>
      </w:r>
    </w:p>
    <w:p w14:paraId="1A853FB6" w14:textId="77777777" w:rsidR="00A37EA8" w:rsidRPr="00F47201" w:rsidRDefault="00A37EA8" w:rsidP="00F47201">
      <w:pPr>
        <w:pStyle w:val="Bullet"/>
      </w:pPr>
      <w:r w:rsidRPr="00F47201">
        <w:t>3 coursework tasks: 66 per cent</w:t>
      </w:r>
    </w:p>
    <w:p w14:paraId="04E9F938" w14:textId="77777777" w:rsidR="00A37EA8" w:rsidRPr="00F47201" w:rsidRDefault="00A37EA8" w:rsidP="00F47201">
      <w:pPr>
        <w:pStyle w:val="Bullet"/>
      </w:pPr>
      <w:r w:rsidRPr="00F47201">
        <w:t>end-of-year written examination: 34 per cent.</w:t>
      </w:r>
    </w:p>
    <w:p w14:paraId="6C9CE4AE" w14:textId="77777777" w:rsidR="00A37EA8" w:rsidRPr="00F47201" w:rsidRDefault="00A37EA8" w:rsidP="00F47201">
      <w:pPr>
        <w:pStyle w:val="BodyText"/>
      </w:pPr>
      <w:r w:rsidRPr="00F47201">
        <w:t>The scored Unit 3–4 sequence must be delivered and assessed in a single enrolment year.</w:t>
      </w:r>
    </w:p>
    <w:p w14:paraId="59FDDC66" w14:textId="77777777" w:rsidR="00A37EA8" w:rsidRPr="00F47201" w:rsidRDefault="00A37EA8" w:rsidP="00F47201">
      <w:pPr>
        <w:pStyle w:val="BodyText"/>
      </w:pPr>
      <w:r w:rsidRPr="00F47201">
        <w:t>Scored Unit 3–4 sequences are not designed for standalone study. Students are strongly advised against undertaking the scored Unit 3–4 sequence without first completing Units 1 and 2.</w:t>
      </w:r>
    </w:p>
    <w:p w14:paraId="7AFD1230" w14:textId="62236AC1" w:rsidR="00A37EA8" w:rsidRDefault="00A37EA8" w:rsidP="00F47201">
      <w:pPr>
        <w:pStyle w:val="BodyText"/>
      </w:pPr>
      <w:r w:rsidRPr="00F47201">
        <w:t>For more information on scored assessment, including an overview of study score assessment, advice regarding the development of coursework tasks and integration of study scores with competency assessment, refer to the</w:t>
      </w:r>
      <w:r w:rsidRPr="000D6A45">
        <w:t xml:space="preserve"> </w:t>
      </w:r>
      <w:hyperlink r:id="rId30"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16" w:name="_Toc218004883"/>
      <w:r>
        <w:t>ATAR contribution</w:t>
      </w:r>
      <w:bookmarkEnd w:id="16"/>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73F89C33" w:rsidR="00A37EA8" w:rsidRDefault="00A37EA8"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386F4225" w14:textId="77777777" w:rsidR="00A37EA8" w:rsidRDefault="00A37EA8" w:rsidP="00A37EA8">
      <w:pPr>
        <w:pStyle w:val="BodyText"/>
      </w:pPr>
      <w:r>
        <w:t>F</w:t>
      </w:r>
      <w:r w:rsidRPr="00F63CC6">
        <w:t>or more information on study scores and ATAR contribution, refer to</w:t>
      </w:r>
      <w:r>
        <w:t xml:space="preserve"> the ATAR and Scaling Guide, accessible from the </w:t>
      </w:r>
      <w:hyperlink r:id="rId31" w:history="1">
        <w:r w:rsidRPr="00F63CC6">
          <w:rPr>
            <w:rStyle w:val="Hyperlink"/>
          </w:rPr>
          <w:t>VTAC website</w:t>
        </w:r>
      </w:hyperlink>
      <w:r w:rsidRPr="00BB41EC">
        <w:t>.</w:t>
      </w:r>
    </w:p>
    <w:p w14:paraId="7F1441F8" w14:textId="77777777" w:rsidR="00452C2C" w:rsidRDefault="00452C2C">
      <w:pPr>
        <w:spacing w:line="276" w:lineRule="auto"/>
        <w:rPr>
          <w:rFonts w:ascii="Arial" w:hAnsi="Arial" w:cs="Arial"/>
          <w:color w:val="0F7EB4"/>
          <w:sz w:val="40"/>
          <w:szCs w:val="28"/>
          <w:lang w:val="en-AU"/>
        </w:rPr>
      </w:pPr>
      <w:r>
        <w:br w:type="page"/>
      </w:r>
    </w:p>
    <w:p w14:paraId="04EB3711" w14:textId="238D4EC9" w:rsidR="00A37EA8" w:rsidRDefault="00A37EA8" w:rsidP="00A37EA8">
      <w:pPr>
        <w:pStyle w:val="Heading2"/>
      </w:pPr>
      <w:bookmarkStart w:id="17" w:name="_Toc218004884"/>
      <w:r>
        <w:t>VCE VET credit</w:t>
      </w:r>
      <w:bookmarkEnd w:id="17"/>
    </w:p>
    <w:p w14:paraId="41587E92" w14:textId="512608EE" w:rsidR="00A37EA8" w:rsidRPr="00452C2C" w:rsidRDefault="00A37EA8" w:rsidP="00452C2C">
      <w:pPr>
        <w:pStyle w:val="BodyText"/>
      </w:pPr>
      <w:r w:rsidRPr="00452C2C">
        <w:t>VCE VET programs provide credit towards the VCE, VCE VM and VPC. Students undertaking this program may be eligible for the following credit:</w:t>
      </w:r>
    </w:p>
    <w:p w14:paraId="7AFC890B" w14:textId="528BB85E" w:rsidR="00A37EA8" w:rsidRPr="00452C2C" w:rsidRDefault="006A4525" w:rsidP="00452C2C">
      <w:pPr>
        <w:pStyle w:val="BodyText"/>
        <w:rPr>
          <w:b/>
          <w:bCs/>
        </w:rPr>
      </w:pPr>
      <w:r w:rsidRPr="00452C2C">
        <w:rPr>
          <w:b/>
          <w:bCs/>
        </w:rPr>
        <w:t>MSF20522 Certificate II in Furniture Making Pathways (Release 1)</w:t>
      </w:r>
    </w:p>
    <w:p w14:paraId="45225B50" w14:textId="455CFC35" w:rsidR="00A37EA8" w:rsidRPr="00452C2C" w:rsidRDefault="006A4525" w:rsidP="00452C2C">
      <w:pPr>
        <w:pStyle w:val="Bullet"/>
      </w:pPr>
      <w:r w:rsidRPr="00452C2C">
        <w:t>two</w:t>
      </w:r>
      <w:r w:rsidR="00A37EA8" w:rsidRPr="00452C2C">
        <w:t xml:space="preserve"> VCE VET units at Units 1 and 2 level</w:t>
      </w:r>
    </w:p>
    <w:p w14:paraId="2EBF8DF8" w14:textId="77777777" w:rsidR="00A37EA8" w:rsidRPr="00452C2C" w:rsidRDefault="00A37EA8" w:rsidP="00452C2C">
      <w:pPr>
        <w:pStyle w:val="Bullet"/>
      </w:pPr>
      <w:r w:rsidRPr="00452C2C">
        <w:t>a scored VCE VET Unit 3–4 sequence.</w:t>
      </w:r>
    </w:p>
    <w:p w14:paraId="5CAE1C21" w14:textId="36CD50A1" w:rsidR="00A50BA0" w:rsidRPr="00452C2C" w:rsidRDefault="00A37EA8" w:rsidP="00452C2C">
      <w:pPr>
        <w:pStyle w:val="BodyText"/>
      </w:pPr>
      <w:r w:rsidRPr="00452C2C">
        <w:t xml:space="preserve">For more information on credit arrangements, refer to the </w:t>
      </w:r>
      <w:hyperlink w:anchor="_Appendix" w:history="1">
        <w:r w:rsidRPr="00452C2C">
          <w:rPr>
            <w:rStyle w:val="Hyperlink"/>
          </w:rPr>
          <w:t>Appendix</w:t>
        </w:r>
      </w:hyperlink>
      <w:r w:rsidRPr="00452C2C">
        <w:t>.</w:t>
      </w:r>
    </w:p>
    <w:p w14:paraId="5F6F77D3" w14:textId="40116484" w:rsidR="00652D5B" w:rsidRPr="00452C2C" w:rsidRDefault="00305111" w:rsidP="00452C2C">
      <w:pPr>
        <w:pStyle w:val="Heading2"/>
      </w:pPr>
      <w:bookmarkStart w:id="18" w:name="_Toc218004885"/>
      <w:r w:rsidRPr="00452C2C">
        <w:t>Enrolment advice</w:t>
      </w:r>
      <w:bookmarkEnd w:id="18"/>
    </w:p>
    <w:p w14:paraId="00270430" w14:textId="66EED0FF" w:rsidR="00F07351" w:rsidRPr="00452C2C" w:rsidRDefault="00452C2C" w:rsidP="00452C2C">
      <w:pPr>
        <w:pStyle w:val="BodyText"/>
      </w:pPr>
      <w:r w:rsidRPr="00452C2C">
        <w:t>Students commencing or continuing training from January 2026 and beyond are recommended to enrol in</w:t>
      </w:r>
      <w:r w:rsidR="00F07351" w:rsidRPr="00452C2C">
        <w:t>:</w:t>
      </w:r>
    </w:p>
    <w:p w14:paraId="45954506" w14:textId="1C59823A" w:rsidR="006A4525" w:rsidRPr="00452C2C" w:rsidRDefault="006A4525" w:rsidP="00452C2C">
      <w:pPr>
        <w:pStyle w:val="Bullet"/>
      </w:pPr>
      <w:r w:rsidRPr="00452C2C">
        <w:t>MSF20522 Certificate II in Furniture Making Pathways (Release 1)</w:t>
      </w:r>
      <w:r w:rsidR="00452C2C">
        <w:t>.</w:t>
      </w:r>
    </w:p>
    <w:p w14:paraId="732AD9FC" w14:textId="2BE49891" w:rsidR="00DD5DFD" w:rsidRDefault="00DD5DFD" w:rsidP="00DD5DFD">
      <w:pPr>
        <w:pStyle w:val="Heading2"/>
      </w:pPr>
      <w:bookmarkStart w:id="19" w:name="_Toc218004886"/>
      <w:r>
        <w:t>Nominal hour duration</w:t>
      </w:r>
      <w:bookmarkEnd w:id="19"/>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0" w:name="_Toc218004887"/>
      <w:r w:rsidRPr="00DD5DFD">
        <w:t>Duplication</w:t>
      </w:r>
      <w:bookmarkEnd w:id="20"/>
    </w:p>
    <w:p w14:paraId="2D3163B6" w14:textId="6B60B3C1"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1" w:name="_Toc218004888"/>
      <w:r w:rsidRPr="00DD5DFD">
        <w:t>Dual enrolments</w:t>
      </w:r>
      <w:bookmarkEnd w:id="21"/>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2" w:name="_Sequence"/>
      <w:bookmarkStart w:id="23" w:name="_Toc218004889"/>
      <w:bookmarkEnd w:id="22"/>
      <w:r w:rsidRPr="00DD5DFD">
        <w:t>Sequence</w:t>
      </w:r>
      <w:bookmarkEnd w:id="23"/>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Pr="00B305EA" w:rsidRDefault="0078606B" w:rsidP="00B305EA">
      <w:pPr>
        <w:pStyle w:val="Heading1"/>
      </w:pPr>
      <w:bookmarkStart w:id="24" w:name="_Toc218004890"/>
      <w:r w:rsidRPr="00B305EA">
        <w:t>VCE VET program structure</w:t>
      </w:r>
      <w:bookmarkEnd w:id="24"/>
    </w:p>
    <w:p w14:paraId="3B7C5A07" w14:textId="2265FC14" w:rsidR="00F559A5" w:rsidRPr="00B305EA" w:rsidRDefault="002265A6" w:rsidP="00B305EA">
      <w:pPr>
        <w:pStyle w:val="Heading2"/>
      </w:pPr>
      <w:bookmarkStart w:id="25" w:name="_Toc218004891"/>
      <w:r w:rsidRPr="00B305EA">
        <w:t>MSF20522 Certificate II in Furniture Making Pathways (Release 1)</w:t>
      </w:r>
      <w:bookmarkEnd w:id="25"/>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6BC84B6B" w:rsidR="00EF1993" w:rsidRPr="00EF1993" w:rsidRDefault="00EF1993" w:rsidP="00F559A5">
            <w:pPr>
              <w:pStyle w:val="Tabletextnarrow"/>
              <w:rPr>
                <w:rFonts w:ascii="Ebrima" w:hAnsi="Ebrima"/>
                <w:b/>
                <w:bCs/>
              </w:rPr>
            </w:pPr>
            <w:r w:rsidRPr="00EF1993">
              <w:rPr>
                <w:b/>
                <w:bCs/>
              </w:rPr>
              <w:t xml:space="preserve">Units 1 </w:t>
            </w:r>
            <w:r w:rsidR="00780EFB">
              <w:rPr>
                <w:b/>
                <w:bCs/>
              </w:rPr>
              <w:t>and 2</w:t>
            </w:r>
            <w:r w:rsidRPr="00EF1993">
              <w:rPr>
                <w:b/>
                <w:bCs/>
              </w:rPr>
              <w:t xml:space="preserve"> </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780EFB" w:rsidRPr="000F5CEC" w14:paraId="78020C9A" w14:textId="77777777" w:rsidTr="00513A6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259367" w14:textId="4A4821B1" w:rsidR="00780EFB" w:rsidRPr="00F559A5" w:rsidRDefault="00780EFB" w:rsidP="00780EFB">
            <w:pPr>
              <w:pStyle w:val="Tabletextnarrow"/>
            </w:pPr>
            <w:r w:rsidRPr="003249AC">
              <w:rPr>
                <w:color w:val="auto"/>
                <w:szCs w:val="20"/>
              </w:rPr>
              <w:t>MSFFP2017</w:t>
            </w:r>
          </w:p>
        </w:tc>
        <w:tc>
          <w:tcPr>
            <w:tcW w:w="3000" w:type="pct"/>
            <w:vAlign w:val="center"/>
          </w:tcPr>
          <w:p w14:paraId="5E947D9B" w14:textId="05BB523B" w:rsidR="00780EFB" w:rsidRPr="00F559A5" w:rsidRDefault="00780EFB" w:rsidP="00780EFB">
            <w:pPr>
              <w:pStyle w:val="Tabletextnarrow"/>
            </w:pPr>
            <w:r w:rsidRPr="005726CD">
              <w:rPr>
                <w:szCs w:val="20"/>
              </w:rPr>
              <w:t>Develop a career plan for the furnishing industry</w:t>
            </w:r>
          </w:p>
        </w:tc>
        <w:tc>
          <w:tcPr>
            <w:tcW w:w="1000" w:type="pct"/>
            <w:vAlign w:val="center"/>
          </w:tcPr>
          <w:p w14:paraId="01A37D14" w14:textId="68C79E1F" w:rsidR="00780EFB" w:rsidRPr="00F559A5" w:rsidRDefault="00780EFB" w:rsidP="00780EFB">
            <w:pPr>
              <w:pStyle w:val="Tabletextnarrow"/>
              <w:jc w:val="center"/>
            </w:pPr>
            <w:r w:rsidRPr="005726CD">
              <w:rPr>
                <w:szCs w:val="20"/>
              </w:rPr>
              <w:t>30</w:t>
            </w:r>
          </w:p>
        </w:tc>
      </w:tr>
      <w:tr w:rsidR="00780EFB" w:rsidRPr="000F5CEC" w14:paraId="18179FAC" w14:textId="77777777" w:rsidTr="005714B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CD4550B" w14:textId="027101D3" w:rsidR="00780EFB" w:rsidRDefault="00780EFB" w:rsidP="00780EFB">
            <w:pPr>
              <w:pStyle w:val="Tabletextnarrow"/>
            </w:pPr>
            <w:r w:rsidRPr="003249AC">
              <w:rPr>
                <w:color w:val="auto"/>
                <w:szCs w:val="20"/>
              </w:rPr>
              <w:t>MSMENV272</w:t>
            </w:r>
          </w:p>
        </w:tc>
        <w:tc>
          <w:tcPr>
            <w:tcW w:w="3000" w:type="pct"/>
            <w:vAlign w:val="center"/>
          </w:tcPr>
          <w:p w14:paraId="38CF69E7" w14:textId="1F24B46C" w:rsidR="00780EFB" w:rsidRDefault="00780EFB" w:rsidP="00780EFB">
            <w:pPr>
              <w:pStyle w:val="Tabletextnarrow"/>
            </w:pPr>
            <w:r w:rsidRPr="005726CD">
              <w:rPr>
                <w:szCs w:val="20"/>
              </w:rPr>
              <w:t>Participate in environmentally sustainable work practices</w:t>
            </w:r>
          </w:p>
        </w:tc>
        <w:tc>
          <w:tcPr>
            <w:tcW w:w="1000" w:type="pct"/>
            <w:vAlign w:val="center"/>
          </w:tcPr>
          <w:p w14:paraId="081E93C5" w14:textId="129AE61C" w:rsidR="00780EFB" w:rsidRDefault="00780EFB" w:rsidP="00780EFB">
            <w:pPr>
              <w:pStyle w:val="Tabletextnarrow"/>
              <w:jc w:val="center"/>
            </w:pPr>
            <w:r w:rsidRPr="005726CD">
              <w:rPr>
                <w:szCs w:val="20"/>
              </w:rPr>
              <w:t>30</w:t>
            </w:r>
          </w:p>
        </w:tc>
      </w:tr>
      <w:tr w:rsidR="00780EFB" w:rsidRPr="000F5CEC" w14:paraId="13260A5F" w14:textId="77777777" w:rsidTr="005714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36FC79" w14:textId="241F2A10" w:rsidR="00780EFB" w:rsidRDefault="00780EFB" w:rsidP="00780EFB">
            <w:pPr>
              <w:pStyle w:val="Tabletextnarrow"/>
            </w:pPr>
            <w:r w:rsidRPr="003249AC">
              <w:rPr>
                <w:color w:val="auto"/>
                <w:szCs w:val="20"/>
              </w:rPr>
              <w:t xml:space="preserve"> MSMPCI103</w:t>
            </w:r>
          </w:p>
        </w:tc>
        <w:tc>
          <w:tcPr>
            <w:tcW w:w="3000" w:type="pct"/>
            <w:vAlign w:val="center"/>
          </w:tcPr>
          <w:p w14:paraId="7380A04B" w14:textId="17887E8D" w:rsidR="00780EFB" w:rsidRDefault="00780EFB" w:rsidP="00780EFB">
            <w:pPr>
              <w:pStyle w:val="Tabletextnarrow"/>
            </w:pPr>
            <w:r w:rsidRPr="005726CD">
              <w:rPr>
                <w:szCs w:val="20"/>
              </w:rPr>
              <w:t>Demonstrate care and apply safe practices at work</w:t>
            </w:r>
          </w:p>
        </w:tc>
        <w:tc>
          <w:tcPr>
            <w:tcW w:w="1000" w:type="pct"/>
            <w:vAlign w:val="center"/>
          </w:tcPr>
          <w:p w14:paraId="2892647E" w14:textId="022F6A71" w:rsidR="00780EFB" w:rsidRDefault="00780EFB" w:rsidP="00780EFB">
            <w:pPr>
              <w:pStyle w:val="Tabletextnarrow"/>
              <w:jc w:val="center"/>
            </w:pPr>
            <w:r w:rsidRPr="005726CD">
              <w:rPr>
                <w:szCs w:val="20"/>
              </w:rPr>
              <w:t>30</w:t>
            </w:r>
          </w:p>
        </w:tc>
      </w:tr>
      <w:tr w:rsidR="00403D37" w:rsidRPr="000F5CEC" w14:paraId="1652EF0C" w14:textId="77777777" w:rsidTr="00403D3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10A7E50" w14:textId="46B57789"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6CC30768" w:rsidR="00403D37" w:rsidRPr="00EF1993" w:rsidRDefault="00780EFB" w:rsidP="00D71B3D">
            <w:pPr>
              <w:pStyle w:val="Tabletextnarrow"/>
              <w:jc w:val="center"/>
              <w:rPr>
                <w:b/>
                <w:bCs/>
              </w:rPr>
            </w:pPr>
            <w:r>
              <w:rPr>
                <w:b/>
                <w:bCs/>
              </w:rPr>
              <w:t>90</w:t>
            </w:r>
          </w:p>
        </w:tc>
      </w:tr>
      <w:tr w:rsidR="00403D37" w:rsidRPr="000F5CEC"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45C2BF7" w14:textId="77777777" w:rsidR="00B305EA" w:rsidRDefault="00403D37" w:rsidP="00780EFB">
            <w:pPr>
              <w:pStyle w:val="Tabletextnarrow"/>
            </w:pPr>
            <w:r w:rsidRPr="00EC6A55">
              <w:rPr>
                <w:b/>
                <w:bCs/>
              </w:rPr>
              <w:t xml:space="preserve">Elective </w:t>
            </w:r>
            <w:r w:rsidR="00EC6A55">
              <w:rPr>
                <w:b/>
                <w:bCs/>
              </w:rPr>
              <w:t>UoCs</w:t>
            </w:r>
            <w:r w:rsidRPr="00EC6A55">
              <w:rPr>
                <w:b/>
                <w:bCs/>
              </w:rPr>
              <w:t>:</w:t>
            </w:r>
            <w:r w:rsidR="00D71B3D">
              <w:t xml:space="preserve"> </w:t>
            </w:r>
          </w:p>
          <w:p w14:paraId="64AC91A2" w14:textId="3AB78A2D" w:rsidR="00780EFB" w:rsidRPr="00B305EA" w:rsidRDefault="00780EFB" w:rsidP="00B305EA">
            <w:pPr>
              <w:pStyle w:val="Tabletextnarrow"/>
            </w:pPr>
            <w:r w:rsidRPr="00B305EA">
              <w:t xml:space="preserve">Select a minimum of </w:t>
            </w:r>
            <w:r w:rsidR="00B305EA">
              <w:t>five</w:t>
            </w:r>
            <w:r w:rsidRPr="00B305EA">
              <w:t xml:space="preserve"> electives with a minimum of 90 nominal hours consisting of: </w:t>
            </w:r>
          </w:p>
          <w:p w14:paraId="4B5BE033" w14:textId="6B57EE41" w:rsidR="00780EFB" w:rsidRPr="00B305EA" w:rsidRDefault="00780EFB" w:rsidP="0068310A">
            <w:pPr>
              <w:pStyle w:val="Tablebulletnarrow"/>
            </w:pPr>
            <w:r w:rsidRPr="00B305EA">
              <w:t xml:space="preserve">a minimum of </w:t>
            </w:r>
            <w:r w:rsidR="00B305EA">
              <w:t>four</w:t>
            </w:r>
            <w:r w:rsidRPr="00B305EA">
              <w:t xml:space="preserve"> electives from Group A </w:t>
            </w:r>
          </w:p>
          <w:p w14:paraId="6E5E0002" w14:textId="132EF970" w:rsidR="00403D37" w:rsidRPr="00F559A5" w:rsidRDefault="00780EFB" w:rsidP="0068310A">
            <w:pPr>
              <w:pStyle w:val="Tablebulletnarrow"/>
            </w:pPr>
            <w:r w:rsidRPr="00B305EA">
              <w:t xml:space="preserve">a maximum of </w:t>
            </w:r>
            <w:r w:rsidR="00B305EA">
              <w:t>one</w:t>
            </w:r>
            <w:r w:rsidRPr="00B305EA">
              <w:t xml:space="preserve"> </w:t>
            </w:r>
            <w:r w:rsidR="00F66C07">
              <w:t>elective</w:t>
            </w:r>
            <w:r w:rsidRPr="00B305EA">
              <w:t xml:space="preserve"> from Group B</w:t>
            </w:r>
            <w:r w:rsidR="00F66C07">
              <w:t>.</w:t>
            </w:r>
          </w:p>
        </w:tc>
      </w:tr>
      <w:tr w:rsidR="00403D37"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38897DAB" w14:textId="729710E9" w:rsidR="002230DE" w:rsidRPr="00B305EA" w:rsidRDefault="002230DE" w:rsidP="00B305EA">
            <w:pPr>
              <w:pStyle w:val="Tablebulletnarrow"/>
            </w:pPr>
            <w:r w:rsidRPr="00B305EA">
              <w:t>To achieve a</w:t>
            </w:r>
            <w:r w:rsidR="00F94320" w:rsidRPr="00B305EA">
              <w:t xml:space="preserve"> VCE VET</w:t>
            </w:r>
            <w:r w:rsidRPr="00B305EA">
              <w:t xml:space="preserve"> Units 1 and 2</w:t>
            </w:r>
            <w:r w:rsidR="00AA0ABB" w:rsidRPr="00B305EA">
              <w:t>, complete</w:t>
            </w:r>
            <w:r w:rsidRPr="00B305EA">
              <w:t xml:space="preserve"> all compulsory UoCs totalling </w:t>
            </w:r>
            <w:r w:rsidR="007F6431" w:rsidRPr="00B305EA">
              <w:t>90</w:t>
            </w:r>
            <w:r w:rsidR="00F94320" w:rsidRPr="00B305EA">
              <w:t xml:space="preserve"> hours</w:t>
            </w:r>
            <w:r w:rsidRPr="00B305EA">
              <w:t xml:space="preserve"> and </w:t>
            </w:r>
            <w:r w:rsidR="00AA0ABB" w:rsidRPr="00B305EA">
              <w:t xml:space="preserve">then </w:t>
            </w:r>
            <w:r w:rsidRPr="00B305EA">
              <w:t xml:space="preserve">complete a minimum of </w:t>
            </w:r>
            <w:r w:rsidR="007F6431" w:rsidRPr="00B305EA">
              <w:t xml:space="preserve">90 </w:t>
            </w:r>
            <w:r w:rsidR="00F94320" w:rsidRPr="00B305EA">
              <w:t>hours</w:t>
            </w:r>
            <w:r w:rsidRPr="00B305EA">
              <w:t xml:space="preserve"> of additional UoCs from the listed Elective UoCs below</w:t>
            </w:r>
            <w:r w:rsidR="00AA0ABB" w:rsidRPr="00B305EA">
              <w:t xml:space="preserve"> to reach a total of at least 180 hours</w:t>
            </w:r>
            <w:r w:rsidR="00824CB7" w:rsidRPr="00B305EA">
              <w:t xml:space="preserve"> across all UoCs.</w:t>
            </w:r>
          </w:p>
          <w:p w14:paraId="2D23B51C" w14:textId="5D1CD999" w:rsidR="00DF46E8" w:rsidRPr="007F6431" w:rsidRDefault="00AA0ABB" w:rsidP="00B305EA">
            <w:pPr>
              <w:pStyle w:val="Tablebulletnarrow"/>
            </w:pPr>
            <w:r w:rsidRPr="00B305EA">
              <w:t xml:space="preserve">To achieve a </w:t>
            </w:r>
            <w:r w:rsidRPr="00B305EA">
              <w:rPr>
                <w:b/>
                <w:bCs/>
              </w:rPr>
              <w:t>scored</w:t>
            </w:r>
            <w:r w:rsidR="00E06BD4" w:rsidRPr="00B305EA">
              <w:rPr>
                <w:b/>
                <w:bCs/>
              </w:rPr>
              <w:t xml:space="preserve"> VCE VET</w:t>
            </w:r>
            <w:r w:rsidRPr="00B305EA">
              <w:rPr>
                <w:b/>
                <w:bCs/>
              </w:rPr>
              <w:t xml:space="preserve"> Unit 3</w:t>
            </w:r>
            <w:r w:rsidR="00F94320" w:rsidRPr="00B305EA">
              <w:rPr>
                <w:b/>
                <w:bCs/>
              </w:rPr>
              <w:t>–</w:t>
            </w:r>
            <w:r w:rsidRPr="00B305EA">
              <w:rPr>
                <w:b/>
                <w:bCs/>
              </w:rPr>
              <w:t>4 sequence</w:t>
            </w:r>
            <w:r w:rsidRPr="00B305EA">
              <w:t xml:space="preserve">, complete all compulsory UoCs as outlined in the </w:t>
            </w:r>
            <w:r w:rsidR="004855C8" w:rsidRPr="00B305EA">
              <w:t>s</w:t>
            </w:r>
            <w:r w:rsidRPr="00B305EA">
              <w:t>cored Unit 3</w:t>
            </w:r>
            <w:r w:rsidR="00F94320" w:rsidRPr="00B305EA">
              <w:t>–</w:t>
            </w:r>
            <w:r w:rsidRPr="00B305EA">
              <w:t>4 section below</w:t>
            </w:r>
            <w:r w:rsidR="00DC2278" w:rsidRPr="00B305EA">
              <w:t>.</w:t>
            </w:r>
          </w:p>
        </w:tc>
      </w:tr>
      <w:tr w:rsidR="00403D37"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1DAB89BA" w14:textId="5AA84143" w:rsidR="00D71B3D" w:rsidRPr="007F6431" w:rsidRDefault="00B305EA" w:rsidP="00101201">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403D37" w:rsidRPr="000F5CEC"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41E0BF02" w:rsidR="00403D37" w:rsidRPr="00F559A5" w:rsidRDefault="00403D37" w:rsidP="00F559A5">
            <w:pPr>
              <w:pStyle w:val="Tabletextnarrow"/>
            </w:pPr>
            <w:r w:rsidRPr="00A0007C">
              <w:rPr>
                <w:b/>
                <w:bCs/>
              </w:rPr>
              <w:t>Elective</w:t>
            </w:r>
            <w:r w:rsidR="00EE5A04">
              <w:rPr>
                <w:b/>
                <w:bCs/>
              </w:rPr>
              <w:t xml:space="preserve"> </w:t>
            </w:r>
            <w:r w:rsidR="00B305EA">
              <w:rPr>
                <w:b/>
                <w:bCs/>
              </w:rPr>
              <w:t>group A:</w:t>
            </w:r>
          </w:p>
        </w:tc>
      </w:tr>
      <w:tr w:rsidR="007F6431" w:rsidRPr="000F5CEC" w14:paraId="7175C243" w14:textId="77777777" w:rsidTr="002B7C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AE7DE2" w14:textId="42DAEDAB" w:rsidR="007F6431" w:rsidRPr="00F559A5" w:rsidRDefault="007F6431" w:rsidP="007F6431">
            <w:pPr>
              <w:pStyle w:val="Tabletextnarrow"/>
            </w:pPr>
            <w:r w:rsidRPr="003249AC">
              <w:rPr>
                <w:color w:val="auto"/>
                <w:szCs w:val="20"/>
              </w:rPr>
              <w:t>MSFFM2014</w:t>
            </w:r>
          </w:p>
        </w:tc>
        <w:tc>
          <w:tcPr>
            <w:tcW w:w="3000" w:type="pct"/>
            <w:vAlign w:val="center"/>
          </w:tcPr>
          <w:p w14:paraId="4A1FFDE0" w14:textId="221840DB" w:rsidR="007F6431" w:rsidRPr="00F559A5" w:rsidRDefault="007F6431" w:rsidP="007F6431">
            <w:pPr>
              <w:pStyle w:val="Tabletextnarrow"/>
            </w:pPr>
            <w:r w:rsidRPr="003249AC">
              <w:rPr>
                <w:color w:val="auto"/>
                <w:szCs w:val="20"/>
              </w:rPr>
              <w:t>Select and apply hardware</w:t>
            </w:r>
          </w:p>
        </w:tc>
        <w:tc>
          <w:tcPr>
            <w:tcW w:w="1000" w:type="pct"/>
            <w:vAlign w:val="center"/>
          </w:tcPr>
          <w:p w14:paraId="485B4BBF" w14:textId="2DCCE053" w:rsidR="007F6431" w:rsidRPr="00F559A5" w:rsidRDefault="007F6431" w:rsidP="007F6431">
            <w:pPr>
              <w:pStyle w:val="Tabletextnarrow"/>
              <w:jc w:val="center"/>
            </w:pPr>
            <w:r w:rsidRPr="006A48E1">
              <w:rPr>
                <w:color w:val="auto"/>
                <w:szCs w:val="20"/>
              </w:rPr>
              <w:t>16</w:t>
            </w:r>
          </w:p>
        </w:tc>
      </w:tr>
      <w:tr w:rsidR="007F6431" w:rsidRPr="000F5CEC" w14:paraId="30D90354" w14:textId="77777777" w:rsidTr="002B7C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2504B7E" w14:textId="08638A41" w:rsidR="007F6431" w:rsidRDefault="007F6431" w:rsidP="007F6431">
            <w:pPr>
              <w:pStyle w:val="Tabletextnarrow"/>
            </w:pPr>
            <w:r w:rsidRPr="003249AC">
              <w:rPr>
                <w:color w:val="auto"/>
                <w:szCs w:val="20"/>
              </w:rPr>
              <w:t>MSFFP2011</w:t>
            </w:r>
          </w:p>
        </w:tc>
        <w:tc>
          <w:tcPr>
            <w:tcW w:w="3000" w:type="pct"/>
            <w:vAlign w:val="center"/>
          </w:tcPr>
          <w:p w14:paraId="1D6CEF87" w14:textId="51D57635" w:rsidR="007F6431" w:rsidRDefault="007F6431" w:rsidP="007F6431">
            <w:pPr>
              <w:pStyle w:val="Tabletextnarrow"/>
            </w:pPr>
            <w:r w:rsidRPr="003249AC">
              <w:rPr>
                <w:color w:val="auto"/>
                <w:szCs w:val="20"/>
              </w:rPr>
              <w:t>Use timber furnishing construction techniques</w:t>
            </w:r>
          </w:p>
        </w:tc>
        <w:tc>
          <w:tcPr>
            <w:tcW w:w="1000" w:type="pct"/>
            <w:vAlign w:val="center"/>
          </w:tcPr>
          <w:p w14:paraId="772DBDD8" w14:textId="68B76390" w:rsidR="007F6431" w:rsidRDefault="007F6431" w:rsidP="007F6431">
            <w:pPr>
              <w:pStyle w:val="Tabletextnarrow"/>
              <w:jc w:val="center"/>
            </w:pPr>
            <w:r w:rsidRPr="006A48E1">
              <w:rPr>
                <w:color w:val="auto"/>
                <w:szCs w:val="20"/>
              </w:rPr>
              <w:t>100</w:t>
            </w:r>
          </w:p>
        </w:tc>
      </w:tr>
      <w:tr w:rsidR="007F6431" w:rsidRPr="000F5CEC" w14:paraId="2C2B5B39" w14:textId="77777777" w:rsidTr="002B7C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18E6C3" w14:textId="10466971" w:rsidR="007F6431" w:rsidRDefault="007F6431" w:rsidP="007F6431">
            <w:pPr>
              <w:pStyle w:val="Tabletextnarrow"/>
            </w:pPr>
            <w:r w:rsidRPr="003249AC">
              <w:rPr>
                <w:color w:val="auto"/>
                <w:szCs w:val="20"/>
              </w:rPr>
              <w:t>MSFFP2012</w:t>
            </w:r>
          </w:p>
        </w:tc>
        <w:tc>
          <w:tcPr>
            <w:tcW w:w="3000" w:type="pct"/>
            <w:vAlign w:val="center"/>
          </w:tcPr>
          <w:p w14:paraId="5B599A02" w14:textId="74795AD1" w:rsidR="007F6431" w:rsidRDefault="007F6431" w:rsidP="007F6431">
            <w:pPr>
              <w:pStyle w:val="Tabletextnarrow"/>
            </w:pPr>
            <w:r w:rsidRPr="003249AC">
              <w:rPr>
                <w:color w:val="auto"/>
                <w:szCs w:val="20"/>
              </w:rPr>
              <w:t>Join furnishing materials</w:t>
            </w:r>
          </w:p>
        </w:tc>
        <w:tc>
          <w:tcPr>
            <w:tcW w:w="1000" w:type="pct"/>
            <w:vAlign w:val="center"/>
          </w:tcPr>
          <w:p w14:paraId="17763065" w14:textId="3C98D430" w:rsidR="007F6431" w:rsidRDefault="007F6431" w:rsidP="007F6431">
            <w:pPr>
              <w:pStyle w:val="Tabletextnarrow"/>
              <w:jc w:val="center"/>
            </w:pPr>
            <w:r w:rsidRPr="00DB3A6C">
              <w:rPr>
                <w:color w:val="auto"/>
                <w:szCs w:val="20"/>
              </w:rPr>
              <w:t>40</w:t>
            </w:r>
          </w:p>
        </w:tc>
      </w:tr>
      <w:tr w:rsidR="007F6431" w:rsidRPr="000F5CEC" w14:paraId="0A1ECA4A" w14:textId="77777777" w:rsidTr="002B7C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DE4B8E7" w14:textId="7E647565" w:rsidR="007F6431" w:rsidRDefault="007F6431" w:rsidP="007F6431">
            <w:pPr>
              <w:pStyle w:val="Tabletextnarrow"/>
            </w:pPr>
            <w:r w:rsidRPr="003249AC">
              <w:rPr>
                <w:color w:val="auto"/>
                <w:szCs w:val="20"/>
              </w:rPr>
              <w:t>MSFFP2014</w:t>
            </w:r>
          </w:p>
        </w:tc>
        <w:tc>
          <w:tcPr>
            <w:tcW w:w="3000" w:type="pct"/>
            <w:vAlign w:val="center"/>
          </w:tcPr>
          <w:p w14:paraId="0A964A37" w14:textId="5227ABC9" w:rsidR="007F6431" w:rsidRDefault="007F6431" w:rsidP="007F6431">
            <w:pPr>
              <w:pStyle w:val="Tabletextnarrow"/>
            </w:pPr>
            <w:r w:rsidRPr="003249AC">
              <w:rPr>
                <w:color w:val="auto"/>
                <w:szCs w:val="20"/>
              </w:rPr>
              <w:t>Use basic finishing techniques on timber surfaces</w:t>
            </w:r>
          </w:p>
        </w:tc>
        <w:tc>
          <w:tcPr>
            <w:tcW w:w="1000" w:type="pct"/>
            <w:vAlign w:val="center"/>
          </w:tcPr>
          <w:p w14:paraId="42A9E0B8" w14:textId="39F864DA" w:rsidR="007F6431" w:rsidRDefault="007F6431" w:rsidP="007F6431">
            <w:pPr>
              <w:pStyle w:val="Tabletextnarrow"/>
              <w:jc w:val="center"/>
            </w:pPr>
            <w:r w:rsidRPr="00DB3A6C">
              <w:rPr>
                <w:color w:val="auto"/>
                <w:szCs w:val="20"/>
              </w:rPr>
              <w:t>100</w:t>
            </w:r>
          </w:p>
        </w:tc>
      </w:tr>
      <w:tr w:rsidR="007F6431" w:rsidRPr="000F5CEC" w14:paraId="402F7298" w14:textId="77777777" w:rsidTr="002B7C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733F9" w14:textId="3F5AF27E" w:rsidR="007F6431" w:rsidRDefault="007F6431" w:rsidP="007F6431">
            <w:pPr>
              <w:pStyle w:val="Tabletextnarrow"/>
            </w:pPr>
            <w:r w:rsidRPr="003249AC">
              <w:rPr>
                <w:color w:val="auto"/>
                <w:szCs w:val="20"/>
              </w:rPr>
              <w:t>MSFFP2015</w:t>
            </w:r>
          </w:p>
        </w:tc>
        <w:tc>
          <w:tcPr>
            <w:tcW w:w="3000" w:type="pct"/>
            <w:vAlign w:val="center"/>
          </w:tcPr>
          <w:p w14:paraId="48C1926D" w14:textId="1B7115DE" w:rsidR="007F6431" w:rsidRDefault="007F6431" w:rsidP="007F6431">
            <w:pPr>
              <w:pStyle w:val="Tabletextnarrow"/>
            </w:pPr>
            <w:r w:rsidRPr="003249AC">
              <w:rPr>
                <w:color w:val="auto"/>
                <w:szCs w:val="20"/>
              </w:rPr>
              <w:t>Use basic upholstery techniques</w:t>
            </w:r>
          </w:p>
        </w:tc>
        <w:tc>
          <w:tcPr>
            <w:tcW w:w="1000" w:type="pct"/>
            <w:vAlign w:val="center"/>
          </w:tcPr>
          <w:p w14:paraId="451B3790" w14:textId="015DAC9C" w:rsidR="007F6431" w:rsidRDefault="007F6431" w:rsidP="007F6431">
            <w:pPr>
              <w:pStyle w:val="Tabletextnarrow"/>
              <w:jc w:val="center"/>
            </w:pPr>
            <w:r w:rsidRPr="00DB3A6C">
              <w:rPr>
                <w:color w:val="auto"/>
                <w:szCs w:val="20"/>
              </w:rPr>
              <w:t>100</w:t>
            </w:r>
          </w:p>
        </w:tc>
      </w:tr>
      <w:tr w:rsidR="007F6431" w:rsidRPr="000F5CEC" w14:paraId="103C38E2" w14:textId="77777777" w:rsidTr="002B7C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2247566" w14:textId="622F0225" w:rsidR="007F6431" w:rsidRDefault="007F6431" w:rsidP="007F6431">
            <w:pPr>
              <w:pStyle w:val="Tabletextnarrow"/>
            </w:pPr>
            <w:r w:rsidRPr="003249AC">
              <w:rPr>
                <w:color w:val="auto"/>
                <w:szCs w:val="20"/>
              </w:rPr>
              <w:t>MSFFP2018</w:t>
            </w:r>
          </w:p>
        </w:tc>
        <w:tc>
          <w:tcPr>
            <w:tcW w:w="3000" w:type="pct"/>
            <w:vAlign w:val="center"/>
          </w:tcPr>
          <w:p w14:paraId="2BB8A7DE" w14:textId="7A49DCB1" w:rsidR="007F6431" w:rsidRDefault="007F6431" w:rsidP="007F6431">
            <w:pPr>
              <w:pStyle w:val="Tabletextnarrow"/>
            </w:pPr>
            <w:r w:rsidRPr="003249AC">
              <w:rPr>
                <w:color w:val="auto"/>
                <w:szCs w:val="20"/>
              </w:rPr>
              <w:t>Source and review information about furnishing product materials</w:t>
            </w:r>
          </w:p>
        </w:tc>
        <w:tc>
          <w:tcPr>
            <w:tcW w:w="1000" w:type="pct"/>
            <w:vAlign w:val="center"/>
          </w:tcPr>
          <w:p w14:paraId="660CB302" w14:textId="06C3A570" w:rsidR="007F6431" w:rsidRDefault="007F6431" w:rsidP="007F6431">
            <w:pPr>
              <w:pStyle w:val="Tabletextnarrow"/>
              <w:jc w:val="center"/>
            </w:pPr>
            <w:r w:rsidRPr="00DB3A6C">
              <w:rPr>
                <w:color w:val="auto"/>
                <w:szCs w:val="20"/>
              </w:rPr>
              <w:t>40</w:t>
            </w:r>
          </w:p>
        </w:tc>
      </w:tr>
      <w:tr w:rsidR="007F6431" w:rsidRPr="000F5CEC" w14:paraId="22DA183E" w14:textId="77777777" w:rsidTr="002B7C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885FD1" w14:textId="30AA356A" w:rsidR="007F6431" w:rsidRDefault="007F6431" w:rsidP="007F6431">
            <w:pPr>
              <w:pStyle w:val="Tabletextnarrow"/>
            </w:pPr>
            <w:r w:rsidRPr="00620BD4">
              <w:rPr>
                <w:color w:val="auto"/>
                <w:szCs w:val="20"/>
              </w:rPr>
              <w:t>MSFFP2019</w:t>
            </w:r>
          </w:p>
        </w:tc>
        <w:tc>
          <w:tcPr>
            <w:tcW w:w="3000" w:type="pct"/>
            <w:vAlign w:val="center"/>
          </w:tcPr>
          <w:p w14:paraId="4ED09D4E" w14:textId="1FAD6E3C" w:rsidR="007F6431" w:rsidRDefault="007F6431" w:rsidP="007F6431">
            <w:pPr>
              <w:pStyle w:val="Tabletextnarrow"/>
            </w:pPr>
            <w:r w:rsidRPr="00620BD4">
              <w:rPr>
                <w:color w:val="auto"/>
                <w:szCs w:val="20"/>
              </w:rPr>
              <w:t>Source and review information about kitchen, bathroom and laundry design</w:t>
            </w:r>
          </w:p>
        </w:tc>
        <w:tc>
          <w:tcPr>
            <w:tcW w:w="1000" w:type="pct"/>
            <w:vAlign w:val="center"/>
          </w:tcPr>
          <w:p w14:paraId="342FA502" w14:textId="2726E884" w:rsidR="007F6431" w:rsidRDefault="007F6431" w:rsidP="007F6431">
            <w:pPr>
              <w:pStyle w:val="Tabletextnarrow"/>
              <w:jc w:val="center"/>
            </w:pPr>
            <w:r w:rsidRPr="00DB3A6C">
              <w:rPr>
                <w:color w:val="auto"/>
                <w:szCs w:val="20"/>
              </w:rPr>
              <w:t>60</w:t>
            </w:r>
          </w:p>
        </w:tc>
      </w:tr>
      <w:tr w:rsidR="007F6431" w:rsidRPr="000F5CEC" w14:paraId="7C4DC0A0" w14:textId="77777777" w:rsidTr="002B7C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95383A2" w14:textId="1AB2D1F8" w:rsidR="007F6431" w:rsidRPr="00F01BC6" w:rsidRDefault="007F6431" w:rsidP="007F6431">
            <w:pPr>
              <w:pStyle w:val="Tabletextnarrow"/>
            </w:pPr>
            <w:r w:rsidRPr="003249AC">
              <w:rPr>
                <w:color w:val="auto"/>
                <w:szCs w:val="20"/>
              </w:rPr>
              <w:t>MSFGN2004</w:t>
            </w:r>
          </w:p>
        </w:tc>
        <w:tc>
          <w:tcPr>
            <w:tcW w:w="3000" w:type="pct"/>
            <w:vAlign w:val="center"/>
          </w:tcPr>
          <w:p w14:paraId="23EDBCA3" w14:textId="592DCB8B" w:rsidR="007F6431" w:rsidRPr="0002427E" w:rsidRDefault="007F6431" w:rsidP="007F6431">
            <w:pPr>
              <w:pStyle w:val="Tabletextnarrow"/>
            </w:pPr>
            <w:r w:rsidRPr="003249AC">
              <w:rPr>
                <w:color w:val="auto"/>
                <w:szCs w:val="20"/>
              </w:rPr>
              <w:t>Produce simple scale drawings by hand</w:t>
            </w:r>
          </w:p>
        </w:tc>
        <w:tc>
          <w:tcPr>
            <w:tcW w:w="1000" w:type="pct"/>
            <w:vAlign w:val="center"/>
          </w:tcPr>
          <w:p w14:paraId="726A8A6F" w14:textId="4CE67307" w:rsidR="007F6431" w:rsidRPr="004675CE" w:rsidRDefault="007F6431" w:rsidP="007F6431">
            <w:pPr>
              <w:pStyle w:val="Tabletextnarrow"/>
              <w:jc w:val="center"/>
            </w:pPr>
            <w:r w:rsidRPr="00DB3A6C">
              <w:rPr>
                <w:color w:val="auto"/>
                <w:szCs w:val="20"/>
              </w:rPr>
              <w:t>40</w:t>
            </w:r>
          </w:p>
        </w:tc>
      </w:tr>
      <w:tr w:rsidR="00CE5E87" w:rsidRPr="000F5CEC" w14:paraId="585AA364" w14:textId="77777777" w:rsidTr="00CE5E8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6683F8C" w14:textId="660C75B5" w:rsidR="00CE5E87" w:rsidRPr="00CE5E87" w:rsidRDefault="007F6431" w:rsidP="007B4CBC">
            <w:pPr>
              <w:pStyle w:val="Tabletextnarrow"/>
            </w:pPr>
            <w:r w:rsidRPr="00A0007C">
              <w:rPr>
                <w:b/>
                <w:bCs/>
              </w:rPr>
              <w:t>Elective</w:t>
            </w:r>
            <w:r>
              <w:rPr>
                <w:b/>
                <w:bCs/>
              </w:rPr>
              <w:t xml:space="preserve"> </w:t>
            </w:r>
            <w:r w:rsidR="00B305EA">
              <w:rPr>
                <w:b/>
                <w:bCs/>
              </w:rPr>
              <w:t>group B:</w:t>
            </w:r>
          </w:p>
        </w:tc>
      </w:tr>
      <w:tr w:rsidR="007F6431" w:rsidRPr="000F5CEC" w14:paraId="30A37522" w14:textId="77777777" w:rsidTr="00487EF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1F54AEC" w14:textId="3F9FF81E" w:rsidR="007F6431" w:rsidRDefault="007F6431" w:rsidP="007F6431">
            <w:pPr>
              <w:pStyle w:val="Tabletextnarrow"/>
            </w:pPr>
            <w:r w:rsidRPr="008A12FA">
              <w:rPr>
                <w:color w:val="auto"/>
                <w:szCs w:val="20"/>
              </w:rPr>
              <w:t>MSMPCI101</w:t>
            </w:r>
          </w:p>
        </w:tc>
        <w:tc>
          <w:tcPr>
            <w:tcW w:w="3000" w:type="pct"/>
            <w:vAlign w:val="center"/>
          </w:tcPr>
          <w:p w14:paraId="7A480E08" w14:textId="1BE9E0CE" w:rsidR="007F6431" w:rsidRDefault="007F6431" w:rsidP="007F6431">
            <w:pPr>
              <w:pStyle w:val="Tabletextnarrow"/>
            </w:pPr>
            <w:r w:rsidRPr="008A12FA">
              <w:rPr>
                <w:color w:val="auto"/>
                <w:szCs w:val="20"/>
              </w:rPr>
              <w:t>Adapt to work in industry</w:t>
            </w:r>
          </w:p>
        </w:tc>
        <w:tc>
          <w:tcPr>
            <w:tcW w:w="1000" w:type="pct"/>
            <w:vAlign w:val="center"/>
          </w:tcPr>
          <w:p w14:paraId="394F41FE" w14:textId="2B0645C8" w:rsidR="007F6431" w:rsidRDefault="007F6431" w:rsidP="007F6431">
            <w:pPr>
              <w:pStyle w:val="Tabletextnarrow"/>
              <w:jc w:val="center"/>
            </w:pPr>
            <w:r w:rsidRPr="006A4FC4">
              <w:rPr>
                <w:color w:val="auto"/>
                <w:szCs w:val="20"/>
              </w:rPr>
              <w:t>30</w:t>
            </w:r>
          </w:p>
        </w:tc>
      </w:tr>
      <w:tr w:rsidR="007F6431" w:rsidRPr="000F5CEC" w14:paraId="51AE919E" w14:textId="77777777" w:rsidTr="00487E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0E7370" w14:textId="36C8E70E" w:rsidR="007F6431" w:rsidRPr="00F559A5" w:rsidRDefault="007F6431" w:rsidP="007F6431">
            <w:pPr>
              <w:pStyle w:val="Tabletextnarrow"/>
            </w:pPr>
            <w:r w:rsidRPr="003249AC">
              <w:rPr>
                <w:color w:val="auto"/>
                <w:szCs w:val="20"/>
              </w:rPr>
              <w:t>MSMSUP106</w:t>
            </w:r>
          </w:p>
        </w:tc>
        <w:tc>
          <w:tcPr>
            <w:tcW w:w="3000" w:type="pct"/>
            <w:vAlign w:val="center"/>
          </w:tcPr>
          <w:p w14:paraId="606F846D" w14:textId="53BF0234" w:rsidR="007F6431" w:rsidRPr="00F559A5" w:rsidRDefault="007F6431" w:rsidP="007F6431">
            <w:pPr>
              <w:pStyle w:val="Tabletextnarrow"/>
            </w:pPr>
            <w:r w:rsidRPr="003249AC">
              <w:rPr>
                <w:color w:val="auto"/>
                <w:szCs w:val="20"/>
              </w:rPr>
              <w:t>Work in a team</w:t>
            </w:r>
          </w:p>
        </w:tc>
        <w:tc>
          <w:tcPr>
            <w:tcW w:w="1000" w:type="pct"/>
            <w:vAlign w:val="center"/>
          </w:tcPr>
          <w:p w14:paraId="3138234A" w14:textId="47DFE1AC" w:rsidR="007F6431" w:rsidRPr="00F559A5" w:rsidRDefault="007F6431" w:rsidP="007F6431">
            <w:pPr>
              <w:pStyle w:val="Tabletextnarrow"/>
              <w:jc w:val="center"/>
            </w:pPr>
            <w:r w:rsidRPr="006A4FC4">
              <w:rPr>
                <w:color w:val="auto"/>
                <w:szCs w:val="20"/>
              </w:rPr>
              <w:t>30</w:t>
            </w:r>
          </w:p>
        </w:tc>
      </w:tr>
      <w:tr w:rsidR="00E51151" w:rsidRPr="000F5CEC" w14:paraId="772AF7DC" w14:textId="77777777" w:rsidTr="00A11A1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61D8335" w14:textId="343805BD" w:rsidR="00E51151" w:rsidRPr="00EE416B" w:rsidRDefault="00E51151" w:rsidP="00E51151">
            <w:pPr>
              <w:pStyle w:val="Tabletextnarrow"/>
              <w:jc w:val="right"/>
              <w:rPr>
                <w:b/>
                <w:bCs/>
                <w:highlight w:val="green"/>
              </w:rPr>
            </w:pPr>
            <w:r>
              <w:rPr>
                <w:b/>
                <w:bCs/>
              </w:rPr>
              <w:t>Minimum t</w:t>
            </w:r>
            <w:r w:rsidRPr="00EF1993">
              <w:rPr>
                <w:b/>
                <w:bCs/>
              </w:rPr>
              <w:t>otal for VCE VET Units 1 and 2:</w:t>
            </w:r>
          </w:p>
        </w:tc>
        <w:tc>
          <w:tcPr>
            <w:tcW w:w="1000" w:type="pct"/>
            <w:vAlign w:val="center"/>
          </w:tcPr>
          <w:p w14:paraId="553F4445" w14:textId="60A5EF2E" w:rsidR="00E51151" w:rsidRDefault="00E51151" w:rsidP="00E51151">
            <w:pPr>
              <w:pStyle w:val="Tabletextnarrow"/>
              <w:jc w:val="center"/>
            </w:pPr>
            <w:r w:rsidRPr="00EF1993">
              <w:rPr>
                <w:b/>
                <w:bCs/>
              </w:rPr>
              <w:t>180</w:t>
            </w:r>
          </w:p>
        </w:tc>
      </w:tr>
      <w:tr w:rsidR="00456499" w:rsidRPr="00FE73C5" w14:paraId="379D71A7" w14:textId="77777777" w:rsidTr="004564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93512A" w14:textId="117B9793" w:rsidR="00456499" w:rsidRPr="00FE73C5" w:rsidRDefault="00456499" w:rsidP="00F559A5">
            <w:pPr>
              <w:pStyle w:val="Tabletextnarrow"/>
              <w:rPr>
                <w:b/>
                <w:bCs/>
              </w:rPr>
            </w:pPr>
            <w:r w:rsidRPr="00FE73C5">
              <w:rPr>
                <w:b/>
                <w:bCs/>
              </w:rPr>
              <w:t>Scored Unit 3–4</w:t>
            </w:r>
          </w:p>
        </w:tc>
      </w:tr>
      <w:tr w:rsidR="00456499" w:rsidRPr="00FE73C5" w14:paraId="2F55E1DC" w14:textId="77777777" w:rsidTr="0045649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89F38E2" w14:textId="6C7890FC" w:rsidR="00456499" w:rsidRPr="00FE73C5" w:rsidRDefault="00456499" w:rsidP="00F559A5">
            <w:pPr>
              <w:pStyle w:val="Tabletextnarrow"/>
              <w:rPr>
                <w:b/>
                <w:bCs/>
              </w:rPr>
            </w:pPr>
            <w:r w:rsidRPr="00FE73C5">
              <w:rPr>
                <w:b/>
                <w:bCs/>
              </w:rPr>
              <w:t>Comp</w:t>
            </w:r>
            <w:r w:rsidR="00FE73C5">
              <w:rPr>
                <w:b/>
                <w:bCs/>
              </w:rPr>
              <w:t>u</w:t>
            </w:r>
            <w:r w:rsidRPr="00FE73C5">
              <w:rPr>
                <w:b/>
                <w:bCs/>
              </w:rPr>
              <w:t>lsory</w:t>
            </w:r>
            <w:r w:rsidR="00ED2DF8" w:rsidRPr="00FE73C5">
              <w:rPr>
                <w:b/>
                <w:bCs/>
              </w:rPr>
              <w:t xml:space="preserve"> </w:t>
            </w:r>
            <w:r w:rsidR="00E51151">
              <w:rPr>
                <w:b/>
                <w:bCs/>
              </w:rPr>
              <w:t>UoCs</w:t>
            </w:r>
            <w:r w:rsidR="00ED2DF8" w:rsidRPr="00FE73C5">
              <w:rPr>
                <w:b/>
                <w:bCs/>
              </w:rPr>
              <w:t>:</w:t>
            </w:r>
          </w:p>
        </w:tc>
      </w:tr>
      <w:tr w:rsidR="0052047B" w:rsidRPr="000F5CEC" w14:paraId="7F4C4A94" w14:textId="77777777" w:rsidTr="00347D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898C12" w14:textId="48D4D722" w:rsidR="0052047B" w:rsidRPr="00B305EA" w:rsidRDefault="0052047B" w:rsidP="00B305EA">
            <w:pPr>
              <w:pStyle w:val="Tabletextnarrow"/>
            </w:pPr>
            <w:r w:rsidRPr="0068310A">
              <w:t>MSFFM2019</w:t>
            </w:r>
          </w:p>
        </w:tc>
        <w:tc>
          <w:tcPr>
            <w:tcW w:w="3000" w:type="pct"/>
            <w:vAlign w:val="center"/>
          </w:tcPr>
          <w:p w14:paraId="5ACF8E4A" w14:textId="0887FFB3" w:rsidR="0052047B" w:rsidRPr="00B305EA" w:rsidRDefault="0052047B" w:rsidP="00B305EA">
            <w:pPr>
              <w:pStyle w:val="Tabletextnarrow"/>
            </w:pPr>
            <w:r w:rsidRPr="0068310A">
              <w:t xml:space="preserve">Assemble furnishing </w:t>
            </w:r>
            <w:r w:rsidR="00B305EA" w:rsidRPr="0068310A">
              <w:t>products</w:t>
            </w:r>
            <w:r w:rsidR="00B305EA">
              <w:t xml:space="preserve"> (</w:t>
            </w:r>
            <w:r w:rsidRPr="0068310A">
              <w:t>Release 1</w:t>
            </w:r>
            <w:r w:rsidR="00B305EA">
              <w:t>)</w:t>
            </w:r>
          </w:p>
        </w:tc>
        <w:tc>
          <w:tcPr>
            <w:tcW w:w="1000" w:type="pct"/>
            <w:vAlign w:val="center"/>
          </w:tcPr>
          <w:p w14:paraId="6792A18B" w14:textId="74E58602" w:rsidR="0052047B" w:rsidRPr="00B305EA" w:rsidRDefault="0052047B" w:rsidP="00B305EA">
            <w:pPr>
              <w:pStyle w:val="Tabletextnarrow"/>
              <w:jc w:val="center"/>
            </w:pPr>
            <w:r w:rsidRPr="0068310A">
              <w:t>20</w:t>
            </w:r>
          </w:p>
        </w:tc>
      </w:tr>
      <w:tr w:rsidR="0052047B" w:rsidRPr="000F5CEC" w14:paraId="6EF872B0" w14:textId="77777777" w:rsidTr="00347D4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DDF192E" w14:textId="532F3B90" w:rsidR="0052047B" w:rsidRPr="00B305EA" w:rsidRDefault="0052047B" w:rsidP="00B305EA">
            <w:pPr>
              <w:pStyle w:val="Tabletextnarrow"/>
            </w:pPr>
            <w:r w:rsidRPr="0068310A">
              <w:t>MSFFP2020</w:t>
            </w:r>
          </w:p>
        </w:tc>
        <w:tc>
          <w:tcPr>
            <w:tcW w:w="3000" w:type="pct"/>
            <w:vAlign w:val="center"/>
          </w:tcPr>
          <w:p w14:paraId="52D5EF93" w14:textId="320B044B" w:rsidR="0052047B" w:rsidRPr="00B305EA" w:rsidRDefault="0052047B" w:rsidP="00B305EA">
            <w:pPr>
              <w:pStyle w:val="Tabletextnarrow"/>
            </w:pPr>
            <w:r w:rsidRPr="0068310A">
              <w:t xml:space="preserve">Undertake a basic furniture making </w:t>
            </w:r>
            <w:r w:rsidR="00B305EA" w:rsidRPr="0068310A">
              <w:t>project</w:t>
            </w:r>
            <w:r w:rsidR="00B305EA">
              <w:t xml:space="preserve"> (</w:t>
            </w:r>
            <w:r w:rsidRPr="0068310A">
              <w:t>Release 1</w:t>
            </w:r>
            <w:r w:rsidR="00B305EA">
              <w:t>)</w:t>
            </w:r>
          </w:p>
        </w:tc>
        <w:tc>
          <w:tcPr>
            <w:tcW w:w="1000" w:type="pct"/>
            <w:vAlign w:val="center"/>
          </w:tcPr>
          <w:p w14:paraId="7454A986" w14:textId="1ABF98D5" w:rsidR="0052047B" w:rsidRPr="00B305EA" w:rsidRDefault="0052047B" w:rsidP="00B305EA">
            <w:pPr>
              <w:pStyle w:val="Tabletextnarrow"/>
              <w:jc w:val="center"/>
            </w:pPr>
            <w:r w:rsidRPr="0068310A">
              <w:t>100</w:t>
            </w:r>
          </w:p>
        </w:tc>
      </w:tr>
      <w:tr w:rsidR="0052047B" w:rsidRPr="000F5CEC" w14:paraId="62891563" w14:textId="77777777" w:rsidTr="00347D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BB4E1" w14:textId="458FFE38" w:rsidR="0052047B" w:rsidRPr="00B305EA" w:rsidRDefault="0052047B" w:rsidP="00B305EA">
            <w:pPr>
              <w:pStyle w:val="Tabletextnarrow"/>
            </w:pPr>
            <w:r w:rsidRPr="0068310A">
              <w:t>MSFGN2001</w:t>
            </w:r>
          </w:p>
        </w:tc>
        <w:tc>
          <w:tcPr>
            <w:tcW w:w="3000" w:type="pct"/>
            <w:vAlign w:val="center"/>
          </w:tcPr>
          <w:p w14:paraId="3016D3C9" w14:textId="6EAC5E79" w:rsidR="0052047B" w:rsidRPr="00B305EA" w:rsidRDefault="0052047B" w:rsidP="00B305EA">
            <w:pPr>
              <w:pStyle w:val="Tabletextnarrow"/>
            </w:pPr>
            <w:r w:rsidRPr="0068310A">
              <w:t xml:space="preserve">Make measurements and </w:t>
            </w:r>
            <w:r w:rsidR="00B305EA" w:rsidRPr="0068310A">
              <w:t>calculations</w:t>
            </w:r>
            <w:r w:rsidR="00B305EA">
              <w:t xml:space="preserve"> (</w:t>
            </w:r>
            <w:r w:rsidRPr="0068310A">
              <w:t>Release 2</w:t>
            </w:r>
            <w:r w:rsidR="00B305EA">
              <w:t>)</w:t>
            </w:r>
          </w:p>
        </w:tc>
        <w:tc>
          <w:tcPr>
            <w:tcW w:w="1000" w:type="pct"/>
            <w:vAlign w:val="center"/>
          </w:tcPr>
          <w:p w14:paraId="76C79AC3" w14:textId="7979D351" w:rsidR="0052047B" w:rsidRPr="00B305EA" w:rsidRDefault="0052047B" w:rsidP="00B305EA">
            <w:pPr>
              <w:pStyle w:val="Tabletextnarrow"/>
              <w:jc w:val="center"/>
            </w:pPr>
            <w:r w:rsidRPr="0068310A">
              <w:t>30</w:t>
            </w:r>
          </w:p>
        </w:tc>
      </w:tr>
      <w:tr w:rsidR="0052047B" w:rsidRPr="000F5CEC" w14:paraId="56CFAD56" w14:textId="77777777" w:rsidTr="00347D4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6B9910D" w14:textId="0A1D7386" w:rsidR="0052047B" w:rsidRPr="00B305EA" w:rsidRDefault="0052047B" w:rsidP="00B305EA">
            <w:pPr>
              <w:pStyle w:val="Tabletextnarrow"/>
            </w:pPr>
            <w:r w:rsidRPr="0068310A">
              <w:t>MSFFM2013</w:t>
            </w:r>
          </w:p>
        </w:tc>
        <w:tc>
          <w:tcPr>
            <w:tcW w:w="3000" w:type="pct"/>
            <w:vAlign w:val="center"/>
          </w:tcPr>
          <w:p w14:paraId="17FE4D6F" w14:textId="5A3EC044" w:rsidR="0052047B" w:rsidRPr="00B305EA" w:rsidRDefault="0052047B" w:rsidP="00B305EA">
            <w:pPr>
              <w:pStyle w:val="Tabletextnarrow"/>
            </w:pPr>
            <w:r w:rsidRPr="0068310A">
              <w:t xml:space="preserve">Use furniture making sector hand and power </w:t>
            </w:r>
            <w:r w:rsidR="00B305EA" w:rsidRPr="0068310A">
              <w:t>tools</w:t>
            </w:r>
            <w:r w:rsidR="00B305EA">
              <w:t xml:space="preserve"> (</w:t>
            </w:r>
            <w:r w:rsidRPr="0068310A">
              <w:t>Release 1</w:t>
            </w:r>
            <w:r w:rsidR="00B305EA">
              <w:t>)</w:t>
            </w:r>
          </w:p>
        </w:tc>
        <w:tc>
          <w:tcPr>
            <w:tcW w:w="1000" w:type="pct"/>
            <w:vAlign w:val="center"/>
          </w:tcPr>
          <w:p w14:paraId="11ED4729" w14:textId="6C0EBDDB" w:rsidR="0052047B" w:rsidRPr="00B305EA" w:rsidRDefault="0052047B" w:rsidP="00B305EA">
            <w:pPr>
              <w:pStyle w:val="Tabletextnarrow"/>
              <w:jc w:val="center"/>
            </w:pPr>
            <w:r w:rsidRPr="0068310A">
              <w:t>40</w:t>
            </w:r>
          </w:p>
        </w:tc>
      </w:tr>
      <w:tr w:rsidR="00A10667" w:rsidRPr="000F5CEC" w14:paraId="6786D482" w14:textId="77777777" w:rsidTr="00ED2DF8">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CD99093" w14:textId="3462CE5D" w:rsidR="00A10667" w:rsidRPr="00D6624E" w:rsidRDefault="00A10667" w:rsidP="00ED2DF8">
            <w:pPr>
              <w:pStyle w:val="Tabletextnarrow"/>
              <w:jc w:val="right"/>
              <w:rPr>
                <w:b/>
                <w:bCs/>
              </w:rPr>
            </w:pPr>
            <w:r w:rsidRPr="00D6624E">
              <w:rPr>
                <w:b/>
                <w:bCs/>
              </w:rPr>
              <w:t>Total for VCE VET scored Unit 3–4:</w:t>
            </w:r>
          </w:p>
        </w:tc>
        <w:tc>
          <w:tcPr>
            <w:tcW w:w="1000" w:type="pct"/>
            <w:vAlign w:val="center"/>
          </w:tcPr>
          <w:p w14:paraId="318C1ED0" w14:textId="632662DB" w:rsidR="00A10667" w:rsidRPr="00683A3B" w:rsidRDefault="0052047B" w:rsidP="00ED2DF8">
            <w:pPr>
              <w:pStyle w:val="Tabletextnarrow"/>
              <w:jc w:val="center"/>
              <w:rPr>
                <w:b/>
                <w:bCs/>
              </w:rPr>
            </w:pPr>
            <w:r>
              <w:rPr>
                <w:b/>
                <w:bCs/>
              </w:rPr>
              <w:t>190</w:t>
            </w:r>
          </w:p>
        </w:tc>
      </w:tr>
    </w:tbl>
    <w:p w14:paraId="4570AE9B" w14:textId="0C3B8A28" w:rsidR="008B0901" w:rsidRDefault="008B0901">
      <w:pPr>
        <w:spacing w:line="276" w:lineRule="auto"/>
        <w:rPr>
          <w:rFonts w:asciiTheme="majorHAnsi" w:hAnsiTheme="majorHAnsi" w:cs="Arial"/>
          <w:color w:val="000000" w:themeColor="text1"/>
          <w:sz w:val="20"/>
          <w:lang w:val="en-AU"/>
        </w:rPr>
      </w:pPr>
      <w:bookmarkStart w:id="26" w:name="_Pre-requisites"/>
      <w:bookmarkStart w:id="27" w:name="_Skill_sets"/>
      <w:bookmarkStart w:id="28" w:name="_Assessment_requirements"/>
      <w:bookmarkEnd w:id="26"/>
      <w:bookmarkEnd w:id="27"/>
      <w:bookmarkEnd w:id="28"/>
      <w:r>
        <w:br w:type="page"/>
      </w:r>
    </w:p>
    <w:p w14:paraId="483B682E" w14:textId="77777777" w:rsidR="00E67BA9" w:rsidRDefault="00E67BA9" w:rsidP="00E67BA9">
      <w:pPr>
        <w:pStyle w:val="Heading1"/>
      </w:pPr>
      <w:bookmarkStart w:id="29" w:name="_Appendix"/>
      <w:bookmarkStart w:id="30" w:name="_Toc213762910"/>
      <w:bookmarkStart w:id="31" w:name="Appendix"/>
      <w:bookmarkStart w:id="32" w:name="_Toc218004892"/>
      <w:bookmarkStart w:id="33" w:name="_Hlk214263685"/>
      <w:bookmarkEnd w:id="29"/>
      <w:r>
        <w:t>Appendix</w:t>
      </w:r>
      <w:bookmarkEnd w:id="30"/>
      <w:bookmarkEnd w:id="31"/>
      <w:bookmarkEnd w:id="32"/>
    </w:p>
    <w:p w14:paraId="2A188A5F" w14:textId="77777777" w:rsidR="00E67BA9" w:rsidRPr="001477C1" w:rsidRDefault="00E67BA9" w:rsidP="00E67BA9">
      <w:pPr>
        <w:pStyle w:val="Heading2"/>
      </w:pPr>
      <w:bookmarkStart w:id="34" w:name="_Toc213762911"/>
      <w:bookmarkStart w:id="35" w:name="_Toc218004893"/>
      <w:r w:rsidRPr="001477C1">
        <w:t>VASS industry area for credit purposes</w:t>
      </w:r>
      <w:bookmarkEnd w:id="34"/>
      <w:bookmarkEnd w:id="35"/>
    </w:p>
    <w:p w14:paraId="0A813A4D" w14:textId="77777777" w:rsidR="00E67BA9" w:rsidRDefault="00E67BA9" w:rsidP="00E67BA9">
      <w:pPr>
        <w:pStyle w:val="BodyText"/>
      </w:pPr>
      <w:r w:rsidRPr="001477C1">
        <w:t>For more information</w:t>
      </w:r>
      <w:r>
        <w:t>,</w:t>
      </w:r>
      <w:r w:rsidRPr="001477C1">
        <w:t xml:space="preserve"> refer to</w:t>
      </w:r>
      <w:r>
        <w:t xml:space="preserve"> the</w:t>
      </w:r>
      <w:r w:rsidRPr="001477C1">
        <w:t xml:space="preserve"> </w:t>
      </w:r>
      <w:hyperlink r:id="rId32" w:history="1">
        <w:r w:rsidRPr="00CE6C03">
          <w:rPr>
            <w:rStyle w:val="Hyperlink"/>
          </w:rPr>
          <w:t>VCE Administrative Handbook</w:t>
        </w:r>
      </w:hyperlink>
      <w:r w:rsidRPr="001477C1">
        <w:t>.</w:t>
      </w:r>
    </w:p>
    <w:p w14:paraId="1AA66302" w14:textId="77777777" w:rsidR="00E67BA9" w:rsidRPr="00A5361D" w:rsidRDefault="00E67BA9" w:rsidP="00E67BA9">
      <w:pPr>
        <w:pStyle w:val="Heading2"/>
      </w:pPr>
      <w:bookmarkStart w:id="36" w:name="_Toc213762912"/>
      <w:bookmarkStart w:id="37" w:name="_Toc218004894"/>
      <w:r w:rsidRPr="00A5361D">
        <w:t>VET credit arrangements</w:t>
      </w:r>
      <w:bookmarkEnd w:id="36"/>
      <w:bookmarkEnd w:id="37"/>
    </w:p>
    <w:p w14:paraId="7C30FEB1" w14:textId="77777777" w:rsidR="00E67BA9" w:rsidRPr="00A5361D" w:rsidRDefault="00E67BA9" w:rsidP="00E67BA9">
      <w:pPr>
        <w:pStyle w:val="BodyText"/>
      </w:pPr>
      <w:r w:rsidRPr="00A5361D">
        <w:t>Students gain credit into their VCE, VCE VM or VPC by undertaking:</w:t>
      </w:r>
    </w:p>
    <w:p w14:paraId="7EA7CAA0" w14:textId="77777777" w:rsidR="00E67BA9" w:rsidRPr="00A5361D" w:rsidRDefault="00E67BA9" w:rsidP="00E67BA9">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061565EC" w14:textId="77777777" w:rsidR="00E67BA9" w:rsidRPr="00A5361D" w:rsidRDefault="00E67BA9" w:rsidP="00E67BA9">
      <w:pPr>
        <w:pStyle w:val="Bullet"/>
      </w:pPr>
      <w:r w:rsidRPr="00A5361D">
        <w:t>approved apprenticeships and traineeships.</w:t>
      </w:r>
    </w:p>
    <w:p w14:paraId="7DF3C3B5" w14:textId="77777777" w:rsidR="00E67BA9" w:rsidRPr="00A5361D" w:rsidRDefault="00E67BA9" w:rsidP="00E67BA9">
      <w:pPr>
        <w:pStyle w:val="Bullet"/>
      </w:pPr>
      <w:r w:rsidRPr="00A5361D">
        <w:t>other VET qualifications, which provide credit into the VCE through block credit recognition.</w:t>
      </w:r>
    </w:p>
    <w:p w14:paraId="0BA7E0B5" w14:textId="77777777" w:rsidR="00E67BA9" w:rsidRPr="005D23B7" w:rsidRDefault="00E67BA9" w:rsidP="00E67BA9">
      <w:pPr>
        <w:pStyle w:val="Heading3"/>
      </w:pPr>
      <w:bookmarkStart w:id="38" w:name="_Toc213762913"/>
      <w:bookmarkStart w:id="39" w:name="_Toc218004895"/>
      <w:r w:rsidRPr="005D23B7">
        <w:t>All VCE VET students</w:t>
      </w:r>
      <w:bookmarkEnd w:id="38"/>
      <w:bookmarkEnd w:id="39"/>
    </w:p>
    <w:p w14:paraId="42642D3C" w14:textId="77777777" w:rsidR="00E67BA9" w:rsidRPr="005D23B7" w:rsidRDefault="00E67BA9" w:rsidP="00E67BA9">
      <w:pPr>
        <w:pStyle w:val="BodyText"/>
      </w:pPr>
      <w:r w:rsidRPr="005D23B7">
        <w:t>All VCE students can achieve a VCE Unit 3</w:t>
      </w:r>
      <w:r>
        <w:t>–</w:t>
      </w:r>
      <w:r w:rsidRPr="005D23B7">
        <w:t>4 sequence by completing a minimum of 360 nominal hours of training according to the following:</w:t>
      </w:r>
    </w:p>
    <w:p w14:paraId="18283A74" w14:textId="77777777" w:rsidR="00E67BA9" w:rsidRPr="005D23B7" w:rsidRDefault="00E67BA9" w:rsidP="00E67BA9">
      <w:pPr>
        <w:pStyle w:val="Bullet"/>
      </w:pPr>
      <w:r w:rsidRPr="005D23B7">
        <w:t>Completion of 180 nominal hours in any VET certificate II or III, followed by an additional 180 hours in the same industry in a single certificate enrolment in</w:t>
      </w:r>
    </w:p>
    <w:p w14:paraId="5A573DF2" w14:textId="77777777" w:rsidR="00E67BA9" w:rsidRPr="005D23B7" w:rsidRDefault="00E67BA9" w:rsidP="00E67BA9">
      <w:pPr>
        <w:pStyle w:val="Bulletlevel2"/>
      </w:pPr>
      <w:r w:rsidRPr="005D23B7">
        <w:t>a VCE VET program (VE1) that provides a unit 3 and 4 sequence or</w:t>
      </w:r>
    </w:p>
    <w:p w14:paraId="5FF04388" w14:textId="77777777" w:rsidR="00E67BA9" w:rsidRPr="005D23B7" w:rsidRDefault="00E67BA9" w:rsidP="00E67BA9">
      <w:pPr>
        <w:pStyle w:val="Bulletlevel2"/>
      </w:pPr>
      <w:r w:rsidRPr="005D23B7">
        <w:t>a (VE3) Other VET qualification at Certificate III level</w:t>
      </w:r>
    </w:p>
    <w:p w14:paraId="1F5B9159" w14:textId="77777777" w:rsidR="00E67BA9" w:rsidRPr="005D23B7" w:rsidRDefault="00E67BA9" w:rsidP="00E67BA9">
      <w:pPr>
        <w:pStyle w:val="BodyText"/>
      </w:pPr>
      <w:r w:rsidRPr="005D23B7">
        <w:t>Students undertaking an SBAT:</w:t>
      </w:r>
    </w:p>
    <w:p w14:paraId="16E3CE1D" w14:textId="77777777" w:rsidR="00E67BA9" w:rsidRPr="005D23B7" w:rsidRDefault="00E67BA9" w:rsidP="00E67BA9">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3C66ECA7" w14:textId="77777777" w:rsidR="00E67BA9" w:rsidRPr="005D23B7" w:rsidRDefault="00E67BA9" w:rsidP="00E67BA9">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53918C66" w14:textId="77777777" w:rsidR="00E67BA9" w:rsidRPr="005D23B7" w:rsidRDefault="00E67BA9" w:rsidP="00E67BA9">
      <w:pPr>
        <w:pStyle w:val="Bulletlevel2"/>
      </w:pPr>
      <w:r w:rsidRPr="005D23B7">
        <w:t>The SBAT is at Certificate III or above.</w:t>
      </w:r>
    </w:p>
    <w:p w14:paraId="11C3F4B5" w14:textId="77777777" w:rsidR="00E67BA9" w:rsidRPr="007D4A05" w:rsidRDefault="00E67BA9" w:rsidP="00E67BA9">
      <w:pPr>
        <w:pStyle w:val="Heading3"/>
      </w:pPr>
      <w:bookmarkStart w:id="40" w:name="_Toc213762914"/>
      <w:bookmarkStart w:id="41" w:name="_Toc218004896"/>
      <w:r w:rsidRPr="007D4A05">
        <w:t>VCE VET General units of credit</w:t>
      </w:r>
      <w:bookmarkEnd w:id="40"/>
      <w:bookmarkEnd w:id="41"/>
    </w:p>
    <w:p w14:paraId="258F7A74" w14:textId="77777777" w:rsidR="00E67BA9" w:rsidRPr="007D4A05" w:rsidRDefault="00E67BA9" w:rsidP="00E67BA9">
      <w:pPr>
        <w:pStyle w:val="BodyText"/>
      </w:pPr>
      <w:r w:rsidRPr="007D4A05">
        <w:t>VCE VET General units of credit apply to VET credit towards the VCE, VCE VM and VPC.</w:t>
      </w:r>
    </w:p>
    <w:p w14:paraId="0C597E8C" w14:textId="77777777" w:rsidR="00E67BA9" w:rsidRPr="007D4A05" w:rsidRDefault="00E67BA9" w:rsidP="00E67BA9">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6058827F" w14:textId="77777777" w:rsidR="00E67BA9" w:rsidRPr="007D4A05" w:rsidRDefault="00E67BA9" w:rsidP="00E67BA9">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3E932079" w14:textId="77777777" w:rsidR="00E67BA9" w:rsidRPr="007D4A05" w:rsidRDefault="00E67BA9" w:rsidP="00E67BA9">
      <w:pPr>
        <w:pStyle w:val="BodyText"/>
      </w:pPr>
      <w:r w:rsidRPr="007D4A05">
        <w:t>A maximum of 180 hours of overflow UoCs will be recognised. In VASS, the overflow units will be named VCE VET General units.</w:t>
      </w:r>
    </w:p>
    <w:p w14:paraId="2D518FBC" w14:textId="77777777" w:rsidR="00E67BA9" w:rsidRPr="007D4A05" w:rsidRDefault="00E67BA9" w:rsidP="00E67BA9">
      <w:pPr>
        <w:pStyle w:val="BodyText"/>
      </w:pPr>
      <w:r w:rsidRPr="007D4A05">
        <w:t>For example:</w:t>
      </w:r>
    </w:p>
    <w:p w14:paraId="2D03E79B" w14:textId="77777777" w:rsidR="00E67BA9" w:rsidRPr="007D4A05" w:rsidRDefault="00E67BA9" w:rsidP="00E67BA9">
      <w:pPr>
        <w:pStyle w:val="Bullet"/>
      </w:pPr>
      <w:r w:rsidRPr="007D4A05">
        <w:t>A student enrols in 120 hours of UoCs, from a single certificate. The first 90 hours will generate one unit of credit. To achieve a second unit of credit, the student could complete one of the following:</w:t>
      </w:r>
    </w:p>
    <w:p w14:paraId="09D8E3A7" w14:textId="77777777" w:rsidR="00E67BA9" w:rsidRPr="007D4A05" w:rsidRDefault="00E67BA9" w:rsidP="00E67BA9">
      <w:pPr>
        <w:pStyle w:val="Bulletlevel2"/>
      </w:pPr>
      <w:r w:rsidRPr="007D4A05">
        <w:t>60 hours from same certificate – generating the student’s second unit of credit in this certificate.</w:t>
      </w:r>
    </w:p>
    <w:p w14:paraId="60A235F0" w14:textId="77777777" w:rsidR="00E67BA9" w:rsidRPr="007D4A05" w:rsidRDefault="00E67BA9" w:rsidP="00E67BA9">
      <w:pPr>
        <w:pStyle w:val="Bulletlevel2"/>
      </w:pPr>
      <w:r w:rsidRPr="007D4A05">
        <w:t>90 hours from a different certificate – generating the student’s first unit of credit in a new certificate.</w:t>
      </w:r>
    </w:p>
    <w:p w14:paraId="49FC21D6" w14:textId="77777777" w:rsidR="00E67BA9" w:rsidRPr="007D4A05" w:rsidRDefault="00E67BA9" w:rsidP="00E67BA9">
      <w:pPr>
        <w:pStyle w:val="Bulletlevel2"/>
      </w:pPr>
      <w:r w:rsidRPr="007D4A05">
        <w:t>60 hours from a range of certificates – generating one VCE VET General unit of credit.</w:t>
      </w:r>
    </w:p>
    <w:p w14:paraId="68AAECED" w14:textId="77777777" w:rsidR="00E67BA9" w:rsidRPr="00B82F9E" w:rsidRDefault="00E67BA9" w:rsidP="00E67BA9">
      <w:pPr>
        <w:pStyle w:val="BodyText"/>
      </w:pPr>
      <w:r w:rsidRPr="00B82F9E">
        <w:t>The new rule will apply to students who are enrolled in UoCs from 2023 onwards.</w:t>
      </w:r>
    </w:p>
    <w:p w14:paraId="0050264E" w14:textId="77777777" w:rsidR="00E67BA9" w:rsidRPr="00B82F9E" w:rsidRDefault="00E67BA9" w:rsidP="00E67BA9">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1DDA2886" w14:textId="77777777" w:rsidR="00E67BA9" w:rsidRPr="00B82F9E" w:rsidRDefault="00E67BA9" w:rsidP="00E67BA9">
      <w:pPr>
        <w:pStyle w:val="BodyText"/>
      </w:pPr>
      <w:r w:rsidRPr="00B82F9E">
        <w:t>The calculation of the VCE VET General units of credit is done automatically and schools are not required to take any action.</w:t>
      </w:r>
    </w:p>
    <w:p w14:paraId="55515A45" w14:textId="77777777" w:rsidR="00E67BA9" w:rsidRPr="00B82F9E" w:rsidRDefault="00E67BA9" w:rsidP="00E67BA9">
      <w:pPr>
        <w:pStyle w:val="BodyText"/>
      </w:pPr>
      <w:r w:rsidRPr="00B82F9E">
        <w:t>The VCE VET General units of credit at Units 1 and 2 level will appear on the Student Full Details Report as GV011 and GV012.</w:t>
      </w:r>
    </w:p>
    <w:p w14:paraId="2D00FD22" w14:textId="77777777" w:rsidR="00E67BA9" w:rsidRPr="00010A07" w:rsidRDefault="00E67BA9" w:rsidP="00E67BA9">
      <w:pPr>
        <w:pStyle w:val="Heading3"/>
      </w:pPr>
      <w:bookmarkStart w:id="42" w:name="_Toc213762915"/>
      <w:bookmarkStart w:id="43" w:name="_Toc218004897"/>
      <w:r w:rsidRPr="00010A07">
        <w:t>VCE VM credit arrangements</w:t>
      </w:r>
      <w:bookmarkEnd w:id="42"/>
      <w:bookmarkEnd w:id="43"/>
    </w:p>
    <w:p w14:paraId="19FBC2B1" w14:textId="77777777" w:rsidR="00E67BA9" w:rsidRPr="00010A07" w:rsidRDefault="00E67BA9" w:rsidP="00E67BA9">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6A68C2C3" w14:textId="77777777" w:rsidR="00E67BA9" w:rsidRPr="00010A07" w:rsidRDefault="00E67BA9" w:rsidP="00E67BA9">
      <w:pPr>
        <w:pStyle w:val="BodyText"/>
      </w:pPr>
      <w:r w:rsidRPr="00010A07">
        <w:t xml:space="preserve">For information on credit arrangements, refer to </w:t>
      </w:r>
      <w:hyperlink r:id="rId33" w:history="1">
        <w:r w:rsidRPr="00010A07">
          <w:rPr>
            <w:rStyle w:val="Hyperlink"/>
          </w:rPr>
          <w:t>VCE Vocational Major (VM)</w:t>
        </w:r>
      </w:hyperlink>
      <w:r w:rsidRPr="00010A07">
        <w:t>.</w:t>
      </w:r>
    </w:p>
    <w:p w14:paraId="50049119" w14:textId="77777777" w:rsidR="00E67BA9" w:rsidRPr="00010A07" w:rsidRDefault="00E67BA9" w:rsidP="00E67BA9">
      <w:pPr>
        <w:pStyle w:val="Heading3"/>
      </w:pPr>
      <w:bookmarkStart w:id="44" w:name="_Toc213762916"/>
      <w:bookmarkStart w:id="45" w:name="_Toc218004898"/>
      <w:r w:rsidRPr="00010A07">
        <w:t>VPC credit arrangements</w:t>
      </w:r>
      <w:bookmarkEnd w:id="44"/>
      <w:bookmarkEnd w:id="45"/>
    </w:p>
    <w:p w14:paraId="5A3F5940" w14:textId="77777777" w:rsidR="00E67BA9" w:rsidRPr="00010A07" w:rsidRDefault="00E67BA9" w:rsidP="00E67BA9">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4B4FDF0A" w14:textId="77777777" w:rsidR="00E67BA9" w:rsidRPr="00010A07" w:rsidRDefault="00E67BA9" w:rsidP="00E67BA9">
      <w:pPr>
        <w:pStyle w:val="BodyText"/>
      </w:pPr>
      <w:r w:rsidRPr="00010A07">
        <w:t xml:space="preserve">For information on credit arrangements, refer to </w:t>
      </w:r>
      <w:hyperlink r:id="rId34" w:history="1">
        <w:r w:rsidRPr="00010A07">
          <w:rPr>
            <w:rStyle w:val="Hyperlink"/>
          </w:rPr>
          <w:t>Victorian Pathways Certificate (VPC)</w:t>
        </w:r>
      </w:hyperlink>
      <w:r w:rsidRPr="00010A07">
        <w:t>.</w:t>
      </w:r>
    </w:p>
    <w:p w14:paraId="522C66F6" w14:textId="77777777" w:rsidR="00E67BA9" w:rsidRPr="00010A07" w:rsidRDefault="00E67BA9" w:rsidP="00E67BA9">
      <w:pPr>
        <w:pStyle w:val="Heading2"/>
      </w:pPr>
      <w:bookmarkStart w:id="46" w:name="_Toc213762917"/>
      <w:bookmarkStart w:id="47" w:name="_Toc218004899"/>
      <w:r w:rsidRPr="00010A07">
        <w:t>VCE VET program chart</w:t>
      </w:r>
      <w:bookmarkEnd w:id="46"/>
      <w:bookmarkEnd w:id="47"/>
    </w:p>
    <w:p w14:paraId="0C76CD87" w14:textId="77777777" w:rsidR="00E67BA9" w:rsidRPr="00010A07" w:rsidRDefault="00E67BA9" w:rsidP="00E67BA9">
      <w:pPr>
        <w:pStyle w:val="BodyText"/>
      </w:pPr>
      <w:r w:rsidRPr="00010A07">
        <w:t xml:space="preserve">The </w:t>
      </w:r>
      <w:hyperlink r:id="rId35"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44B76592" w14:textId="77777777" w:rsidR="00E67BA9" w:rsidRPr="005A5550" w:rsidRDefault="00E67BA9" w:rsidP="00E67BA9">
      <w:pPr>
        <w:pStyle w:val="Heading2"/>
      </w:pPr>
      <w:bookmarkStart w:id="48" w:name="_Toc213762918"/>
      <w:bookmarkStart w:id="49" w:name="_Toc218004900"/>
      <w:r w:rsidRPr="005A5550">
        <w:t>Scored assessment</w:t>
      </w:r>
      <w:bookmarkEnd w:id="48"/>
      <w:bookmarkEnd w:id="49"/>
    </w:p>
    <w:p w14:paraId="4AC06E5A" w14:textId="77777777" w:rsidR="00E67BA9" w:rsidRPr="005A5550" w:rsidRDefault="00E67BA9" w:rsidP="00E67BA9">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53564424" w14:textId="77777777" w:rsidR="00E67BA9" w:rsidRPr="005A5550" w:rsidRDefault="00E67BA9" w:rsidP="00E67BA9">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F8103ED" w14:textId="77777777" w:rsidR="00E67BA9" w:rsidRPr="005A5550" w:rsidRDefault="00E67BA9" w:rsidP="00E67BA9">
      <w:pPr>
        <w:pStyle w:val="Heading3"/>
      </w:pPr>
      <w:bookmarkStart w:id="50" w:name="_Toc213762919"/>
      <w:bookmarkStart w:id="51" w:name="_Toc218004901"/>
      <w:r w:rsidRPr="005A5550">
        <w:t>Study score</w:t>
      </w:r>
      <w:bookmarkEnd w:id="50"/>
      <w:bookmarkEnd w:id="51"/>
    </w:p>
    <w:p w14:paraId="038075B1" w14:textId="77777777" w:rsidR="00E67BA9" w:rsidRPr="005A5550" w:rsidRDefault="00E67BA9" w:rsidP="00E67BA9">
      <w:pPr>
        <w:pStyle w:val="BodyText"/>
      </w:pPr>
      <w:r w:rsidRPr="005A5550">
        <w:t xml:space="preserve">To be eligible for a study score students must: </w:t>
      </w:r>
    </w:p>
    <w:p w14:paraId="722FAB90" w14:textId="77777777" w:rsidR="00E67BA9" w:rsidRPr="005A5550" w:rsidRDefault="00E67BA9" w:rsidP="00E67BA9">
      <w:pPr>
        <w:pStyle w:val="Bullet"/>
      </w:pPr>
      <w:r w:rsidRPr="005A5550">
        <w:t xml:space="preserve">satisfactorily complete all the </w:t>
      </w:r>
      <w:r>
        <w:t>UoCs</w:t>
      </w:r>
      <w:r w:rsidRPr="005A5550">
        <w:t xml:space="preserve"> required in the scored Unit 3–4 sequence.</w:t>
      </w:r>
    </w:p>
    <w:p w14:paraId="29D5B038" w14:textId="77777777" w:rsidR="00E67BA9" w:rsidRPr="005A5550" w:rsidRDefault="00E67BA9" w:rsidP="00E67BA9">
      <w:pPr>
        <w:pStyle w:val="Bullet"/>
      </w:pPr>
      <w:r w:rsidRPr="005A5550">
        <w:t>be assessed in accordance with the tools and procedures specified in the VCE VET Scored Assessment Guide and program-specific assessment plan templates published annually on the VCAA website.</w:t>
      </w:r>
    </w:p>
    <w:p w14:paraId="05D62665" w14:textId="77777777" w:rsidR="00E67BA9" w:rsidRPr="005A5550" w:rsidRDefault="00E67BA9" w:rsidP="00E67BA9">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038BA033" w14:textId="77777777" w:rsidR="00E67BA9" w:rsidRPr="005A5550" w:rsidRDefault="00E67BA9" w:rsidP="00E67BA9">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1E8D7E26" w14:textId="77777777" w:rsidR="00E67BA9" w:rsidRPr="005A5550" w:rsidRDefault="00E67BA9" w:rsidP="00E67BA9">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6" w:history="1">
        <w:r w:rsidRPr="005A5550">
          <w:rPr>
            <w:rStyle w:val="Hyperlink"/>
          </w:rPr>
          <w:t>VCE VET Scored Assessment Guide</w:t>
        </w:r>
      </w:hyperlink>
      <w:r w:rsidRPr="005A5550">
        <w:t>.</w:t>
      </w:r>
    </w:p>
    <w:p w14:paraId="352D456E" w14:textId="77777777" w:rsidR="00E67BA9" w:rsidRDefault="00E67BA9" w:rsidP="00E67BA9">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24CD6DB2" w14:textId="77777777" w:rsidR="00E67BA9" w:rsidRPr="005A5550" w:rsidRDefault="00E67BA9" w:rsidP="00E67BA9">
      <w:pPr>
        <w:pStyle w:val="Heading2"/>
      </w:pPr>
      <w:bookmarkStart w:id="52" w:name="_Toc213762920"/>
      <w:bookmarkStart w:id="53" w:name="_Toc218004902"/>
      <w:r w:rsidRPr="005A5550">
        <w:t>ATAR contribution</w:t>
      </w:r>
      <w:bookmarkEnd w:id="52"/>
      <w:bookmarkEnd w:id="53"/>
    </w:p>
    <w:p w14:paraId="77F60C3E" w14:textId="77777777" w:rsidR="00E67BA9" w:rsidRPr="005A5550" w:rsidRDefault="00E67BA9" w:rsidP="00E67BA9">
      <w:pPr>
        <w:pStyle w:val="BodyText"/>
      </w:pPr>
      <w:r w:rsidRPr="005A5550">
        <w:t xml:space="preserve">Please note that for a Unit 3–4 sequence to be eligible it must come from one certificate enrolment on VASS. </w:t>
      </w:r>
    </w:p>
    <w:p w14:paraId="3540AAC6" w14:textId="77777777" w:rsidR="00E67BA9" w:rsidRPr="005A5550" w:rsidRDefault="00E67BA9" w:rsidP="00E67BA9">
      <w:pPr>
        <w:pStyle w:val="BodyText"/>
      </w:pPr>
      <w:r w:rsidRPr="005A5550">
        <w:t>Where credit has accrued across multiple certificates, an ATAR contribution may not be available.</w:t>
      </w:r>
    </w:p>
    <w:p w14:paraId="0CE43856" w14:textId="77777777" w:rsidR="00E67BA9" w:rsidRDefault="00E67BA9" w:rsidP="00E67BA9">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2A51FCE2" w14:textId="77777777" w:rsidR="00E67BA9" w:rsidRPr="005A5550" w:rsidRDefault="00E67BA9" w:rsidP="00E67BA9">
      <w:pPr>
        <w:pStyle w:val="Heading3"/>
      </w:pPr>
      <w:bookmarkStart w:id="54" w:name="_Toc213762921"/>
      <w:bookmarkStart w:id="55" w:name="_Toc218004903"/>
      <w:r w:rsidRPr="005A5550">
        <w:t>Scored VCE VET program</w:t>
      </w:r>
      <w:bookmarkEnd w:id="54"/>
      <w:bookmarkEnd w:id="55"/>
    </w:p>
    <w:p w14:paraId="265F2213" w14:textId="77777777" w:rsidR="00E67BA9" w:rsidRPr="005A5550" w:rsidRDefault="00E67BA9" w:rsidP="00E67BA9">
      <w:pPr>
        <w:pStyle w:val="BodyText"/>
      </w:pPr>
      <w:r w:rsidRPr="005A5550">
        <w:t>Students wishing to receive an ATAR contribution for a scored VCE VET program must undertake scored assessment for the purpose of achieving a study score.</w:t>
      </w:r>
    </w:p>
    <w:p w14:paraId="2AAB00AE" w14:textId="77777777" w:rsidR="00E67BA9" w:rsidRPr="005A5550" w:rsidRDefault="00E67BA9" w:rsidP="00E67BA9">
      <w:pPr>
        <w:pStyle w:val="BodyText"/>
      </w:pPr>
      <w:r w:rsidRPr="005A5550">
        <w:t>This study score can contribute directly to the ATAR, either as one of the student’s best four studies (the primary four) or as a fifth or sixth study increment.</w:t>
      </w:r>
    </w:p>
    <w:p w14:paraId="7D45DB83" w14:textId="77777777" w:rsidR="00E67BA9" w:rsidRPr="005A5550" w:rsidRDefault="00E67BA9" w:rsidP="00E67BA9">
      <w:pPr>
        <w:pStyle w:val="BodyText"/>
      </w:pPr>
      <w:r w:rsidRPr="005A5550">
        <w:t>Where a scored Unit 3–4 sequence is used as an increment, the increment will be calculated using 10% of the scaled score.</w:t>
      </w:r>
    </w:p>
    <w:p w14:paraId="7C033BA7" w14:textId="77777777" w:rsidR="00E67BA9" w:rsidRPr="005A5550" w:rsidRDefault="00E67BA9" w:rsidP="00E67BA9">
      <w:pPr>
        <w:pStyle w:val="BodyText"/>
      </w:pPr>
      <w:r w:rsidRPr="005A5550">
        <w:t>Where a student elects not to receive a study score, no contribution to the ATAR will be available.</w:t>
      </w:r>
    </w:p>
    <w:p w14:paraId="23147AAB" w14:textId="77777777" w:rsidR="00E67BA9" w:rsidRPr="005A5550" w:rsidRDefault="00E67BA9" w:rsidP="00E67BA9">
      <w:pPr>
        <w:pStyle w:val="Heading3"/>
      </w:pPr>
      <w:bookmarkStart w:id="56" w:name="_Toc213762922"/>
      <w:bookmarkStart w:id="57" w:name="_Toc218004904"/>
      <w:r w:rsidRPr="005A5550">
        <w:t>Scored VCE VET program with an additional non-scored stream</w:t>
      </w:r>
      <w:bookmarkEnd w:id="56"/>
      <w:bookmarkEnd w:id="57"/>
    </w:p>
    <w:p w14:paraId="63B2B57B" w14:textId="77777777" w:rsidR="00E67BA9" w:rsidRPr="005A5550" w:rsidRDefault="00E67BA9" w:rsidP="00E67BA9">
      <w:pPr>
        <w:pStyle w:val="BodyText"/>
      </w:pPr>
      <w:r w:rsidRPr="005A5550">
        <w:t>Some scored VCE VET programs include both a scored and a non-scored Unit 3–4 sequence.</w:t>
      </w:r>
    </w:p>
    <w:p w14:paraId="59E914D6" w14:textId="77777777" w:rsidR="00E67BA9" w:rsidRPr="005A5550" w:rsidRDefault="00E67BA9" w:rsidP="00E67BA9">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5DD137D2" w14:textId="77777777" w:rsidR="00E67BA9" w:rsidRPr="005A5550" w:rsidRDefault="00E67BA9" w:rsidP="00E67BA9">
      <w:pPr>
        <w:pStyle w:val="Heading3"/>
      </w:pPr>
      <w:bookmarkStart w:id="58" w:name="_Toc213762923"/>
      <w:bookmarkStart w:id="59" w:name="_Toc218004905"/>
      <w:r w:rsidRPr="005A5550">
        <w:t>Non-scored VCE VET programs and all other VET</w:t>
      </w:r>
      <w:bookmarkEnd w:id="58"/>
      <w:bookmarkEnd w:id="59"/>
    </w:p>
    <w:p w14:paraId="3E576A93" w14:textId="77777777" w:rsidR="00E67BA9" w:rsidRPr="005A5550" w:rsidRDefault="00E67BA9" w:rsidP="00E67BA9">
      <w:pPr>
        <w:pStyle w:val="BodyText"/>
      </w:pPr>
      <w:r w:rsidRPr="005A5550">
        <w:t>Some VCE VET programs do not offer scored assessment. A student who achieves a Unit 3–4 sequence from a non-scored VCE VET program may be eligible for an increment towards their ATAR.</w:t>
      </w:r>
    </w:p>
    <w:p w14:paraId="3AA069D6" w14:textId="77777777" w:rsidR="00E67BA9" w:rsidRPr="005A5550" w:rsidRDefault="00E67BA9" w:rsidP="00E67BA9">
      <w:pPr>
        <w:pStyle w:val="BodyText"/>
      </w:pPr>
      <w:r w:rsidRPr="005A5550">
        <w:t>All other VET, including school-based apprenticeships and traineeships (VE2 – SBATs) where the certificate offers a Unit 3–4 sequence, may contribute towards a student’s ATAR as a fifth or sixth study increment.</w:t>
      </w:r>
    </w:p>
    <w:p w14:paraId="370907D1" w14:textId="77777777" w:rsidR="00E67BA9" w:rsidRPr="005A5550" w:rsidRDefault="00E67BA9" w:rsidP="00E67BA9">
      <w:pPr>
        <w:pStyle w:val="BodyText"/>
      </w:pPr>
      <w:r w:rsidRPr="005A5550">
        <w:t>Increments from a non-scored Unit 3–4 sequence or a Unit 3–4 sequence from all other VET are calculated using 10% of the fourth study score of the primary four.</w:t>
      </w:r>
    </w:p>
    <w:p w14:paraId="707DA4EE" w14:textId="77777777" w:rsidR="00E67BA9" w:rsidRPr="005A5550" w:rsidRDefault="00E67BA9" w:rsidP="00E67BA9">
      <w:pPr>
        <w:pStyle w:val="BodyText"/>
      </w:pPr>
      <w:r w:rsidRPr="005A5550">
        <w:t xml:space="preserve">Please note that for a Unit 3–4 sequence to be eligible it must come from one certificate enrolment on VASS. </w:t>
      </w:r>
    </w:p>
    <w:p w14:paraId="1F2D2DA8" w14:textId="77777777" w:rsidR="00E67BA9" w:rsidRDefault="00E67BA9" w:rsidP="00E67BA9">
      <w:pPr>
        <w:pStyle w:val="BodyText"/>
      </w:pPr>
      <w:r w:rsidRPr="005A5550">
        <w:t>Where credit has accrued across multiple certificates, an ATAR contribution may not be available.</w:t>
      </w:r>
    </w:p>
    <w:p w14:paraId="233D4ECA" w14:textId="77777777" w:rsidR="00E67BA9" w:rsidRPr="0014597B" w:rsidRDefault="00E67BA9" w:rsidP="00E67BA9">
      <w:pPr>
        <w:pStyle w:val="Heading2"/>
      </w:pPr>
      <w:bookmarkStart w:id="60" w:name="_Toc213762924"/>
      <w:bookmarkStart w:id="61" w:name="_Toc218004906"/>
      <w:r w:rsidRPr="0014597B">
        <w:t>Structured Workplace Learning</w:t>
      </w:r>
      <w:bookmarkEnd w:id="60"/>
      <w:bookmarkEnd w:id="61"/>
    </w:p>
    <w:p w14:paraId="02045D2D" w14:textId="77777777" w:rsidR="00E67BA9" w:rsidRPr="0014597B" w:rsidRDefault="00E67BA9" w:rsidP="00E67BA9">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7C7726E4" w14:textId="77777777" w:rsidR="00E67BA9" w:rsidRPr="0014597B" w:rsidRDefault="00E67BA9" w:rsidP="00E67BA9">
      <w:pPr>
        <w:pStyle w:val="BodyText"/>
      </w:pPr>
      <w:r w:rsidRPr="0014597B">
        <w:t>SWL complements the training undertaken at the school/RTO. It provides the context for:</w:t>
      </w:r>
    </w:p>
    <w:p w14:paraId="021BE4BB" w14:textId="77777777" w:rsidR="00E67BA9" w:rsidRPr="0014597B" w:rsidRDefault="00E67BA9" w:rsidP="00E67BA9">
      <w:pPr>
        <w:pStyle w:val="Bullet"/>
      </w:pPr>
      <w:r w:rsidRPr="0014597B">
        <w:t>enhancement of skills development</w:t>
      </w:r>
    </w:p>
    <w:p w14:paraId="032293B5" w14:textId="77777777" w:rsidR="00E67BA9" w:rsidRPr="0014597B" w:rsidRDefault="00E67BA9" w:rsidP="00E67BA9">
      <w:pPr>
        <w:pStyle w:val="Bullet"/>
      </w:pPr>
      <w:r w:rsidRPr="0014597B">
        <w:t>practical application of industry knowledge</w:t>
      </w:r>
    </w:p>
    <w:p w14:paraId="60893BF4" w14:textId="77777777" w:rsidR="00E67BA9" w:rsidRPr="0014597B" w:rsidRDefault="00E67BA9" w:rsidP="00E67BA9">
      <w:pPr>
        <w:pStyle w:val="Bullet"/>
      </w:pPr>
      <w:r w:rsidRPr="0014597B">
        <w:t xml:space="preserve">assessment of </w:t>
      </w:r>
      <w:r>
        <w:t>UoCs</w:t>
      </w:r>
      <w:r w:rsidRPr="0014597B">
        <w:t>, as determined by the RTO</w:t>
      </w:r>
    </w:p>
    <w:p w14:paraId="0BCDEF22" w14:textId="77777777" w:rsidR="00E67BA9" w:rsidRPr="0014597B" w:rsidRDefault="00E67BA9" w:rsidP="00E67BA9">
      <w:pPr>
        <w:pStyle w:val="Bullet"/>
      </w:pPr>
      <w:r w:rsidRPr="0014597B">
        <w:t>increased employment opportunities.</w:t>
      </w:r>
    </w:p>
    <w:p w14:paraId="765BA1F9" w14:textId="77777777" w:rsidR="00E67BA9" w:rsidRPr="0014597B" w:rsidRDefault="00E67BA9" w:rsidP="00E67BA9">
      <w:pPr>
        <w:pStyle w:val="BodyText"/>
      </w:pPr>
      <w:r w:rsidRPr="0014597B">
        <w:t xml:space="preserve">SWL should be spread across the duration of the training program. </w:t>
      </w:r>
    </w:p>
    <w:p w14:paraId="3461B742" w14:textId="77777777" w:rsidR="00E67BA9" w:rsidRPr="0014597B" w:rsidRDefault="00E67BA9" w:rsidP="00E67BA9">
      <w:pPr>
        <w:pStyle w:val="BodyText"/>
      </w:pPr>
      <w:r w:rsidRPr="0014597B">
        <w:t>The VCAA mandates SWL under the following situations:</w:t>
      </w:r>
    </w:p>
    <w:p w14:paraId="23C024BD" w14:textId="77777777" w:rsidR="00E67BA9" w:rsidRPr="0014597B" w:rsidRDefault="00E67BA9" w:rsidP="00E67BA9">
      <w:pPr>
        <w:pStyle w:val="Bullet"/>
      </w:pPr>
      <w:r w:rsidRPr="0014597B">
        <w:t xml:space="preserve">where a period of work placement is mandated for the award of the qualification </w:t>
      </w:r>
    </w:p>
    <w:p w14:paraId="1D4E1E42" w14:textId="77777777" w:rsidR="00E67BA9" w:rsidRPr="0014597B" w:rsidRDefault="00E67BA9" w:rsidP="00E67BA9">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58EB9B46" w14:textId="77777777" w:rsidR="00E67BA9" w:rsidRPr="0014597B" w:rsidRDefault="00E67BA9" w:rsidP="00E67BA9">
      <w:pPr>
        <w:pStyle w:val="BodyText"/>
      </w:pPr>
      <w:r w:rsidRPr="0014597B">
        <w:t xml:space="preserve">For more information, refer to the </w:t>
      </w:r>
      <w:hyperlink r:id="rId39" w:history="1">
        <w:r w:rsidRPr="001E4088">
          <w:rPr>
            <w:rStyle w:val="Hyperlink"/>
          </w:rPr>
          <w:t>National Training Register</w:t>
        </w:r>
      </w:hyperlink>
      <w:r w:rsidRPr="0014597B">
        <w:t>.</w:t>
      </w:r>
    </w:p>
    <w:p w14:paraId="61B0A957" w14:textId="77777777" w:rsidR="00E67BA9" w:rsidRPr="0014597B" w:rsidRDefault="00E67BA9" w:rsidP="00E67BA9">
      <w:pPr>
        <w:pStyle w:val="BodyText"/>
      </w:pPr>
      <w:r w:rsidRPr="0014597B">
        <w:t xml:space="preserve">For more information on SWL, the SWL Manual and the SWL portal, refer to the </w:t>
      </w:r>
      <w:hyperlink r:id="rId40" w:history="1">
        <w:r w:rsidRPr="001E4088">
          <w:rPr>
            <w:rStyle w:val="Hyperlink"/>
          </w:rPr>
          <w:t>Department of Education</w:t>
        </w:r>
      </w:hyperlink>
      <w:r w:rsidRPr="0014597B">
        <w:t>.</w:t>
      </w:r>
    </w:p>
    <w:p w14:paraId="515D516F" w14:textId="77777777" w:rsidR="00E67BA9" w:rsidRPr="0014597B" w:rsidRDefault="00E67BA9" w:rsidP="00E67BA9">
      <w:pPr>
        <w:pStyle w:val="Heading3"/>
      </w:pPr>
      <w:bookmarkStart w:id="62" w:name="_Toc213762925"/>
      <w:bookmarkStart w:id="63" w:name="_Toc218004907"/>
      <w:bookmarkStart w:id="64" w:name="_Hlk212560157"/>
      <w:r>
        <w:t xml:space="preserve">VCE </w:t>
      </w:r>
      <w:r w:rsidRPr="0014597B">
        <w:t>SWL</w:t>
      </w:r>
      <w:r>
        <w:t xml:space="preserve"> </w:t>
      </w:r>
      <w:r w:rsidRPr="0014597B">
        <w:t>Recognition</w:t>
      </w:r>
      <w:r>
        <w:t xml:space="preserve"> for VET</w:t>
      </w:r>
      <w:bookmarkEnd w:id="62"/>
      <w:bookmarkEnd w:id="63"/>
    </w:p>
    <w:p w14:paraId="0409FF92" w14:textId="77777777" w:rsidR="00E67BA9" w:rsidRPr="005C3AFD" w:rsidRDefault="00E67BA9" w:rsidP="00E67BA9">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0E9E3B44" w14:textId="77777777" w:rsidR="00E67BA9" w:rsidRPr="005C3AFD" w:rsidRDefault="00E67BA9" w:rsidP="00E67BA9">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67544E28" w14:textId="77777777" w:rsidR="00E67BA9" w:rsidRPr="005C3AFD" w:rsidRDefault="00E67BA9" w:rsidP="00E67BA9">
      <w:pPr>
        <w:pStyle w:val="BodyText"/>
      </w:pPr>
      <w:r w:rsidRPr="005C3AFD">
        <w:t>For more information</w:t>
      </w:r>
      <w:r>
        <w:t>,</w:t>
      </w:r>
      <w:r w:rsidRPr="005C3AFD">
        <w:t xml:space="preserve"> refer to </w:t>
      </w:r>
      <w:hyperlink r:id="rId41" w:history="1">
        <w:r w:rsidRPr="005C3AFD">
          <w:rPr>
            <w:rStyle w:val="Hyperlink"/>
          </w:rPr>
          <w:t>VCE Structured Workplace Learning (SWL) Recognition for VET</w:t>
        </w:r>
      </w:hyperlink>
      <w:r w:rsidRPr="005C3AFD">
        <w:t>.</w:t>
      </w:r>
    </w:p>
    <w:p w14:paraId="2847460D" w14:textId="77777777" w:rsidR="00E67BA9" w:rsidRPr="0014597B" w:rsidRDefault="00E67BA9" w:rsidP="00E67BA9">
      <w:pPr>
        <w:pStyle w:val="Heading2"/>
      </w:pPr>
      <w:bookmarkStart w:id="65" w:name="_Toc213762926"/>
      <w:bookmarkStart w:id="66" w:name="_Toc218004908"/>
      <w:bookmarkEnd w:id="64"/>
      <w:r w:rsidRPr="0014597B">
        <w:t>Workplace health and safety</w:t>
      </w:r>
      <w:bookmarkEnd w:id="65"/>
      <w:bookmarkEnd w:id="66"/>
    </w:p>
    <w:p w14:paraId="51571B51" w14:textId="77777777" w:rsidR="00E67BA9" w:rsidRPr="005C3AFD" w:rsidRDefault="00E67BA9" w:rsidP="00E67BA9">
      <w:pPr>
        <w:pStyle w:val="BodyText"/>
      </w:pPr>
      <w:r w:rsidRPr="005C3AFD">
        <w:t>Schools/RTOs must ensure that workplace health and safety (WHS) is fully addressed in the training program.</w:t>
      </w:r>
    </w:p>
    <w:p w14:paraId="15BFCDEB" w14:textId="77777777" w:rsidR="00E67BA9" w:rsidRPr="005C3AFD" w:rsidRDefault="00E67BA9" w:rsidP="00E67BA9">
      <w:pPr>
        <w:pStyle w:val="BodyText"/>
      </w:pPr>
      <w:r w:rsidRPr="005C3AFD">
        <w:t>The principal is responsible for ensuring the school meets its responsibilities for students in SWL arrangements.</w:t>
      </w:r>
    </w:p>
    <w:p w14:paraId="7A4B5B87" w14:textId="77777777" w:rsidR="00E67BA9" w:rsidRPr="005C3AFD" w:rsidRDefault="00E67BA9" w:rsidP="00E67BA9">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38033BDC" w14:textId="77777777" w:rsidR="00E67BA9" w:rsidRPr="005C3AFD" w:rsidRDefault="00E67BA9" w:rsidP="00E67BA9">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6F1C3D76" w14:textId="77777777" w:rsidR="00E67BA9" w:rsidRPr="005C3AFD" w:rsidRDefault="00E67BA9" w:rsidP="00E67BA9">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96ED034" w14:textId="77777777" w:rsidR="00E67BA9" w:rsidRPr="005C3AFD" w:rsidRDefault="00E67BA9" w:rsidP="00E67BA9">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1B3629F1" w14:textId="77777777" w:rsidR="00E67BA9" w:rsidRPr="005C3AFD" w:rsidRDefault="00E67BA9" w:rsidP="00E67BA9">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07F3CE3B" w14:textId="77777777" w:rsidR="00E67BA9" w:rsidRPr="005C3AFD" w:rsidRDefault="00E67BA9" w:rsidP="00E67BA9">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2F3B7272" w14:textId="77777777" w:rsidR="00E67BA9" w:rsidRPr="005C3AFD" w:rsidRDefault="00E67BA9" w:rsidP="00E67BA9">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16A23E0F" w:rsidR="00096502" w:rsidRDefault="00E67BA9" w:rsidP="00E67BA9">
      <w:pPr>
        <w:pStyle w:val="BodyText"/>
      </w:pPr>
      <w:r w:rsidRPr="005C3AFD">
        <w:t xml:space="preserve">For more information, refer to </w:t>
      </w:r>
      <w:hyperlink r:id="rId42" w:history="1">
        <w:r w:rsidRPr="005C3AFD">
          <w:rPr>
            <w:rStyle w:val="Hyperlink"/>
          </w:rPr>
          <w:t>WorkSafe Victoria</w:t>
        </w:r>
      </w:hyperlink>
      <w:bookmarkEnd w:id="33"/>
      <w:r w:rsidR="0014597B" w:rsidRPr="005C3AFD">
        <w:t>.</w:t>
      </w:r>
    </w:p>
    <w:sectPr w:rsidR="00096502" w:rsidSect="00771C9A">
      <w:headerReference w:type="default" r:id="rId43"/>
      <w:footerReference w:type="default" r:id="rId44"/>
      <w:headerReference w:type="first" r:id="rId45"/>
      <w:footerReference w:type="first" r:id="rId46"/>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F62BE5"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00320830" w:rsidR="00350E9A" w:rsidRPr="00322123" w:rsidRDefault="00C60AE3" w:rsidP="00A11696">
        <w:r>
          <w:t>VCE VET Furnishing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5346AD88" w:rsidR="00350E9A" w:rsidRPr="00322123" w:rsidRDefault="00F62BE5"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090BDA">
          <w:t xml:space="preserve">VCE VET </w:t>
        </w:r>
        <w:r w:rsidR="00C60AE3">
          <w:t>Furnishing</w:t>
        </w:r>
        <w:r w:rsidR="00090BDA">
          <w:t xml:space="preserve">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0AAB2956"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C60AE3">
              <w:t>VCE VET Furnishing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3DBB"/>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6502"/>
    <w:rsid w:val="000A70E4"/>
    <w:rsid w:val="000A71F7"/>
    <w:rsid w:val="000B228D"/>
    <w:rsid w:val="000C51E5"/>
    <w:rsid w:val="000D0B2A"/>
    <w:rsid w:val="000D2999"/>
    <w:rsid w:val="000D6A45"/>
    <w:rsid w:val="000F09E4"/>
    <w:rsid w:val="000F16FD"/>
    <w:rsid w:val="000F1810"/>
    <w:rsid w:val="000F1D5C"/>
    <w:rsid w:val="000F27E4"/>
    <w:rsid w:val="000F3A47"/>
    <w:rsid w:val="000F5CEC"/>
    <w:rsid w:val="000F70C1"/>
    <w:rsid w:val="00100878"/>
    <w:rsid w:val="00101201"/>
    <w:rsid w:val="00106339"/>
    <w:rsid w:val="00117C61"/>
    <w:rsid w:val="001206B6"/>
    <w:rsid w:val="00121AD8"/>
    <w:rsid w:val="0012390E"/>
    <w:rsid w:val="00124ADA"/>
    <w:rsid w:val="001300E5"/>
    <w:rsid w:val="0013262B"/>
    <w:rsid w:val="00134E8E"/>
    <w:rsid w:val="0013502B"/>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4821"/>
    <w:rsid w:val="00175362"/>
    <w:rsid w:val="00177CEF"/>
    <w:rsid w:val="001807AA"/>
    <w:rsid w:val="001809B0"/>
    <w:rsid w:val="00182B7F"/>
    <w:rsid w:val="00182F8F"/>
    <w:rsid w:val="001907BA"/>
    <w:rsid w:val="001A5CEF"/>
    <w:rsid w:val="001B0923"/>
    <w:rsid w:val="001B3B84"/>
    <w:rsid w:val="001B5930"/>
    <w:rsid w:val="001C0820"/>
    <w:rsid w:val="001C184E"/>
    <w:rsid w:val="001C642B"/>
    <w:rsid w:val="001D5DFA"/>
    <w:rsid w:val="001D6A5F"/>
    <w:rsid w:val="001E155A"/>
    <w:rsid w:val="001E4088"/>
    <w:rsid w:val="001E589D"/>
    <w:rsid w:val="001E625C"/>
    <w:rsid w:val="001F1072"/>
    <w:rsid w:val="001F3839"/>
    <w:rsid w:val="00203F51"/>
    <w:rsid w:val="00204D44"/>
    <w:rsid w:val="00205431"/>
    <w:rsid w:val="00205ED3"/>
    <w:rsid w:val="00207A3B"/>
    <w:rsid w:val="00210AB7"/>
    <w:rsid w:val="002208AD"/>
    <w:rsid w:val="002214BA"/>
    <w:rsid w:val="002230DE"/>
    <w:rsid w:val="00225E41"/>
    <w:rsid w:val="002265A6"/>
    <w:rsid w:val="002279BA"/>
    <w:rsid w:val="00231558"/>
    <w:rsid w:val="002329F3"/>
    <w:rsid w:val="00236B28"/>
    <w:rsid w:val="00236E89"/>
    <w:rsid w:val="00237FC8"/>
    <w:rsid w:val="002402F1"/>
    <w:rsid w:val="0024080B"/>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C776D"/>
    <w:rsid w:val="002D00FF"/>
    <w:rsid w:val="002D236B"/>
    <w:rsid w:val="002D4E98"/>
    <w:rsid w:val="002D4F59"/>
    <w:rsid w:val="002E17CC"/>
    <w:rsid w:val="002E3552"/>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3BC8"/>
    <w:rsid w:val="00326786"/>
    <w:rsid w:val="0033309F"/>
    <w:rsid w:val="00340753"/>
    <w:rsid w:val="00345674"/>
    <w:rsid w:val="00350B11"/>
    <w:rsid w:val="00350E9A"/>
    <w:rsid w:val="00352AC5"/>
    <w:rsid w:val="003551A6"/>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364E"/>
    <w:rsid w:val="003B3935"/>
    <w:rsid w:val="003B77B8"/>
    <w:rsid w:val="003C09FE"/>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F26B9"/>
    <w:rsid w:val="003F3103"/>
    <w:rsid w:val="003F3782"/>
    <w:rsid w:val="003F4DA4"/>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3182E"/>
    <w:rsid w:val="00440B32"/>
    <w:rsid w:val="00444619"/>
    <w:rsid w:val="0045135B"/>
    <w:rsid w:val="00451DF2"/>
    <w:rsid w:val="00452C2C"/>
    <w:rsid w:val="00456499"/>
    <w:rsid w:val="0046078D"/>
    <w:rsid w:val="004609B0"/>
    <w:rsid w:val="00465130"/>
    <w:rsid w:val="00466E96"/>
    <w:rsid w:val="00472EE5"/>
    <w:rsid w:val="00474236"/>
    <w:rsid w:val="004744D7"/>
    <w:rsid w:val="00474CAF"/>
    <w:rsid w:val="00480C9C"/>
    <w:rsid w:val="004810EE"/>
    <w:rsid w:val="00481EFA"/>
    <w:rsid w:val="00483061"/>
    <w:rsid w:val="004855C8"/>
    <w:rsid w:val="00486C2C"/>
    <w:rsid w:val="0048758C"/>
    <w:rsid w:val="00490726"/>
    <w:rsid w:val="004A017D"/>
    <w:rsid w:val="004A22BC"/>
    <w:rsid w:val="004A2ED8"/>
    <w:rsid w:val="004A6385"/>
    <w:rsid w:val="004B0EB8"/>
    <w:rsid w:val="004B0FF4"/>
    <w:rsid w:val="004B4023"/>
    <w:rsid w:val="004B571B"/>
    <w:rsid w:val="004B7B85"/>
    <w:rsid w:val="004B7DFF"/>
    <w:rsid w:val="004C205B"/>
    <w:rsid w:val="004C4C49"/>
    <w:rsid w:val="004C70EF"/>
    <w:rsid w:val="004D6FE9"/>
    <w:rsid w:val="004E1132"/>
    <w:rsid w:val="004E4391"/>
    <w:rsid w:val="004E50EA"/>
    <w:rsid w:val="004E76D2"/>
    <w:rsid w:val="004F01A5"/>
    <w:rsid w:val="004F2B2B"/>
    <w:rsid w:val="004F5BDA"/>
    <w:rsid w:val="00502F45"/>
    <w:rsid w:val="00503CBE"/>
    <w:rsid w:val="00506153"/>
    <w:rsid w:val="00506279"/>
    <w:rsid w:val="00506A1A"/>
    <w:rsid w:val="00507414"/>
    <w:rsid w:val="0051631E"/>
    <w:rsid w:val="00517BAC"/>
    <w:rsid w:val="00517DAC"/>
    <w:rsid w:val="0052047B"/>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7EC"/>
    <w:rsid w:val="00574D71"/>
    <w:rsid w:val="00575603"/>
    <w:rsid w:val="005800DE"/>
    <w:rsid w:val="00582247"/>
    <w:rsid w:val="00584AEE"/>
    <w:rsid w:val="00586B33"/>
    <w:rsid w:val="005923CB"/>
    <w:rsid w:val="0059299C"/>
    <w:rsid w:val="0059321D"/>
    <w:rsid w:val="0059506A"/>
    <w:rsid w:val="005A38E2"/>
    <w:rsid w:val="005A5550"/>
    <w:rsid w:val="005A5998"/>
    <w:rsid w:val="005A72E8"/>
    <w:rsid w:val="005B391B"/>
    <w:rsid w:val="005B5E69"/>
    <w:rsid w:val="005C00B7"/>
    <w:rsid w:val="005C11DC"/>
    <w:rsid w:val="005C2C33"/>
    <w:rsid w:val="005C3AFD"/>
    <w:rsid w:val="005C5469"/>
    <w:rsid w:val="005C5AC0"/>
    <w:rsid w:val="005C76D0"/>
    <w:rsid w:val="005D0A38"/>
    <w:rsid w:val="005D23B7"/>
    <w:rsid w:val="005D3D78"/>
    <w:rsid w:val="005D4006"/>
    <w:rsid w:val="005D49D5"/>
    <w:rsid w:val="005D4C51"/>
    <w:rsid w:val="005E17AB"/>
    <w:rsid w:val="005E2EF0"/>
    <w:rsid w:val="005E4881"/>
    <w:rsid w:val="005F3074"/>
    <w:rsid w:val="005F504C"/>
    <w:rsid w:val="00611FA9"/>
    <w:rsid w:val="00612F37"/>
    <w:rsid w:val="00613DCB"/>
    <w:rsid w:val="00617824"/>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10A"/>
    <w:rsid w:val="00683A3B"/>
    <w:rsid w:val="00690A54"/>
    <w:rsid w:val="00693953"/>
    <w:rsid w:val="00693FFD"/>
    <w:rsid w:val="006947D4"/>
    <w:rsid w:val="0069515A"/>
    <w:rsid w:val="00697FF8"/>
    <w:rsid w:val="006A0551"/>
    <w:rsid w:val="006A2E04"/>
    <w:rsid w:val="006A4525"/>
    <w:rsid w:val="006A5761"/>
    <w:rsid w:val="006A7D06"/>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19E0"/>
    <w:rsid w:val="00766CAD"/>
    <w:rsid w:val="007706D8"/>
    <w:rsid w:val="00771C9A"/>
    <w:rsid w:val="00772B1D"/>
    <w:rsid w:val="00772DCF"/>
    <w:rsid w:val="00773E6C"/>
    <w:rsid w:val="007743C5"/>
    <w:rsid w:val="00774686"/>
    <w:rsid w:val="00775714"/>
    <w:rsid w:val="007803A1"/>
    <w:rsid w:val="00780EFB"/>
    <w:rsid w:val="0078144F"/>
    <w:rsid w:val="00781DFD"/>
    <w:rsid w:val="00781E73"/>
    <w:rsid w:val="0078606B"/>
    <w:rsid w:val="0079132E"/>
    <w:rsid w:val="00796E8D"/>
    <w:rsid w:val="007A18AA"/>
    <w:rsid w:val="007A3FC3"/>
    <w:rsid w:val="007A4B06"/>
    <w:rsid w:val="007B44ED"/>
    <w:rsid w:val="007B4CBC"/>
    <w:rsid w:val="007B6364"/>
    <w:rsid w:val="007B6F30"/>
    <w:rsid w:val="007C3540"/>
    <w:rsid w:val="007C3B96"/>
    <w:rsid w:val="007D1590"/>
    <w:rsid w:val="007D4A05"/>
    <w:rsid w:val="007D4FB6"/>
    <w:rsid w:val="007E1ED2"/>
    <w:rsid w:val="007E5E88"/>
    <w:rsid w:val="007F03ED"/>
    <w:rsid w:val="007F266C"/>
    <w:rsid w:val="007F4246"/>
    <w:rsid w:val="007F6431"/>
    <w:rsid w:val="008027E3"/>
    <w:rsid w:val="00803FF0"/>
    <w:rsid w:val="008044AB"/>
    <w:rsid w:val="00805047"/>
    <w:rsid w:val="00807CD4"/>
    <w:rsid w:val="0081346B"/>
    <w:rsid w:val="00813C37"/>
    <w:rsid w:val="008154B5"/>
    <w:rsid w:val="00823962"/>
    <w:rsid w:val="00824CB7"/>
    <w:rsid w:val="008276FC"/>
    <w:rsid w:val="00830813"/>
    <w:rsid w:val="00834BDF"/>
    <w:rsid w:val="008375FE"/>
    <w:rsid w:val="00840CAC"/>
    <w:rsid w:val="008424D3"/>
    <w:rsid w:val="00843189"/>
    <w:rsid w:val="00850219"/>
    <w:rsid w:val="00851757"/>
    <w:rsid w:val="00852719"/>
    <w:rsid w:val="00853A48"/>
    <w:rsid w:val="00857B79"/>
    <w:rsid w:val="0086011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31A"/>
    <w:rsid w:val="008F451E"/>
    <w:rsid w:val="008F6DF1"/>
    <w:rsid w:val="00903002"/>
    <w:rsid w:val="00906913"/>
    <w:rsid w:val="00910D7D"/>
    <w:rsid w:val="00912ED5"/>
    <w:rsid w:val="0091624E"/>
    <w:rsid w:val="00916D5D"/>
    <w:rsid w:val="0092268E"/>
    <w:rsid w:val="00926917"/>
    <w:rsid w:val="009304A1"/>
    <w:rsid w:val="0093258A"/>
    <w:rsid w:val="00934BF5"/>
    <w:rsid w:val="009370BC"/>
    <w:rsid w:val="009405B0"/>
    <w:rsid w:val="00952867"/>
    <w:rsid w:val="0096074C"/>
    <w:rsid w:val="009618FD"/>
    <w:rsid w:val="00971C6E"/>
    <w:rsid w:val="0097555F"/>
    <w:rsid w:val="00981893"/>
    <w:rsid w:val="009867C4"/>
    <w:rsid w:val="0098739B"/>
    <w:rsid w:val="00987C6A"/>
    <w:rsid w:val="00987CDC"/>
    <w:rsid w:val="00991B93"/>
    <w:rsid w:val="0099573C"/>
    <w:rsid w:val="009A1FE0"/>
    <w:rsid w:val="009A2333"/>
    <w:rsid w:val="009A741E"/>
    <w:rsid w:val="009A76D0"/>
    <w:rsid w:val="009B03DA"/>
    <w:rsid w:val="009B3B87"/>
    <w:rsid w:val="009C1C16"/>
    <w:rsid w:val="009C300E"/>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7EA8"/>
    <w:rsid w:val="00A40966"/>
    <w:rsid w:val="00A457EA"/>
    <w:rsid w:val="00A45BDC"/>
    <w:rsid w:val="00A50BA0"/>
    <w:rsid w:val="00A52A98"/>
    <w:rsid w:val="00A5361D"/>
    <w:rsid w:val="00A5644C"/>
    <w:rsid w:val="00A618AC"/>
    <w:rsid w:val="00A67188"/>
    <w:rsid w:val="00A72A5D"/>
    <w:rsid w:val="00A77F1C"/>
    <w:rsid w:val="00A84988"/>
    <w:rsid w:val="00A866E3"/>
    <w:rsid w:val="00A921E0"/>
    <w:rsid w:val="00A93D33"/>
    <w:rsid w:val="00A93FAD"/>
    <w:rsid w:val="00AA0ABB"/>
    <w:rsid w:val="00AA19B4"/>
    <w:rsid w:val="00AA4727"/>
    <w:rsid w:val="00AA589A"/>
    <w:rsid w:val="00AA732B"/>
    <w:rsid w:val="00AB2543"/>
    <w:rsid w:val="00AB3BAF"/>
    <w:rsid w:val="00AB4E23"/>
    <w:rsid w:val="00AC75AB"/>
    <w:rsid w:val="00AD4AE1"/>
    <w:rsid w:val="00AE4AD2"/>
    <w:rsid w:val="00AE7137"/>
    <w:rsid w:val="00AF1B9E"/>
    <w:rsid w:val="00AF246C"/>
    <w:rsid w:val="00AF2519"/>
    <w:rsid w:val="00AF4B2C"/>
    <w:rsid w:val="00AF5783"/>
    <w:rsid w:val="00B01B73"/>
    <w:rsid w:val="00B04991"/>
    <w:rsid w:val="00B0738F"/>
    <w:rsid w:val="00B15587"/>
    <w:rsid w:val="00B16820"/>
    <w:rsid w:val="00B21310"/>
    <w:rsid w:val="00B240E4"/>
    <w:rsid w:val="00B262BC"/>
    <w:rsid w:val="00B26601"/>
    <w:rsid w:val="00B269A1"/>
    <w:rsid w:val="00B275F7"/>
    <w:rsid w:val="00B305EA"/>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3E21"/>
    <w:rsid w:val="00C446AD"/>
    <w:rsid w:val="00C450D7"/>
    <w:rsid w:val="00C460AD"/>
    <w:rsid w:val="00C50465"/>
    <w:rsid w:val="00C5235A"/>
    <w:rsid w:val="00C53263"/>
    <w:rsid w:val="00C54B52"/>
    <w:rsid w:val="00C559A6"/>
    <w:rsid w:val="00C60AE3"/>
    <w:rsid w:val="00C618C7"/>
    <w:rsid w:val="00C65741"/>
    <w:rsid w:val="00C66280"/>
    <w:rsid w:val="00C72E0F"/>
    <w:rsid w:val="00C73F9D"/>
    <w:rsid w:val="00C75BC5"/>
    <w:rsid w:val="00C75F1D"/>
    <w:rsid w:val="00C805B2"/>
    <w:rsid w:val="00C80CED"/>
    <w:rsid w:val="00C82092"/>
    <w:rsid w:val="00C8452E"/>
    <w:rsid w:val="00C85B40"/>
    <w:rsid w:val="00C85DF3"/>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D631C"/>
    <w:rsid w:val="00CE306B"/>
    <w:rsid w:val="00CE3419"/>
    <w:rsid w:val="00CE4547"/>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46E8"/>
    <w:rsid w:val="00DF4B17"/>
    <w:rsid w:val="00DF4CA6"/>
    <w:rsid w:val="00E01C72"/>
    <w:rsid w:val="00E04B8F"/>
    <w:rsid w:val="00E06BD4"/>
    <w:rsid w:val="00E1031D"/>
    <w:rsid w:val="00E10739"/>
    <w:rsid w:val="00E10C1C"/>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67BA9"/>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BF1"/>
    <w:rsid w:val="00EB0551"/>
    <w:rsid w:val="00EB09A6"/>
    <w:rsid w:val="00EB1CC2"/>
    <w:rsid w:val="00EB3E4C"/>
    <w:rsid w:val="00EB61D2"/>
    <w:rsid w:val="00EB6AE5"/>
    <w:rsid w:val="00EC070A"/>
    <w:rsid w:val="00EC3122"/>
    <w:rsid w:val="00EC35E9"/>
    <w:rsid w:val="00EC51FF"/>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7351"/>
    <w:rsid w:val="00F10CBF"/>
    <w:rsid w:val="00F1520E"/>
    <w:rsid w:val="00F20FC9"/>
    <w:rsid w:val="00F227EF"/>
    <w:rsid w:val="00F2539B"/>
    <w:rsid w:val="00F337AC"/>
    <w:rsid w:val="00F359AA"/>
    <w:rsid w:val="00F3713C"/>
    <w:rsid w:val="00F40D53"/>
    <w:rsid w:val="00F43371"/>
    <w:rsid w:val="00F44BFA"/>
    <w:rsid w:val="00F4525C"/>
    <w:rsid w:val="00F464D8"/>
    <w:rsid w:val="00F47201"/>
    <w:rsid w:val="00F47B7F"/>
    <w:rsid w:val="00F55738"/>
    <w:rsid w:val="00F559A5"/>
    <w:rsid w:val="00F61B5B"/>
    <w:rsid w:val="00F61B8A"/>
    <w:rsid w:val="00F61C7A"/>
    <w:rsid w:val="00F62BE5"/>
    <w:rsid w:val="00F639AA"/>
    <w:rsid w:val="00F63CC6"/>
    <w:rsid w:val="00F65694"/>
    <w:rsid w:val="00F66C07"/>
    <w:rsid w:val="00F67B5C"/>
    <w:rsid w:val="00F70E0B"/>
    <w:rsid w:val="00F74B46"/>
    <w:rsid w:val="00F76A8B"/>
    <w:rsid w:val="00F81AA4"/>
    <w:rsid w:val="00F83DB5"/>
    <w:rsid w:val="00F87C2A"/>
    <w:rsid w:val="00F93694"/>
    <w:rsid w:val="00F94320"/>
    <w:rsid w:val="00F9544F"/>
    <w:rsid w:val="00F95799"/>
    <w:rsid w:val="00FA080C"/>
    <w:rsid w:val="00FA1499"/>
    <w:rsid w:val="00FA18A9"/>
    <w:rsid w:val="00FA6FE3"/>
    <w:rsid w:val="00FA70CC"/>
    <w:rsid w:val="00FB3EB1"/>
    <w:rsid w:val="00FB56CD"/>
    <w:rsid w:val="00FB6A1C"/>
    <w:rsid w:val="00FC1AB6"/>
    <w:rsid w:val="00FC217D"/>
    <w:rsid w:val="00FC2FF6"/>
    <w:rsid w:val="00FD1C20"/>
    <w:rsid w:val="00FD241E"/>
    <w:rsid w:val="00FD658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body">
    <w:name w:val="VCAA body"/>
    <w:link w:val="VCAAbodyChar"/>
    <w:qFormat/>
    <w:rsid w:val="004B0EB8"/>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4B0EB8"/>
    <w:rPr>
      <w:rFonts w:asciiTheme="majorHAnsi" w:hAnsiTheme="majorHAnsi" w:cs="Arial"/>
      <w:color w:val="000000" w:themeColor="text1"/>
      <w:sz w:val="20"/>
    </w:rPr>
  </w:style>
  <w:style w:type="paragraph" w:customStyle="1" w:styleId="VCAAbullet">
    <w:name w:val="VCAA bullet"/>
    <w:basedOn w:val="Normal"/>
    <w:qFormat/>
    <w:rsid w:val="004B0EB8"/>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professional-learning-programs/professional-learning-programs" TargetMode="External"/><Relationship Id="rId39" Type="http://schemas.openxmlformats.org/officeDocument/2006/relationships/hyperlink" Target="https://training.gov.au/Home/Tga" TargetMode="External"/><Relationship Id="rId21" Type="http://schemas.openxmlformats.org/officeDocument/2006/relationships/footer" Target="footer3.xml"/><Relationship Id="rId34" Type="http://schemas.openxmlformats.org/officeDocument/2006/relationships/hyperlink" Target="https://www.vcaa.vic.edu.au/curriculum/VPC/Pages/AboutVPC.aspx" TargetMode="External"/><Relationship Id="rId42" Type="http://schemas.openxmlformats.org/officeDocument/2006/relationships/hyperlink" Target="https://www.worksafe.vic.gov.a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pc-administrative-handbook/vpc-administrative-handbook" TargetMode="External"/><Relationship Id="rId11" Type="http://schemas.openxmlformats.org/officeDocument/2006/relationships/image" Target="media/image1.png"/><Relationship Id="rId24" Type="http://schemas.openxmlformats.org/officeDocument/2006/relationships/hyperlink" Target="https://www.vcaa.vic.edu.au/footer/subscribe" TargetMode="External"/><Relationship Id="rId32" Type="http://schemas.openxmlformats.org/officeDocument/2006/relationships/hyperlink" Target="https://www.vcaa.vic.edu.au/administration/vce-administrative-handbook/vce-administrative-handbook" TargetMode="External"/><Relationship Id="rId37" Type="http://schemas.openxmlformats.org/officeDocument/2006/relationships/hyperlink" Target="https://vtac.edu.au/atar" TargetMode="External"/><Relationship Id="rId40" Type="http://schemas.openxmlformats.org/officeDocument/2006/relationships/hyperlink" Target="https://www2.education.vic.gov.au/pal/structured-workplace-learning/policy"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caa.vic.edu.au/administration/school-administration/notices-schools/notices-schools" TargetMode="External"/><Relationship Id="rId28" Type="http://schemas.openxmlformats.org/officeDocument/2006/relationships/hyperlink" Target="https://www.vcaa.vic.edu.au/administration/vce-administrative-handbook/vce-administrative-handbook" TargetMode="External"/><Relationship Id="rId36" Type="http://schemas.openxmlformats.org/officeDocument/2006/relationships/hyperlink" Target="https://www.vcaa.vic.edu.au/assessment/vet/vce-vet-programs-scored-assessmen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tac.edu.au/atar"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MSF20522/qualdetails"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www.vcaa.vic.edu.au/assessment/vet/vce-vet-programs-scored-assessment" TargetMode="External"/><Relationship Id="rId35" Type="http://schemas.openxmlformats.org/officeDocument/2006/relationships/hyperlink" Target="https://www.vcaa.vic.edu.au/curriculum/vet/vet-resources" TargetMode="External"/><Relationship Id="rId43" Type="http://schemas.openxmlformats.org/officeDocument/2006/relationships/header" Target="header4.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ce/Pages/AboutVCEVocationalMajor.aspx" TargetMode="External"/><Relationship Id="rId38" Type="http://schemas.openxmlformats.org/officeDocument/2006/relationships/hyperlink" Target="https://vtac.edu.au/atar" TargetMode="External"/><Relationship Id="rId46"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https://www.vcaa.vic.edu.au/curriculum/vce-curriculum/vce-study-designs/swlr-vet/structured-workplace-learning-recognition-ve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84C9C"/>
    <w:rsid w:val="001B1572"/>
    <w:rsid w:val="001D66D4"/>
    <w:rsid w:val="002E0CEF"/>
    <w:rsid w:val="0037651D"/>
    <w:rsid w:val="003D339C"/>
    <w:rsid w:val="004132BB"/>
    <w:rsid w:val="00483061"/>
    <w:rsid w:val="004C08C6"/>
    <w:rsid w:val="00504F14"/>
    <w:rsid w:val="005727EC"/>
    <w:rsid w:val="0059299C"/>
    <w:rsid w:val="00637974"/>
    <w:rsid w:val="00643043"/>
    <w:rsid w:val="007E6578"/>
    <w:rsid w:val="00875FA5"/>
    <w:rsid w:val="00882C89"/>
    <w:rsid w:val="008A7B1D"/>
    <w:rsid w:val="00952867"/>
    <w:rsid w:val="009A741E"/>
    <w:rsid w:val="009A76D0"/>
    <w:rsid w:val="009B03DA"/>
    <w:rsid w:val="00A337D6"/>
    <w:rsid w:val="00AA2B5E"/>
    <w:rsid w:val="00AA6C7E"/>
    <w:rsid w:val="00AA732B"/>
    <w:rsid w:val="00AB04FB"/>
    <w:rsid w:val="00B60007"/>
    <w:rsid w:val="00BE7FF8"/>
    <w:rsid w:val="00C16ABA"/>
    <w:rsid w:val="00C24751"/>
    <w:rsid w:val="00C4277B"/>
    <w:rsid w:val="00C536B8"/>
    <w:rsid w:val="00CF3F8D"/>
    <w:rsid w:val="00D41CC5"/>
    <w:rsid w:val="00D97E26"/>
    <w:rsid w:val="00DA5160"/>
    <w:rsid w:val="00DA758C"/>
    <w:rsid w:val="00E04B8F"/>
    <w:rsid w:val="00E10C1C"/>
    <w:rsid w:val="00E41131"/>
    <w:rsid w:val="00E71100"/>
    <w:rsid w:val="00F43371"/>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EE30330C-F8D0-4B95-8BB4-BF4D057658BF}">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1390586-87fb-46cf-92ab-e8c7138719eb"/>
    <ds:schemaRef ds:uri="http://purl.org/dc/terms/"/>
    <ds:schemaRef ds:uri="http://schemas.microsoft.com/office/2006/documentManagement/types"/>
    <ds:schemaRef ds:uri="f77e68f7-c052-4667-a1a6-124cfe860c7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4567</Words>
  <Characters>26037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VCE VET Furnishing program booklet</vt:lpstr>
    </vt:vector>
  </TitlesOfParts>
  <Manager/>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Furnishing program booklet</dc:title>
  <dc:creator/>
  <cp:lastModifiedBy/>
  <cp:revision>1</cp:revision>
  <dcterms:created xsi:type="dcterms:W3CDTF">2026-01-05T07:11:00Z</dcterms:created>
  <dcterms:modified xsi:type="dcterms:W3CDTF">2026-01-05T07:11:00Z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