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296AF75D" w:rsidR="00F4525C" w:rsidRPr="00870A89" w:rsidRDefault="004F136A" w:rsidP="00E7229D">
      <w:pPr>
        <w:pStyle w:val="Title"/>
      </w:pPr>
      <w:r>
        <w:t>VCE Systems Engineering</w:t>
      </w:r>
      <w:r>
        <w:br/>
        <w:t>(From 2026)</w:t>
      </w:r>
    </w:p>
    <w:p w14:paraId="74E62D52" w14:textId="343F9471" w:rsidR="00243F0D" w:rsidRPr="00870A89" w:rsidRDefault="004F136A" w:rsidP="00E7229D">
      <w:pPr>
        <w:pStyle w:val="Heading1"/>
      </w:pPr>
      <w:bookmarkStart w:id="0" w:name="TemplateOverview"/>
      <w:bookmarkEnd w:id="0"/>
      <w:r w:rsidRPr="004F136A">
        <w:t>Written examination – End of year</w:t>
      </w:r>
    </w:p>
    <w:p w14:paraId="043CE095" w14:textId="6835F5B6" w:rsidR="00381C75" w:rsidRPr="00870A89" w:rsidRDefault="004F136A" w:rsidP="004F136A">
      <w:pPr>
        <w:pStyle w:val="Heading2"/>
      </w:pPr>
      <w:r w:rsidRPr="004F136A">
        <w:t>Examination specifications</w:t>
      </w:r>
    </w:p>
    <w:p w14:paraId="50646837" w14:textId="6F6B1288" w:rsidR="002754C1" w:rsidRPr="00870A89" w:rsidRDefault="004F136A" w:rsidP="00E7229D">
      <w:pPr>
        <w:pStyle w:val="Heading3"/>
      </w:pPr>
      <w:r w:rsidRPr="004F136A">
        <w:t>Overall conditions</w:t>
      </w:r>
    </w:p>
    <w:p w14:paraId="72D84D30" w14:textId="1E02A1C4" w:rsidR="004F136A" w:rsidRDefault="004F136A" w:rsidP="004F136A">
      <w:pPr>
        <w:pStyle w:val="BodyText"/>
      </w:pPr>
      <w:r>
        <w:t xml:space="preserve">The examination will be sat at a time and date to be set annually by the Victorian Curriculum and Assessment Authority (VCAA). </w:t>
      </w:r>
      <w:hyperlink r:id="rId8" w:history="1">
        <w:r w:rsidRPr="00CF33FB">
          <w:rPr>
            <w:rStyle w:val="Hyperlink"/>
          </w:rPr>
          <w:t>VCAA examination rules</w:t>
        </w:r>
      </w:hyperlink>
      <w:r>
        <w:t xml:space="preserve"> will apply. </w:t>
      </w:r>
    </w:p>
    <w:p w14:paraId="6F160D6A" w14:textId="77777777" w:rsidR="004F136A" w:rsidRDefault="004F136A" w:rsidP="004F136A">
      <w:pPr>
        <w:pStyle w:val="BodyText"/>
      </w:pPr>
      <w:r>
        <w:t>There will be 15 minutes of reading time and 1 hour 30 minutes of writing time.</w:t>
      </w:r>
    </w:p>
    <w:p w14:paraId="3C0D99C3" w14:textId="77777777" w:rsidR="004F136A" w:rsidRDefault="004F136A" w:rsidP="004F136A">
      <w:pPr>
        <w:pStyle w:val="BodyText"/>
      </w:pPr>
      <w:r>
        <w:t>The examination will be assessed by a panel appointed by the VCAA.</w:t>
      </w:r>
    </w:p>
    <w:p w14:paraId="2E8057B9" w14:textId="70D0AA39" w:rsidR="00381C75" w:rsidRPr="00870A89" w:rsidRDefault="004F136A" w:rsidP="004F136A">
      <w:pPr>
        <w:pStyle w:val="BodyText"/>
      </w:pPr>
      <w:r>
        <w:t>The examination will contribute 30 per cent to the study score.</w:t>
      </w:r>
    </w:p>
    <w:p w14:paraId="0D6A48A2" w14:textId="6FC02249" w:rsidR="004F136A" w:rsidRDefault="004F136A" w:rsidP="004F136A">
      <w:pPr>
        <w:pStyle w:val="Heading3"/>
      </w:pPr>
      <w:r>
        <w:t>Content</w:t>
      </w:r>
    </w:p>
    <w:p w14:paraId="2BF0110C" w14:textId="77777777" w:rsidR="004F136A" w:rsidRPr="004F136A" w:rsidRDefault="004F136A" w:rsidP="004F136A">
      <w:pPr>
        <w:pStyle w:val="BodyText"/>
      </w:pPr>
      <w:r w:rsidRPr="004F136A">
        <w:t xml:space="preserve">The </w:t>
      </w:r>
      <w:r w:rsidRPr="004F136A">
        <w:rPr>
          <w:rStyle w:val="SubtleEmphasis"/>
        </w:rPr>
        <w:t>VCE Systems Engineering Study Design (From 2026)</w:t>
      </w:r>
      <w:r w:rsidRPr="004F136A">
        <w:t xml:space="preserve"> is the document for the development of the examination. All outcomes in Units 3 and 4 will be examined.</w:t>
      </w:r>
    </w:p>
    <w:p w14:paraId="56244322" w14:textId="33CABE98" w:rsidR="004F136A" w:rsidRPr="004F136A" w:rsidRDefault="004F136A" w:rsidP="004F136A">
      <w:pPr>
        <w:pStyle w:val="BodyText"/>
      </w:pPr>
      <w:proofErr w:type="gramStart"/>
      <w:r w:rsidRPr="004F136A">
        <w:t>All of</w:t>
      </w:r>
      <w:proofErr w:type="gramEnd"/>
      <w:r w:rsidRPr="004F136A">
        <w:t xml:space="preserve"> the key knowledge and key skills that underpin the outcomes in Units 3 and 4, and the content found in the section ‘Cross-study specifications’ (pages 13–29), are examinable.</w:t>
      </w:r>
    </w:p>
    <w:p w14:paraId="3A8E2F9F" w14:textId="59CC762E" w:rsidR="004F136A" w:rsidRDefault="004F136A" w:rsidP="004F136A">
      <w:pPr>
        <w:pStyle w:val="Heading3"/>
      </w:pPr>
      <w:r>
        <w:t>Format</w:t>
      </w:r>
    </w:p>
    <w:p w14:paraId="03E6195B" w14:textId="77777777" w:rsidR="004F136A" w:rsidRPr="004F136A" w:rsidRDefault="004F136A" w:rsidP="004F136A">
      <w:pPr>
        <w:pStyle w:val="BodyText"/>
      </w:pPr>
      <w:r w:rsidRPr="004F136A">
        <w:t xml:space="preserve">The examination will be in the form of a </w:t>
      </w:r>
      <w:proofErr w:type="gramStart"/>
      <w:r w:rsidRPr="004F136A">
        <w:t>Question and Answer</w:t>
      </w:r>
      <w:proofErr w:type="gramEnd"/>
      <w:r w:rsidRPr="004F136A">
        <w:t xml:space="preserve"> Book.</w:t>
      </w:r>
    </w:p>
    <w:p w14:paraId="2D676145" w14:textId="77777777" w:rsidR="004F136A" w:rsidRPr="004F136A" w:rsidRDefault="004F136A" w:rsidP="004F136A">
      <w:pPr>
        <w:pStyle w:val="BodyText"/>
      </w:pPr>
      <w:r w:rsidRPr="004F136A">
        <w:t>The examination will consist of two sections.</w:t>
      </w:r>
    </w:p>
    <w:p w14:paraId="720B6A28" w14:textId="77777777" w:rsidR="004F136A" w:rsidRPr="004F136A" w:rsidRDefault="004F136A" w:rsidP="004F136A">
      <w:pPr>
        <w:pStyle w:val="BodyText"/>
      </w:pPr>
      <w:r w:rsidRPr="004F136A">
        <w:rPr>
          <w:rStyle w:val="EmphasisBold"/>
        </w:rPr>
        <w:t>Section A</w:t>
      </w:r>
      <w:r w:rsidRPr="004F136A">
        <w:t xml:space="preserve"> will consist of 20 multiple-choice questions and will be worth a total of 20 marks.</w:t>
      </w:r>
    </w:p>
    <w:p w14:paraId="3AF4756C" w14:textId="77777777" w:rsidR="004F136A" w:rsidRPr="004F136A" w:rsidRDefault="004F136A" w:rsidP="004F136A">
      <w:pPr>
        <w:pStyle w:val="BodyText"/>
      </w:pPr>
      <w:r w:rsidRPr="004F136A">
        <w:rPr>
          <w:rStyle w:val="EmphasisBold"/>
        </w:rPr>
        <w:t>Section B</w:t>
      </w:r>
      <w:r w:rsidRPr="004F136A">
        <w:t xml:space="preserve"> will consist of short-answer and extended-answer questions and will be worth a total of 80 marks. </w:t>
      </w:r>
    </w:p>
    <w:p w14:paraId="4F49717F" w14:textId="0FC329B6" w:rsidR="004F136A" w:rsidRPr="004F136A" w:rsidRDefault="004F136A" w:rsidP="004F136A">
      <w:pPr>
        <w:pStyle w:val="BodyText"/>
      </w:pPr>
      <w:r w:rsidRPr="004F136A">
        <w:t>The examination will include a range of question types that will require students to diagrammatically represent systems, perform calculations, plan, design and evaluate. The design scenario(s) in the examination will consist of diagrammatic representations and other stimulus material that may take the form of technological systems, equipment, graphs and tables. At least 15 marks will be allocated to extended</w:t>
      </w:r>
      <w:r w:rsidR="0088011B">
        <w:noBreakHyphen/>
      </w:r>
      <w:r w:rsidRPr="004F136A">
        <w:t xml:space="preserve">answer questions. </w:t>
      </w:r>
    </w:p>
    <w:p w14:paraId="4F93F6FE" w14:textId="77777777" w:rsidR="004F136A" w:rsidRPr="004F136A" w:rsidRDefault="004F136A" w:rsidP="004F136A">
      <w:pPr>
        <w:pStyle w:val="BodyText"/>
      </w:pPr>
      <w:r w:rsidRPr="004F136A">
        <w:t xml:space="preserve">A detachable Formula Sheet will be included. </w:t>
      </w:r>
    </w:p>
    <w:p w14:paraId="7A7750A7" w14:textId="77777777" w:rsidR="004F136A" w:rsidRPr="004F136A" w:rsidRDefault="004F136A" w:rsidP="004F136A">
      <w:pPr>
        <w:pStyle w:val="BodyText"/>
      </w:pPr>
      <w:r w:rsidRPr="004F136A">
        <w:t>All questions will be compulsory. The total marks for the examination will be 100.</w:t>
      </w:r>
    </w:p>
    <w:p w14:paraId="4E5E0377" w14:textId="77777777" w:rsidR="004F136A" w:rsidRPr="004F136A" w:rsidRDefault="004F136A" w:rsidP="004F136A">
      <w:pPr>
        <w:pStyle w:val="BodyText"/>
      </w:pPr>
      <w:r w:rsidRPr="004F136A">
        <w:t>Answers to Section A are to be recorded on the Multiple-Choice Answer Sheet.</w:t>
      </w:r>
    </w:p>
    <w:p w14:paraId="5AE98699" w14:textId="4B003020" w:rsidR="004F136A" w:rsidRDefault="004F136A" w:rsidP="004F136A">
      <w:pPr>
        <w:pStyle w:val="BodyText"/>
      </w:pPr>
      <w:r w:rsidRPr="004F136A">
        <w:t xml:space="preserve">Answers to Section B are to be recorded in the </w:t>
      </w:r>
      <w:proofErr w:type="gramStart"/>
      <w:r w:rsidRPr="004F136A">
        <w:t>Question and Answer</w:t>
      </w:r>
      <w:proofErr w:type="gramEnd"/>
      <w:r w:rsidRPr="004F136A">
        <w:t xml:space="preserve"> Book.</w:t>
      </w:r>
      <w:r>
        <w:br w:type="page"/>
      </w:r>
    </w:p>
    <w:p w14:paraId="7D944979" w14:textId="72991F6D" w:rsidR="004F136A" w:rsidRDefault="004F136A" w:rsidP="004F136A">
      <w:pPr>
        <w:pStyle w:val="Heading3"/>
      </w:pPr>
      <w:r w:rsidRPr="004F136A">
        <w:lastRenderedPageBreak/>
        <w:t>Approved materials and equipment</w:t>
      </w:r>
    </w:p>
    <w:p w14:paraId="72E255DF" w14:textId="6D42C3E9" w:rsidR="004F136A" w:rsidRDefault="004F136A" w:rsidP="004F136A">
      <w:pPr>
        <w:pStyle w:val="Bullet"/>
      </w:pPr>
      <w:r>
        <w:t>Normal stationery requirements (pens, pencils, highlighters, erasers, sharpeners and rulers)</w:t>
      </w:r>
    </w:p>
    <w:p w14:paraId="02785CCD" w14:textId="09D99B89" w:rsidR="004F136A" w:rsidRPr="004F136A" w:rsidRDefault="004F136A" w:rsidP="004F136A">
      <w:pPr>
        <w:pStyle w:val="Bullet"/>
      </w:pPr>
      <w:r>
        <w:t>One scientific calculator</w:t>
      </w:r>
    </w:p>
    <w:p w14:paraId="23C7DAAB" w14:textId="1262E0C5" w:rsidR="004F136A" w:rsidRDefault="004F136A" w:rsidP="004F136A">
      <w:pPr>
        <w:pStyle w:val="Heading3"/>
        <w:rPr>
          <w:noProof/>
        </w:rPr>
      </w:pPr>
      <w:r>
        <w:rPr>
          <w:noProof/>
        </w:rPr>
        <w:t>Relevant references</w:t>
      </w:r>
    </w:p>
    <w:p w14:paraId="43DDBCB2" w14:textId="77777777" w:rsidR="004F136A" w:rsidRPr="004F136A" w:rsidRDefault="004F136A" w:rsidP="004F136A">
      <w:pPr>
        <w:pStyle w:val="BodyText"/>
      </w:pPr>
      <w:r w:rsidRPr="004F136A">
        <w:t>The following resources should be referred to in relation to the VCE Systems Engineering examination:</w:t>
      </w:r>
    </w:p>
    <w:p w14:paraId="2C9CCE75" w14:textId="2C223295" w:rsidR="004F136A" w:rsidRPr="004F136A" w:rsidRDefault="004F136A" w:rsidP="004F136A">
      <w:pPr>
        <w:pStyle w:val="Bullet"/>
        <w:rPr>
          <w:rStyle w:val="SubtleEmphasis"/>
        </w:rPr>
      </w:pPr>
      <w:r w:rsidRPr="004F136A">
        <w:rPr>
          <w:rStyle w:val="SubtleEmphasis"/>
        </w:rPr>
        <w:t>VCE Systems Engineering Study Design (From 2026)</w:t>
      </w:r>
    </w:p>
    <w:p w14:paraId="16A93786" w14:textId="4C0BED41" w:rsidR="004F136A" w:rsidRPr="004F136A" w:rsidRDefault="00B4672A" w:rsidP="004F136A">
      <w:pPr>
        <w:pStyle w:val="Bullet"/>
      </w:pPr>
      <w:hyperlink r:id="rId9" w:history="1">
        <w:r w:rsidR="004F136A" w:rsidRPr="004F136A">
          <w:rPr>
            <w:rStyle w:val="Hyperlink"/>
          </w:rPr>
          <w:t>VCE Systems Engineering – Support materials</w:t>
        </w:r>
      </w:hyperlink>
    </w:p>
    <w:p w14:paraId="74C3BB0F" w14:textId="68B74551" w:rsidR="004F136A" w:rsidRPr="004F136A" w:rsidRDefault="00B4672A" w:rsidP="004F136A">
      <w:pPr>
        <w:pStyle w:val="Bullet"/>
        <w:rPr>
          <w:rStyle w:val="SubtleEmphasis"/>
          <w:i w:val="0"/>
          <w:iCs w:val="0"/>
        </w:rPr>
      </w:pPr>
      <w:hyperlink r:id="rId10" w:history="1">
        <w:r w:rsidR="004F136A" w:rsidRPr="004F136A">
          <w:rPr>
            <w:rStyle w:val="Hyperlink"/>
            <w:i/>
            <w:iCs/>
          </w:rPr>
          <w:t>VCAA Bulletin</w:t>
        </w:r>
      </w:hyperlink>
    </w:p>
    <w:p w14:paraId="1C06321C" w14:textId="4EB516BE" w:rsidR="004F136A" w:rsidRPr="004F136A" w:rsidRDefault="00B4672A" w:rsidP="004F136A">
      <w:pPr>
        <w:pStyle w:val="Bullet"/>
      </w:pPr>
      <w:hyperlink r:id="rId11" w:history="1">
        <w:r w:rsidR="004F136A" w:rsidRPr="004F136A">
          <w:rPr>
            <w:rStyle w:val="Hyperlink"/>
          </w:rPr>
          <w:t>VCAA Notices to Schools</w:t>
        </w:r>
      </w:hyperlink>
    </w:p>
    <w:p w14:paraId="16557B4E" w14:textId="398E30E9" w:rsidR="004F136A" w:rsidRDefault="004F136A" w:rsidP="004F136A">
      <w:pPr>
        <w:pStyle w:val="Heading3"/>
        <w:rPr>
          <w:noProof/>
        </w:rPr>
      </w:pPr>
      <w:r>
        <w:rPr>
          <w:noProof/>
        </w:rPr>
        <w:t>Advice</w:t>
      </w:r>
    </w:p>
    <w:p w14:paraId="317F7771" w14:textId="77777777" w:rsidR="004F136A" w:rsidRPr="004F136A" w:rsidRDefault="004F136A" w:rsidP="004F136A">
      <w:pPr>
        <w:pStyle w:val="BodyText"/>
      </w:pPr>
      <w:r w:rsidRPr="004F136A">
        <w:t>From 2026, VCE Systems Engineering examinations will be prepared according to the examination specifications above. Each examination will conform to these specifications and will test a representative sample of the key knowledge and key skills from all outcomes in Units 3 and 4, and the content found in the section ‘Cross-study specifications’ in the study design (pages 13–29).</w:t>
      </w:r>
    </w:p>
    <w:p w14:paraId="0215E8C5" w14:textId="77777777" w:rsidR="004F136A" w:rsidRPr="004F136A" w:rsidRDefault="004F136A" w:rsidP="004F136A">
      <w:pPr>
        <w:pStyle w:val="BodyText"/>
      </w:pPr>
      <w:r w:rsidRPr="004F136A">
        <w:t>Examination questions may relate to one or more areas of study. The weighting of examination questions will reflect approximately the weighting of the outcomes in the study design.</w:t>
      </w:r>
    </w:p>
    <w:p w14:paraId="1D8F8251" w14:textId="4C68B8D0" w:rsidR="004F136A" w:rsidRPr="004F136A" w:rsidRDefault="004F136A" w:rsidP="004F136A">
      <w:pPr>
        <w:pStyle w:val="BodyText"/>
      </w:pPr>
      <w:r w:rsidRPr="004F136A">
        <w:t xml:space="preserve">Students should use </w:t>
      </w:r>
      <w:hyperlink r:id="rId12" w:history="1">
        <w:r w:rsidRPr="009C25F0">
          <w:rPr>
            <w:rStyle w:val="Hyperlink"/>
          </w:rPr>
          <w:t>command/task words</w:t>
        </w:r>
      </w:hyperlink>
      <w:r w:rsidRPr="004F136A">
        <w:t>, other instructional information within questions and corresponding mark allocations to guide their responses.</w:t>
      </w:r>
    </w:p>
    <w:p w14:paraId="25873279" w14:textId="79A7DD79" w:rsidR="004F136A" w:rsidRPr="004F136A" w:rsidRDefault="004F136A" w:rsidP="004F136A">
      <w:pPr>
        <w:pStyle w:val="BodyText"/>
      </w:pPr>
      <w:r w:rsidRPr="004F136A">
        <w:t>A separate document containing sample questions has been published on the VCE Systems Engineering ‘</w:t>
      </w:r>
      <w:hyperlink r:id="rId13" w:history="1">
        <w:r>
          <w:rPr>
            <w:rStyle w:val="Hyperlink"/>
          </w:rPr>
          <w:t>Examination specifications, past examinations and examination reports</w:t>
        </w:r>
      </w:hyperlink>
      <w:r w:rsidRPr="004F136A">
        <w:t xml:space="preserve">’ page on the VCAA website. </w:t>
      </w:r>
    </w:p>
    <w:p w14:paraId="4EA81CA7" w14:textId="77777777" w:rsidR="004F136A" w:rsidRPr="004F136A" w:rsidRDefault="004F136A" w:rsidP="004F136A">
      <w:pPr>
        <w:pStyle w:val="BodyText"/>
      </w:pPr>
      <w:r w:rsidRPr="004F136A">
        <w:t>The sample questions provide an indication of the types of questions teachers and students can expect until the current accreditation period is over.</w:t>
      </w:r>
    </w:p>
    <w:p w14:paraId="1E044126" w14:textId="22602490" w:rsidR="004F136A" w:rsidRPr="004F136A" w:rsidRDefault="004F136A" w:rsidP="004F136A">
      <w:pPr>
        <w:pStyle w:val="BodyText"/>
      </w:pPr>
      <w:r w:rsidRPr="004F136A">
        <w:t>Answers to questions are not provided.</w:t>
      </w:r>
    </w:p>
    <w:sectPr w:rsidR="004F136A" w:rsidRPr="004F136A"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6C804CE9"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4F136A">
            <w:rPr>
              <w:rStyle w:val="Hyperlink"/>
              <w:rFonts w:asciiTheme="majorHAnsi" w:hAnsiTheme="majorHAnsi" w:cs="Arial"/>
              <w:color w:val="FFFFFF" w:themeColor="background1"/>
              <w:sz w:val="18"/>
              <w:szCs w:val="18"/>
            </w:rPr>
            <w:t xml:space="preserve"> 2026</w:t>
          </w:r>
        </w:p>
      </w:tc>
      <w:tc>
        <w:tcPr>
          <w:tcW w:w="1667" w:type="pct"/>
          <w:tcMar>
            <w:left w:w="0" w:type="dxa"/>
            <w:right w:w="0" w:type="dxa"/>
          </w:tcMar>
        </w:tcPr>
        <w:p w14:paraId="2B6CFA85" w14:textId="539EC964" w:rsidR="00FD29D3" w:rsidRPr="00D06414" w:rsidRDefault="004F136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 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B3D6602"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4F136A">
            <w:rPr>
              <w:rStyle w:val="Hyperlink"/>
              <w:rFonts w:asciiTheme="majorHAnsi" w:hAnsiTheme="majorHAnsi" w:cs="Arial"/>
              <w:color w:val="FFFFFF" w:themeColor="background1"/>
              <w:sz w:val="18"/>
              <w:szCs w:val="18"/>
            </w:rPr>
            <w:t xml:space="preserve"> 2026</w:t>
          </w:r>
        </w:p>
      </w:tc>
      <w:tc>
        <w:tcPr>
          <w:tcW w:w="1771" w:type="pct"/>
          <w:tcMar>
            <w:left w:w="0" w:type="dxa"/>
            <w:right w:w="0" w:type="dxa"/>
          </w:tcMar>
        </w:tcPr>
        <w:p w14:paraId="155E4DF7" w14:textId="420ABA14" w:rsidR="00FD29D3" w:rsidRPr="00D06414" w:rsidRDefault="004F136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B73A2EE" w:rsidR="00FD29D3" w:rsidRPr="002B0664" w:rsidRDefault="004F136A" w:rsidP="00D86DE4">
    <w:pPr>
      <w:pStyle w:val="Captionsandfootnotes"/>
      <w:rPr>
        <w:color w:val="auto"/>
      </w:rPr>
    </w:pPr>
    <w:r>
      <w:rPr>
        <w:color w:val="999999" w:themeColor="accent2"/>
      </w:rPr>
      <w:t>VCE SYSTEMS ENGINEERING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48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35066"/>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A5B6A"/>
    <w:rsid w:val="003C5E71"/>
    <w:rsid w:val="00417AA3"/>
    <w:rsid w:val="00425DFE"/>
    <w:rsid w:val="00434EDB"/>
    <w:rsid w:val="00440B32"/>
    <w:rsid w:val="0046078D"/>
    <w:rsid w:val="00495C80"/>
    <w:rsid w:val="004A2ED8"/>
    <w:rsid w:val="004F136A"/>
    <w:rsid w:val="004F5BDA"/>
    <w:rsid w:val="0051631E"/>
    <w:rsid w:val="00531DDC"/>
    <w:rsid w:val="00537A1F"/>
    <w:rsid w:val="00566029"/>
    <w:rsid w:val="005923CB"/>
    <w:rsid w:val="005B391B"/>
    <w:rsid w:val="005B67D1"/>
    <w:rsid w:val="005D3D78"/>
    <w:rsid w:val="005E2EF0"/>
    <w:rsid w:val="005F4092"/>
    <w:rsid w:val="00641605"/>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011B"/>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4672A"/>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F13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SubtleEmphasis">
    <w:name w:val="Subtle Emphasis"/>
    <w:basedOn w:val="DefaultParagraphFont"/>
    <w:uiPriority w:val="19"/>
    <w:qFormat/>
    <w:rsid w:val="004F136A"/>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examination-specifications-past-examinations-and-examination-reports/systems-enginee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ssessment/vce/glossary-command-te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schools/notices-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news-and-events/bulletin-and-updates/vcaa-bulletin/vcaa-bulle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curriculum/vce-curriculum/vce-study-designs/system-engineering/systems-engineeri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2026-02-10T04:44:00Z</dcterms:created>
  <dcterms:modified xsi:type="dcterms:W3CDTF">2026-02-10T04:44:00Z</dcterms:modified>
</cp:coreProperties>
</file>