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11AB4989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6C3141">
        <w:t>Creative and Digital Media</w:t>
      </w:r>
    </w:p>
    <w:p w14:paraId="7BE3E0F0" w14:textId="7EE885DA" w:rsidR="001E3750" w:rsidRPr="00E20295" w:rsidRDefault="001E3750" w:rsidP="009902EE">
      <w:pPr>
        <w:pStyle w:val="VCAAHeading3"/>
        <w:ind w:left="567"/>
      </w:pPr>
      <w:r>
        <w:t>Assessment Plan Template</w:t>
      </w:r>
      <w:r w:rsidR="006C3141">
        <w:t xml:space="preserve"> 202</w:t>
      </w:r>
      <w:r w:rsidR="007E2A18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4F694A1D" w:rsidR="001E3750" w:rsidRDefault="006C3141" w:rsidP="009902EE">
      <w:pPr>
        <w:pStyle w:val="VCAAHeading5"/>
        <w:ind w:left="567"/>
      </w:pPr>
      <w:r w:rsidRPr="006C3141">
        <w:t xml:space="preserve">CUA31020 Certificate III in Screen and Media </w:t>
      </w:r>
      <w:r w:rsidR="008919DA">
        <w:t xml:space="preserve">(Release </w:t>
      </w:r>
      <w:r>
        <w:t>1</w:t>
      </w:r>
      <w:r w:rsidR="008919DA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6C3141" w:rsidRPr="00D04F70" w14:paraId="5C7377E2" w14:textId="77777777" w:rsidTr="00884CAB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6C3141" w:rsidRPr="00197E41" w:rsidRDefault="006C3141" w:rsidP="006C3141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  <w:vAlign w:val="center"/>
          </w:tcPr>
          <w:p w14:paraId="29B96ECF" w14:textId="49491A3C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CUAANM301</w:t>
            </w:r>
          </w:p>
        </w:tc>
        <w:tc>
          <w:tcPr>
            <w:tcW w:w="4661" w:type="dxa"/>
            <w:vAlign w:val="center"/>
          </w:tcPr>
          <w:p w14:paraId="371453CF" w14:textId="14805733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Create 2D digital animations</w:t>
            </w:r>
          </w:p>
        </w:tc>
        <w:tc>
          <w:tcPr>
            <w:tcW w:w="902" w:type="dxa"/>
            <w:vAlign w:val="center"/>
          </w:tcPr>
          <w:p w14:paraId="5A7CC7B7" w14:textId="1A9E0C7B" w:rsidR="006C3141" w:rsidRPr="00D04F70" w:rsidRDefault="006C3141" w:rsidP="006C3141">
            <w:pPr>
              <w:pStyle w:val="VCAAtablecondensed"/>
              <w:jc w:val="center"/>
            </w:pPr>
            <w:r w:rsidRPr="00577948">
              <w:rPr>
                <w:color w:val="000000"/>
                <w:szCs w:val="20"/>
              </w:rPr>
              <w:t>35</w:t>
            </w:r>
          </w:p>
        </w:tc>
        <w:tc>
          <w:tcPr>
            <w:tcW w:w="902" w:type="dxa"/>
          </w:tcPr>
          <w:p w14:paraId="2BD1F3AB" w14:textId="162D149F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</w:tr>
      <w:tr w:rsidR="006C3141" w:rsidRPr="00D04F70" w14:paraId="35DD076B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6C3141" w:rsidRPr="00D04F70" w:rsidRDefault="006C3141" w:rsidP="006C3141">
            <w:pPr>
              <w:pStyle w:val="VCAAtablecondensed"/>
            </w:pPr>
          </w:p>
        </w:tc>
        <w:tc>
          <w:tcPr>
            <w:tcW w:w="1418" w:type="dxa"/>
            <w:vAlign w:val="center"/>
          </w:tcPr>
          <w:p w14:paraId="0626DF0B" w14:textId="3C519311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CUADES302</w:t>
            </w:r>
          </w:p>
        </w:tc>
        <w:tc>
          <w:tcPr>
            <w:tcW w:w="4661" w:type="dxa"/>
            <w:vAlign w:val="center"/>
          </w:tcPr>
          <w:p w14:paraId="6158C13A" w14:textId="2083B87D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Explore and apply the creative design process to 2D forms</w:t>
            </w:r>
          </w:p>
        </w:tc>
        <w:tc>
          <w:tcPr>
            <w:tcW w:w="902" w:type="dxa"/>
            <w:vAlign w:val="center"/>
          </w:tcPr>
          <w:p w14:paraId="02A6548E" w14:textId="7849478F" w:rsidR="006C3141" w:rsidRPr="00D04F70" w:rsidRDefault="006C3141" w:rsidP="006C3141">
            <w:pPr>
              <w:pStyle w:val="VCAAtablecondensed"/>
              <w:jc w:val="center"/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902" w:type="dxa"/>
          </w:tcPr>
          <w:p w14:paraId="5854E054" w14:textId="1FE0804A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</w:tr>
      <w:tr w:rsidR="006C3141" w:rsidRPr="00D04F70" w14:paraId="41722600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0AE05A77" w14:textId="77777777" w:rsidR="006C3141" w:rsidRPr="00D04F70" w:rsidRDefault="006C3141" w:rsidP="006C314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B3EC0" w14:textId="2E4B22F9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CUADIG304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50A33C71" w14:textId="13898533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Create visual design components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21529C16" w14:textId="1DC7A7BB" w:rsidR="006C3141" w:rsidRPr="00D04F70" w:rsidRDefault="006C3141" w:rsidP="006C3141">
            <w:pPr>
              <w:pStyle w:val="VCAAtablecondensed"/>
              <w:jc w:val="center"/>
            </w:pPr>
            <w:r w:rsidRPr="00577948">
              <w:rPr>
                <w:color w:val="000000"/>
                <w:szCs w:val="20"/>
              </w:rPr>
              <w:t>30</w:t>
            </w:r>
          </w:p>
        </w:tc>
        <w:tc>
          <w:tcPr>
            <w:tcW w:w="902" w:type="dxa"/>
          </w:tcPr>
          <w:p w14:paraId="793AB415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1B7D64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5A65798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97B3C21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BEBCFF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B65319E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42D4FF8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961A134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</w:tr>
      <w:tr w:rsidR="006C3141" w:rsidRPr="00D04F70" w14:paraId="6DD67CAC" w14:textId="77777777" w:rsidTr="00884CAB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6C3141" w:rsidRPr="00D04F70" w:rsidRDefault="006C3141" w:rsidP="006C314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1AD4B67" w14:textId="0F7A7F3D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CUADIG312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40BDB537" w14:textId="696FF384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Author interactive sequences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53D14E7C" w14:textId="06DDFD2D" w:rsidR="006C3141" w:rsidRPr="00D04F70" w:rsidRDefault="006C3141" w:rsidP="006C3141">
            <w:pPr>
              <w:pStyle w:val="VCAAtablecondensed"/>
              <w:jc w:val="center"/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902" w:type="dxa"/>
          </w:tcPr>
          <w:p w14:paraId="3AB9D151" w14:textId="0B36E3E4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</w:tr>
      <w:tr w:rsidR="006C3141" w:rsidRPr="00D04F70" w14:paraId="7375A1F8" w14:textId="77777777" w:rsidTr="00884CAB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6C3141" w:rsidRPr="00D04F70" w:rsidRDefault="006C3141" w:rsidP="006C314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53ED38" w14:textId="0D46623F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CUAWRT301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center"/>
          </w:tcPr>
          <w:p w14:paraId="767476B5" w14:textId="6033B585" w:rsidR="006C3141" w:rsidRPr="00D04F70" w:rsidRDefault="006C3141" w:rsidP="006C3141">
            <w:pPr>
              <w:pStyle w:val="VCAAtablecondensed"/>
            </w:pPr>
            <w:r w:rsidRPr="00577948">
              <w:rPr>
                <w:color w:val="000000"/>
                <w:szCs w:val="20"/>
              </w:rPr>
              <w:t>Write content for a range of media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6AC06258" w14:textId="3AC796B8" w:rsidR="006C3141" w:rsidRPr="00D04F70" w:rsidRDefault="006C3141" w:rsidP="006C3141">
            <w:pPr>
              <w:pStyle w:val="VCAAtablecondensed"/>
              <w:jc w:val="center"/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902" w:type="dxa"/>
          </w:tcPr>
          <w:p w14:paraId="7189C479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6C3141" w:rsidRPr="00CB2050" w:rsidRDefault="006C3141" w:rsidP="006C3141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1A8368B4" w:rsidR="001E3750" w:rsidRPr="00E20295" w:rsidRDefault="001E3750" w:rsidP="009902EE">
      <w:pPr>
        <w:pStyle w:val="VCAAHeading3"/>
      </w:pPr>
      <w:r>
        <w:lastRenderedPageBreak/>
        <w:t>Assessment Plan Sample</w:t>
      </w:r>
      <w:r w:rsidR="00CE7276">
        <w:t>s</w:t>
      </w:r>
      <w:r>
        <w:t xml:space="preserve">: </w:t>
      </w:r>
      <w:r w:rsidR="006C3141">
        <w:t>Creative and Digital Media</w:t>
      </w:r>
      <w:r>
        <w:t xml:space="preserve"> 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4C76DA" w:rsidRPr="006B2811" w14:paraId="686CD3CD" w14:textId="77777777" w:rsidTr="0051600F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4C76DA" w:rsidRPr="000971F1" w:rsidRDefault="004C76DA" w:rsidP="004C76D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0101E93E" w:rsidR="004C76DA" w:rsidRPr="004C76DA" w:rsidRDefault="004C76DA" w:rsidP="004C76D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Product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5F50DA76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3BD9C50C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(2nd)</w:t>
            </w:r>
          </w:p>
        </w:tc>
      </w:tr>
      <w:tr w:rsidR="004C76DA" w:rsidRPr="006B2811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4C76DA" w:rsidRPr="007D3BB4" w:rsidRDefault="004C76DA" w:rsidP="004C76D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2C693195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5A9FDAE6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419D851E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08</w:t>
            </w:r>
          </w:p>
        </w:tc>
      </w:tr>
      <w:tr w:rsidR="004C76DA" w:rsidRPr="006B2811" w14:paraId="3EB2CACC" w14:textId="77777777" w:rsidTr="00260E22">
        <w:tc>
          <w:tcPr>
            <w:tcW w:w="1440" w:type="dxa"/>
            <w:shd w:val="clear" w:color="auto" w:fill="auto"/>
            <w:vAlign w:val="center"/>
          </w:tcPr>
          <w:p w14:paraId="443B8326" w14:textId="624C9D1A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CUAANM301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A2318D4" w14:textId="3033C91C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2D digital animations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7C568D" w14:textId="4DB708C5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2B0A058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071405D8" w14:textId="77777777" w:rsidTr="00260E22">
        <w:tc>
          <w:tcPr>
            <w:tcW w:w="1440" w:type="dxa"/>
            <w:shd w:val="clear" w:color="auto" w:fill="auto"/>
            <w:vAlign w:val="center"/>
          </w:tcPr>
          <w:p w14:paraId="6C1AC69A" w14:textId="01D83FFE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CUADES302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5A42019F" w14:textId="601B9F41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Explore and apply the creative design process to 2D forms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451E62" w14:textId="1EB9725C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7D04472D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6D27055D" w14:textId="77777777" w:rsidTr="00260E22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0DCE1" w14:textId="4B64F38F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CUADIG304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5A10" w14:textId="7AE0A15E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visual design components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E5BE" w14:textId="169B8CFC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282B8941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</w:tr>
      <w:tr w:rsidR="004C76DA" w:rsidRPr="006B2811" w14:paraId="63A6B705" w14:textId="77777777" w:rsidTr="00260E22">
        <w:tc>
          <w:tcPr>
            <w:tcW w:w="1440" w:type="dxa"/>
            <w:shd w:val="clear" w:color="auto" w:fill="auto"/>
            <w:vAlign w:val="center"/>
          </w:tcPr>
          <w:p w14:paraId="0D05C27D" w14:textId="687C6082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CUADIG312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3102F912" w14:textId="068F4794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Author interactive sequences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A1A0233" w14:textId="41B99EE8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293D387D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374814C9" w14:textId="77777777" w:rsidTr="00260E22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837A6" w14:textId="0911EF38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CUAWRT301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BA64F" w14:textId="1012EF05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Write content for a range of media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7F7B8" w14:textId="416844B8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3193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2CACDDE4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7E81D8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4C76DA" w:rsidRPr="007D3BB4" w:rsidRDefault="004C76DA" w:rsidP="004C76DA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4C76DA" w:rsidRPr="007D3BB4" w:rsidRDefault="004C76DA" w:rsidP="004C76DA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0EA613D5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95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14537F90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62517F18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30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0CB20476" w14:textId="05B8093C" w:rsidR="00E31192" w:rsidRPr="00E31192" w:rsidRDefault="00E31192" w:rsidP="00E31192">
      <w:pPr>
        <w:pStyle w:val="VCAAHeading5"/>
      </w:pPr>
      <w:r>
        <w:t>SAMPLE 2</w:t>
      </w:r>
      <w:r w:rsidR="002659A0">
        <w:t xml:space="preserve">: </w:t>
      </w:r>
    </w:p>
    <w:tbl>
      <w:tblPr>
        <w:tblpPr w:leftFromText="180" w:rightFromText="180" w:vertAnchor="text" w:horzAnchor="margin" w:tblpXSpec="right" w:tblpY="92"/>
        <w:tblW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0971F1" w14:paraId="221E9636" w14:textId="77777777" w:rsidTr="001E3750">
        <w:trPr>
          <w:trHeight w:val="360"/>
        </w:trPr>
        <w:tc>
          <w:tcPr>
            <w:tcW w:w="2117" w:type="dxa"/>
            <w:tcBorders>
              <w:top w:val="nil"/>
              <w:left w:val="nil"/>
              <w:bottom w:val="nil"/>
            </w:tcBorders>
            <w:vAlign w:val="center"/>
          </w:tcPr>
          <w:p w14:paraId="759D4376" w14:textId="77777777" w:rsidR="001E3750" w:rsidRPr="007E50AE" w:rsidRDefault="001E3750" w:rsidP="001E3750">
            <w:pPr>
              <w:pStyle w:val="VCAAtablecondensed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2D32085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7375EE6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0E47E39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76F339E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C020EAA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5F97A6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6ED8C75B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0D64F263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74B36B0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0A7549FF" w14:textId="77777777" w:rsidR="001E3750" w:rsidRDefault="001E3750" w:rsidP="001E3750">
      <w:pPr>
        <w:rPr>
          <w:rFonts w:ascii="Arial Narrow" w:hAnsi="Arial Narrow"/>
        </w:rPr>
      </w:pPr>
    </w:p>
    <w:p w14:paraId="4F169F68" w14:textId="77777777" w:rsidR="001E3750" w:rsidRPr="006B2811" w:rsidRDefault="001E3750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4C76DA" w:rsidRPr="006B2811" w14:paraId="6D2CC217" w14:textId="77777777" w:rsidTr="002548AA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E2B81" w14:textId="77777777" w:rsidR="004C76DA" w:rsidRPr="000971F1" w:rsidRDefault="004C76DA" w:rsidP="004C76D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8B96319" w14:textId="4BE0751C" w:rsidR="004C76DA" w:rsidRPr="004C76DA" w:rsidRDefault="004C76DA" w:rsidP="004C76D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Industry Project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5B1BAD71" w14:textId="2E788469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(1st)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4FD9AF74" w14:textId="607C7B4C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t>Portfolio</w:t>
            </w:r>
            <w:r w:rsidRPr="004C76DA">
              <w:rPr>
                <w:rFonts w:ascii="Arial Narrow" w:hAnsi="Arial Narrow"/>
                <w:b/>
                <w:sz w:val="20"/>
                <w:szCs w:val="18"/>
                <w:lang w:eastAsia="en-AU"/>
              </w:rPr>
              <w:br/>
              <w:t>(2nd)</w:t>
            </w:r>
          </w:p>
        </w:tc>
      </w:tr>
      <w:tr w:rsidR="004C76DA" w:rsidRPr="006B2811" w14:paraId="235593E0" w14:textId="77777777" w:rsidTr="002419AC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1EDB19" w14:textId="77777777" w:rsidR="004C76DA" w:rsidRPr="007D3BB4" w:rsidRDefault="004C76DA" w:rsidP="004C76D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C839E7" w14:textId="2292F392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03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F623B5F" w14:textId="7A96DD29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168C66EF" w14:textId="08AF65C9" w:rsidR="004C76DA" w:rsidRPr="004C76DA" w:rsidRDefault="004C76DA" w:rsidP="004C76DA">
            <w:pPr>
              <w:spacing w:before="120" w:after="120"/>
              <w:jc w:val="center"/>
              <w:rPr>
                <w:rFonts w:ascii="Arial Narrow" w:hAnsi="Arial Narrow"/>
                <w:sz w:val="20"/>
                <w:szCs w:val="18"/>
                <w:lang w:eastAsia="en-AU"/>
              </w:rPr>
            </w:pPr>
            <w:r w:rsidRPr="004C76DA">
              <w:rPr>
                <w:rFonts w:ascii="Arial Narrow" w:hAnsi="Arial Narrow"/>
                <w:sz w:val="20"/>
                <w:szCs w:val="18"/>
                <w:lang w:eastAsia="en-AU"/>
              </w:rPr>
              <w:t>08</w:t>
            </w:r>
          </w:p>
        </w:tc>
      </w:tr>
      <w:tr w:rsidR="004C76DA" w:rsidRPr="006B2811" w14:paraId="4F30704F" w14:textId="77777777" w:rsidTr="00663346">
        <w:tc>
          <w:tcPr>
            <w:tcW w:w="1440" w:type="dxa"/>
            <w:shd w:val="clear" w:color="auto" w:fill="auto"/>
            <w:vAlign w:val="center"/>
          </w:tcPr>
          <w:p w14:paraId="2516C2EE" w14:textId="43AF4044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CUAANM301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540F408" w14:textId="354147B2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2D digital animations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DED35C" w14:textId="24684D16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6563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14F32" w14:textId="4A0A66E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080EE7" w14:textId="1BEC6885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0C9D156A" w14:textId="77777777" w:rsidTr="00663346">
        <w:tc>
          <w:tcPr>
            <w:tcW w:w="1440" w:type="dxa"/>
            <w:shd w:val="clear" w:color="auto" w:fill="auto"/>
            <w:vAlign w:val="center"/>
          </w:tcPr>
          <w:p w14:paraId="10516FFA" w14:textId="5061FB2A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CUADES302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F41852A" w14:textId="59ED609C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Explore and apply the creative design process to 2D forms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9E70B4" w14:textId="02A01F29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67810" w14:textId="0C1A90A0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C48F360" w14:textId="57727675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AD8391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42CE25F1" w14:textId="77777777" w:rsidTr="00663346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B3EC8" w14:textId="53D81D3E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CUADIG304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425C5" w14:textId="24E6B9F4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visual design components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9C95E" w14:textId="42789BBC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ECF14" w14:textId="5D373810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E106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63D7" w14:textId="722B0265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</w:tr>
      <w:tr w:rsidR="004C76DA" w:rsidRPr="006B2811" w14:paraId="3FF11DB3" w14:textId="77777777" w:rsidTr="00663346">
        <w:tc>
          <w:tcPr>
            <w:tcW w:w="1440" w:type="dxa"/>
            <w:shd w:val="clear" w:color="auto" w:fill="auto"/>
            <w:vAlign w:val="center"/>
          </w:tcPr>
          <w:p w14:paraId="79926BAF" w14:textId="27FB49D3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CUADIG312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13A1050" w14:textId="6E4BE4EA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Author interactive sequences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908ABB" w14:textId="7099C6DD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6EE37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78DA7DB" w14:textId="7707C656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6D660F" w14:textId="2A6E9FF8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4C76DA" w:rsidRPr="006B2811" w14:paraId="7B01C664" w14:textId="77777777" w:rsidTr="00663346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D241C" w14:textId="566EEED1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CUAWRT301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15F9" w14:textId="78CC9C5E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Write content for a range of media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B618" w14:textId="5C97B72F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78E2" w14:textId="77777777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3A2387C" w14:textId="70FBC4FB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5DEAB4" w14:textId="0050D5F2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</w:tr>
      <w:tr w:rsidR="004C76DA" w:rsidRPr="006B2811" w14:paraId="45DB2C6D" w14:textId="77777777" w:rsidTr="001E3750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4E3B7" w14:textId="77777777" w:rsidR="004C76DA" w:rsidRPr="007D3BB4" w:rsidRDefault="004C76DA" w:rsidP="004C76DA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40A0D9" w14:textId="77777777" w:rsidR="004C76DA" w:rsidRPr="007D3BB4" w:rsidRDefault="004C76DA" w:rsidP="004C76DA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759B" w14:textId="6C5FBF1B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60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178DCD" w14:textId="30335E4E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75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7F128" w14:textId="3DB5949A" w:rsidR="004C76DA" w:rsidRPr="007D3BB4" w:rsidRDefault="004C76DA" w:rsidP="004C76DA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70</w:t>
            </w:r>
          </w:p>
        </w:tc>
      </w:tr>
    </w:tbl>
    <w:p w14:paraId="57FA6836" w14:textId="77777777" w:rsidR="00B56C95" w:rsidRDefault="00B56C95" w:rsidP="001E3750">
      <w:pPr>
        <w:rPr>
          <w:b/>
        </w:rPr>
      </w:pPr>
    </w:p>
    <w:p w14:paraId="4B22B47A" w14:textId="77777777" w:rsidR="00B56C95" w:rsidRDefault="00B56C95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3EF16237" w14:textId="6B80E46F" w:rsidR="00B56C95" w:rsidRPr="00E31192" w:rsidRDefault="00B56C95" w:rsidP="00B56C95">
      <w:pPr>
        <w:pStyle w:val="VCAAHeading5"/>
      </w:pPr>
      <w:r w:rsidRPr="00E31192">
        <w:lastRenderedPageBreak/>
        <w:t xml:space="preserve">SAMPLE </w:t>
      </w:r>
      <w:r>
        <w:t>3</w:t>
      </w:r>
      <w:r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B56C95" w:rsidRPr="00D04F70" w14:paraId="67FC028D" w14:textId="77777777" w:rsidTr="00B867EE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4D51ACB9" w14:textId="77777777" w:rsidR="00B56C95" w:rsidRPr="00DC0E4B" w:rsidRDefault="00B56C95" w:rsidP="00B867EE">
            <w:pPr>
              <w:pStyle w:val="VCAAtablecondensed"/>
              <w:jc w:val="right"/>
              <w:rPr>
                <w:b/>
              </w:rPr>
            </w:pPr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515C1FC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563B143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338276EA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2F18C40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42606C7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21DEFB41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0259A2D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43C9BF3E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DBA87E4" w14:textId="77777777" w:rsidR="00B56C95" w:rsidRPr="00B466EA" w:rsidRDefault="00B56C95" w:rsidP="00B867EE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</w:tbl>
    <w:p w14:paraId="49FADB6D" w14:textId="77777777" w:rsidR="00B56C95" w:rsidRDefault="00B56C95" w:rsidP="00B56C95">
      <w:pPr>
        <w:rPr>
          <w:rFonts w:ascii="Arial Narrow" w:hAnsi="Arial Narrow"/>
        </w:rPr>
      </w:pPr>
    </w:p>
    <w:p w14:paraId="37C0B645" w14:textId="77777777" w:rsidR="00B56C95" w:rsidRPr="006B2811" w:rsidRDefault="00B56C95" w:rsidP="00B56C95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467"/>
        <w:gridCol w:w="564"/>
        <w:gridCol w:w="1219"/>
        <w:gridCol w:w="1128"/>
        <w:gridCol w:w="990"/>
      </w:tblGrid>
      <w:tr w:rsidR="004C76DA" w:rsidRPr="006B2811" w14:paraId="133C05E5" w14:textId="77777777" w:rsidTr="004C76DA">
        <w:tc>
          <w:tcPr>
            <w:tcW w:w="644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1D4E74" w14:textId="77777777" w:rsidR="004C76DA" w:rsidRPr="000971F1" w:rsidRDefault="004C76DA" w:rsidP="004C76D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14:paraId="3A57ACBB" w14:textId="64154798" w:rsidR="004C76DA" w:rsidRPr="00D26621" w:rsidRDefault="004C76DA" w:rsidP="004C76DA">
            <w:pPr>
              <w:pStyle w:val="VCAAtablecondensed"/>
              <w:jc w:val="center"/>
              <w:rPr>
                <w:b/>
                <w:lang w:eastAsia="en-AU"/>
              </w:rPr>
            </w:pPr>
            <w:r>
              <w:rPr>
                <w:b/>
                <w:szCs w:val="20"/>
                <w:lang w:eastAsia="en-AU"/>
              </w:rPr>
              <w:t>Work Performance</w:t>
            </w:r>
            <w:r w:rsidRPr="004F140A">
              <w:rPr>
                <w:b/>
                <w:szCs w:val="20"/>
                <w:lang w:eastAsia="en-AU"/>
              </w:rPr>
              <w:br/>
              <w:t>(1st)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2DDB2662" w14:textId="77777777" w:rsidR="004C76DA" w:rsidRDefault="004C76DA" w:rsidP="004C76DA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Product</w:t>
            </w:r>
          </w:p>
          <w:p w14:paraId="508A4DAF" w14:textId="4B5C3832" w:rsidR="004C76DA" w:rsidRPr="00D26621" w:rsidRDefault="004C76DA" w:rsidP="004C76DA">
            <w:pPr>
              <w:pStyle w:val="VCAAtablecondensed"/>
              <w:jc w:val="center"/>
              <w:rPr>
                <w:b/>
                <w:lang w:eastAsia="en-AU"/>
              </w:rPr>
            </w:pPr>
            <w:r>
              <w:rPr>
                <w:b/>
                <w:szCs w:val="20"/>
                <w:lang w:eastAsia="en-AU"/>
              </w:rPr>
              <w:t>(1st)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4D324EA" w14:textId="2BE4B1A7" w:rsidR="004C76DA" w:rsidRPr="00D26621" w:rsidRDefault="004C76DA" w:rsidP="004C76DA">
            <w:pPr>
              <w:pStyle w:val="VCAAtablecondensed"/>
              <w:jc w:val="center"/>
              <w:rPr>
                <w:b/>
                <w:lang w:eastAsia="en-AU"/>
              </w:rPr>
            </w:pPr>
            <w:r w:rsidRPr="004F140A">
              <w:rPr>
                <w:b/>
                <w:szCs w:val="20"/>
                <w:lang w:eastAsia="en-AU"/>
              </w:rPr>
              <w:t>Portfolio</w:t>
            </w:r>
            <w:r w:rsidRPr="004F140A">
              <w:rPr>
                <w:b/>
                <w:szCs w:val="20"/>
                <w:lang w:eastAsia="en-AU"/>
              </w:rPr>
              <w:br/>
              <w:t xml:space="preserve">(1st) </w:t>
            </w:r>
          </w:p>
        </w:tc>
      </w:tr>
      <w:tr w:rsidR="004C76DA" w:rsidRPr="006B2811" w14:paraId="22D20D41" w14:textId="77777777" w:rsidTr="004C76DA">
        <w:trPr>
          <w:trHeight w:val="335"/>
        </w:trPr>
        <w:tc>
          <w:tcPr>
            <w:tcW w:w="6444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0BAD05A" w14:textId="77777777" w:rsidR="004C76DA" w:rsidRPr="000971F1" w:rsidRDefault="004C76DA" w:rsidP="004C76D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VASS data entry no:</w:t>
            </w:r>
          </w:p>
        </w:tc>
        <w:tc>
          <w:tcPr>
            <w:tcW w:w="1219" w:type="dxa"/>
            <w:shd w:val="clear" w:color="auto" w:fill="auto"/>
          </w:tcPr>
          <w:p w14:paraId="19D7BBFA" w14:textId="4B102003" w:rsidR="004C76DA" w:rsidRPr="000971F1" w:rsidRDefault="004C76DA" w:rsidP="004C76DA">
            <w:pPr>
              <w:pStyle w:val="VCAAtablecondensed"/>
              <w:jc w:val="center"/>
              <w:rPr>
                <w:lang w:eastAsia="en-AU"/>
              </w:rPr>
            </w:pPr>
            <w:r>
              <w:rPr>
                <w:szCs w:val="20"/>
                <w:lang w:eastAsia="en-AU"/>
              </w:rPr>
              <w:t>01</w:t>
            </w:r>
          </w:p>
        </w:tc>
        <w:tc>
          <w:tcPr>
            <w:tcW w:w="1128" w:type="dxa"/>
            <w:shd w:val="clear" w:color="auto" w:fill="auto"/>
          </w:tcPr>
          <w:p w14:paraId="045330E7" w14:textId="44A8E7AF" w:rsidR="004C76DA" w:rsidRPr="000971F1" w:rsidRDefault="004C76DA" w:rsidP="004C76DA">
            <w:pPr>
              <w:pStyle w:val="VCAAtablecondensed"/>
              <w:jc w:val="center"/>
              <w:rPr>
                <w:lang w:eastAsia="en-AU"/>
              </w:rPr>
            </w:pPr>
            <w:r>
              <w:rPr>
                <w:szCs w:val="20"/>
                <w:lang w:eastAsia="en-AU"/>
              </w:rPr>
              <w:t>05</w:t>
            </w:r>
          </w:p>
        </w:tc>
        <w:tc>
          <w:tcPr>
            <w:tcW w:w="990" w:type="dxa"/>
            <w:shd w:val="clear" w:color="auto" w:fill="auto"/>
          </w:tcPr>
          <w:p w14:paraId="0687CD0D" w14:textId="1ECD0130" w:rsidR="004C76DA" w:rsidRPr="000971F1" w:rsidRDefault="004C76DA" w:rsidP="004C76DA">
            <w:pPr>
              <w:pStyle w:val="VCAAtablecondensed"/>
              <w:jc w:val="center"/>
              <w:rPr>
                <w:lang w:eastAsia="en-AU"/>
              </w:rPr>
            </w:pPr>
            <w:r>
              <w:rPr>
                <w:szCs w:val="20"/>
                <w:lang w:eastAsia="en-AU"/>
              </w:rPr>
              <w:t>07</w:t>
            </w:r>
          </w:p>
        </w:tc>
      </w:tr>
      <w:tr w:rsidR="004C76DA" w:rsidRPr="006B2811" w14:paraId="380071F9" w14:textId="77777777" w:rsidTr="004C76DA">
        <w:trPr>
          <w:trHeight w:val="35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3482C" w14:textId="657DB800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CUAANM301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A21A" w14:textId="2308D1D6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2D digital animations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BA712" w14:textId="2466BF8F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35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3F66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E83A" w14:textId="71AFD3DC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2A714" w14:textId="7B490B39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</w:tr>
      <w:tr w:rsidR="004C76DA" w:rsidRPr="006B2811" w14:paraId="066DE13C" w14:textId="77777777" w:rsidTr="004C76DA">
        <w:tc>
          <w:tcPr>
            <w:tcW w:w="1413" w:type="dxa"/>
            <w:shd w:val="clear" w:color="auto" w:fill="auto"/>
            <w:vAlign w:val="center"/>
          </w:tcPr>
          <w:p w14:paraId="042130C8" w14:textId="14CF8900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CUADES302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8591B89" w14:textId="78C77361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Explore and apply the creative design process to 2D forms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D82170E" w14:textId="16A23ACA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2BB6E71" w14:textId="3C407501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B88D6A4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9F3981" w14:textId="015F9FA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4C76DA" w:rsidRPr="006B2811" w14:paraId="4CF0A8AA" w14:textId="77777777" w:rsidTr="004C76DA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66655" w14:textId="68B6163F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CUADIG304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092D0" w14:textId="2C8057F0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Create visual design components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CF76E" w14:textId="52BA5EFD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30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CDD79" w14:textId="4C7C7F8A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952BC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CB56" w14:textId="0FD5856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</w:tr>
      <w:tr w:rsidR="004C76DA" w:rsidRPr="006B2811" w14:paraId="35186826" w14:textId="77777777" w:rsidTr="004C76DA">
        <w:tc>
          <w:tcPr>
            <w:tcW w:w="1413" w:type="dxa"/>
            <w:shd w:val="clear" w:color="auto" w:fill="auto"/>
            <w:vAlign w:val="center"/>
          </w:tcPr>
          <w:p w14:paraId="47835680" w14:textId="52DAF0B7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CUADIG312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149A570D" w14:textId="34519065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Author interactive sequences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00A4C71" w14:textId="381D4C75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6233FCD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1537085" w14:textId="0D6B7253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1065A5" w14:textId="5F35C1F9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4C76DA" w:rsidRPr="006B2811" w14:paraId="7154C768" w14:textId="77777777" w:rsidTr="004C76DA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414A" w14:textId="570AEF35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CUAWRT301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5724B" w14:textId="5987A1C3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Write content for a range of media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EB335" w14:textId="4355AA0E" w:rsidR="004C76DA" w:rsidRPr="007D3BB4" w:rsidRDefault="004C76DA" w:rsidP="004C76DA">
            <w:pPr>
              <w:pStyle w:val="VCAAtablecondensed"/>
              <w:rPr>
                <w:szCs w:val="20"/>
                <w:lang w:eastAsia="en-AU"/>
              </w:rPr>
            </w:pPr>
            <w:r w:rsidRPr="00577948">
              <w:rPr>
                <w:color w:val="000000"/>
                <w:szCs w:val="20"/>
              </w:rPr>
              <w:t>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25E0425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BD1DE13" w14:textId="6E0D8C94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  <w:r w:rsidRPr="004F140A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1688E" w14:textId="77777777" w:rsidR="004C76DA" w:rsidRPr="007D3BB4" w:rsidRDefault="004C76DA" w:rsidP="004C76DA">
            <w:pPr>
              <w:pStyle w:val="VCAAtablecondensed"/>
              <w:jc w:val="center"/>
              <w:rPr>
                <w:szCs w:val="20"/>
                <w:lang w:eastAsia="en-AU"/>
              </w:rPr>
            </w:pPr>
          </w:p>
        </w:tc>
      </w:tr>
      <w:tr w:rsidR="004C76DA" w:rsidRPr="006B2811" w14:paraId="159A9DC5" w14:textId="77777777" w:rsidTr="004C76DA"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72C6FB" w14:textId="77777777" w:rsidR="004C76DA" w:rsidRPr="007D3BB4" w:rsidRDefault="004C76DA" w:rsidP="004C76DA">
            <w:pPr>
              <w:spacing w:before="80" w:after="8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3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A488218" w14:textId="77777777" w:rsidR="004C76DA" w:rsidRPr="007D3BB4" w:rsidRDefault="004C76DA" w:rsidP="004C76DA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B3B6AD" w14:textId="676B56C9" w:rsidR="004C76DA" w:rsidRPr="007D3BB4" w:rsidRDefault="004C76DA" w:rsidP="004C76DA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60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B73CA2A" w14:textId="1BED3C2E" w:rsidR="004C76DA" w:rsidRPr="007D3BB4" w:rsidRDefault="004C76DA" w:rsidP="004C76DA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1F7365" w14:textId="772A7E69" w:rsidR="004C76DA" w:rsidRPr="007D3BB4" w:rsidRDefault="004C76DA" w:rsidP="004C76DA">
            <w:pPr>
              <w:pStyle w:val="VCAAtablecondensed"/>
              <w:jc w:val="center"/>
              <w:rPr>
                <w:b/>
                <w:szCs w:val="20"/>
                <w:lang w:eastAsia="en-AU"/>
              </w:rPr>
            </w:pPr>
            <w:r>
              <w:rPr>
                <w:b/>
                <w:szCs w:val="20"/>
                <w:lang w:eastAsia="en-AU"/>
              </w:rPr>
              <w:t>65</w:t>
            </w:r>
          </w:p>
        </w:tc>
      </w:tr>
    </w:tbl>
    <w:p w14:paraId="0F496AE5" w14:textId="77777777" w:rsidR="005F6DB3" w:rsidRDefault="005F6DB3" w:rsidP="005F6DB3"/>
    <w:p w14:paraId="244617CA" w14:textId="77777777" w:rsidR="005F6DB3" w:rsidRDefault="005F6DB3" w:rsidP="005F6DB3"/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61D6A709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02D2FA96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72E3F8B2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2EC8CB50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682C9633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2CA30336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</w:rPr>
      </w:pPr>
      <w:r w:rsidRPr="00952B1E">
        <w:rPr>
          <w:b/>
        </w:rPr>
        <w:t xml:space="preserve">No </w:t>
      </w:r>
      <w:r w:rsidR="002541BD">
        <w:rPr>
          <w:b/>
        </w:rPr>
        <w:t xml:space="preserve">assessment </w:t>
      </w:r>
      <w:r w:rsidRPr="00952B1E">
        <w:rPr>
          <w:b/>
        </w:rPr>
        <w:t xml:space="preserve">task for VCE VET </w:t>
      </w:r>
      <w:r w:rsidR="006C3141">
        <w:rPr>
          <w:b/>
          <w:bCs/>
          <w:spacing w:val="-2"/>
        </w:rPr>
        <w:t>Creative and Digital Media</w:t>
      </w:r>
      <w:r w:rsidR="00D82D97" w:rsidRPr="00952B1E">
        <w:rPr>
          <w:spacing w:val="-2"/>
        </w:rPr>
        <w:t xml:space="preserve"> </w:t>
      </w:r>
      <w:r>
        <w:rPr>
          <w:b/>
        </w:rPr>
        <w:t xml:space="preserve">may account for more than </w:t>
      </w:r>
      <w:r w:rsidR="004C76DA">
        <w:rPr>
          <w:b/>
        </w:rPr>
        <w:t>110</w:t>
      </w:r>
      <w:r w:rsidRPr="00952B1E">
        <w:rPr>
          <w:b/>
        </w:rPr>
        <w:t xml:space="preserve"> total nominal hours in the student’s Units 3 and 4 sequence.  A</w:t>
      </w:r>
      <w:r w:rsidR="002541BD">
        <w:rPr>
          <w:b/>
        </w:rPr>
        <w:t>n assessment</w:t>
      </w:r>
      <w:r w:rsidRPr="00952B1E">
        <w:rPr>
          <w:b/>
        </w:rPr>
        <w:t xml:space="preserve"> </w:t>
      </w:r>
      <w:r>
        <w:rPr>
          <w:b/>
        </w:rPr>
        <w:t xml:space="preserve">task accounting for more than </w:t>
      </w:r>
      <w:r w:rsidR="004C76DA">
        <w:rPr>
          <w:b/>
        </w:rPr>
        <w:t>110</w:t>
      </w:r>
      <w:r w:rsidRPr="00952B1E">
        <w:rPr>
          <w:b/>
        </w:rPr>
        <w:t xml:space="preserve"> hours will not be acceptable.</w:t>
      </w:r>
    </w:p>
    <w:p w14:paraId="59942ACB" w14:textId="77777777" w:rsidR="002541BD" w:rsidRPr="009372D2" w:rsidRDefault="002541BD" w:rsidP="002541BD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45A19A05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6C3141">
        <w:rPr>
          <w:spacing w:val="-2"/>
        </w:rPr>
        <w:t>Creative and Digital Media</w:t>
      </w:r>
      <w:r w:rsidRPr="00952B1E">
        <w:rPr>
          <w:spacing w:val="-2"/>
        </w:rPr>
        <w:t xml:space="preserve"> for the release numbers associated with the examinable units of competency in VCE VET </w:t>
      </w:r>
      <w:r w:rsidR="006C3141">
        <w:rPr>
          <w:spacing w:val="-2"/>
        </w:rPr>
        <w:t>Creative and Digital Media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F9A474C" w:rsidR="00E253D2" w:rsidRPr="00D06414" w:rsidRDefault="007E2A1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157"/>
      <w:gridCol w:w="5047"/>
      <w:gridCol w:w="5044"/>
    </w:tblGrid>
    <w:tr w:rsidR="00E253D2" w:rsidRPr="00D06414" w14:paraId="36A4ADC1" w14:textId="77777777" w:rsidTr="007E2A18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FC17CC0" w:rsidR="00E253D2" w:rsidRPr="00D06414" w:rsidRDefault="007E2A18" w:rsidP="007E2A18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</w:t>
          </w:r>
          <w:r w:rsid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uary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2026 – Version 1.0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294D8107" w:rsidR="00E253D2" w:rsidRPr="00D06414" w:rsidRDefault="00942C9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942C9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6E955DF5" w:rsidR="00E253D2" w:rsidRPr="009370BC" w:rsidRDefault="00360E7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73427244" wp14:editId="05EECE7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854612937">
    <w:abstractNumId w:val="5"/>
  </w:num>
  <w:num w:numId="2" w16cid:durableId="1040322410">
    <w:abstractNumId w:val="3"/>
  </w:num>
  <w:num w:numId="3" w16cid:durableId="477842629">
    <w:abstractNumId w:val="1"/>
  </w:num>
  <w:num w:numId="4" w16cid:durableId="561868853">
    <w:abstractNumId w:val="0"/>
  </w:num>
  <w:num w:numId="5" w16cid:durableId="1706902607">
    <w:abstractNumId w:val="4"/>
  </w:num>
  <w:num w:numId="6" w16cid:durableId="145128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C37C3"/>
    <w:rsid w:val="000F09E4"/>
    <w:rsid w:val="000F16FD"/>
    <w:rsid w:val="000F5AAF"/>
    <w:rsid w:val="00116F23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2279BA"/>
    <w:rsid w:val="002329F3"/>
    <w:rsid w:val="00237535"/>
    <w:rsid w:val="002419AC"/>
    <w:rsid w:val="00243F0D"/>
    <w:rsid w:val="002541BD"/>
    <w:rsid w:val="00255AE7"/>
    <w:rsid w:val="00260767"/>
    <w:rsid w:val="002647BB"/>
    <w:rsid w:val="002659A0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4461B"/>
    <w:rsid w:val="0035293F"/>
    <w:rsid w:val="00360E74"/>
    <w:rsid w:val="00391986"/>
    <w:rsid w:val="003A00B4"/>
    <w:rsid w:val="003C1C6F"/>
    <w:rsid w:val="003C5E71"/>
    <w:rsid w:val="003E50DC"/>
    <w:rsid w:val="003F31B4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C76DA"/>
    <w:rsid w:val="004F5BDA"/>
    <w:rsid w:val="00511E69"/>
    <w:rsid w:val="0051631E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8471E"/>
    <w:rsid w:val="00684F98"/>
    <w:rsid w:val="00693FFD"/>
    <w:rsid w:val="006C3141"/>
    <w:rsid w:val="006D2159"/>
    <w:rsid w:val="006F787C"/>
    <w:rsid w:val="00702636"/>
    <w:rsid w:val="00724507"/>
    <w:rsid w:val="007627C1"/>
    <w:rsid w:val="00773E6C"/>
    <w:rsid w:val="00781FB1"/>
    <w:rsid w:val="00787613"/>
    <w:rsid w:val="007A7E5A"/>
    <w:rsid w:val="007D1B6D"/>
    <w:rsid w:val="007D3BB4"/>
    <w:rsid w:val="007E2A18"/>
    <w:rsid w:val="00813C37"/>
    <w:rsid w:val="008154B5"/>
    <w:rsid w:val="00823962"/>
    <w:rsid w:val="00852719"/>
    <w:rsid w:val="00860115"/>
    <w:rsid w:val="00884CAB"/>
    <w:rsid w:val="0088783C"/>
    <w:rsid w:val="008919DA"/>
    <w:rsid w:val="009370BC"/>
    <w:rsid w:val="00942C9C"/>
    <w:rsid w:val="0096367A"/>
    <w:rsid w:val="00970580"/>
    <w:rsid w:val="0098739B"/>
    <w:rsid w:val="009902EE"/>
    <w:rsid w:val="009B61E5"/>
    <w:rsid w:val="009D1E89"/>
    <w:rsid w:val="009E5707"/>
    <w:rsid w:val="009F5AEF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5F1D"/>
    <w:rsid w:val="00C82FCC"/>
    <w:rsid w:val="00C95156"/>
    <w:rsid w:val="00C960A6"/>
    <w:rsid w:val="00CA0DC2"/>
    <w:rsid w:val="00CB68E8"/>
    <w:rsid w:val="00CC03CE"/>
    <w:rsid w:val="00CE7276"/>
    <w:rsid w:val="00CF6038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461"/>
    <w:rsid w:val="00D86DE4"/>
    <w:rsid w:val="00D9743F"/>
    <w:rsid w:val="00DE1909"/>
    <w:rsid w:val="00DE51DB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E0993"/>
    <w:rsid w:val="00F02DC5"/>
    <w:rsid w:val="00F07D16"/>
    <w:rsid w:val="00F17FDE"/>
    <w:rsid w:val="00F40D53"/>
    <w:rsid w:val="00F4525C"/>
    <w:rsid w:val="00F47968"/>
    <w:rsid w:val="00F50D86"/>
    <w:rsid w:val="00F610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1aab662d-a6b2-42d6-996b-a574723d1ad8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Business Assessment Plan</vt:lpstr>
    </vt:vector>
  </TitlesOfParts>
  <Company>Victorian Curriculum and Assessment Authority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Business Assessment Plan</dc:title>
  <dc:creator>Victorian Curriculum and Assessment Authority</dc:creator>
  <cp:keywords>VCE, VET, Business, Assessment Plan</cp:keywords>
  <cp:lastModifiedBy>Simon Imrei</cp:lastModifiedBy>
  <cp:revision>5</cp:revision>
  <cp:lastPrinted>2015-05-15T02:36:00Z</cp:lastPrinted>
  <dcterms:created xsi:type="dcterms:W3CDTF">2024-11-28T02:29:00Z</dcterms:created>
  <dcterms:modified xsi:type="dcterms:W3CDTF">2026-02-16T05:10:00Z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