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5A85E59D">
        <w:tc>
          <w:tcPr>
            <w:tcW w:w="10608" w:type="dxa"/>
            <w:gridSpan w:val="4"/>
            <w:shd w:val="clear" w:color="auto" w:fill="17365D" w:themeFill="text2" w:themeFillShade="BF"/>
          </w:tcPr>
          <w:p w14:paraId="6DFFAA01"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5C9B1124" w14:textId="5F756D29"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41EA141E" w14:textId="509643A0" w:rsidR="003D44DC" w:rsidRPr="008958A4" w:rsidRDefault="38384879" w:rsidP="00CE0F85">
            <w:pPr>
              <w:spacing w:after="0" w:line="240" w:lineRule="auto"/>
            </w:pPr>
            <w:r w:rsidRPr="70CDDEE6">
              <w:rPr>
                <w:rFonts w:asciiTheme="minorHAnsi" w:hAnsiTheme="minorHAnsi" w:cstheme="minorBidi"/>
                <w:color w:val="515151"/>
                <w:sz w:val="20"/>
                <w:szCs w:val="20"/>
              </w:rPr>
              <w:t>Curriculum Division</w:t>
            </w:r>
          </w:p>
        </w:tc>
      </w:tr>
      <w:tr w:rsidR="00DE6B8F" w:rsidRPr="00080145" w14:paraId="4A791AB6"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026230CF" w14:textId="7D490ECA" w:rsidR="00DE6B8F" w:rsidRPr="008958A4" w:rsidRDefault="00F72BD1" w:rsidP="70CDDEE6">
            <w:pPr>
              <w:spacing w:after="0" w:line="240" w:lineRule="auto"/>
              <w:rPr>
                <w:rFonts w:asciiTheme="minorHAnsi" w:eastAsia="Times New Roman" w:hAnsiTheme="minorHAnsi" w:cstheme="minorBidi"/>
                <w:color w:val="515151"/>
                <w:sz w:val="20"/>
                <w:szCs w:val="20"/>
                <w:shd w:val="clear" w:color="auto" w:fill="FFFFFF"/>
                <w:lang w:eastAsia="en-AU"/>
              </w:rPr>
            </w:pPr>
            <w:r w:rsidRPr="70CDDEE6">
              <w:rPr>
                <w:rFonts w:asciiTheme="minorHAnsi" w:eastAsia="Times New Roman" w:hAnsiTheme="minorHAnsi" w:cstheme="minorBidi"/>
                <w:color w:val="515151"/>
                <w:sz w:val="20"/>
                <w:szCs w:val="20"/>
                <w:lang w:eastAsia="en-AU"/>
              </w:rPr>
              <w:t xml:space="preserve">MO Level </w:t>
            </w:r>
            <w:r w:rsidR="27B3D5A9" w:rsidRPr="70CDDEE6">
              <w:rPr>
                <w:rFonts w:asciiTheme="minorHAnsi" w:eastAsia="Times New Roman" w:hAnsiTheme="minorHAnsi" w:cstheme="minorBidi"/>
                <w:color w:val="515151"/>
                <w:sz w:val="20"/>
                <w:szCs w:val="20"/>
                <w:lang w:eastAsia="en-AU"/>
              </w:rPr>
              <w:t>7</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AE5BC64" w14:textId="20B3AA5A" w:rsidR="00576779" w:rsidRPr="008958A4" w:rsidRDefault="00DB2792" w:rsidP="00CE0F85">
            <w:pPr>
              <w:spacing w:after="0" w:line="240" w:lineRule="auto"/>
              <w:rPr>
                <w:rFonts w:asciiTheme="minorHAnsi" w:hAnsiTheme="minorHAnsi" w:cstheme="minorHAnsi"/>
                <w:color w:val="515151"/>
                <w:sz w:val="20"/>
                <w:szCs w:val="20"/>
                <w:shd w:val="clear" w:color="auto" w:fill="FFFFFF"/>
              </w:rPr>
            </w:pPr>
            <w:r w:rsidRPr="00DB2792">
              <w:rPr>
                <w:rFonts w:asciiTheme="minorHAnsi" w:hAnsiTheme="minorHAnsi" w:cstheme="minorHAnsi"/>
                <w:b/>
                <w:bCs/>
                <w:color w:val="515151"/>
                <w:sz w:val="20"/>
                <w:szCs w:val="20"/>
                <w:shd w:val="clear" w:color="auto" w:fill="FFFFFF"/>
              </w:rPr>
              <w:t>2027 VCE Art Making and Exhibiting Advisory Panel</w:t>
            </w:r>
            <w:r w:rsidRPr="00DB2792">
              <w:rPr>
                <w:rFonts w:asciiTheme="minorHAnsi" w:hAnsiTheme="minorHAnsi" w:cstheme="minorHAnsi"/>
                <w:color w:val="515151"/>
                <w:sz w:val="20"/>
                <w:szCs w:val="20"/>
                <w:shd w:val="clear" w:color="auto" w:fill="FFFFFF"/>
              </w:rPr>
              <w:t> </w:t>
            </w:r>
          </w:p>
        </w:tc>
      </w:tr>
      <w:tr w:rsidR="00DE6B8F" w:rsidRPr="00080145" w14:paraId="06B951BA"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w:t>
            </w:r>
            <w:r w:rsidR="005C4CD2" w:rsidRPr="008958A4">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35E0F78E" w14:textId="793481E4" w:rsidR="00024BF5" w:rsidRPr="008958A4" w:rsidRDefault="00820078" w:rsidP="5A85E59D">
            <w:pPr>
              <w:spacing w:after="0" w:line="240" w:lineRule="auto"/>
              <w:rPr>
                <w:rFonts w:asciiTheme="minorHAnsi" w:eastAsia="Times New Roman" w:hAnsiTheme="minorHAnsi" w:cstheme="minorBidi"/>
                <w:color w:val="515151"/>
                <w:sz w:val="20"/>
                <w:szCs w:val="20"/>
                <w:shd w:val="clear" w:color="auto" w:fill="FFFFFF"/>
                <w:lang w:eastAsia="en-AU"/>
              </w:rPr>
            </w:pPr>
            <w:r w:rsidRPr="5A85E59D">
              <w:rPr>
                <w:rFonts w:asciiTheme="minorHAnsi" w:eastAsia="Times New Roman" w:hAnsiTheme="minorHAnsi" w:cstheme="minorBidi"/>
                <w:color w:val="515151"/>
                <w:sz w:val="20"/>
                <w:szCs w:val="20"/>
                <w:lang w:eastAsia="en-AU"/>
              </w:rPr>
              <w:t>P</w:t>
            </w:r>
            <w:r w:rsidR="3A506A92" w:rsidRPr="5A85E59D">
              <w:rPr>
                <w:rFonts w:asciiTheme="minorHAnsi" w:eastAsia="Times New Roman" w:hAnsiTheme="minorHAnsi" w:cstheme="minorBidi"/>
                <w:color w:val="515151"/>
                <w:sz w:val="20"/>
                <w:szCs w:val="20"/>
                <w:lang w:eastAsia="en-AU"/>
              </w:rPr>
              <w:t>anellist</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30780089" w14:textId="4834E40B" w:rsidR="00024BF5"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w:t>
            </w:r>
            <w:r w:rsidR="000C6D2C">
              <w:rPr>
                <w:rFonts w:asciiTheme="minorHAnsi" w:eastAsia="Times New Roman" w:hAnsiTheme="minorHAnsi" w:cstheme="minorHAnsi"/>
                <w:bCs/>
                <w:color w:val="515151"/>
                <w:sz w:val="20"/>
                <w:szCs w:val="20"/>
                <w:lang w:eastAsia="en-AU"/>
              </w:rPr>
              <w:t>7</w:t>
            </w:r>
          </w:p>
        </w:tc>
      </w:tr>
      <w:tr w:rsidR="00DE6B8F" w:rsidRPr="00080145" w14:paraId="3A027A43"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786AB8B" w14:textId="699514DF" w:rsidR="00DE6B8F" w:rsidRPr="008958A4" w:rsidRDefault="151A7BA2" w:rsidP="00CE0F85">
            <w:pPr>
              <w:spacing w:after="0" w:line="240" w:lineRule="auto"/>
            </w:pPr>
            <w:r w:rsidRPr="5A85E59D">
              <w:rPr>
                <w:rFonts w:asciiTheme="minorHAnsi" w:hAnsiTheme="minorHAnsi" w:cstheme="minorBidi"/>
                <w:b/>
                <w:bCs/>
                <w:sz w:val="20"/>
                <w:szCs w:val="20"/>
              </w:rPr>
              <w:t>1 July 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8958A4" w:rsidRDefault="00DE6B8F" w:rsidP="24541B91">
            <w:pPr>
              <w:spacing w:after="0" w:line="240" w:lineRule="auto"/>
              <w:rPr>
                <w:rFonts w:asciiTheme="minorHAnsi" w:hAnsiTheme="minorHAnsi" w:cstheme="minorHAnsi"/>
                <w:b/>
                <w:bCs/>
                <w:sz w:val="20"/>
                <w:szCs w:val="20"/>
              </w:rPr>
            </w:pPr>
            <w:r w:rsidRPr="008958A4">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584068D4" w14:textId="62A29EE1" w:rsidR="00DE6B8F" w:rsidRPr="008958A4" w:rsidRDefault="09A86E07" w:rsidP="00CE0F85">
            <w:pPr>
              <w:spacing w:after="0" w:line="240" w:lineRule="auto"/>
            </w:pPr>
            <w:r w:rsidRPr="5A85E59D">
              <w:rPr>
                <w:rFonts w:asciiTheme="minorHAnsi" w:hAnsiTheme="minorHAnsi" w:cstheme="minorBidi"/>
                <w:b/>
                <w:bCs/>
                <w:sz w:val="20"/>
                <w:szCs w:val="20"/>
              </w:rPr>
              <w:t>30 November 2026</w:t>
            </w:r>
          </w:p>
        </w:tc>
      </w:tr>
      <w:tr w:rsidR="00DE6B8F" w:rsidRPr="00080145" w14:paraId="186DB286"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3D491F81" w14:textId="11A163B9" w:rsidR="00DE6B8F" w:rsidRPr="008958A4" w:rsidRDefault="000C6D2C"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Temporary</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7946490F" w14:textId="01D1A7F7" w:rsidR="00DE6B8F" w:rsidRPr="008958A4" w:rsidRDefault="58F18BAF" w:rsidP="00CE0F85">
            <w:pPr>
              <w:spacing w:after="0" w:line="240" w:lineRule="auto"/>
            </w:pPr>
            <w:r w:rsidRPr="5A85E59D">
              <w:rPr>
                <w:rFonts w:asciiTheme="minorHAnsi" w:hAnsiTheme="minorHAnsi" w:cstheme="minorBidi"/>
                <w:color w:val="515151"/>
                <w:sz w:val="20"/>
                <w:szCs w:val="20"/>
              </w:rPr>
              <w:t>20 hours</w:t>
            </w:r>
          </w:p>
        </w:tc>
      </w:tr>
      <w:tr w:rsidR="00DE6B8F" w:rsidRPr="00080145" w14:paraId="3DDD3F9F"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B3F0553" w14:textId="464DF025"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0BB1C4F2" w14:textId="5A31E859" w:rsidR="00DE6B8F" w:rsidRPr="008958A4" w:rsidRDefault="28AC3A37" w:rsidP="00CE0F85">
            <w:pPr>
              <w:spacing w:after="0" w:line="240" w:lineRule="auto"/>
            </w:pPr>
            <w:r w:rsidRPr="5A85E59D">
              <w:rPr>
                <w:rFonts w:asciiTheme="minorHAnsi" w:hAnsiTheme="minorHAnsi" w:cstheme="minorBidi"/>
                <w:color w:val="515151"/>
                <w:sz w:val="20"/>
                <w:szCs w:val="20"/>
              </w:rPr>
              <w:t>Curriculum Manager, Visual Arts</w:t>
            </w:r>
          </w:p>
        </w:tc>
      </w:tr>
      <w:tr w:rsidR="00DE6B8F" w:rsidRPr="00080145" w14:paraId="3B138B37"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tcPr>
          <w:p w14:paraId="536420DE" w14:textId="6904690F" w:rsidR="00DE6B8F" w:rsidRPr="008958A4" w:rsidRDefault="699809E9" w:rsidP="00CE0F85">
            <w:pPr>
              <w:spacing w:after="0" w:line="240" w:lineRule="auto"/>
            </w:pPr>
            <w:r w:rsidRPr="5A85E59D">
              <w:rPr>
                <w:rFonts w:asciiTheme="minorHAnsi" w:hAnsiTheme="minorHAnsi" w:cstheme="minorBidi"/>
                <w:color w:val="515151"/>
                <w:sz w:val="20"/>
                <w:szCs w:val="20"/>
              </w:rPr>
              <w:t>+61 3 9032 1629</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4AECCD17" w14:textId="1640A8CF" w:rsidR="00DE6B8F" w:rsidRDefault="007F3118" w:rsidP="00CE0F85">
            <w:pPr>
              <w:spacing w:after="0" w:line="240" w:lineRule="auto"/>
              <w:rPr>
                <w:rFonts w:asciiTheme="minorHAnsi" w:eastAsia="Times New Roman" w:hAnsiTheme="minorHAnsi" w:cstheme="minorHAnsi"/>
                <w:bCs/>
                <w:color w:val="515151"/>
                <w:sz w:val="20"/>
                <w:szCs w:val="20"/>
                <w:lang w:eastAsia="en-AU"/>
              </w:rPr>
            </w:pPr>
            <w:hyperlink r:id="rId12" w:history="1">
              <w:r w:rsidRPr="00FD6972">
                <w:rPr>
                  <w:rStyle w:val="Hyperlink"/>
                  <w:rFonts w:asciiTheme="minorHAnsi" w:eastAsia="Times New Roman" w:hAnsiTheme="minorHAnsi" w:cstheme="minorHAnsi"/>
                  <w:bCs/>
                  <w:sz w:val="20"/>
                  <w:szCs w:val="20"/>
                  <w:lang w:eastAsia="en-AU"/>
                </w:rPr>
                <w:t>https://www.ssms.vic.edu.au/</w:t>
              </w:r>
            </w:hyperlink>
          </w:p>
          <w:p w14:paraId="1A7FFCD7" w14:textId="47AA838C" w:rsidR="007F3118" w:rsidRPr="008958A4" w:rsidRDefault="007F3118" w:rsidP="00CE0F85">
            <w:pPr>
              <w:spacing w:after="0" w:line="240" w:lineRule="auto"/>
              <w:rPr>
                <w:rFonts w:asciiTheme="minorHAnsi" w:eastAsia="Times New Roman" w:hAnsiTheme="minorHAnsi" w:cstheme="minorHAnsi"/>
                <w:bCs/>
                <w:color w:val="515151"/>
                <w:sz w:val="20"/>
                <w:szCs w:val="20"/>
                <w:lang w:eastAsia="en-AU"/>
              </w:rPr>
            </w:pPr>
          </w:p>
        </w:tc>
      </w:tr>
      <w:tr w:rsidR="00DE6B8F" w:rsidRPr="00080145" w14:paraId="7D67F952" w14:textId="77777777" w:rsidTr="5A85E5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14A1D138" w14:textId="1789A2C2" w:rsidR="00DE6B8F" w:rsidRPr="008958A4" w:rsidRDefault="7E0F9C72" w:rsidP="00CE0F85">
            <w:pPr>
              <w:spacing w:after="0" w:line="240" w:lineRule="auto"/>
            </w:pPr>
            <w:r w:rsidRPr="5A85E59D">
              <w:rPr>
                <w:rFonts w:asciiTheme="minorHAnsi" w:hAnsiTheme="minorHAnsi" w:cstheme="minorBidi"/>
                <w:color w:val="515151"/>
                <w:sz w:val="20"/>
                <w:szCs w:val="20"/>
              </w:rPr>
              <w:t>12 June 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 xml:space="preserve">Other </w:t>
            </w:r>
            <w:r w:rsidR="00B87BAF" w:rsidRPr="008958A4">
              <w:rPr>
                <w:rFonts w:asciiTheme="minorHAnsi" w:eastAsia="Times New Roman" w:hAnsiTheme="minorHAnsi" w:cstheme="minorHAnsi"/>
                <w:b/>
                <w:bCs/>
                <w:color w:val="FFFFFF"/>
                <w:sz w:val="20"/>
                <w:szCs w:val="20"/>
                <w:lang w:eastAsia="en-AU"/>
              </w:rPr>
              <w:t>Information</w:t>
            </w:r>
            <w:r w:rsidR="00A6100F" w:rsidRPr="008958A4">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tcPr>
          <w:p w14:paraId="67602FE2" w14:textId="77777777" w:rsidR="00D4042A" w:rsidRPr="00D4042A" w:rsidRDefault="00D4042A" w:rsidP="00D4042A">
            <w:pPr>
              <w:spacing w:after="0" w:line="240" w:lineRule="auto"/>
              <w:rPr>
                <w:rFonts w:asciiTheme="minorHAnsi" w:eastAsia="Times New Roman" w:hAnsiTheme="minorHAnsi" w:cstheme="minorHAnsi"/>
                <w:bCs/>
                <w:color w:val="515151"/>
                <w:sz w:val="20"/>
                <w:szCs w:val="20"/>
              </w:rPr>
            </w:pPr>
            <w:hyperlink r:id="rId13" w:history="1">
              <w:r w:rsidRPr="00D4042A">
                <w:rPr>
                  <w:rFonts w:asciiTheme="minorHAnsi" w:eastAsia="Times New Roman" w:hAnsiTheme="minorHAnsi" w:cstheme="minorHAnsi"/>
                  <w:bCs/>
                  <w:color w:val="515151"/>
                  <w:sz w:val="20"/>
                  <w:szCs w:val="20"/>
                </w:rPr>
                <w:t>https://www.vcaa.vic.edu.au/about-us/work-us#direct</w:t>
              </w:r>
            </w:hyperlink>
            <w:r w:rsidRPr="00D4042A">
              <w:rPr>
                <w:rFonts w:asciiTheme="minorHAnsi" w:eastAsia="Times New Roman" w:hAnsiTheme="minorHAnsi" w:cstheme="minorHAnsi"/>
                <w:bCs/>
                <w:color w:val="515151"/>
                <w:sz w:val="20"/>
                <w:szCs w:val="20"/>
              </w:rPr>
              <w:t xml:space="preserve"> </w:t>
            </w:r>
          </w:p>
          <w:p w14:paraId="2E152CE4" w14:textId="4294F3F7" w:rsidR="007E58B4" w:rsidRPr="008958A4" w:rsidRDefault="007E58B4" w:rsidP="00CE0F85">
            <w:pPr>
              <w:spacing w:after="0" w:line="240" w:lineRule="auto"/>
              <w:rPr>
                <w:rFonts w:asciiTheme="minorHAnsi" w:eastAsia="Times New Roman" w:hAnsiTheme="minorHAnsi" w:cstheme="minorHAnsi"/>
                <w:bCs/>
                <w:color w:val="515151"/>
                <w:sz w:val="20"/>
                <w:szCs w:val="20"/>
                <w:lang w:eastAsia="en-AU"/>
              </w:rPr>
            </w:pP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4"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5"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B3753D2" w14:textId="78C0664B" w:rsidR="00DB4C4C" w:rsidRPr="00327AD4" w:rsidRDefault="00BC47EA" w:rsidP="00327AD4">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The VCAA oversees the delivery of, and conducts assessment for the VCE, including assessments of students undertaking accredited senior secondary courses.</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5A85E59D">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5A85E59D">
        <w:trPr>
          <w:trHeight w:val="914"/>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59F2004" w14:textId="138617D9" w:rsidR="00F83E94" w:rsidRPr="00334A63" w:rsidRDefault="00334A63" w:rsidP="00334A63">
            <w:pPr>
              <w:tabs>
                <w:tab w:val="left" w:pos="31"/>
              </w:tabs>
              <w:rPr>
                <w:rFonts w:asciiTheme="minorHAnsi" w:hAnsiTheme="minorHAnsi" w:cstheme="minorHAnsi"/>
                <w:sz w:val="20"/>
                <w:szCs w:val="20"/>
              </w:rPr>
            </w:pPr>
            <w:r w:rsidRPr="00334A63">
              <w:rPr>
                <w:rFonts w:asciiTheme="minorHAnsi" w:hAnsiTheme="minorHAnsi" w:cstheme="minorHAnsi"/>
                <w:sz w:val="20"/>
                <w:szCs w:val="20"/>
              </w:rPr>
              <w:t>The Exhibitions List Advisory Panel advise the VCAA on appropriate exhibitions for inclusion on the VCE Art Making and Exhibiting Exhibitions List.</w:t>
            </w:r>
            <w:r>
              <w:rPr>
                <w:rFonts w:asciiTheme="minorHAnsi" w:hAnsiTheme="minorHAnsi" w:cstheme="minorHAnsi"/>
                <w:sz w:val="20"/>
                <w:szCs w:val="20"/>
              </w:rPr>
              <w:t xml:space="preserve"> </w:t>
            </w:r>
            <w:r w:rsidRPr="00334A63">
              <w:rPr>
                <w:rFonts w:asciiTheme="minorHAnsi" w:hAnsiTheme="minorHAnsi" w:cstheme="minorHAnsi"/>
                <w:sz w:val="20"/>
                <w:szCs w:val="20"/>
              </w:rPr>
              <w:t>Participation on VCAA Advisory Panels provides participants with the opportunity for professional interaction with colleagues and familiarity with a broad range of current publications and upcoming exhibition</w:t>
            </w:r>
            <w:r w:rsidR="00FD16E7">
              <w:rPr>
                <w:rFonts w:asciiTheme="minorHAnsi" w:hAnsiTheme="minorHAnsi" w:cstheme="minorHAnsi"/>
                <w:sz w:val="20"/>
                <w:szCs w:val="20"/>
              </w:rPr>
              <w:t xml:space="preserve">s. </w:t>
            </w:r>
            <w:r w:rsidR="00F83E94" w:rsidRPr="00334A63">
              <w:rPr>
                <w:rFonts w:asciiTheme="minorHAnsi" w:hAnsiTheme="minorHAnsi" w:cstheme="minorHAnsi"/>
                <w:sz w:val="20"/>
                <w:szCs w:val="20"/>
              </w:rPr>
              <w:t>Panellists advise the VCAA on appropriate exhibitions for inclusion in the VEC Art Making and Exhibiting Exhibitions List. </w:t>
            </w:r>
          </w:p>
          <w:p w14:paraId="62F1DDCD" w14:textId="399B72E9" w:rsidR="00F83E94" w:rsidRPr="005C051D" w:rsidRDefault="5575FFA1" w:rsidP="5A85E59D">
            <w:pPr>
              <w:pStyle w:val="ListParagraph"/>
              <w:numPr>
                <w:ilvl w:val="0"/>
                <w:numId w:val="3"/>
              </w:numPr>
              <w:tabs>
                <w:tab w:val="left" w:pos="31"/>
              </w:tabs>
              <w:spacing w:after="0" w:line="240" w:lineRule="auto"/>
              <w:rPr>
                <w:rFonts w:asciiTheme="minorHAnsi" w:hAnsiTheme="minorHAnsi" w:cstheme="minorBidi"/>
                <w:sz w:val="20"/>
                <w:szCs w:val="20"/>
              </w:rPr>
            </w:pPr>
            <w:r w:rsidRPr="5A85E59D">
              <w:rPr>
                <w:rFonts w:asciiTheme="minorHAnsi" w:hAnsiTheme="minorHAnsi" w:cstheme="minorBidi"/>
                <w:sz w:val="20"/>
                <w:szCs w:val="20"/>
              </w:rPr>
              <w:t>The panel meets regularly during specified periods of the year. Attendance at all meetings (online) is a requirement for involvement. For specific dates and times, please contact the Curriculum Manager, Visual Arts at </w:t>
            </w:r>
            <w:hyperlink r:id="rId16">
              <w:r w:rsidRPr="5A85E59D">
                <w:rPr>
                  <w:rStyle w:val="Hyperlink"/>
                  <w:rFonts w:asciiTheme="minorHAnsi" w:hAnsiTheme="minorHAnsi" w:cstheme="minorBidi"/>
                  <w:sz w:val="20"/>
                  <w:szCs w:val="20"/>
                </w:rPr>
                <w:t>vcaa.vce.curriculum@education.vic.gov.au</w:t>
              </w:r>
            </w:hyperlink>
            <w:r w:rsidR="170B670D" w:rsidRPr="5A85E59D">
              <w:rPr>
                <w:rFonts w:asciiTheme="minorHAnsi" w:hAnsiTheme="minorHAnsi" w:cstheme="minorBidi"/>
                <w:sz w:val="20"/>
                <w:szCs w:val="20"/>
              </w:rPr>
              <w:t>.</w:t>
            </w:r>
          </w:p>
          <w:p w14:paraId="0A1351D7" w14:textId="2D03178A" w:rsidR="009038EA" w:rsidRPr="005C051D" w:rsidRDefault="00F83E94"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F83E94">
              <w:rPr>
                <w:rFonts w:asciiTheme="minorHAnsi" w:hAnsiTheme="minorHAnsi" w:cstheme="minorHAnsi"/>
                <w:sz w:val="20"/>
                <w:szCs w:val="20"/>
              </w:rPr>
              <w:t>Members of the advisory panels must ensure that they are familiar with the details of the currently accredited VCE Art Making and Exhibiting study design, and in particular, the role of exhibitions in relation to it. </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5A85E59D">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5A85E59D">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389D2B1C" w14:textId="77777777" w:rsidR="005C051D" w:rsidRPr="005C051D" w:rsidRDefault="005C051D"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5C051D">
              <w:rPr>
                <w:rFonts w:asciiTheme="minorHAnsi" w:hAnsiTheme="minorHAnsi" w:cstheme="minorHAnsi"/>
                <w:sz w:val="20"/>
                <w:szCs w:val="20"/>
              </w:rPr>
              <w:t>Meet regularly during the specified period of appointment.  </w:t>
            </w:r>
          </w:p>
          <w:p w14:paraId="008B9A4E" w14:textId="0FF12603" w:rsidR="005C051D" w:rsidRPr="005C051D" w:rsidRDefault="170B670D" w:rsidP="5A85E59D">
            <w:pPr>
              <w:pStyle w:val="ListParagraph"/>
              <w:numPr>
                <w:ilvl w:val="0"/>
                <w:numId w:val="3"/>
              </w:numPr>
              <w:tabs>
                <w:tab w:val="left" w:pos="31"/>
              </w:tabs>
              <w:spacing w:after="0" w:line="240" w:lineRule="auto"/>
              <w:rPr>
                <w:rFonts w:asciiTheme="minorHAnsi" w:hAnsiTheme="minorHAnsi" w:cstheme="minorBidi"/>
                <w:sz w:val="20"/>
                <w:szCs w:val="20"/>
              </w:rPr>
            </w:pPr>
            <w:r w:rsidRPr="5A85E59D">
              <w:rPr>
                <w:rFonts w:asciiTheme="minorHAnsi" w:hAnsiTheme="minorHAnsi" w:cstheme="minorBidi"/>
                <w:sz w:val="20"/>
                <w:szCs w:val="20"/>
              </w:rPr>
              <w:t>Attend all meetings</w:t>
            </w:r>
            <w:r w:rsidR="2C5E42EA" w:rsidRPr="5A85E59D">
              <w:rPr>
                <w:rFonts w:asciiTheme="minorHAnsi" w:hAnsiTheme="minorHAnsi" w:cstheme="minorBidi"/>
                <w:sz w:val="20"/>
                <w:szCs w:val="20"/>
              </w:rPr>
              <w:t>.</w:t>
            </w:r>
          </w:p>
          <w:p w14:paraId="06AB609B" w14:textId="77777777" w:rsidR="005C051D" w:rsidRPr="005C051D" w:rsidRDefault="005C051D"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5C051D">
              <w:rPr>
                <w:rFonts w:asciiTheme="minorHAnsi" w:hAnsiTheme="minorHAnsi" w:cstheme="minorHAnsi"/>
                <w:sz w:val="20"/>
                <w:szCs w:val="20"/>
              </w:rPr>
              <w:t>Have experience teaching the study design and/or intimate knowledge of it, and with the role of exhibitions in relation to it.  </w:t>
            </w:r>
          </w:p>
          <w:p w14:paraId="77A5CB9C" w14:textId="77777777" w:rsidR="005C051D" w:rsidRPr="005C051D" w:rsidRDefault="005C051D"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5C051D">
              <w:rPr>
                <w:rFonts w:asciiTheme="minorHAnsi" w:hAnsiTheme="minorHAnsi" w:cstheme="minorHAnsi"/>
                <w:sz w:val="20"/>
                <w:szCs w:val="20"/>
              </w:rPr>
              <w:t>Review all exhibitions provided and be familiar with the materials under discussion.  </w:t>
            </w:r>
          </w:p>
          <w:p w14:paraId="2E8118F1" w14:textId="77777777" w:rsidR="005C051D" w:rsidRPr="005C051D" w:rsidRDefault="005C051D"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5C051D">
              <w:rPr>
                <w:rFonts w:asciiTheme="minorHAnsi" w:hAnsiTheme="minorHAnsi" w:cstheme="minorHAnsi"/>
                <w:sz w:val="20"/>
                <w:szCs w:val="20"/>
              </w:rPr>
              <w:t>Actively participate in meetings and provide appropriate feedback and recommendations.  </w:t>
            </w:r>
          </w:p>
          <w:p w14:paraId="79E6148A" w14:textId="3EAF4E06" w:rsidR="00556987" w:rsidRPr="005C051D" w:rsidRDefault="005C051D" w:rsidP="005C051D">
            <w:pPr>
              <w:pStyle w:val="ListParagraph"/>
              <w:numPr>
                <w:ilvl w:val="0"/>
                <w:numId w:val="3"/>
              </w:numPr>
              <w:tabs>
                <w:tab w:val="left" w:pos="31"/>
              </w:tabs>
              <w:spacing w:after="0" w:line="240" w:lineRule="auto"/>
              <w:rPr>
                <w:rFonts w:asciiTheme="minorHAnsi" w:hAnsiTheme="minorHAnsi" w:cstheme="minorHAnsi"/>
                <w:sz w:val="20"/>
                <w:szCs w:val="20"/>
              </w:rPr>
            </w:pPr>
            <w:r w:rsidRPr="005C051D">
              <w:rPr>
                <w:rFonts w:asciiTheme="minorHAnsi" w:hAnsiTheme="minorHAnsi" w:cstheme="minorHAnsi"/>
                <w:sz w:val="20"/>
                <w:szCs w:val="20"/>
              </w:rPr>
              <w:t>Consult with the Curriculum Manager as required. </w:t>
            </w: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5A85E59D">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5A85E59D">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92E9962" w14:textId="77777777" w:rsidR="004C76F1" w:rsidRDefault="007F3118" w:rsidP="00F615C5">
            <w:pPr>
              <w:pStyle w:val="ListParagraph"/>
              <w:numPr>
                <w:ilvl w:val="0"/>
                <w:numId w:val="3"/>
              </w:numPr>
              <w:tabs>
                <w:tab w:val="left" w:pos="31"/>
              </w:tabs>
              <w:spacing w:after="0" w:line="240" w:lineRule="auto"/>
              <w:rPr>
                <w:rFonts w:asciiTheme="minorHAnsi" w:hAnsiTheme="minorHAnsi" w:cstheme="minorHAnsi"/>
                <w:sz w:val="20"/>
                <w:szCs w:val="20"/>
              </w:rPr>
            </w:pPr>
            <w:r w:rsidRPr="007F3118">
              <w:rPr>
                <w:rFonts w:asciiTheme="minorHAnsi" w:hAnsiTheme="minorHAnsi" w:cstheme="minorHAnsi"/>
                <w:sz w:val="20"/>
                <w:szCs w:val="20"/>
              </w:rPr>
              <w:t>Panellists should have current or recent experience in teaching and/or assessing the study, and/or other relevant qualifications and experience. Panellists may be from schools, universities or the training sector. They should have in-depth knowledge of VCE Art Making and Exhibiting and the broader VCAA rules, principles and procedures.</w:t>
            </w:r>
          </w:p>
          <w:p w14:paraId="412C41ED" w14:textId="77777777" w:rsidR="006A31F7" w:rsidRDefault="006A31F7" w:rsidP="006A31F7">
            <w:pPr>
              <w:pStyle w:val="Bulletlevel2"/>
              <w:numPr>
                <w:ilvl w:val="0"/>
                <w:numId w:val="0"/>
              </w:numPr>
              <w:spacing w:line="280" w:lineRule="exact"/>
              <w:rPr>
                <w:b/>
                <w:bCs/>
                <w:noProof/>
                <w:lang w:val="en-AU"/>
              </w:rPr>
            </w:pPr>
            <w:r w:rsidRPr="064CC229">
              <w:rPr>
                <w:b/>
                <w:bCs/>
                <w:noProof/>
                <w:lang w:val="en-AU"/>
              </w:rPr>
              <w:t>Essential:</w:t>
            </w:r>
          </w:p>
          <w:p w14:paraId="59E9EDAC" w14:textId="77777777" w:rsidR="006A31F7" w:rsidRPr="006A31F7" w:rsidRDefault="006A31F7" w:rsidP="006A31F7">
            <w:pPr>
              <w:pStyle w:val="ListParagraph"/>
              <w:numPr>
                <w:ilvl w:val="0"/>
                <w:numId w:val="3"/>
              </w:numPr>
              <w:tabs>
                <w:tab w:val="left" w:pos="31"/>
              </w:tabs>
              <w:spacing w:after="0" w:line="240" w:lineRule="auto"/>
              <w:rPr>
                <w:rFonts w:asciiTheme="minorHAnsi" w:hAnsiTheme="minorHAnsi" w:cstheme="minorHAnsi"/>
                <w:sz w:val="20"/>
                <w:szCs w:val="20"/>
              </w:rPr>
            </w:pPr>
            <w:r w:rsidRPr="006A31F7">
              <w:rPr>
                <w:rFonts w:asciiTheme="minorHAnsi" w:hAnsiTheme="minorHAnsi" w:cstheme="minorHAnsi"/>
                <w:sz w:val="20"/>
                <w:szCs w:val="20"/>
              </w:rPr>
              <w:t>High level of expertise in the field or discipline</w:t>
            </w:r>
          </w:p>
          <w:p w14:paraId="2FD72E66" w14:textId="77777777" w:rsidR="006A31F7" w:rsidRPr="006A31F7" w:rsidRDefault="006A31F7" w:rsidP="006A31F7">
            <w:pPr>
              <w:pStyle w:val="ListParagraph"/>
              <w:numPr>
                <w:ilvl w:val="0"/>
                <w:numId w:val="3"/>
              </w:numPr>
              <w:tabs>
                <w:tab w:val="left" w:pos="31"/>
              </w:tabs>
              <w:spacing w:after="0" w:line="240" w:lineRule="auto"/>
              <w:rPr>
                <w:rFonts w:asciiTheme="minorHAnsi" w:hAnsiTheme="minorHAnsi" w:cstheme="minorHAnsi"/>
                <w:sz w:val="20"/>
                <w:szCs w:val="20"/>
              </w:rPr>
            </w:pPr>
            <w:r w:rsidRPr="006A31F7">
              <w:rPr>
                <w:rFonts w:asciiTheme="minorHAnsi" w:hAnsiTheme="minorHAnsi" w:cstheme="minorHAnsi"/>
                <w:sz w:val="20"/>
                <w:szCs w:val="20"/>
              </w:rPr>
              <w:t>Relevant academic or professional qualifications in the subject area</w:t>
            </w:r>
          </w:p>
          <w:p w14:paraId="6D1BD452" w14:textId="77777777" w:rsidR="006A31F7" w:rsidRDefault="4B855BDB" w:rsidP="006A31F7">
            <w:pPr>
              <w:pStyle w:val="Bulletlevel2"/>
              <w:numPr>
                <w:ilvl w:val="0"/>
                <w:numId w:val="0"/>
              </w:numPr>
              <w:spacing w:line="280" w:lineRule="exact"/>
              <w:jc w:val="both"/>
              <w:rPr>
                <w:b/>
                <w:bCs/>
                <w:noProof/>
                <w:lang w:val="en-AU"/>
              </w:rPr>
            </w:pPr>
            <w:r w:rsidRPr="5A85E59D">
              <w:rPr>
                <w:b/>
                <w:bCs/>
                <w:noProof/>
                <w:lang w:val="en-AU"/>
              </w:rPr>
              <w:t>Desirable:</w:t>
            </w:r>
          </w:p>
          <w:p w14:paraId="7946FD6E" w14:textId="3DDDE32F" w:rsidR="748FB72E" w:rsidRDefault="748FB72E" w:rsidP="5A85E59D">
            <w:pPr>
              <w:pStyle w:val="ListParagraph"/>
              <w:numPr>
                <w:ilvl w:val="0"/>
                <w:numId w:val="3"/>
              </w:numPr>
              <w:tabs>
                <w:tab w:val="left" w:pos="31"/>
              </w:tabs>
              <w:spacing w:after="0" w:line="240" w:lineRule="auto"/>
              <w:rPr>
                <w:rFonts w:asciiTheme="minorHAnsi" w:hAnsiTheme="minorHAnsi" w:cstheme="minorBidi"/>
                <w:sz w:val="20"/>
                <w:szCs w:val="20"/>
              </w:rPr>
            </w:pPr>
            <w:r w:rsidRPr="5A85E59D">
              <w:rPr>
                <w:rFonts w:asciiTheme="minorHAnsi" w:hAnsiTheme="minorHAnsi" w:cstheme="minorBidi"/>
                <w:sz w:val="20"/>
                <w:szCs w:val="20"/>
              </w:rPr>
              <w:t>Experience in teaching the relevant VCE study</w:t>
            </w:r>
          </w:p>
          <w:p w14:paraId="23B87BFC" w14:textId="5BD32061" w:rsidR="006A31F7" w:rsidRPr="006A31F7" w:rsidRDefault="006A31F7" w:rsidP="006A31F7">
            <w:pPr>
              <w:pStyle w:val="ListParagraph"/>
              <w:numPr>
                <w:ilvl w:val="0"/>
                <w:numId w:val="3"/>
              </w:numPr>
              <w:tabs>
                <w:tab w:val="left" w:pos="31"/>
              </w:tabs>
              <w:spacing w:after="0" w:line="240" w:lineRule="auto"/>
              <w:rPr>
                <w:rFonts w:asciiTheme="minorHAnsi" w:hAnsiTheme="minorHAnsi" w:cstheme="minorHAnsi"/>
                <w:sz w:val="20"/>
                <w:szCs w:val="20"/>
              </w:rPr>
            </w:pPr>
            <w:r w:rsidRPr="006A31F7">
              <w:rPr>
                <w:rFonts w:asciiTheme="minorHAnsi" w:hAnsiTheme="minorHAnsi" w:cstheme="minorHAnsi"/>
                <w:sz w:val="20"/>
                <w:szCs w:val="20"/>
              </w:rPr>
              <w:t>Experience in assessing the relevant VCE study</w:t>
            </w:r>
          </w:p>
          <w:p w14:paraId="53C9EF02" w14:textId="4D8E18BB" w:rsidR="0045400A" w:rsidRDefault="006A31F7" w:rsidP="006A31F7">
            <w:pPr>
              <w:pStyle w:val="ListParagraph"/>
              <w:numPr>
                <w:ilvl w:val="0"/>
                <w:numId w:val="3"/>
              </w:numPr>
              <w:tabs>
                <w:tab w:val="left" w:pos="31"/>
              </w:tabs>
              <w:spacing w:after="0" w:line="240" w:lineRule="auto"/>
              <w:rPr>
                <w:rFonts w:asciiTheme="minorHAnsi" w:hAnsiTheme="minorHAnsi" w:cstheme="minorHAnsi"/>
                <w:sz w:val="20"/>
                <w:szCs w:val="20"/>
              </w:rPr>
            </w:pPr>
            <w:r w:rsidRPr="006A31F7">
              <w:rPr>
                <w:rFonts w:asciiTheme="minorHAnsi" w:hAnsiTheme="minorHAnsi" w:cstheme="minorHAnsi"/>
                <w:sz w:val="20"/>
                <w:szCs w:val="20"/>
              </w:rPr>
              <w:lastRenderedPageBreak/>
              <w:t>Experience in reviewing and evaluating educational materials</w:t>
            </w:r>
          </w:p>
          <w:p w14:paraId="28E9CF6A" w14:textId="7CF63FC9" w:rsidR="006A31F7" w:rsidRPr="006A31F7" w:rsidRDefault="006A31F7" w:rsidP="006A31F7">
            <w:pPr>
              <w:pStyle w:val="ListParagraph"/>
              <w:numPr>
                <w:ilvl w:val="0"/>
                <w:numId w:val="3"/>
              </w:numPr>
              <w:tabs>
                <w:tab w:val="left" w:pos="31"/>
              </w:tabs>
              <w:spacing w:after="0" w:line="240" w:lineRule="auto"/>
              <w:rPr>
                <w:rFonts w:asciiTheme="minorHAnsi" w:hAnsiTheme="minorHAnsi" w:cstheme="minorHAnsi"/>
                <w:sz w:val="20"/>
                <w:szCs w:val="20"/>
              </w:rPr>
            </w:pPr>
            <w:r w:rsidRPr="006A31F7">
              <w:rPr>
                <w:rFonts w:asciiTheme="minorHAnsi" w:hAnsiTheme="minorHAnsi" w:cstheme="minorHAnsi"/>
                <w:sz w:val="20"/>
                <w:szCs w:val="20"/>
              </w:rPr>
              <w:t xml:space="preserve">Regular engagement with a wide range of </w:t>
            </w:r>
            <w:r>
              <w:rPr>
                <w:rFonts w:asciiTheme="minorHAnsi" w:hAnsiTheme="minorHAnsi" w:cstheme="minorHAnsi"/>
                <w:sz w:val="20"/>
                <w:szCs w:val="20"/>
              </w:rPr>
              <w:t xml:space="preserve">exhibitions </w:t>
            </w:r>
            <w:r w:rsidRPr="006A31F7">
              <w:rPr>
                <w:rFonts w:asciiTheme="minorHAnsi" w:hAnsiTheme="minorHAnsi" w:cstheme="minorHAnsi"/>
                <w:sz w:val="20"/>
                <w:szCs w:val="20"/>
              </w:rPr>
              <w:t>or relevant works as appropriate to the study.</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5A85E59D">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5A85E59D">
        <w:trPr>
          <w:trHeight w:val="453"/>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D251E57" w14:textId="5CD7D9BE" w:rsidR="00CE6CBB" w:rsidRPr="00080145" w:rsidRDefault="3CA3650E" w:rsidP="5A85E59D">
            <w:pPr>
              <w:pStyle w:val="ListParagraph"/>
              <w:numPr>
                <w:ilvl w:val="0"/>
                <w:numId w:val="3"/>
              </w:numPr>
              <w:tabs>
                <w:tab w:val="left" w:pos="31"/>
              </w:tabs>
              <w:spacing w:after="0" w:line="240" w:lineRule="auto"/>
              <w:rPr>
                <w:rFonts w:asciiTheme="minorHAnsi" w:hAnsiTheme="minorHAnsi" w:cstheme="minorBidi"/>
                <w:sz w:val="20"/>
                <w:szCs w:val="20"/>
              </w:rPr>
            </w:pPr>
            <w:r w:rsidRPr="5A85E59D">
              <w:rPr>
                <w:rFonts w:asciiTheme="minorHAnsi" w:hAnsiTheme="minorHAnsi" w:cstheme="minorBidi"/>
                <w:sz w:val="20"/>
                <w:szCs w:val="20"/>
              </w:rPr>
              <w:t xml:space="preserve">The incumbent </w:t>
            </w:r>
            <w:r w:rsidR="3AACFEAD" w:rsidRPr="5A85E59D">
              <w:rPr>
                <w:rFonts w:asciiTheme="minorHAnsi" w:hAnsiTheme="minorHAnsi" w:cstheme="minorBidi"/>
                <w:sz w:val="20"/>
                <w:szCs w:val="20"/>
              </w:rPr>
              <w:t>must declare any close relations and associations with a student or teacher (spouse/partner, sibling, child, grandchild, niece/nephew) either teaching the study or enrolled as a VCE</w:t>
            </w:r>
            <w:r w:rsidR="2D14092D" w:rsidRPr="5A85E59D">
              <w:rPr>
                <w:rFonts w:asciiTheme="minorHAnsi" w:hAnsiTheme="minorHAnsi" w:cstheme="minorBidi"/>
                <w:sz w:val="20"/>
                <w:szCs w:val="20"/>
              </w:rPr>
              <w:t xml:space="preserve"> and/or VET</w:t>
            </w:r>
            <w:r w:rsidR="3AACFEAD" w:rsidRPr="5A85E59D">
              <w:rPr>
                <w:rFonts w:asciiTheme="minorHAnsi" w:hAnsiTheme="minorHAnsi" w:cstheme="minorBidi"/>
                <w:sz w:val="20"/>
                <w:szCs w:val="20"/>
              </w:rPr>
              <w:t xml:space="preserve"> student in 202</w:t>
            </w:r>
            <w:r w:rsidR="53849097" w:rsidRPr="5A85E59D">
              <w:rPr>
                <w:rFonts w:asciiTheme="minorHAnsi" w:hAnsiTheme="minorHAnsi" w:cstheme="minorBidi"/>
                <w:sz w:val="20"/>
                <w:szCs w:val="20"/>
              </w:rPr>
              <w:t>6</w:t>
            </w:r>
            <w:r w:rsidR="3AACFEAD" w:rsidRPr="5A85E59D">
              <w:rPr>
                <w:rFonts w:asciiTheme="minorHAnsi" w:hAnsiTheme="minorHAnsi" w:cstheme="minorBidi"/>
                <w:sz w:val="20"/>
                <w:szCs w:val="20"/>
              </w:rPr>
              <w:t>.</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7AFF0B49"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The incumbent will be based at a primary location of work at the VCAA Assessment Centre, Cob</w:t>
            </w:r>
            <w:r w:rsidR="003604ED">
              <w:rPr>
                <w:rFonts w:asciiTheme="minorHAnsi" w:hAnsiTheme="minorHAnsi" w:cstheme="minorHAnsi"/>
                <w:sz w:val="20"/>
                <w:szCs w:val="20"/>
              </w:rPr>
              <w:t>urg, with opportunities to work remotely.</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57687A2E" w14:textId="77777777" w:rsidR="00CE6CBB" w:rsidRPr="00497DA9"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p w14:paraId="31013C8B" w14:textId="77777777" w:rsidR="00497DA9" w:rsidRPr="00497DA9" w:rsidRDefault="00497DA9" w:rsidP="00497DA9">
            <w:pPr>
              <w:pStyle w:val="ListParagraph"/>
              <w:numPr>
                <w:ilvl w:val="0"/>
                <w:numId w:val="3"/>
              </w:numPr>
              <w:tabs>
                <w:tab w:val="left" w:pos="31"/>
              </w:tabs>
              <w:rPr>
                <w:rFonts w:asciiTheme="minorHAnsi" w:hAnsiTheme="minorHAnsi" w:cstheme="minorHAnsi"/>
                <w:sz w:val="20"/>
                <w:szCs w:val="20"/>
              </w:rPr>
            </w:pPr>
            <w:r w:rsidRPr="00497DA9">
              <w:rPr>
                <w:rFonts w:asciiTheme="minorHAnsi" w:hAnsiTheme="minorHAnsi" w:cstheme="minorHAnsi"/>
                <w:sz w:val="20"/>
                <w:szCs w:val="20"/>
              </w:rPr>
              <w:t xml:space="preserve">If you have an employment limitation with the Department of Education (DE), you will need to advise HR VCAA immediately via email: </w:t>
            </w:r>
            <w:hyperlink r:id="rId17" w:history="1">
              <w:r w:rsidRPr="00497DA9">
                <w:rPr>
                  <w:rStyle w:val="Hyperlink"/>
                  <w:rFonts w:asciiTheme="minorHAnsi" w:hAnsiTheme="minorHAnsi" w:cstheme="minorHAnsi"/>
                  <w:sz w:val="20"/>
                  <w:szCs w:val="20"/>
                </w:rPr>
                <w:t>vcaa.hr@education.vic.edu.au</w:t>
              </w:r>
            </w:hyperlink>
          </w:p>
          <w:p w14:paraId="177C6AE7" w14:textId="77777777" w:rsidR="00497DA9" w:rsidRPr="00497DA9" w:rsidRDefault="00497DA9" w:rsidP="00497DA9">
            <w:pPr>
              <w:pStyle w:val="ListParagraph"/>
              <w:numPr>
                <w:ilvl w:val="0"/>
                <w:numId w:val="3"/>
              </w:numPr>
              <w:tabs>
                <w:tab w:val="left" w:pos="31"/>
              </w:tabs>
              <w:rPr>
                <w:rFonts w:asciiTheme="minorHAnsi" w:hAnsiTheme="minorHAnsi" w:cstheme="minorHAnsi"/>
                <w:sz w:val="20"/>
                <w:szCs w:val="20"/>
              </w:rPr>
            </w:pPr>
            <w:r w:rsidRPr="00497DA9">
              <w:rPr>
                <w:rFonts w:asciiTheme="minorHAnsi" w:hAnsiTheme="minorHAnsi" w:cstheme="minorHAnsi"/>
                <w:b/>
                <w:bCs/>
                <w:sz w:val="20"/>
                <w:szCs w:val="20"/>
              </w:rPr>
              <w:t>Note</w:t>
            </w:r>
            <w:r w:rsidRPr="00497DA9">
              <w:rPr>
                <w:rFonts w:asciiTheme="minorHAnsi" w:hAnsiTheme="minorHAnsi" w:cstheme="minorHAnsi"/>
                <w:sz w:val="20"/>
                <w:szCs w:val="20"/>
              </w:rPr>
              <w:t xml:space="preserve">: The employment limitation may impact your ability to commence working with us. For more information: </w:t>
            </w:r>
            <w:hyperlink r:id="rId18" w:history="1">
              <w:r w:rsidRPr="00497DA9">
                <w:rPr>
                  <w:rStyle w:val="Hyperlink"/>
                  <w:rFonts w:asciiTheme="minorHAnsi" w:hAnsiTheme="minorHAnsi" w:cstheme="minorHAnsi"/>
                  <w:sz w:val="20"/>
                  <w:szCs w:val="20"/>
                </w:rPr>
                <w:t>Suitability for employment policy</w:t>
              </w:r>
            </w:hyperlink>
          </w:p>
          <w:p w14:paraId="25468696" w14:textId="6781C6EA" w:rsidR="00497DA9" w:rsidRPr="00080145" w:rsidRDefault="00497DA9" w:rsidP="00497DA9">
            <w:pPr>
              <w:pStyle w:val="ListParagraph"/>
              <w:tabs>
                <w:tab w:val="left" w:pos="31"/>
              </w:tabs>
              <w:spacing w:after="0" w:line="240" w:lineRule="auto"/>
              <w:rPr>
                <w:rFonts w:asciiTheme="minorHAnsi" w:hAnsiTheme="minorHAnsi" w:cstheme="minorHAnsi"/>
                <w:sz w:val="18"/>
                <w:szCs w:val="18"/>
              </w:rPr>
            </w:pP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20ABA72D"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1325A9">
              <w:rPr>
                <w:rFonts w:asciiTheme="minorHAnsi" w:hAnsiTheme="minorHAnsi" w:cstheme="minorHAnsi"/>
                <w:color w:val="333333"/>
                <w:sz w:val="20"/>
                <w:szCs w:val="20"/>
              </w:rPr>
              <w:t>.</w:t>
            </w:r>
            <w:r w:rsidR="0001303D" w:rsidRPr="001325A9">
              <w:rPr>
                <w:rFonts w:asciiTheme="minorHAnsi" w:hAnsiTheme="minorHAnsi" w:cstheme="minorHAnsi"/>
                <w:color w:val="333333"/>
                <w:sz w:val="20"/>
                <w:szCs w:val="20"/>
              </w:rPr>
              <w:t> </w:t>
            </w:r>
            <w:hyperlink r:id="rId19" w:history="1">
              <w:r w:rsidR="0001303D" w:rsidRPr="001325A9">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082658A9" w14:textId="1487654D" w:rsidR="00144BD3" w:rsidRPr="00080145" w:rsidRDefault="00E650AD"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E650AD">
              <w:rPr>
                <w:rFonts w:asciiTheme="minorHAnsi" w:eastAsia="Times New Roman" w:hAnsiTheme="minorHAnsi" w:cstheme="minorHAnsi"/>
                <w:b/>
                <w:bCs/>
                <w:sz w:val="20"/>
                <w:szCs w:val="20"/>
                <w:lang w:eastAsia="en-AU"/>
              </w:rPr>
              <w:t>Knowledge and Proficiency</w:t>
            </w:r>
          </w:p>
          <w:p w14:paraId="15D845EE" w14:textId="0B24307C" w:rsidR="0023174E" w:rsidRPr="00CB34E9" w:rsidRDefault="00CB34E9" w:rsidP="00CB34E9">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CB34E9">
              <w:rPr>
                <w:rFonts w:asciiTheme="minorHAnsi" w:eastAsia="Times New Roman" w:hAnsiTheme="minorHAnsi" w:cstheme="minorHAnsi"/>
                <w:sz w:val="20"/>
                <w:szCs w:val="20"/>
                <w:lang w:eastAsia="en-AU"/>
              </w:rPr>
              <w:t>Proficiency and expertise have a significant impact on the capability to deliver the panel initiatives. Holds high level of expertise in the field or discipline.</w:t>
            </w:r>
          </w:p>
          <w:p w14:paraId="77EEC3C3" w14:textId="6CEAD37F" w:rsidR="00C266FA" w:rsidRPr="00080145" w:rsidRDefault="004705DE"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D930E0">
              <w:rPr>
                <w:rFonts w:asciiTheme="minorHAnsi" w:eastAsia="Times New Roman" w:hAnsiTheme="minorHAnsi" w:cstheme="minorHAnsi"/>
                <w:b/>
                <w:bCs/>
                <w:sz w:val="20"/>
                <w:szCs w:val="20"/>
                <w:lang w:eastAsia="en-AU"/>
              </w:rPr>
              <w:t>Partnering and Co-creation</w:t>
            </w:r>
          </w:p>
          <w:p w14:paraId="3DADE395" w14:textId="62014584" w:rsidR="00C266FA" w:rsidRPr="00725031" w:rsidRDefault="00725031" w:rsidP="00065BF9">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725031">
              <w:rPr>
                <w:rFonts w:asciiTheme="minorHAnsi" w:eastAsia="Times New Roman" w:hAnsiTheme="minorHAnsi" w:cstheme="minorHAnsi"/>
                <w:sz w:val="20"/>
                <w:szCs w:val="20"/>
                <w:lang w:eastAsia="en-AU"/>
              </w:rPr>
              <w:t>Contributes ideas toward improving the effectiveness of own work area; Understands and delivers against standards of quality and effectiveness applicable to own area of work; Maintains quality in the face of time pressure; Facilitates discussion and navigates differences of opinion to reach decisions.</w:t>
            </w:r>
          </w:p>
          <w:p w14:paraId="1E778730" w14:textId="77777777" w:rsidR="00D930E0" w:rsidRDefault="00B87D01" w:rsidP="00D930E0">
            <w:p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b/>
                <w:bCs/>
                <w:sz w:val="20"/>
                <w:szCs w:val="20"/>
                <w:lang w:eastAsia="en-AU"/>
              </w:rPr>
              <w:t xml:space="preserve">Critical Thinking and </w:t>
            </w:r>
            <w:r w:rsidR="00080145" w:rsidRPr="00080145">
              <w:rPr>
                <w:rFonts w:asciiTheme="minorHAnsi" w:eastAsia="Times New Roman" w:hAnsiTheme="minorHAnsi" w:cstheme="minorHAnsi"/>
                <w:b/>
                <w:bCs/>
                <w:sz w:val="20"/>
                <w:szCs w:val="20"/>
                <w:lang w:eastAsia="en-AU"/>
              </w:rPr>
              <w:t>Problem Solving</w:t>
            </w:r>
            <w:r w:rsidR="00080145" w:rsidRPr="00080145">
              <w:rPr>
                <w:rFonts w:asciiTheme="minorHAnsi" w:eastAsia="Times New Roman" w:hAnsiTheme="minorHAnsi" w:cstheme="minorHAnsi"/>
                <w:sz w:val="20"/>
                <w:szCs w:val="20"/>
                <w:lang w:eastAsia="en-AU"/>
              </w:rPr>
              <w:t>:</w:t>
            </w:r>
          </w:p>
          <w:p w14:paraId="144147E9" w14:textId="60C5E14B" w:rsidR="00D930E0" w:rsidRPr="00D930E0" w:rsidRDefault="009A5AB4" w:rsidP="00D930E0">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Pr>
                <w:rFonts w:asciiTheme="minorHAnsi" w:eastAsia="Times New Roman" w:hAnsiTheme="minorHAnsi" w:cstheme="minorHAnsi"/>
                <w:sz w:val="20"/>
                <w:szCs w:val="20"/>
                <w:lang w:eastAsia="en-AU"/>
              </w:rPr>
              <w:t xml:space="preserve">Resolves issues through deep understanding or interpretation of existing guidelines. Where guidelines are not available, analyses the ideas available and takes action to resolve problems. Applies critical thinking and </w:t>
            </w:r>
            <w:r w:rsidR="004A075D">
              <w:rPr>
                <w:rFonts w:asciiTheme="minorHAnsi" w:eastAsia="Times New Roman" w:hAnsiTheme="minorHAnsi" w:cstheme="minorHAnsi"/>
                <w:sz w:val="20"/>
                <w:szCs w:val="20"/>
                <w:lang w:eastAsia="en-AU"/>
              </w:rPr>
              <w:t>problem-solving</w:t>
            </w:r>
            <w:r>
              <w:rPr>
                <w:rFonts w:asciiTheme="minorHAnsi" w:eastAsia="Times New Roman" w:hAnsiTheme="minorHAnsi" w:cstheme="minorHAnsi"/>
                <w:sz w:val="20"/>
                <w:szCs w:val="20"/>
                <w:lang w:eastAsia="en-AU"/>
              </w:rPr>
              <w:t xml:space="preserve"> concepts in the right context.</w:t>
            </w:r>
          </w:p>
          <w:p w14:paraId="4CD02A52" w14:textId="22EF5647" w:rsidR="00C266FA" w:rsidRDefault="003612F6"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3612F6">
              <w:rPr>
                <w:rFonts w:asciiTheme="minorHAnsi" w:eastAsia="Times New Roman" w:hAnsiTheme="minorHAnsi" w:cstheme="minorHAnsi"/>
                <w:b/>
                <w:bCs/>
                <w:sz w:val="20"/>
                <w:szCs w:val="20"/>
                <w:lang w:eastAsia="en-AU"/>
              </w:rPr>
              <w:t>Communicate with Impact</w:t>
            </w:r>
          </w:p>
          <w:p w14:paraId="4F5406B8" w14:textId="65929D14" w:rsidR="00D50A3B" w:rsidRPr="00D50A3B" w:rsidRDefault="00D50A3B" w:rsidP="00D50A3B">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D50A3B">
              <w:rPr>
                <w:rFonts w:asciiTheme="minorHAnsi" w:eastAsia="Times New Roman" w:hAnsiTheme="minorHAnsi" w:cstheme="minorHAnsi"/>
                <w:sz w:val="20"/>
                <w:szCs w:val="20"/>
                <w:lang w:eastAsia="en-AU"/>
              </w:rPr>
              <w:t>Organises information in a logical sequence; Includes content appropriate to the purpose and audience</w:t>
            </w:r>
          </w:p>
          <w:p w14:paraId="33C3B4B9" w14:textId="1CF26B10" w:rsidR="009B5A1E" w:rsidRPr="003612F6" w:rsidRDefault="009B5A1E" w:rsidP="003612F6">
            <w:pPr>
              <w:tabs>
                <w:tab w:val="left" w:pos="31"/>
                <w:tab w:val="left" w:pos="6315"/>
              </w:tabs>
              <w:spacing w:after="0" w:line="240" w:lineRule="auto"/>
              <w:rPr>
                <w:rFonts w:asciiTheme="minorHAnsi" w:eastAsia="Times New Roman" w:hAnsiTheme="minorHAnsi" w:cstheme="minorHAnsi"/>
                <w:color w:val="515151"/>
                <w:sz w:val="20"/>
                <w:szCs w:val="20"/>
                <w:lang w:eastAsia="en-AU"/>
              </w:rPr>
            </w:pP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lastRenderedPageBreak/>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4655F21B" w14:textId="77777777" w:rsidR="00677028" w:rsidRDefault="00677028" w:rsidP="00677028">
            <w:pPr>
              <w:pStyle w:val="Bulletlevel2"/>
              <w:numPr>
                <w:ilvl w:val="0"/>
                <w:numId w:val="0"/>
              </w:numPr>
              <w:spacing w:line="280" w:lineRule="exact"/>
              <w:jc w:val="both"/>
              <w:rPr>
                <w:rFonts w:eastAsia="Arial"/>
                <w:color w:val="auto"/>
              </w:rPr>
            </w:pPr>
            <w:r w:rsidRPr="00677028">
              <w:rPr>
                <w:rFonts w:asciiTheme="minorHAnsi" w:hAnsiTheme="minorHAnsi" w:cstheme="minorHAnsi"/>
                <w:b/>
                <w:bCs/>
                <w:color w:val="auto"/>
                <w:lang w:val="en-AU"/>
              </w:rPr>
              <w:t>Criterion 2:</w:t>
            </w:r>
            <w:r w:rsidRPr="064CC229">
              <w:rPr>
                <w:rFonts w:eastAsia="Arial"/>
                <w:color w:val="auto"/>
              </w:rPr>
              <w:t xml:space="preserve"> </w:t>
            </w:r>
            <w:r w:rsidRPr="00677028">
              <w:rPr>
                <w:rFonts w:asciiTheme="minorHAnsi" w:eastAsia="Arial" w:hAnsiTheme="minorHAnsi" w:cstheme="minorHAnsi"/>
                <w:color w:val="auto"/>
              </w:rPr>
              <w:t>‘Knowledge and Proficiency’ – please see the Capabilities section above for more detail.</w:t>
            </w:r>
            <w:r w:rsidRPr="064CC229">
              <w:rPr>
                <w:rFonts w:eastAsia="Arial"/>
                <w:color w:val="auto"/>
              </w:rPr>
              <w:t xml:space="preserve">  </w:t>
            </w:r>
          </w:p>
          <w:p w14:paraId="6A35CA2D" w14:textId="77777777" w:rsidR="00677028" w:rsidRPr="00924A0A" w:rsidRDefault="00677028" w:rsidP="00677028">
            <w:pPr>
              <w:pStyle w:val="Bulletlevel2"/>
              <w:numPr>
                <w:ilvl w:val="0"/>
                <w:numId w:val="0"/>
              </w:numPr>
              <w:spacing w:line="280" w:lineRule="exact"/>
              <w:contextualSpacing w:val="0"/>
              <w:jc w:val="both"/>
              <w:rPr>
                <w:lang w:val="en-AU"/>
              </w:rPr>
            </w:pPr>
            <w:r w:rsidRPr="00677028">
              <w:rPr>
                <w:rFonts w:asciiTheme="minorHAnsi" w:hAnsiTheme="minorHAnsi" w:cstheme="minorHAnsi"/>
                <w:b/>
                <w:bCs/>
                <w:color w:val="auto"/>
                <w:lang w:val="en-AU"/>
              </w:rPr>
              <w:t>Criterion 3:</w:t>
            </w:r>
            <w:r w:rsidRPr="5324D32D">
              <w:rPr>
                <w:lang w:val="en-AU"/>
              </w:rPr>
              <w:t xml:space="preserve"> </w:t>
            </w:r>
            <w:r w:rsidRPr="00677028">
              <w:rPr>
                <w:rFonts w:asciiTheme="minorHAnsi" w:eastAsia="Arial" w:hAnsiTheme="minorHAnsi" w:cstheme="minorHAnsi"/>
                <w:color w:val="auto"/>
              </w:rPr>
              <w:t>‘Partnering and Co-creation’ – please see the Capabilities section above for more detail.</w:t>
            </w:r>
          </w:p>
          <w:p w14:paraId="2C9A0E6B" w14:textId="77777777" w:rsidR="00677028" w:rsidRPr="00677028" w:rsidRDefault="00677028" w:rsidP="00677028">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677028">
              <w:rPr>
                <w:rFonts w:asciiTheme="minorHAnsi" w:hAnsiTheme="minorHAnsi" w:cstheme="minorHAnsi"/>
                <w:b/>
                <w:bCs/>
                <w:color w:val="auto"/>
                <w:lang w:val="en-AU"/>
              </w:rPr>
              <w:t>Criterion 4:</w:t>
            </w:r>
            <w:r w:rsidRPr="5324D32D">
              <w:rPr>
                <w:lang w:val="en-AU"/>
              </w:rPr>
              <w:t xml:space="preserve"> </w:t>
            </w:r>
            <w:r w:rsidRPr="00677028">
              <w:rPr>
                <w:rFonts w:asciiTheme="minorHAnsi" w:hAnsiTheme="minorHAnsi" w:cstheme="minorHAnsi"/>
                <w:color w:val="auto"/>
                <w:kern w:val="0"/>
                <w:szCs w:val="20"/>
                <w:lang w:val="en-AU" w:eastAsia="en-AU"/>
              </w:rPr>
              <w:t>‘Critical Thinking and Problem Solving’ – please see the Capabilities section above for more detail.</w:t>
            </w:r>
          </w:p>
          <w:p w14:paraId="144E45B7" w14:textId="21EA3FE1" w:rsidR="00D4042A" w:rsidRPr="001325A9" w:rsidRDefault="00677028" w:rsidP="00677028">
            <w:pPr>
              <w:pStyle w:val="Bulletlevel2"/>
              <w:numPr>
                <w:ilvl w:val="0"/>
                <w:numId w:val="0"/>
              </w:numPr>
              <w:spacing w:line="280" w:lineRule="exact"/>
              <w:contextualSpacing w:val="0"/>
              <w:jc w:val="both"/>
              <w:rPr>
                <w:rFonts w:asciiTheme="minorHAnsi" w:eastAsia="Arial" w:hAnsiTheme="minorHAnsi" w:cstheme="minorHAnsi"/>
                <w:color w:val="auto"/>
              </w:rPr>
            </w:pPr>
            <w:r w:rsidRPr="00677028">
              <w:rPr>
                <w:rFonts w:asciiTheme="minorHAnsi" w:hAnsiTheme="minorHAnsi" w:cstheme="minorHAnsi"/>
                <w:b/>
                <w:bCs/>
                <w:color w:val="auto"/>
                <w:lang w:val="en-AU"/>
              </w:rPr>
              <w:t>Criterion 5:</w:t>
            </w:r>
            <w:r w:rsidRPr="5324D32D">
              <w:rPr>
                <w:lang w:val="en-AU"/>
              </w:rPr>
              <w:t xml:space="preserve"> </w:t>
            </w:r>
            <w:r w:rsidRPr="00677028">
              <w:rPr>
                <w:rFonts w:asciiTheme="minorHAnsi" w:hAnsiTheme="minorHAnsi" w:cstheme="minorHAnsi"/>
                <w:color w:val="auto"/>
                <w:kern w:val="0"/>
                <w:szCs w:val="20"/>
                <w:lang w:val="en-AU" w:eastAsia="en-AU"/>
              </w:rPr>
              <w:t>‘Communicate with Impact’ – please see the Capabilities section above for more detail</w:t>
            </w:r>
            <w:r>
              <w:rPr>
                <w:rFonts w:asciiTheme="minorHAnsi" w:hAnsiTheme="minorHAnsi" w:cstheme="minorHAnsi"/>
                <w:color w:val="auto"/>
                <w:kern w:val="0"/>
                <w:szCs w:val="20"/>
                <w:lang w:val="en-AU" w:eastAsia="en-AU"/>
              </w:rPr>
              <w:t>.</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tcPr>
          <w:p w14:paraId="0446156B" w14:textId="77777777" w:rsidR="0067297F" w:rsidRDefault="00DF538A" w:rsidP="001325A9">
            <w:pPr>
              <w:pStyle w:val="Pa1"/>
              <w:spacing w:line="240" w:lineRule="auto"/>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p>
          <w:p w14:paraId="5744A2BB" w14:textId="77777777" w:rsidR="00D4042A" w:rsidRPr="00D4042A" w:rsidRDefault="00D4042A" w:rsidP="00D4042A">
            <w:pPr>
              <w:spacing w:line="240" w:lineRule="auto"/>
              <w:rPr>
                <w:sz w:val="18"/>
                <w:szCs w:val="18"/>
                <w:lang w:val="en-US"/>
              </w:rPr>
            </w:pPr>
            <w:r w:rsidRPr="00D4042A">
              <w:rPr>
                <w:rFonts w:asciiTheme="minorHAnsi" w:eastAsiaTheme="minorHAnsi" w:hAnsiTheme="minorHAnsi" w:cstheme="minorHAnsi"/>
                <w:sz w:val="18"/>
                <w:szCs w:val="18"/>
              </w:rPr>
              <w:t xml:space="preserve">Child safe policy: </w:t>
            </w:r>
            <w:hyperlink r:id="rId20" w:history="1">
              <w:r w:rsidRPr="00D4042A">
                <w:rPr>
                  <w:rStyle w:val="Hyperlink"/>
                  <w:sz w:val="18"/>
                  <w:szCs w:val="18"/>
                  <w:lang w:val="en-US"/>
                </w:rPr>
                <w:t>https://www.vcaa.vic.edu.au/sites/default/files/Documents/corppolicies/VCAA_Child_Safe_Policy.docx</w:t>
              </w:r>
            </w:hyperlink>
          </w:p>
          <w:p w14:paraId="0B8EC185" w14:textId="1BB3F93E" w:rsidR="00D4042A" w:rsidRPr="00D4042A" w:rsidRDefault="00D4042A" w:rsidP="00D4042A">
            <w:pPr>
              <w:spacing w:line="240" w:lineRule="auto"/>
              <w:rPr>
                <w:lang w:val="en-US" w:eastAsia="en-AU"/>
              </w:rPr>
            </w:pPr>
            <w:r w:rsidRPr="00D4042A">
              <w:rPr>
                <w:rFonts w:asciiTheme="minorHAnsi" w:eastAsiaTheme="minorHAnsi" w:hAnsiTheme="minorHAnsi" w:cstheme="minorHAnsi"/>
                <w:sz w:val="20"/>
                <w:szCs w:val="20"/>
              </w:rPr>
              <w:t xml:space="preserve">Child safe code: </w:t>
            </w:r>
            <w:hyperlink r:id="rId21" w:history="1">
              <w:r w:rsidRPr="00D4042A">
                <w:rPr>
                  <w:rStyle w:val="Hyperlink"/>
                  <w:sz w:val="18"/>
                  <w:szCs w:val="18"/>
                  <w:lang w:val="en-US"/>
                </w:rPr>
                <w:t>https://www.vcaa.vic.edu.au/sites/default/files/Documents/corppolicies/VCAAChildSafeCodeofConduct.docx</w:t>
              </w:r>
            </w:hyperlink>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38F3CB8D" w14:textId="77777777" w:rsidR="00DD0530" w:rsidRPr="00C80A37" w:rsidRDefault="00DD0530" w:rsidP="00DD0530">
            <w:pPr>
              <w:shd w:val="clear" w:color="auto" w:fill="FFFFFF"/>
              <w:rPr>
                <w:rFonts w:asciiTheme="minorHAnsi" w:hAnsiTheme="minorHAnsi" w:cstheme="minorHAnsi"/>
                <w:color w:val="201547"/>
                <w:sz w:val="20"/>
                <w:szCs w:val="20"/>
                <w:lang w:eastAsia="en-AU"/>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27D1EBB1" w14:textId="2570373A" w:rsidR="00F2054F" w:rsidRPr="00080145" w:rsidRDefault="00DD0530" w:rsidP="00DD0530">
            <w:pPr>
              <w:shd w:val="clear" w:color="auto" w:fill="FFFFFF"/>
              <w:rPr>
                <w:rFonts w:asciiTheme="minorHAnsi" w:hAnsiTheme="minorHAnsi" w:cstheme="minorHAnsi"/>
                <w:color w:val="201547"/>
                <w:sz w:val="20"/>
                <w:szCs w:val="20"/>
              </w:rPr>
            </w:pPr>
            <w:hyperlink r:id="rId22" w:history="1">
              <w:r w:rsidRPr="001325A9">
                <w:rPr>
                  <w:rStyle w:val="Hyperlink"/>
                  <w:rFonts w:asciiTheme="minorHAnsi" w:hAnsiTheme="minorHAnsi" w:cstheme="minorHAnsi"/>
                  <w:color w:val="201547"/>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39EA964" w14:textId="7FD0457C"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23" w:history="1">
              <w:r w:rsidR="00EB067B" w:rsidRPr="00D6377E">
                <w:rPr>
                  <w:rStyle w:val="Hyperlink"/>
                  <w:rFonts w:asciiTheme="minorHAnsi" w:hAnsiTheme="minorHAnsi" w:cstheme="minorHAnsi"/>
                  <w:sz w:val="20"/>
                  <w:szCs w:val="20"/>
                </w:rPr>
                <w:t>Letter of Offer of Employment - Terms and Conditions</w:t>
              </w:r>
            </w:hyperlink>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24"/>
      <w:footerReference w:type="default" r:id="rId25"/>
      <w:headerReference w:type="first" r:id="rId26"/>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5229F" w14:textId="77777777" w:rsidR="00060A5B" w:rsidRDefault="00060A5B" w:rsidP="00DE6B8F">
      <w:pPr>
        <w:spacing w:after="0" w:line="240" w:lineRule="auto"/>
      </w:pPr>
      <w:r>
        <w:separator/>
      </w:r>
    </w:p>
  </w:endnote>
  <w:endnote w:type="continuationSeparator" w:id="0">
    <w:p w14:paraId="5D5F4C4B" w14:textId="77777777" w:rsidR="00060A5B" w:rsidRDefault="00060A5B"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1CBE" w14:textId="77777777" w:rsidR="00060A5B" w:rsidRDefault="00060A5B" w:rsidP="00DE6B8F">
      <w:pPr>
        <w:spacing w:after="0" w:line="240" w:lineRule="auto"/>
      </w:pPr>
      <w:r>
        <w:separator/>
      </w:r>
    </w:p>
  </w:footnote>
  <w:footnote w:type="continuationSeparator" w:id="0">
    <w:p w14:paraId="0CF74108" w14:textId="77777777" w:rsidR="00060A5B" w:rsidRDefault="00060A5B"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3E74"/>
    <w:multiLevelType w:val="multilevel"/>
    <w:tmpl w:val="4E6A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43E2C"/>
    <w:multiLevelType w:val="multilevel"/>
    <w:tmpl w:val="A20C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E66FE7"/>
    <w:multiLevelType w:val="multilevel"/>
    <w:tmpl w:val="76FE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EA5052"/>
    <w:multiLevelType w:val="multilevel"/>
    <w:tmpl w:val="5ADC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0"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1D7F8D"/>
    <w:multiLevelType w:val="multilevel"/>
    <w:tmpl w:val="305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095B8D"/>
    <w:multiLevelType w:val="multilevel"/>
    <w:tmpl w:val="0F2E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335D75"/>
    <w:multiLevelType w:val="multilevel"/>
    <w:tmpl w:val="4324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A06791"/>
    <w:multiLevelType w:val="multilevel"/>
    <w:tmpl w:val="D6F6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41427E"/>
    <w:multiLevelType w:val="multilevel"/>
    <w:tmpl w:val="5364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42825">
    <w:abstractNumId w:val="0"/>
  </w:num>
  <w:num w:numId="2" w16cid:durableId="1678000311">
    <w:abstractNumId w:val="8"/>
  </w:num>
  <w:num w:numId="3" w16cid:durableId="1486051278">
    <w:abstractNumId w:val="7"/>
  </w:num>
  <w:num w:numId="4" w16cid:durableId="369964793">
    <w:abstractNumId w:val="3"/>
  </w:num>
  <w:num w:numId="5" w16cid:durableId="431239832">
    <w:abstractNumId w:val="2"/>
  </w:num>
  <w:num w:numId="6" w16cid:durableId="758331007">
    <w:abstractNumId w:val="9"/>
  </w:num>
  <w:num w:numId="7" w16cid:durableId="1061711511">
    <w:abstractNumId w:val="10"/>
  </w:num>
  <w:num w:numId="8" w16cid:durableId="1379553318">
    <w:abstractNumId w:val="5"/>
  </w:num>
  <w:num w:numId="9" w16cid:durableId="942566099">
    <w:abstractNumId w:val="14"/>
  </w:num>
  <w:num w:numId="10" w16cid:durableId="1659964858">
    <w:abstractNumId w:val="1"/>
  </w:num>
  <w:num w:numId="11" w16cid:durableId="42292755">
    <w:abstractNumId w:val="11"/>
  </w:num>
  <w:num w:numId="12" w16cid:durableId="831487220">
    <w:abstractNumId w:val="12"/>
  </w:num>
  <w:num w:numId="13" w16cid:durableId="1362628989">
    <w:abstractNumId w:val="4"/>
  </w:num>
  <w:num w:numId="14" w16cid:durableId="1038352866">
    <w:abstractNumId w:val="13"/>
  </w:num>
  <w:num w:numId="15" w16cid:durableId="2100785309">
    <w:abstractNumId w:val="6"/>
  </w:num>
  <w:num w:numId="16" w16cid:durableId="142036921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0A5B"/>
    <w:rsid w:val="00063FEF"/>
    <w:rsid w:val="000706B9"/>
    <w:rsid w:val="000742B7"/>
    <w:rsid w:val="00077553"/>
    <w:rsid w:val="00080145"/>
    <w:rsid w:val="000A15FD"/>
    <w:rsid w:val="000A2209"/>
    <w:rsid w:val="000A580C"/>
    <w:rsid w:val="000A6198"/>
    <w:rsid w:val="000C6D2C"/>
    <w:rsid w:val="000E19F3"/>
    <w:rsid w:val="001007B5"/>
    <w:rsid w:val="001325A9"/>
    <w:rsid w:val="001359A7"/>
    <w:rsid w:val="00137ED2"/>
    <w:rsid w:val="00144BD3"/>
    <w:rsid w:val="001530C6"/>
    <w:rsid w:val="0015412A"/>
    <w:rsid w:val="0018262B"/>
    <w:rsid w:val="001914A9"/>
    <w:rsid w:val="001A44BC"/>
    <w:rsid w:val="001B0F21"/>
    <w:rsid w:val="001E6C2B"/>
    <w:rsid w:val="001E75AE"/>
    <w:rsid w:val="00200511"/>
    <w:rsid w:val="00212850"/>
    <w:rsid w:val="00222C55"/>
    <w:rsid w:val="0022663E"/>
    <w:rsid w:val="0023174E"/>
    <w:rsid w:val="002745E9"/>
    <w:rsid w:val="00275C72"/>
    <w:rsid w:val="002807D4"/>
    <w:rsid w:val="00297F6B"/>
    <w:rsid w:val="002B4A32"/>
    <w:rsid w:val="002B6E9D"/>
    <w:rsid w:val="002D6DD2"/>
    <w:rsid w:val="002E48DD"/>
    <w:rsid w:val="003002BC"/>
    <w:rsid w:val="00327AD4"/>
    <w:rsid w:val="00327CC6"/>
    <w:rsid w:val="00334A63"/>
    <w:rsid w:val="003604ED"/>
    <w:rsid w:val="003612F6"/>
    <w:rsid w:val="00371551"/>
    <w:rsid w:val="003B0D31"/>
    <w:rsid w:val="003B558E"/>
    <w:rsid w:val="003D1BF6"/>
    <w:rsid w:val="003D44DC"/>
    <w:rsid w:val="003E751C"/>
    <w:rsid w:val="003F30A5"/>
    <w:rsid w:val="00405CFD"/>
    <w:rsid w:val="004146D0"/>
    <w:rsid w:val="00420622"/>
    <w:rsid w:val="00430507"/>
    <w:rsid w:val="004402C5"/>
    <w:rsid w:val="0045400A"/>
    <w:rsid w:val="00455940"/>
    <w:rsid w:val="004564A3"/>
    <w:rsid w:val="004705DE"/>
    <w:rsid w:val="00473771"/>
    <w:rsid w:val="00481C48"/>
    <w:rsid w:val="00483B31"/>
    <w:rsid w:val="0048582E"/>
    <w:rsid w:val="00487A46"/>
    <w:rsid w:val="00493A60"/>
    <w:rsid w:val="00497DA9"/>
    <w:rsid w:val="004A075D"/>
    <w:rsid w:val="004A197D"/>
    <w:rsid w:val="004A2AB3"/>
    <w:rsid w:val="004C4257"/>
    <w:rsid w:val="004C4BBE"/>
    <w:rsid w:val="004C76F1"/>
    <w:rsid w:val="004D2769"/>
    <w:rsid w:val="004E12C3"/>
    <w:rsid w:val="004F0B35"/>
    <w:rsid w:val="004F38CA"/>
    <w:rsid w:val="00502814"/>
    <w:rsid w:val="005039A0"/>
    <w:rsid w:val="0050760B"/>
    <w:rsid w:val="00507BF1"/>
    <w:rsid w:val="00511BC5"/>
    <w:rsid w:val="00511C19"/>
    <w:rsid w:val="00513118"/>
    <w:rsid w:val="005245F5"/>
    <w:rsid w:val="00532915"/>
    <w:rsid w:val="0053507A"/>
    <w:rsid w:val="00540393"/>
    <w:rsid w:val="0054530B"/>
    <w:rsid w:val="005458C3"/>
    <w:rsid w:val="00556987"/>
    <w:rsid w:val="00563722"/>
    <w:rsid w:val="00574E5B"/>
    <w:rsid w:val="00576779"/>
    <w:rsid w:val="0058565E"/>
    <w:rsid w:val="005916C0"/>
    <w:rsid w:val="00593276"/>
    <w:rsid w:val="0059556C"/>
    <w:rsid w:val="005A4BA7"/>
    <w:rsid w:val="005B78E5"/>
    <w:rsid w:val="005C051D"/>
    <w:rsid w:val="005C0522"/>
    <w:rsid w:val="005C4CD2"/>
    <w:rsid w:val="00601120"/>
    <w:rsid w:val="00614C4C"/>
    <w:rsid w:val="00622F26"/>
    <w:rsid w:val="00625216"/>
    <w:rsid w:val="0063141A"/>
    <w:rsid w:val="00644DAF"/>
    <w:rsid w:val="00645164"/>
    <w:rsid w:val="00645564"/>
    <w:rsid w:val="00645F4C"/>
    <w:rsid w:val="00655453"/>
    <w:rsid w:val="0066373D"/>
    <w:rsid w:val="00665B58"/>
    <w:rsid w:val="0067297F"/>
    <w:rsid w:val="006764B4"/>
    <w:rsid w:val="00677028"/>
    <w:rsid w:val="00681E64"/>
    <w:rsid w:val="00691632"/>
    <w:rsid w:val="00692C1D"/>
    <w:rsid w:val="006A09CF"/>
    <w:rsid w:val="006A31F7"/>
    <w:rsid w:val="006A708C"/>
    <w:rsid w:val="006B541E"/>
    <w:rsid w:val="006D041D"/>
    <w:rsid w:val="006D6540"/>
    <w:rsid w:val="006E37BE"/>
    <w:rsid w:val="007046EC"/>
    <w:rsid w:val="00711093"/>
    <w:rsid w:val="00716377"/>
    <w:rsid w:val="00716422"/>
    <w:rsid w:val="00725031"/>
    <w:rsid w:val="00725F5B"/>
    <w:rsid w:val="00730F57"/>
    <w:rsid w:val="00736C42"/>
    <w:rsid w:val="00745A2E"/>
    <w:rsid w:val="00765997"/>
    <w:rsid w:val="00771A8C"/>
    <w:rsid w:val="007C0FA5"/>
    <w:rsid w:val="007C23BA"/>
    <w:rsid w:val="007C2C96"/>
    <w:rsid w:val="007D3324"/>
    <w:rsid w:val="007E3EA3"/>
    <w:rsid w:val="007E58B4"/>
    <w:rsid w:val="007F1612"/>
    <w:rsid w:val="007F3118"/>
    <w:rsid w:val="00820078"/>
    <w:rsid w:val="00832A05"/>
    <w:rsid w:val="008713DD"/>
    <w:rsid w:val="00876B15"/>
    <w:rsid w:val="0089000D"/>
    <w:rsid w:val="008958A4"/>
    <w:rsid w:val="008A45A9"/>
    <w:rsid w:val="008A50D3"/>
    <w:rsid w:val="008B0C88"/>
    <w:rsid w:val="008C7C90"/>
    <w:rsid w:val="008E7452"/>
    <w:rsid w:val="00903431"/>
    <w:rsid w:val="009038EA"/>
    <w:rsid w:val="00912703"/>
    <w:rsid w:val="009516F0"/>
    <w:rsid w:val="00954737"/>
    <w:rsid w:val="00955D5F"/>
    <w:rsid w:val="009666A5"/>
    <w:rsid w:val="00976B02"/>
    <w:rsid w:val="009878C2"/>
    <w:rsid w:val="00994486"/>
    <w:rsid w:val="009A5AB4"/>
    <w:rsid w:val="009A748A"/>
    <w:rsid w:val="009B2494"/>
    <w:rsid w:val="009B5A1E"/>
    <w:rsid w:val="009C28FE"/>
    <w:rsid w:val="009C4C81"/>
    <w:rsid w:val="00A0607E"/>
    <w:rsid w:val="00A14E21"/>
    <w:rsid w:val="00A27BF2"/>
    <w:rsid w:val="00A36887"/>
    <w:rsid w:val="00A44D71"/>
    <w:rsid w:val="00A6100F"/>
    <w:rsid w:val="00A63080"/>
    <w:rsid w:val="00A82B5B"/>
    <w:rsid w:val="00A82EC4"/>
    <w:rsid w:val="00A93955"/>
    <w:rsid w:val="00A96F69"/>
    <w:rsid w:val="00AC27B7"/>
    <w:rsid w:val="00AE1583"/>
    <w:rsid w:val="00AE6F41"/>
    <w:rsid w:val="00AF097D"/>
    <w:rsid w:val="00AF4BDE"/>
    <w:rsid w:val="00B05899"/>
    <w:rsid w:val="00B112E0"/>
    <w:rsid w:val="00B14347"/>
    <w:rsid w:val="00B26166"/>
    <w:rsid w:val="00B30263"/>
    <w:rsid w:val="00B334B6"/>
    <w:rsid w:val="00B336A8"/>
    <w:rsid w:val="00B3505D"/>
    <w:rsid w:val="00B73712"/>
    <w:rsid w:val="00B86674"/>
    <w:rsid w:val="00B87BAF"/>
    <w:rsid w:val="00B87D01"/>
    <w:rsid w:val="00BA11C8"/>
    <w:rsid w:val="00BA7109"/>
    <w:rsid w:val="00BB211F"/>
    <w:rsid w:val="00BB7BEE"/>
    <w:rsid w:val="00BC47EA"/>
    <w:rsid w:val="00BC6060"/>
    <w:rsid w:val="00BF279C"/>
    <w:rsid w:val="00C01DD2"/>
    <w:rsid w:val="00C23331"/>
    <w:rsid w:val="00C266FA"/>
    <w:rsid w:val="00C36716"/>
    <w:rsid w:val="00C36BA1"/>
    <w:rsid w:val="00C407AC"/>
    <w:rsid w:val="00C44A20"/>
    <w:rsid w:val="00C543C1"/>
    <w:rsid w:val="00C6297F"/>
    <w:rsid w:val="00C80A37"/>
    <w:rsid w:val="00C9030D"/>
    <w:rsid w:val="00CB09CD"/>
    <w:rsid w:val="00CB34E9"/>
    <w:rsid w:val="00CC3887"/>
    <w:rsid w:val="00CD4C86"/>
    <w:rsid w:val="00CE0F85"/>
    <w:rsid w:val="00CE18AA"/>
    <w:rsid w:val="00CE3C4B"/>
    <w:rsid w:val="00CE6CBB"/>
    <w:rsid w:val="00D1228B"/>
    <w:rsid w:val="00D23AF1"/>
    <w:rsid w:val="00D271D5"/>
    <w:rsid w:val="00D4042A"/>
    <w:rsid w:val="00D42C15"/>
    <w:rsid w:val="00D45C38"/>
    <w:rsid w:val="00D50A3B"/>
    <w:rsid w:val="00D5600B"/>
    <w:rsid w:val="00D573FA"/>
    <w:rsid w:val="00D6377E"/>
    <w:rsid w:val="00D63FC3"/>
    <w:rsid w:val="00D930E0"/>
    <w:rsid w:val="00DB2792"/>
    <w:rsid w:val="00DB4C4C"/>
    <w:rsid w:val="00DB604E"/>
    <w:rsid w:val="00DC558F"/>
    <w:rsid w:val="00DC6A39"/>
    <w:rsid w:val="00DD0530"/>
    <w:rsid w:val="00DE0183"/>
    <w:rsid w:val="00DE3F69"/>
    <w:rsid w:val="00DE6B8F"/>
    <w:rsid w:val="00DF0A0C"/>
    <w:rsid w:val="00DF538A"/>
    <w:rsid w:val="00DF63F3"/>
    <w:rsid w:val="00E10B02"/>
    <w:rsid w:val="00E11D37"/>
    <w:rsid w:val="00E131DF"/>
    <w:rsid w:val="00E145F1"/>
    <w:rsid w:val="00E2527E"/>
    <w:rsid w:val="00E34161"/>
    <w:rsid w:val="00E429A4"/>
    <w:rsid w:val="00E45315"/>
    <w:rsid w:val="00E4643E"/>
    <w:rsid w:val="00E47AEC"/>
    <w:rsid w:val="00E50C8E"/>
    <w:rsid w:val="00E51966"/>
    <w:rsid w:val="00E56357"/>
    <w:rsid w:val="00E650AD"/>
    <w:rsid w:val="00E73F2D"/>
    <w:rsid w:val="00EB067B"/>
    <w:rsid w:val="00EB25D4"/>
    <w:rsid w:val="00EC5A4D"/>
    <w:rsid w:val="00F11ADD"/>
    <w:rsid w:val="00F2054F"/>
    <w:rsid w:val="00F22909"/>
    <w:rsid w:val="00F33278"/>
    <w:rsid w:val="00F46814"/>
    <w:rsid w:val="00F552AA"/>
    <w:rsid w:val="00F615C5"/>
    <w:rsid w:val="00F72BD1"/>
    <w:rsid w:val="00F75DE4"/>
    <w:rsid w:val="00F807B2"/>
    <w:rsid w:val="00F83E94"/>
    <w:rsid w:val="00F96F13"/>
    <w:rsid w:val="00FA1775"/>
    <w:rsid w:val="00FA7952"/>
    <w:rsid w:val="00FB75A2"/>
    <w:rsid w:val="00FC40DE"/>
    <w:rsid w:val="00FC4AC3"/>
    <w:rsid w:val="00FD16E7"/>
    <w:rsid w:val="00FD4988"/>
    <w:rsid w:val="00FF18CD"/>
    <w:rsid w:val="05D4C645"/>
    <w:rsid w:val="09A86E07"/>
    <w:rsid w:val="0F5B0466"/>
    <w:rsid w:val="10355439"/>
    <w:rsid w:val="151A7BA2"/>
    <w:rsid w:val="170B670D"/>
    <w:rsid w:val="1DC13BD1"/>
    <w:rsid w:val="21EEFD57"/>
    <w:rsid w:val="24541B91"/>
    <w:rsid w:val="25F6A3F5"/>
    <w:rsid w:val="27B3D5A9"/>
    <w:rsid w:val="2814EA4E"/>
    <w:rsid w:val="28AC3A37"/>
    <w:rsid w:val="2C513188"/>
    <w:rsid w:val="2C5E42EA"/>
    <w:rsid w:val="2D14092D"/>
    <w:rsid w:val="3527DFB0"/>
    <w:rsid w:val="352C1D4D"/>
    <w:rsid w:val="38384879"/>
    <w:rsid w:val="3A506A92"/>
    <w:rsid w:val="3AACFEAD"/>
    <w:rsid w:val="3CA3650E"/>
    <w:rsid w:val="3E04FF59"/>
    <w:rsid w:val="42113414"/>
    <w:rsid w:val="4409BF53"/>
    <w:rsid w:val="445333DF"/>
    <w:rsid w:val="44B4F47E"/>
    <w:rsid w:val="4B855BDB"/>
    <w:rsid w:val="4D53D2E0"/>
    <w:rsid w:val="4F670BB8"/>
    <w:rsid w:val="4F6C23C7"/>
    <w:rsid w:val="4F93CA7D"/>
    <w:rsid w:val="50204B86"/>
    <w:rsid w:val="53849097"/>
    <w:rsid w:val="53F6BB82"/>
    <w:rsid w:val="5575FFA1"/>
    <w:rsid w:val="58F18BAF"/>
    <w:rsid w:val="5A85E59D"/>
    <w:rsid w:val="5CC6528A"/>
    <w:rsid w:val="62356C9C"/>
    <w:rsid w:val="62AE8E37"/>
    <w:rsid w:val="66203DFE"/>
    <w:rsid w:val="699809E9"/>
    <w:rsid w:val="6DC0194E"/>
    <w:rsid w:val="70CDDEE6"/>
    <w:rsid w:val="70EE3C6B"/>
    <w:rsid w:val="748FB72E"/>
    <w:rsid w:val="74B365A4"/>
    <w:rsid w:val="760F898F"/>
    <w:rsid w:val="78185B9E"/>
    <w:rsid w:val="7A925619"/>
    <w:rsid w:val="7DDFD6F2"/>
    <w:rsid w:val="7E0F9C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 w:type="character" w:customStyle="1" w:styleId="TitlesItalics">
    <w:name w:val="Titles (Italics)"/>
    <w:basedOn w:val="DefaultParagraphFont"/>
    <w:uiPriority w:val="1"/>
    <w:qFormat/>
    <w:rsid w:val="0067702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683287263">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761070076">
      <w:bodyDiv w:val="1"/>
      <w:marLeft w:val="0"/>
      <w:marRight w:val="0"/>
      <w:marTop w:val="0"/>
      <w:marBottom w:val="0"/>
      <w:divBdr>
        <w:top w:val="none" w:sz="0" w:space="0" w:color="auto"/>
        <w:left w:val="none" w:sz="0" w:space="0" w:color="auto"/>
        <w:bottom w:val="none" w:sz="0" w:space="0" w:color="auto"/>
        <w:right w:val="none" w:sz="0" w:space="0" w:color="auto"/>
      </w:divBdr>
      <w:divsChild>
        <w:div w:id="1063529820">
          <w:marLeft w:val="0"/>
          <w:marRight w:val="0"/>
          <w:marTop w:val="0"/>
          <w:marBottom w:val="0"/>
          <w:divBdr>
            <w:top w:val="none" w:sz="0" w:space="0" w:color="auto"/>
            <w:left w:val="none" w:sz="0" w:space="0" w:color="auto"/>
            <w:bottom w:val="none" w:sz="0" w:space="0" w:color="auto"/>
            <w:right w:val="none" w:sz="0" w:space="0" w:color="auto"/>
          </w:divBdr>
        </w:div>
        <w:div w:id="968441999">
          <w:marLeft w:val="0"/>
          <w:marRight w:val="0"/>
          <w:marTop w:val="0"/>
          <w:marBottom w:val="0"/>
          <w:divBdr>
            <w:top w:val="none" w:sz="0" w:space="0" w:color="auto"/>
            <w:left w:val="none" w:sz="0" w:space="0" w:color="auto"/>
            <w:bottom w:val="none" w:sz="0" w:space="0" w:color="auto"/>
            <w:right w:val="none" w:sz="0" w:space="0" w:color="auto"/>
          </w:divBdr>
        </w:div>
        <w:div w:id="1115489491">
          <w:marLeft w:val="0"/>
          <w:marRight w:val="0"/>
          <w:marTop w:val="0"/>
          <w:marBottom w:val="0"/>
          <w:divBdr>
            <w:top w:val="none" w:sz="0" w:space="0" w:color="auto"/>
            <w:left w:val="none" w:sz="0" w:space="0" w:color="auto"/>
            <w:bottom w:val="none" w:sz="0" w:space="0" w:color="auto"/>
            <w:right w:val="none" w:sz="0" w:space="0" w:color="auto"/>
          </w:divBdr>
        </w:div>
      </w:divsChild>
    </w:div>
    <w:div w:id="908543567">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59104">
      <w:bodyDiv w:val="1"/>
      <w:marLeft w:val="0"/>
      <w:marRight w:val="0"/>
      <w:marTop w:val="0"/>
      <w:marBottom w:val="0"/>
      <w:divBdr>
        <w:top w:val="none" w:sz="0" w:space="0" w:color="auto"/>
        <w:left w:val="none" w:sz="0" w:space="0" w:color="auto"/>
        <w:bottom w:val="none" w:sz="0" w:space="0" w:color="auto"/>
        <w:right w:val="none" w:sz="0" w:space="0" w:color="auto"/>
      </w:divBdr>
      <w:divsChild>
        <w:div w:id="291405501">
          <w:marLeft w:val="0"/>
          <w:marRight w:val="0"/>
          <w:marTop w:val="0"/>
          <w:marBottom w:val="0"/>
          <w:divBdr>
            <w:top w:val="none" w:sz="0" w:space="0" w:color="auto"/>
            <w:left w:val="none" w:sz="0" w:space="0" w:color="auto"/>
            <w:bottom w:val="none" w:sz="0" w:space="0" w:color="auto"/>
            <w:right w:val="none" w:sz="0" w:space="0" w:color="auto"/>
          </w:divBdr>
        </w:div>
        <w:div w:id="1962881968">
          <w:marLeft w:val="0"/>
          <w:marRight w:val="0"/>
          <w:marTop w:val="0"/>
          <w:marBottom w:val="0"/>
          <w:divBdr>
            <w:top w:val="none" w:sz="0" w:space="0" w:color="auto"/>
            <w:left w:val="none" w:sz="0" w:space="0" w:color="auto"/>
            <w:bottom w:val="none" w:sz="0" w:space="0" w:color="auto"/>
            <w:right w:val="none" w:sz="0" w:space="0" w:color="auto"/>
          </w:divBdr>
        </w:div>
        <w:div w:id="1986397401">
          <w:marLeft w:val="0"/>
          <w:marRight w:val="0"/>
          <w:marTop w:val="0"/>
          <w:marBottom w:val="0"/>
          <w:divBdr>
            <w:top w:val="none" w:sz="0" w:space="0" w:color="auto"/>
            <w:left w:val="none" w:sz="0" w:space="0" w:color="auto"/>
            <w:bottom w:val="none" w:sz="0" w:space="0" w:color="auto"/>
            <w:right w:val="none" w:sz="0" w:space="0" w:color="auto"/>
          </w:divBdr>
        </w:div>
        <w:div w:id="991061828">
          <w:marLeft w:val="0"/>
          <w:marRight w:val="0"/>
          <w:marTop w:val="0"/>
          <w:marBottom w:val="0"/>
          <w:divBdr>
            <w:top w:val="none" w:sz="0" w:space="0" w:color="auto"/>
            <w:left w:val="none" w:sz="0" w:space="0" w:color="auto"/>
            <w:bottom w:val="none" w:sz="0" w:space="0" w:color="auto"/>
            <w:right w:val="none" w:sz="0" w:space="0" w:color="auto"/>
          </w:divBdr>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6710">
      <w:bodyDiv w:val="1"/>
      <w:marLeft w:val="0"/>
      <w:marRight w:val="0"/>
      <w:marTop w:val="0"/>
      <w:marBottom w:val="0"/>
      <w:divBdr>
        <w:top w:val="none" w:sz="0" w:space="0" w:color="auto"/>
        <w:left w:val="none" w:sz="0" w:space="0" w:color="auto"/>
        <w:bottom w:val="none" w:sz="0" w:space="0" w:color="auto"/>
        <w:right w:val="none" w:sz="0" w:space="0" w:color="auto"/>
      </w:divBdr>
      <w:divsChild>
        <w:div w:id="1524126387">
          <w:marLeft w:val="0"/>
          <w:marRight w:val="0"/>
          <w:marTop w:val="0"/>
          <w:marBottom w:val="0"/>
          <w:divBdr>
            <w:top w:val="none" w:sz="0" w:space="0" w:color="auto"/>
            <w:left w:val="none" w:sz="0" w:space="0" w:color="auto"/>
            <w:bottom w:val="none" w:sz="0" w:space="0" w:color="auto"/>
            <w:right w:val="none" w:sz="0" w:space="0" w:color="auto"/>
          </w:divBdr>
        </w:div>
        <w:div w:id="751508289">
          <w:marLeft w:val="0"/>
          <w:marRight w:val="0"/>
          <w:marTop w:val="0"/>
          <w:marBottom w:val="0"/>
          <w:divBdr>
            <w:top w:val="none" w:sz="0" w:space="0" w:color="auto"/>
            <w:left w:val="none" w:sz="0" w:space="0" w:color="auto"/>
            <w:bottom w:val="none" w:sz="0" w:space="0" w:color="auto"/>
            <w:right w:val="none" w:sz="0" w:space="0" w:color="auto"/>
          </w:divBdr>
        </w:div>
        <w:div w:id="529027964">
          <w:marLeft w:val="0"/>
          <w:marRight w:val="0"/>
          <w:marTop w:val="0"/>
          <w:marBottom w:val="0"/>
          <w:divBdr>
            <w:top w:val="none" w:sz="0" w:space="0" w:color="auto"/>
            <w:left w:val="none" w:sz="0" w:space="0" w:color="auto"/>
            <w:bottom w:val="none" w:sz="0" w:space="0" w:color="auto"/>
            <w:right w:val="none" w:sz="0" w:space="0" w:color="auto"/>
          </w:divBdr>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58813">
      <w:bodyDiv w:val="1"/>
      <w:marLeft w:val="0"/>
      <w:marRight w:val="0"/>
      <w:marTop w:val="0"/>
      <w:marBottom w:val="0"/>
      <w:divBdr>
        <w:top w:val="none" w:sz="0" w:space="0" w:color="auto"/>
        <w:left w:val="none" w:sz="0" w:space="0" w:color="auto"/>
        <w:bottom w:val="none" w:sz="0" w:space="0" w:color="auto"/>
        <w:right w:val="none" w:sz="0" w:space="0" w:color="auto"/>
      </w:divBdr>
      <w:divsChild>
        <w:div w:id="1045374674">
          <w:marLeft w:val="0"/>
          <w:marRight w:val="0"/>
          <w:marTop w:val="0"/>
          <w:marBottom w:val="0"/>
          <w:divBdr>
            <w:top w:val="none" w:sz="0" w:space="0" w:color="auto"/>
            <w:left w:val="none" w:sz="0" w:space="0" w:color="auto"/>
            <w:bottom w:val="none" w:sz="0" w:space="0" w:color="auto"/>
            <w:right w:val="none" w:sz="0" w:space="0" w:color="auto"/>
          </w:divBdr>
        </w:div>
        <w:div w:id="1350718509">
          <w:marLeft w:val="0"/>
          <w:marRight w:val="0"/>
          <w:marTop w:val="0"/>
          <w:marBottom w:val="0"/>
          <w:divBdr>
            <w:top w:val="none" w:sz="0" w:space="0" w:color="auto"/>
            <w:left w:val="none" w:sz="0" w:space="0" w:color="auto"/>
            <w:bottom w:val="none" w:sz="0" w:space="0" w:color="auto"/>
            <w:right w:val="none" w:sz="0" w:space="0" w:color="auto"/>
          </w:divBdr>
        </w:div>
        <w:div w:id="1938906300">
          <w:marLeft w:val="0"/>
          <w:marRight w:val="0"/>
          <w:marTop w:val="0"/>
          <w:marBottom w:val="0"/>
          <w:divBdr>
            <w:top w:val="none" w:sz="0" w:space="0" w:color="auto"/>
            <w:left w:val="none" w:sz="0" w:space="0" w:color="auto"/>
            <w:bottom w:val="none" w:sz="0" w:space="0" w:color="auto"/>
            <w:right w:val="none" w:sz="0" w:space="0" w:color="auto"/>
          </w:divBdr>
        </w:div>
        <w:div w:id="709258077">
          <w:marLeft w:val="0"/>
          <w:marRight w:val="0"/>
          <w:marTop w:val="0"/>
          <w:marBottom w:val="0"/>
          <w:divBdr>
            <w:top w:val="none" w:sz="0" w:space="0" w:color="auto"/>
            <w:left w:val="none" w:sz="0" w:space="0" w:color="auto"/>
            <w:bottom w:val="none" w:sz="0" w:space="0" w:color="auto"/>
            <w:right w:val="none" w:sz="0" w:space="0" w:color="auto"/>
          </w:divBdr>
        </w:div>
        <w:div w:id="1964338429">
          <w:marLeft w:val="0"/>
          <w:marRight w:val="0"/>
          <w:marTop w:val="0"/>
          <w:marBottom w:val="0"/>
          <w:divBdr>
            <w:top w:val="none" w:sz="0" w:space="0" w:color="auto"/>
            <w:left w:val="none" w:sz="0" w:space="0" w:color="auto"/>
            <w:bottom w:val="none" w:sz="0" w:space="0" w:color="auto"/>
            <w:right w:val="none" w:sz="0" w:space="0" w:color="auto"/>
          </w:divBdr>
        </w:div>
        <w:div w:id="2085683924">
          <w:marLeft w:val="0"/>
          <w:marRight w:val="0"/>
          <w:marTop w:val="0"/>
          <w:marBottom w:val="0"/>
          <w:divBdr>
            <w:top w:val="none" w:sz="0" w:space="0" w:color="auto"/>
            <w:left w:val="none" w:sz="0" w:space="0" w:color="auto"/>
            <w:bottom w:val="none" w:sz="0" w:space="0" w:color="auto"/>
            <w:right w:val="none" w:sz="0" w:space="0" w:color="auto"/>
          </w:divBdr>
        </w:div>
        <w:div w:id="2130541236">
          <w:marLeft w:val="0"/>
          <w:marRight w:val="0"/>
          <w:marTop w:val="0"/>
          <w:marBottom w:val="0"/>
          <w:divBdr>
            <w:top w:val="none" w:sz="0" w:space="0" w:color="auto"/>
            <w:left w:val="none" w:sz="0" w:space="0" w:color="auto"/>
            <w:bottom w:val="none" w:sz="0" w:space="0" w:color="auto"/>
            <w:right w:val="none" w:sz="0" w:space="0" w:color="auto"/>
          </w:divBdr>
        </w:div>
      </w:divsChild>
    </w:div>
    <w:div w:id="2003270592">
      <w:bodyDiv w:val="1"/>
      <w:marLeft w:val="0"/>
      <w:marRight w:val="0"/>
      <w:marTop w:val="0"/>
      <w:marBottom w:val="0"/>
      <w:divBdr>
        <w:top w:val="none" w:sz="0" w:space="0" w:color="auto"/>
        <w:left w:val="none" w:sz="0" w:space="0" w:color="auto"/>
        <w:bottom w:val="none" w:sz="0" w:space="0" w:color="auto"/>
        <w:right w:val="none" w:sz="0" w:space="0" w:color="auto"/>
      </w:divBdr>
      <w:divsChild>
        <w:div w:id="55472331">
          <w:marLeft w:val="0"/>
          <w:marRight w:val="0"/>
          <w:marTop w:val="0"/>
          <w:marBottom w:val="0"/>
          <w:divBdr>
            <w:top w:val="none" w:sz="0" w:space="0" w:color="auto"/>
            <w:left w:val="none" w:sz="0" w:space="0" w:color="auto"/>
            <w:bottom w:val="none" w:sz="0" w:space="0" w:color="auto"/>
            <w:right w:val="none" w:sz="0" w:space="0" w:color="auto"/>
          </w:divBdr>
        </w:div>
        <w:div w:id="1642883875">
          <w:marLeft w:val="0"/>
          <w:marRight w:val="0"/>
          <w:marTop w:val="0"/>
          <w:marBottom w:val="0"/>
          <w:divBdr>
            <w:top w:val="none" w:sz="0" w:space="0" w:color="auto"/>
            <w:left w:val="none" w:sz="0" w:space="0" w:color="auto"/>
            <w:bottom w:val="none" w:sz="0" w:space="0" w:color="auto"/>
            <w:right w:val="none" w:sz="0" w:space="0" w:color="auto"/>
          </w:divBdr>
        </w:div>
        <w:div w:id="1711296686">
          <w:marLeft w:val="0"/>
          <w:marRight w:val="0"/>
          <w:marTop w:val="0"/>
          <w:marBottom w:val="0"/>
          <w:divBdr>
            <w:top w:val="none" w:sz="0" w:space="0" w:color="auto"/>
            <w:left w:val="none" w:sz="0" w:space="0" w:color="auto"/>
            <w:bottom w:val="none" w:sz="0" w:space="0" w:color="auto"/>
            <w:right w:val="none" w:sz="0" w:space="0" w:color="auto"/>
          </w:divBdr>
        </w:div>
        <w:div w:id="1767995634">
          <w:marLeft w:val="0"/>
          <w:marRight w:val="0"/>
          <w:marTop w:val="0"/>
          <w:marBottom w:val="0"/>
          <w:divBdr>
            <w:top w:val="none" w:sz="0" w:space="0" w:color="auto"/>
            <w:left w:val="none" w:sz="0" w:space="0" w:color="auto"/>
            <w:bottom w:val="none" w:sz="0" w:space="0" w:color="auto"/>
            <w:right w:val="none" w:sz="0" w:space="0" w:color="auto"/>
          </w:divBdr>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4620">
      <w:bodyDiv w:val="1"/>
      <w:marLeft w:val="0"/>
      <w:marRight w:val="0"/>
      <w:marTop w:val="0"/>
      <w:marBottom w:val="0"/>
      <w:divBdr>
        <w:top w:val="none" w:sz="0" w:space="0" w:color="auto"/>
        <w:left w:val="none" w:sz="0" w:space="0" w:color="auto"/>
        <w:bottom w:val="none" w:sz="0" w:space="0" w:color="auto"/>
        <w:right w:val="none" w:sz="0" w:space="0" w:color="auto"/>
      </w:divBdr>
      <w:divsChild>
        <w:div w:id="1737822273">
          <w:marLeft w:val="0"/>
          <w:marRight w:val="0"/>
          <w:marTop w:val="0"/>
          <w:marBottom w:val="0"/>
          <w:divBdr>
            <w:top w:val="none" w:sz="0" w:space="0" w:color="auto"/>
            <w:left w:val="none" w:sz="0" w:space="0" w:color="auto"/>
            <w:bottom w:val="none" w:sz="0" w:space="0" w:color="auto"/>
            <w:right w:val="none" w:sz="0" w:space="0" w:color="auto"/>
          </w:divBdr>
        </w:div>
        <w:div w:id="1770270017">
          <w:marLeft w:val="0"/>
          <w:marRight w:val="0"/>
          <w:marTop w:val="0"/>
          <w:marBottom w:val="0"/>
          <w:divBdr>
            <w:top w:val="none" w:sz="0" w:space="0" w:color="auto"/>
            <w:left w:val="none" w:sz="0" w:space="0" w:color="auto"/>
            <w:bottom w:val="none" w:sz="0" w:space="0" w:color="auto"/>
            <w:right w:val="none" w:sz="0" w:space="0" w:color="auto"/>
          </w:divBdr>
        </w:div>
        <w:div w:id="1247112367">
          <w:marLeft w:val="0"/>
          <w:marRight w:val="0"/>
          <w:marTop w:val="0"/>
          <w:marBottom w:val="0"/>
          <w:divBdr>
            <w:top w:val="none" w:sz="0" w:space="0" w:color="auto"/>
            <w:left w:val="none" w:sz="0" w:space="0" w:color="auto"/>
            <w:bottom w:val="none" w:sz="0" w:space="0" w:color="auto"/>
            <w:right w:val="none" w:sz="0" w:space="0" w:color="auto"/>
          </w:divBdr>
        </w:div>
        <w:div w:id="1141654782">
          <w:marLeft w:val="0"/>
          <w:marRight w:val="0"/>
          <w:marTop w:val="0"/>
          <w:marBottom w:val="0"/>
          <w:divBdr>
            <w:top w:val="none" w:sz="0" w:space="0" w:color="auto"/>
            <w:left w:val="none" w:sz="0" w:space="0" w:color="auto"/>
            <w:bottom w:val="none" w:sz="0" w:space="0" w:color="auto"/>
            <w:right w:val="none" w:sz="0" w:space="0" w:color="auto"/>
          </w:divBdr>
        </w:div>
        <w:div w:id="737094236">
          <w:marLeft w:val="0"/>
          <w:marRight w:val="0"/>
          <w:marTop w:val="0"/>
          <w:marBottom w:val="0"/>
          <w:divBdr>
            <w:top w:val="none" w:sz="0" w:space="0" w:color="auto"/>
            <w:left w:val="none" w:sz="0" w:space="0" w:color="auto"/>
            <w:bottom w:val="none" w:sz="0" w:space="0" w:color="auto"/>
            <w:right w:val="none" w:sz="0" w:space="0" w:color="auto"/>
          </w:divBdr>
        </w:div>
        <w:div w:id="49619835">
          <w:marLeft w:val="0"/>
          <w:marRight w:val="0"/>
          <w:marTop w:val="0"/>
          <w:marBottom w:val="0"/>
          <w:divBdr>
            <w:top w:val="none" w:sz="0" w:space="0" w:color="auto"/>
            <w:left w:val="none" w:sz="0" w:space="0" w:color="auto"/>
            <w:bottom w:val="none" w:sz="0" w:space="0" w:color="auto"/>
            <w:right w:val="none" w:sz="0" w:space="0" w:color="auto"/>
          </w:divBdr>
        </w:div>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18" Type="http://schemas.openxmlformats.org/officeDocument/2006/relationships/hyperlink" Target="https://aus01.safelinks.protection.outlook.com/?url=https%3A%2F%2Fwww.vcaa.vic.edu.au%2Fsites%2Fdefault%2Ffiles%2FDocuments%2Fworkwithus%2FHR%2Fpolicies%2FSuitabilityforEmploymentChecksPolicy.docx&amp;data=05%7C02%7CLarissa.Staszko%40education.vic.gov.au%7C141ba19b08e648e40bcf08dea745b68a%7Cd96cb3371a8744cfb69b3cec334a4c1f%7C0%7C0%7C639132115012295574%7CUnknown%7CTWFpbGZsb3d8eyJFbXB0eU1hcGkiOnRydWUsIlYiOiIwLjAuMDAwMCIsIlAiOiJXaW4zMiIsIkFOIjoiTWFpbCIsIldUIjoyfQ%3D%3D%7C0%7C%7C%7C&amp;sdata=4KQTkz%2B5B0J36NWiIsSPQKb363FKtI3SDS25peh1E50%3D&amp;reserved=0"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7" Type="http://schemas.openxmlformats.org/officeDocument/2006/relationships/styles" Target="styles.xml"/><Relationship Id="rId12" Type="http://schemas.openxmlformats.org/officeDocument/2006/relationships/hyperlink" Target="https://www.ssms.vic.edu.au/" TargetMode="External"/><Relationship Id="rId17" Type="http://schemas.openxmlformats.org/officeDocument/2006/relationships/hyperlink" Target="mailto:vcaa.hr@education.vic.edu.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vcaa.vce.curriculum@education.vic.gov.au" TargetMode="External"/><Relationship Id="rId20"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legislation.vic.gov.au/in-force/acts/education-and-training-reform-act-2006/099" TargetMode="External"/><Relationship Id="rId23" Type="http://schemas.openxmlformats.org/officeDocument/2006/relationships/hyperlink" Target="https://www.vcaa.vic.edu.au/sites/default/files/Documents/workwithus/HR/LetterofOfferofEmployment-TermsandConditions.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disability-and-reasonable-adjustment/over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vic.gov.au/as-made/acts/victorian-curriculum-and-assessment-authority-act-2000" TargetMode="External"/><Relationship Id="rId22" Type="http://schemas.openxmlformats.org/officeDocument/2006/relationships/hyperlink" Target="https://www2.education.vic.gov.au/pal/values-department-vps-school-employees/overview"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3.xml><?xml version="1.0" encoding="utf-8"?>
<ds:datastoreItem xmlns:ds="http://schemas.openxmlformats.org/officeDocument/2006/customXml" ds:itemID="{7F79555B-8F74-4C68-BB11-22D4D1E00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DD4CB6-ECA7-4D73-B40B-6946BC4FC991}">
  <ds:schemaRefs>
    <ds:schemaRef ds:uri="http://schemas.microsoft.com/sharepoint/events"/>
  </ds:schemaRefs>
</ds:datastoreItem>
</file>

<file path=customXml/itemProps5.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1766</Words>
  <Characters>10072</Characters>
  <Application>Microsoft Office Word</Application>
  <DocSecurity>0</DocSecurity>
  <Lines>83</Lines>
  <Paragraphs>23</Paragraphs>
  <ScaleCrop>false</ScaleCrop>
  <Company>VCAA</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Larissa Staszko</cp:lastModifiedBy>
  <cp:revision>3</cp:revision>
  <cp:lastPrinted>2017-09-07T23:16:00Z</cp:lastPrinted>
  <dcterms:created xsi:type="dcterms:W3CDTF">2026-04-29T07:40:00Z</dcterms:created>
  <dcterms:modified xsi:type="dcterms:W3CDTF">2026-05-01T06:04:00Z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