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C157" w14:textId="069C5AB1" w:rsidR="006B699A" w:rsidRPr="00AD61AD" w:rsidRDefault="006B699A" w:rsidP="006B699A">
      <w:pPr>
        <w:pStyle w:val="Heading2"/>
        <w:rPr>
          <w:sz w:val="40"/>
          <w:szCs w:val="40"/>
        </w:rPr>
      </w:pPr>
      <w:r w:rsidRPr="00AD61AD">
        <w:rPr>
          <w:rStyle w:val="Heading2Char"/>
          <w:sz w:val="40"/>
          <w:szCs w:val="40"/>
        </w:rPr>
        <w:t>Victorian Common Funding Agreement</w:t>
      </w:r>
      <w:r w:rsidRPr="00AD61AD">
        <w:rPr>
          <w:rStyle w:val="Heading2Char"/>
          <w:sz w:val="40"/>
          <w:szCs w:val="40"/>
        </w:rPr>
        <w:br/>
      </w:r>
      <w:r w:rsidRPr="00AD61AD">
        <w:rPr>
          <w:sz w:val="40"/>
          <w:szCs w:val="40"/>
        </w:rPr>
        <w:t xml:space="preserve">Lynne Kosky Memorial </w:t>
      </w:r>
      <w:r w:rsidR="008A735C" w:rsidRPr="00AD61AD">
        <w:rPr>
          <w:sz w:val="40"/>
          <w:szCs w:val="40"/>
        </w:rPr>
        <w:t>Applied L</w:t>
      </w:r>
      <w:r w:rsidR="00393DBB" w:rsidRPr="00AD61AD">
        <w:rPr>
          <w:sz w:val="40"/>
          <w:szCs w:val="40"/>
        </w:rPr>
        <w:t>e</w:t>
      </w:r>
      <w:r w:rsidR="008A735C" w:rsidRPr="00AD61AD">
        <w:rPr>
          <w:sz w:val="40"/>
          <w:szCs w:val="40"/>
        </w:rPr>
        <w:t xml:space="preserve">arning </w:t>
      </w:r>
      <w:r w:rsidRPr="00AD61AD">
        <w:rPr>
          <w:sz w:val="40"/>
          <w:szCs w:val="40"/>
        </w:rPr>
        <w:t>Grant</w:t>
      </w:r>
    </w:p>
    <w:p w14:paraId="1BECE5D9" w14:textId="77777777" w:rsidR="006B699A" w:rsidRPr="00AC0CFE" w:rsidRDefault="006B699A" w:rsidP="006B699A">
      <w:pPr>
        <w:pStyle w:val="Heading2"/>
      </w:pPr>
      <w:r w:rsidRPr="00AC0CFE">
        <w:t>Details</w:t>
      </w:r>
    </w:p>
    <w:p w14:paraId="6A3A74FF" w14:textId="374FEF99" w:rsidR="006B699A" w:rsidRDefault="006B699A" w:rsidP="006B699A">
      <w:pPr>
        <w:pStyle w:val="Heading2"/>
        <w:spacing w:before="120" w:after="0"/>
        <w:rPr>
          <w:rFonts w:eastAsia="Times New Roman"/>
          <w:color w:val="auto"/>
          <w:sz w:val="20"/>
          <w:szCs w:val="20"/>
        </w:rPr>
      </w:pPr>
      <w:r>
        <w:rPr>
          <w:color w:val="auto"/>
          <w:sz w:val="20"/>
          <w:szCs w:val="20"/>
        </w:rPr>
        <w:t>Provider</w:t>
      </w:r>
      <w:r w:rsidR="003F3790">
        <w:rPr>
          <w:color w:val="auto"/>
          <w:sz w:val="20"/>
          <w:szCs w:val="20"/>
        </w:rPr>
        <w:t xml:space="preserve"> / Authority</w:t>
      </w:r>
      <w:r>
        <w:rPr>
          <w:color w:val="auto"/>
          <w:sz w:val="20"/>
          <w:szCs w:val="20"/>
        </w:rPr>
        <w:t>:</w:t>
      </w:r>
      <w:r>
        <w:rPr>
          <w:color w:val="auto"/>
          <w:sz w:val="20"/>
          <w:szCs w:val="20"/>
        </w:rPr>
        <w:tab/>
      </w:r>
      <w:r>
        <w:rPr>
          <w:rFonts w:eastAsia="Times New Roman"/>
          <w:color w:val="auto"/>
          <w:sz w:val="20"/>
          <w:szCs w:val="20"/>
        </w:rPr>
        <w:t>The Victorian Curriculum and Assessment Authority</w:t>
      </w:r>
    </w:p>
    <w:p w14:paraId="5FA73932" w14:textId="7D478AFA" w:rsidR="006B699A" w:rsidRDefault="006B699A" w:rsidP="006B699A">
      <w:pPr>
        <w:spacing w:before="80" w:after="0"/>
        <w:ind w:left="2160" w:right="566"/>
        <w:rPr>
          <w:highlight w:val="lightGray"/>
        </w:rPr>
      </w:pPr>
      <w:r>
        <w:t xml:space="preserve">Level 7, </w:t>
      </w:r>
      <w:r w:rsidR="0023032E">
        <w:t>200</w:t>
      </w:r>
      <w:r w:rsidR="00C17ED8">
        <w:t xml:space="preserve"> Victoria Parade, </w:t>
      </w:r>
      <w:r w:rsidR="794112E9">
        <w:t xml:space="preserve">East </w:t>
      </w:r>
      <w:r w:rsidR="00C17ED8">
        <w:t>Melbourne</w:t>
      </w:r>
      <w:r w:rsidRPr="7AFF0EAA">
        <w:rPr>
          <w:highlight w:val="lightGray"/>
        </w:rPr>
        <w:t xml:space="preserve"> </w:t>
      </w:r>
      <w:r w:rsidR="00706E6E">
        <w:rPr>
          <w:highlight w:val="lightGray"/>
        </w:rPr>
        <w:t>VIC</w:t>
      </w:r>
      <w:r w:rsidR="00706E6E" w:rsidRPr="7AFF0EAA">
        <w:rPr>
          <w:highlight w:val="lightGray"/>
        </w:rPr>
        <w:t xml:space="preserve"> </w:t>
      </w:r>
      <w:r w:rsidR="00C17ED8" w:rsidRPr="7AFF0EAA">
        <w:rPr>
          <w:highlight w:val="lightGray"/>
        </w:rPr>
        <w:t>3002</w:t>
      </w:r>
    </w:p>
    <w:p w14:paraId="0E34E1C7" w14:textId="4FCF6D49" w:rsidR="006B699A" w:rsidRPr="00A94B98" w:rsidRDefault="006B699A" w:rsidP="006B699A">
      <w:pPr>
        <w:spacing w:before="80" w:after="0"/>
        <w:ind w:left="2160" w:right="566"/>
      </w:pPr>
      <w:r w:rsidRPr="00941BF3">
        <w:t xml:space="preserve">Email: </w:t>
      </w:r>
      <w:hyperlink r:id="rId12" w:history="1">
        <w:r w:rsidR="00967863" w:rsidRPr="00967863">
          <w:rPr>
            <w:rStyle w:val="Hyperlink"/>
            <w:rFonts w:eastAsia="MS ????"/>
          </w:rPr>
          <w:t>vcaa.applied.learning@education.vic.gov.au</w:t>
        </w:r>
      </w:hyperlink>
    </w:p>
    <w:p w14:paraId="1DC64EC2" w14:textId="77777777" w:rsidR="006B699A" w:rsidRDefault="006B699A" w:rsidP="006B699A">
      <w:pPr>
        <w:spacing w:before="80" w:after="0"/>
        <w:ind w:right="566"/>
      </w:pPr>
    </w:p>
    <w:p w14:paraId="5BC83C8B" w14:textId="5FD06EEF" w:rsidR="006B699A" w:rsidRPr="00033AAE" w:rsidRDefault="006B699A" w:rsidP="006B699A">
      <w:pPr>
        <w:spacing w:before="80" w:after="0"/>
        <w:ind w:right="566"/>
        <w:rPr>
          <w:color w:val="000000" w:themeColor="text1"/>
        </w:rPr>
      </w:pPr>
      <w:r>
        <w:t>Recipient:</w:t>
      </w:r>
      <w:r>
        <w:tab/>
      </w:r>
      <w:r w:rsidR="00957E4F">
        <w:tab/>
      </w:r>
      <w:r w:rsidRPr="00033AAE">
        <w:rPr>
          <w:color w:val="000000" w:themeColor="text1"/>
        </w:rPr>
        <w:t xml:space="preserve">Name </w:t>
      </w:r>
    </w:p>
    <w:p w14:paraId="2BC7990F" w14:textId="77777777" w:rsidR="006B699A" w:rsidRPr="00033AAE" w:rsidRDefault="006B699A" w:rsidP="006B699A">
      <w:pPr>
        <w:spacing w:before="80" w:after="0"/>
        <w:ind w:left="1440" w:right="566" w:firstLine="720"/>
        <w:rPr>
          <w:color w:val="000000" w:themeColor="text1"/>
        </w:rPr>
      </w:pPr>
      <w:r w:rsidRPr="00033AAE">
        <w:rPr>
          <w:color w:val="000000" w:themeColor="text1"/>
        </w:rPr>
        <w:t>Street Address.</w:t>
      </w:r>
    </w:p>
    <w:p w14:paraId="234791E4" w14:textId="77777777" w:rsidR="006B699A" w:rsidRPr="00033AAE" w:rsidRDefault="006B699A" w:rsidP="006B699A">
      <w:pPr>
        <w:spacing w:before="80" w:after="0"/>
        <w:ind w:left="1440" w:right="566" w:firstLine="720"/>
        <w:rPr>
          <w:color w:val="000000" w:themeColor="text1"/>
        </w:rPr>
      </w:pPr>
      <w:r w:rsidRPr="00033AAE">
        <w:rPr>
          <w:color w:val="000000" w:themeColor="text1"/>
        </w:rPr>
        <w:t>Suburb, State, Postcode</w:t>
      </w:r>
    </w:p>
    <w:p w14:paraId="0BB4AF93" w14:textId="77777777" w:rsidR="006B699A" w:rsidRPr="00033AAE" w:rsidRDefault="006B699A" w:rsidP="006B699A">
      <w:pPr>
        <w:spacing w:before="80" w:after="0"/>
        <w:ind w:left="1440" w:right="566" w:firstLine="720"/>
        <w:rPr>
          <w:color w:val="000000" w:themeColor="text1"/>
        </w:rPr>
      </w:pPr>
      <w:r w:rsidRPr="00033AAE">
        <w:rPr>
          <w:color w:val="000000" w:themeColor="text1"/>
        </w:rPr>
        <w:t xml:space="preserve">Phone:  </w:t>
      </w:r>
    </w:p>
    <w:p w14:paraId="2DC0426A" w14:textId="77777777" w:rsidR="006B699A" w:rsidRPr="00033AAE" w:rsidRDefault="006B699A" w:rsidP="006B699A">
      <w:pPr>
        <w:spacing w:before="80" w:after="0"/>
        <w:ind w:left="1440" w:right="566" w:firstLine="720"/>
        <w:rPr>
          <w:color w:val="000000" w:themeColor="text1"/>
        </w:rPr>
      </w:pPr>
      <w:r w:rsidRPr="00033AAE">
        <w:rPr>
          <w:color w:val="000000" w:themeColor="text1"/>
        </w:rPr>
        <w:t xml:space="preserve">Email: </w:t>
      </w:r>
    </w:p>
    <w:p w14:paraId="43C0B632" w14:textId="77777777" w:rsidR="006B699A" w:rsidRDefault="006B699A" w:rsidP="006B699A">
      <w:pPr>
        <w:spacing w:before="80" w:after="0"/>
        <w:ind w:right="566"/>
      </w:pPr>
    </w:p>
    <w:p w14:paraId="531A8643" w14:textId="10A79C5F" w:rsidR="006B699A" w:rsidRPr="00A94B98" w:rsidRDefault="006B699A" w:rsidP="006B699A">
      <w:pPr>
        <w:spacing w:before="80" w:after="0"/>
        <w:ind w:right="566"/>
      </w:pPr>
      <w:r>
        <w:t>Activity Name:</w:t>
      </w:r>
      <w:r>
        <w:tab/>
        <w:t xml:space="preserve">Lynne Kosky Memorial </w:t>
      </w:r>
      <w:r w:rsidR="008A735C">
        <w:t xml:space="preserve">Applied Learning </w:t>
      </w:r>
      <w:r>
        <w:t xml:space="preserve">Grant </w:t>
      </w:r>
    </w:p>
    <w:p w14:paraId="3B9D99F9" w14:textId="77777777" w:rsidR="006B699A" w:rsidRDefault="006B699A" w:rsidP="006B699A">
      <w:pPr>
        <w:spacing w:before="0" w:after="0"/>
        <w:ind w:right="566"/>
      </w:pPr>
    </w:p>
    <w:p w14:paraId="2828B2EF" w14:textId="77777777" w:rsidR="006B699A" w:rsidRDefault="006B699A" w:rsidP="006B699A">
      <w:pPr>
        <w:spacing w:before="0"/>
        <w:ind w:right="566"/>
      </w:pPr>
      <w:r>
        <w:t>This funding agreement (</w:t>
      </w:r>
      <w:r>
        <w:rPr>
          <w:b/>
        </w:rPr>
        <w:t>this Agreement</w:t>
      </w:r>
      <w:r>
        <w:t>) is a legally binding contract between the Recipient and the Victorian Curriculum and Assessment Authority (‘Authority’).</w:t>
      </w:r>
    </w:p>
    <w:p w14:paraId="3C654D9F" w14:textId="77777777" w:rsidR="006B699A" w:rsidRDefault="006B699A" w:rsidP="006B699A">
      <w:pPr>
        <w:spacing w:before="0" w:after="0"/>
        <w:ind w:right="566"/>
      </w:pPr>
    </w:p>
    <w:p w14:paraId="155F9B97" w14:textId="77777777" w:rsidR="006B699A" w:rsidRDefault="006B699A" w:rsidP="006B699A">
      <w:pPr>
        <w:spacing w:before="0"/>
        <w:ind w:right="566"/>
      </w:pPr>
      <w:r>
        <w:t xml:space="preserve">By signing and returning this Agreement to the Authority, </w:t>
      </w:r>
      <w:proofErr w:type="gramStart"/>
      <w:r>
        <w:t>You</w:t>
      </w:r>
      <w:proofErr w:type="gramEnd"/>
      <w:r>
        <w:t xml:space="preserve"> will accept the offer of funding in this Agreement and agree to the terms and conditions set out within.</w:t>
      </w:r>
    </w:p>
    <w:p w14:paraId="0FE0A6A2" w14:textId="77777777" w:rsidR="006B699A" w:rsidRDefault="006B699A" w:rsidP="006B699A">
      <w:pPr>
        <w:spacing w:before="0" w:after="0"/>
        <w:ind w:right="566"/>
      </w:pPr>
    </w:p>
    <w:p w14:paraId="04F16237" w14:textId="77777777" w:rsidR="00126FAE" w:rsidRDefault="006B699A" w:rsidP="006B699A">
      <w:pPr>
        <w:spacing w:before="0"/>
        <w:ind w:right="566"/>
      </w:pPr>
      <w:r>
        <w:t xml:space="preserve">This Agreement will commence on the date it is last signed and will end </w:t>
      </w:r>
      <w:r w:rsidR="00650981">
        <w:t>4 weeks after</w:t>
      </w:r>
      <w:r w:rsidR="00126FAE">
        <w:t>:</w:t>
      </w:r>
      <w:r w:rsidR="00650981">
        <w:t xml:space="preserve"> </w:t>
      </w:r>
    </w:p>
    <w:p w14:paraId="046B93BF" w14:textId="2C2948D4" w:rsidR="00126FAE" w:rsidRDefault="006B699A" w:rsidP="00126FAE">
      <w:pPr>
        <w:pStyle w:val="ListParagraph"/>
        <w:numPr>
          <w:ilvl w:val="0"/>
          <w:numId w:val="48"/>
        </w:numPr>
        <w:spacing w:before="0"/>
        <w:ind w:right="566"/>
      </w:pPr>
      <w:r>
        <w:t xml:space="preserve">You have completed the Activity described in your </w:t>
      </w:r>
      <w:proofErr w:type="gramStart"/>
      <w:r>
        <w:t>Application</w:t>
      </w:r>
      <w:proofErr w:type="gramEnd"/>
      <w:r>
        <w:t xml:space="preserve"> to the reasonable satisfaction of the Authority</w:t>
      </w:r>
      <w:r w:rsidR="00126FAE">
        <w:t>;</w:t>
      </w:r>
      <w:r w:rsidR="00E42276">
        <w:t xml:space="preserve"> or </w:t>
      </w:r>
    </w:p>
    <w:p w14:paraId="38653FDC" w14:textId="22BD1C39" w:rsidR="006B699A" w:rsidRDefault="008F1A9F" w:rsidP="00126FAE">
      <w:pPr>
        <w:pStyle w:val="ListParagraph"/>
        <w:numPr>
          <w:ilvl w:val="0"/>
          <w:numId w:val="48"/>
        </w:numPr>
        <w:spacing w:before="0"/>
        <w:ind w:right="566"/>
      </w:pPr>
      <w:r>
        <w:t xml:space="preserve">31 December </w:t>
      </w:r>
      <w:r w:rsidR="00EB516D">
        <w:t>202</w:t>
      </w:r>
      <w:r w:rsidR="001C60AA">
        <w:t>7</w:t>
      </w:r>
      <w:r>
        <w:t>,</w:t>
      </w:r>
    </w:p>
    <w:p w14:paraId="2200585B" w14:textId="46943063" w:rsidR="008F1A9F" w:rsidRDefault="008F1A9F" w:rsidP="008F1A9F">
      <w:pPr>
        <w:spacing w:before="0"/>
        <w:ind w:right="566"/>
      </w:pPr>
      <w:r>
        <w:t>whichever is earlier.</w:t>
      </w:r>
    </w:p>
    <w:p w14:paraId="1F4FBECE" w14:textId="77777777" w:rsidR="006B699A" w:rsidRDefault="006B699A" w:rsidP="006B699A">
      <w:pPr>
        <w:spacing w:before="0" w:after="0"/>
        <w:ind w:right="566"/>
      </w:pPr>
    </w:p>
    <w:p w14:paraId="51579D2E" w14:textId="77777777" w:rsidR="006B699A" w:rsidRDefault="006B699A" w:rsidP="006B699A">
      <w:pPr>
        <w:spacing w:before="0"/>
        <w:ind w:right="566"/>
      </w:pPr>
      <w:r>
        <w:t>In this Agreement:</w:t>
      </w:r>
    </w:p>
    <w:p w14:paraId="2935DE54" w14:textId="31A90CFB" w:rsidR="006B699A" w:rsidRPr="00C84B50" w:rsidRDefault="006B699A" w:rsidP="006B699A">
      <w:pPr>
        <w:pStyle w:val="ListParagraph"/>
        <w:numPr>
          <w:ilvl w:val="0"/>
          <w:numId w:val="4"/>
        </w:numPr>
        <w:spacing w:before="0"/>
        <w:ind w:left="1440" w:right="566"/>
      </w:pPr>
      <w:r>
        <w:t>Details, Parts A, B, Execution and any attachments form the Agreement between You and the Authority and constitute the entire agreement between the parties and supersede prior representations, contracts, statements and understandings in relation to its subject matter.</w:t>
      </w:r>
    </w:p>
    <w:p w14:paraId="129F1695" w14:textId="7820B476" w:rsidR="006B699A" w:rsidRDefault="006B699A" w:rsidP="006B699A">
      <w:pPr>
        <w:pStyle w:val="ListParagraph"/>
        <w:numPr>
          <w:ilvl w:val="0"/>
          <w:numId w:val="4"/>
        </w:numPr>
        <w:spacing w:before="0"/>
        <w:ind w:left="1440" w:right="566"/>
      </w:pPr>
      <w:r w:rsidRPr="00C84B50">
        <w:rPr>
          <w:b/>
        </w:rPr>
        <w:t>We</w:t>
      </w:r>
      <w:r>
        <w:t xml:space="preserve">, </w:t>
      </w:r>
      <w:r w:rsidRPr="00C84B50">
        <w:rPr>
          <w:b/>
        </w:rPr>
        <w:t>Us</w:t>
      </w:r>
      <w:r>
        <w:t xml:space="preserve"> and </w:t>
      </w:r>
      <w:r w:rsidRPr="00C84B50">
        <w:rPr>
          <w:b/>
        </w:rPr>
        <w:t xml:space="preserve">Our </w:t>
      </w:r>
      <w:r>
        <w:t xml:space="preserve">means the </w:t>
      </w:r>
      <w:r>
        <w:rPr>
          <w:b/>
        </w:rPr>
        <w:t>Authority</w:t>
      </w:r>
      <w:r>
        <w:t xml:space="preserve"> specified in the Details and includes Our officers, delegates, employees, contractors, agents and successors. </w:t>
      </w:r>
    </w:p>
    <w:p w14:paraId="7C321257" w14:textId="19B8068F" w:rsidR="006B699A" w:rsidRDefault="006B699A" w:rsidP="006B699A">
      <w:pPr>
        <w:pStyle w:val="ListParagraph"/>
        <w:numPr>
          <w:ilvl w:val="0"/>
          <w:numId w:val="4"/>
        </w:numPr>
        <w:spacing w:before="0"/>
        <w:ind w:left="1440" w:right="566"/>
      </w:pPr>
      <w:r w:rsidRPr="00312EEB">
        <w:rPr>
          <w:b/>
        </w:rPr>
        <w:t>You</w:t>
      </w:r>
      <w:r>
        <w:t xml:space="preserve"> and </w:t>
      </w:r>
      <w:proofErr w:type="gramStart"/>
      <w:r w:rsidRPr="00312EEB">
        <w:rPr>
          <w:b/>
        </w:rPr>
        <w:t>Your</w:t>
      </w:r>
      <w:proofErr w:type="gramEnd"/>
      <w:r w:rsidRPr="00312EEB">
        <w:rPr>
          <w:b/>
        </w:rPr>
        <w:t xml:space="preserve"> </w:t>
      </w:r>
      <w:r>
        <w:t xml:space="preserve">or the </w:t>
      </w:r>
      <w:r w:rsidRPr="00312EEB">
        <w:rPr>
          <w:b/>
        </w:rPr>
        <w:t>Organisation</w:t>
      </w:r>
      <w:r>
        <w:t xml:space="preserve"> means the </w:t>
      </w:r>
      <w:r w:rsidRPr="00312EEB">
        <w:rPr>
          <w:b/>
        </w:rPr>
        <w:t>Recipient</w:t>
      </w:r>
      <w:r>
        <w:t xml:space="preserve"> specified in the Details, and includes Your officers, </w:t>
      </w:r>
      <w:r w:rsidR="00C0291E">
        <w:t xml:space="preserve">delegates, </w:t>
      </w:r>
      <w:r>
        <w:t xml:space="preserve">employees, agents, volunteers, contractors and successors. </w:t>
      </w:r>
    </w:p>
    <w:p w14:paraId="27F686FF" w14:textId="77777777" w:rsidR="006B699A" w:rsidRDefault="006B699A" w:rsidP="006B699A">
      <w:pPr>
        <w:pStyle w:val="ListParagraph"/>
        <w:numPr>
          <w:ilvl w:val="0"/>
          <w:numId w:val="4"/>
        </w:numPr>
        <w:spacing w:before="0"/>
        <w:ind w:left="1440" w:right="566"/>
      </w:pPr>
      <w:r w:rsidRPr="00C84B50">
        <w:rPr>
          <w:b/>
        </w:rPr>
        <w:t>Activity</w:t>
      </w:r>
      <w:r>
        <w:t xml:space="preserve"> means any tasks, services, project or other purposes for which the Funding is provided as described in the Details and clause 3 of Part A.</w:t>
      </w:r>
    </w:p>
    <w:p w14:paraId="37A5B3FD" w14:textId="11EEBC45" w:rsidR="006B699A" w:rsidRDefault="006B699A" w:rsidP="006B699A">
      <w:pPr>
        <w:pStyle w:val="ListParagraph"/>
        <w:numPr>
          <w:ilvl w:val="0"/>
          <w:numId w:val="4"/>
        </w:numPr>
        <w:spacing w:before="0"/>
        <w:ind w:left="1440" w:right="566"/>
      </w:pPr>
      <w:r>
        <w:rPr>
          <w:b/>
        </w:rPr>
        <w:t>Funding</w:t>
      </w:r>
      <w:r>
        <w:t xml:space="preserve"> means </w:t>
      </w:r>
      <w:r w:rsidR="00B21B1D">
        <w:t xml:space="preserve">the </w:t>
      </w:r>
      <w:r>
        <w:t xml:space="preserve">money </w:t>
      </w:r>
      <w:r w:rsidR="00B21B1D">
        <w:t xml:space="preserve">provided by </w:t>
      </w:r>
      <w:r>
        <w:t xml:space="preserve">the Authority to the Recipient </w:t>
      </w:r>
      <w:r w:rsidR="009A3332">
        <w:t xml:space="preserve">referred to in clause 2 of Part A of </w:t>
      </w:r>
      <w:r>
        <w:t>this Agreement.</w:t>
      </w:r>
    </w:p>
    <w:p w14:paraId="6AF6B218" w14:textId="77777777" w:rsidR="006B699A" w:rsidRDefault="006B699A" w:rsidP="006B699A">
      <w:pPr>
        <w:pStyle w:val="ListParagraph"/>
        <w:numPr>
          <w:ilvl w:val="0"/>
          <w:numId w:val="4"/>
        </w:numPr>
        <w:spacing w:before="0"/>
        <w:ind w:left="1440" w:right="566"/>
      </w:pPr>
      <w:r>
        <w:rPr>
          <w:b/>
        </w:rPr>
        <w:t>Business Day</w:t>
      </w:r>
      <w:r>
        <w:t xml:space="preserve"> means a day other than a Saturday, Sunday or public holiday appointed under the </w:t>
      </w:r>
      <w:r>
        <w:rPr>
          <w:i/>
        </w:rPr>
        <w:t xml:space="preserve">Public Holidays Act 1993 </w:t>
      </w:r>
      <w:r>
        <w:t>(Vic).</w:t>
      </w:r>
    </w:p>
    <w:p w14:paraId="5437D0EA" w14:textId="77777777" w:rsidR="006B699A" w:rsidRDefault="006B699A">
      <w:pPr>
        <w:spacing w:before="0" w:after="200" w:line="276" w:lineRule="auto"/>
        <w:rPr>
          <w:rFonts w:cs="Arial"/>
          <w:color w:val="004EA8"/>
          <w:sz w:val="40"/>
          <w:szCs w:val="40"/>
        </w:rPr>
      </w:pPr>
      <w:r>
        <w:rPr>
          <w:rFonts w:cs="Arial"/>
          <w:color w:val="004EA8"/>
          <w:sz w:val="40"/>
          <w:szCs w:val="40"/>
        </w:rPr>
        <w:br w:type="page"/>
      </w:r>
    </w:p>
    <w:p w14:paraId="174C9A05" w14:textId="77777777" w:rsidR="00985F68" w:rsidRDefault="00985F68" w:rsidP="00985F68">
      <w:pPr>
        <w:spacing w:after="120" w:line="240" w:lineRule="auto"/>
        <w:rPr>
          <w:rFonts w:cs="Arial"/>
          <w:color w:val="004EA8"/>
          <w:sz w:val="40"/>
          <w:szCs w:val="40"/>
        </w:rPr>
      </w:pPr>
      <w:r>
        <w:rPr>
          <w:noProof/>
          <w:lang w:eastAsia="en-AU"/>
        </w:rPr>
        <w:lastRenderedPageBreak/>
        <w:drawing>
          <wp:anchor distT="0" distB="0" distL="114300" distR="114300" simplePos="0" relativeHeight="251658240" behindDoc="1" locked="0" layoutInCell="1" allowOverlap="1" wp14:anchorId="346AFB66" wp14:editId="12491CFB">
            <wp:simplePos x="0" y="0"/>
            <wp:positionH relativeFrom="page">
              <wp:align>right</wp:align>
            </wp:positionH>
            <wp:positionV relativeFrom="paragraph">
              <wp:posOffset>-389255</wp:posOffset>
            </wp:positionV>
            <wp:extent cx="7547610" cy="1419147"/>
            <wp:effectExtent l="0" t="0" r="0" b="0"/>
            <wp:wrapNone/>
            <wp:docPr id="4" name="Picture 4" descr="VCFA-Banner-A4-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CFA-Banner-A4-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47610" cy="141914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color w:val="004EA8"/>
          <w:sz w:val="40"/>
          <w:szCs w:val="40"/>
        </w:rPr>
        <w:t>VICTORIAN COMMON FUNDING AGREEMENT</w:t>
      </w:r>
    </w:p>
    <w:p w14:paraId="70BD6D02" w14:textId="77777777" w:rsidR="00985F68" w:rsidRPr="00FA43C2" w:rsidRDefault="00985F68" w:rsidP="00985F68">
      <w:pPr>
        <w:spacing w:after="0" w:line="240" w:lineRule="auto"/>
        <w:rPr>
          <w:rFonts w:cs="Arial"/>
          <w:color w:val="004EA8"/>
          <w:sz w:val="36"/>
          <w:szCs w:val="36"/>
        </w:rPr>
      </w:pPr>
      <w:r>
        <w:rPr>
          <w:rFonts w:cs="Arial"/>
          <w:color w:val="004EA8"/>
          <w:sz w:val="36"/>
          <w:szCs w:val="36"/>
        </w:rPr>
        <w:t>Short Form</w:t>
      </w:r>
    </w:p>
    <w:p w14:paraId="2E0BD299" w14:textId="77777777" w:rsidR="00985F68" w:rsidRDefault="00985F68" w:rsidP="00AD61AD">
      <w:pPr>
        <w:spacing w:after="240"/>
        <w:jc w:val="center"/>
        <w:rPr>
          <w:noProof/>
        </w:rPr>
      </w:pPr>
    </w:p>
    <w:p w14:paraId="6C557299" w14:textId="77777777" w:rsidR="00AD61AD" w:rsidRDefault="00AD61AD" w:rsidP="00AD61AD">
      <w:pPr>
        <w:pStyle w:val="Heading3"/>
      </w:pPr>
    </w:p>
    <w:p w14:paraId="4327AC0F" w14:textId="0C3BC732" w:rsidR="00AD61AD" w:rsidRDefault="00A2164F" w:rsidP="00AD61AD">
      <w:pPr>
        <w:pStyle w:val="Heading3"/>
      </w:pPr>
      <w:r w:rsidRPr="009C0A26">
        <w:t xml:space="preserve">Lynne Kosky Memorial </w:t>
      </w:r>
      <w:r w:rsidR="008A735C">
        <w:t xml:space="preserve">Applied Learning </w:t>
      </w:r>
      <w:r w:rsidRPr="009C0A26">
        <w:t>Grant</w:t>
      </w:r>
      <w:r w:rsidR="00985F68" w:rsidRPr="00451FC2">
        <w:br w:type="textWrapping" w:clear="all"/>
      </w:r>
    </w:p>
    <w:p w14:paraId="281791DF" w14:textId="4E663C64" w:rsidR="00985F68" w:rsidRPr="00AE6C25" w:rsidRDefault="00985F68" w:rsidP="00985F68">
      <w:pPr>
        <w:pStyle w:val="Heading2"/>
      </w:pPr>
      <w:r>
        <w:t>PART A: Terms and Conditions</w:t>
      </w:r>
    </w:p>
    <w:p w14:paraId="2B43DDC6" w14:textId="77777777" w:rsidR="00985F68" w:rsidRPr="00333822" w:rsidRDefault="00985F68" w:rsidP="00985F68">
      <w:pPr>
        <w:numPr>
          <w:ilvl w:val="0"/>
          <w:numId w:val="2"/>
        </w:numPr>
        <w:spacing w:after="0"/>
        <w:ind w:left="357" w:hanging="357"/>
      </w:pPr>
      <w:r>
        <w:rPr>
          <w:b/>
        </w:rPr>
        <w:t>Start Date and End Date</w:t>
      </w:r>
    </w:p>
    <w:p w14:paraId="659FAC86" w14:textId="62C72BFE" w:rsidR="00985F68" w:rsidRDefault="00985F68" w:rsidP="00522EED">
      <w:pPr>
        <w:ind w:left="284"/>
        <w:rPr>
          <w:b/>
        </w:rPr>
      </w:pPr>
      <w:r w:rsidRPr="00890E57">
        <w:t xml:space="preserve">The Activity must start by </w:t>
      </w:r>
      <w:r>
        <w:t xml:space="preserve">the date on which You receive payment of the Funding (the </w:t>
      </w:r>
      <w:r w:rsidRPr="00033AAE">
        <w:rPr>
          <w:b/>
          <w:bCs/>
        </w:rPr>
        <w:t>Start Date</w:t>
      </w:r>
      <w:r>
        <w:t xml:space="preserve">) </w:t>
      </w:r>
      <w:r w:rsidRPr="00116192">
        <w:t>and</w:t>
      </w:r>
      <w:r w:rsidRPr="00890E57">
        <w:t xml:space="preserve"> </w:t>
      </w:r>
      <w:r>
        <w:t xml:space="preserve">be </w:t>
      </w:r>
      <w:r w:rsidRPr="00890E57">
        <w:t>completed by</w:t>
      </w:r>
      <w:r>
        <w:t xml:space="preserve"> 31 December </w:t>
      </w:r>
      <w:r w:rsidR="00EB516D">
        <w:t>202</w:t>
      </w:r>
      <w:r w:rsidR="001C60AA">
        <w:t>7</w:t>
      </w:r>
      <w:r w:rsidR="00EB516D">
        <w:t xml:space="preserve"> </w:t>
      </w:r>
      <w:r>
        <w:t xml:space="preserve">(the </w:t>
      </w:r>
      <w:r w:rsidRPr="00033AAE">
        <w:rPr>
          <w:b/>
          <w:bCs/>
        </w:rPr>
        <w:t>End Date</w:t>
      </w:r>
      <w:r>
        <w:t>)</w:t>
      </w:r>
      <w:r w:rsidR="009A0A73">
        <w:t>.</w:t>
      </w:r>
      <w:r>
        <w:t xml:space="preserve"> </w:t>
      </w:r>
    </w:p>
    <w:p w14:paraId="4EF66A15" w14:textId="77777777" w:rsidR="00522EED" w:rsidRDefault="00985F68" w:rsidP="00522EED">
      <w:pPr>
        <w:numPr>
          <w:ilvl w:val="0"/>
          <w:numId w:val="2"/>
        </w:numPr>
        <w:spacing w:after="0"/>
        <w:ind w:left="357" w:hanging="357"/>
      </w:pPr>
      <w:r w:rsidRPr="00687474">
        <w:rPr>
          <w:b/>
        </w:rPr>
        <w:t xml:space="preserve">Amount of </w:t>
      </w:r>
      <w:r>
        <w:rPr>
          <w:b/>
        </w:rPr>
        <w:t>F</w:t>
      </w:r>
      <w:r w:rsidRPr="00687474">
        <w:rPr>
          <w:b/>
        </w:rPr>
        <w:t>unding:</w:t>
      </w:r>
      <w:r>
        <w:t xml:space="preserve"> </w:t>
      </w:r>
    </w:p>
    <w:p w14:paraId="39AA8857" w14:textId="3BCA73EB" w:rsidR="00985F68" w:rsidRPr="0023427E" w:rsidRDefault="00753029" w:rsidP="00522EED">
      <w:pPr>
        <w:ind w:left="284"/>
      </w:pPr>
      <w:r>
        <w:rPr>
          <w:lang w:val="en-US"/>
        </w:rPr>
        <w:t>We</w:t>
      </w:r>
      <w:r w:rsidR="000D6B74">
        <w:rPr>
          <w:lang w:val="en-US"/>
        </w:rPr>
        <w:t xml:space="preserve"> will provide </w:t>
      </w:r>
      <w:r w:rsidR="000D6B74" w:rsidRPr="00B9512F">
        <w:rPr>
          <w:b/>
          <w:lang w:val="en-US"/>
        </w:rPr>
        <w:t>$6,250</w:t>
      </w:r>
      <w:r w:rsidR="000D6B74">
        <w:rPr>
          <w:lang w:val="en-US"/>
        </w:rPr>
        <w:t xml:space="preserve"> </w:t>
      </w:r>
      <w:r w:rsidR="00EB2538">
        <w:rPr>
          <w:lang w:val="en-US"/>
        </w:rPr>
        <w:t xml:space="preserve">(ex-GST) </w:t>
      </w:r>
      <w:r w:rsidR="000D6B74">
        <w:rPr>
          <w:lang w:val="en-US"/>
        </w:rPr>
        <w:t xml:space="preserve">to </w:t>
      </w:r>
      <w:r>
        <w:rPr>
          <w:lang w:val="en-US"/>
        </w:rPr>
        <w:t>You</w:t>
      </w:r>
      <w:r w:rsidR="00985F68" w:rsidRPr="0023427E">
        <w:rPr>
          <w:b/>
        </w:rPr>
        <w:t xml:space="preserve"> </w:t>
      </w:r>
      <w:r w:rsidR="00985F68">
        <w:t xml:space="preserve">in </w:t>
      </w:r>
      <w:r w:rsidR="00EB516D">
        <w:t>202</w:t>
      </w:r>
      <w:r w:rsidR="001C60AA">
        <w:t>7</w:t>
      </w:r>
      <w:r w:rsidR="00697947">
        <w:t>.</w:t>
      </w:r>
      <w:r w:rsidR="00985F68">
        <w:t xml:space="preserve"> </w:t>
      </w:r>
      <w:r w:rsidR="00EB2538">
        <w:t>This funding is GST-free.</w:t>
      </w:r>
    </w:p>
    <w:p w14:paraId="5E3D4E84" w14:textId="29FA857D" w:rsidR="00985F68" w:rsidRPr="00F841D7" w:rsidRDefault="00D82A88" w:rsidP="00985F68">
      <w:pPr>
        <w:numPr>
          <w:ilvl w:val="0"/>
          <w:numId w:val="2"/>
        </w:numPr>
        <w:spacing w:after="0"/>
        <w:ind w:left="357" w:hanging="357"/>
        <w:rPr>
          <w:b/>
        </w:rPr>
      </w:pPr>
      <w:r>
        <w:rPr>
          <w:b/>
        </w:rPr>
        <w:t xml:space="preserve">Purpose of Funding </w:t>
      </w:r>
      <w:r w:rsidR="00985F68" w:rsidRPr="00F841D7">
        <w:rPr>
          <w:b/>
        </w:rPr>
        <w:t xml:space="preserve"> </w:t>
      </w:r>
    </w:p>
    <w:p w14:paraId="4AFF72A2" w14:textId="1721D687" w:rsidR="00985F68" w:rsidRDefault="00D82A88" w:rsidP="00522EED">
      <w:pPr>
        <w:ind w:left="284"/>
      </w:pPr>
      <w:r>
        <w:t>The Funding is provided to e</w:t>
      </w:r>
      <w:r w:rsidR="00522EED">
        <w:t>nable</w:t>
      </w:r>
      <w:r w:rsidR="00985F68">
        <w:t xml:space="preserve"> You </w:t>
      </w:r>
      <w:r w:rsidR="00985F68" w:rsidRPr="7AFF0EAA">
        <w:rPr>
          <w:rFonts w:cs="Arial"/>
        </w:rPr>
        <w:t>to</w:t>
      </w:r>
      <w:r w:rsidR="00985F68">
        <w:t xml:space="preserve"> </w:t>
      </w:r>
      <w:r w:rsidR="004671A2">
        <w:t xml:space="preserve">perform </w:t>
      </w:r>
      <w:r w:rsidR="007D316B">
        <w:t>the Activity described</w:t>
      </w:r>
      <w:r w:rsidR="004671A2">
        <w:t xml:space="preserve"> in </w:t>
      </w:r>
      <w:r w:rsidR="00697947">
        <w:t>Y</w:t>
      </w:r>
      <w:r w:rsidR="004671A2">
        <w:t>our Application by the End Date to Our reasonable satisfaction.</w:t>
      </w:r>
      <w:r w:rsidR="006F7080">
        <w:t xml:space="preserve">  By signing this Agreement, you agree to use the Funding solely to perform the Activity described in Your Application by the End Date to Our reasonable satisfaction</w:t>
      </w:r>
      <w:r w:rsidR="00451FC2">
        <w:t>.</w:t>
      </w:r>
      <w:r w:rsidR="006F7080">
        <w:t xml:space="preserve"> </w:t>
      </w:r>
    </w:p>
    <w:p w14:paraId="21D23CE0" w14:textId="77777777" w:rsidR="00522EED" w:rsidRPr="00522EED" w:rsidRDefault="00522EED" w:rsidP="00522EED">
      <w:pPr>
        <w:spacing w:before="0" w:after="0"/>
      </w:pPr>
    </w:p>
    <w:p w14:paraId="669E713F" w14:textId="4D426724" w:rsidR="00522EED" w:rsidRPr="00522EED" w:rsidRDefault="00985F68" w:rsidP="00985F68">
      <w:pPr>
        <w:numPr>
          <w:ilvl w:val="0"/>
          <w:numId w:val="2"/>
        </w:numPr>
        <w:spacing w:before="0" w:after="0"/>
      </w:pPr>
      <w:r>
        <w:rPr>
          <w:b/>
        </w:rPr>
        <w:t xml:space="preserve">Reporting </w:t>
      </w:r>
      <w:r w:rsidR="00D82A88">
        <w:rPr>
          <w:b/>
        </w:rPr>
        <w:t>and record-keeping r</w:t>
      </w:r>
      <w:r>
        <w:rPr>
          <w:b/>
        </w:rPr>
        <w:t>equirements</w:t>
      </w:r>
      <w:r w:rsidR="007C6677">
        <w:rPr>
          <w:b/>
        </w:rPr>
        <w:t xml:space="preserve"> (see also clause 16 regarding records)</w:t>
      </w:r>
      <w:r w:rsidR="00522EED">
        <w:rPr>
          <w:b/>
        </w:rPr>
        <w:t>:</w:t>
      </w:r>
      <w:r>
        <w:rPr>
          <w:b/>
        </w:rPr>
        <w:t xml:space="preserve"> </w:t>
      </w:r>
    </w:p>
    <w:p w14:paraId="0382486B" w14:textId="25B46DDC" w:rsidR="00985F68" w:rsidRDefault="00D82A88" w:rsidP="00522EED">
      <w:pPr>
        <w:spacing w:after="0"/>
        <w:ind w:left="284"/>
      </w:pPr>
      <w:r>
        <w:t xml:space="preserve">To meet Your reporting requirements, </w:t>
      </w:r>
      <w:proofErr w:type="gramStart"/>
      <w:r>
        <w:t>You</w:t>
      </w:r>
      <w:proofErr w:type="gramEnd"/>
      <w:r w:rsidR="00985F68" w:rsidRPr="00831AED">
        <w:t xml:space="preserve"> must</w:t>
      </w:r>
      <w:r w:rsidR="006F7080">
        <w:t>, within 4 weeks of successfully completing the Activity,</w:t>
      </w:r>
      <w:r w:rsidR="00985F68" w:rsidRPr="00831AED">
        <w:t xml:space="preserve"> </w:t>
      </w:r>
      <w:r w:rsidR="00697947">
        <w:t xml:space="preserve">submit </w:t>
      </w:r>
      <w:r w:rsidR="00985F68">
        <w:t xml:space="preserve">and send to Us </w:t>
      </w:r>
      <w:r w:rsidR="006F7080">
        <w:t>a</w:t>
      </w:r>
      <w:r w:rsidR="00697947">
        <w:t xml:space="preserve"> </w:t>
      </w:r>
      <w:r w:rsidR="00A2666E">
        <w:t xml:space="preserve">report </w:t>
      </w:r>
      <w:r w:rsidR="006F7080">
        <w:t xml:space="preserve">in the form which includes the information </w:t>
      </w:r>
      <w:r w:rsidR="00985F68">
        <w:t xml:space="preserve">specified </w:t>
      </w:r>
      <w:r w:rsidR="006F7080">
        <w:t>by Us</w:t>
      </w:r>
      <w:r w:rsidR="00697947">
        <w:t>.</w:t>
      </w:r>
      <w:r w:rsidR="00985F68">
        <w:t xml:space="preserve"> </w:t>
      </w:r>
    </w:p>
    <w:p w14:paraId="5DFF5D5E" w14:textId="77777777" w:rsidR="00985F68" w:rsidRPr="00D82A88" w:rsidRDefault="00985F68" w:rsidP="00D82A88">
      <w:pPr>
        <w:spacing w:after="0"/>
        <w:ind w:left="284"/>
      </w:pPr>
      <w:r w:rsidRPr="00D82A88">
        <w:t xml:space="preserve">You must: </w:t>
      </w:r>
    </w:p>
    <w:p w14:paraId="28ADD3F7" w14:textId="77777777" w:rsidR="00985F68" w:rsidRPr="00264E25" w:rsidRDefault="00985F68" w:rsidP="00985F68">
      <w:pPr>
        <w:numPr>
          <w:ilvl w:val="1"/>
          <w:numId w:val="2"/>
        </w:numPr>
        <w:spacing w:before="0" w:after="0"/>
      </w:pPr>
      <w:r w:rsidRPr="00264E25">
        <w:t>keep accurate records, including all receipts and tax invoices, in relation to the Activity and for everything You purchase with the Funding in accordance with the requirements set out in Part B, if any; and</w:t>
      </w:r>
    </w:p>
    <w:p w14:paraId="2FA96507" w14:textId="77777777" w:rsidR="00985F68" w:rsidRPr="00264E25" w:rsidRDefault="00985F68" w:rsidP="00985F68">
      <w:pPr>
        <w:numPr>
          <w:ilvl w:val="1"/>
          <w:numId w:val="2"/>
        </w:numPr>
        <w:spacing w:before="0" w:after="0"/>
      </w:pPr>
      <w:r w:rsidRPr="00264E25">
        <w:t>provide access to, and copies of, the records at any time to Us or a third party authorised by Us.</w:t>
      </w:r>
    </w:p>
    <w:p w14:paraId="10957D29" w14:textId="77777777" w:rsidR="00985F68" w:rsidRDefault="00985F68" w:rsidP="00985F68">
      <w:pPr>
        <w:spacing w:before="0" w:after="0"/>
        <w:ind w:left="720"/>
      </w:pPr>
    </w:p>
    <w:p w14:paraId="2D1D864A" w14:textId="3E49B0D8" w:rsidR="003C5630" w:rsidRDefault="003C5630" w:rsidP="00985F68">
      <w:pPr>
        <w:numPr>
          <w:ilvl w:val="0"/>
          <w:numId w:val="2"/>
        </w:numPr>
        <w:spacing w:before="0" w:after="0"/>
        <w:rPr>
          <w:b/>
        </w:rPr>
      </w:pPr>
      <w:r>
        <w:rPr>
          <w:b/>
        </w:rPr>
        <w:t>Use of Funding</w:t>
      </w:r>
    </w:p>
    <w:p w14:paraId="51EF4989" w14:textId="77777777" w:rsidR="00985F68" w:rsidRPr="003C5630" w:rsidRDefault="00985F68" w:rsidP="003C5630">
      <w:pPr>
        <w:spacing w:after="0"/>
        <w:ind w:left="284"/>
      </w:pPr>
      <w:r w:rsidRPr="003C5630">
        <w:t xml:space="preserve">You must: </w:t>
      </w:r>
    </w:p>
    <w:p w14:paraId="63E4FD16" w14:textId="77777777" w:rsidR="00985F68" w:rsidRDefault="00985F68" w:rsidP="00985F68">
      <w:pPr>
        <w:numPr>
          <w:ilvl w:val="1"/>
          <w:numId w:val="2"/>
        </w:numPr>
        <w:spacing w:before="0" w:after="0"/>
      </w:pPr>
      <w:r>
        <w:t>use the Funding only for the Activity and in accordance with this Agreement or as otherwise agreed in writing by Us;</w:t>
      </w:r>
    </w:p>
    <w:p w14:paraId="62CE198B" w14:textId="77777777" w:rsidR="00985F68" w:rsidRPr="000F5250" w:rsidRDefault="00985F68" w:rsidP="00985F68">
      <w:pPr>
        <w:numPr>
          <w:ilvl w:val="1"/>
          <w:numId w:val="2"/>
        </w:numPr>
        <w:spacing w:before="0" w:after="0"/>
      </w:pPr>
      <w:r>
        <w:t xml:space="preserve">comply with all applicable laws and departmental policies in connection with the Funding, the Activity or this Agreement; and </w:t>
      </w:r>
    </w:p>
    <w:p w14:paraId="17B6E08F" w14:textId="77777777" w:rsidR="00985F68" w:rsidRDefault="00985F68" w:rsidP="00985F68">
      <w:pPr>
        <w:numPr>
          <w:ilvl w:val="1"/>
          <w:numId w:val="2"/>
        </w:numPr>
        <w:spacing w:before="0" w:after="0"/>
      </w:pPr>
      <w:r>
        <w:t>follow Our reasonable directions in connection with the Funding, the Activity or this Agreement.</w:t>
      </w:r>
    </w:p>
    <w:p w14:paraId="5DD1997A" w14:textId="77777777" w:rsidR="00985F68" w:rsidRDefault="00985F68" w:rsidP="00985F68">
      <w:pPr>
        <w:spacing w:before="0" w:after="0"/>
        <w:ind w:left="720"/>
      </w:pPr>
    </w:p>
    <w:p w14:paraId="5F06B8CE" w14:textId="1FECA2F6" w:rsidR="003C5630" w:rsidRDefault="003C5630" w:rsidP="00985F68">
      <w:pPr>
        <w:numPr>
          <w:ilvl w:val="0"/>
          <w:numId w:val="2"/>
        </w:numPr>
        <w:spacing w:before="0" w:after="0"/>
        <w:rPr>
          <w:b/>
        </w:rPr>
      </w:pPr>
      <w:r>
        <w:rPr>
          <w:b/>
        </w:rPr>
        <w:t>Matters requiring urgent notification from Recipient</w:t>
      </w:r>
    </w:p>
    <w:p w14:paraId="4CF9BAC1" w14:textId="77777777" w:rsidR="00985F68" w:rsidRPr="003C5630" w:rsidRDefault="00985F68" w:rsidP="003C5630">
      <w:pPr>
        <w:spacing w:after="0"/>
        <w:ind w:left="284"/>
      </w:pPr>
      <w:r w:rsidRPr="003C5630">
        <w:t xml:space="preserve">You must let Us know in writing within 5 Business Days from when You become aware if: </w:t>
      </w:r>
    </w:p>
    <w:p w14:paraId="237E6B5C" w14:textId="77777777" w:rsidR="00985F68" w:rsidRDefault="00985F68" w:rsidP="00985F68">
      <w:pPr>
        <w:numPr>
          <w:ilvl w:val="1"/>
          <w:numId w:val="2"/>
        </w:numPr>
        <w:spacing w:before="0" w:after="0"/>
      </w:pPr>
      <w:r>
        <w:t>You no longer meet the eligibility requirements for the Funding, if any;</w:t>
      </w:r>
    </w:p>
    <w:p w14:paraId="43E97BD1" w14:textId="77777777" w:rsidR="00985F68" w:rsidRDefault="00985F68" w:rsidP="00985F68">
      <w:pPr>
        <w:numPr>
          <w:ilvl w:val="1"/>
          <w:numId w:val="2"/>
        </w:numPr>
        <w:spacing w:before="0" w:after="0"/>
      </w:pPr>
      <w:r>
        <w:t>there is an actual or perceived conflict of interest that may impact on Your ability to deliver the Activity;</w:t>
      </w:r>
    </w:p>
    <w:p w14:paraId="6F3FE122" w14:textId="77777777" w:rsidR="00985F68" w:rsidRPr="000F5250" w:rsidRDefault="00985F68" w:rsidP="00985F68">
      <w:pPr>
        <w:numPr>
          <w:ilvl w:val="1"/>
          <w:numId w:val="2"/>
        </w:numPr>
        <w:spacing w:before="0" w:after="0"/>
      </w:pPr>
      <w:r>
        <w:t>You will not complete the Activity; or</w:t>
      </w:r>
    </w:p>
    <w:p w14:paraId="00ACB7E3" w14:textId="77777777" w:rsidR="00985F68" w:rsidRPr="000F5250" w:rsidRDefault="00985F68" w:rsidP="00985F68">
      <w:pPr>
        <w:numPr>
          <w:ilvl w:val="1"/>
          <w:numId w:val="2"/>
        </w:numPr>
        <w:spacing w:before="0" w:after="0"/>
      </w:pPr>
      <w:r>
        <w:t>You will not spend the total amount of the Funding.</w:t>
      </w:r>
    </w:p>
    <w:p w14:paraId="7D172D8B" w14:textId="77777777" w:rsidR="00985F68" w:rsidRDefault="00985F68" w:rsidP="00985F68">
      <w:pPr>
        <w:spacing w:before="0" w:after="0"/>
      </w:pPr>
    </w:p>
    <w:p w14:paraId="4626A874" w14:textId="54194CF8" w:rsidR="003C5630" w:rsidRDefault="003C5630" w:rsidP="00985F68">
      <w:pPr>
        <w:numPr>
          <w:ilvl w:val="0"/>
          <w:numId w:val="2"/>
        </w:numPr>
        <w:spacing w:before="0" w:after="0"/>
        <w:rPr>
          <w:b/>
        </w:rPr>
      </w:pPr>
      <w:r>
        <w:rPr>
          <w:b/>
        </w:rPr>
        <w:t>Matters requiring Authority consent</w:t>
      </w:r>
    </w:p>
    <w:p w14:paraId="7D3B2288" w14:textId="77777777" w:rsidR="00985F68" w:rsidRPr="003C5630" w:rsidRDefault="00985F68" w:rsidP="003C5630">
      <w:pPr>
        <w:spacing w:after="0"/>
        <w:ind w:left="284"/>
      </w:pPr>
      <w:r w:rsidRPr="003C5630">
        <w:t xml:space="preserve">You need Our written consent to: </w:t>
      </w:r>
    </w:p>
    <w:p w14:paraId="60A8BC82" w14:textId="71C0C869" w:rsidR="00985F68" w:rsidRDefault="00985F68" w:rsidP="00985F68">
      <w:pPr>
        <w:numPr>
          <w:ilvl w:val="1"/>
          <w:numId w:val="2"/>
        </w:numPr>
        <w:spacing w:before="0" w:after="0"/>
      </w:pPr>
      <w:r>
        <w:t xml:space="preserve">use any of the Funding for anything other </w:t>
      </w:r>
      <w:r w:rsidR="001A5475">
        <w:t>than</w:t>
      </w:r>
      <w:r>
        <w:t xml:space="preserve"> the Activity or in any way that is not in accordance with this Agreement;</w:t>
      </w:r>
    </w:p>
    <w:p w14:paraId="44549FDE" w14:textId="77777777" w:rsidR="00985F68" w:rsidRDefault="00985F68" w:rsidP="00985F68">
      <w:pPr>
        <w:numPr>
          <w:ilvl w:val="1"/>
          <w:numId w:val="2"/>
        </w:numPr>
        <w:spacing w:before="0" w:after="0"/>
      </w:pPr>
      <w:r>
        <w:t>change the Deliverables/Milestones, Start Date or End Date of the Activity; or</w:t>
      </w:r>
    </w:p>
    <w:p w14:paraId="7D85DCEA" w14:textId="0BD55464" w:rsidR="00985F68" w:rsidRPr="000F5250" w:rsidRDefault="00985F68" w:rsidP="00985F68">
      <w:pPr>
        <w:numPr>
          <w:ilvl w:val="1"/>
          <w:numId w:val="2"/>
        </w:numPr>
        <w:spacing w:before="0" w:after="0"/>
      </w:pPr>
      <w:r>
        <w:t>change the reporting requirements</w:t>
      </w:r>
      <w:r w:rsidR="00D644DA">
        <w:t>.</w:t>
      </w:r>
    </w:p>
    <w:p w14:paraId="1378F1F9" w14:textId="77777777" w:rsidR="00985F68" w:rsidRPr="000F5250" w:rsidRDefault="00985F68" w:rsidP="00985F68">
      <w:pPr>
        <w:spacing w:before="0" w:after="0"/>
      </w:pPr>
    </w:p>
    <w:p w14:paraId="12FD23B3" w14:textId="144F3C1F" w:rsidR="003C5630" w:rsidRDefault="003C5630" w:rsidP="00985F68">
      <w:pPr>
        <w:numPr>
          <w:ilvl w:val="0"/>
          <w:numId w:val="2"/>
        </w:numPr>
        <w:spacing w:before="0" w:after="0"/>
        <w:rPr>
          <w:b/>
        </w:rPr>
      </w:pPr>
      <w:r>
        <w:rPr>
          <w:b/>
        </w:rPr>
        <w:lastRenderedPageBreak/>
        <w:t>Repayment of Funding</w:t>
      </w:r>
    </w:p>
    <w:p w14:paraId="786DC921" w14:textId="346EDF98" w:rsidR="00985F68" w:rsidRDefault="00985F68" w:rsidP="00352427">
      <w:pPr>
        <w:spacing w:after="0"/>
        <w:ind w:left="284"/>
      </w:pPr>
      <w:r w:rsidRPr="003C5630">
        <w:t>You agree to repay all or part of the Funding</w:t>
      </w:r>
      <w:r w:rsidR="003C5630">
        <w:t xml:space="preserve"> i</w:t>
      </w:r>
      <w:r>
        <w:t>n accordance with any w</w:t>
      </w:r>
      <w:r w:rsidR="003C5630">
        <w:t>ritten request from Us to do so</w:t>
      </w:r>
      <w:r>
        <w:t xml:space="preserve"> if</w:t>
      </w:r>
      <w:r w:rsidR="00522EED">
        <w:t xml:space="preserve"> </w:t>
      </w:r>
      <w:r>
        <w:t>there is unspent Funding at</w:t>
      </w:r>
      <w:r w:rsidR="00352427">
        <w:t xml:space="preserve"> the completion of the Activity or if </w:t>
      </w:r>
      <w:r>
        <w:t>You do not use the Funding in accordance with this Agreement.</w:t>
      </w:r>
    </w:p>
    <w:p w14:paraId="1C84AC87" w14:textId="77777777" w:rsidR="003C5630" w:rsidRDefault="003C5630" w:rsidP="003C5630">
      <w:pPr>
        <w:spacing w:before="0" w:after="0"/>
        <w:ind w:left="284"/>
      </w:pPr>
    </w:p>
    <w:p w14:paraId="28DB7682" w14:textId="065E2D4D" w:rsidR="003C5630" w:rsidRPr="003C5630" w:rsidRDefault="003C5630" w:rsidP="00985F68">
      <w:pPr>
        <w:numPr>
          <w:ilvl w:val="0"/>
          <w:numId w:val="2"/>
        </w:numPr>
        <w:spacing w:before="0" w:after="0"/>
        <w:ind w:left="357" w:hanging="357"/>
        <w:rPr>
          <w:b/>
        </w:rPr>
      </w:pPr>
      <w:r w:rsidRPr="003C5630">
        <w:rPr>
          <w:b/>
        </w:rPr>
        <w:t>Acknowledgement of Funding</w:t>
      </w:r>
    </w:p>
    <w:p w14:paraId="6E8FC1AC" w14:textId="586632E5" w:rsidR="00F4739E" w:rsidRPr="005E78B8" w:rsidRDefault="00985F68" w:rsidP="005E78B8">
      <w:pPr>
        <w:spacing w:after="0"/>
        <w:ind w:left="284"/>
      </w:pPr>
      <w:r w:rsidRPr="003C5630">
        <w:t xml:space="preserve">You will acknowledge any Funding support provided by the </w:t>
      </w:r>
      <w:r w:rsidR="006F7080" w:rsidRPr="003C5630">
        <w:t>Us</w:t>
      </w:r>
      <w:r w:rsidR="00D644DA" w:rsidRPr="003C5630">
        <w:t>, on behalf of the State of Victoria</w:t>
      </w:r>
      <w:r w:rsidR="003C5630">
        <w:t xml:space="preserve"> a</w:t>
      </w:r>
      <w:r>
        <w:t>s specified in any applicable policy</w:t>
      </w:r>
      <w:r w:rsidR="00264E25">
        <w:t xml:space="preserve"> for Government schools by the Department of Education, Catholic schools by the Catholic Education Commission of Victoria, and </w:t>
      </w:r>
      <w:proofErr w:type="gramStart"/>
      <w:r w:rsidR="00264E25">
        <w:t>Independent</w:t>
      </w:r>
      <w:proofErr w:type="gramEnd"/>
      <w:r w:rsidR="00264E25">
        <w:t xml:space="preserve"> </w:t>
      </w:r>
      <w:r w:rsidR="00A64E8B">
        <w:t>schools by Independent Schools o</w:t>
      </w:r>
      <w:r w:rsidR="00264E25">
        <w:t>f Victoria.</w:t>
      </w:r>
    </w:p>
    <w:p w14:paraId="0B947AAF" w14:textId="59B310FC" w:rsidR="00985F68" w:rsidRDefault="00985F68" w:rsidP="00985F68">
      <w:pPr>
        <w:spacing w:before="0" w:after="0"/>
        <w:rPr>
          <w:b/>
        </w:rPr>
      </w:pPr>
    </w:p>
    <w:p w14:paraId="66571BAE" w14:textId="77777777" w:rsidR="003C5630" w:rsidRPr="003C5630" w:rsidRDefault="003C5630" w:rsidP="00985F68">
      <w:pPr>
        <w:pStyle w:val="numberedandbold"/>
        <w:numPr>
          <w:ilvl w:val="0"/>
          <w:numId w:val="2"/>
        </w:numPr>
        <w:spacing w:line="264" w:lineRule="auto"/>
      </w:pPr>
      <w:r w:rsidRPr="003C5630">
        <w:rPr>
          <w:lang w:val="en-AU"/>
        </w:rPr>
        <w:t>Survival of clauses</w:t>
      </w:r>
    </w:p>
    <w:p w14:paraId="5A3353E2" w14:textId="508170D5" w:rsidR="00985F68" w:rsidRPr="003E24F5" w:rsidRDefault="00985F68" w:rsidP="003C5630">
      <w:pPr>
        <w:spacing w:after="0"/>
        <w:ind w:left="284"/>
        <w:rPr>
          <w:b/>
        </w:rPr>
      </w:pPr>
      <w:r>
        <w:t xml:space="preserve">Clauses </w:t>
      </w:r>
      <w:r w:rsidR="006F7080">
        <w:t xml:space="preserve">4, </w:t>
      </w:r>
      <w:r>
        <w:t>5, 9</w:t>
      </w:r>
      <w:r w:rsidR="00DE0C75">
        <w:t>,</w:t>
      </w:r>
      <w:r>
        <w:t xml:space="preserve"> </w:t>
      </w:r>
      <w:r w:rsidR="00DE0C75">
        <w:t>1</w:t>
      </w:r>
      <w:r>
        <w:t>0</w:t>
      </w:r>
      <w:r w:rsidR="00DE0C75">
        <w:t>, 14, 15, 16, 17, 18</w:t>
      </w:r>
      <w:r w:rsidR="00EC5FA0">
        <w:t>, 19 and, if they apply, 20 and 21,</w:t>
      </w:r>
      <w:r>
        <w:t xml:space="preserve"> continue to apply after the end of this Agreement.</w:t>
      </w:r>
    </w:p>
    <w:p w14:paraId="7E25DA6F" w14:textId="77777777" w:rsidR="00985F68" w:rsidRPr="00687474" w:rsidRDefault="00985F68" w:rsidP="00985F68">
      <w:pPr>
        <w:pStyle w:val="Heading2"/>
      </w:pPr>
      <w:r>
        <w:t>PART B: Additional Conditions</w:t>
      </w:r>
    </w:p>
    <w:p w14:paraId="7BACD29E" w14:textId="77777777" w:rsidR="00985F68" w:rsidRDefault="00985F68" w:rsidP="00985F68">
      <w:pPr>
        <w:pStyle w:val="numberedandbold"/>
        <w:numPr>
          <w:ilvl w:val="0"/>
          <w:numId w:val="0"/>
        </w:numPr>
      </w:pPr>
    </w:p>
    <w:p w14:paraId="3018E026" w14:textId="77777777" w:rsidR="00985F68" w:rsidRPr="00541E9D" w:rsidRDefault="00985F68" w:rsidP="00985F68">
      <w:pPr>
        <w:pStyle w:val="numberedandbold"/>
        <w:numPr>
          <w:ilvl w:val="0"/>
          <w:numId w:val="2"/>
        </w:numPr>
      </w:pPr>
      <w:r w:rsidRPr="00541E9D">
        <w:t>Interpretation</w:t>
      </w:r>
    </w:p>
    <w:p w14:paraId="70334D1B" w14:textId="1174C76B" w:rsidR="00D82A88" w:rsidRDefault="00D82A88" w:rsidP="00D82A88">
      <w:pPr>
        <w:ind w:left="360"/>
        <w:rPr>
          <w:rFonts w:cs="Arial"/>
        </w:rPr>
      </w:pPr>
      <w:r>
        <w:rPr>
          <w:rFonts w:cs="Arial"/>
        </w:rPr>
        <w:t>In this Agreement:</w:t>
      </w:r>
    </w:p>
    <w:p w14:paraId="411A4EFF" w14:textId="0EE46A1C" w:rsidR="00DE4B71" w:rsidRDefault="00DE4B71" w:rsidP="00D82A88">
      <w:pPr>
        <w:ind w:left="360"/>
        <w:rPr>
          <w:rFonts w:cs="Arial"/>
        </w:rPr>
      </w:pPr>
      <w:r>
        <w:rPr>
          <w:rFonts w:cs="Arial"/>
        </w:rPr>
        <w:t>"Agreement”</w:t>
      </w:r>
      <w:r w:rsidR="002C571A">
        <w:rPr>
          <w:rFonts w:cs="Arial"/>
        </w:rPr>
        <w:t xml:space="preserve"> includes Details, Parts A, B, Execution and any attachments</w:t>
      </w:r>
      <w:r w:rsidR="00E038F6">
        <w:rPr>
          <w:rFonts w:cs="Arial"/>
        </w:rPr>
        <w:t>.</w:t>
      </w:r>
    </w:p>
    <w:p w14:paraId="1EE823EA" w14:textId="12F480F4" w:rsidR="003C5630" w:rsidRDefault="003C5630" w:rsidP="00D82A88">
      <w:pPr>
        <w:ind w:left="360"/>
        <w:rPr>
          <w:rFonts w:cs="Arial"/>
        </w:rPr>
      </w:pPr>
      <w:r>
        <w:rPr>
          <w:rFonts w:cs="Arial"/>
        </w:rPr>
        <w:t xml:space="preserve">“Activity” means </w:t>
      </w:r>
      <w:r w:rsidR="00BA75CC">
        <w:t xml:space="preserve">any tasks, services, project or other purposes for which the Funding is provided as described in the Details and clause 3 of Part </w:t>
      </w:r>
      <w:proofErr w:type="gramStart"/>
      <w:r w:rsidR="00BA75CC">
        <w:t>A.</w:t>
      </w:r>
      <w:r>
        <w:rPr>
          <w:rFonts w:cs="Arial"/>
        </w:rPr>
        <w:t>.</w:t>
      </w:r>
      <w:proofErr w:type="gramEnd"/>
    </w:p>
    <w:p w14:paraId="2C123652" w14:textId="352C95AC" w:rsidR="003C5630" w:rsidRDefault="003C5630" w:rsidP="00D82A88">
      <w:pPr>
        <w:ind w:left="360"/>
        <w:rPr>
          <w:rFonts w:cs="Arial"/>
        </w:rPr>
      </w:pPr>
      <w:r>
        <w:rPr>
          <w:rFonts w:cs="Arial"/>
        </w:rPr>
        <w:t xml:space="preserve">“Application” means the Recipient’s application for Funding, as lodged with the Authority. </w:t>
      </w:r>
    </w:p>
    <w:p w14:paraId="0D22F745" w14:textId="56F3807B" w:rsidR="00D82A88" w:rsidRDefault="00D82A88" w:rsidP="00D82A88">
      <w:pPr>
        <w:ind w:left="360"/>
        <w:rPr>
          <w:rFonts w:cs="Arial"/>
        </w:rPr>
      </w:pPr>
      <w:r>
        <w:rPr>
          <w:rFonts w:cs="Arial"/>
        </w:rPr>
        <w:t xml:space="preserve">“Authority” means the Victorian Curriculum and Assessment Authority, a statutory corporation under the </w:t>
      </w:r>
      <w:r w:rsidRPr="007C6677">
        <w:rPr>
          <w:rFonts w:cs="Arial"/>
          <w:i/>
        </w:rPr>
        <w:t>Education and Training Reform Act</w:t>
      </w:r>
      <w:r>
        <w:rPr>
          <w:rFonts w:cs="Arial"/>
        </w:rPr>
        <w:t xml:space="preserve"> 2006 (Vic).</w:t>
      </w:r>
    </w:p>
    <w:p w14:paraId="1F66E2B3" w14:textId="40E820AA" w:rsidR="00D82A88" w:rsidRDefault="00D82A88" w:rsidP="00D82A88">
      <w:pPr>
        <w:ind w:left="360"/>
        <w:rPr>
          <w:rFonts w:cs="Arial"/>
        </w:rPr>
      </w:pPr>
      <w:r>
        <w:rPr>
          <w:rFonts w:cs="Arial"/>
        </w:rPr>
        <w:t>“Business Day” means any day other than Saturday, Sunday or a public holiday</w:t>
      </w:r>
      <w:r w:rsidR="00BC60B3">
        <w:rPr>
          <w:rFonts w:cs="Arial"/>
        </w:rPr>
        <w:t xml:space="preserve"> </w:t>
      </w:r>
      <w:r w:rsidR="00BC60B3">
        <w:t xml:space="preserve">appointed under the </w:t>
      </w:r>
      <w:r w:rsidR="00BC60B3">
        <w:rPr>
          <w:i/>
        </w:rPr>
        <w:t xml:space="preserve">Public Holidays Act 1993 </w:t>
      </w:r>
      <w:r w:rsidR="00BC60B3">
        <w:t>(Vic)</w:t>
      </w:r>
      <w:r>
        <w:rPr>
          <w:rFonts w:cs="Arial"/>
        </w:rPr>
        <w:t>.</w:t>
      </w:r>
    </w:p>
    <w:p w14:paraId="34611F68" w14:textId="4903DDD1" w:rsidR="00D82A88" w:rsidRDefault="00D82A88" w:rsidP="00D82A88">
      <w:pPr>
        <w:ind w:left="360"/>
        <w:rPr>
          <w:rFonts w:cs="Arial"/>
        </w:rPr>
      </w:pPr>
      <w:r>
        <w:rPr>
          <w:rFonts w:cs="Arial"/>
        </w:rPr>
        <w:t>“Funding” means the</w:t>
      </w:r>
      <w:r w:rsidR="000436E2">
        <w:rPr>
          <w:rFonts w:cs="Arial"/>
        </w:rPr>
        <w:t xml:space="preserve"> </w:t>
      </w:r>
      <w:r>
        <w:rPr>
          <w:rFonts w:cs="Arial"/>
        </w:rPr>
        <w:t xml:space="preserve">money </w:t>
      </w:r>
      <w:r w:rsidR="00B21B1D">
        <w:t>provided by the Authority to the Recipient</w:t>
      </w:r>
      <w:r w:rsidR="00B21B1D">
        <w:rPr>
          <w:rFonts w:cs="Arial"/>
        </w:rPr>
        <w:t xml:space="preserve"> </w:t>
      </w:r>
      <w:r>
        <w:rPr>
          <w:rFonts w:cs="Arial"/>
        </w:rPr>
        <w:t>referred to in clause 2</w:t>
      </w:r>
      <w:r w:rsidR="00BC60B3">
        <w:rPr>
          <w:rFonts w:cs="Arial"/>
        </w:rPr>
        <w:t xml:space="preserve"> </w:t>
      </w:r>
      <w:r w:rsidR="00BC60B3">
        <w:t>of Part A of this Agreement</w:t>
      </w:r>
      <w:r>
        <w:rPr>
          <w:rFonts w:cs="Arial"/>
        </w:rPr>
        <w:t>.</w:t>
      </w:r>
    </w:p>
    <w:p w14:paraId="11876A13" w14:textId="257E0573" w:rsidR="003C5630" w:rsidRDefault="003C5630" w:rsidP="003C5630">
      <w:pPr>
        <w:ind w:left="360"/>
        <w:rPr>
          <w:rFonts w:cs="Arial"/>
        </w:rPr>
      </w:pPr>
      <w:r>
        <w:rPr>
          <w:rFonts w:cs="Arial"/>
        </w:rPr>
        <w:t>“Our”, “Us” and “We” means the Authority</w:t>
      </w:r>
      <w:r w:rsidR="00E038F6">
        <w:rPr>
          <w:rFonts w:cs="Arial"/>
        </w:rPr>
        <w:t xml:space="preserve"> </w:t>
      </w:r>
      <w:r w:rsidR="00E038F6">
        <w:t>specified in the Details and includes Our officers, delegates, employees, contractors, agents and successors</w:t>
      </w:r>
      <w:r>
        <w:rPr>
          <w:rFonts w:cs="Arial"/>
        </w:rPr>
        <w:t>.</w:t>
      </w:r>
    </w:p>
    <w:p w14:paraId="17B6B2BB" w14:textId="2C4A2B05" w:rsidR="00D82A88" w:rsidRDefault="00D82A88" w:rsidP="00D82A88">
      <w:pPr>
        <w:ind w:left="360"/>
        <w:rPr>
          <w:rFonts w:cs="Arial"/>
        </w:rPr>
      </w:pPr>
      <w:r>
        <w:rPr>
          <w:rFonts w:cs="Arial"/>
        </w:rPr>
        <w:t>“Recipient” means the party receiving Funding from the Authority under this Agreement.</w:t>
      </w:r>
    </w:p>
    <w:p w14:paraId="4BD400D0" w14:textId="1DB3F7D4" w:rsidR="003C5630" w:rsidRDefault="003C5630" w:rsidP="00D82A88">
      <w:pPr>
        <w:ind w:left="360"/>
        <w:rPr>
          <w:rFonts w:cs="Arial"/>
        </w:rPr>
      </w:pPr>
      <w:r>
        <w:rPr>
          <w:rFonts w:cs="Arial"/>
        </w:rPr>
        <w:t>“You” and “Your” means the Recipient</w:t>
      </w:r>
      <w:r w:rsidR="00E038F6">
        <w:rPr>
          <w:rFonts w:cs="Arial"/>
        </w:rPr>
        <w:t xml:space="preserve"> </w:t>
      </w:r>
      <w:r w:rsidR="00E038F6">
        <w:t>specified in the Details, and includes Your officers, delegates, employees, agents, volunteers, contractors and successors</w:t>
      </w:r>
      <w:r>
        <w:rPr>
          <w:rFonts w:cs="Arial"/>
        </w:rPr>
        <w:t>.</w:t>
      </w:r>
    </w:p>
    <w:p w14:paraId="455BE93F" w14:textId="7B21FF77" w:rsidR="00985F68" w:rsidRDefault="00985F68" w:rsidP="00D82A88">
      <w:pPr>
        <w:ind w:left="360"/>
        <w:rPr>
          <w:rFonts w:cs="Arial"/>
        </w:rPr>
      </w:pPr>
      <w:r w:rsidRPr="005F215A">
        <w:rPr>
          <w:rFonts w:cs="Arial"/>
        </w:rPr>
        <w:t xml:space="preserve">In this Agreement, unless it specifically states differently: </w:t>
      </w:r>
    </w:p>
    <w:p w14:paraId="720FEEC0" w14:textId="77777777" w:rsidR="00985F68" w:rsidRDefault="00985F68" w:rsidP="00985F68">
      <w:pPr>
        <w:numPr>
          <w:ilvl w:val="1"/>
          <w:numId w:val="2"/>
        </w:numPr>
        <w:spacing w:before="0" w:after="0"/>
        <w:rPr>
          <w:rFonts w:cs="Arial"/>
        </w:rPr>
      </w:pPr>
      <w:r w:rsidRPr="005F215A">
        <w:rPr>
          <w:rFonts w:cs="Arial"/>
        </w:rPr>
        <w:t xml:space="preserve">the plural includes any singular and vice versa; </w:t>
      </w:r>
    </w:p>
    <w:p w14:paraId="684725EC" w14:textId="77777777" w:rsidR="00985F68" w:rsidRPr="00541E9D" w:rsidRDefault="00985F68" w:rsidP="00985F68">
      <w:pPr>
        <w:numPr>
          <w:ilvl w:val="1"/>
          <w:numId w:val="2"/>
        </w:numPr>
        <w:spacing w:before="0" w:after="0"/>
        <w:rPr>
          <w:rFonts w:cs="Arial"/>
        </w:rPr>
      </w:pPr>
      <w:r w:rsidRPr="005F215A">
        <w:rPr>
          <w:rFonts w:cs="Arial"/>
        </w:rPr>
        <w:t xml:space="preserve">a </w:t>
      </w:r>
      <w:r w:rsidRPr="00541E9D">
        <w:rPr>
          <w:rFonts w:cs="Arial"/>
        </w:rPr>
        <w:t>reference to a statute, ordinance, code or other law includes subordinate legislation, consolidations, amendments, re-enactments, and replacements of it</w:t>
      </w:r>
      <w:bookmarkStart w:id="0" w:name="_Toc130892545"/>
      <w:r w:rsidRPr="00541E9D">
        <w:rPr>
          <w:rFonts w:cs="Arial"/>
        </w:rPr>
        <w:t xml:space="preserve">; </w:t>
      </w:r>
    </w:p>
    <w:p w14:paraId="0C86B76A" w14:textId="77777777" w:rsidR="00985F68" w:rsidRPr="00541E9D" w:rsidRDefault="00985F68" w:rsidP="00985F68">
      <w:pPr>
        <w:numPr>
          <w:ilvl w:val="1"/>
          <w:numId w:val="2"/>
        </w:numPr>
        <w:spacing w:before="0" w:after="0"/>
      </w:pPr>
      <w:r w:rsidRPr="00541E9D">
        <w:rPr>
          <w:rFonts w:cs="Arial"/>
        </w:rPr>
        <w:t>“including” and “includes” when introducing an example, does not limit the meaning to that example or examples of that kind</w:t>
      </w:r>
      <w:bookmarkEnd w:id="0"/>
      <w:r w:rsidRPr="00541E9D">
        <w:rPr>
          <w:rFonts w:cs="Arial"/>
        </w:rPr>
        <w:t>;</w:t>
      </w:r>
    </w:p>
    <w:p w14:paraId="27370778" w14:textId="77777777" w:rsidR="00985F68" w:rsidRPr="00541E9D" w:rsidRDefault="00985F68" w:rsidP="00985F68">
      <w:pPr>
        <w:numPr>
          <w:ilvl w:val="1"/>
          <w:numId w:val="2"/>
        </w:numPr>
        <w:spacing w:before="0" w:after="0"/>
      </w:pPr>
      <w:r w:rsidRPr="00541E9D">
        <w:t>headings are inserted for readability and do not affect the interpretation of this Agreement; and</w:t>
      </w:r>
    </w:p>
    <w:p w14:paraId="052655A6" w14:textId="77777777" w:rsidR="00985F68" w:rsidRPr="00541E9D" w:rsidRDefault="00985F68" w:rsidP="00985F68">
      <w:pPr>
        <w:numPr>
          <w:ilvl w:val="1"/>
          <w:numId w:val="2"/>
        </w:numPr>
        <w:spacing w:before="0" w:after="0"/>
      </w:pPr>
      <w:r w:rsidRPr="00541E9D">
        <w:t>a reference to a person includes an entity recognised by law including a body politic, and incorporated and unincorporated bodies.</w:t>
      </w:r>
    </w:p>
    <w:p w14:paraId="2AB0669F" w14:textId="77777777" w:rsidR="00985F68" w:rsidRPr="00541E9D" w:rsidRDefault="00985F68" w:rsidP="00985F68">
      <w:pPr>
        <w:pStyle w:val="numberedandbold"/>
        <w:numPr>
          <w:ilvl w:val="0"/>
          <w:numId w:val="0"/>
        </w:numPr>
      </w:pPr>
    </w:p>
    <w:p w14:paraId="4C5DA6C5" w14:textId="77777777" w:rsidR="00985F68" w:rsidRPr="00541E9D" w:rsidRDefault="00985F68" w:rsidP="00985F68">
      <w:pPr>
        <w:pStyle w:val="numberedandbold"/>
        <w:numPr>
          <w:ilvl w:val="0"/>
          <w:numId w:val="2"/>
        </w:numPr>
      </w:pPr>
      <w:r w:rsidRPr="00541E9D">
        <w:rPr>
          <w:rFonts w:cs="Arial"/>
        </w:rPr>
        <w:t>Priority:</w:t>
      </w:r>
    </w:p>
    <w:p w14:paraId="3FD3B892" w14:textId="77777777" w:rsidR="00985F68" w:rsidRPr="00541E9D" w:rsidRDefault="00985F68" w:rsidP="00B927EF">
      <w:pPr>
        <w:ind w:left="284"/>
        <w:rPr>
          <w:rFonts w:cs="Arial"/>
          <w:b/>
        </w:rPr>
      </w:pPr>
      <w:r w:rsidRPr="00541E9D">
        <w:rPr>
          <w:rFonts w:cs="Arial"/>
        </w:rPr>
        <w:t>If there is a conflict or inconsistency between:</w:t>
      </w:r>
    </w:p>
    <w:p w14:paraId="385C8D2F" w14:textId="77777777" w:rsidR="00985F68" w:rsidRPr="00541E9D" w:rsidRDefault="00985F68" w:rsidP="00985F68">
      <w:pPr>
        <w:pStyle w:val="numberedandbold"/>
        <w:numPr>
          <w:ilvl w:val="1"/>
          <w:numId w:val="2"/>
        </w:numPr>
        <w:rPr>
          <w:rFonts w:cs="Arial"/>
          <w:b w:val="0"/>
        </w:rPr>
      </w:pPr>
      <w:r w:rsidRPr="00541E9D">
        <w:rPr>
          <w:rFonts w:cs="Arial"/>
          <w:b w:val="0"/>
        </w:rPr>
        <w:t xml:space="preserve">the terms and conditions set out in Parts A and B of this Agreement; and </w:t>
      </w:r>
    </w:p>
    <w:p w14:paraId="51A11D3D" w14:textId="77777777" w:rsidR="00985F68" w:rsidRPr="00541E9D" w:rsidRDefault="00985F68" w:rsidP="00985F68">
      <w:pPr>
        <w:pStyle w:val="numberedandbold"/>
        <w:numPr>
          <w:ilvl w:val="1"/>
          <w:numId w:val="2"/>
        </w:numPr>
        <w:rPr>
          <w:rFonts w:cs="Arial"/>
          <w:b w:val="0"/>
        </w:rPr>
      </w:pPr>
      <w:r w:rsidRPr="00541E9D">
        <w:rPr>
          <w:rFonts w:cs="Arial"/>
          <w:b w:val="0"/>
        </w:rPr>
        <w:t xml:space="preserve">any attachments to this Agreement, </w:t>
      </w:r>
    </w:p>
    <w:p w14:paraId="2CEB8CD8" w14:textId="77777777" w:rsidR="00985F68" w:rsidRDefault="00985F68" w:rsidP="00506EF9">
      <w:pPr>
        <w:ind w:left="284"/>
        <w:rPr>
          <w:rFonts w:cs="Arial"/>
        </w:rPr>
      </w:pPr>
      <w:r w:rsidRPr="00541E9D">
        <w:rPr>
          <w:rFonts w:cs="Arial"/>
        </w:rPr>
        <w:t>then the terms and conditions set out in Parts A and B of this Agreement take precedence to the extent of the conflict or inconsistency.</w:t>
      </w:r>
    </w:p>
    <w:p w14:paraId="3836D2B2" w14:textId="77777777" w:rsidR="004A0BEB" w:rsidRDefault="004A0BEB" w:rsidP="00506EF9">
      <w:pPr>
        <w:ind w:left="284"/>
        <w:rPr>
          <w:rFonts w:cs="Arial"/>
        </w:rPr>
      </w:pPr>
    </w:p>
    <w:p w14:paraId="5E0A7CD1" w14:textId="77777777" w:rsidR="00393725" w:rsidRPr="00541E9D" w:rsidRDefault="00393725" w:rsidP="00506EF9">
      <w:pPr>
        <w:ind w:left="284"/>
        <w:rPr>
          <w:rFonts w:cs="Arial"/>
          <w:b/>
        </w:rPr>
      </w:pPr>
    </w:p>
    <w:p w14:paraId="4FE0CF58" w14:textId="37B3B88D" w:rsidR="00985F68" w:rsidRPr="00541E9D" w:rsidRDefault="00985F68" w:rsidP="00985F68">
      <w:pPr>
        <w:pStyle w:val="numberedandbold"/>
        <w:numPr>
          <w:ilvl w:val="0"/>
          <w:numId w:val="2"/>
        </w:numPr>
      </w:pPr>
      <w:r w:rsidRPr="00541E9D">
        <w:rPr>
          <w:rFonts w:cs="Arial"/>
        </w:rPr>
        <w:lastRenderedPageBreak/>
        <w:t>Tax Invoices:</w:t>
      </w:r>
    </w:p>
    <w:p w14:paraId="7E7F4E6A" w14:textId="7E7F3AD1" w:rsidR="00985F68" w:rsidRPr="00541E9D" w:rsidRDefault="00985F68" w:rsidP="00B927EF">
      <w:pPr>
        <w:ind w:left="284"/>
        <w:rPr>
          <w:rFonts w:cs="Arial"/>
        </w:rPr>
      </w:pPr>
      <w:r w:rsidRPr="00541E9D">
        <w:rPr>
          <w:rFonts w:cs="Arial"/>
        </w:rPr>
        <w:t xml:space="preserve">In this </w:t>
      </w:r>
      <w:r w:rsidR="007C6677">
        <w:rPr>
          <w:rFonts w:cs="Arial"/>
        </w:rPr>
        <w:t>clause 13</w:t>
      </w:r>
      <w:r w:rsidRPr="00541E9D">
        <w:rPr>
          <w:rFonts w:cs="Arial"/>
        </w:rPr>
        <w:t xml:space="preserve">, italicised words or expressions have the same meaning as set out in the </w:t>
      </w:r>
      <w:r w:rsidRPr="00541E9D">
        <w:rPr>
          <w:rFonts w:cs="Arial"/>
          <w:i/>
          <w:iCs/>
        </w:rPr>
        <w:t xml:space="preserve">A New Tax System (Goods and Services Tax) Act </w:t>
      </w:r>
      <w:r w:rsidRPr="007C6677">
        <w:rPr>
          <w:rFonts w:cs="Arial"/>
          <w:iCs/>
        </w:rPr>
        <w:t>1999</w:t>
      </w:r>
      <w:r w:rsidRPr="00541E9D">
        <w:rPr>
          <w:rFonts w:cs="Arial"/>
        </w:rPr>
        <w:t xml:space="preserve"> (</w:t>
      </w:r>
      <w:proofErr w:type="spellStart"/>
      <w:r w:rsidRPr="00541E9D">
        <w:rPr>
          <w:rFonts w:cs="Arial"/>
        </w:rPr>
        <w:t>Cth</w:t>
      </w:r>
      <w:proofErr w:type="spellEnd"/>
      <w:r w:rsidRPr="00541E9D">
        <w:rPr>
          <w:rFonts w:cs="Arial"/>
        </w:rPr>
        <w:t>).</w:t>
      </w:r>
    </w:p>
    <w:p w14:paraId="74F0247A" w14:textId="77777777" w:rsidR="00985F68" w:rsidRPr="00541E9D" w:rsidRDefault="00985F68" w:rsidP="00B927EF">
      <w:pPr>
        <w:ind w:left="284"/>
        <w:rPr>
          <w:rFonts w:cs="Arial"/>
        </w:rPr>
      </w:pPr>
      <w:r w:rsidRPr="00541E9D">
        <w:rPr>
          <w:rFonts w:cs="Arial"/>
        </w:rPr>
        <w:t xml:space="preserve">If </w:t>
      </w:r>
      <w:r w:rsidRPr="00B927EF">
        <w:rPr>
          <w:rFonts w:cs="Arial"/>
          <w:i/>
        </w:rPr>
        <w:t>GST</w:t>
      </w:r>
      <w:r w:rsidRPr="00541E9D">
        <w:rPr>
          <w:rFonts w:cs="Arial"/>
        </w:rPr>
        <w:t xml:space="preserve"> is payable on a </w:t>
      </w:r>
      <w:r w:rsidRPr="00541E9D">
        <w:rPr>
          <w:rFonts w:cs="Arial"/>
          <w:i/>
        </w:rPr>
        <w:t>supply</w:t>
      </w:r>
      <w:r w:rsidRPr="00541E9D">
        <w:rPr>
          <w:rFonts w:cs="Arial"/>
        </w:rPr>
        <w:t xml:space="preserve"> by You to Us under this Agreement, </w:t>
      </w:r>
      <w:proofErr w:type="gramStart"/>
      <w:r w:rsidRPr="00541E9D">
        <w:rPr>
          <w:rFonts w:cs="Arial"/>
        </w:rPr>
        <w:t>We</w:t>
      </w:r>
      <w:proofErr w:type="gramEnd"/>
      <w:r w:rsidRPr="00541E9D">
        <w:rPr>
          <w:rFonts w:cs="Arial"/>
        </w:rPr>
        <w:t xml:space="preserve"> will pay You an amount equal to the </w:t>
      </w:r>
      <w:r w:rsidRPr="00541E9D">
        <w:rPr>
          <w:rFonts w:cs="Arial"/>
          <w:i/>
        </w:rPr>
        <w:t>GST</w:t>
      </w:r>
      <w:r w:rsidRPr="00541E9D">
        <w:rPr>
          <w:rFonts w:cs="Arial"/>
        </w:rPr>
        <w:t xml:space="preserve"> payable on the </w:t>
      </w:r>
      <w:r w:rsidRPr="00541E9D">
        <w:rPr>
          <w:rFonts w:cs="Arial"/>
          <w:i/>
        </w:rPr>
        <w:t>taxable supply</w:t>
      </w:r>
      <w:r w:rsidRPr="00541E9D">
        <w:rPr>
          <w:rFonts w:cs="Arial"/>
        </w:rPr>
        <w:t xml:space="preserve">. </w:t>
      </w:r>
    </w:p>
    <w:p w14:paraId="3BB452C8" w14:textId="77777777" w:rsidR="00985F68" w:rsidRPr="00541E9D" w:rsidRDefault="00985F68" w:rsidP="00B927EF">
      <w:pPr>
        <w:ind w:left="284"/>
        <w:rPr>
          <w:rFonts w:cs="Arial"/>
          <w:b/>
        </w:rPr>
      </w:pPr>
      <w:r w:rsidRPr="00541E9D">
        <w:rPr>
          <w:rFonts w:cs="Arial"/>
        </w:rPr>
        <w:t xml:space="preserve">We are registered for </w:t>
      </w:r>
      <w:r w:rsidRPr="00541E9D">
        <w:rPr>
          <w:rFonts w:cs="Arial"/>
          <w:i/>
        </w:rPr>
        <w:t>GST</w:t>
      </w:r>
      <w:r w:rsidRPr="00541E9D">
        <w:rPr>
          <w:rFonts w:cs="Arial"/>
        </w:rPr>
        <w:t xml:space="preserve"> and agree to notify You if We cease to be registered.</w:t>
      </w:r>
    </w:p>
    <w:p w14:paraId="04FB3A2C" w14:textId="77777777" w:rsidR="00985F68" w:rsidRPr="00541E9D" w:rsidRDefault="00985F68" w:rsidP="00B927EF">
      <w:pPr>
        <w:ind w:left="284"/>
        <w:rPr>
          <w:rFonts w:cs="Arial"/>
        </w:rPr>
      </w:pPr>
      <w:r w:rsidRPr="00541E9D">
        <w:rPr>
          <w:rFonts w:cs="Arial"/>
        </w:rPr>
        <w:t>The parties agree:</w:t>
      </w:r>
    </w:p>
    <w:p w14:paraId="34F369C0" w14:textId="2F055327" w:rsidR="00985F68" w:rsidRPr="00352427" w:rsidRDefault="00985F68" w:rsidP="00352427">
      <w:pPr>
        <w:pStyle w:val="numberedandbold"/>
        <w:numPr>
          <w:ilvl w:val="1"/>
          <w:numId w:val="2"/>
        </w:numPr>
        <w:rPr>
          <w:rFonts w:cs="Arial"/>
          <w:b w:val="0"/>
        </w:rPr>
      </w:pPr>
      <w:r w:rsidRPr="00352427">
        <w:rPr>
          <w:rFonts w:cs="Arial"/>
          <w:b w:val="0"/>
        </w:rPr>
        <w:t xml:space="preserve">to enter into a </w:t>
      </w:r>
      <w:r w:rsidRPr="00352427">
        <w:rPr>
          <w:rFonts w:cs="Arial"/>
          <w:b w:val="0"/>
          <w:i/>
        </w:rPr>
        <w:t>recipient created tax invoice</w:t>
      </w:r>
      <w:r w:rsidRPr="00352427">
        <w:rPr>
          <w:rFonts w:cs="Arial"/>
          <w:b w:val="0"/>
        </w:rPr>
        <w:t xml:space="preserve"> (RCTI) arrangement; </w:t>
      </w:r>
    </w:p>
    <w:p w14:paraId="792CB454" w14:textId="6F330550" w:rsidR="00985F68" w:rsidRPr="00352427" w:rsidRDefault="00985F68" w:rsidP="00352427">
      <w:pPr>
        <w:pStyle w:val="numberedandbold"/>
        <w:numPr>
          <w:ilvl w:val="1"/>
          <w:numId w:val="2"/>
        </w:numPr>
        <w:rPr>
          <w:rFonts w:cs="Arial"/>
          <w:b w:val="0"/>
        </w:rPr>
      </w:pPr>
      <w:r w:rsidRPr="00352427">
        <w:rPr>
          <w:rFonts w:cs="Arial"/>
          <w:b w:val="0"/>
        </w:rPr>
        <w:t xml:space="preserve">We can issue tax invoices in respect of the supplies by You to Us under this Agreement; </w:t>
      </w:r>
    </w:p>
    <w:p w14:paraId="430EE297" w14:textId="66DE8AE0" w:rsidR="00985F68" w:rsidRPr="00352427" w:rsidRDefault="00985F68" w:rsidP="00352427">
      <w:pPr>
        <w:pStyle w:val="numberedandbold"/>
        <w:numPr>
          <w:ilvl w:val="1"/>
          <w:numId w:val="2"/>
        </w:numPr>
        <w:rPr>
          <w:rFonts w:cs="Arial"/>
          <w:b w:val="0"/>
        </w:rPr>
      </w:pPr>
      <w:r w:rsidRPr="00352427">
        <w:rPr>
          <w:rFonts w:cs="Arial"/>
          <w:b w:val="0"/>
        </w:rPr>
        <w:t>You will not issue tax invoices in respect of the supplies by You to Us under this Agreement;</w:t>
      </w:r>
    </w:p>
    <w:p w14:paraId="2D17A03C" w14:textId="093DCD6F" w:rsidR="00985F68" w:rsidRPr="00352427" w:rsidRDefault="00985F68" w:rsidP="00352427">
      <w:pPr>
        <w:pStyle w:val="numberedandbold"/>
        <w:numPr>
          <w:ilvl w:val="1"/>
          <w:numId w:val="2"/>
        </w:numPr>
        <w:rPr>
          <w:rFonts w:cs="Arial"/>
          <w:b w:val="0"/>
        </w:rPr>
      </w:pPr>
      <w:r w:rsidRPr="00352427">
        <w:rPr>
          <w:rFonts w:cs="Arial"/>
          <w:b w:val="0"/>
        </w:rPr>
        <w:t>You acknowledge and warrant that You are registered for GST</w:t>
      </w:r>
      <w:r w:rsidRPr="00352427" w:rsidDel="00224731">
        <w:rPr>
          <w:rFonts w:cs="Arial"/>
          <w:b w:val="0"/>
        </w:rPr>
        <w:t xml:space="preserve"> </w:t>
      </w:r>
      <w:r w:rsidRPr="00352427">
        <w:rPr>
          <w:rFonts w:cs="Arial"/>
          <w:b w:val="0"/>
        </w:rPr>
        <w:t xml:space="preserve">when You enter into this Agreement; </w:t>
      </w:r>
      <w:r w:rsidR="00352427">
        <w:rPr>
          <w:rFonts w:cs="Arial"/>
          <w:b w:val="0"/>
          <w:lang w:val="en-AU"/>
        </w:rPr>
        <w:t>a</w:t>
      </w:r>
      <w:proofErr w:type="spellStart"/>
      <w:r w:rsidRPr="00352427">
        <w:rPr>
          <w:rFonts w:cs="Arial"/>
          <w:b w:val="0"/>
        </w:rPr>
        <w:t>nd</w:t>
      </w:r>
      <w:proofErr w:type="spellEnd"/>
    </w:p>
    <w:p w14:paraId="7E6AEE6B" w14:textId="74D5F278" w:rsidR="00985F68" w:rsidRPr="00352427" w:rsidRDefault="00985F68" w:rsidP="00352427">
      <w:pPr>
        <w:pStyle w:val="numberedandbold"/>
        <w:numPr>
          <w:ilvl w:val="1"/>
          <w:numId w:val="2"/>
        </w:numPr>
        <w:rPr>
          <w:rFonts w:cs="Arial"/>
          <w:b w:val="0"/>
        </w:rPr>
      </w:pPr>
      <w:r w:rsidRPr="00352427">
        <w:rPr>
          <w:rFonts w:cs="Arial"/>
          <w:b w:val="0"/>
        </w:rPr>
        <w:t>if You cease to be registered for GST, You will notify Us in writing within 5 Business Days.</w:t>
      </w:r>
    </w:p>
    <w:p w14:paraId="674969CB" w14:textId="08D743D8" w:rsidR="00985F68" w:rsidRPr="00541E9D" w:rsidRDefault="00985F68" w:rsidP="00B927EF">
      <w:pPr>
        <w:ind w:left="284"/>
        <w:rPr>
          <w:rFonts w:cs="Arial"/>
          <w:b/>
        </w:rPr>
      </w:pPr>
      <w:r w:rsidRPr="00541E9D">
        <w:rPr>
          <w:rFonts w:cs="Arial"/>
        </w:rPr>
        <w:t xml:space="preserve">If this RCTI arrangement is unable to be implemented or ceases, </w:t>
      </w:r>
      <w:proofErr w:type="gramStart"/>
      <w:r w:rsidRPr="00541E9D">
        <w:rPr>
          <w:rFonts w:cs="Arial"/>
        </w:rPr>
        <w:t>You</w:t>
      </w:r>
      <w:proofErr w:type="gramEnd"/>
      <w:r w:rsidRPr="00541E9D">
        <w:rPr>
          <w:rFonts w:cs="Arial"/>
        </w:rPr>
        <w:t xml:space="preserve"> will issue </w:t>
      </w:r>
      <w:r w:rsidRPr="00541E9D">
        <w:rPr>
          <w:rFonts w:cs="Arial"/>
          <w:i/>
        </w:rPr>
        <w:t>invoices</w:t>
      </w:r>
      <w:r w:rsidRPr="00541E9D">
        <w:rPr>
          <w:rFonts w:cs="Arial"/>
        </w:rPr>
        <w:t xml:space="preserve"> in respect of the</w:t>
      </w:r>
      <w:r w:rsidRPr="00541E9D">
        <w:rPr>
          <w:rFonts w:cs="Arial"/>
          <w:i/>
        </w:rPr>
        <w:t xml:space="preserve"> supplies</w:t>
      </w:r>
      <w:r w:rsidRPr="00541E9D">
        <w:rPr>
          <w:rFonts w:cs="Arial"/>
        </w:rPr>
        <w:t xml:space="preserve"> by You to Us under this Agreement</w:t>
      </w:r>
      <w:r w:rsidR="00BB3DDC">
        <w:rPr>
          <w:rFonts w:cs="Arial"/>
        </w:rPr>
        <w:t xml:space="preserve"> </w:t>
      </w:r>
      <w:r w:rsidR="005E78B8">
        <w:t>that complies with tax legislation</w:t>
      </w:r>
      <w:r w:rsidR="0071706E">
        <w:t xml:space="preserve">, </w:t>
      </w:r>
      <w:r w:rsidR="005E78B8">
        <w:t xml:space="preserve">including </w:t>
      </w:r>
      <w:r w:rsidR="005E78B8">
        <w:rPr>
          <w:i/>
        </w:rPr>
        <w:t xml:space="preserve">A New Tax System </w:t>
      </w:r>
      <w:r w:rsidR="0071706E" w:rsidRPr="00470910">
        <w:rPr>
          <w:iCs/>
        </w:rPr>
        <w:t>(</w:t>
      </w:r>
      <w:r w:rsidR="005E78B8">
        <w:rPr>
          <w:i/>
        </w:rPr>
        <w:t xml:space="preserve">Goods and Services Tax Act </w:t>
      </w:r>
      <w:r w:rsidR="005E78B8" w:rsidRPr="007C6677">
        <w:t>1999</w:t>
      </w:r>
      <w:r w:rsidR="005E78B8">
        <w:rPr>
          <w:i/>
        </w:rPr>
        <w:t xml:space="preserve"> </w:t>
      </w:r>
      <w:r w:rsidR="00983DBD" w:rsidRPr="00470910">
        <w:rPr>
          <w:iCs/>
        </w:rPr>
        <w:t>[</w:t>
      </w:r>
      <w:proofErr w:type="spellStart"/>
      <w:r w:rsidR="005E78B8">
        <w:t>Cth</w:t>
      </w:r>
      <w:proofErr w:type="spellEnd"/>
      <w:r w:rsidR="00983DBD">
        <w:t>]</w:t>
      </w:r>
      <w:r w:rsidR="005E78B8">
        <w:t>)</w:t>
      </w:r>
      <w:r w:rsidRPr="00541E9D">
        <w:rPr>
          <w:rFonts w:cs="Arial"/>
        </w:rPr>
        <w:t xml:space="preserve">. </w:t>
      </w:r>
    </w:p>
    <w:p w14:paraId="066C7262" w14:textId="77777777" w:rsidR="00985F68" w:rsidRPr="00541E9D" w:rsidRDefault="00985F68" w:rsidP="00985F68">
      <w:pPr>
        <w:pStyle w:val="numberedandbold"/>
        <w:numPr>
          <w:ilvl w:val="0"/>
          <w:numId w:val="0"/>
        </w:numPr>
        <w:rPr>
          <w:rFonts w:cs="Arial"/>
        </w:rPr>
      </w:pPr>
    </w:p>
    <w:p w14:paraId="096CC0B8" w14:textId="77777777" w:rsidR="00985F68" w:rsidRPr="00541E9D" w:rsidRDefault="00985F68" w:rsidP="00985F68">
      <w:pPr>
        <w:pStyle w:val="numberedandbold"/>
        <w:numPr>
          <w:ilvl w:val="0"/>
          <w:numId w:val="2"/>
        </w:numPr>
        <w:rPr>
          <w:rFonts w:cs="Arial"/>
        </w:rPr>
      </w:pPr>
      <w:r w:rsidRPr="00541E9D">
        <w:rPr>
          <w:rFonts w:cs="Arial"/>
        </w:rPr>
        <w:t xml:space="preserve"> Confidentiality:</w:t>
      </w:r>
    </w:p>
    <w:p w14:paraId="2C29FF47" w14:textId="77777777" w:rsidR="00985F68" w:rsidRPr="00541E9D" w:rsidRDefault="00985F68" w:rsidP="00B927EF">
      <w:pPr>
        <w:ind w:left="284"/>
        <w:rPr>
          <w:rFonts w:cs="Arial"/>
          <w:b/>
        </w:rPr>
      </w:pPr>
      <w:r w:rsidRPr="00541E9D">
        <w:rPr>
          <w:rFonts w:cs="Arial"/>
        </w:rPr>
        <w:t>If We give You information and:</w:t>
      </w:r>
    </w:p>
    <w:p w14:paraId="6233159E" w14:textId="730EA6C6" w:rsidR="00985F68" w:rsidRPr="00541E9D" w:rsidRDefault="00985F68" w:rsidP="00352427">
      <w:pPr>
        <w:pStyle w:val="numberedandbold"/>
        <w:numPr>
          <w:ilvl w:val="1"/>
          <w:numId w:val="2"/>
        </w:numPr>
        <w:rPr>
          <w:rFonts w:cs="Arial"/>
          <w:b w:val="0"/>
        </w:rPr>
      </w:pPr>
      <w:r w:rsidRPr="00541E9D">
        <w:rPr>
          <w:rFonts w:cs="Arial"/>
          <w:b w:val="0"/>
        </w:rPr>
        <w:t xml:space="preserve">tell you that it is confidential; or  </w:t>
      </w:r>
    </w:p>
    <w:p w14:paraId="5B02495E" w14:textId="77777777" w:rsidR="003C5630" w:rsidRPr="003C5630" w:rsidRDefault="00985F68" w:rsidP="00352427">
      <w:pPr>
        <w:pStyle w:val="numberedandbold"/>
        <w:numPr>
          <w:ilvl w:val="1"/>
          <w:numId w:val="2"/>
        </w:numPr>
        <w:rPr>
          <w:rFonts w:cs="Arial"/>
          <w:b w:val="0"/>
        </w:rPr>
      </w:pPr>
      <w:r w:rsidRPr="00541E9D">
        <w:rPr>
          <w:rFonts w:cs="Arial"/>
          <w:b w:val="0"/>
        </w:rPr>
        <w:t xml:space="preserve">by the nature of the information or the circumstances </w:t>
      </w:r>
      <w:r w:rsidR="003C5630">
        <w:rPr>
          <w:rFonts w:cs="Arial"/>
          <w:b w:val="0"/>
        </w:rPr>
        <w:t xml:space="preserve">in which it is given, it may </w:t>
      </w:r>
      <w:r w:rsidRPr="00541E9D">
        <w:rPr>
          <w:rFonts w:cs="Arial"/>
          <w:b w:val="0"/>
        </w:rPr>
        <w:t xml:space="preserve">reasonably </w:t>
      </w:r>
      <w:r w:rsidR="003C5630">
        <w:rPr>
          <w:rFonts w:cs="Arial"/>
          <w:b w:val="0"/>
          <w:lang w:val="en-AU"/>
        </w:rPr>
        <w:t xml:space="preserve">be </w:t>
      </w:r>
      <w:r w:rsidRPr="00541E9D">
        <w:rPr>
          <w:rFonts w:cs="Arial"/>
          <w:b w:val="0"/>
        </w:rPr>
        <w:t xml:space="preserve">inferred that the information is confidential, </w:t>
      </w:r>
    </w:p>
    <w:p w14:paraId="5CD12B88" w14:textId="01C585DA" w:rsidR="00985F68" w:rsidRPr="00541E9D" w:rsidRDefault="00985F68" w:rsidP="00DE0C75">
      <w:pPr>
        <w:spacing w:before="0"/>
        <w:ind w:left="284"/>
        <w:rPr>
          <w:rFonts w:cs="Arial"/>
          <w:b/>
        </w:rPr>
      </w:pPr>
      <w:r w:rsidRPr="00541E9D">
        <w:rPr>
          <w:rFonts w:cs="Arial"/>
        </w:rPr>
        <w:t>then You must not disclose the information to any third party without Our consent and must deal with that information as directed by Us.</w:t>
      </w:r>
    </w:p>
    <w:p w14:paraId="4B5F60F5" w14:textId="77777777" w:rsidR="00985F68" w:rsidRPr="00B9512F" w:rsidRDefault="00985F68">
      <w:pPr>
        <w:pStyle w:val="numberedandbold"/>
        <w:numPr>
          <w:ilvl w:val="0"/>
          <w:numId w:val="0"/>
        </w:numPr>
        <w:rPr>
          <w:rFonts w:cs="Arial"/>
          <w:highlight w:val="yellow"/>
          <w:lang w:val="en-AU"/>
        </w:rPr>
      </w:pPr>
    </w:p>
    <w:p w14:paraId="251775B7" w14:textId="17AAF7E2" w:rsidR="00985F68" w:rsidRDefault="00985F68" w:rsidP="00985F68">
      <w:pPr>
        <w:pStyle w:val="numberedandbold"/>
        <w:numPr>
          <w:ilvl w:val="0"/>
          <w:numId w:val="2"/>
        </w:numPr>
        <w:rPr>
          <w:rFonts w:cs="Arial"/>
        </w:rPr>
      </w:pPr>
      <w:r w:rsidRPr="00541E9D">
        <w:rPr>
          <w:rFonts w:cs="Arial"/>
        </w:rPr>
        <w:t xml:space="preserve"> </w:t>
      </w:r>
      <w:r w:rsidRPr="00C46AC9">
        <w:rPr>
          <w:rFonts w:cs="Arial"/>
        </w:rPr>
        <w:t>Intellectual Property:</w:t>
      </w:r>
    </w:p>
    <w:p w14:paraId="100BB7BD" w14:textId="77777777" w:rsidR="00985F68" w:rsidRPr="003A07EB" w:rsidRDefault="00985F68" w:rsidP="00506EF9">
      <w:pPr>
        <w:spacing w:after="0"/>
        <w:ind w:left="284"/>
        <w:rPr>
          <w:rFonts w:cs="Arial"/>
          <w:color w:val="000000"/>
          <w:lang w:eastAsia="en-AU"/>
        </w:rPr>
      </w:pPr>
      <w:r w:rsidRPr="003A07EB">
        <w:rPr>
          <w:rFonts w:cs="Arial"/>
          <w:color w:val="000000"/>
          <w:lang w:eastAsia="en-AU"/>
        </w:rPr>
        <w:t>For the purposes of this Agreement:</w:t>
      </w:r>
    </w:p>
    <w:p w14:paraId="47644D41" w14:textId="77777777" w:rsidR="007C6677" w:rsidRPr="00352427" w:rsidRDefault="007C6677" w:rsidP="007C6677">
      <w:pPr>
        <w:pStyle w:val="numberedandbold"/>
        <w:numPr>
          <w:ilvl w:val="1"/>
          <w:numId w:val="2"/>
        </w:numPr>
        <w:rPr>
          <w:b w:val="0"/>
        </w:rPr>
      </w:pPr>
      <w:r>
        <w:rPr>
          <w:b w:val="0"/>
          <w:lang w:val="en-AU"/>
        </w:rPr>
        <w:t>“</w:t>
      </w:r>
      <w:r w:rsidRPr="00352427">
        <w:rPr>
          <w:rFonts w:cs="Arial"/>
          <w:b w:val="0"/>
        </w:rPr>
        <w:t>Activity</w:t>
      </w:r>
      <w:r w:rsidRPr="00352427">
        <w:rPr>
          <w:b w:val="0"/>
        </w:rPr>
        <w:t xml:space="preserve"> Intellectual Property</w:t>
      </w:r>
      <w:r>
        <w:rPr>
          <w:b w:val="0"/>
          <w:lang w:val="en-AU"/>
        </w:rPr>
        <w:t>”</w:t>
      </w:r>
      <w:r w:rsidRPr="00352427">
        <w:rPr>
          <w:b w:val="0"/>
        </w:rPr>
        <w:t xml:space="preserve"> means all Intellectual Property (excluding Background Intellectual Property) developed, created, discovered, brought into existence or otherwise acquired (other than from Us) by You under this Agreement.</w:t>
      </w:r>
    </w:p>
    <w:p w14:paraId="0623AFFD" w14:textId="77777777" w:rsidR="007C6677" w:rsidRPr="00352427" w:rsidRDefault="007C6677" w:rsidP="007C6677">
      <w:pPr>
        <w:pStyle w:val="numberedandbold"/>
        <w:numPr>
          <w:ilvl w:val="1"/>
          <w:numId w:val="2"/>
        </w:numPr>
        <w:rPr>
          <w:rFonts w:cs="Arial"/>
          <w:b w:val="0"/>
        </w:rPr>
      </w:pPr>
      <w:r>
        <w:rPr>
          <w:rFonts w:cs="Arial"/>
          <w:b w:val="0"/>
          <w:lang w:val="en-AU"/>
        </w:rPr>
        <w:t>“</w:t>
      </w:r>
      <w:r w:rsidRPr="00352427">
        <w:rPr>
          <w:rFonts w:cs="Arial"/>
          <w:b w:val="0"/>
        </w:rPr>
        <w:t>Background Intellectual Property</w:t>
      </w:r>
      <w:r>
        <w:rPr>
          <w:rFonts w:cs="Arial"/>
          <w:b w:val="0"/>
          <w:lang w:val="en-AU"/>
        </w:rPr>
        <w:t>”</w:t>
      </w:r>
      <w:r w:rsidRPr="00352427">
        <w:rPr>
          <w:rFonts w:cs="Arial"/>
          <w:b w:val="0"/>
        </w:rPr>
        <w:t xml:space="preserve"> means the Intellectual Property of a party which was either created:</w:t>
      </w:r>
    </w:p>
    <w:p w14:paraId="22232081" w14:textId="77777777" w:rsidR="007C6677" w:rsidRPr="00D82A88" w:rsidRDefault="007C6677" w:rsidP="007C6677">
      <w:pPr>
        <w:numPr>
          <w:ilvl w:val="2"/>
          <w:numId w:val="6"/>
        </w:numPr>
        <w:spacing w:before="0" w:after="0" w:line="240" w:lineRule="auto"/>
        <w:ind w:right="147"/>
        <w:rPr>
          <w:rFonts w:cs="Arial"/>
        </w:rPr>
      </w:pPr>
      <w:r w:rsidRPr="00D82A88">
        <w:rPr>
          <w:rFonts w:cs="Arial"/>
        </w:rPr>
        <w:t>before the Start Date; or</w:t>
      </w:r>
    </w:p>
    <w:p w14:paraId="38A2B30E" w14:textId="77777777" w:rsidR="007C6677" w:rsidRPr="00D82A88" w:rsidRDefault="007C6677" w:rsidP="007C6677">
      <w:pPr>
        <w:numPr>
          <w:ilvl w:val="2"/>
          <w:numId w:val="6"/>
        </w:numPr>
        <w:spacing w:before="0" w:after="0" w:line="240" w:lineRule="auto"/>
        <w:ind w:right="147"/>
        <w:rPr>
          <w:rFonts w:cs="Arial"/>
        </w:rPr>
      </w:pPr>
      <w:r w:rsidRPr="00D82A88">
        <w:rPr>
          <w:rFonts w:cs="Arial"/>
        </w:rPr>
        <w:t>independently of this Agreement,</w:t>
      </w:r>
    </w:p>
    <w:p w14:paraId="54BBF0C8" w14:textId="77777777" w:rsidR="007C6677" w:rsidRDefault="007C6677" w:rsidP="007C6677">
      <w:pPr>
        <w:pStyle w:val="TableText"/>
        <w:ind w:left="1080"/>
      </w:pPr>
      <w:r w:rsidRPr="00C45549">
        <w:t>and all improvements to such Intellectual Property by the party.</w:t>
      </w:r>
    </w:p>
    <w:p w14:paraId="58338CFF" w14:textId="30344A4C" w:rsidR="00985F68" w:rsidRPr="00352427" w:rsidRDefault="00753029" w:rsidP="007C6677">
      <w:pPr>
        <w:pStyle w:val="numberedandbold"/>
        <w:numPr>
          <w:ilvl w:val="1"/>
          <w:numId w:val="2"/>
        </w:numPr>
        <w:rPr>
          <w:rFonts w:cs="Arial"/>
          <w:b w:val="0"/>
        </w:rPr>
      </w:pPr>
      <w:r>
        <w:rPr>
          <w:rFonts w:cs="Arial"/>
          <w:b w:val="0"/>
          <w:lang w:val="en-AU"/>
        </w:rPr>
        <w:t>“</w:t>
      </w:r>
      <w:r w:rsidR="00985F68" w:rsidRPr="00352427">
        <w:rPr>
          <w:rFonts w:cs="Arial"/>
          <w:b w:val="0"/>
        </w:rPr>
        <w:t>Intellectual Property</w:t>
      </w:r>
      <w:r>
        <w:rPr>
          <w:rFonts w:cs="Arial"/>
          <w:b w:val="0"/>
          <w:lang w:val="en-AU"/>
        </w:rPr>
        <w:t>”</w:t>
      </w:r>
      <w:r w:rsidR="00985F68" w:rsidRPr="00352427">
        <w:rPr>
          <w:rFonts w:cs="Arial"/>
          <w:b w:val="0"/>
        </w:rPr>
        <w:t xml:space="preserve"> includes</w:t>
      </w:r>
      <w:r w:rsidR="00352427" w:rsidRPr="00352427">
        <w:rPr>
          <w:rFonts w:cs="Arial"/>
          <w:b w:val="0"/>
        </w:rPr>
        <w:t xml:space="preserve"> </w:t>
      </w:r>
      <w:r w:rsidR="00985F68" w:rsidRPr="00352427">
        <w:rPr>
          <w:rFonts w:cs="Arial"/>
          <w:b w:val="0"/>
        </w:rPr>
        <w:t xml:space="preserve">all copyright </w:t>
      </w:r>
      <w:r>
        <w:rPr>
          <w:rFonts w:cs="Arial"/>
          <w:b w:val="0"/>
          <w:lang w:val="en-AU"/>
        </w:rPr>
        <w:t xml:space="preserve">and neighbouring rights </w:t>
      </w:r>
      <w:r w:rsidR="00985F68" w:rsidRPr="00352427">
        <w:rPr>
          <w:rFonts w:cs="Arial"/>
          <w:b w:val="0"/>
        </w:rPr>
        <w:t>(including rights in relation to all documents, reports, charts, drawings, data bases, software, source codes, models, systems, sl</w:t>
      </w:r>
      <w:r>
        <w:rPr>
          <w:rFonts w:cs="Arial"/>
          <w:b w:val="0"/>
        </w:rPr>
        <w:t>ides, tapes and specifications)</w:t>
      </w:r>
      <w:r>
        <w:rPr>
          <w:rFonts w:cs="Arial"/>
          <w:b w:val="0"/>
          <w:lang w:val="en-AU"/>
        </w:rPr>
        <w:t>,</w:t>
      </w:r>
      <w:r w:rsidR="00985F68" w:rsidRPr="00352427">
        <w:rPr>
          <w:rFonts w:cs="Arial"/>
          <w:b w:val="0"/>
        </w:rPr>
        <w:t xml:space="preserve"> all copyright and all rights in relation to inventions (including registered and registrable patents), registered and unregistered trademarks, registered and unregistered designs, circuit layouts, and know-how</w:t>
      </w:r>
      <w:r>
        <w:rPr>
          <w:rFonts w:cs="Arial"/>
          <w:b w:val="0"/>
          <w:lang w:val="en-AU"/>
        </w:rPr>
        <w:t>,</w:t>
      </w:r>
      <w:r w:rsidR="00985F68" w:rsidRPr="00352427">
        <w:rPr>
          <w:rFonts w:cs="Arial"/>
          <w:b w:val="0"/>
        </w:rPr>
        <w:t xml:space="preserve"> and all other rights resulting from intellectual activity in the industrial, scientific, literary or artistic fields.</w:t>
      </w:r>
    </w:p>
    <w:p w14:paraId="63A7990B" w14:textId="435DF242" w:rsidR="00985F68" w:rsidRPr="00352427" w:rsidRDefault="007C6677" w:rsidP="00352427">
      <w:pPr>
        <w:pStyle w:val="numberedandbold"/>
        <w:numPr>
          <w:ilvl w:val="1"/>
          <w:numId w:val="2"/>
        </w:numPr>
        <w:rPr>
          <w:b w:val="0"/>
        </w:rPr>
      </w:pPr>
      <w:r>
        <w:rPr>
          <w:b w:val="0"/>
          <w:lang w:val="en-AU"/>
        </w:rPr>
        <w:t>“</w:t>
      </w:r>
      <w:r w:rsidR="00985F68" w:rsidRPr="00352427">
        <w:rPr>
          <w:rFonts w:cs="Arial"/>
          <w:b w:val="0"/>
        </w:rPr>
        <w:t>Licence</w:t>
      </w:r>
      <w:r>
        <w:rPr>
          <w:rFonts w:cs="Arial"/>
          <w:b w:val="0"/>
          <w:lang w:val="en-AU"/>
        </w:rPr>
        <w:t>”</w:t>
      </w:r>
      <w:r w:rsidR="00985F68" w:rsidRPr="00352427">
        <w:rPr>
          <w:b w:val="0"/>
        </w:rPr>
        <w:t xml:space="preserve"> means a non-exclusive, world-wide, everlasting, irrevocable, royalty free licence to exercise all rights in relation to the Intellectual Property it applies to as if the licensee were the owner, including the right to sub-license. A Licence does not include the right to transfer or assign the Intellectual Property, or to seek or enforce remedies for infringements of the Intellectual Property against a third party.</w:t>
      </w:r>
    </w:p>
    <w:p w14:paraId="2FA734D5" w14:textId="77777777" w:rsidR="00985F68" w:rsidRPr="00352427" w:rsidRDefault="00985F68" w:rsidP="00352427">
      <w:pPr>
        <w:pStyle w:val="numberedandbold"/>
        <w:numPr>
          <w:ilvl w:val="1"/>
          <w:numId w:val="2"/>
        </w:numPr>
        <w:rPr>
          <w:b w:val="0"/>
        </w:rPr>
      </w:pPr>
      <w:r w:rsidRPr="00352427">
        <w:rPr>
          <w:b w:val="0"/>
        </w:rPr>
        <w:t>“</w:t>
      </w:r>
      <w:r w:rsidRPr="00352427">
        <w:rPr>
          <w:rFonts w:cs="Arial"/>
          <w:b w:val="0"/>
        </w:rPr>
        <w:t>Third</w:t>
      </w:r>
      <w:r w:rsidRPr="00352427">
        <w:rPr>
          <w:b w:val="0"/>
        </w:rPr>
        <w:t xml:space="preserve"> Party Intellectual Property” means any Intellectual Property owned or created by a third party.  </w:t>
      </w:r>
    </w:p>
    <w:p w14:paraId="3CA29031" w14:textId="77777777" w:rsidR="00985F68" w:rsidRPr="003A07EB" w:rsidRDefault="00985F68" w:rsidP="00506EF9">
      <w:pPr>
        <w:spacing w:after="0"/>
        <w:ind w:left="284"/>
        <w:rPr>
          <w:rFonts w:cs="Arial"/>
          <w:color w:val="000000"/>
          <w:lang w:eastAsia="en-AU"/>
        </w:rPr>
      </w:pPr>
      <w:r>
        <w:rPr>
          <w:rFonts w:cs="Arial"/>
          <w:color w:val="000000"/>
          <w:lang w:eastAsia="en-AU"/>
        </w:rPr>
        <w:t>All Intellectual Property created in performing this Activity vests in You.</w:t>
      </w:r>
    </w:p>
    <w:p w14:paraId="43828636" w14:textId="51AFF58F" w:rsidR="00985F68" w:rsidRPr="00506EF9" w:rsidRDefault="00985F68" w:rsidP="00506EF9">
      <w:pPr>
        <w:spacing w:after="0"/>
        <w:ind w:left="284"/>
        <w:rPr>
          <w:rFonts w:cs="Arial"/>
          <w:color w:val="000000"/>
          <w:lang w:eastAsia="en-AU"/>
        </w:rPr>
      </w:pPr>
      <w:r w:rsidRPr="00506EF9">
        <w:rPr>
          <w:rFonts w:cs="Arial"/>
          <w:color w:val="000000"/>
          <w:lang w:eastAsia="en-AU"/>
        </w:rPr>
        <w:t xml:space="preserve">You grant </w:t>
      </w:r>
      <w:r w:rsidR="007C6677">
        <w:rPr>
          <w:rFonts w:cs="Arial"/>
          <w:color w:val="000000"/>
          <w:lang w:eastAsia="en-AU"/>
        </w:rPr>
        <w:t xml:space="preserve">Us </w:t>
      </w:r>
      <w:r w:rsidRPr="00506EF9">
        <w:rPr>
          <w:rFonts w:cs="Arial"/>
          <w:color w:val="000000"/>
          <w:lang w:eastAsia="en-AU"/>
        </w:rPr>
        <w:t>a Licence, and We accept the Licence</w:t>
      </w:r>
      <w:r w:rsidR="007C6677">
        <w:rPr>
          <w:rFonts w:cs="Arial"/>
          <w:color w:val="000000"/>
          <w:lang w:eastAsia="en-AU"/>
        </w:rPr>
        <w:t>,</w:t>
      </w:r>
      <w:r w:rsidRPr="00506EF9">
        <w:rPr>
          <w:rFonts w:cs="Arial"/>
          <w:color w:val="000000"/>
          <w:lang w:eastAsia="en-AU"/>
        </w:rPr>
        <w:t xml:space="preserve"> over the Activity Intellectual Property, the Background Intellectual Property and any </w:t>
      </w:r>
      <w:proofErr w:type="gramStart"/>
      <w:r w:rsidRPr="00506EF9">
        <w:rPr>
          <w:rFonts w:cs="Arial"/>
          <w:color w:val="000000"/>
          <w:lang w:eastAsia="en-AU"/>
        </w:rPr>
        <w:t>Third Party</w:t>
      </w:r>
      <w:proofErr w:type="gramEnd"/>
      <w:r w:rsidRPr="00506EF9">
        <w:rPr>
          <w:rFonts w:cs="Arial"/>
          <w:color w:val="000000"/>
          <w:lang w:eastAsia="en-AU"/>
        </w:rPr>
        <w:t xml:space="preserve"> Intellectual Property, to the extent that the Licence is needed to allow Us to enjoy the full benefit of the Activity and this Agreement.</w:t>
      </w:r>
    </w:p>
    <w:p w14:paraId="01639A5D" w14:textId="77777777" w:rsidR="00985F68" w:rsidRPr="00506EF9" w:rsidRDefault="00985F68" w:rsidP="00506EF9">
      <w:pPr>
        <w:spacing w:after="0"/>
        <w:ind w:left="284"/>
        <w:rPr>
          <w:rFonts w:cs="Arial"/>
          <w:color w:val="000000"/>
          <w:lang w:eastAsia="en-AU"/>
        </w:rPr>
      </w:pPr>
      <w:r w:rsidRPr="00506EF9">
        <w:rPr>
          <w:rFonts w:cs="Arial"/>
          <w:color w:val="000000"/>
          <w:lang w:eastAsia="en-AU"/>
        </w:rPr>
        <w:t>You will make available at no fee all or part of the Intellectual Property the subject of the Licence in such manner and at such time as We request.</w:t>
      </w:r>
    </w:p>
    <w:p w14:paraId="6525A5F8" w14:textId="77777777" w:rsidR="00985F68" w:rsidRPr="00506EF9" w:rsidRDefault="00985F68" w:rsidP="00506EF9">
      <w:pPr>
        <w:spacing w:after="0"/>
        <w:ind w:left="284"/>
        <w:rPr>
          <w:rFonts w:cs="Arial"/>
          <w:color w:val="000000"/>
          <w:lang w:eastAsia="en-AU"/>
        </w:rPr>
      </w:pPr>
      <w:r w:rsidRPr="00506EF9">
        <w:rPr>
          <w:rFonts w:cs="Arial"/>
          <w:color w:val="000000"/>
          <w:lang w:eastAsia="en-AU"/>
        </w:rPr>
        <w:t>You warrant to Us that any Intellectual Property provided by You to Us and embodied or used by You in connection with the Activity is either Your sole property or is Third Party Intellectual Property that You are legally entitled to use for the purpose of the Activity in a manner consistent with absolute ownership.</w:t>
      </w:r>
    </w:p>
    <w:p w14:paraId="705D002C" w14:textId="77777777" w:rsidR="00985F68" w:rsidRPr="00506EF9" w:rsidRDefault="00985F68" w:rsidP="00506EF9">
      <w:pPr>
        <w:spacing w:after="0"/>
        <w:ind w:left="284"/>
        <w:rPr>
          <w:rFonts w:cs="Arial"/>
          <w:color w:val="000000"/>
          <w:lang w:eastAsia="en-AU"/>
        </w:rPr>
      </w:pPr>
      <w:r w:rsidRPr="00506EF9">
        <w:rPr>
          <w:rFonts w:cs="Arial"/>
          <w:color w:val="000000"/>
          <w:lang w:eastAsia="en-AU"/>
        </w:rPr>
        <w:t>You will obtain all consents needed for any Licence granted under this Agreement, including in relation to any moral rights.</w:t>
      </w:r>
    </w:p>
    <w:p w14:paraId="3ADC7E90" w14:textId="7583683A" w:rsidR="00985F68" w:rsidRPr="00506EF9" w:rsidRDefault="00985F68" w:rsidP="00506EF9">
      <w:pPr>
        <w:spacing w:after="0"/>
        <w:ind w:left="284"/>
        <w:rPr>
          <w:rFonts w:cs="Arial"/>
          <w:color w:val="000000"/>
          <w:lang w:eastAsia="en-AU"/>
        </w:rPr>
      </w:pPr>
      <w:r w:rsidRPr="00506EF9">
        <w:rPr>
          <w:rFonts w:cs="Arial"/>
          <w:color w:val="000000"/>
          <w:lang w:eastAsia="en-AU"/>
        </w:rPr>
        <w:lastRenderedPageBreak/>
        <w:t xml:space="preserve">You indemnify </w:t>
      </w:r>
      <w:r w:rsidR="007C6677">
        <w:rPr>
          <w:rFonts w:cs="Arial"/>
          <w:color w:val="000000"/>
          <w:lang w:eastAsia="en-AU"/>
        </w:rPr>
        <w:t xml:space="preserve">Us </w:t>
      </w:r>
      <w:r w:rsidRPr="00506EF9">
        <w:rPr>
          <w:rFonts w:cs="Arial"/>
          <w:color w:val="000000"/>
          <w:lang w:eastAsia="en-AU"/>
        </w:rPr>
        <w:t xml:space="preserve">and will keep </w:t>
      </w:r>
      <w:r w:rsidR="007C6677">
        <w:rPr>
          <w:rFonts w:cs="Arial"/>
          <w:color w:val="000000"/>
          <w:lang w:eastAsia="en-AU"/>
        </w:rPr>
        <w:t xml:space="preserve">Us </w:t>
      </w:r>
      <w:r w:rsidRPr="00506EF9">
        <w:rPr>
          <w:rFonts w:cs="Arial"/>
          <w:color w:val="000000"/>
          <w:lang w:eastAsia="en-AU"/>
        </w:rPr>
        <w:t>indemnified against any action, claim, suit or demand arising out of, connected with, or in respect of any breach of a third party’s rights in relation to any Intellectual Property.</w:t>
      </w:r>
    </w:p>
    <w:p w14:paraId="1324E3D4" w14:textId="77777777" w:rsidR="00985F68" w:rsidRPr="00541E9D" w:rsidRDefault="00985F68" w:rsidP="00985F68">
      <w:pPr>
        <w:pStyle w:val="numberedandbold"/>
        <w:numPr>
          <w:ilvl w:val="0"/>
          <w:numId w:val="0"/>
        </w:numPr>
        <w:rPr>
          <w:rFonts w:cs="Arial"/>
        </w:rPr>
      </w:pPr>
    </w:p>
    <w:p w14:paraId="0944F916" w14:textId="77777777" w:rsidR="00985F68" w:rsidRPr="00541E9D" w:rsidRDefault="00985F68" w:rsidP="00985F68">
      <w:pPr>
        <w:pStyle w:val="numberedandbold"/>
        <w:keepNext/>
        <w:keepLines/>
        <w:numPr>
          <w:ilvl w:val="0"/>
          <w:numId w:val="2"/>
        </w:numPr>
        <w:rPr>
          <w:rFonts w:cs="Arial"/>
        </w:rPr>
      </w:pPr>
      <w:r w:rsidRPr="00541E9D">
        <w:rPr>
          <w:rFonts w:cs="Arial"/>
        </w:rPr>
        <w:t xml:space="preserve"> Recordkeeping – general:</w:t>
      </w:r>
    </w:p>
    <w:p w14:paraId="361475E4" w14:textId="2D3B392B" w:rsidR="00985F68" w:rsidRPr="00541E9D" w:rsidRDefault="00985F68" w:rsidP="00506EF9">
      <w:pPr>
        <w:spacing w:after="0"/>
        <w:ind w:left="284"/>
        <w:rPr>
          <w:rFonts w:cs="Arial"/>
          <w:color w:val="000000"/>
        </w:rPr>
      </w:pPr>
      <w:r w:rsidRPr="00541E9D">
        <w:rPr>
          <w:rFonts w:cs="Arial"/>
          <w:color w:val="000000"/>
        </w:rPr>
        <w:t xml:space="preserve">In this </w:t>
      </w:r>
      <w:r w:rsidRPr="00541E9D">
        <w:rPr>
          <w:rFonts w:cs="Arial"/>
          <w:color w:val="000000"/>
          <w:lang w:eastAsia="en-AU"/>
        </w:rPr>
        <w:t>Agreement</w:t>
      </w:r>
      <w:r w:rsidRPr="00541E9D">
        <w:rPr>
          <w:rFonts w:cs="Arial"/>
          <w:color w:val="000000"/>
        </w:rPr>
        <w:t xml:space="preserve">, </w:t>
      </w:r>
      <w:r w:rsidR="00352427">
        <w:rPr>
          <w:rFonts w:cs="Arial"/>
          <w:color w:val="000000"/>
        </w:rPr>
        <w:t>“</w:t>
      </w:r>
      <w:r w:rsidRPr="00352427">
        <w:rPr>
          <w:rFonts w:cs="Arial"/>
          <w:color w:val="000000"/>
        </w:rPr>
        <w:t>Records</w:t>
      </w:r>
      <w:r w:rsidR="00352427">
        <w:rPr>
          <w:rFonts w:cs="Arial"/>
          <w:color w:val="000000"/>
        </w:rPr>
        <w:t>”</w:t>
      </w:r>
      <w:r w:rsidRPr="00541E9D">
        <w:rPr>
          <w:rFonts w:cs="Arial"/>
          <w:color w:val="000000"/>
        </w:rPr>
        <w:t xml:space="preserve"> means all hard copy and electronic documents that are created, acquired, maintained or used by You in relation to the Funding, the Activity and this Agreement, and includes records You must keep in accordance with clause </w:t>
      </w:r>
      <w:r w:rsidR="007C6677">
        <w:rPr>
          <w:rFonts w:cs="Arial"/>
          <w:color w:val="000000"/>
        </w:rPr>
        <w:t>4</w:t>
      </w:r>
      <w:r w:rsidRPr="00541E9D">
        <w:rPr>
          <w:rFonts w:cs="Arial"/>
          <w:color w:val="000000"/>
        </w:rPr>
        <w:t>.</w:t>
      </w:r>
    </w:p>
    <w:p w14:paraId="49FB8ECF" w14:textId="77777777" w:rsidR="00985F68" w:rsidRPr="00541E9D" w:rsidRDefault="00985F68" w:rsidP="00352427">
      <w:pPr>
        <w:spacing w:after="0"/>
        <w:ind w:left="284"/>
        <w:rPr>
          <w:rFonts w:cs="Arial"/>
          <w:color w:val="000000"/>
        </w:rPr>
      </w:pPr>
      <w:r w:rsidRPr="00541E9D">
        <w:rPr>
          <w:rFonts w:cs="Arial"/>
          <w:color w:val="000000"/>
        </w:rPr>
        <w:t>You agree to provide access to, and copies of, all Records at any time to:</w:t>
      </w:r>
    </w:p>
    <w:p w14:paraId="52A27304" w14:textId="47BFF9FA" w:rsidR="00985F68" w:rsidRPr="00352427" w:rsidRDefault="00985F68" w:rsidP="00352427">
      <w:pPr>
        <w:pStyle w:val="numberedandbold"/>
        <w:numPr>
          <w:ilvl w:val="1"/>
          <w:numId w:val="2"/>
        </w:numPr>
        <w:rPr>
          <w:b w:val="0"/>
        </w:rPr>
      </w:pPr>
      <w:r w:rsidRPr="00352427">
        <w:rPr>
          <w:b w:val="0"/>
        </w:rPr>
        <w:t xml:space="preserve">Us or a third party authorised by Us (including without limitation, any other person authorised by Us exercising rights under the </w:t>
      </w:r>
      <w:r w:rsidRPr="007C6677">
        <w:rPr>
          <w:b w:val="0"/>
          <w:i/>
        </w:rPr>
        <w:t>Freedom of Information Act</w:t>
      </w:r>
      <w:r w:rsidRPr="00352427">
        <w:rPr>
          <w:b w:val="0"/>
        </w:rPr>
        <w:t xml:space="preserve"> 1982 (Vic) or any other laws that apply to the Records); and </w:t>
      </w:r>
    </w:p>
    <w:p w14:paraId="3D2335CC" w14:textId="77777777" w:rsidR="00985F68" w:rsidRPr="00352427" w:rsidRDefault="00985F68" w:rsidP="00352427">
      <w:pPr>
        <w:pStyle w:val="numberedandbold"/>
        <w:numPr>
          <w:ilvl w:val="1"/>
          <w:numId w:val="2"/>
        </w:numPr>
        <w:rPr>
          <w:b w:val="0"/>
        </w:rPr>
      </w:pPr>
      <w:r w:rsidRPr="00352427">
        <w:rPr>
          <w:b w:val="0"/>
        </w:rPr>
        <w:t xml:space="preserve">the Victorian Auditor General or Ombudsman, if requested. </w:t>
      </w:r>
    </w:p>
    <w:p w14:paraId="1CD0461C" w14:textId="075B227A" w:rsidR="00506EF9" w:rsidRDefault="00506EF9" w:rsidP="00DE0C75">
      <w:pPr>
        <w:spacing w:before="0" w:after="0" w:line="276" w:lineRule="auto"/>
        <w:rPr>
          <w:rFonts w:cs="Arial"/>
          <w:b/>
          <w:lang w:val="x-none" w:eastAsia="x-none"/>
        </w:rPr>
      </w:pPr>
    </w:p>
    <w:p w14:paraId="57562AE6" w14:textId="5E206BB1" w:rsidR="00985F68" w:rsidRPr="00541E9D" w:rsidRDefault="00985F68" w:rsidP="00985F68">
      <w:pPr>
        <w:pStyle w:val="numberedandbold"/>
        <w:numPr>
          <w:ilvl w:val="0"/>
          <w:numId w:val="2"/>
        </w:numPr>
        <w:rPr>
          <w:rFonts w:cs="Arial"/>
        </w:rPr>
      </w:pPr>
      <w:r w:rsidRPr="00541E9D">
        <w:rPr>
          <w:rFonts w:cs="Arial"/>
        </w:rPr>
        <w:t xml:space="preserve"> Privacy:</w:t>
      </w:r>
    </w:p>
    <w:p w14:paraId="1FB898CA" w14:textId="77777777" w:rsidR="00985F68" w:rsidRPr="00541E9D" w:rsidRDefault="00985F68" w:rsidP="00352427">
      <w:pPr>
        <w:spacing w:before="80" w:after="80" w:line="240" w:lineRule="auto"/>
        <w:ind w:left="360"/>
        <w:rPr>
          <w:rFonts w:cs="Arial"/>
        </w:rPr>
      </w:pPr>
      <w:r w:rsidRPr="00506EF9">
        <w:rPr>
          <w:rFonts w:cs="Arial"/>
          <w:color w:val="000000"/>
          <w:lang w:eastAsia="en-AU"/>
        </w:rPr>
        <w:t>You</w:t>
      </w:r>
      <w:r w:rsidRPr="00541E9D">
        <w:rPr>
          <w:rFonts w:cs="Arial"/>
        </w:rPr>
        <w:t xml:space="preserve"> agree to </w:t>
      </w:r>
      <w:r w:rsidRPr="00352427">
        <w:rPr>
          <w:rFonts w:cs="Arial"/>
          <w:color w:val="000000"/>
          <w:lang w:eastAsia="en-AU"/>
        </w:rPr>
        <w:t>comply</w:t>
      </w:r>
      <w:r w:rsidRPr="00541E9D">
        <w:rPr>
          <w:rFonts w:cs="Arial"/>
        </w:rPr>
        <w:t xml:space="preserve"> with and be bound by:</w:t>
      </w:r>
    </w:p>
    <w:p w14:paraId="07CA520E" w14:textId="77777777" w:rsidR="00985F68" w:rsidRPr="00352427" w:rsidRDefault="00985F68" w:rsidP="00352427">
      <w:pPr>
        <w:pStyle w:val="numberedandbold"/>
        <w:numPr>
          <w:ilvl w:val="1"/>
          <w:numId w:val="2"/>
        </w:numPr>
        <w:rPr>
          <w:b w:val="0"/>
        </w:rPr>
      </w:pPr>
      <w:r w:rsidRPr="00352427">
        <w:rPr>
          <w:b w:val="0"/>
        </w:rPr>
        <w:t xml:space="preserve">the information privacy principles contained in the </w:t>
      </w:r>
      <w:r w:rsidRPr="007C6677">
        <w:rPr>
          <w:b w:val="0"/>
          <w:i/>
        </w:rPr>
        <w:t>Privacy and Data Protection Act</w:t>
      </w:r>
      <w:r w:rsidRPr="00352427">
        <w:rPr>
          <w:b w:val="0"/>
        </w:rPr>
        <w:t xml:space="preserve"> 2014 (Vic); and </w:t>
      </w:r>
    </w:p>
    <w:p w14:paraId="77BAA04D" w14:textId="77777777" w:rsidR="00985F68" w:rsidRPr="00352427" w:rsidRDefault="00985F68" w:rsidP="00352427">
      <w:pPr>
        <w:pStyle w:val="numberedandbold"/>
        <w:numPr>
          <w:ilvl w:val="1"/>
          <w:numId w:val="2"/>
        </w:numPr>
        <w:rPr>
          <w:b w:val="0"/>
        </w:rPr>
      </w:pPr>
      <w:r w:rsidRPr="00352427">
        <w:rPr>
          <w:b w:val="0"/>
        </w:rPr>
        <w:t xml:space="preserve">the health privacy principles contained in the </w:t>
      </w:r>
      <w:r w:rsidRPr="007C6677">
        <w:rPr>
          <w:b w:val="0"/>
          <w:i/>
        </w:rPr>
        <w:t>Health Records Act</w:t>
      </w:r>
      <w:r w:rsidRPr="00352427">
        <w:rPr>
          <w:b w:val="0"/>
        </w:rPr>
        <w:t xml:space="preserve"> 2001 (Vic); and</w:t>
      </w:r>
    </w:p>
    <w:p w14:paraId="4DA4932C" w14:textId="77777777" w:rsidR="00985F68" w:rsidRPr="00352427" w:rsidRDefault="00985F68" w:rsidP="00352427">
      <w:pPr>
        <w:pStyle w:val="numberedandbold"/>
        <w:numPr>
          <w:ilvl w:val="1"/>
          <w:numId w:val="2"/>
        </w:numPr>
        <w:rPr>
          <w:b w:val="0"/>
        </w:rPr>
      </w:pPr>
      <w:r w:rsidRPr="00352427">
        <w:rPr>
          <w:b w:val="0"/>
        </w:rPr>
        <w:t xml:space="preserve">any applicable code of practice under those Acts, </w:t>
      </w:r>
    </w:p>
    <w:p w14:paraId="3DAED9B9" w14:textId="77777777" w:rsidR="00985F68" w:rsidRPr="00541E9D" w:rsidRDefault="00985F68" w:rsidP="00DE0C75">
      <w:pPr>
        <w:spacing w:before="80" w:after="0" w:line="240" w:lineRule="auto"/>
        <w:ind w:left="360"/>
        <w:rPr>
          <w:rFonts w:cs="Arial"/>
        </w:rPr>
      </w:pPr>
      <w:r w:rsidRPr="00541E9D">
        <w:rPr>
          <w:rFonts w:cs="Arial"/>
        </w:rPr>
        <w:t xml:space="preserve">with </w:t>
      </w:r>
      <w:r w:rsidRPr="00506EF9">
        <w:rPr>
          <w:rFonts w:cs="Arial"/>
          <w:color w:val="000000"/>
          <w:lang w:eastAsia="en-AU"/>
        </w:rPr>
        <w:t>respect</w:t>
      </w:r>
      <w:r w:rsidRPr="00541E9D">
        <w:rPr>
          <w:rFonts w:cs="Arial"/>
        </w:rPr>
        <w:t xml:space="preserve"> to Your conduct for the purposes of this Agreement in the same way and to the same extent as We would have been bound in respect of that conduct had it been engaged in by Us.  </w:t>
      </w:r>
    </w:p>
    <w:p w14:paraId="69EA883A" w14:textId="77777777" w:rsidR="00985F68" w:rsidRPr="00541E9D" w:rsidRDefault="00985F68" w:rsidP="00985F68">
      <w:pPr>
        <w:pStyle w:val="numberedandbold"/>
        <w:numPr>
          <w:ilvl w:val="0"/>
          <w:numId w:val="0"/>
        </w:numPr>
        <w:ind w:left="360" w:hanging="360"/>
        <w:rPr>
          <w:rFonts w:cs="Arial"/>
          <w:b w:val="0"/>
        </w:rPr>
      </w:pPr>
    </w:p>
    <w:p w14:paraId="6579123A" w14:textId="77777777" w:rsidR="00985F68" w:rsidRPr="00541E9D" w:rsidRDefault="00985F68" w:rsidP="00985F68">
      <w:pPr>
        <w:pStyle w:val="numberedandbold"/>
        <w:numPr>
          <w:ilvl w:val="0"/>
          <w:numId w:val="2"/>
        </w:numPr>
        <w:rPr>
          <w:rFonts w:cs="Arial"/>
        </w:rPr>
      </w:pPr>
      <w:r w:rsidRPr="00541E9D">
        <w:rPr>
          <w:rFonts w:cs="Arial"/>
        </w:rPr>
        <w:t xml:space="preserve"> Termination:</w:t>
      </w:r>
    </w:p>
    <w:p w14:paraId="70BD3041" w14:textId="77777777" w:rsidR="00985F68" w:rsidRPr="00541E9D" w:rsidRDefault="00985F68" w:rsidP="00352427">
      <w:pPr>
        <w:spacing w:before="80" w:after="0" w:line="240" w:lineRule="auto"/>
        <w:ind w:left="360"/>
        <w:rPr>
          <w:rFonts w:cs="Arial"/>
        </w:rPr>
      </w:pPr>
      <w:r w:rsidRPr="00541E9D">
        <w:rPr>
          <w:rFonts w:cs="Arial"/>
        </w:rPr>
        <w:t xml:space="preserve">We may </w:t>
      </w:r>
      <w:r w:rsidRPr="00506EF9">
        <w:rPr>
          <w:rFonts w:cs="Arial"/>
          <w:color w:val="000000"/>
          <w:lang w:eastAsia="en-AU"/>
        </w:rPr>
        <w:t>terminate</w:t>
      </w:r>
      <w:r w:rsidRPr="00541E9D">
        <w:rPr>
          <w:rFonts w:cs="Arial"/>
        </w:rPr>
        <w:t xml:space="preserve"> this Agreement immediately by giving written notice to You if We reasonably believe that:</w:t>
      </w:r>
    </w:p>
    <w:p w14:paraId="24F1311D" w14:textId="77777777" w:rsidR="00985F68" w:rsidRPr="00352427" w:rsidRDefault="00985F68" w:rsidP="00352427">
      <w:pPr>
        <w:pStyle w:val="numberedandbold"/>
        <w:numPr>
          <w:ilvl w:val="1"/>
          <w:numId w:val="2"/>
        </w:numPr>
        <w:spacing w:after="100" w:afterAutospacing="1"/>
        <w:rPr>
          <w:b w:val="0"/>
        </w:rPr>
      </w:pPr>
      <w:r w:rsidRPr="00352427">
        <w:rPr>
          <w:b w:val="0"/>
        </w:rPr>
        <w:t>You have not complied, or will not be able to comply, with Your obligations under this Agreement after receiving notice from Us requesting rectification of Your non-compliance or inability to comply with this Agreement;</w:t>
      </w:r>
    </w:p>
    <w:p w14:paraId="53F5F6FB" w14:textId="77777777" w:rsidR="00985F68" w:rsidRPr="00352427" w:rsidRDefault="00985F68" w:rsidP="00352427">
      <w:pPr>
        <w:pStyle w:val="numberedandbold"/>
        <w:numPr>
          <w:ilvl w:val="1"/>
          <w:numId w:val="2"/>
        </w:numPr>
        <w:rPr>
          <w:b w:val="0"/>
        </w:rPr>
      </w:pPr>
      <w:r w:rsidRPr="00352427">
        <w:rPr>
          <w:b w:val="0"/>
        </w:rPr>
        <w:t xml:space="preserve">You are, or will be, unable to pay your debts as and when they fall due; </w:t>
      </w:r>
    </w:p>
    <w:p w14:paraId="1E10E609" w14:textId="77777777" w:rsidR="00985F68" w:rsidRPr="00352427" w:rsidRDefault="00985F68" w:rsidP="00352427">
      <w:pPr>
        <w:pStyle w:val="numberedandbold"/>
        <w:numPr>
          <w:ilvl w:val="1"/>
          <w:numId w:val="2"/>
        </w:numPr>
        <w:rPr>
          <w:b w:val="0"/>
        </w:rPr>
      </w:pPr>
      <w:r w:rsidRPr="00352427">
        <w:rPr>
          <w:b w:val="0"/>
        </w:rPr>
        <w:t>in Our reasonable opinion, Our continued association with You may be detrimental to Our reputation.</w:t>
      </w:r>
    </w:p>
    <w:p w14:paraId="09559B80" w14:textId="77777777" w:rsidR="00985F68" w:rsidRPr="00541E9D" w:rsidRDefault="00985F68" w:rsidP="00352427">
      <w:pPr>
        <w:spacing w:before="80" w:after="0" w:line="240" w:lineRule="auto"/>
        <w:ind w:left="360"/>
        <w:rPr>
          <w:rFonts w:cs="Arial"/>
          <w:color w:val="000000"/>
        </w:rPr>
      </w:pPr>
      <w:r w:rsidRPr="00541E9D">
        <w:rPr>
          <w:rFonts w:cs="Arial"/>
        </w:rPr>
        <w:t xml:space="preserve">If </w:t>
      </w:r>
      <w:r w:rsidRPr="00541E9D">
        <w:rPr>
          <w:rFonts w:cs="Arial"/>
          <w:color w:val="000000"/>
          <w:lang w:eastAsia="en-AU"/>
        </w:rPr>
        <w:t>this</w:t>
      </w:r>
      <w:r w:rsidRPr="00541E9D">
        <w:rPr>
          <w:rFonts w:cs="Arial"/>
          <w:color w:val="000000"/>
        </w:rPr>
        <w:t xml:space="preserve"> </w:t>
      </w:r>
      <w:r w:rsidRPr="00541E9D">
        <w:rPr>
          <w:rFonts w:cs="Arial"/>
          <w:color w:val="000000"/>
          <w:lang w:eastAsia="en-AU"/>
        </w:rPr>
        <w:t>Agreement</w:t>
      </w:r>
      <w:r w:rsidRPr="00541E9D">
        <w:rPr>
          <w:rFonts w:cs="Arial"/>
          <w:color w:val="000000"/>
        </w:rPr>
        <w:t xml:space="preserve"> is terminated, You will, upon request by Us:</w:t>
      </w:r>
    </w:p>
    <w:p w14:paraId="343B21C4" w14:textId="44133FD0" w:rsidR="00985F68" w:rsidRPr="00352427" w:rsidRDefault="00985F68" w:rsidP="00352427">
      <w:pPr>
        <w:pStyle w:val="numberedandbold"/>
        <w:numPr>
          <w:ilvl w:val="0"/>
          <w:numId w:val="31"/>
        </w:numPr>
        <w:rPr>
          <w:b w:val="0"/>
        </w:rPr>
      </w:pPr>
      <w:r w:rsidRPr="00352427">
        <w:rPr>
          <w:b w:val="0"/>
        </w:rPr>
        <w:t xml:space="preserve">immediately repay any Funding: </w:t>
      </w:r>
    </w:p>
    <w:p w14:paraId="5B8B32BE" w14:textId="032FF380" w:rsidR="00985F68" w:rsidRPr="00D82A88" w:rsidRDefault="00985F68" w:rsidP="00D82A88">
      <w:pPr>
        <w:numPr>
          <w:ilvl w:val="0"/>
          <w:numId w:val="45"/>
        </w:numPr>
        <w:spacing w:before="0" w:after="0" w:line="240" w:lineRule="auto"/>
        <w:ind w:right="147"/>
        <w:rPr>
          <w:rFonts w:cs="Arial"/>
        </w:rPr>
      </w:pPr>
      <w:r w:rsidRPr="00D82A88">
        <w:rPr>
          <w:rFonts w:cs="Arial"/>
        </w:rPr>
        <w:t>that remains unspent as at the date of termination; and</w:t>
      </w:r>
    </w:p>
    <w:p w14:paraId="06269B5D" w14:textId="0E297265" w:rsidR="00985F68" w:rsidRPr="00D82A88" w:rsidRDefault="00985F68" w:rsidP="00D82A88">
      <w:pPr>
        <w:numPr>
          <w:ilvl w:val="0"/>
          <w:numId w:val="45"/>
        </w:numPr>
        <w:spacing w:before="0" w:after="0" w:line="240" w:lineRule="auto"/>
        <w:ind w:right="147"/>
        <w:rPr>
          <w:rFonts w:cs="Arial"/>
        </w:rPr>
      </w:pPr>
      <w:r w:rsidRPr="00D82A88">
        <w:rPr>
          <w:rFonts w:cs="Arial"/>
        </w:rPr>
        <w:t xml:space="preserve">You have not used in accordance with this Agreement. </w:t>
      </w:r>
    </w:p>
    <w:p w14:paraId="1222E753" w14:textId="62A23EF6" w:rsidR="00985F68" w:rsidRPr="00352427" w:rsidRDefault="00985F68" w:rsidP="00352427">
      <w:pPr>
        <w:pStyle w:val="numberedandbold"/>
        <w:numPr>
          <w:ilvl w:val="0"/>
          <w:numId w:val="31"/>
        </w:numPr>
        <w:rPr>
          <w:b w:val="0"/>
        </w:rPr>
      </w:pPr>
      <w:r w:rsidRPr="00352427">
        <w:rPr>
          <w:b w:val="0"/>
        </w:rPr>
        <w:t>transfer to Us, or person authorised by Us, any Records that We require.</w:t>
      </w:r>
    </w:p>
    <w:p w14:paraId="0AF4D672" w14:textId="77777777" w:rsidR="00985F68" w:rsidRDefault="00985F68" w:rsidP="00985F68">
      <w:pPr>
        <w:pStyle w:val="numberedandbold"/>
        <w:numPr>
          <w:ilvl w:val="0"/>
          <w:numId w:val="0"/>
        </w:numPr>
        <w:ind w:left="360" w:hanging="360"/>
        <w:rPr>
          <w:rFonts w:cs="Arial"/>
          <w:b w:val="0"/>
        </w:rPr>
      </w:pPr>
    </w:p>
    <w:p w14:paraId="6DD3914D" w14:textId="715CA189" w:rsidR="006C7394" w:rsidRPr="00EC5FA0" w:rsidRDefault="006C7394" w:rsidP="00EC5FA0">
      <w:pPr>
        <w:pStyle w:val="numberedandbold"/>
        <w:numPr>
          <w:ilvl w:val="0"/>
          <w:numId w:val="2"/>
        </w:numPr>
        <w:rPr>
          <w:rFonts w:cs="Arial"/>
        </w:rPr>
      </w:pPr>
      <w:r w:rsidRPr="00EC5FA0">
        <w:rPr>
          <w:rFonts w:cs="Arial"/>
        </w:rPr>
        <w:t>VMIA and Risk Management</w:t>
      </w:r>
    </w:p>
    <w:p w14:paraId="687A3886" w14:textId="77E3B545" w:rsidR="006C7394" w:rsidRPr="00B9512F" w:rsidRDefault="006C7394" w:rsidP="00E51389">
      <w:pPr>
        <w:spacing w:before="80" w:after="80" w:line="240" w:lineRule="auto"/>
        <w:ind w:left="360"/>
        <w:rPr>
          <w:rFonts w:cs="Arial"/>
          <w:b/>
        </w:rPr>
      </w:pPr>
      <w:r w:rsidRPr="00E51389">
        <w:rPr>
          <w:rFonts w:cs="Arial"/>
          <w:color w:val="000000"/>
          <w:lang w:eastAsia="en-AU"/>
        </w:rPr>
        <w:t>Clauses</w:t>
      </w:r>
      <w:r>
        <w:rPr>
          <w:rFonts w:cs="Arial"/>
        </w:rPr>
        <w:t xml:space="preserve"> 2</w:t>
      </w:r>
      <w:r w:rsidR="00EC5FA0">
        <w:rPr>
          <w:rFonts w:cs="Arial"/>
        </w:rPr>
        <w:t>0</w:t>
      </w:r>
      <w:r>
        <w:rPr>
          <w:rFonts w:cs="Arial"/>
        </w:rPr>
        <w:t xml:space="preserve"> and 2</w:t>
      </w:r>
      <w:r w:rsidR="00EC5FA0">
        <w:rPr>
          <w:rFonts w:cs="Arial"/>
        </w:rPr>
        <w:t>1</w:t>
      </w:r>
      <w:r>
        <w:rPr>
          <w:rFonts w:cs="Arial"/>
        </w:rPr>
        <w:t xml:space="preserve"> apply on</w:t>
      </w:r>
      <w:r w:rsidR="00EC5FA0">
        <w:rPr>
          <w:rFonts w:cs="Arial"/>
        </w:rPr>
        <w:t>ly</w:t>
      </w:r>
      <w:r>
        <w:rPr>
          <w:rFonts w:cs="Arial"/>
        </w:rPr>
        <w:t xml:space="preserve"> in respect of a Provider that is not a school or other form of provider owned and conducted by the State of Victoria.  In relation to a Provider which is a school or other form of provider owned and conducted by the State of Victoria, b</w:t>
      </w:r>
      <w:r w:rsidRPr="00B9512F">
        <w:rPr>
          <w:rFonts w:cs="Arial"/>
        </w:rPr>
        <w:t xml:space="preserve">oth parties acknowledge and agree that clauses </w:t>
      </w:r>
      <w:r>
        <w:rPr>
          <w:rFonts w:cs="Arial"/>
        </w:rPr>
        <w:t>2</w:t>
      </w:r>
      <w:r w:rsidR="00EC5FA0">
        <w:rPr>
          <w:rFonts w:cs="Arial"/>
        </w:rPr>
        <w:t>0</w:t>
      </w:r>
      <w:r>
        <w:rPr>
          <w:rFonts w:cs="Arial"/>
        </w:rPr>
        <w:t xml:space="preserve"> and 2</w:t>
      </w:r>
      <w:r w:rsidR="00EC5FA0">
        <w:rPr>
          <w:rFonts w:cs="Arial"/>
        </w:rPr>
        <w:t>1</w:t>
      </w:r>
      <w:r w:rsidRPr="00B9512F">
        <w:rPr>
          <w:rFonts w:cs="Arial"/>
        </w:rPr>
        <w:t xml:space="preserve"> of th</w:t>
      </w:r>
      <w:r>
        <w:rPr>
          <w:rFonts w:cs="Arial"/>
        </w:rPr>
        <w:t xml:space="preserve">is Agreement </w:t>
      </w:r>
      <w:r w:rsidRPr="00B9512F">
        <w:rPr>
          <w:rFonts w:cs="Arial"/>
        </w:rPr>
        <w:t>will not apply as it is the recommendation of Victorian Managed Insurance Authority (VMIA) that it is unnecessary for VMIA clients, when dealing with each other, to require any indemnity or insurance clauses</w:t>
      </w:r>
      <w:r>
        <w:rPr>
          <w:rFonts w:cs="Arial"/>
        </w:rPr>
        <w:t>.</w:t>
      </w:r>
    </w:p>
    <w:p w14:paraId="33D748C5" w14:textId="77777777" w:rsidR="006C7394" w:rsidRPr="00541E9D" w:rsidRDefault="006C7394" w:rsidP="00985F68">
      <w:pPr>
        <w:pStyle w:val="numberedandbold"/>
        <w:numPr>
          <w:ilvl w:val="0"/>
          <w:numId w:val="0"/>
        </w:numPr>
        <w:ind w:left="360" w:hanging="360"/>
        <w:rPr>
          <w:rFonts w:cs="Arial"/>
          <w:b w:val="0"/>
        </w:rPr>
      </w:pPr>
    </w:p>
    <w:p w14:paraId="650F6A1B" w14:textId="77777777" w:rsidR="00985F68" w:rsidRPr="00C9588F" w:rsidRDefault="00985F68" w:rsidP="007230A2">
      <w:pPr>
        <w:pStyle w:val="numberedandbold"/>
        <w:numPr>
          <w:ilvl w:val="0"/>
          <w:numId w:val="2"/>
        </w:numPr>
        <w:rPr>
          <w:rFonts w:cs="Arial"/>
        </w:rPr>
      </w:pPr>
      <w:r w:rsidRPr="00541E9D">
        <w:rPr>
          <w:rFonts w:cs="Arial"/>
        </w:rPr>
        <w:t xml:space="preserve"> </w:t>
      </w:r>
      <w:r w:rsidRPr="00C9588F">
        <w:rPr>
          <w:rFonts w:cs="Arial"/>
        </w:rPr>
        <w:t>Indemnity:</w:t>
      </w:r>
    </w:p>
    <w:p w14:paraId="1B668506" w14:textId="75AE038C" w:rsidR="00985F68" w:rsidRPr="00B66EEE" w:rsidRDefault="00985F68" w:rsidP="00E51389">
      <w:pPr>
        <w:spacing w:before="80" w:after="80" w:line="240" w:lineRule="auto"/>
        <w:ind w:left="360"/>
        <w:rPr>
          <w:rFonts w:cs="Arial"/>
          <w:color w:val="000000"/>
          <w:lang w:eastAsia="en-AU"/>
        </w:rPr>
      </w:pPr>
      <w:r>
        <w:rPr>
          <w:rFonts w:cs="Arial"/>
          <w:color w:val="000000"/>
          <w:lang w:eastAsia="en-AU"/>
        </w:rPr>
        <w:t>You indemnify</w:t>
      </w:r>
      <w:r w:rsidRPr="00087607">
        <w:rPr>
          <w:rFonts w:cs="Arial"/>
          <w:color w:val="000000"/>
          <w:lang w:eastAsia="en-AU"/>
        </w:rPr>
        <w:t xml:space="preserve"> </w:t>
      </w:r>
      <w:r>
        <w:rPr>
          <w:rFonts w:cs="Arial"/>
          <w:color w:val="000000"/>
          <w:lang w:eastAsia="en-AU"/>
        </w:rPr>
        <w:t>Us</w:t>
      </w:r>
      <w:r w:rsidRPr="00087607">
        <w:rPr>
          <w:rFonts w:cs="Arial"/>
          <w:color w:val="000000"/>
          <w:lang w:eastAsia="en-AU"/>
        </w:rPr>
        <w:t xml:space="preserve"> against all Liability </w:t>
      </w:r>
      <w:r>
        <w:rPr>
          <w:rFonts w:cs="Arial"/>
          <w:color w:val="000000"/>
          <w:lang w:eastAsia="en-AU"/>
        </w:rPr>
        <w:t>We</w:t>
      </w:r>
      <w:r w:rsidRPr="00087607">
        <w:rPr>
          <w:rFonts w:cs="Arial"/>
          <w:color w:val="000000"/>
          <w:lang w:eastAsia="en-AU"/>
        </w:rPr>
        <w:t xml:space="preserve"> may incur in respect of any Claim including Claims relating to:</w:t>
      </w:r>
    </w:p>
    <w:p w14:paraId="4709EA48" w14:textId="77777777" w:rsidR="00985F68" w:rsidRPr="00352427" w:rsidRDefault="00985F68" w:rsidP="00352427">
      <w:pPr>
        <w:pStyle w:val="numberedandbold"/>
        <w:numPr>
          <w:ilvl w:val="0"/>
          <w:numId w:val="31"/>
        </w:numPr>
        <w:rPr>
          <w:b w:val="0"/>
        </w:rPr>
      </w:pPr>
      <w:r w:rsidRPr="00352427">
        <w:rPr>
          <w:b w:val="0"/>
        </w:rPr>
        <w:t>loss of or damage to property;</w:t>
      </w:r>
    </w:p>
    <w:p w14:paraId="626DA159" w14:textId="77777777" w:rsidR="00985F68" w:rsidRPr="00352427" w:rsidRDefault="00985F68" w:rsidP="00352427">
      <w:pPr>
        <w:pStyle w:val="numberedandbold"/>
        <w:numPr>
          <w:ilvl w:val="0"/>
          <w:numId w:val="31"/>
        </w:numPr>
        <w:rPr>
          <w:b w:val="0"/>
        </w:rPr>
      </w:pPr>
      <w:r w:rsidRPr="00352427">
        <w:rPr>
          <w:b w:val="0"/>
        </w:rPr>
        <w:t>death or personal injury;</w:t>
      </w:r>
    </w:p>
    <w:p w14:paraId="22D3C154" w14:textId="77777777" w:rsidR="00985F68" w:rsidRPr="00352427" w:rsidRDefault="00985F68" w:rsidP="00352427">
      <w:pPr>
        <w:pStyle w:val="numberedandbold"/>
        <w:numPr>
          <w:ilvl w:val="0"/>
          <w:numId w:val="31"/>
        </w:numPr>
        <w:rPr>
          <w:b w:val="0"/>
        </w:rPr>
      </w:pPr>
      <w:r w:rsidRPr="00352427">
        <w:rPr>
          <w:b w:val="0"/>
        </w:rPr>
        <w:t>a breach of any third party’s Intellectual Property rights;</w:t>
      </w:r>
    </w:p>
    <w:p w14:paraId="30AC7FDE" w14:textId="77777777" w:rsidR="00985F68" w:rsidRPr="00352427" w:rsidRDefault="00985F68" w:rsidP="00352427">
      <w:pPr>
        <w:pStyle w:val="numberedandbold"/>
        <w:numPr>
          <w:ilvl w:val="0"/>
          <w:numId w:val="31"/>
        </w:numPr>
        <w:rPr>
          <w:b w:val="0"/>
        </w:rPr>
      </w:pPr>
      <w:r w:rsidRPr="00352427">
        <w:rPr>
          <w:b w:val="0"/>
        </w:rPr>
        <w:t xml:space="preserve">a breach of privacy law, and </w:t>
      </w:r>
    </w:p>
    <w:p w14:paraId="64B24502" w14:textId="77777777" w:rsidR="00985F68" w:rsidRPr="00352427" w:rsidRDefault="00985F68" w:rsidP="00352427">
      <w:pPr>
        <w:pStyle w:val="numberedandbold"/>
        <w:numPr>
          <w:ilvl w:val="0"/>
          <w:numId w:val="31"/>
        </w:numPr>
        <w:rPr>
          <w:b w:val="0"/>
        </w:rPr>
      </w:pPr>
      <w:r w:rsidRPr="00352427">
        <w:rPr>
          <w:b w:val="0"/>
        </w:rPr>
        <w:t>a breach of Your recordkeeping obligations,</w:t>
      </w:r>
    </w:p>
    <w:p w14:paraId="260E4401" w14:textId="77777777" w:rsidR="00985F68" w:rsidRPr="005F215A" w:rsidRDefault="00985F68" w:rsidP="007230A2">
      <w:pPr>
        <w:ind w:firstLine="360"/>
        <w:rPr>
          <w:rFonts w:cs="Arial"/>
        </w:rPr>
      </w:pPr>
      <w:r w:rsidRPr="005F215A">
        <w:rPr>
          <w:rFonts w:cs="Arial"/>
        </w:rPr>
        <w:t>arising in any manner in connection with:</w:t>
      </w:r>
    </w:p>
    <w:p w14:paraId="0C53B1E2" w14:textId="77777777" w:rsidR="00985F68" w:rsidRPr="00352427" w:rsidRDefault="00985F68" w:rsidP="00352427">
      <w:pPr>
        <w:pStyle w:val="numberedandbold"/>
        <w:numPr>
          <w:ilvl w:val="0"/>
          <w:numId w:val="31"/>
        </w:numPr>
        <w:rPr>
          <w:b w:val="0"/>
        </w:rPr>
      </w:pPr>
      <w:r w:rsidRPr="00352427">
        <w:rPr>
          <w:b w:val="0"/>
        </w:rPr>
        <w:t>Your breach of this Agreement or any law; or</w:t>
      </w:r>
    </w:p>
    <w:p w14:paraId="01DBE493" w14:textId="77777777" w:rsidR="00985F68" w:rsidRPr="00352427" w:rsidRDefault="00985F68" w:rsidP="00352427">
      <w:pPr>
        <w:pStyle w:val="numberedandbold"/>
        <w:numPr>
          <w:ilvl w:val="0"/>
          <w:numId w:val="31"/>
        </w:numPr>
        <w:rPr>
          <w:b w:val="0"/>
        </w:rPr>
      </w:pPr>
      <w:r w:rsidRPr="00352427">
        <w:rPr>
          <w:b w:val="0"/>
        </w:rPr>
        <w:t>any unlawful or negligent act or omission, or wilful misconduct, by You in connection with the Activity or this Agreement.</w:t>
      </w:r>
    </w:p>
    <w:p w14:paraId="6BDC9B17" w14:textId="6BF7C9D9" w:rsidR="00985F68" w:rsidRPr="00B66EEE" w:rsidRDefault="00985F68" w:rsidP="00E51389">
      <w:pPr>
        <w:spacing w:before="80" w:after="80" w:line="240" w:lineRule="auto"/>
        <w:ind w:left="360"/>
        <w:rPr>
          <w:rFonts w:cs="Arial"/>
          <w:color w:val="000000"/>
          <w:lang w:eastAsia="en-AU"/>
        </w:rPr>
      </w:pPr>
      <w:r w:rsidRPr="00B66EEE">
        <w:rPr>
          <w:rFonts w:cs="Arial"/>
          <w:color w:val="000000"/>
          <w:lang w:eastAsia="en-AU"/>
        </w:rPr>
        <w:t xml:space="preserve">Your Liability will be reduced to the extent that Liability is caused or contributed to by an unlawful or negligent act or omission of the </w:t>
      </w:r>
      <w:r w:rsidR="001B0B0E">
        <w:rPr>
          <w:rFonts w:cs="Arial"/>
          <w:color w:val="000000"/>
          <w:lang w:eastAsia="en-AU"/>
        </w:rPr>
        <w:t>Authority</w:t>
      </w:r>
      <w:r w:rsidRPr="00B66EEE">
        <w:rPr>
          <w:rFonts w:cs="Arial"/>
          <w:color w:val="000000"/>
          <w:lang w:eastAsia="en-AU"/>
        </w:rPr>
        <w:t>.</w:t>
      </w:r>
    </w:p>
    <w:p w14:paraId="0936AA56" w14:textId="77777777" w:rsidR="00985F68" w:rsidRPr="00B66EEE" w:rsidRDefault="00985F68" w:rsidP="007230A2">
      <w:pPr>
        <w:spacing w:before="80" w:after="80" w:line="240" w:lineRule="auto"/>
        <w:ind w:firstLine="360"/>
        <w:rPr>
          <w:rFonts w:cs="Arial"/>
          <w:color w:val="000000"/>
          <w:lang w:eastAsia="en-AU"/>
        </w:rPr>
      </w:pPr>
      <w:r w:rsidRPr="00B66EEE">
        <w:rPr>
          <w:rFonts w:cs="Arial"/>
          <w:color w:val="000000"/>
          <w:lang w:eastAsia="en-AU"/>
        </w:rPr>
        <w:t>For the purposes of this clause:</w:t>
      </w:r>
    </w:p>
    <w:p w14:paraId="11315BB8" w14:textId="77777777" w:rsidR="00985F68" w:rsidRPr="00352427" w:rsidRDefault="00985F68" w:rsidP="00352427">
      <w:pPr>
        <w:pStyle w:val="numberedandbold"/>
        <w:numPr>
          <w:ilvl w:val="0"/>
          <w:numId w:val="36"/>
        </w:numPr>
        <w:rPr>
          <w:rFonts w:cs="Arial"/>
          <w:b w:val="0"/>
          <w:color w:val="000000"/>
          <w:lang w:eastAsia="en-AU"/>
        </w:rPr>
      </w:pPr>
      <w:r w:rsidRPr="00352427">
        <w:rPr>
          <w:rFonts w:cs="Arial"/>
          <w:b w:val="0"/>
          <w:color w:val="000000"/>
          <w:lang w:eastAsia="en-AU"/>
        </w:rPr>
        <w:t xml:space="preserve">‘Liability’ includes </w:t>
      </w:r>
      <w:r w:rsidRPr="00352427">
        <w:rPr>
          <w:b w:val="0"/>
        </w:rPr>
        <w:t>all</w:t>
      </w:r>
      <w:r w:rsidRPr="00352427">
        <w:rPr>
          <w:rFonts w:cs="Arial"/>
          <w:b w:val="0"/>
          <w:color w:val="000000"/>
          <w:lang w:eastAsia="en-AU"/>
        </w:rPr>
        <w:t xml:space="preserve"> costs, damages, expenses and losses of any kind;</w:t>
      </w:r>
    </w:p>
    <w:p w14:paraId="2D985758" w14:textId="77777777" w:rsidR="00985F68" w:rsidRPr="00352427" w:rsidRDefault="00985F68" w:rsidP="00352427">
      <w:pPr>
        <w:pStyle w:val="numberedandbold"/>
        <w:numPr>
          <w:ilvl w:val="0"/>
          <w:numId w:val="36"/>
        </w:numPr>
        <w:rPr>
          <w:rFonts w:cs="Arial"/>
          <w:b w:val="0"/>
          <w:color w:val="000000"/>
          <w:lang w:eastAsia="en-AU"/>
        </w:rPr>
      </w:pPr>
      <w:r w:rsidRPr="00352427">
        <w:rPr>
          <w:rFonts w:cs="Arial"/>
          <w:b w:val="0"/>
          <w:color w:val="000000"/>
          <w:lang w:eastAsia="en-AU"/>
        </w:rPr>
        <w:t>‘Claim’ includes all claims, demands, rights, actions, suits or proceedings of any kind.</w:t>
      </w:r>
    </w:p>
    <w:p w14:paraId="3D3F8478" w14:textId="77777777" w:rsidR="00E51389" w:rsidRDefault="00E51389" w:rsidP="00352427">
      <w:pPr>
        <w:pStyle w:val="ListParagraph"/>
        <w:spacing w:before="0" w:after="0" w:line="240" w:lineRule="auto"/>
        <w:ind w:left="360"/>
        <w:rPr>
          <w:rFonts w:cs="Arial"/>
        </w:rPr>
      </w:pPr>
    </w:p>
    <w:p w14:paraId="68BBE7A5" w14:textId="77777777" w:rsidR="00506EF9" w:rsidRDefault="00506EF9">
      <w:pPr>
        <w:spacing w:before="0" w:after="200" w:line="276" w:lineRule="auto"/>
        <w:rPr>
          <w:rFonts w:cs="Arial"/>
          <w:b/>
          <w:lang w:val="x-none" w:eastAsia="x-none"/>
        </w:rPr>
      </w:pPr>
      <w:r>
        <w:rPr>
          <w:rFonts w:cs="Arial"/>
        </w:rPr>
        <w:br w:type="page"/>
      </w:r>
    </w:p>
    <w:p w14:paraId="40716BAD" w14:textId="15DA09F0" w:rsidR="00985F68" w:rsidRPr="00C9588F" w:rsidRDefault="00985F68" w:rsidP="00985F68">
      <w:pPr>
        <w:pStyle w:val="numberedandbold"/>
        <w:numPr>
          <w:ilvl w:val="0"/>
          <w:numId w:val="2"/>
        </w:numPr>
        <w:rPr>
          <w:rFonts w:cs="Arial"/>
        </w:rPr>
      </w:pPr>
      <w:r w:rsidRPr="00541E9D">
        <w:rPr>
          <w:rFonts w:cs="Arial"/>
        </w:rPr>
        <w:lastRenderedPageBreak/>
        <w:t xml:space="preserve"> </w:t>
      </w:r>
      <w:r w:rsidRPr="00C9588F">
        <w:rPr>
          <w:rFonts w:cs="Arial"/>
        </w:rPr>
        <w:t>Insurance:</w:t>
      </w:r>
    </w:p>
    <w:p w14:paraId="5A3CABAE" w14:textId="2FCB1476" w:rsidR="00985F68" w:rsidRPr="00FF7E2F" w:rsidRDefault="00985F68" w:rsidP="007230A2">
      <w:pPr>
        <w:spacing w:before="80" w:after="80" w:line="240" w:lineRule="auto"/>
        <w:ind w:left="360"/>
        <w:rPr>
          <w:rFonts w:cs="Arial"/>
          <w:color w:val="000000"/>
          <w:lang w:eastAsia="en-AU"/>
        </w:rPr>
      </w:pPr>
      <w:r w:rsidRPr="00FF7E2F">
        <w:rPr>
          <w:rFonts w:cs="Arial"/>
          <w:color w:val="000000"/>
          <w:lang w:eastAsia="en-AU"/>
        </w:rPr>
        <w:t>You must on and from the Start Date effect and maintain the following insurance cover for the duration of this Agreement, and for insurance policies that are on a ‘claims made’ basis for no less than six years after the completion of the Activity:</w:t>
      </w:r>
    </w:p>
    <w:p w14:paraId="64931843" w14:textId="35AE5408" w:rsidR="00985F68" w:rsidRPr="00352427" w:rsidRDefault="00985F68" w:rsidP="00352427">
      <w:pPr>
        <w:pStyle w:val="numberedandbold"/>
        <w:numPr>
          <w:ilvl w:val="0"/>
          <w:numId w:val="39"/>
        </w:numPr>
        <w:rPr>
          <w:rFonts w:cs="Arial"/>
          <w:b w:val="0"/>
          <w:color w:val="000000"/>
          <w:lang w:eastAsia="en-AU"/>
        </w:rPr>
      </w:pPr>
      <w:r w:rsidRPr="00352427">
        <w:rPr>
          <w:rFonts w:cs="Arial"/>
          <w:b w:val="0"/>
          <w:color w:val="000000"/>
          <w:lang w:eastAsia="en-AU"/>
        </w:rPr>
        <w:t>public liability cover for at least $</w:t>
      </w:r>
      <w:r w:rsidR="00E51389" w:rsidRPr="00352427">
        <w:rPr>
          <w:rFonts w:cs="Arial"/>
          <w:b w:val="0"/>
          <w:color w:val="000000"/>
          <w:lang w:eastAsia="en-AU"/>
        </w:rPr>
        <w:t>2</w:t>
      </w:r>
      <w:r w:rsidRPr="00352427">
        <w:rPr>
          <w:rFonts w:cs="Arial"/>
          <w:b w:val="0"/>
          <w:color w:val="000000"/>
          <w:lang w:eastAsia="en-AU"/>
        </w:rPr>
        <w:t>0,000,000 for any one occurrence;</w:t>
      </w:r>
    </w:p>
    <w:p w14:paraId="7A16AB50" w14:textId="080A226E" w:rsidR="00985F68" w:rsidRPr="00352427" w:rsidRDefault="00985F68" w:rsidP="00352427">
      <w:pPr>
        <w:pStyle w:val="numberedandbold"/>
        <w:numPr>
          <w:ilvl w:val="0"/>
          <w:numId w:val="39"/>
        </w:numPr>
        <w:rPr>
          <w:rFonts w:cs="Arial"/>
          <w:b w:val="0"/>
          <w:color w:val="000000"/>
          <w:lang w:eastAsia="en-AU"/>
        </w:rPr>
      </w:pPr>
      <w:r w:rsidRPr="00352427">
        <w:rPr>
          <w:rFonts w:cs="Arial"/>
          <w:b w:val="0"/>
          <w:color w:val="000000"/>
          <w:lang w:eastAsia="en-AU"/>
        </w:rPr>
        <w:t>professional indemnity cover for at least $</w:t>
      </w:r>
      <w:r w:rsidR="00E51389" w:rsidRPr="00352427">
        <w:rPr>
          <w:rFonts w:cs="Arial"/>
          <w:b w:val="0"/>
          <w:color w:val="000000"/>
          <w:lang w:eastAsia="en-AU"/>
        </w:rPr>
        <w:t>5</w:t>
      </w:r>
      <w:r w:rsidRPr="00352427">
        <w:rPr>
          <w:rFonts w:cs="Arial"/>
          <w:b w:val="0"/>
          <w:color w:val="000000"/>
          <w:lang w:eastAsia="en-AU"/>
        </w:rPr>
        <w:t>,000,000 for any one claim, unless We specifically waive this requirement in writing;</w:t>
      </w:r>
    </w:p>
    <w:p w14:paraId="52B70842" w14:textId="5F48466E" w:rsidR="00985F68" w:rsidRPr="00352427" w:rsidRDefault="00985F68" w:rsidP="00352427">
      <w:pPr>
        <w:pStyle w:val="numberedandbold"/>
        <w:numPr>
          <w:ilvl w:val="0"/>
          <w:numId w:val="39"/>
        </w:numPr>
        <w:rPr>
          <w:rFonts w:cs="Arial"/>
          <w:b w:val="0"/>
          <w:color w:val="000000"/>
          <w:lang w:eastAsia="en-AU"/>
        </w:rPr>
      </w:pPr>
      <w:r w:rsidRPr="00352427">
        <w:rPr>
          <w:rFonts w:cs="Arial"/>
          <w:b w:val="0"/>
          <w:color w:val="000000"/>
          <w:lang w:eastAsia="en-AU"/>
        </w:rPr>
        <w:t>if the Activity includes the provision of goods, product liability cover for at least $</w:t>
      </w:r>
      <w:r w:rsidR="00E51389" w:rsidRPr="00352427">
        <w:rPr>
          <w:rFonts w:cs="Arial"/>
          <w:b w:val="0"/>
          <w:color w:val="000000"/>
          <w:lang w:eastAsia="en-AU"/>
        </w:rPr>
        <w:t>20</w:t>
      </w:r>
      <w:r w:rsidRPr="00352427">
        <w:rPr>
          <w:rFonts w:cs="Arial"/>
          <w:b w:val="0"/>
          <w:color w:val="000000"/>
          <w:lang w:eastAsia="en-AU"/>
        </w:rPr>
        <w:t>,000,000.</w:t>
      </w:r>
    </w:p>
    <w:p w14:paraId="52C4B0E7" w14:textId="77777777" w:rsidR="00985F68" w:rsidRPr="00FF7E2F" w:rsidRDefault="00985F68" w:rsidP="007230A2">
      <w:pPr>
        <w:spacing w:before="80" w:after="80" w:line="240" w:lineRule="auto"/>
        <w:ind w:firstLine="360"/>
        <w:rPr>
          <w:rFonts w:cs="Arial"/>
          <w:color w:val="000000"/>
          <w:lang w:eastAsia="en-AU"/>
        </w:rPr>
      </w:pPr>
      <w:r w:rsidRPr="00FF7E2F">
        <w:rPr>
          <w:rFonts w:cs="Arial"/>
          <w:color w:val="000000"/>
          <w:lang w:eastAsia="en-AU"/>
        </w:rPr>
        <w:t>The insurance must be taken out with:</w:t>
      </w:r>
    </w:p>
    <w:p w14:paraId="5EC38175" w14:textId="1A4D8EEE" w:rsidR="00985F68" w:rsidRPr="00352427" w:rsidRDefault="00B517E0" w:rsidP="00D82A88">
      <w:pPr>
        <w:pStyle w:val="numberedandbold"/>
        <w:numPr>
          <w:ilvl w:val="0"/>
          <w:numId w:val="41"/>
        </w:numPr>
        <w:rPr>
          <w:rFonts w:cs="Arial"/>
          <w:b w:val="0"/>
          <w:color w:val="000000"/>
          <w:lang w:eastAsia="en-AU"/>
        </w:rPr>
      </w:pPr>
      <w:r>
        <w:rPr>
          <w:rFonts w:cs="Arial"/>
          <w:b w:val="0"/>
          <w:color w:val="000000"/>
          <w:lang w:val="en-AU" w:eastAsia="en-AU"/>
        </w:rPr>
        <w:t>a</w:t>
      </w:r>
      <w:r w:rsidRPr="00352427">
        <w:rPr>
          <w:rFonts w:cs="Arial"/>
          <w:b w:val="0"/>
          <w:color w:val="000000"/>
          <w:lang w:eastAsia="en-AU"/>
        </w:rPr>
        <w:t xml:space="preserve">n </w:t>
      </w:r>
      <w:r w:rsidR="00985F68" w:rsidRPr="00352427">
        <w:rPr>
          <w:rFonts w:cs="Arial"/>
          <w:b w:val="0"/>
          <w:color w:val="000000"/>
          <w:lang w:eastAsia="en-AU"/>
        </w:rPr>
        <w:t xml:space="preserve">insurer authorised under the </w:t>
      </w:r>
      <w:r w:rsidR="00985F68" w:rsidRPr="007C6677">
        <w:rPr>
          <w:rFonts w:cs="Arial"/>
          <w:b w:val="0"/>
          <w:i/>
          <w:color w:val="000000"/>
          <w:lang w:eastAsia="en-AU"/>
        </w:rPr>
        <w:t>Insurance Act</w:t>
      </w:r>
      <w:r w:rsidR="00985F68" w:rsidRPr="00352427">
        <w:rPr>
          <w:rFonts w:cs="Arial"/>
          <w:b w:val="0"/>
          <w:color w:val="000000"/>
          <w:lang w:eastAsia="en-AU"/>
        </w:rPr>
        <w:t xml:space="preserve"> 1973 (</w:t>
      </w:r>
      <w:proofErr w:type="spellStart"/>
      <w:r w:rsidR="00985F68" w:rsidRPr="00352427">
        <w:rPr>
          <w:rFonts w:cs="Arial"/>
          <w:b w:val="0"/>
          <w:color w:val="000000"/>
          <w:lang w:eastAsia="en-AU"/>
        </w:rPr>
        <w:t>Cth</w:t>
      </w:r>
      <w:proofErr w:type="spellEnd"/>
      <w:r w:rsidR="00985F68" w:rsidRPr="00352427">
        <w:rPr>
          <w:rFonts w:cs="Arial"/>
          <w:b w:val="0"/>
          <w:color w:val="000000"/>
          <w:lang w:eastAsia="en-AU"/>
        </w:rPr>
        <w:t>); or</w:t>
      </w:r>
    </w:p>
    <w:p w14:paraId="0D4A42CB" w14:textId="1C077F66" w:rsidR="00985F68" w:rsidRPr="00352427" w:rsidRDefault="00985F68" w:rsidP="00D82A88">
      <w:pPr>
        <w:pStyle w:val="numberedandbold"/>
        <w:numPr>
          <w:ilvl w:val="0"/>
          <w:numId w:val="41"/>
        </w:numPr>
        <w:rPr>
          <w:rFonts w:cs="Arial"/>
          <w:b w:val="0"/>
          <w:color w:val="000000"/>
          <w:lang w:eastAsia="en-AU"/>
        </w:rPr>
      </w:pPr>
      <w:r w:rsidRPr="00352427">
        <w:rPr>
          <w:rFonts w:cs="Arial"/>
          <w:b w:val="0"/>
          <w:color w:val="000000"/>
          <w:lang w:eastAsia="en-AU"/>
        </w:rPr>
        <w:t xml:space="preserve">an insurer approved in writing by the </w:t>
      </w:r>
      <w:r w:rsidR="009C5077" w:rsidRPr="00352427">
        <w:rPr>
          <w:rFonts w:cs="Arial"/>
          <w:b w:val="0"/>
          <w:color w:val="000000"/>
          <w:lang w:eastAsia="en-AU"/>
        </w:rPr>
        <w:t>Authority</w:t>
      </w:r>
      <w:r w:rsidRPr="00352427">
        <w:rPr>
          <w:rFonts w:cs="Arial"/>
          <w:b w:val="0"/>
          <w:color w:val="000000"/>
          <w:lang w:eastAsia="en-AU"/>
        </w:rPr>
        <w:t>.</w:t>
      </w:r>
    </w:p>
    <w:p w14:paraId="74F11EB0" w14:textId="77777777" w:rsidR="00985F68" w:rsidRPr="00C9588F" w:rsidRDefault="00985F68" w:rsidP="00EC5FA0">
      <w:pPr>
        <w:spacing w:before="80" w:after="80" w:line="240" w:lineRule="auto"/>
        <w:ind w:firstLine="360"/>
        <w:rPr>
          <w:rFonts w:cs="Arial"/>
          <w:b/>
          <w:color w:val="000000"/>
          <w:lang w:eastAsia="en-AU"/>
        </w:rPr>
      </w:pPr>
      <w:r w:rsidRPr="00C9588F">
        <w:rPr>
          <w:rFonts w:cs="Arial"/>
          <w:color w:val="000000"/>
          <w:lang w:eastAsia="en-AU"/>
        </w:rPr>
        <w:t>You must provide Us with certificates of currency as proof of currency of insurance upon Our written request.</w:t>
      </w:r>
    </w:p>
    <w:p w14:paraId="075BA1BA" w14:textId="77777777" w:rsidR="00985F68" w:rsidRPr="00541E9D" w:rsidRDefault="00985F68" w:rsidP="00985F68">
      <w:pPr>
        <w:pStyle w:val="numberedandbold"/>
        <w:numPr>
          <w:ilvl w:val="0"/>
          <w:numId w:val="0"/>
        </w:numPr>
        <w:ind w:left="360" w:hanging="360"/>
        <w:rPr>
          <w:rFonts w:cs="Arial"/>
          <w:b w:val="0"/>
        </w:rPr>
      </w:pPr>
    </w:p>
    <w:p w14:paraId="61580062" w14:textId="77777777" w:rsidR="00985F68" w:rsidRPr="00541E9D" w:rsidRDefault="00985F68" w:rsidP="00985F68">
      <w:pPr>
        <w:pStyle w:val="numberedandbold"/>
        <w:numPr>
          <w:ilvl w:val="0"/>
          <w:numId w:val="2"/>
        </w:numPr>
        <w:rPr>
          <w:rFonts w:cs="Arial"/>
        </w:rPr>
      </w:pPr>
      <w:r w:rsidRPr="00541E9D">
        <w:rPr>
          <w:rFonts w:cs="Arial"/>
        </w:rPr>
        <w:t xml:space="preserve"> Variation:</w:t>
      </w:r>
    </w:p>
    <w:p w14:paraId="0813A910" w14:textId="77777777" w:rsidR="00985F68" w:rsidRDefault="00985F68" w:rsidP="00352427">
      <w:pPr>
        <w:spacing w:before="80" w:after="80" w:line="240" w:lineRule="auto"/>
        <w:ind w:left="360"/>
        <w:rPr>
          <w:rFonts w:cs="Arial"/>
          <w:b/>
        </w:rPr>
      </w:pPr>
      <w:r w:rsidRPr="00541E9D">
        <w:rPr>
          <w:rFonts w:cs="Arial"/>
        </w:rPr>
        <w:t xml:space="preserve">This </w:t>
      </w:r>
      <w:r w:rsidRPr="00352427">
        <w:rPr>
          <w:rFonts w:cs="Arial"/>
          <w:color w:val="000000"/>
          <w:lang w:eastAsia="en-AU"/>
        </w:rPr>
        <w:t>Agreement</w:t>
      </w:r>
      <w:r w:rsidRPr="00541E9D">
        <w:rPr>
          <w:rFonts w:cs="Arial"/>
        </w:rPr>
        <w:t xml:space="preserve"> may be varied only if both parties agree in writing to the variation.</w:t>
      </w:r>
    </w:p>
    <w:p w14:paraId="75498F25" w14:textId="77777777" w:rsidR="00985F68" w:rsidRPr="00A27AEB" w:rsidRDefault="00985F68" w:rsidP="00985F68">
      <w:pPr>
        <w:pStyle w:val="numberedandbold"/>
        <w:numPr>
          <w:ilvl w:val="0"/>
          <w:numId w:val="0"/>
        </w:numPr>
        <w:rPr>
          <w:rFonts w:cs="Arial"/>
          <w:b w:val="0"/>
          <w:lang w:val="en-AU"/>
        </w:rPr>
      </w:pPr>
    </w:p>
    <w:p w14:paraId="22057175" w14:textId="0C9048DF" w:rsidR="00985F68" w:rsidRPr="00541E9D" w:rsidRDefault="00985F68" w:rsidP="00985F68">
      <w:pPr>
        <w:pStyle w:val="numberedandbold"/>
        <w:keepNext/>
        <w:keepLines/>
        <w:numPr>
          <w:ilvl w:val="0"/>
          <w:numId w:val="2"/>
        </w:numPr>
        <w:rPr>
          <w:rFonts w:cs="Arial"/>
        </w:rPr>
      </w:pPr>
      <w:r w:rsidRPr="00541E9D">
        <w:rPr>
          <w:rFonts w:cs="Arial"/>
        </w:rPr>
        <w:t>No Agency:</w:t>
      </w:r>
    </w:p>
    <w:p w14:paraId="45DE6873" w14:textId="77777777" w:rsidR="00985F68" w:rsidRPr="00541E9D" w:rsidRDefault="00985F68" w:rsidP="00352427">
      <w:pPr>
        <w:spacing w:before="80" w:after="80" w:line="240" w:lineRule="auto"/>
        <w:ind w:left="360"/>
        <w:rPr>
          <w:rFonts w:cs="Arial"/>
          <w:b/>
        </w:rPr>
      </w:pPr>
      <w:r w:rsidRPr="00352427">
        <w:rPr>
          <w:rFonts w:cs="Arial"/>
          <w:color w:val="000000"/>
          <w:lang w:eastAsia="en-AU"/>
        </w:rPr>
        <w:t>Nothing</w:t>
      </w:r>
      <w:r w:rsidRPr="00541E9D">
        <w:rPr>
          <w:rFonts w:cs="Arial"/>
        </w:rPr>
        <w:t xml:space="preserve"> in this Agreement creates any joint venture, partnership, employment or agency relationship between the parties, and neither party has authority to incur any liability or make any representation on behalf of the other.</w:t>
      </w:r>
    </w:p>
    <w:p w14:paraId="0059E08B" w14:textId="77777777" w:rsidR="00985F68" w:rsidRPr="00541E9D" w:rsidRDefault="00985F68" w:rsidP="00985F68">
      <w:pPr>
        <w:pStyle w:val="numberedandbold"/>
        <w:numPr>
          <w:ilvl w:val="0"/>
          <w:numId w:val="0"/>
        </w:numPr>
        <w:ind w:left="360" w:hanging="360"/>
        <w:rPr>
          <w:rFonts w:cs="Arial"/>
          <w:b w:val="0"/>
          <w:highlight w:val="yellow"/>
        </w:rPr>
      </w:pPr>
    </w:p>
    <w:p w14:paraId="1307E308" w14:textId="77777777" w:rsidR="00985F68" w:rsidRPr="00541E9D" w:rsidRDefault="00985F68" w:rsidP="00985F68">
      <w:pPr>
        <w:pStyle w:val="numberedandbold"/>
        <w:numPr>
          <w:ilvl w:val="0"/>
          <w:numId w:val="2"/>
        </w:numPr>
        <w:rPr>
          <w:rFonts w:cs="Arial"/>
        </w:rPr>
      </w:pPr>
      <w:r w:rsidRPr="00541E9D">
        <w:rPr>
          <w:rFonts w:cs="Arial"/>
        </w:rPr>
        <w:t xml:space="preserve"> Assignment and Subcontracting:</w:t>
      </w:r>
    </w:p>
    <w:p w14:paraId="309D55AB" w14:textId="77777777" w:rsidR="00985F68" w:rsidRPr="00541E9D" w:rsidRDefault="00985F68" w:rsidP="00352427">
      <w:pPr>
        <w:spacing w:before="80" w:after="80" w:line="240" w:lineRule="auto"/>
        <w:ind w:left="360"/>
        <w:rPr>
          <w:rFonts w:cs="Arial"/>
          <w:b/>
        </w:rPr>
      </w:pPr>
      <w:r w:rsidRPr="00541E9D">
        <w:rPr>
          <w:rFonts w:cs="Arial"/>
        </w:rPr>
        <w:t xml:space="preserve">You </w:t>
      </w:r>
      <w:r w:rsidRPr="00352427">
        <w:rPr>
          <w:rFonts w:cs="Arial"/>
          <w:color w:val="000000"/>
          <w:lang w:eastAsia="en-AU"/>
        </w:rPr>
        <w:t>must</w:t>
      </w:r>
      <w:r w:rsidRPr="00541E9D">
        <w:rPr>
          <w:rFonts w:cs="Arial"/>
        </w:rPr>
        <w:t xml:space="preserve"> not assign or subcontract Your rights or obligations under this Agreement without Our consent.</w:t>
      </w:r>
    </w:p>
    <w:p w14:paraId="1EEC45F7" w14:textId="77777777" w:rsidR="006C7394" w:rsidRPr="00541E9D" w:rsidRDefault="006C7394" w:rsidP="00985F68">
      <w:pPr>
        <w:pStyle w:val="numberedandbold"/>
        <w:numPr>
          <w:ilvl w:val="0"/>
          <w:numId w:val="0"/>
        </w:numPr>
        <w:ind w:left="360" w:hanging="360"/>
        <w:rPr>
          <w:rFonts w:cs="Arial"/>
          <w:b w:val="0"/>
        </w:rPr>
      </w:pPr>
    </w:p>
    <w:p w14:paraId="6944CD4D" w14:textId="77777777" w:rsidR="00985F68" w:rsidRPr="00541E9D" w:rsidRDefault="00985F68" w:rsidP="00985F68">
      <w:pPr>
        <w:pStyle w:val="numberedandbold"/>
        <w:numPr>
          <w:ilvl w:val="0"/>
          <w:numId w:val="2"/>
        </w:numPr>
        <w:rPr>
          <w:rFonts w:cs="Arial"/>
        </w:rPr>
      </w:pPr>
      <w:r w:rsidRPr="00541E9D">
        <w:rPr>
          <w:rFonts w:cs="Arial"/>
        </w:rPr>
        <w:t xml:space="preserve"> Governing Law and Jurisdiction:</w:t>
      </w:r>
    </w:p>
    <w:p w14:paraId="0F84E223" w14:textId="77777777" w:rsidR="00985F68" w:rsidRPr="00541E9D" w:rsidRDefault="00985F68" w:rsidP="00352427">
      <w:pPr>
        <w:spacing w:before="80" w:after="80" w:line="240" w:lineRule="auto"/>
        <w:ind w:left="360"/>
        <w:rPr>
          <w:rFonts w:cs="Arial"/>
          <w:b/>
        </w:rPr>
      </w:pPr>
      <w:r w:rsidRPr="00541E9D">
        <w:rPr>
          <w:rFonts w:cs="Arial"/>
        </w:rPr>
        <w:t xml:space="preserve">You agree </w:t>
      </w:r>
      <w:r w:rsidRPr="00352427">
        <w:rPr>
          <w:rFonts w:cs="Arial"/>
          <w:color w:val="000000"/>
          <w:lang w:eastAsia="en-AU"/>
        </w:rPr>
        <w:t>that</w:t>
      </w:r>
      <w:r w:rsidRPr="00541E9D">
        <w:rPr>
          <w:rFonts w:cs="Arial"/>
        </w:rPr>
        <w:t xml:space="preserve"> the laws of the State of Victoria apply to this Agreement and submit to the jurisdiction of the courts of the State of Victoria and courts entitled to hear appeals from those courts.</w:t>
      </w:r>
    </w:p>
    <w:p w14:paraId="77E4000D" w14:textId="77777777" w:rsidR="00985F68" w:rsidRPr="00541E9D" w:rsidRDefault="00985F68" w:rsidP="00985F68">
      <w:pPr>
        <w:pStyle w:val="numberedandbold"/>
        <w:numPr>
          <w:ilvl w:val="0"/>
          <w:numId w:val="0"/>
        </w:numPr>
        <w:rPr>
          <w:rFonts w:cs="Arial"/>
        </w:rPr>
      </w:pPr>
    </w:p>
    <w:p w14:paraId="365C1625" w14:textId="318DE928" w:rsidR="0000023D" w:rsidRDefault="0000023D" w:rsidP="00985F68">
      <w:pPr>
        <w:pStyle w:val="numberedandbold"/>
        <w:numPr>
          <w:ilvl w:val="0"/>
          <w:numId w:val="2"/>
        </w:numPr>
        <w:rPr>
          <w:rFonts w:cs="Arial"/>
        </w:rPr>
      </w:pPr>
      <w:r>
        <w:rPr>
          <w:rFonts w:cs="Arial"/>
          <w:lang w:val="en-AU"/>
        </w:rPr>
        <w:t>Electronic signatures</w:t>
      </w:r>
    </w:p>
    <w:p w14:paraId="5415EC0A" w14:textId="4A62DC37" w:rsidR="0000023D" w:rsidRDefault="006B699A" w:rsidP="006B699A">
      <w:pPr>
        <w:spacing w:before="80" w:after="80" w:line="240" w:lineRule="auto"/>
        <w:ind w:left="360"/>
        <w:rPr>
          <w:rFonts w:cs="Arial"/>
          <w:b/>
          <w:bCs/>
        </w:rPr>
      </w:pPr>
      <w:r w:rsidRPr="006B699A">
        <w:rPr>
          <w:rFonts w:cs="Arial"/>
        </w:rPr>
        <w:t>This Agreement may be executed by electronic signature which shall have the same force and effect as a handwritten signature.  Without limiting the term, ‘electronic signature’, whether digital or encrypted, will include scanned and transmitted versions (e.g. via pdf) of an original signature.  An electronic signature is sufficient to indicate the signatory’s approval of the terms of this Agreement and its agreement to be so bound by its electronic signature and the terms of this Agreement.</w:t>
      </w:r>
      <w:r>
        <w:rPr>
          <w:rFonts w:cs="Arial"/>
        </w:rPr>
        <w:t xml:space="preserve">  </w:t>
      </w:r>
      <w:r w:rsidRPr="00C94F02">
        <w:t xml:space="preserve">If this </w:t>
      </w:r>
      <w:r>
        <w:t>Agreement</w:t>
      </w:r>
      <w:r w:rsidRPr="00C94F02">
        <w:t xml:space="preserve"> is executed electronically, </w:t>
      </w:r>
      <w:r>
        <w:t>i</w:t>
      </w:r>
      <w:r w:rsidRPr="00C94F02">
        <w:t>t</w:t>
      </w:r>
      <w:r>
        <w:t xml:space="preserve"> </w:t>
      </w:r>
      <w:r w:rsidRPr="00C94F02">
        <w:t xml:space="preserve">will become binding upon receipt (electronically) by </w:t>
      </w:r>
      <w:r>
        <w:t>the Authority</w:t>
      </w:r>
      <w:r w:rsidRPr="00C94F02">
        <w:t xml:space="preserve"> of a fully executed copy of the </w:t>
      </w:r>
      <w:r>
        <w:t>Agreement</w:t>
      </w:r>
      <w:r w:rsidRPr="00C94F02">
        <w:t xml:space="preserve">.  </w:t>
      </w:r>
      <w:r>
        <w:t xml:space="preserve">If </w:t>
      </w:r>
      <w:r w:rsidRPr="00C94F02">
        <w:t xml:space="preserve">this </w:t>
      </w:r>
      <w:r>
        <w:t>Agreement</w:t>
      </w:r>
      <w:r w:rsidRPr="00C94F02">
        <w:t xml:space="preserve"> is executed in </w:t>
      </w:r>
      <w:proofErr w:type="gramStart"/>
      <w:r w:rsidRPr="00C94F02">
        <w:t>a number of</w:t>
      </w:r>
      <w:proofErr w:type="gramEnd"/>
      <w:r w:rsidRPr="00C94F02">
        <w:t xml:space="preserve"> counterparts, </w:t>
      </w:r>
      <w:r>
        <w:t>it</w:t>
      </w:r>
      <w:r w:rsidRPr="00C94F02">
        <w:t xml:space="preserve"> will become binding upon receipt (electronically) by </w:t>
      </w:r>
      <w:r>
        <w:t>the Authority</w:t>
      </w:r>
      <w:r w:rsidRPr="00C94F02">
        <w:t xml:space="preserve"> of executed counterparts of this </w:t>
      </w:r>
      <w:r>
        <w:t>Agreement.</w:t>
      </w:r>
    </w:p>
    <w:p w14:paraId="5AD7DF4A" w14:textId="77777777" w:rsidR="0000023D" w:rsidRPr="0000023D" w:rsidRDefault="0000023D" w:rsidP="0000023D">
      <w:pPr>
        <w:pStyle w:val="numberedandbold"/>
        <w:numPr>
          <w:ilvl w:val="0"/>
          <w:numId w:val="0"/>
        </w:numPr>
        <w:ind w:left="360"/>
        <w:rPr>
          <w:rFonts w:cs="Arial"/>
          <w:b w:val="0"/>
          <w:bCs/>
        </w:rPr>
      </w:pPr>
    </w:p>
    <w:p w14:paraId="00E2DA6D" w14:textId="05CA6109" w:rsidR="00985F68" w:rsidRPr="00541E9D" w:rsidRDefault="00985F68" w:rsidP="00985F68">
      <w:pPr>
        <w:pStyle w:val="numberedandbold"/>
        <w:numPr>
          <w:ilvl w:val="0"/>
          <w:numId w:val="2"/>
        </w:numPr>
        <w:rPr>
          <w:rFonts w:cs="Arial"/>
        </w:rPr>
      </w:pPr>
      <w:r w:rsidRPr="00541E9D">
        <w:rPr>
          <w:rFonts w:cs="Arial"/>
        </w:rPr>
        <w:t>Notices:</w:t>
      </w:r>
    </w:p>
    <w:p w14:paraId="19E24A10" w14:textId="66AF1F61" w:rsidR="00985F68" w:rsidRPr="00541E9D" w:rsidRDefault="00985F68" w:rsidP="00352427">
      <w:pPr>
        <w:spacing w:before="80" w:after="80" w:line="240" w:lineRule="auto"/>
        <w:ind w:left="360"/>
        <w:rPr>
          <w:rFonts w:cs="Arial"/>
        </w:rPr>
      </w:pPr>
      <w:r w:rsidRPr="00541E9D">
        <w:rPr>
          <w:rFonts w:cs="Arial"/>
        </w:rPr>
        <w:t xml:space="preserve">A party </w:t>
      </w:r>
      <w:r w:rsidRPr="00352427">
        <w:rPr>
          <w:rFonts w:cs="Arial"/>
          <w:color w:val="000000"/>
          <w:lang w:eastAsia="en-AU"/>
        </w:rPr>
        <w:t>giving</w:t>
      </w:r>
      <w:r w:rsidRPr="00541E9D">
        <w:rPr>
          <w:rFonts w:cs="Arial"/>
        </w:rPr>
        <w:t xml:space="preserve"> notice, seeking consent or giving consent under this Agreement must do so in writing and provide it to the other party</w:t>
      </w:r>
      <w:r>
        <w:rPr>
          <w:rFonts w:cs="Arial"/>
        </w:rPr>
        <w:t xml:space="preserve"> </w:t>
      </w:r>
      <w:r w:rsidRPr="00541E9D">
        <w:rPr>
          <w:rFonts w:cs="Arial"/>
        </w:rPr>
        <w:t>by hand delivery, pre-paid post, email or facsimile transmission.</w:t>
      </w:r>
    </w:p>
    <w:p w14:paraId="193FFFB6" w14:textId="77777777" w:rsidR="00985F68" w:rsidRPr="00541E9D" w:rsidRDefault="00985F68" w:rsidP="00352427">
      <w:pPr>
        <w:spacing w:before="80" w:after="80" w:line="240" w:lineRule="auto"/>
        <w:ind w:left="360"/>
        <w:rPr>
          <w:rFonts w:cs="Arial"/>
        </w:rPr>
      </w:pPr>
      <w:r w:rsidRPr="00541E9D">
        <w:rPr>
          <w:rFonts w:cs="Arial"/>
        </w:rPr>
        <w:t xml:space="preserve">The parties </w:t>
      </w:r>
      <w:r w:rsidRPr="00352427">
        <w:rPr>
          <w:rFonts w:cs="Arial"/>
          <w:color w:val="000000"/>
          <w:lang w:eastAsia="en-AU"/>
        </w:rPr>
        <w:t>agree</w:t>
      </w:r>
      <w:r w:rsidRPr="00541E9D">
        <w:rPr>
          <w:rFonts w:cs="Arial"/>
        </w:rPr>
        <w:t xml:space="preserve"> that a notice will </w:t>
      </w:r>
      <w:r w:rsidR="009C5077">
        <w:rPr>
          <w:rFonts w:cs="Arial"/>
        </w:rPr>
        <w:t xml:space="preserve">be </w:t>
      </w:r>
      <w:r w:rsidRPr="00541E9D">
        <w:rPr>
          <w:rFonts w:cs="Arial"/>
        </w:rPr>
        <w:t>taken to be received by the other party:</w:t>
      </w:r>
    </w:p>
    <w:p w14:paraId="4741BB6D" w14:textId="0743F070" w:rsidR="00985F68" w:rsidRPr="00D82A88" w:rsidRDefault="00985F68" w:rsidP="00D82A88">
      <w:pPr>
        <w:pStyle w:val="numberedandbold"/>
        <w:numPr>
          <w:ilvl w:val="0"/>
          <w:numId w:val="43"/>
        </w:numPr>
        <w:rPr>
          <w:rFonts w:cs="Arial"/>
          <w:b w:val="0"/>
          <w:color w:val="000000"/>
          <w:lang w:eastAsia="en-AU"/>
        </w:rPr>
      </w:pPr>
      <w:r w:rsidRPr="00D82A88">
        <w:rPr>
          <w:rFonts w:cs="Arial"/>
          <w:b w:val="0"/>
          <w:color w:val="000000"/>
          <w:lang w:eastAsia="en-AU"/>
        </w:rPr>
        <w:t>if hand delivered, on delivery;</w:t>
      </w:r>
    </w:p>
    <w:p w14:paraId="3FC01FAC" w14:textId="61EED8F5" w:rsidR="00985F68" w:rsidRPr="00D82A88" w:rsidRDefault="00985F68" w:rsidP="00D82A88">
      <w:pPr>
        <w:pStyle w:val="numberedandbold"/>
        <w:numPr>
          <w:ilvl w:val="0"/>
          <w:numId w:val="43"/>
        </w:numPr>
        <w:rPr>
          <w:rFonts w:cs="Arial"/>
          <w:b w:val="0"/>
          <w:color w:val="000000"/>
          <w:lang w:eastAsia="en-AU"/>
        </w:rPr>
      </w:pPr>
      <w:r w:rsidRPr="00D82A88">
        <w:rPr>
          <w:rFonts w:cs="Arial"/>
          <w:b w:val="0"/>
          <w:color w:val="000000"/>
          <w:lang w:eastAsia="en-AU"/>
        </w:rPr>
        <w:t>if sent by pre-paid post, 3 Business Days after the date of posting unless it is received earlier;</w:t>
      </w:r>
    </w:p>
    <w:p w14:paraId="488BEE30" w14:textId="0FC62E50" w:rsidR="00985F68" w:rsidRPr="00D82A88" w:rsidRDefault="00985F68" w:rsidP="00D82A88">
      <w:pPr>
        <w:pStyle w:val="numberedandbold"/>
        <w:numPr>
          <w:ilvl w:val="0"/>
          <w:numId w:val="43"/>
        </w:numPr>
        <w:rPr>
          <w:rFonts w:cs="Arial"/>
          <w:b w:val="0"/>
          <w:color w:val="000000"/>
          <w:lang w:eastAsia="en-AU"/>
        </w:rPr>
      </w:pPr>
      <w:r w:rsidRPr="00D82A88">
        <w:rPr>
          <w:rFonts w:cs="Arial"/>
          <w:b w:val="0"/>
          <w:color w:val="000000"/>
          <w:lang w:eastAsia="en-AU"/>
        </w:rPr>
        <w:t xml:space="preserve">if transmitted electronically and, in the case of facsimile, the sender has a transmission confirmation report showing an error-free transmission, or, in the case of email, the sender’s computer does not report that the message has not been delivered: </w:t>
      </w:r>
    </w:p>
    <w:p w14:paraId="3B3D8613" w14:textId="129C332E" w:rsidR="00985F68" w:rsidRPr="00541E9D" w:rsidRDefault="00985F68" w:rsidP="00D82A88">
      <w:pPr>
        <w:numPr>
          <w:ilvl w:val="0"/>
          <w:numId w:val="44"/>
        </w:numPr>
        <w:spacing w:before="0" w:after="0" w:line="240" w:lineRule="auto"/>
        <w:ind w:right="147"/>
        <w:rPr>
          <w:rFonts w:cs="Arial"/>
        </w:rPr>
      </w:pPr>
      <w:r w:rsidRPr="00541E9D">
        <w:rPr>
          <w:rFonts w:cs="Arial"/>
        </w:rPr>
        <w:t xml:space="preserve">if transmitted before 5.00pm on a Business Day, on the day it was transmitted; </w:t>
      </w:r>
      <w:r w:rsidR="00D82A88">
        <w:rPr>
          <w:rFonts w:cs="Arial"/>
        </w:rPr>
        <w:t>or</w:t>
      </w:r>
    </w:p>
    <w:p w14:paraId="4C9CBF7D" w14:textId="26B9A9F9" w:rsidR="00393725" w:rsidRPr="008D7950" w:rsidRDefault="00985F68" w:rsidP="00D82A88">
      <w:pPr>
        <w:numPr>
          <w:ilvl w:val="0"/>
          <w:numId w:val="44"/>
        </w:numPr>
        <w:spacing w:before="0" w:after="0" w:line="240" w:lineRule="auto"/>
        <w:ind w:right="147"/>
      </w:pPr>
      <w:r w:rsidRPr="00541E9D">
        <w:rPr>
          <w:rFonts w:cs="Arial"/>
        </w:rPr>
        <w:t xml:space="preserve">if transmitted after 5.00pm on a Business Day, on the Business Day next following the day of transmission.  </w:t>
      </w:r>
    </w:p>
    <w:p w14:paraId="3A47BCA7" w14:textId="6D1D13B4" w:rsidR="008D7950" w:rsidRDefault="008D7950">
      <w:pPr>
        <w:spacing w:before="0" w:after="200" w:line="276" w:lineRule="auto"/>
      </w:pPr>
      <w:r>
        <w:br w:type="page"/>
      </w:r>
    </w:p>
    <w:p w14:paraId="358B8F36" w14:textId="77777777" w:rsidR="008D7950" w:rsidRDefault="008D7950" w:rsidP="00506EF9">
      <w:pPr>
        <w:jc w:val="center"/>
        <w:rPr>
          <w:rFonts w:cs="Arial"/>
          <w:b/>
          <w:bCs/>
        </w:rPr>
      </w:pPr>
      <w:r w:rsidRPr="004E6E56">
        <w:rPr>
          <w:rFonts w:cs="Arial"/>
          <w:b/>
          <w:bCs/>
        </w:rPr>
        <w:lastRenderedPageBreak/>
        <w:t>Executed as an agreement</w:t>
      </w:r>
    </w:p>
    <w:p w14:paraId="0BB28C45" w14:textId="77777777" w:rsidR="00506EF9" w:rsidRDefault="00506EF9" w:rsidP="00506EF9">
      <w:pPr>
        <w:jc w:val="center"/>
        <w:rPr>
          <w:rFonts w:cs="Arial"/>
          <w:b/>
          <w:bCs/>
        </w:rPr>
      </w:pPr>
    </w:p>
    <w:tbl>
      <w:tblPr>
        <w:tblW w:w="0" w:type="auto"/>
        <w:tblInd w:w="650" w:type="dxa"/>
        <w:tblLayout w:type="fixed"/>
        <w:tblLook w:val="0000" w:firstRow="0" w:lastRow="0" w:firstColumn="0" w:lastColumn="0" w:noHBand="0" w:noVBand="0"/>
      </w:tblPr>
      <w:tblGrid>
        <w:gridCol w:w="4361"/>
        <w:gridCol w:w="247"/>
        <w:gridCol w:w="4590"/>
      </w:tblGrid>
      <w:tr w:rsidR="008D7950" w:rsidRPr="004E6E56" w14:paraId="01970ABA" w14:textId="77777777" w:rsidTr="00112775">
        <w:trPr>
          <w:cantSplit/>
          <w:trHeight w:val="1192"/>
        </w:trPr>
        <w:tc>
          <w:tcPr>
            <w:tcW w:w="4361" w:type="dxa"/>
          </w:tcPr>
          <w:p w14:paraId="777D6F86" w14:textId="77777777" w:rsidR="008D7950" w:rsidRPr="004E6E56" w:rsidRDefault="008D7950" w:rsidP="00112775">
            <w:pPr>
              <w:keepNext/>
              <w:keepLines/>
              <w:rPr>
                <w:rFonts w:cs="Arial"/>
              </w:rPr>
            </w:pPr>
            <w:r w:rsidRPr="004E6E56">
              <w:rPr>
                <w:rFonts w:cs="Arial"/>
                <w:b/>
              </w:rPr>
              <w:t>Signed</w:t>
            </w:r>
            <w:r w:rsidRPr="004E6E56">
              <w:rPr>
                <w:rFonts w:cs="Arial"/>
              </w:rPr>
              <w:t xml:space="preserve"> for and on behalf of </w:t>
            </w:r>
          </w:p>
          <w:p w14:paraId="1C329F82" w14:textId="61BC857F" w:rsidR="008D7950" w:rsidRPr="004E6E56" w:rsidRDefault="008D7950" w:rsidP="00112775">
            <w:pPr>
              <w:keepNext/>
              <w:keepLines/>
              <w:rPr>
                <w:rFonts w:cs="Arial"/>
                <w:b/>
              </w:rPr>
            </w:pPr>
            <w:r>
              <w:rPr>
                <w:rFonts w:cs="Arial"/>
                <w:b/>
              </w:rPr>
              <w:t xml:space="preserve">The Victorian Curriculum and Assessment Authority </w:t>
            </w:r>
            <w:r w:rsidRPr="00652D34">
              <w:rPr>
                <w:rFonts w:cs="Arial"/>
              </w:rPr>
              <w:t>ABN</w:t>
            </w:r>
            <w:r>
              <w:rPr>
                <w:rFonts w:cs="Arial"/>
                <w:b/>
              </w:rPr>
              <w:t xml:space="preserve"> </w:t>
            </w:r>
            <w:r w:rsidRPr="004E6E56">
              <w:rPr>
                <w:rFonts w:cs="Arial"/>
              </w:rPr>
              <w:t>82 628 957 617</w:t>
            </w:r>
            <w:r w:rsidR="00E51389">
              <w:rPr>
                <w:rFonts w:cs="Arial"/>
              </w:rPr>
              <w:t xml:space="preserve"> </w:t>
            </w:r>
            <w:r w:rsidRPr="004E6E56">
              <w:rPr>
                <w:rFonts w:cs="Arial"/>
              </w:rPr>
              <w:t>by an authorised person in the presence of:</w:t>
            </w:r>
          </w:p>
          <w:p w14:paraId="5D1DF320" w14:textId="77777777" w:rsidR="008D7950" w:rsidRPr="004E6E56" w:rsidRDefault="008D7950" w:rsidP="00112775">
            <w:pPr>
              <w:keepNext/>
              <w:keepLines/>
              <w:rPr>
                <w:rFonts w:cs="Arial"/>
              </w:rPr>
            </w:pPr>
          </w:p>
          <w:p w14:paraId="6104F59B" w14:textId="77777777" w:rsidR="008D7950" w:rsidRPr="004E6E56" w:rsidRDefault="008D7950" w:rsidP="00112775">
            <w:pPr>
              <w:keepNext/>
              <w:keepLines/>
              <w:rPr>
                <w:rFonts w:cs="Arial"/>
              </w:rPr>
            </w:pPr>
          </w:p>
          <w:p w14:paraId="164F1321" w14:textId="77777777" w:rsidR="008D7950" w:rsidRPr="004E6E56" w:rsidRDefault="008D7950" w:rsidP="00112775">
            <w:pPr>
              <w:keepNext/>
              <w:keepLines/>
              <w:rPr>
                <w:rFonts w:cs="Arial"/>
              </w:rPr>
            </w:pPr>
          </w:p>
          <w:p w14:paraId="729D87F7" w14:textId="77777777" w:rsidR="008D7950" w:rsidRPr="004E6E56" w:rsidRDefault="008D7950" w:rsidP="00112775">
            <w:pPr>
              <w:keepNext/>
              <w:keepLines/>
              <w:tabs>
                <w:tab w:val="right" w:leader="underscore" w:pos="4288"/>
              </w:tabs>
              <w:rPr>
                <w:rFonts w:cs="Arial"/>
              </w:rPr>
            </w:pPr>
            <w:r w:rsidRPr="004E6E56">
              <w:rPr>
                <w:rFonts w:cs="Arial"/>
              </w:rPr>
              <w:tab/>
            </w:r>
          </w:p>
          <w:p w14:paraId="20760AAA" w14:textId="77777777" w:rsidR="008D7950" w:rsidRPr="004E6E56" w:rsidRDefault="008D7950" w:rsidP="00112775">
            <w:pPr>
              <w:keepNext/>
              <w:keepLines/>
              <w:rPr>
                <w:rFonts w:cs="Arial"/>
              </w:rPr>
            </w:pPr>
            <w:r w:rsidRPr="00FC6289">
              <w:rPr>
                <w:rFonts w:eastAsia="Calibri" w:cs="Arial"/>
                <w:i/>
                <w:color w:val="808080"/>
                <w:szCs w:val="21"/>
              </w:rPr>
              <w:t>[print name of VCAA authorised officer]</w:t>
            </w:r>
          </w:p>
          <w:p w14:paraId="6B83DFDE" w14:textId="77777777" w:rsidR="008D7950" w:rsidRPr="004E6E56" w:rsidRDefault="008D7950" w:rsidP="00112775">
            <w:pPr>
              <w:keepNext/>
              <w:keepLines/>
              <w:rPr>
                <w:rFonts w:cs="Arial"/>
              </w:rPr>
            </w:pPr>
          </w:p>
          <w:p w14:paraId="3D3025C2" w14:textId="77777777" w:rsidR="008D7950" w:rsidRDefault="008D7950" w:rsidP="00112775">
            <w:pPr>
              <w:keepNext/>
              <w:keepLines/>
              <w:tabs>
                <w:tab w:val="right" w:leader="underscore" w:pos="4288"/>
              </w:tabs>
              <w:rPr>
                <w:rFonts w:cs="Arial"/>
              </w:rPr>
            </w:pPr>
          </w:p>
          <w:p w14:paraId="7B2562B5" w14:textId="77777777" w:rsidR="008D7950" w:rsidRDefault="008D7950" w:rsidP="00112775">
            <w:pPr>
              <w:keepNext/>
              <w:keepLines/>
              <w:tabs>
                <w:tab w:val="right" w:leader="underscore" w:pos="4288"/>
              </w:tabs>
              <w:rPr>
                <w:rFonts w:cs="Arial"/>
              </w:rPr>
            </w:pPr>
          </w:p>
          <w:p w14:paraId="6448B4C9" w14:textId="77777777" w:rsidR="008D7950" w:rsidRPr="004E6E56" w:rsidRDefault="008D7950" w:rsidP="00112775">
            <w:pPr>
              <w:keepNext/>
              <w:keepLines/>
              <w:tabs>
                <w:tab w:val="right" w:leader="underscore" w:pos="4288"/>
              </w:tabs>
              <w:rPr>
                <w:rFonts w:cs="Arial"/>
              </w:rPr>
            </w:pPr>
            <w:r w:rsidRPr="004E6E56">
              <w:rPr>
                <w:rFonts w:cs="Arial"/>
              </w:rPr>
              <w:tab/>
            </w:r>
          </w:p>
          <w:p w14:paraId="544C6699" w14:textId="77777777" w:rsidR="008D7950" w:rsidRPr="00935F80" w:rsidRDefault="008D7950" w:rsidP="00112775">
            <w:pPr>
              <w:keepNext/>
              <w:keepLines/>
              <w:rPr>
                <w:rFonts w:eastAsia="Calibri" w:cs="Arial"/>
                <w:i/>
                <w:color w:val="808080"/>
              </w:rPr>
            </w:pPr>
            <w:r w:rsidRPr="00FC6289">
              <w:rPr>
                <w:rFonts w:eastAsia="Calibri" w:cs="Arial"/>
                <w:i/>
                <w:color w:val="808080"/>
                <w:szCs w:val="21"/>
              </w:rPr>
              <w:t>[print name of witness</w:t>
            </w:r>
            <w:r w:rsidRPr="00935F80">
              <w:rPr>
                <w:rFonts w:eastAsia="Calibri" w:cs="Arial"/>
                <w:i/>
                <w:color w:val="808080"/>
              </w:rPr>
              <w:t>]</w:t>
            </w:r>
          </w:p>
          <w:p w14:paraId="1208E4C9" w14:textId="77777777" w:rsidR="008D7950" w:rsidRDefault="008D7950" w:rsidP="00112775">
            <w:pPr>
              <w:keepNext/>
              <w:keepLines/>
              <w:rPr>
                <w:rFonts w:eastAsia="Calibri" w:cs="Arial"/>
                <w:i/>
                <w:szCs w:val="21"/>
              </w:rPr>
            </w:pPr>
          </w:p>
          <w:p w14:paraId="7A3DA764" w14:textId="77777777" w:rsidR="008D7950" w:rsidRDefault="008D7950" w:rsidP="00112775">
            <w:pPr>
              <w:keepNext/>
              <w:keepLines/>
              <w:rPr>
                <w:rFonts w:eastAsia="Calibri" w:cs="Arial"/>
                <w:i/>
                <w:szCs w:val="21"/>
              </w:rPr>
            </w:pPr>
          </w:p>
          <w:p w14:paraId="2A4BA642" w14:textId="77777777" w:rsidR="008D7950" w:rsidRPr="004E6E56" w:rsidRDefault="008D7950" w:rsidP="00112775">
            <w:pPr>
              <w:keepNext/>
              <w:keepLines/>
              <w:rPr>
                <w:rFonts w:cs="Arial"/>
              </w:rPr>
            </w:pPr>
          </w:p>
          <w:p w14:paraId="33360047" w14:textId="77777777" w:rsidR="008D7950" w:rsidRPr="004E6E56" w:rsidRDefault="008D7950" w:rsidP="00112775">
            <w:pPr>
              <w:keepNext/>
              <w:keepLines/>
              <w:rPr>
                <w:rFonts w:cs="Arial"/>
              </w:rPr>
            </w:pPr>
            <w:r w:rsidRPr="004E6E56">
              <w:rPr>
                <w:rFonts w:cs="Arial"/>
              </w:rPr>
              <w:t>________________________</w:t>
            </w:r>
          </w:p>
          <w:p w14:paraId="39B57684" w14:textId="77777777" w:rsidR="008D7950" w:rsidRPr="004E6E56" w:rsidRDefault="008D7950" w:rsidP="00112775">
            <w:pPr>
              <w:keepNext/>
              <w:keepLines/>
              <w:rPr>
                <w:rFonts w:cs="Arial"/>
              </w:rPr>
            </w:pPr>
            <w:r w:rsidRPr="004E6E56">
              <w:rPr>
                <w:rFonts w:cs="Arial"/>
              </w:rPr>
              <w:t>Date</w:t>
            </w:r>
          </w:p>
        </w:tc>
        <w:tc>
          <w:tcPr>
            <w:tcW w:w="247" w:type="dxa"/>
          </w:tcPr>
          <w:p w14:paraId="01906DD0" w14:textId="77777777" w:rsidR="008D7950" w:rsidRPr="004E6E56" w:rsidRDefault="008D7950" w:rsidP="00112775">
            <w:pPr>
              <w:keepNext/>
              <w:keepLines/>
              <w:rPr>
                <w:rFonts w:cs="Arial"/>
              </w:rPr>
            </w:pPr>
            <w:r w:rsidRPr="004E6E56">
              <w:rPr>
                <w:rFonts w:cs="Arial"/>
              </w:rPr>
              <w:t>)</w:t>
            </w:r>
          </w:p>
          <w:p w14:paraId="1CD17F75" w14:textId="77777777" w:rsidR="008D7950" w:rsidRPr="004E6E56" w:rsidRDefault="008D7950" w:rsidP="00112775">
            <w:pPr>
              <w:keepNext/>
              <w:keepLines/>
              <w:rPr>
                <w:rFonts w:cs="Arial"/>
              </w:rPr>
            </w:pPr>
            <w:r w:rsidRPr="004E6E56">
              <w:rPr>
                <w:rFonts w:cs="Arial"/>
              </w:rPr>
              <w:t>)</w:t>
            </w:r>
          </w:p>
          <w:p w14:paraId="2C137C81" w14:textId="77777777" w:rsidR="008D7950" w:rsidRPr="004E6E56" w:rsidRDefault="008D7950" w:rsidP="00112775">
            <w:pPr>
              <w:keepNext/>
              <w:keepLines/>
              <w:rPr>
                <w:rFonts w:cs="Arial"/>
              </w:rPr>
            </w:pPr>
            <w:r w:rsidRPr="004E6E56">
              <w:rPr>
                <w:rFonts w:cs="Arial"/>
              </w:rPr>
              <w:t>)</w:t>
            </w:r>
          </w:p>
          <w:p w14:paraId="029C2D68" w14:textId="77777777" w:rsidR="008D7950" w:rsidRPr="004E6E56" w:rsidRDefault="008D7950" w:rsidP="00112775">
            <w:pPr>
              <w:keepNext/>
              <w:keepLines/>
              <w:rPr>
                <w:rFonts w:cs="Arial"/>
              </w:rPr>
            </w:pPr>
            <w:r w:rsidRPr="004E6E56">
              <w:rPr>
                <w:rFonts w:cs="Arial"/>
              </w:rPr>
              <w:t>)</w:t>
            </w:r>
          </w:p>
        </w:tc>
        <w:tc>
          <w:tcPr>
            <w:tcW w:w="4590" w:type="dxa"/>
          </w:tcPr>
          <w:p w14:paraId="3C86A405" w14:textId="77777777" w:rsidR="008D7950" w:rsidRPr="004E6E56" w:rsidRDefault="008D7950" w:rsidP="00112775">
            <w:pPr>
              <w:keepNext/>
              <w:keepLines/>
              <w:tabs>
                <w:tab w:val="right" w:leader="underscore" w:pos="4288"/>
              </w:tabs>
              <w:rPr>
                <w:rFonts w:cs="Arial"/>
              </w:rPr>
            </w:pPr>
          </w:p>
          <w:p w14:paraId="144F1C9D" w14:textId="77777777" w:rsidR="008D7950" w:rsidRPr="004E6E56" w:rsidRDefault="008D7950" w:rsidP="00112775">
            <w:pPr>
              <w:keepNext/>
              <w:keepLines/>
              <w:tabs>
                <w:tab w:val="right" w:leader="underscore" w:pos="4288"/>
              </w:tabs>
              <w:rPr>
                <w:rFonts w:cs="Arial"/>
              </w:rPr>
            </w:pPr>
          </w:p>
          <w:p w14:paraId="3A097C17" w14:textId="77777777" w:rsidR="008D7950" w:rsidRPr="004E6E56" w:rsidRDefault="008D7950" w:rsidP="00112775">
            <w:pPr>
              <w:keepNext/>
              <w:keepLines/>
              <w:tabs>
                <w:tab w:val="right" w:leader="underscore" w:pos="4288"/>
              </w:tabs>
              <w:rPr>
                <w:rFonts w:cs="Arial"/>
              </w:rPr>
            </w:pPr>
          </w:p>
          <w:p w14:paraId="18EA5C05" w14:textId="77777777" w:rsidR="008D7950" w:rsidRPr="004E6E56" w:rsidRDefault="008D7950" w:rsidP="00112775">
            <w:pPr>
              <w:keepNext/>
              <w:keepLines/>
              <w:tabs>
                <w:tab w:val="right" w:leader="underscore" w:pos="4288"/>
              </w:tabs>
              <w:rPr>
                <w:rFonts w:cs="Arial"/>
              </w:rPr>
            </w:pPr>
          </w:p>
          <w:p w14:paraId="71D8E13D" w14:textId="77777777" w:rsidR="008D7950" w:rsidRPr="004E6E56" w:rsidRDefault="008D7950" w:rsidP="00112775">
            <w:pPr>
              <w:keepNext/>
              <w:keepLines/>
              <w:tabs>
                <w:tab w:val="right" w:leader="underscore" w:pos="4288"/>
              </w:tabs>
              <w:rPr>
                <w:rFonts w:cs="Arial"/>
              </w:rPr>
            </w:pPr>
          </w:p>
          <w:p w14:paraId="2845CE8F" w14:textId="77777777" w:rsidR="008D7950" w:rsidRPr="004E6E56" w:rsidRDefault="008D7950" w:rsidP="00112775">
            <w:pPr>
              <w:keepNext/>
              <w:keepLines/>
              <w:tabs>
                <w:tab w:val="right" w:leader="underscore" w:pos="4288"/>
              </w:tabs>
              <w:rPr>
                <w:rFonts w:cs="Arial"/>
              </w:rPr>
            </w:pPr>
          </w:p>
          <w:p w14:paraId="1911FEEC" w14:textId="77777777" w:rsidR="008D7950" w:rsidRDefault="008D7950" w:rsidP="00112775">
            <w:pPr>
              <w:keepNext/>
              <w:keepLines/>
              <w:tabs>
                <w:tab w:val="right" w:leader="underscore" w:pos="4288"/>
              </w:tabs>
              <w:rPr>
                <w:rFonts w:cs="Arial"/>
              </w:rPr>
            </w:pPr>
          </w:p>
          <w:p w14:paraId="626D5556" w14:textId="77777777" w:rsidR="008D7950" w:rsidRPr="004E6E56" w:rsidRDefault="008D7950" w:rsidP="00112775">
            <w:pPr>
              <w:keepNext/>
              <w:keepLines/>
              <w:tabs>
                <w:tab w:val="right" w:leader="underscore" w:pos="4288"/>
              </w:tabs>
              <w:rPr>
                <w:rFonts w:cs="Arial"/>
              </w:rPr>
            </w:pPr>
            <w:r w:rsidRPr="004E6E56">
              <w:rPr>
                <w:rFonts w:cs="Arial"/>
              </w:rPr>
              <w:tab/>
            </w:r>
          </w:p>
          <w:p w14:paraId="176FA786" w14:textId="77777777" w:rsidR="008D7950" w:rsidRPr="004E6E56" w:rsidRDefault="008D7950" w:rsidP="00112775">
            <w:pPr>
              <w:keepNext/>
              <w:keepLines/>
              <w:tabs>
                <w:tab w:val="right" w:leader="underscore" w:pos="4288"/>
              </w:tabs>
              <w:rPr>
                <w:rFonts w:cs="Arial"/>
              </w:rPr>
            </w:pPr>
            <w:r w:rsidRPr="00FC6289">
              <w:rPr>
                <w:rFonts w:eastAsia="Calibri" w:cs="Arial"/>
                <w:i/>
                <w:color w:val="808080"/>
                <w:szCs w:val="21"/>
              </w:rPr>
              <w:t>[signature of VCAA authorised officer]</w:t>
            </w:r>
          </w:p>
          <w:p w14:paraId="317A8D02" w14:textId="77777777" w:rsidR="008D7950" w:rsidRPr="004E6E56" w:rsidRDefault="008D7950" w:rsidP="00112775">
            <w:pPr>
              <w:keepNext/>
              <w:keepLines/>
              <w:tabs>
                <w:tab w:val="right" w:leader="underscore" w:pos="4288"/>
              </w:tabs>
              <w:rPr>
                <w:rFonts w:cs="Arial"/>
              </w:rPr>
            </w:pPr>
          </w:p>
          <w:p w14:paraId="45804A96" w14:textId="77777777" w:rsidR="008D7950" w:rsidRDefault="008D7950" w:rsidP="00112775">
            <w:pPr>
              <w:keepNext/>
              <w:keepLines/>
              <w:tabs>
                <w:tab w:val="right" w:leader="underscore" w:pos="4288"/>
              </w:tabs>
              <w:rPr>
                <w:rFonts w:cs="Arial"/>
              </w:rPr>
            </w:pPr>
          </w:p>
          <w:p w14:paraId="65BA338F" w14:textId="77777777" w:rsidR="008D7950" w:rsidRDefault="008D7950" w:rsidP="00112775">
            <w:pPr>
              <w:keepNext/>
              <w:keepLines/>
              <w:tabs>
                <w:tab w:val="right" w:leader="underscore" w:pos="4288"/>
              </w:tabs>
              <w:rPr>
                <w:rFonts w:cs="Arial"/>
              </w:rPr>
            </w:pPr>
          </w:p>
          <w:p w14:paraId="3358D156" w14:textId="77777777" w:rsidR="008D7950" w:rsidRPr="004E6E56" w:rsidRDefault="008D7950" w:rsidP="00112775">
            <w:pPr>
              <w:keepNext/>
              <w:keepLines/>
              <w:tabs>
                <w:tab w:val="right" w:leader="underscore" w:pos="4288"/>
              </w:tabs>
              <w:rPr>
                <w:rFonts w:cs="Arial"/>
              </w:rPr>
            </w:pPr>
            <w:r w:rsidRPr="004E6E56">
              <w:rPr>
                <w:rFonts w:cs="Arial"/>
              </w:rPr>
              <w:tab/>
            </w:r>
          </w:p>
          <w:p w14:paraId="7163A8A8" w14:textId="77777777" w:rsidR="008D7950" w:rsidRPr="004E6E56" w:rsidRDefault="008D7950" w:rsidP="00112775">
            <w:pPr>
              <w:keepNext/>
              <w:keepLines/>
              <w:tabs>
                <w:tab w:val="right" w:leader="underscore" w:pos="4288"/>
              </w:tabs>
              <w:rPr>
                <w:rFonts w:cs="Arial"/>
              </w:rPr>
            </w:pPr>
            <w:r w:rsidRPr="00FC6289">
              <w:rPr>
                <w:rFonts w:eastAsia="Calibri" w:cs="Arial"/>
                <w:i/>
                <w:color w:val="808080"/>
              </w:rPr>
              <w:t>[signature of witness]</w:t>
            </w:r>
          </w:p>
          <w:p w14:paraId="174A1BC3" w14:textId="77777777" w:rsidR="008D7950" w:rsidRPr="004E6E56" w:rsidRDefault="008D7950" w:rsidP="00112775">
            <w:pPr>
              <w:keepNext/>
              <w:keepLines/>
              <w:tabs>
                <w:tab w:val="right" w:leader="underscore" w:pos="4288"/>
              </w:tabs>
              <w:rPr>
                <w:rFonts w:cs="Arial"/>
              </w:rPr>
            </w:pPr>
          </w:p>
          <w:p w14:paraId="1117BC85" w14:textId="77777777" w:rsidR="008D7950" w:rsidRPr="004E6E56" w:rsidRDefault="008D7950" w:rsidP="00112775">
            <w:pPr>
              <w:keepNext/>
              <w:keepLines/>
              <w:tabs>
                <w:tab w:val="right" w:leader="underscore" w:pos="4288"/>
              </w:tabs>
              <w:rPr>
                <w:rFonts w:cs="Arial"/>
              </w:rPr>
            </w:pPr>
          </w:p>
          <w:p w14:paraId="56A7E207" w14:textId="77777777" w:rsidR="008D7950" w:rsidRPr="004E6E56" w:rsidRDefault="008D7950" w:rsidP="00112775">
            <w:pPr>
              <w:keepNext/>
              <w:keepLines/>
              <w:tabs>
                <w:tab w:val="right" w:leader="underscore" w:pos="4288"/>
              </w:tabs>
              <w:rPr>
                <w:rFonts w:cs="Arial"/>
              </w:rPr>
            </w:pPr>
          </w:p>
        </w:tc>
      </w:tr>
      <w:tr w:rsidR="008D7950" w:rsidRPr="004E6E56" w14:paraId="7217976C" w14:textId="77777777" w:rsidTr="00112775">
        <w:trPr>
          <w:cantSplit/>
        </w:trPr>
        <w:tc>
          <w:tcPr>
            <w:tcW w:w="4361" w:type="dxa"/>
          </w:tcPr>
          <w:p w14:paraId="1A832F6E" w14:textId="77777777" w:rsidR="008D7950" w:rsidRPr="004E6E56" w:rsidRDefault="008D7950" w:rsidP="00112775">
            <w:pPr>
              <w:pStyle w:val="BodyText"/>
              <w:spacing w:after="0"/>
              <w:jc w:val="both"/>
              <w:rPr>
                <w:rFonts w:ascii="Arial" w:hAnsi="Arial" w:cs="Arial"/>
                <w:b/>
                <w:sz w:val="20"/>
              </w:rPr>
            </w:pPr>
          </w:p>
          <w:p w14:paraId="35BF48BC" w14:textId="77777777" w:rsidR="008D7950" w:rsidRDefault="008D7950" w:rsidP="00112775">
            <w:pPr>
              <w:pStyle w:val="BodyText"/>
              <w:spacing w:after="0"/>
              <w:jc w:val="both"/>
              <w:rPr>
                <w:rFonts w:ascii="Arial" w:hAnsi="Arial" w:cs="Arial"/>
                <w:b/>
                <w:sz w:val="20"/>
              </w:rPr>
            </w:pPr>
          </w:p>
          <w:p w14:paraId="06561500" w14:textId="77777777" w:rsidR="008D7950" w:rsidRDefault="008D7950" w:rsidP="00112775">
            <w:pPr>
              <w:pStyle w:val="BodyText"/>
              <w:spacing w:after="0"/>
              <w:jc w:val="both"/>
              <w:rPr>
                <w:rFonts w:ascii="Arial" w:hAnsi="Arial" w:cs="Arial"/>
                <w:b/>
                <w:sz w:val="20"/>
              </w:rPr>
            </w:pPr>
          </w:p>
          <w:p w14:paraId="2F7061D0" w14:textId="77777777" w:rsidR="008D7950" w:rsidRDefault="008D7950" w:rsidP="00112775">
            <w:pPr>
              <w:pStyle w:val="BodyText"/>
              <w:spacing w:after="0"/>
              <w:jc w:val="both"/>
              <w:rPr>
                <w:rFonts w:ascii="Arial" w:hAnsi="Arial" w:cs="Arial"/>
                <w:b/>
                <w:sz w:val="20"/>
              </w:rPr>
            </w:pPr>
          </w:p>
          <w:p w14:paraId="0D9FF375" w14:textId="77777777" w:rsidR="004532A7" w:rsidRDefault="008D7950" w:rsidP="00E51389">
            <w:pPr>
              <w:pStyle w:val="BodyText"/>
              <w:spacing w:after="0"/>
              <w:jc w:val="both"/>
              <w:rPr>
                <w:rFonts w:ascii="Arial" w:hAnsi="Arial" w:cs="Arial"/>
                <w:sz w:val="20"/>
              </w:rPr>
            </w:pPr>
            <w:r w:rsidRPr="004E6E56">
              <w:rPr>
                <w:rFonts w:ascii="Arial" w:hAnsi="Arial" w:cs="Arial"/>
                <w:b/>
                <w:sz w:val="20"/>
              </w:rPr>
              <w:t xml:space="preserve">Signed </w:t>
            </w:r>
            <w:r w:rsidRPr="004E6E56">
              <w:rPr>
                <w:rFonts w:ascii="Arial" w:hAnsi="Arial" w:cs="Arial"/>
                <w:sz w:val="20"/>
              </w:rPr>
              <w:t xml:space="preserve">for and on behalf of </w:t>
            </w:r>
          </w:p>
          <w:p w14:paraId="48EAED8B" w14:textId="6B119075" w:rsidR="004532A7" w:rsidRDefault="009C2DD0" w:rsidP="00E51389">
            <w:pPr>
              <w:pStyle w:val="BodyText"/>
              <w:spacing w:after="0"/>
              <w:jc w:val="both"/>
              <w:rPr>
                <w:rFonts w:ascii="Arial" w:hAnsi="Arial" w:cs="Arial"/>
                <w:sz w:val="20"/>
              </w:rPr>
            </w:pPr>
            <w:r>
              <w:rPr>
                <w:rFonts w:ascii="Arial" w:hAnsi="Arial" w:cs="Arial"/>
                <w:sz w:val="20"/>
              </w:rPr>
              <w:fldChar w:fldCharType="begin">
                <w:ffData>
                  <w:name w:val="Text1"/>
                  <w:enabled/>
                  <w:calcOnExit w:val="0"/>
                  <w:textInput/>
                </w:ffData>
              </w:fldChar>
            </w:r>
            <w:bookmarkStart w:id="1" w:name="Tex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p w14:paraId="19609334" w14:textId="4EAFDE8A" w:rsidR="008D7950" w:rsidRPr="004E6E56" w:rsidRDefault="004532A7" w:rsidP="00E51389">
            <w:pPr>
              <w:pStyle w:val="BodyText"/>
              <w:spacing w:after="0"/>
              <w:jc w:val="both"/>
              <w:rPr>
                <w:rFonts w:ascii="Arial" w:hAnsi="Arial" w:cs="Arial"/>
              </w:rPr>
            </w:pPr>
            <w:r>
              <w:rPr>
                <w:rFonts w:ascii="Arial" w:hAnsi="Arial" w:cs="Arial"/>
                <w:sz w:val="20"/>
              </w:rPr>
              <w:t>(</w:t>
            </w:r>
            <w:r w:rsidR="008D7950" w:rsidRPr="004E6E56">
              <w:rPr>
                <w:rFonts w:ascii="Arial" w:hAnsi="Arial" w:cs="Arial"/>
                <w:sz w:val="20"/>
              </w:rPr>
              <w:t xml:space="preserve">the </w:t>
            </w:r>
            <w:r w:rsidR="00E51389">
              <w:rPr>
                <w:rFonts w:ascii="Arial" w:hAnsi="Arial" w:cs="Arial"/>
                <w:b/>
                <w:sz w:val="20"/>
              </w:rPr>
              <w:t>Recipient</w:t>
            </w:r>
            <w:r>
              <w:rPr>
                <w:rFonts w:ascii="Arial" w:hAnsi="Arial" w:cs="Arial"/>
                <w:b/>
                <w:sz w:val="20"/>
              </w:rPr>
              <w:t>)</w:t>
            </w:r>
            <w:r w:rsidR="00E51389">
              <w:rPr>
                <w:rFonts w:ascii="Arial" w:hAnsi="Arial" w:cs="Arial"/>
                <w:b/>
                <w:sz w:val="20"/>
              </w:rPr>
              <w:t xml:space="preserve"> </w:t>
            </w:r>
            <w:r w:rsidR="008D7950" w:rsidRPr="00E51389">
              <w:rPr>
                <w:rFonts w:ascii="Arial" w:hAnsi="Arial" w:cs="Arial"/>
                <w:sz w:val="20"/>
              </w:rPr>
              <w:t>by an authorised person in the presence of:</w:t>
            </w:r>
          </w:p>
          <w:p w14:paraId="28FBF614" w14:textId="77777777" w:rsidR="008D7950" w:rsidRPr="004E6E56" w:rsidRDefault="008D7950" w:rsidP="00112775">
            <w:pPr>
              <w:keepNext/>
              <w:keepLines/>
              <w:rPr>
                <w:rFonts w:cs="Arial"/>
              </w:rPr>
            </w:pPr>
          </w:p>
          <w:p w14:paraId="651C1BFB" w14:textId="77777777" w:rsidR="008D7950" w:rsidRPr="004E6E56" w:rsidRDefault="008D7950" w:rsidP="00112775">
            <w:pPr>
              <w:keepNext/>
              <w:keepLines/>
              <w:rPr>
                <w:rFonts w:cs="Arial"/>
              </w:rPr>
            </w:pPr>
          </w:p>
          <w:p w14:paraId="026A474D" w14:textId="77777777" w:rsidR="008D7950" w:rsidRPr="004E6E56" w:rsidRDefault="008D7950" w:rsidP="00112775">
            <w:pPr>
              <w:keepNext/>
              <w:keepLines/>
              <w:rPr>
                <w:rFonts w:cs="Arial"/>
              </w:rPr>
            </w:pPr>
          </w:p>
          <w:p w14:paraId="423E03A7" w14:textId="77777777" w:rsidR="008D7950" w:rsidRPr="004E6E56" w:rsidRDefault="008D7950" w:rsidP="00112775">
            <w:pPr>
              <w:keepNext/>
              <w:keepLines/>
              <w:tabs>
                <w:tab w:val="right" w:leader="underscore" w:pos="4288"/>
              </w:tabs>
              <w:rPr>
                <w:rFonts w:cs="Arial"/>
              </w:rPr>
            </w:pPr>
            <w:r w:rsidRPr="004E6E56">
              <w:rPr>
                <w:rFonts w:cs="Arial"/>
              </w:rPr>
              <w:tab/>
            </w:r>
          </w:p>
          <w:p w14:paraId="601EFDBA" w14:textId="5A92CDC3" w:rsidR="008D7950" w:rsidRPr="004E6E56" w:rsidRDefault="008D7950" w:rsidP="00112775">
            <w:pPr>
              <w:keepNext/>
              <w:keepLines/>
              <w:rPr>
                <w:rFonts w:cs="Arial"/>
              </w:rPr>
            </w:pPr>
            <w:r w:rsidRPr="00FC6289">
              <w:rPr>
                <w:rFonts w:eastAsia="Calibri" w:cs="Arial"/>
                <w:i/>
                <w:color w:val="808080"/>
                <w:szCs w:val="21"/>
              </w:rPr>
              <w:t>[print name of authorised officer]</w:t>
            </w:r>
          </w:p>
          <w:p w14:paraId="1FF8B42B" w14:textId="77777777" w:rsidR="008D7950" w:rsidRPr="004E6E56" w:rsidRDefault="008D7950" w:rsidP="00112775">
            <w:pPr>
              <w:keepNext/>
              <w:keepLines/>
              <w:rPr>
                <w:rFonts w:cs="Arial"/>
              </w:rPr>
            </w:pPr>
          </w:p>
          <w:p w14:paraId="2324A92B" w14:textId="77777777" w:rsidR="008D7950" w:rsidRPr="004E6E56" w:rsidRDefault="008D7950" w:rsidP="00112775">
            <w:pPr>
              <w:keepNext/>
              <w:keepLines/>
              <w:rPr>
                <w:rFonts w:cs="Arial"/>
              </w:rPr>
            </w:pPr>
          </w:p>
          <w:p w14:paraId="507A9E67" w14:textId="77777777" w:rsidR="008D7950" w:rsidRDefault="008D7950" w:rsidP="00112775">
            <w:pPr>
              <w:keepNext/>
              <w:keepLines/>
              <w:tabs>
                <w:tab w:val="right" w:leader="underscore" w:pos="4288"/>
              </w:tabs>
              <w:rPr>
                <w:rFonts w:cs="Arial"/>
              </w:rPr>
            </w:pPr>
          </w:p>
          <w:p w14:paraId="0B1BAFB6" w14:textId="77777777" w:rsidR="008D7950" w:rsidRPr="004E6E56" w:rsidRDefault="008D7950" w:rsidP="00112775">
            <w:pPr>
              <w:keepNext/>
              <w:keepLines/>
              <w:tabs>
                <w:tab w:val="right" w:leader="underscore" w:pos="4288"/>
              </w:tabs>
              <w:rPr>
                <w:rFonts w:cs="Arial"/>
              </w:rPr>
            </w:pPr>
            <w:r w:rsidRPr="004E6E56">
              <w:rPr>
                <w:rFonts w:cs="Arial"/>
              </w:rPr>
              <w:tab/>
            </w:r>
          </w:p>
          <w:p w14:paraId="403087DF" w14:textId="77777777" w:rsidR="008D7950" w:rsidRPr="00935F80" w:rsidRDefault="008D7950" w:rsidP="00112775">
            <w:pPr>
              <w:keepNext/>
              <w:keepLines/>
              <w:rPr>
                <w:rFonts w:eastAsia="Calibri" w:cs="Arial"/>
                <w:i/>
                <w:color w:val="808080"/>
              </w:rPr>
            </w:pPr>
            <w:r w:rsidRPr="00FC6289">
              <w:rPr>
                <w:rFonts w:eastAsia="Calibri" w:cs="Arial"/>
                <w:i/>
                <w:color w:val="808080"/>
                <w:szCs w:val="21"/>
              </w:rPr>
              <w:t>[print name of witness</w:t>
            </w:r>
            <w:r w:rsidRPr="00935F80">
              <w:rPr>
                <w:rFonts w:eastAsia="Calibri" w:cs="Arial"/>
                <w:i/>
                <w:color w:val="808080"/>
              </w:rPr>
              <w:t>]</w:t>
            </w:r>
          </w:p>
          <w:p w14:paraId="20D95D0A" w14:textId="77777777" w:rsidR="008D7950" w:rsidRPr="00935F80" w:rsidRDefault="008D7950" w:rsidP="00112775">
            <w:pPr>
              <w:keepNext/>
              <w:keepLines/>
              <w:rPr>
                <w:rFonts w:eastAsia="Calibri" w:cs="Arial"/>
                <w:i/>
                <w:color w:val="808080"/>
              </w:rPr>
            </w:pPr>
          </w:p>
          <w:p w14:paraId="4DD3191B" w14:textId="77777777" w:rsidR="008D7950" w:rsidRPr="004E6E56" w:rsidRDefault="008D7950" w:rsidP="00112775">
            <w:pPr>
              <w:keepNext/>
              <w:keepLines/>
              <w:rPr>
                <w:rFonts w:cs="Arial"/>
              </w:rPr>
            </w:pPr>
          </w:p>
          <w:p w14:paraId="3676FDCC" w14:textId="77777777" w:rsidR="008D7950" w:rsidRPr="004E6E56" w:rsidRDefault="008D7950" w:rsidP="00112775">
            <w:pPr>
              <w:keepNext/>
              <w:keepLines/>
              <w:tabs>
                <w:tab w:val="left" w:pos="2044"/>
              </w:tabs>
              <w:rPr>
                <w:rFonts w:cs="Arial"/>
              </w:rPr>
            </w:pPr>
            <w:r w:rsidRPr="004E6E56">
              <w:rPr>
                <w:rFonts w:cs="Arial"/>
              </w:rPr>
              <w:t>________________________</w:t>
            </w:r>
          </w:p>
          <w:p w14:paraId="0DF33E8C" w14:textId="77777777" w:rsidR="008D7950" w:rsidRPr="004E6E56" w:rsidRDefault="008D7950" w:rsidP="00112775">
            <w:pPr>
              <w:keepNext/>
              <w:keepLines/>
              <w:rPr>
                <w:rFonts w:cs="Arial"/>
              </w:rPr>
            </w:pPr>
            <w:r w:rsidRPr="004E6E56">
              <w:rPr>
                <w:rFonts w:cs="Arial"/>
              </w:rPr>
              <w:t>Date</w:t>
            </w:r>
          </w:p>
        </w:tc>
        <w:tc>
          <w:tcPr>
            <w:tcW w:w="247" w:type="dxa"/>
          </w:tcPr>
          <w:p w14:paraId="47B3469E" w14:textId="77777777" w:rsidR="008D7950" w:rsidRPr="004E6E56" w:rsidRDefault="008D7950" w:rsidP="00112775">
            <w:pPr>
              <w:keepNext/>
              <w:keepLines/>
              <w:rPr>
                <w:rFonts w:cs="Arial"/>
              </w:rPr>
            </w:pPr>
          </w:p>
          <w:p w14:paraId="43A8F95C" w14:textId="77777777" w:rsidR="008D7950" w:rsidRDefault="008D7950" w:rsidP="00112775">
            <w:pPr>
              <w:keepNext/>
              <w:keepLines/>
              <w:rPr>
                <w:rFonts w:cs="Arial"/>
              </w:rPr>
            </w:pPr>
          </w:p>
          <w:p w14:paraId="44730FB8" w14:textId="77777777" w:rsidR="008D7950" w:rsidRDefault="008D7950" w:rsidP="00112775">
            <w:pPr>
              <w:keepNext/>
              <w:keepLines/>
              <w:rPr>
                <w:rFonts w:cs="Arial"/>
              </w:rPr>
            </w:pPr>
          </w:p>
          <w:p w14:paraId="0D2EE2C2" w14:textId="77777777" w:rsidR="008D7950" w:rsidRDefault="008D7950" w:rsidP="00112775">
            <w:pPr>
              <w:keepNext/>
              <w:keepLines/>
              <w:rPr>
                <w:rFonts w:cs="Arial"/>
              </w:rPr>
            </w:pPr>
          </w:p>
          <w:p w14:paraId="5ABDE8F1" w14:textId="77777777" w:rsidR="008D7950" w:rsidRPr="004E6E56" w:rsidRDefault="008D7950" w:rsidP="00112775">
            <w:pPr>
              <w:keepNext/>
              <w:keepLines/>
              <w:rPr>
                <w:rFonts w:cs="Arial"/>
              </w:rPr>
            </w:pPr>
            <w:r w:rsidRPr="004E6E56">
              <w:rPr>
                <w:rFonts w:cs="Arial"/>
              </w:rPr>
              <w:t>)</w:t>
            </w:r>
          </w:p>
          <w:p w14:paraId="429E55CB" w14:textId="77777777" w:rsidR="008D7950" w:rsidRPr="004E6E56" w:rsidRDefault="008D7950" w:rsidP="00112775">
            <w:pPr>
              <w:keepNext/>
              <w:keepLines/>
              <w:rPr>
                <w:rFonts w:cs="Arial"/>
              </w:rPr>
            </w:pPr>
            <w:r w:rsidRPr="004E6E56">
              <w:rPr>
                <w:rFonts w:cs="Arial"/>
              </w:rPr>
              <w:t>)</w:t>
            </w:r>
          </w:p>
          <w:p w14:paraId="4F4E2A55" w14:textId="77777777" w:rsidR="008D7950" w:rsidRPr="004E6E56" w:rsidRDefault="008D7950" w:rsidP="00112775">
            <w:pPr>
              <w:keepNext/>
              <w:keepLines/>
              <w:rPr>
                <w:rFonts w:cs="Arial"/>
              </w:rPr>
            </w:pPr>
            <w:r w:rsidRPr="004E6E56">
              <w:rPr>
                <w:rFonts w:cs="Arial"/>
              </w:rPr>
              <w:t>)</w:t>
            </w:r>
          </w:p>
          <w:p w14:paraId="04BAD3B4" w14:textId="77777777" w:rsidR="008D7950" w:rsidRPr="004E6E56" w:rsidRDefault="008D7950" w:rsidP="00112775">
            <w:pPr>
              <w:keepNext/>
              <w:keepLines/>
              <w:rPr>
                <w:rFonts w:cs="Arial"/>
              </w:rPr>
            </w:pPr>
            <w:r w:rsidRPr="004E6E56">
              <w:rPr>
                <w:rFonts w:cs="Arial"/>
              </w:rPr>
              <w:t>)</w:t>
            </w:r>
          </w:p>
          <w:p w14:paraId="0E58452F" w14:textId="77777777" w:rsidR="008D7950" w:rsidRPr="004E6E56" w:rsidRDefault="008D7950" w:rsidP="00112775">
            <w:pPr>
              <w:keepNext/>
              <w:keepLines/>
              <w:rPr>
                <w:rFonts w:cs="Arial"/>
              </w:rPr>
            </w:pPr>
            <w:r w:rsidRPr="004E6E56">
              <w:rPr>
                <w:rFonts w:cs="Arial"/>
              </w:rPr>
              <w:t>)</w:t>
            </w:r>
          </w:p>
        </w:tc>
        <w:tc>
          <w:tcPr>
            <w:tcW w:w="4590" w:type="dxa"/>
          </w:tcPr>
          <w:p w14:paraId="6B62D6AA" w14:textId="77777777" w:rsidR="008D7950" w:rsidRPr="004E6E56" w:rsidRDefault="008D7950" w:rsidP="00112775">
            <w:pPr>
              <w:keepNext/>
              <w:keepLines/>
              <w:tabs>
                <w:tab w:val="right" w:leader="underscore" w:pos="4288"/>
              </w:tabs>
              <w:rPr>
                <w:rFonts w:cs="Arial"/>
              </w:rPr>
            </w:pPr>
          </w:p>
          <w:p w14:paraId="49D2399C" w14:textId="77777777" w:rsidR="008D7950" w:rsidRPr="004E6E56" w:rsidRDefault="008D7950" w:rsidP="00112775">
            <w:pPr>
              <w:keepNext/>
              <w:keepLines/>
              <w:tabs>
                <w:tab w:val="right" w:leader="underscore" w:pos="4288"/>
              </w:tabs>
              <w:rPr>
                <w:rFonts w:cs="Arial"/>
              </w:rPr>
            </w:pPr>
          </w:p>
          <w:p w14:paraId="20F8E745" w14:textId="77777777" w:rsidR="008D7950" w:rsidRPr="004E6E56" w:rsidRDefault="008D7950" w:rsidP="00112775">
            <w:pPr>
              <w:keepNext/>
              <w:keepLines/>
              <w:tabs>
                <w:tab w:val="right" w:leader="underscore" w:pos="4288"/>
              </w:tabs>
              <w:rPr>
                <w:rFonts w:cs="Arial"/>
              </w:rPr>
            </w:pPr>
          </w:p>
          <w:p w14:paraId="07CD147E" w14:textId="77777777" w:rsidR="008D7950" w:rsidRPr="004E6E56" w:rsidRDefault="008D7950" w:rsidP="00112775">
            <w:pPr>
              <w:keepNext/>
              <w:keepLines/>
              <w:tabs>
                <w:tab w:val="right" w:leader="underscore" w:pos="4288"/>
              </w:tabs>
              <w:rPr>
                <w:rFonts w:cs="Arial"/>
              </w:rPr>
            </w:pPr>
          </w:p>
          <w:p w14:paraId="6197D1C1" w14:textId="77777777" w:rsidR="008D7950" w:rsidRPr="004E6E56" w:rsidRDefault="008D7950" w:rsidP="00112775">
            <w:pPr>
              <w:keepNext/>
              <w:keepLines/>
              <w:tabs>
                <w:tab w:val="right" w:leader="underscore" w:pos="4288"/>
              </w:tabs>
              <w:rPr>
                <w:rFonts w:cs="Arial"/>
              </w:rPr>
            </w:pPr>
          </w:p>
          <w:p w14:paraId="1856CADB" w14:textId="77777777" w:rsidR="008D7950" w:rsidRPr="004E6E56" w:rsidRDefault="008D7950" w:rsidP="00112775">
            <w:pPr>
              <w:keepNext/>
              <w:keepLines/>
              <w:tabs>
                <w:tab w:val="right" w:leader="underscore" w:pos="4288"/>
              </w:tabs>
              <w:rPr>
                <w:rFonts w:cs="Arial"/>
              </w:rPr>
            </w:pPr>
          </w:p>
          <w:p w14:paraId="54B1030E" w14:textId="77777777" w:rsidR="008D7950" w:rsidRDefault="008D7950" w:rsidP="00112775">
            <w:pPr>
              <w:keepNext/>
              <w:keepLines/>
              <w:tabs>
                <w:tab w:val="right" w:leader="underscore" w:pos="4288"/>
              </w:tabs>
              <w:rPr>
                <w:rFonts w:cs="Arial"/>
              </w:rPr>
            </w:pPr>
          </w:p>
          <w:p w14:paraId="185A4842" w14:textId="77777777" w:rsidR="00E51389" w:rsidRDefault="00E51389" w:rsidP="00112775">
            <w:pPr>
              <w:keepNext/>
              <w:keepLines/>
              <w:tabs>
                <w:tab w:val="right" w:leader="underscore" w:pos="4288"/>
              </w:tabs>
              <w:rPr>
                <w:rFonts w:cs="Arial"/>
              </w:rPr>
            </w:pPr>
          </w:p>
          <w:p w14:paraId="5C08F29C" w14:textId="77777777" w:rsidR="008D7950" w:rsidRPr="004E6E56" w:rsidRDefault="008D7950" w:rsidP="00112775">
            <w:pPr>
              <w:keepNext/>
              <w:keepLines/>
              <w:tabs>
                <w:tab w:val="right" w:leader="underscore" w:pos="4288"/>
              </w:tabs>
              <w:rPr>
                <w:rFonts w:cs="Arial"/>
              </w:rPr>
            </w:pPr>
            <w:r w:rsidRPr="004E6E56">
              <w:rPr>
                <w:rFonts w:cs="Arial"/>
              </w:rPr>
              <w:tab/>
            </w:r>
          </w:p>
          <w:p w14:paraId="5E50300C" w14:textId="4CEC9E1C" w:rsidR="008D7950" w:rsidRPr="004E6E56" w:rsidRDefault="008D7950" w:rsidP="00112775">
            <w:pPr>
              <w:keepNext/>
              <w:keepLines/>
              <w:tabs>
                <w:tab w:val="right" w:leader="underscore" w:pos="4288"/>
              </w:tabs>
              <w:rPr>
                <w:rFonts w:cs="Arial"/>
              </w:rPr>
            </w:pPr>
            <w:r w:rsidRPr="00FC6289">
              <w:rPr>
                <w:rFonts w:eastAsia="Calibri" w:cs="Arial"/>
                <w:i/>
                <w:color w:val="808080"/>
                <w:szCs w:val="21"/>
              </w:rPr>
              <w:t>[signature of authorised officer]</w:t>
            </w:r>
          </w:p>
          <w:p w14:paraId="45503358" w14:textId="77777777" w:rsidR="008D7950" w:rsidRPr="004E6E56" w:rsidRDefault="008D7950" w:rsidP="00112775">
            <w:pPr>
              <w:keepNext/>
              <w:keepLines/>
              <w:tabs>
                <w:tab w:val="right" w:leader="underscore" w:pos="4288"/>
              </w:tabs>
              <w:rPr>
                <w:rFonts w:cs="Arial"/>
              </w:rPr>
            </w:pPr>
            <w:r w:rsidRPr="004E6E56">
              <w:rPr>
                <w:rFonts w:cs="Arial"/>
              </w:rPr>
              <w:t xml:space="preserve"> </w:t>
            </w:r>
          </w:p>
          <w:p w14:paraId="30CEA1E5" w14:textId="77777777" w:rsidR="008D7950" w:rsidRPr="004E6E56" w:rsidRDefault="008D7950" w:rsidP="00112775">
            <w:pPr>
              <w:keepNext/>
              <w:keepLines/>
              <w:tabs>
                <w:tab w:val="right" w:leader="underscore" w:pos="4288"/>
              </w:tabs>
              <w:rPr>
                <w:rFonts w:cs="Arial"/>
              </w:rPr>
            </w:pPr>
          </w:p>
          <w:p w14:paraId="02258964" w14:textId="77777777" w:rsidR="008D7950" w:rsidRPr="004E6E56" w:rsidRDefault="008D7950" w:rsidP="00112775">
            <w:pPr>
              <w:keepNext/>
              <w:keepLines/>
              <w:tabs>
                <w:tab w:val="right" w:leader="underscore" w:pos="4288"/>
              </w:tabs>
              <w:rPr>
                <w:rFonts w:cs="Arial"/>
              </w:rPr>
            </w:pPr>
          </w:p>
          <w:p w14:paraId="75146178" w14:textId="77777777" w:rsidR="008D7950" w:rsidRPr="004E6E56" w:rsidRDefault="008D7950" w:rsidP="00112775">
            <w:pPr>
              <w:keepNext/>
              <w:keepLines/>
              <w:tabs>
                <w:tab w:val="right" w:leader="underscore" w:pos="4288"/>
              </w:tabs>
              <w:rPr>
                <w:rFonts w:cs="Arial"/>
              </w:rPr>
            </w:pPr>
            <w:r w:rsidRPr="004E6E56">
              <w:rPr>
                <w:rFonts w:cs="Arial"/>
              </w:rPr>
              <w:tab/>
            </w:r>
          </w:p>
          <w:p w14:paraId="29EC35E1" w14:textId="77777777" w:rsidR="008D7950" w:rsidRPr="004E6E56" w:rsidRDefault="008D7950" w:rsidP="00112775">
            <w:pPr>
              <w:keepNext/>
              <w:keepLines/>
              <w:tabs>
                <w:tab w:val="right" w:leader="underscore" w:pos="4288"/>
              </w:tabs>
              <w:rPr>
                <w:rFonts w:cs="Arial"/>
              </w:rPr>
            </w:pPr>
            <w:r w:rsidRPr="00FC6289">
              <w:rPr>
                <w:rFonts w:eastAsia="Calibri" w:cs="Arial"/>
                <w:i/>
                <w:color w:val="808080"/>
              </w:rPr>
              <w:t>[signature of witness]</w:t>
            </w:r>
          </w:p>
          <w:p w14:paraId="65DBB7C0" w14:textId="77777777" w:rsidR="008D7950" w:rsidRPr="004E6E56" w:rsidRDefault="008D7950" w:rsidP="00112775">
            <w:pPr>
              <w:keepNext/>
              <w:keepLines/>
              <w:tabs>
                <w:tab w:val="right" w:leader="underscore" w:pos="4288"/>
              </w:tabs>
              <w:rPr>
                <w:rFonts w:cs="Arial"/>
              </w:rPr>
            </w:pPr>
          </w:p>
          <w:p w14:paraId="392537BD" w14:textId="77777777" w:rsidR="008D7950" w:rsidRPr="004E6E56" w:rsidRDefault="008D7950" w:rsidP="00112775">
            <w:pPr>
              <w:keepNext/>
              <w:keepLines/>
              <w:tabs>
                <w:tab w:val="right" w:leader="underscore" w:pos="4288"/>
              </w:tabs>
              <w:rPr>
                <w:rFonts w:cs="Arial"/>
              </w:rPr>
            </w:pPr>
          </w:p>
          <w:p w14:paraId="63D81238" w14:textId="77777777" w:rsidR="008D7950" w:rsidRPr="004E6E56" w:rsidRDefault="008D7950" w:rsidP="00112775">
            <w:pPr>
              <w:keepNext/>
              <w:keepLines/>
              <w:tabs>
                <w:tab w:val="right" w:leader="underscore" w:pos="4288"/>
              </w:tabs>
              <w:rPr>
                <w:rFonts w:cs="Arial"/>
              </w:rPr>
            </w:pPr>
          </w:p>
          <w:p w14:paraId="733FCFE6" w14:textId="77777777" w:rsidR="008D7950" w:rsidRPr="004E6E56" w:rsidRDefault="008D7950" w:rsidP="00112775">
            <w:pPr>
              <w:keepNext/>
              <w:keepLines/>
              <w:tabs>
                <w:tab w:val="right" w:leader="underscore" w:pos="4288"/>
              </w:tabs>
              <w:rPr>
                <w:rFonts w:cs="Arial"/>
              </w:rPr>
            </w:pPr>
          </w:p>
        </w:tc>
      </w:tr>
    </w:tbl>
    <w:p w14:paraId="0F89D3B5" w14:textId="77777777" w:rsidR="008D7950" w:rsidRDefault="008D7950" w:rsidP="008D7950">
      <w:pPr>
        <w:spacing w:before="0" w:after="0" w:line="240" w:lineRule="auto"/>
        <w:ind w:right="147"/>
      </w:pPr>
    </w:p>
    <w:sectPr w:rsidR="008D7950" w:rsidSect="00AD61AD">
      <w:footerReference w:type="default" r:id="rId14"/>
      <w:headerReference w:type="first" r:id="rId15"/>
      <w:footerReference w:type="first" r:id="rId16"/>
      <w:pgSz w:w="11900" w:h="16840" w:code="8"/>
      <w:pgMar w:top="568" w:right="843" w:bottom="426" w:left="851" w:header="0" w:footer="27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8E79" w14:textId="77777777" w:rsidR="001C692F" w:rsidRDefault="001C692F" w:rsidP="00985F68">
      <w:pPr>
        <w:spacing w:before="0" w:after="0" w:line="240" w:lineRule="auto"/>
      </w:pPr>
      <w:r>
        <w:separator/>
      </w:r>
    </w:p>
  </w:endnote>
  <w:endnote w:type="continuationSeparator" w:id="0">
    <w:p w14:paraId="321F86D7" w14:textId="77777777" w:rsidR="001C692F" w:rsidRDefault="001C692F" w:rsidP="00985F68">
      <w:pPr>
        <w:spacing w:before="0" w:after="0" w:line="240" w:lineRule="auto"/>
      </w:pPr>
      <w:r>
        <w:continuationSeparator/>
      </w:r>
    </w:p>
  </w:endnote>
  <w:endnote w:type="continuationNotice" w:id="1">
    <w:p w14:paraId="45237FD4" w14:textId="77777777" w:rsidR="001C692F" w:rsidRDefault="001C69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42A2" w14:textId="77777777" w:rsidR="00393725" w:rsidRDefault="00393725" w:rsidP="00112775">
    <w:pPr>
      <w:pStyle w:val="Header"/>
      <w:tabs>
        <w:tab w:val="clear" w:pos="8640"/>
        <w:tab w:val="right" w:pos="7797"/>
      </w:tabs>
      <w:spacing w:before="120"/>
      <w:rPr>
        <w:color w:val="595959"/>
        <w:sz w:val="12"/>
        <w:szCs w:val="12"/>
      </w:rPr>
    </w:pPr>
  </w:p>
  <w:p w14:paraId="043CF947" w14:textId="77777777" w:rsidR="00393725" w:rsidRDefault="00393725" w:rsidP="00112775">
    <w:pPr>
      <w:pStyle w:val="Footer"/>
      <w:jc w:val="left"/>
    </w:pPr>
  </w:p>
  <w:p w14:paraId="3233C3A7" w14:textId="77777777" w:rsidR="00393725" w:rsidRDefault="00393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AD54" w14:textId="77777777" w:rsidR="006B699A" w:rsidRDefault="006B699A" w:rsidP="006B699A">
    <w:pPr>
      <w:pStyle w:val="Footer"/>
      <w:tabs>
        <w:tab w:val="clear" w:pos="9026"/>
      </w:tabs>
      <w:jc w:val="center"/>
    </w:pPr>
    <w:r>
      <w:rPr>
        <w:noProof/>
        <w:lang w:eastAsia="en-AU"/>
      </w:rPr>
      <w:drawing>
        <wp:inline distT="0" distB="0" distL="0" distR="0" wp14:anchorId="173A5053" wp14:editId="33284DB4">
          <wp:extent cx="6838950" cy="571500"/>
          <wp:effectExtent l="0" t="0" r="0" b="0"/>
          <wp:docPr id="1653186647" name="Picture 1653186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63378"/>
                  <a:stretch/>
                </pic:blipFill>
                <pic:spPr bwMode="auto">
                  <a:xfrm>
                    <a:off x="0" y="0"/>
                    <a:ext cx="6840220" cy="571606"/>
                  </a:xfrm>
                  <a:prstGeom prst="rect">
                    <a:avLst/>
                  </a:prstGeom>
                  <a:noFill/>
                  <a:ln>
                    <a:noFill/>
                  </a:ln>
                  <a:extLst>
                    <a:ext uri="{53640926-AAD7-44D8-BBD7-CCE9431645EC}">
                      <a14:shadowObscured xmlns:a14="http://schemas.microsoft.com/office/drawing/2010/main"/>
                    </a:ext>
                  </a:extLst>
                </pic:spPr>
              </pic:pic>
            </a:graphicData>
          </a:graphic>
        </wp:inline>
      </w:drawing>
    </w:r>
  </w:p>
  <w:p w14:paraId="318E46F3" w14:textId="77777777" w:rsidR="00393725" w:rsidRDefault="00393725" w:rsidP="006B6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EF16" w14:textId="77777777" w:rsidR="001C692F" w:rsidRDefault="001C692F" w:rsidP="00985F68">
      <w:pPr>
        <w:spacing w:before="0" w:after="0" w:line="240" w:lineRule="auto"/>
      </w:pPr>
      <w:r>
        <w:separator/>
      </w:r>
    </w:p>
  </w:footnote>
  <w:footnote w:type="continuationSeparator" w:id="0">
    <w:p w14:paraId="536656CA" w14:textId="77777777" w:rsidR="001C692F" w:rsidRDefault="001C692F" w:rsidP="00985F68">
      <w:pPr>
        <w:spacing w:before="0" w:after="0" w:line="240" w:lineRule="auto"/>
      </w:pPr>
      <w:r>
        <w:continuationSeparator/>
      </w:r>
    </w:p>
  </w:footnote>
  <w:footnote w:type="continuationNotice" w:id="1">
    <w:p w14:paraId="1572EB63" w14:textId="77777777" w:rsidR="001C692F" w:rsidRDefault="001C692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0D7" w14:textId="0DEA9CD3" w:rsidR="006B699A" w:rsidRDefault="006B699A" w:rsidP="00AD61AD">
    <w:pPr>
      <w:pStyle w:val="Header"/>
      <w:ind w:left="-851"/>
      <w:jc w:val="center"/>
    </w:pPr>
    <w:r>
      <w:rPr>
        <w:noProof/>
        <w:lang w:eastAsia="en-AU"/>
      </w:rPr>
      <w:drawing>
        <wp:inline distT="0" distB="0" distL="0" distR="0" wp14:anchorId="2FB64DD5" wp14:editId="371344F2">
          <wp:extent cx="8077230" cy="619088"/>
          <wp:effectExtent l="0" t="0" r="0" b="0"/>
          <wp:docPr id="1104116032" name="Picture 110411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6782"/>
                  <a:stretch/>
                </pic:blipFill>
                <pic:spPr bwMode="auto">
                  <a:xfrm>
                    <a:off x="0" y="0"/>
                    <a:ext cx="8158709" cy="625333"/>
                  </a:xfrm>
                  <a:prstGeom prst="rect">
                    <a:avLst/>
                  </a:prstGeom>
                  <a:noFill/>
                  <a:ln>
                    <a:noFill/>
                  </a:ln>
                  <a:extLst>
                    <a:ext uri="{53640926-AAD7-44D8-BBD7-CCE9431645EC}">
                      <a14:shadowObscured xmlns:a14="http://schemas.microsoft.com/office/drawing/2010/main"/>
                    </a:ext>
                  </a:extLst>
                </pic:spPr>
              </pic:pic>
            </a:graphicData>
          </a:graphic>
        </wp:inline>
      </w:drawing>
    </w:r>
  </w:p>
  <w:p w14:paraId="36E15CC4" w14:textId="7A8CFD9E" w:rsidR="00393725" w:rsidRPr="00C84B50" w:rsidRDefault="00393725" w:rsidP="00112775">
    <w:pPr>
      <w:pStyle w:val="WOVGHead"/>
      <w:tabs>
        <w:tab w:val="left" w:pos="5529"/>
      </w:tabs>
      <w:spacing w:before="0" w:after="0"/>
      <w:ind w:right="4253"/>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920"/>
    <w:multiLevelType w:val="hybridMultilevel"/>
    <w:tmpl w:val="335A689E"/>
    <w:lvl w:ilvl="0" w:tplc="A46C36EE">
      <w:start w:val="1"/>
      <w:numFmt w:val="lowerLetter"/>
      <w:lvlText w:val="%1."/>
      <w:lvlJc w:val="left"/>
      <w:pPr>
        <w:tabs>
          <w:tab w:val="num" w:pos="1080"/>
        </w:tabs>
        <w:ind w:left="1080" w:hanging="360"/>
      </w:pPr>
      <w:rPr>
        <w:rFonts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D92EFE"/>
    <w:multiLevelType w:val="hybridMultilevel"/>
    <w:tmpl w:val="335A689E"/>
    <w:lvl w:ilvl="0" w:tplc="A46C36EE">
      <w:start w:val="1"/>
      <w:numFmt w:val="lowerLetter"/>
      <w:lvlText w:val="%1."/>
      <w:lvlJc w:val="left"/>
      <w:pPr>
        <w:tabs>
          <w:tab w:val="num" w:pos="1080"/>
        </w:tabs>
        <w:ind w:left="1080" w:hanging="360"/>
      </w:pPr>
      <w:rPr>
        <w:rFonts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9A14A9"/>
    <w:multiLevelType w:val="hybridMultilevel"/>
    <w:tmpl w:val="4EC42D18"/>
    <w:lvl w:ilvl="0" w:tplc="0C090019">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9DB51B4"/>
    <w:multiLevelType w:val="hybridMultilevel"/>
    <w:tmpl w:val="3ED83FE4"/>
    <w:lvl w:ilvl="0" w:tplc="0C090001">
      <w:start w:val="1"/>
      <w:numFmt w:val="bullet"/>
      <w:lvlText w:val=""/>
      <w:lvlJc w:val="left"/>
      <w:pPr>
        <w:tabs>
          <w:tab w:val="num" w:pos="717"/>
        </w:tabs>
        <w:ind w:left="717" w:hanging="360"/>
      </w:pPr>
      <w:rPr>
        <w:rFonts w:ascii="Symbol" w:hAnsi="Symbol" w:hint="default"/>
      </w:rPr>
    </w:lvl>
    <w:lvl w:ilvl="1" w:tplc="0C090003" w:tentative="1">
      <w:start w:val="1"/>
      <w:numFmt w:val="bullet"/>
      <w:lvlText w:val="o"/>
      <w:lvlJc w:val="left"/>
      <w:pPr>
        <w:tabs>
          <w:tab w:val="num" w:pos="1437"/>
        </w:tabs>
        <w:ind w:left="1437" w:hanging="360"/>
      </w:pPr>
      <w:rPr>
        <w:rFonts w:ascii="Courier New" w:hAnsi="Courier New" w:cs="Courier New" w:hint="default"/>
      </w:rPr>
    </w:lvl>
    <w:lvl w:ilvl="2" w:tplc="0C090005" w:tentative="1">
      <w:start w:val="1"/>
      <w:numFmt w:val="bullet"/>
      <w:lvlText w:val=""/>
      <w:lvlJc w:val="left"/>
      <w:pPr>
        <w:tabs>
          <w:tab w:val="num" w:pos="2157"/>
        </w:tabs>
        <w:ind w:left="2157" w:hanging="360"/>
      </w:pPr>
      <w:rPr>
        <w:rFonts w:ascii="Wingdings" w:hAnsi="Wingdings" w:hint="default"/>
      </w:rPr>
    </w:lvl>
    <w:lvl w:ilvl="3" w:tplc="0C090001" w:tentative="1">
      <w:start w:val="1"/>
      <w:numFmt w:val="bullet"/>
      <w:lvlText w:val=""/>
      <w:lvlJc w:val="left"/>
      <w:pPr>
        <w:tabs>
          <w:tab w:val="num" w:pos="2877"/>
        </w:tabs>
        <w:ind w:left="2877" w:hanging="360"/>
      </w:pPr>
      <w:rPr>
        <w:rFonts w:ascii="Symbol" w:hAnsi="Symbol" w:hint="default"/>
      </w:rPr>
    </w:lvl>
    <w:lvl w:ilvl="4" w:tplc="0C090003" w:tentative="1">
      <w:start w:val="1"/>
      <w:numFmt w:val="bullet"/>
      <w:lvlText w:val="o"/>
      <w:lvlJc w:val="left"/>
      <w:pPr>
        <w:tabs>
          <w:tab w:val="num" w:pos="3597"/>
        </w:tabs>
        <w:ind w:left="3597" w:hanging="360"/>
      </w:pPr>
      <w:rPr>
        <w:rFonts w:ascii="Courier New" w:hAnsi="Courier New" w:cs="Courier New" w:hint="default"/>
      </w:rPr>
    </w:lvl>
    <w:lvl w:ilvl="5" w:tplc="0C090005" w:tentative="1">
      <w:start w:val="1"/>
      <w:numFmt w:val="bullet"/>
      <w:lvlText w:val=""/>
      <w:lvlJc w:val="left"/>
      <w:pPr>
        <w:tabs>
          <w:tab w:val="num" w:pos="4317"/>
        </w:tabs>
        <w:ind w:left="4317" w:hanging="360"/>
      </w:pPr>
      <w:rPr>
        <w:rFonts w:ascii="Wingdings" w:hAnsi="Wingdings" w:hint="default"/>
      </w:rPr>
    </w:lvl>
    <w:lvl w:ilvl="6" w:tplc="0C090001" w:tentative="1">
      <w:start w:val="1"/>
      <w:numFmt w:val="bullet"/>
      <w:lvlText w:val=""/>
      <w:lvlJc w:val="left"/>
      <w:pPr>
        <w:tabs>
          <w:tab w:val="num" w:pos="5037"/>
        </w:tabs>
        <w:ind w:left="5037" w:hanging="360"/>
      </w:pPr>
      <w:rPr>
        <w:rFonts w:ascii="Symbol" w:hAnsi="Symbol" w:hint="default"/>
      </w:rPr>
    </w:lvl>
    <w:lvl w:ilvl="7" w:tplc="0C090003" w:tentative="1">
      <w:start w:val="1"/>
      <w:numFmt w:val="bullet"/>
      <w:lvlText w:val="o"/>
      <w:lvlJc w:val="left"/>
      <w:pPr>
        <w:tabs>
          <w:tab w:val="num" w:pos="5757"/>
        </w:tabs>
        <w:ind w:left="5757" w:hanging="360"/>
      </w:pPr>
      <w:rPr>
        <w:rFonts w:ascii="Courier New" w:hAnsi="Courier New" w:cs="Courier New" w:hint="default"/>
      </w:rPr>
    </w:lvl>
    <w:lvl w:ilvl="8" w:tplc="0C090005" w:tentative="1">
      <w:start w:val="1"/>
      <w:numFmt w:val="bullet"/>
      <w:lvlText w:val=""/>
      <w:lvlJc w:val="left"/>
      <w:pPr>
        <w:tabs>
          <w:tab w:val="num" w:pos="6477"/>
        </w:tabs>
        <w:ind w:left="6477" w:hanging="360"/>
      </w:pPr>
      <w:rPr>
        <w:rFonts w:ascii="Wingdings" w:hAnsi="Wingdings" w:hint="default"/>
      </w:rPr>
    </w:lvl>
  </w:abstractNum>
  <w:abstractNum w:abstractNumId="4" w15:restartNumberingAfterBreak="0">
    <w:nsid w:val="0AC022CA"/>
    <w:multiLevelType w:val="hybridMultilevel"/>
    <w:tmpl w:val="D8AA841E"/>
    <w:lvl w:ilvl="0" w:tplc="0C090019">
      <w:start w:val="1"/>
      <w:numFmt w:val="lowerLetter"/>
      <w:lvlText w:val="%1."/>
      <w:lvlJc w:val="left"/>
      <w:pPr>
        <w:tabs>
          <w:tab w:val="num" w:pos="720"/>
        </w:tabs>
        <w:ind w:left="720" w:hanging="360"/>
      </w:pPr>
      <w:rPr>
        <w:rFonts w:hint="default"/>
      </w:rPr>
    </w:lvl>
    <w:lvl w:ilvl="1" w:tplc="F7700BDE">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2405D4B"/>
    <w:multiLevelType w:val="hybridMultilevel"/>
    <w:tmpl w:val="A4F868AC"/>
    <w:lvl w:ilvl="0" w:tplc="0C09001B">
      <w:start w:val="1"/>
      <w:numFmt w:val="lowerRoman"/>
      <w:lvlText w:val="%1."/>
      <w:lvlJc w:val="right"/>
      <w:pPr>
        <w:tabs>
          <w:tab w:val="num" w:pos="1842"/>
        </w:tabs>
        <w:ind w:left="1842"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9F71A5"/>
    <w:multiLevelType w:val="hybridMultilevel"/>
    <w:tmpl w:val="95602CFC"/>
    <w:lvl w:ilvl="0" w:tplc="98E28ABE">
      <w:start w:val="1"/>
      <w:numFmt w:val="bullet"/>
      <w:lvlText w:val=""/>
      <w:lvlJc w:val="left"/>
      <w:pPr>
        <w:ind w:left="720" w:hanging="360"/>
      </w:pPr>
      <w:rPr>
        <w:rFonts w:ascii="Symbol" w:hAnsi="Symbol" w:hint="default"/>
        <w:b/>
        <w:color w:val="005A97"/>
        <w:sz w:val="22"/>
      </w:rPr>
    </w:lvl>
    <w:lvl w:ilvl="1" w:tplc="0C09000F">
      <w:start w:val="1"/>
      <w:numFmt w:val="decimal"/>
      <w:lvlText w:val="%2."/>
      <w:lvlJc w:val="left"/>
      <w:pPr>
        <w:tabs>
          <w:tab w:val="num" w:pos="1440"/>
        </w:tabs>
        <w:ind w:left="1440" w:hanging="360"/>
      </w:pPr>
      <w:rPr>
        <w:rFonts w:hint="default"/>
        <w:b/>
        <w:color w:val="005A97"/>
        <w:sz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C27C19"/>
    <w:multiLevelType w:val="hybridMultilevel"/>
    <w:tmpl w:val="335A689E"/>
    <w:lvl w:ilvl="0" w:tplc="A46C36EE">
      <w:start w:val="1"/>
      <w:numFmt w:val="lowerLetter"/>
      <w:lvlText w:val="%1."/>
      <w:lvlJc w:val="left"/>
      <w:pPr>
        <w:tabs>
          <w:tab w:val="num" w:pos="1080"/>
        </w:tabs>
        <w:ind w:left="1080" w:hanging="360"/>
      </w:pPr>
      <w:rPr>
        <w:rFonts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4D0EA4"/>
    <w:multiLevelType w:val="hybridMultilevel"/>
    <w:tmpl w:val="69AAFC9A"/>
    <w:lvl w:ilvl="0" w:tplc="D8860D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B71EBA"/>
    <w:multiLevelType w:val="hybridMultilevel"/>
    <w:tmpl w:val="2DAEB356"/>
    <w:lvl w:ilvl="0" w:tplc="90A69690">
      <w:start w:val="1"/>
      <w:numFmt w:val="decimal"/>
      <w:pStyle w:val="numberedandbold"/>
      <w:lvlText w:val="%1."/>
      <w:lvlJc w:val="left"/>
      <w:pPr>
        <w:tabs>
          <w:tab w:val="num" w:pos="720"/>
        </w:tabs>
        <w:ind w:left="720" w:hanging="360"/>
      </w:pPr>
      <w:rPr>
        <w:rFonts w:cs="Times New Roman"/>
      </w:rPr>
    </w:lvl>
    <w:lvl w:ilvl="1" w:tplc="0C090019">
      <w:start w:val="1"/>
      <w:numFmt w:val="bullet"/>
      <w:lvlText w:val=""/>
      <w:lvlJc w:val="left"/>
      <w:pPr>
        <w:tabs>
          <w:tab w:val="num" w:pos="1800"/>
        </w:tabs>
        <w:ind w:left="1800" w:hanging="360"/>
      </w:pPr>
      <w:rPr>
        <w:rFonts w:ascii="Symbol" w:hAnsi="Symbol"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691666B"/>
    <w:multiLevelType w:val="hybridMultilevel"/>
    <w:tmpl w:val="B11C06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203A4F"/>
    <w:multiLevelType w:val="hybridMultilevel"/>
    <w:tmpl w:val="632E595E"/>
    <w:lvl w:ilvl="0" w:tplc="0C09001B">
      <w:start w:val="1"/>
      <w:numFmt w:val="lowerRoman"/>
      <w:lvlText w:val="%1."/>
      <w:lvlJc w:val="right"/>
      <w:pPr>
        <w:tabs>
          <w:tab w:val="num" w:pos="1842"/>
        </w:tabs>
        <w:ind w:left="1842"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BC2512"/>
    <w:multiLevelType w:val="hybridMultilevel"/>
    <w:tmpl w:val="A9803CD8"/>
    <w:lvl w:ilvl="0" w:tplc="034CE63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C6A431F"/>
    <w:multiLevelType w:val="hybridMultilevel"/>
    <w:tmpl w:val="55E23C42"/>
    <w:lvl w:ilvl="0" w:tplc="1BA4B0B4">
      <w:start w:val="1"/>
      <w:numFmt w:val="decimal"/>
      <w:lvlText w:val="%1."/>
      <w:lvlJc w:val="left"/>
      <w:pPr>
        <w:tabs>
          <w:tab w:val="num" w:pos="360"/>
        </w:tabs>
        <w:ind w:left="360" w:hanging="360"/>
      </w:pPr>
      <w:rPr>
        <w:rFonts w:cs="Times New Roman"/>
        <w:b/>
      </w:rPr>
    </w:lvl>
    <w:lvl w:ilvl="1" w:tplc="A46C36EE">
      <w:start w:val="1"/>
      <w:numFmt w:val="lowerLetter"/>
      <w:lvlText w:val="%2."/>
      <w:lvlJc w:val="left"/>
      <w:pPr>
        <w:tabs>
          <w:tab w:val="num" w:pos="1080"/>
        </w:tabs>
        <w:ind w:left="1080" w:hanging="360"/>
      </w:pPr>
      <w:rPr>
        <w:rFonts w:cs="Times New Roman"/>
        <w:b w:val="0"/>
      </w:rPr>
    </w:lvl>
    <w:lvl w:ilvl="2" w:tplc="0C090005">
      <w:start w:val="1"/>
      <w:numFmt w:val="decimal"/>
      <w:lvlText w:val="%3."/>
      <w:lvlJc w:val="left"/>
      <w:pPr>
        <w:tabs>
          <w:tab w:val="num" w:pos="1980"/>
        </w:tabs>
        <w:ind w:left="1980" w:hanging="360"/>
      </w:pPr>
      <w:rPr>
        <w:rFonts w:cs="Times New Roman"/>
        <w:b/>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14" w15:restartNumberingAfterBreak="0">
    <w:nsid w:val="4D71370E"/>
    <w:multiLevelType w:val="hybridMultilevel"/>
    <w:tmpl w:val="335A689E"/>
    <w:lvl w:ilvl="0" w:tplc="A46C36EE">
      <w:start w:val="1"/>
      <w:numFmt w:val="lowerLetter"/>
      <w:lvlText w:val="%1."/>
      <w:lvlJc w:val="left"/>
      <w:pPr>
        <w:tabs>
          <w:tab w:val="num" w:pos="1080"/>
        </w:tabs>
        <w:ind w:left="1080" w:hanging="360"/>
      </w:pPr>
      <w:rPr>
        <w:rFonts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882F53"/>
    <w:multiLevelType w:val="hybridMultilevel"/>
    <w:tmpl w:val="A420EF82"/>
    <w:lvl w:ilvl="0" w:tplc="034CE63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576A394B"/>
    <w:multiLevelType w:val="hybridMultilevel"/>
    <w:tmpl w:val="FCE471A2"/>
    <w:lvl w:ilvl="0" w:tplc="B6F08238">
      <w:start w:val="1"/>
      <w:numFmt w:val="lowerLetter"/>
      <w:lvlText w:val="%1)"/>
      <w:lvlJc w:val="left"/>
      <w:pPr>
        <w:ind w:left="529" w:hanging="360"/>
      </w:pPr>
      <w:rPr>
        <w:rFonts w:cs="Times New Roman" w:hint="default"/>
      </w:rPr>
    </w:lvl>
    <w:lvl w:ilvl="1" w:tplc="0C090019" w:tentative="1">
      <w:start w:val="1"/>
      <w:numFmt w:val="lowerLetter"/>
      <w:lvlText w:val="%2."/>
      <w:lvlJc w:val="left"/>
      <w:pPr>
        <w:ind w:left="1249" w:hanging="360"/>
      </w:pPr>
      <w:rPr>
        <w:rFonts w:cs="Times New Roman"/>
      </w:rPr>
    </w:lvl>
    <w:lvl w:ilvl="2" w:tplc="0C09001B" w:tentative="1">
      <w:start w:val="1"/>
      <w:numFmt w:val="lowerRoman"/>
      <w:lvlText w:val="%3."/>
      <w:lvlJc w:val="right"/>
      <w:pPr>
        <w:ind w:left="1969" w:hanging="180"/>
      </w:pPr>
      <w:rPr>
        <w:rFonts w:cs="Times New Roman"/>
      </w:rPr>
    </w:lvl>
    <w:lvl w:ilvl="3" w:tplc="0C09000F" w:tentative="1">
      <w:start w:val="1"/>
      <w:numFmt w:val="decimal"/>
      <w:lvlText w:val="%4."/>
      <w:lvlJc w:val="left"/>
      <w:pPr>
        <w:ind w:left="2689" w:hanging="360"/>
      </w:pPr>
      <w:rPr>
        <w:rFonts w:cs="Times New Roman"/>
      </w:rPr>
    </w:lvl>
    <w:lvl w:ilvl="4" w:tplc="0C090019" w:tentative="1">
      <w:start w:val="1"/>
      <w:numFmt w:val="lowerLetter"/>
      <w:lvlText w:val="%5."/>
      <w:lvlJc w:val="left"/>
      <w:pPr>
        <w:ind w:left="3409" w:hanging="360"/>
      </w:pPr>
      <w:rPr>
        <w:rFonts w:cs="Times New Roman"/>
      </w:rPr>
    </w:lvl>
    <w:lvl w:ilvl="5" w:tplc="0C09001B" w:tentative="1">
      <w:start w:val="1"/>
      <w:numFmt w:val="lowerRoman"/>
      <w:lvlText w:val="%6."/>
      <w:lvlJc w:val="right"/>
      <w:pPr>
        <w:ind w:left="4129" w:hanging="180"/>
      </w:pPr>
      <w:rPr>
        <w:rFonts w:cs="Times New Roman"/>
      </w:rPr>
    </w:lvl>
    <w:lvl w:ilvl="6" w:tplc="0C09000F" w:tentative="1">
      <w:start w:val="1"/>
      <w:numFmt w:val="decimal"/>
      <w:lvlText w:val="%7."/>
      <w:lvlJc w:val="left"/>
      <w:pPr>
        <w:ind w:left="4849" w:hanging="360"/>
      </w:pPr>
      <w:rPr>
        <w:rFonts w:cs="Times New Roman"/>
      </w:rPr>
    </w:lvl>
    <w:lvl w:ilvl="7" w:tplc="0C090019" w:tentative="1">
      <w:start w:val="1"/>
      <w:numFmt w:val="lowerLetter"/>
      <w:lvlText w:val="%8."/>
      <w:lvlJc w:val="left"/>
      <w:pPr>
        <w:ind w:left="5569" w:hanging="360"/>
      </w:pPr>
      <w:rPr>
        <w:rFonts w:cs="Times New Roman"/>
      </w:rPr>
    </w:lvl>
    <w:lvl w:ilvl="8" w:tplc="0C09001B" w:tentative="1">
      <w:start w:val="1"/>
      <w:numFmt w:val="lowerRoman"/>
      <w:lvlText w:val="%9."/>
      <w:lvlJc w:val="right"/>
      <w:pPr>
        <w:ind w:left="6289" w:hanging="180"/>
      </w:pPr>
      <w:rPr>
        <w:rFonts w:cs="Times New Roman"/>
      </w:rPr>
    </w:lvl>
  </w:abstractNum>
  <w:abstractNum w:abstractNumId="17" w15:restartNumberingAfterBreak="0">
    <w:nsid w:val="609F7BAD"/>
    <w:multiLevelType w:val="hybridMultilevel"/>
    <w:tmpl w:val="55CA9344"/>
    <w:lvl w:ilvl="0" w:tplc="4596F0B4">
      <w:start w:val="1"/>
      <w:numFmt w:val="lowerLetter"/>
      <w:lvlText w:val="%1."/>
      <w:lvlJc w:val="left"/>
      <w:pPr>
        <w:tabs>
          <w:tab w:val="num" w:pos="402"/>
        </w:tabs>
        <w:ind w:left="402" w:hanging="360"/>
      </w:pPr>
      <w:rPr>
        <w:rFonts w:ascii="Arial" w:eastAsia="Times New Roman" w:hAnsi="Arial" w:cs="Arial"/>
      </w:rPr>
    </w:lvl>
    <w:lvl w:ilvl="1" w:tplc="80581EDA">
      <w:start w:val="1"/>
      <w:numFmt w:val="lowerRoman"/>
      <w:lvlText w:val="(%2)"/>
      <w:lvlJc w:val="left"/>
      <w:pPr>
        <w:tabs>
          <w:tab w:val="num" w:pos="1482"/>
        </w:tabs>
        <w:ind w:left="1482" w:hanging="720"/>
      </w:pPr>
      <w:rPr>
        <w:rFonts w:hint="default"/>
      </w:rPr>
    </w:lvl>
    <w:lvl w:ilvl="2" w:tplc="0C09001B">
      <w:start w:val="1"/>
      <w:numFmt w:val="lowerRoman"/>
      <w:lvlText w:val="%3."/>
      <w:lvlJc w:val="right"/>
      <w:pPr>
        <w:tabs>
          <w:tab w:val="num" w:pos="1842"/>
        </w:tabs>
        <w:ind w:left="1842" w:hanging="180"/>
      </w:pPr>
    </w:lvl>
    <w:lvl w:ilvl="3" w:tplc="0C09000F" w:tentative="1">
      <w:start w:val="1"/>
      <w:numFmt w:val="decimal"/>
      <w:lvlText w:val="%4."/>
      <w:lvlJc w:val="left"/>
      <w:pPr>
        <w:tabs>
          <w:tab w:val="num" w:pos="2562"/>
        </w:tabs>
        <w:ind w:left="2562" w:hanging="360"/>
      </w:pPr>
    </w:lvl>
    <w:lvl w:ilvl="4" w:tplc="0C090019" w:tentative="1">
      <w:start w:val="1"/>
      <w:numFmt w:val="lowerLetter"/>
      <w:lvlText w:val="%5."/>
      <w:lvlJc w:val="left"/>
      <w:pPr>
        <w:tabs>
          <w:tab w:val="num" w:pos="3282"/>
        </w:tabs>
        <w:ind w:left="3282" w:hanging="360"/>
      </w:pPr>
    </w:lvl>
    <w:lvl w:ilvl="5" w:tplc="0C09001B" w:tentative="1">
      <w:start w:val="1"/>
      <w:numFmt w:val="lowerRoman"/>
      <w:lvlText w:val="%6."/>
      <w:lvlJc w:val="right"/>
      <w:pPr>
        <w:tabs>
          <w:tab w:val="num" w:pos="4002"/>
        </w:tabs>
        <w:ind w:left="4002" w:hanging="180"/>
      </w:pPr>
    </w:lvl>
    <w:lvl w:ilvl="6" w:tplc="0C09000F" w:tentative="1">
      <w:start w:val="1"/>
      <w:numFmt w:val="decimal"/>
      <w:lvlText w:val="%7."/>
      <w:lvlJc w:val="left"/>
      <w:pPr>
        <w:tabs>
          <w:tab w:val="num" w:pos="4722"/>
        </w:tabs>
        <w:ind w:left="4722" w:hanging="360"/>
      </w:pPr>
    </w:lvl>
    <w:lvl w:ilvl="7" w:tplc="0C090019" w:tentative="1">
      <w:start w:val="1"/>
      <w:numFmt w:val="lowerLetter"/>
      <w:lvlText w:val="%8."/>
      <w:lvlJc w:val="left"/>
      <w:pPr>
        <w:tabs>
          <w:tab w:val="num" w:pos="5442"/>
        </w:tabs>
        <w:ind w:left="5442" w:hanging="360"/>
      </w:pPr>
    </w:lvl>
    <w:lvl w:ilvl="8" w:tplc="0C09001B" w:tentative="1">
      <w:start w:val="1"/>
      <w:numFmt w:val="lowerRoman"/>
      <w:lvlText w:val="%9."/>
      <w:lvlJc w:val="right"/>
      <w:pPr>
        <w:tabs>
          <w:tab w:val="num" w:pos="6162"/>
        </w:tabs>
        <w:ind w:left="6162" w:hanging="180"/>
      </w:pPr>
    </w:lvl>
  </w:abstractNum>
  <w:abstractNum w:abstractNumId="18" w15:restartNumberingAfterBreak="0">
    <w:nsid w:val="64770749"/>
    <w:multiLevelType w:val="hybridMultilevel"/>
    <w:tmpl w:val="3D148ED2"/>
    <w:lvl w:ilvl="0" w:tplc="98E28ABE">
      <w:start w:val="1"/>
      <w:numFmt w:val="bullet"/>
      <w:lvlText w:val=""/>
      <w:lvlJc w:val="left"/>
      <w:pPr>
        <w:ind w:left="765" w:hanging="360"/>
      </w:pPr>
      <w:rPr>
        <w:rFonts w:ascii="Symbol" w:hAnsi="Symbol" w:hint="default"/>
        <w:b/>
        <w:color w:val="005A97"/>
        <w:sz w:val="22"/>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64D50455"/>
    <w:multiLevelType w:val="hybridMultilevel"/>
    <w:tmpl w:val="9B802B2E"/>
    <w:lvl w:ilvl="0" w:tplc="01F09642">
      <w:start w:val="1"/>
      <w:numFmt w:val="bullet"/>
      <w:pStyle w:val="TableBullet"/>
      <w:lvlText w:val=""/>
      <w:lvlJc w:val="left"/>
      <w:pPr>
        <w:ind w:left="2057" w:hanging="360"/>
      </w:pPr>
      <w:rPr>
        <w:rFonts w:ascii="Symbol" w:hAnsi="Symbol" w:hint="default"/>
      </w:rPr>
    </w:lvl>
    <w:lvl w:ilvl="1" w:tplc="0C090003" w:tentative="1">
      <w:start w:val="1"/>
      <w:numFmt w:val="bullet"/>
      <w:lvlText w:val="o"/>
      <w:lvlJc w:val="left"/>
      <w:pPr>
        <w:ind w:left="2777" w:hanging="360"/>
      </w:pPr>
      <w:rPr>
        <w:rFonts w:ascii="Courier New" w:hAnsi="Courier New" w:hint="default"/>
      </w:rPr>
    </w:lvl>
    <w:lvl w:ilvl="2" w:tplc="0C090005" w:tentative="1">
      <w:start w:val="1"/>
      <w:numFmt w:val="bullet"/>
      <w:lvlText w:val=""/>
      <w:lvlJc w:val="left"/>
      <w:pPr>
        <w:ind w:left="3497" w:hanging="360"/>
      </w:pPr>
      <w:rPr>
        <w:rFonts w:ascii="Wingdings" w:hAnsi="Wingdings" w:hint="default"/>
      </w:rPr>
    </w:lvl>
    <w:lvl w:ilvl="3" w:tplc="0C090001" w:tentative="1">
      <w:start w:val="1"/>
      <w:numFmt w:val="bullet"/>
      <w:lvlText w:val=""/>
      <w:lvlJc w:val="left"/>
      <w:pPr>
        <w:ind w:left="4217" w:hanging="360"/>
      </w:pPr>
      <w:rPr>
        <w:rFonts w:ascii="Symbol" w:hAnsi="Symbol" w:hint="default"/>
      </w:rPr>
    </w:lvl>
    <w:lvl w:ilvl="4" w:tplc="0C090003" w:tentative="1">
      <w:start w:val="1"/>
      <w:numFmt w:val="bullet"/>
      <w:lvlText w:val="o"/>
      <w:lvlJc w:val="left"/>
      <w:pPr>
        <w:ind w:left="4937" w:hanging="360"/>
      </w:pPr>
      <w:rPr>
        <w:rFonts w:ascii="Courier New" w:hAnsi="Courier New" w:hint="default"/>
      </w:rPr>
    </w:lvl>
    <w:lvl w:ilvl="5" w:tplc="0C090005" w:tentative="1">
      <w:start w:val="1"/>
      <w:numFmt w:val="bullet"/>
      <w:lvlText w:val=""/>
      <w:lvlJc w:val="left"/>
      <w:pPr>
        <w:ind w:left="5657" w:hanging="360"/>
      </w:pPr>
      <w:rPr>
        <w:rFonts w:ascii="Wingdings" w:hAnsi="Wingdings" w:hint="default"/>
      </w:rPr>
    </w:lvl>
    <w:lvl w:ilvl="6" w:tplc="0C090001" w:tentative="1">
      <w:start w:val="1"/>
      <w:numFmt w:val="bullet"/>
      <w:lvlText w:val=""/>
      <w:lvlJc w:val="left"/>
      <w:pPr>
        <w:ind w:left="6377" w:hanging="360"/>
      </w:pPr>
      <w:rPr>
        <w:rFonts w:ascii="Symbol" w:hAnsi="Symbol" w:hint="default"/>
      </w:rPr>
    </w:lvl>
    <w:lvl w:ilvl="7" w:tplc="0C090003" w:tentative="1">
      <w:start w:val="1"/>
      <w:numFmt w:val="bullet"/>
      <w:lvlText w:val="o"/>
      <w:lvlJc w:val="left"/>
      <w:pPr>
        <w:ind w:left="7097" w:hanging="360"/>
      </w:pPr>
      <w:rPr>
        <w:rFonts w:ascii="Courier New" w:hAnsi="Courier New" w:hint="default"/>
      </w:rPr>
    </w:lvl>
    <w:lvl w:ilvl="8" w:tplc="0C090005" w:tentative="1">
      <w:start w:val="1"/>
      <w:numFmt w:val="bullet"/>
      <w:lvlText w:val=""/>
      <w:lvlJc w:val="left"/>
      <w:pPr>
        <w:ind w:left="7817" w:hanging="360"/>
      </w:pPr>
      <w:rPr>
        <w:rFonts w:ascii="Wingdings" w:hAnsi="Wingdings" w:hint="default"/>
      </w:rPr>
    </w:lvl>
  </w:abstractNum>
  <w:abstractNum w:abstractNumId="20" w15:restartNumberingAfterBreak="0">
    <w:nsid w:val="6DB042A1"/>
    <w:multiLevelType w:val="hybridMultilevel"/>
    <w:tmpl w:val="BA4EFA9A"/>
    <w:lvl w:ilvl="0" w:tplc="034CE63C">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6FAB4161"/>
    <w:multiLevelType w:val="hybridMultilevel"/>
    <w:tmpl w:val="AA0AF138"/>
    <w:lvl w:ilvl="0" w:tplc="034CE63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7C1451E9"/>
    <w:multiLevelType w:val="hybridMultilevel"/>
    <w:tmpl w:val="335A689E"/>
    <w:lvl w:ilvl="0" w:tplc="A46C36EE">
      <w:start w:val="1"/>
      <w:numFmt w:val="lowerLetter"/>
      <w:lvlText w:val="%1."/>
      <w:lvlJc w:val="left"/>
      <w:pPr>
        <w:tabs>
          <w:tab w:val="num" w:pos="1080"/>
        </w:tabs>
        <w:ind w:left="1080" w:hanging="360"/>
      </w:pPr>
      <w:rPr>
        <w:rFonts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359769">
    <w:abstractNumId w:val="9"/>
  </w:num>
  <w:num w:numId="2" w16cid:durableId="464080558">
    <w:abstractNumId w:val="13"/>
  </w:num>
  <w:num w:numId="3" w16cid:durableId="1951626108">
    <w:abstractNumId w:val="6"/>
  </w:num>
  <w:num w:numId="4" w16cid:durableId="2059548619">
    <w:abstractNumId w:val="18"/>
  </w:num>
  <w:num w:numId="5" w16cid:durableId="1433209074">
    <w:abstractNumId w:val="3"/>
  </w:num>
  <w:num w:numId="6" w16cid:durableId="614218430">
    <w:abstractNumId w:val="17"/>
  </w:num>
  <w:num w:numId="7" w16cid:durableId="1847016099">
    <w:abstractNumId w:val="10"/>
  </w:num>
  <w:num w:numId="8" w16cid:durableId="748887534">
    <w:abstractNumId w:val="2"/>
  </w:num>
  <w:num w:numId="9" w16cid:durableId="680469035">
    <w:abstractNumId w:val="4"/>
  </w:num>
  <w:num w:numId="10" w16cid:durableId="569656841">
    <w:abstractNumId w:val="12"/>
  </w:num>
  <w:num w:numId="11" w16cid:durableId="1020811247">
    <w:abstractNumId w:val="20"/>
  </w:num>
  <w:num w:numId="12" w16cid:durableId="1570388314">
    <w:abstractNumId w:val="15"/>
  </w:num>
  <w:num w:numId="13" w16cid:durableId="673656130">
    <w:abstractNumId w:val="21"/>
  </w:num>
  <w:num w:numId="14" w16cid:durableId="2032683147">
    <w:abstractNumId w:val="19"/>
  </w:num>
  <w:num w:numId="15" w16cid:durableId="1069772573">
    <w:abstractNumId w:val="16"/>
  </w:num>
  <w:num w:numId="16" w16cid:durableId="764158307">
    <w:abstractNumId w:val="9"/>
  </w:num>
  <w:num w:numId="17" w16cid:durableId="1778792500">
    <w:abstractNumId w:val="9"/>
  </w:num>
  <w:num w:numId="18" w16cid:durableId="816260144">
    <w:abstractNumId w:val="9"/>
  </w:num>
  <w:num w:numId="19" w16cid:durableId="2018923225">
    <w:abstractNumId w:val="9"/>
  </w:num>
  <w:num w:numId="20" w16cid:durableId="8601157">
    <w:abstractNumId w:val="9"/>
  </w:num>
  <w:num w:numId="21" w16cid:durableId="1612398919">
    <w:abstractNumId w:val="9"/>
  </w:num>
  <w:num w:numId="22" w16cid:durableId="82798331">
    <w:abstractNumId w:val="9"/>
  </w:num>
  <w:num w:numId="23" w16cid:durableId="1430542375">
    <w:abstractNumId w:val="9"/>
  </w:num>
  <w:num w:numId="24" w16cid:durableId="460804937">
    <w:abstractNumId w:val="9"/>
  </w:num>
  <w:num w:numId="25" w16cid:durableId="1394432298">
    <w:abstractNumId w:val="9"/>
  </w:num>
  <w:num w:numId="26" w16cid:durableId="742261509">
    <w:abstractNumId w:val="9"/>
  </w:num>
  <w:num w:numId="27" w16cid:durableId="1886720501">
    <w:abstractNumId w:val="9"/>
  </w:num>
  <w:num w:numId="28" w16cid:durableId="887298541">
    <w:abstractNumId w:val="9"/>
  </w:num>
  <w:num w:numId="29" w16cid:durableId="405801922">
    <w:abstractNumId w:val="9"/>
  </w:num>
  <w:num w:numId="30" w16cid:durableId="1607275515">
    <w:abstractNumId w:val="9"/>
  </w:num>
  <w:num w:numId="31" w16cid:durableId="1869367459">
    <w:abstractNumId w:val="7"/>
  </w:num>
  <w:num w:numId="32" w16cid:durableId="375397382">
    <w:abstractNumId w:val="9"/>
  </w:num>
  <w:num w:numId="33" w16cid:durableId="1389691746">
    <w:abstractNumId w:val="9"/>
  </w:num>
  <w:num w:numId="34" w16cid:durableId="233589619">
    <w:abstractNumId w:val="9"/>
  </w:num>
  <w:num w:numId="35" w16cid:durableId="226890346">
    <w:abstractNumId w:val="9"/>
  </w:num>
  <w:num w:numId="36" w16cid:durableId="550001447">
    <w:abstractNumId w:val="14"/>
  </w:num>
  <w:num w:numId="37" w16cid:durableId="111943501">
    <w:abstractNumId w:val="9"/>
  </w:num>
  <w:num w:numId="38" w16cid:durableId="367877426">
    <w:abstractNumId w:val="9"/>
  </w:num>
  <w:num w:numId="39" w16cid:durableId="1099333493">
    <w:abstractNumId w:val="1"/>
  </w:num>
  <w:num w:numId="40" w16cid:durableId="737442870">
    <w:abstractNumId w:val="9"/>
  </w:num>
  <w:num w:numId="41" w16cid:durableId="31149618">
    <w:abstractNumId w:val="22"/>
  </w:num>
  <w:num w:numId="42" w16cid:durableId="544219550">
    <w:abstractNumId w:val="9"/>
  </w:num>
  <w:num w:numId="43" w16cid:durableId="151532977">
    <w:abstractNumId w:val="0"/>
  </w:num>
  <w:num w:numId="44" w16cid:durableId="580871735">
    <w:abstractNumId w:val="5"/>
  </w:num>
  <w:num w:numId="45" w16cid:durableId="575743592">
    <w:abstractNumId w:val="11"/>
  </w:num>
  <w:num w:numId="46" w16cid:durableId="1896894978">
    <w:abstractNumId w:val="9"/>
  </w:num>
  <w:num w:numId="47" w16cid:durableId="692194892">
    <w:abstractNumId w:val="9"/>
  </w:num>
  <w:num w:numId="48" w16cid:durableId="1723747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68"/>
    <w:rsid w:val="0000023D"/>
    <w:rsid w:val="000068BD"/>
    <w:rsid w:val="00033AAE"/>
    <w:rsid w:val="000436E2"/>
    <w:rsid w:val="00045829"/>
    <w:rsid w:val="000575EE"/>
    <w:rsid w:val="000770B6"/>
    <w:rsid w:val="000A127B"/>
    <w:rsid w:val="000B617D"/>
    <w:rsid w:val="000D0EAD"/>
    <w:rsid w:val="000D6B74"/>
    <w:rsid w:val="000E0C5E"/>
    <w:rsid w:val="000E2305"/>
    <w:rsid w:val="000E5AFE"/>
    <w:rsid w:val="000E7F33"/>
    <w:rsid w:val="000F7169"/>
    <w:rsid w:val="00112775"/>
    <w:rsid w:val="00126FAE"/>
    <w:rsid w:val="001504A6"/>
    <w:rsid w:val="001730A1"/>
    <w:rsid w:val="001A5475"/>
    <w:rsid w:val="001B0B0E"/>
    <w:rsid w:val="001C3EE1"/>
    <w:rsid w:val="001C60AA"/>
    <w:rsid w:val="001C692F"/>
    <w:rsid w:val="002262B4"/>
    <w:rsid w:val="0023032E"/>
    <w:rsid w:val="00250163"/>
    <w:rsid w:val="00264E25"/>
    <w:rsid w:val="002A0737"/>
    <w:rsid w:val="002C571A"/>
    <w:rsid w:val="002E444E"/>
    <w:rsid w:val="00310140"/>
    <w:rsid w:val="00313ABE"/>
    <w:rsid w:val="00352427"/>
    <w:rsid w:val="00390E93"/>
    <w:rsid w:val="00393725"/>
    <w:rsid w:val="00393DBB"/>
    <w:rsid w:val="003C5630"/>
    <w:rsid w:val="003D604F"/>
    <w:rsid w:val="003F3790"/>
    <w:rsid w:val="004144B8"/>
    <w:rsid w:val="00437211"/>
    <w:rsid w:val="004470BE"/>
    <w:rsid w:val="004473E5"/>
    <w:rsid w:val="00451FC2"/>
    <w:rsid w:val="004532A7"/>
    <w:rsid w:val="00455DA6"/>
    <w:rsid w:val="004671A2"/>
    <w:rsid w:val="00470910"/>
    <w:rsid w:val="004803A1"/>
    <w:rsid w:val="00493FBE"/>
    <w:rsid w:val="004948EB"/>
    <w:rsid w:val="004A0BEB"/>
    <w:rsid w:val="004C0DA7"/>
    <w:rsid w:val="004C4D48"/>
    <w:rsid w:val="00506EF9"/>
    <w:rsid w:val="00522EED"/>
    <w:rsid w:val="00523293"/>
    <w:rsid w:val="00525C83"/>
    <w:rsid w:val="00533496"/>
    <w:rsid w:val="005A2F02"/>
    <w:rsid w:val="005E78B8"/>
    <w:rsid w:val="006130C7"/>
    <w:rsid w:val="00625903"/>
    <w:rsid w:val="00634584"/>
    <w:rsid w:val="00650981"/>
    <w:rsid w:val="00697947"/>
    <w:rsid w:val="006A00E4"/>
    <w:rsid w:val="006B699A"/>
    <w:rsid w:val="006C7394"/>
    <w:rsid w:val="006F7080"/>
    <w:rsid w:val="00706E6E"/>
    <w:rsid w:val="0071392D"/>
    <w:rsid w:val="0071706E"/>
    <w:rsid w:val="007230A2"/>
    <w:rsid w:val="00727D33"/>
    <w:rsid w:val="00753029"/>
    <w:rsid w:val="00783D29"/>
    <w:rsid w:val="007A633B"/>
    <w:rsid w:val="007C6677"/>
    <w:rsid w:val="007D316B"/>
    <w:rsid w:val="007E2AE8"/>
    <w:rsid w:val="0082177B"/>
    <w:rsid w:val="008449AD"/>
    <w:rsid w:val="0087511F"/>
    <w:rsid w:val="00887B3F"/>
    <w:rsid w:val="00897C97"/>
    <w:rsid w:val="008A3C01"/>
    <w:rsid w:val="008A735C"/>
    <w:rsid w:val="008C56C8"/>
    <w:rsid w:val="008D7950"/>
    <w:rsid w:val="008F1A9F"/>
    <w:rsid w:val="0091725B"/>
    <w:rsid w:val="00924AC3"/>
    <w:rsid w:val="00957E4F"/>
    <w:rsid w:val="00967863"/>
    <w:rsid w:val="00983DBD"/>
    <w:rsid w:val="00985F68"/>
    <w:rsid w:val="009A0A73"/>
    <w:rsid w:val="009A3332"/>
    <w:rsid w:val="009B260E"/>
    <w:rsid w:val="009C0A26"/>
    <w:rsid w:val="009C2DD0"/>
    <w:rsid w:val="009C5077"/>
    <w:rsid w:val="009D44BE"/>
    <w:rsid w:val="00A13ABA"/>
    <w:rsid w:val="00A2164F"/>
    <w:rsid w:val="00A2666E"/>
    <w:rsid w:val="00A31704"/>
    <w:rsid w:val="00A3276A"/>
    <w:rsid w:val="00A44468"/>
    <w:rsid w:val="00A547E4"/>
    <w:rsid w:val="00A6291E"/>
    <w:rsid w:val="00A63F74"/>
    <w:rsid w:val="00A64E8B"/>
    <w:rsid w:val="00A870D8"/>
    <w:rsid w:val="00AA0ADF"/>
    <w:rsid w:val="00AA15BC"/>
    <w:rsid w:val="00AD3A8E"/>
    <w:rsid w:val="00AD61AD"/>
    <w:rsid w:val="00AE3B45"/>
    <w:rsid w:val="00B21B1D"/>
    <w:rsid w:val="00B37593"/>
    <w:rsid w:val="00B517E0"/>
    <w:rsid w:val="00B927EF"/>
    <w:rsid w:val="00B9512F"/>
    <w:rsid w:val="00BA75CC"/>
    <w:rsid w:val="00BB0F89"/>
    <w:rsid w:val="00BB3DDC"/>
    <w:rsid w:val="00BC60B3"/>
    <w:rsid w:val="00C0291E"/>
    <w:rsid w:val="00C17ED8"/>
    <w:rsid w:val="00C455D3"/>
    <w:rsid w:val="00C72677"/>
    <w:rsid w:val="00CB38D3"/>
    <w:rsid w:val="00CB7A5A"/>
    <w:rsid w:val="00CE0901"/>
    <w:rsid w:val="00D02183"/>
    <w:rsid w:val="00D0286D"/>
    <w:rsid w:val="00D12DE1"/>
    <w:rsid w:val="00D26DC3"/>
    <w:rsid w:val="00D46A1B"/>
    <w:rsid w:val="00D543FC"/>
    <w:rsid w:val="00D644DA"/>
    <w:rsid w:val="00D82A88"/>
    <w:rsid w:val="00DD5088"/>
    <w:rsid w:val="00DE0C75"/>
    <w:rsid w:val="00DE4450"/>
    <w:rsid w:val="00DE4B71"/>
    <w:rsid w:val="00DE7A3E"/>
    <w:rsid w:val="00E038F6"/>
    <w:rsid w:val="00E16B38"/>
    <w:rsid w:val="00E42276"/>
    <w:rsid w:val="00E51389"/>
    <w:rsid w:val="00E52C61"/>
    <w:rsid w:val="00E633FE"/>
    <w:rsid w:val="00EA3D65"/>
    <w:rsid w:val="00EB2538"/>
    <w:rsid w:val="00EB516D"/>
    <w:rsid w:val="00EC5FA0"/>
    <w:rsid w:val="00EC6202"/>
    <w:rsid w:val="00ED769B"/>
    <w:rsid w:val="00F31E67"/>
    <w:rsid w:val="00F36FED"/>
    <w:rsid w:val="00F4739E"/>
    <w:rsid w:val="00F84AD3"/>
    <w:rsid w:val="00F95807"/>
    <w:rsid w:val="00FA01D1"/>
    <w:rsid w:val="00FC5CA4"/>
    <w:rsid w:val="00FE1CC2"/>
    <w:rsid w:val="47B89780"/>
    <w:rsid w:val="794112E9"/>
    <w:rsid w:val="7AFF0EA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2BEDF"/>
  <w15:docId w15:val="{C3776E66-3C1A-4F0E-B555-9901BFDE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68"/>
    <w:pPr>
      <w:spacing w:before="120" w:after="40" w:line="264"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985F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qFormat/>
    <w:rsid w:val="00985F68"/>
    <w:pPr>
      <w:spacing w:before="200" w:after="40"/>
      <w:outlineLvl w:val="1"/>
    </w:pPr>
    <w:rPr>
      <w:rFonts w:ascii="Arial" w:eastAsia="MS ????" w:hAnsi="Arial" w:cs="Times New Roman"/>
      <w:b w:val="0"/>
      <w:bCs w:val="0"/>
      <w:color w:val="005A97"/>
      <w:sz w:val="32"/>
      <w:szCs w:val="26"/>
    </w:rPr>
  </w:style>
  <w:style w:type="paragraph" w:styleId="Heading3">
    <w:name w:val="heading 3"/>
    <w:basedOn w:val="Normal"/>
    <w:next w:val="Normal"/>
    <w:link w:val="Heading3Char"/>
    <w:uiPriority w:val="9"/>
    <w:qFormat/>
    <w:rsid w:val="00985F68"/>
    <w:pPr>
      <w:keepNext/>
      <w:keepLines/>
      <w:spacing w:before="200" w:after="80"/>
      <w:outlineLvl w:val="2"/>
    </w:pPr>
    <w:rPr>
      <w:rFonts w:eastAsia="MS ????"/>
      <w:b/>
      <w:bCs/>
      <w:color w:val="665A5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5F68"/>
    <w:rPr>
      <w:rFonts w:ascii="Arial" w:eastAsia="MS ????" w:hAnsi="Arial" w:cs="Times New Roman"/>
      <w:color w:val="005A97"/>
      <w:sz w:val="32"/>
      <w:szCs w:val="26"/>
    </w:rPr>
  </w:style>
  <w:style w:type="character" w:customStyle="1" w:styleId="Heading3Char">
    <w:name w:val="Heading 3 Char"/>
    <w:basedOn w:val="DefaultParagraphFont"/>
    <w:link w:val="Heading3"/>
    <w:uiPriority w:val="9"/>
    <w:rsid w:val="00985F68"/>
    <w:rPr>
      <w:rFonts w:ascii="Arial" w:eastAsia="MS ????" w:hAnsi="Arial" w:cs="Times New Roman"/>
      <w:b/>
      <w:bCs/>
      <w:color w:val="665A58"/>
      <w:sz w:val="24"/>
      <w:szCs w:val="20"/>
    </w:rPr>
  </w:style>
  <w:style w:type="paragraph" w:customStyle="1" w:styleId="WOVGHead">
    <w:name w:val="WOVG Head"/>
    <w:basedOn w:val="Normal"/>
    <w:qFormat/>
    <w:rsid w:val="00985F68"/>
    <w:pPr>
      <w:ind w:left="567"/>
    </w:pPr>
    <w:rPr>
      <w:color w:val="595959"/>
      <w:sz w:val="40"/>
      <w:szCs w:val="40"/>
    </w:rPr>
  </w:style>
  <w:style w:type="paragraph" w:styleId="Footer">
    <w:name w:val="footer"/>
    <w:basedOn w:val="Normal"/>
    <w:link w:val="FooterChar"/>
    <w:uiPriority w:val="99"/>
    <w:unhideWhenUsed/>
    <w:rsid w:val="00985F68"/>
    <w:pPr>
      <w:tabs>
        <w:tab w:val="center" w:pos="4513"/>
        <w:tab w:val="right" w:pos="9026"/>
      </w:tabs>
      <w:spacing w:after="0" w:line="240" w:lineRule="auto"/>
      <w:jc w:val="right"/>
    </w:pPr>
    <w:rPr>
      <w:sz w:val="16"/>
      <w:szCs w:val="16"/>
    </w:rPr>
  </w:style>
  <w:style w:type="character" w:customStyle="1" w:styleId="FooterChar">
    <w:name w:val="Footer Char"/>
    <w:basedOn w:val="DefaultParagraphFont"/>
    <w:link w:val="Footer"/>
    <w:uiPriority w:val="99"/>
    <w:rsid w:val="00985F68"/>
    <w:rPr>
      <w:rFonts w:ascii="Arial" w:eastAsia="Times New Roman" w:hAnsi="Arial" w:cs="Times New Roman"/>
      <w:sz w:val="16"/>
      <w:szCs w:val="16"/>
    </w:rPr>
  </w:style>
  <w:style w:type="paragraph" w:styleId="Header">
    <w:name w:val="header"/>
    <w:basedOn w:val="Normal"/>
    <w:link w:val="HeaderChar"/>
    <w:uiPriority w:val="99"/>
    <w:unhideWhenUsed/>
    <w:rsid w:val="00985F68"/>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985F68"/>
    <w:rPr>
      <w:rFonts w:ascii="Arial" w:eastAsia="Times New Roman" w:hAnsi="Arial" w:cs="Times New Roman"/>
      <w:sz w:val="20"/>
      <w:szCs w:val="20"/>
    </w:rPr>
  </w:style>
  <w:style w:type="character" w:styleId="Hyperlink">
    <w:name w:val="Hyperlink"/>
    <w:uiPriority w:val="99"/>
    <w:rsid w:val="00985F68"/>
    <w:rPr>
      <w:color w:val="0000FF"/>
      <w:u w:val="single"/>
    </w:rPr>
  </w:style>
  <w:style w:type="paragraph" w:customStyle="1" w:styleId="numberedandbold">
    <w:name w:val="numbered and bold"/>
    <w:basedOn w:val="Normal"/>
    <w:link w:val="numberedandboldChar"/>
    <w:rsid w:val="00985F68"/>
    <w:pPr>
      <w:numPr>
        <w:numId w:val="1"/>
      </w:numPr>
      <w:spacing w:before="0" w:after="0" w:line="240" w:lineRule="auto"/>
      <w:jc w:val="both"/>
    </w:pPr>
    <w:rPr>
      <w:b/>
      <w:lang w:val="x-none" w:eastAsia="x-none"/>
    </w:rPr>
  </w:style>
  <w:style w:type="character" w:customStyle="1" w:styleId="numberedandboldChar">
    <w:name w:val="numbered and bold Char"/>
    <w:link w:val="numberedandbold"/>
    <w:locked/>
    <w:rsid w:val="00985F68"/>
    <w:rPr>
      <w:rFonts w:ascii="Arial" w:eastAsia="Times New Roman" w:hAnsi="Arial" w:cs="Times New Roman"/>
      <w:b/>
      <w:sz w:val="20"/>
      <w:szCs w:val="20"/>
      <w:lang w:val="x-none" w:eastAsia="x-none"/>
    </w:rPr>
  </w:style>
  <w:style w:type="paragraph" w:styleId="ListParagraph">
    <w:name w:val="List Paragraph"/>
    <w:basedOn w:val="Normal"/>
    <w:uiPriority w:val="34"/>
    <w:qFormat/>
    <w:rsid w:val="00985F68"/>
    <w:pPr>
      <w:ind w:left="720"/>
      <w:contextualSpacing/>
    </w:pPr>
  </w:style>
  <w:style w:type="paragraph" w:customStyle="1" w:styleId="DHSHDAddress">
    <w:name w:val="DHS HD Address"/>
    <w:rsid w:val="00985F68"/>
    <w:pPr>
      <w:spacing w:after="0" w:line="240" w:lineRule="auto"/>
    </w:pPr>
    <w:rPr>
      <w:rFonts w:ascii="Times New Roman" w:eastAsia="Times New Roman" w:hAnsi="Times New Roman" w:cs="Times New Roman"/>
      <w:color w:val="000080"/>
      <w:sz w:val="18"/>
      <w:szCs w:val="20"/>
    </w:rPr>
  </w:style>
  <w:style w:type="paragraph" w:customStyle="1" w:styleId="TableText">
    <w:name w:val="Table Text"/>
    <w:basedOn w:val="Normal"/>
    <w:rsid w:val="00985F68"/>
    <w:pPr>
      <w:overflowPunct w:val="0"/>
      <w:autoSpaceDE w:val="0"/>
      <w:autoSpaceDN w:val="0"/>
      <w:adjustRightInd w:val="0"/>
      <w:spacing w:before="80"/>
      <w:textAlignment w:val="baseline"/>
    </w:pPr>
    <w:rPr>
      <w:rFonts w:eastAsia="Calibri" w:cs="Arial"/>
      <w:szCs w:val="22"/>
      <w:lang w:eastAsia="en-AU"/>
    </w:rPr>
  </w:style>
  <w:style w:type="paragraph" w:customStyle="1" w:styleId="TableBullet">
    <w:name w:val="Table Bullet"/>
    <w:basedOn w:val="TableText"/>
    <w:rsid w:val="00985F68"/>
    <w:pPr>
      <w:numPr>
        <w:numId w:val="14"/>
      </w:numPr>
      <w:ind w:left="529"/>
    </w:pPr>
    <w:rPr>
      <w:szCs w:val="20"/>
    </w:rPr>
  </w:style>
  <w:style w:type="character" w:customStyle="1" w:styleId="Heading1Char">
    <w:name w:val="Heading 1 Char"/>
    <w:basedOn w:val="DefaultParagraphFont"/>
    <w:link w:val="Heading1"/>
    <w:uiPriority w:val="9"/>
    <w:rsid w:val="00985F6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85F6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F6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85F68"/>
    <w:rPr>
      <w:sz w:val="16"/>
      <w:szCs w:val="16"/>
    </w:rPr>
  </w:style>
  <w:style w:type="paragraph" w:styleId="CommentText">
    <w:name w:val="annotation text"/>
    <w:basedOn w:val="Normal"/>
    <w:link w:val="CommentTextChar"/>
    <w:uiPriority w:val="99"/>
    <w:semiHidden/>
    <w:unhideWhenUsed/>
    <w:rsid w:val="00985F68"/>
    <w:pPr>
      <w:spacing w:line="240" w:lineRule="auto"/>
    </w:pPr>
  </w:style>
  <w:style w:type="character" w:customStyle="1" w:styleId="CommentTextChar">
    <w:name w:val="Comment Text Char"/>
    <w:basedOn w:val="DefaultParagraphFont"/>
    <w:link w:val="CommentText"/>
    <w:uiPriority w:val="99"/>
    <w:semiHidden/>
    <w:rsid w:val="00985F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85F68"/>
    <w:rPr>
      <w:b/>
      <w:bCs/>
    </w:rPr>
  </w:style>
  <w:style w:type="character" w:customStyle="1" w:styleId="CommentSubjectChar">
    <w:name w:val="Comment Subject Char"/>
    <w:basedOn w:val="CommentTextChar"/>
    <w:link w:val="CommentSubject"/>
    <w:uiPriority w:val="99"/>
    <w:semiHidden/>
    <w:rsid w:val="00985F68"/>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F7169"/>
    <w:rPr>
      <w:color w:val="800080" w:themeColor="followedHyperlink"/>
      <w:u w:val="single"/>
    </w:rPr>
  </w:style>
  <w:style w:type="paragraph" w:styleId="BodyText">
    <w:name w:val="Body Text"/>
    <w:basedOn w:val="Normal"/>
    <w:link w:val="BodyTextChar"/>
    <w:rsid w:val="008D7950"/>
    <w:pPr>
      <w:spacing w:before="0" w:after="120" w:line="240" w:lineRule="auto"/>
    </w:pPr>
    <w:rPr>
      <w:rFonts w:ascii="Verdana" w:hAnsi="Verdana"/>
      <w:sz w:val="16"/>
    </w:rPr>
  </w:style>
  <w:style w:type="character" w:customStyle="1" w:styleId="BodyTextChar">
    <w:name w:val="Body Text Char"/>
    <w:basedOn w:val="DefaultParagraphFont"/>
    <w:link w:val="BodyText"/>
    <w:rsid w:val="008D7950"/>
    <w:rPr>
      <w:rFonts w:ascii="Verdana" w:eastAsia="Times New Roman" w:hAnsi="Verdana" w:cs="Times New Roman"/>
      <w:sz w:val="16"/>
      <w:szCs w:val="20"/>
    </w:rPr>
  </w:style>
  <w:style w:type="paragraph" w:styleId="Revision">
    <w:name w:val="Revision"/>
    <w:hidden/>
    <w:uiPriority w:val="99"/>
    <w:semiHidden/>
    <w:rsid w:val="000E0C5E"/>
    <w:pPr>
      <w:spacing w:after="0" w:line="240" w:lineRule="auto"/>
    </w:pPr>
    <w:rPr>
      <w:rFonts w:ascii="Arial" w:eastAsia="Times New Roman" w:hAnsi="Arial" w:cs="Times New Roman"/>
      <w:sz w:val="20"/>
      <w:szCs w:val="20"/>
    </w:rPr>
  </w:style>
  <w:style w:type="character" w:styleId="PlaceholderText">
    <w:name w:val="Placeholder Text"/>
    <w:basedOn w:val="DefaultParagraphFont"/>
    <w:uiPriority w:val="99"/>
    <w:semiHidden/>
    <w:rsid w:val="009C2DD0"/>
    <w:rPr>
      <w:color w:val="808080"/>
    </w:rPr>
  </w:style>
  <w:style w:type="character" w:styleId="UnresolvedMention">
    <w:name w:val="Unresolved Mention"/>
    <w:basedOn w:val="DefaultParagraphFont"/>
    <w:uiPriority w:val="99"/>
    <w:semiHidden/>
    <w:unhideWhenUsed/>
    <w:rsid w:val="00967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caa.applied.learning@education.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3014C-83DD-4F24-BC01-54C99DD9D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19BD8C-6EEC-4A5D-8724-045AF23AC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00CDD1-8482-4109-A470-C93D1E871EC6}">
  <ds:schemaRefs>
    <ds:schemaRef ds:uri="http://schemas.microsoft.com/sharepoint/events"/>
  </ds:schemaRefs>
</ds:datastoreItem>
</file>

<file path=customXml/itemProps4.xml><?xml version="1.0" encoding="utf-8"?>
<ds:datastoreItem xmlns:ds="http://schemas.openxmlformats.org/officeDocument/2006/customXml" ds:itemID="{97BD94BE-1676-4BFD-8FFA-C9EFDAF994DC}">
  <ds:schemaRefs>
    <ds:schemaRef ds:uri="http://schemas.microsoft.com/sharepoint/v3/contenttype/forms"/>
  </ds:schemaRefs>
</ds:datastoreItem>
</file>

<file path=customXml/itemProps5.xml><?xml version="1.0" encoding="utf-8"?>
<ds:datastoreItem xmlns:ds="http://schemas.openxmlformats.org/officeDocument/2006/customXml" ds:itemID="{71BEF387-6213-4195-88CE-38FA9070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2811</Words>
  <Characters>16027</Characters>
  <Application>Microsoft Office Word</Application>
  <DocSecurity>0</DocSecurity>
  <Lines>133</Lines>
  <Paragraphs>37</Paragraphs>
  <ScaleCrop>false</ScaleCrop>
  <Company>Victorian Curriculum and Assessment Authority</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Fotinatos, Isabella A</dc:creator>
  <cp:keywords/>
  <cp:lastModifiedBy>Megan Clark</cp:lastModifiedBy>
  <cp:revision>2</cp:revision>
  <cp:lastPrinted>2018-08-30T01:39:00Z</cp:lastPrinted>
  <dcterms:created xsi:type="dcterms:W3CDTF">2026-05-15T04:17:00Z</dcterms:created>
  <dcterms:modified xsi:type="dcterms:W3CDTF">2026-05-15T04:17:00Z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