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7708846" w:displacedByCustomXml="next"/>
    <w:sdt>
      <w:sdtPr>
        <w:alias w:val="Title"/>
        <w:tag w:val=""/>
        <w:id w:val="712690177"/>
        <w:placeholder>
          <w:docPart w:val="C3C890F5688742659AFDFFBA698B0F86"/>
        </w:placeholder>
        <w:dataBinding w:prefixMappings="xmlns:ns0='http://purl.org/dc/elements/1.1/' xmlns:ns1='http://schemas.openxmlformats.org/package/2006/metadata/core-properties' " w:xpath="/ns1:coreProperties[1]/ns0:title[1]" w:storeItemID="{6C3C8BC8-F283-45AE-878A-BAB7291924A1}"/>
        <w:text/>
      </w:sdtPr>
      <w:sdtContent>
        <w:p w14:paraId="6795A4CE" w14:textId="396441F6" w:rsidR="00445062" w:rsidRPr="00D676AD" w:rsidRDefault="00E64AFD" w:rsidP="00D676AD">
          <w:pPr>
            <w:pStyle w:val="Title"/>
          </w:pPr>
          <w:r>
            <w:t>Recognition of Learning Statement: FAQs</w:t>
          </w:r>
        </w:p>
      </w:sdtContent>
    </w:sdt>
    <w:p w14:paraId="72E057C3" w14:textId="46E9D221" w:rsidR="004C6B3E" w:rsidRPr="0061361C" w:rsidRDefault="00E64AFD" w:rsidP="00E64AFD">
      <w:pPr>
        <w:pStyle w:val="Heading4"/>
      </w:pPr>
      <w:bookmarkStart w:id="1" w:name="TemplateOverview"/>
      <w:bookmarkEnd w:id="0"/>
      <w:bookmarkEnd w:id="1"/>
      <w:r>
        <w:t>Can a Recognition of Learning Statement be issued if a student exits before the end of the school year (e.g. mid-year)?</w:t>
      </w:r>
    </w:p>
    <w:p w14:paraId="12B83CEC" w14:textId="77777777" w:rsidR="00E64AFD" w:rsidRDefault="00E64AFD" w:rsidP="00E64AFD">
      <w:pPr>
        <w:pStyle w:val="BodyText"/>
      </w:pPr>
      <w:r w:rsidRPr="00E64AFD">
        <w:t xml:space="preserve">No. The eligibility criteria include that the student must be exiting school at the end of the current school year to be considered eligible. This holds even if a student has completed their schooling (13 years or equivalent) prior to the end of the year – for example, if they finished at the end of Semester 1 due to mid-year entry the year prior. For other eligibility criteria, please see </w:t>
      </w:r>
      <w:r w:rsidRPr="00661FC4">
        <w:rPr>
          <w:b/>
          <w:bCs/>
        </w:rPr>
        <w:t>Guidance for Principals</w:t>
      </w:r>
      <w:r w:rsidRPr="00E64AFD">
        <w:t>.</w:t>
      </w:r>
    </w:p>
    <w:p w14:paraId="57FFA963" w14:textId="14F4C603" w:rsidR="004C6B3E" w:rsidRDefault="00E64AFD" w:rsidP="004C6B3E">
      <w:pPr>
        <w:pStyle w:val="Heading4"/>
      </w:pPr>
      <w:r>
        <w:t>The eligibility criteria for a Recognition of Learning Statement include that the student must have ‘meaningfully engaged’ in learning to the best of their ability. What does ‘meaningful’ mean?</w:t>
      </w:r>
    </w:p>
    <w:p w14:paraId="2A553426" w14:textId="77777777" w:rsidR="00E64AFD" w:rsidRPr="005F7AC9" w:rsidRDefault="00E64AFD" w:rsidP="00E64AFD">
      <w:pPr>
        <w:pStyle w:val="BodyText"/>
      </w:pPr>
      <w:r>
        <w:t xml:space="preserve">‘Meaningful engagement’ will likely </w:t>
      </w:r>
      <w:r w:rsidRPr="005F7AC9">
        <w:t>vary from student to student</w:t>
      </w:r>
      <w:r>
        <w:t>, but generally this means that students will have engaged in learning</w:t>
      </w:r>
      <w:r w:rsidRPr="005F7AC9">
        <w:t xml:space="preserve"> </w:t>
      </w:r>
      <w:r>
        <w:t>that is</w:t>
      </w:r>
      <w:r w:rsidRPr="005F7AC9">
        <w:t xml:space="preserve"> challenging but reasonable given their </w:t>
      </w:r>
      <w:proofErr w:type="gramStart"/>
      <w:r w:rsidRPr="005F7AC9">
        <w:t>particular circumstances</w:t>
      </w:r>
      <w:proofErr w:type="gramEnd"/>
      <w:r w:rsidRPr="005F7AC9">
        <w:t>.</w:t>
      </w:r>
      <w:r>
        <w:t xml:space="preserve"> What constitutes</w:t>
      </w:r>
      <w:r w:rsidRPr="005F7AC9">
        <w:t xml:space="preserve"> </w:t>
      </w:r>
      <w:r>
        <w:t>m</w:t>
      </w:r>
      <w:r w:rsidRPr="005F7AC9">
        <w:t xml:space="preserve">eaningful engagement </w:t>
      </w:r>
      <w:r>
        <w:t xml:space="preserve">for each student </w:t>
      </w:r>
      <w:r w:rsidRPr="005F7AC9">
        <w:t>should be expressed through</w:t>
      </w:r>
      <w:r>
        <w:t xml:space="preserve"> their</w:t>
      </w:r>
      <w:r w:rsidRPr="005F7AC9">
        <w:t xml:space="preserve"> learning goals</w:t>
      </w:r>
      <w:r>
        <w:t xml:space="preserve">, and determined in the context of </w:t>
      </w:r>
      <w:r w:rsidRPr="005F7AC9">
        <w:t>the</w:t>
      </w:r>
      <w:r>
        <w:t>ir</w:t>
      </w:r>
      <w:r w:rsidRPr="005F7AC9">
        <w:t xml:space="preserve"> curriculum, attendance or other adjustments or support as appropriate. </w:t>
      </w:r>
      <w:r w:rsidRPr="00ED7D7A">
        <w:rPr>
          <w:b/>
          <w:bCs/>
        </w:rPr>
        <w:t>Guidance for Principals</w:t>
      </w:r>
      <w:r w:rsidRPr="005F7AC9">
        <w:t xml:space="preserve"> </w:t>
      </w:r>
      <w:r>
        <w:t>for</w:t>
      </w:r>
      <w:r w:rsidRPr="005F7AC9">
        <w:t xml:space="preserve"> further information on understanding meaningful engagement. </w:t>
      </w:r>
    </w:p>
    <w:p w14:paraId="4691B45B" w14:textId="575A5397" w:rsidR="00E64AFD" w:rsidRDefault="00E64AFD" w:rsidP="00E64AFD">
      <w:pPr>
        <w:pStyle w:val="Heading4"/>
      </w:pPr>
      <w:r>
        <w:t>Can students still receive a provider-made and issued statement that recognises their effort?</w:t>
      </w:r>
    </w:p>
    <w:p w14:paraId="724B01FE" w14:textId="77777777" w:rsidR="00E64AFD" w:rsidRDefault="00E64AFD" w:rsidP="00E64AFD">
      <w:pPr>
        <w:pStyle w:val="BodyText"/>
      </w:pPr>
      <w:r w:rsidRPr="775DF6EF">
        <w:t xml:space="preserve">Yes. A provider can choose to use their own template or statement, instead of or as well as the one provided by the </w:t>
      </w:r>
      <w:proofErr w:type="gramStart"/>
      <w:r w:rsidRPr="775DF6EF">
        <w:t>VCAA, or</w:t>
      </w:r>
      <w:proofErr w:type="gramEnd"/>
      <w:r w:rsidRPr="775DF6EF">
        <w:t xml:space="preserve"> choose to issue their own statement to students who are ineligible to receive a Recognition of Learning Statement (for example if the student exited school before the end of the school year).</w:t>
      </w:r>
    </w:p>
    <w:p w14:paraId="6D395CC2" w14:textId="5A50911B" w:rsidR="00E64AFD" w:rsidRDefault="00E64AFD" w:rsidP="00E64AFD">
      <w:pPr>
        <w:pStyle w:val="Heading4"/>
      </w:pPr>
      <w:r>
        <w:t>Is there a minimum attendance requirement?</w:t>
      </w:r>
    </w:p>
    <w:p w14:paraId="06C0AE88" w14:textId="3DDB5DEE" w:rsidR="00E64AFD" w:rsidRPr="00E64AFD" w:rsidRDefault="00E64AFD" w:rsidP="00E64AFD">
      <w:pPr>
        <w:pStyle w:val="BodyText"/>
        <w:rPr>
          <w:lang w:eastAsia="en-AU"/>
        </w:rPr>
      </w:pPr>
      <w:r w:rsidRPr="7C1F7195">
        <w:t>No. To be eligible, a student must complete their</w:t>
      </w:r>
      <w:r w:rsidRPr="008A4572">
        <w:t xml:space="preserve"> senior secondary schooling, including nominally their 13th year</w:t>
      </w:r>
      <w:r>
        <w:t>; however, any minimum attendance requirements for completion are</w:t>
      </w:r>
      <w:r w:rsidRPr="7C1F7195">
        <w:t xml:space="preserve"> set by the provider, not by the VCAA. Additionally, a school may have made reasonable attendance adjustments for students due to individual circumstances; where this is the case, the student should not be penalised for not meeting the general attendance policy of the school. The Recognition of Learning Statement may be obtained by students in the same cohort under different reasonable attendance rates. The key relevant criterion is that the student has meaningfully engaged in learning to the best of their ability within the context of any reasonable adjustments in place for them.</w:t>
      </w:r>
    </w:p>
    <w:p w14:paraId="0004594F" w14:textId="77777777" w:rsidR="007974AC" w:rsidRDefault="007974AC" w:rsidP="004C6B3E">
      <w:pPr>
        <w:pStyle w:val="BodyText"/>
      </w:pPr>
    </w:p>
    <w:p w14:paraId="41E2EE89" w14:textId="77777777" w:rsidR="007974AC" w:rsidRDefault="007974AC" w:rsidP="004C6B3E">
      <w:pPr>
        <w:pStyle w:val="BodyText"/>
        <w:sectPr w:rsidR="007974AC" w:rsidSect="00D2293F">
          <w:headerReference w:type="default" r:id="rId10"/>
          <w:footerReference w:type="default" r:id="rId11"/>
          <w:headerReference w:type="first" r:id="rId12"/>
          <w:footerReference w:type="first" r:id="rId13"/>
          <w:pgSz w:w="11906" w:h="16838" w:code="9"/>
          <w:pgMar w:top="2665" w:right="1134" w:bottom="1701" w:left="1134" w:header="425" w:footer="272" w:gutter="0"/>
          <w:cols w:space="708"/>
          <w:titlePg/>
          <w:docGrid w:linePitch="360"/>
        </w:sectPr>
      </w:pPr>
    </w:p>
    <w:p w14:paraId="2528681E" w14:textId="2DC6AC5F" w:rsidR="00E64AFD" w:rsidRDefault="00E64AFD" w:rsidP="00E64AFD">
      <w:pPr>
        <w:pStyle w:val="Heading4"/>
        <w:rPr>
          <w:rStyle w:val="Emphasis"/>
          <w:b/>
          <w:iCs w:val="0"/>
        </w:rPr>
      </w:pPr>
      <w:r>
        <w:rPr>
          <w:rStyle w:val="Emphasis"/>
          <w:b/>
          <w:iCs w:val="0"/>
        </w:rPr>
        <w:lastRenderedPageBreak/>
        <w:t>What is the role of the VCAA in determining student eligibility for the Recognition of Learning Statement?</w:t>
      </w:r>
    </w:p>
    <w:p w14:paraId="66ADAC3A" w14:textId="24CF934C" w:rsidR="00E64AFD" w:rsidRDefault="00E64AFD" w:rsidP="00E64AFD">
      <w:pPr>
        <w:pStyle w:val="BodyText"/>
      </w:pPr>
      <w:r w:rsidRPr="775DF6EF">
        <w:t xml:space="preserve">The VCAA does not play any role in determining individual student eligibility for the Recognition of Learning Statement. The VCAA supplies eligibility criteria and supporting guidance to schools and principals; however, the final decision is entirely </w:t>
      </w:r>
      <w:proofErr w:type="gramStart"/>
      <w:r w:rsidRPr="775DF6EF">
        <w:t>school-based</w:t>
      </w:r>
      <w:proofErr w:type="gramEnd"/>
      <w:r w:rsidRPr="775DF6EF">
        <w:t>. This is because school</w:t>
      </w:r>
      <w:r>
        <w:t>s</w:t>
      </w:r>
      <w:r w:rsidRPr="775DF6EF">
        <w:t>, principal</w:t>
      </w:r>
      <w:r>
        <w:t>s</w:t>
      </w:r>
      <w:r w:rsidRPr="775DF6EF">
        <w:t xml:space="preserve"> and/or teacher</w:t>
      </w:r>
      <w:r>
        <w:t>s</w:t>
      </w:r>
      <w:r w:rsidRPr="775DF6EF">
        <w:t xml:space="preserve"> are best placed to determine individual student eligibility. When registering to receive a Recognition of Learning Statement template, principals attest that they will apply the eligibility criteria with fidelity; accordingly, it is expected that all providers will apply the criteria fairly and transparently</w:t>
      </w:r>
      <w:r>
        <w:t>.</w:t>
      </w:r>
    </w:p>
    <w:p w14:paraId="18B3EED3" w14:textId="2EDB7B9D" w:rsidR="00E64AFD" w:rsidRDefault="00E64AFD" w:rsidP="00E64AFD">
      <w:pPr>
        <w:pStyle w:val="Heading4"/>
      </w:pPr>
      <w:r>
        <w:t>Can parents/guardians apply to the VCAA directly for a Recognition of Learning Statement on behalf of a student?</w:t>
      </w:r>
    </w:p>
    <w:p w14:paraId="7C86981A" w14:textId="77777777" w:rsidR="00E64AFD" w:rsidRDefault="00E64AFD" w:rsidP="00E64AFD">
      <w:pPr>
        <w:pStyle w:val="BodyText"/>
      </w:pPr>
      <w:r w:rsidRPr="00E9772F">
        <w:t xml:space="preserve">No. </w:t>
      </w:r>
      <w:r>
        <w:t>A principal (or equivalent)</w:t>
      </w:r>
      <w:r w:rsidRPr="00E9772F">
        <w:t xml:space="preserve"> </w:t>
      </w:r>
      <w:r>
        <w:t>determines whether a student is eligible to receive</w:t>
      </w:r>
      <w:r w:rsidRPr="00E9772F">
        <w:t xml:space="preserve"> a Recognition of Learning </w:t>
      </w:r>
      <w:r>
        <w:t>S</w:t>
      </w:r>
      <w:r w:rsidRPr="00E9772F">
        <w:t xml:space="preserve">tatement </w:t>
      </w:r>
      <w:r>
        <w:t>because</w:t>
      </w:r>
      <w:r w:rsidRPr="00E9772F">
        <w:t xml:space="preserve"> they have the best knowledge of</w:t>
      </w:r>
      <w:r>
        <w:t xml:space="preserve"> both an</w:t>
      </w:r>
      <w:r w:rsidRPr="00E9772F">
        <w:t xml:space="preserve"> individual student</w:t>
      </w:r>
      <w:r>
        <w:t>’s</w:t>
      </w:r>
      <w:r w:rsidRPr="00E9772F">
        <w:t xml:space="preserve"> circumstances</w:t>
      </w:r>
      <w:r>
        <w:t xml:space="preserve"> and level of meaningful engagement</w:t>
      </w:r>
      <w:r w:rsidRPr="00E9772F">
        <w:t>.</w:t>
      </w:r>
    </w:p>
    <w:p w14:paraId="3FE850F8" w14:textId="2E0EB755" w:rsidR="00E64AFD" w:rsidRDefault="00E64AFD" w:rsidP="00E64AFD">
      <w:pPr>
        <w:pStyle w:val="Heading4"/>
      </w:pPr>
      <w:r>
        <w:t>What is the distinction between a Student Achievement Profile (SAP) summary and the Recognition of Learning Statement? Can a student get both?</w:t>
      </w:r>
    </w:p>
    <w:p w14:paraId="0AA3E25A" w14:textId="2CA61BA4" w:rsidR="00E64AFD" w:rsidRPr="00E64AFD" w:rsidRDefault="00E64AFD" w:rsidP="00E64AFD">
      <w:pPr>
        <w:pStyle w:val="BodyText"/>
      </w:pPr>
      <w:r w:rsidRPr="7C1F7195">
        <w:t>The Recognition of Learning Statement is designed to complement, not replace, the Student Achievement Profile (SAP)</w:t>
      </w:r>
      <w:r>
        <w:t xml:space="preserve"> summary</w:t>
      </w:r>
      <w:r w:rsidRPr="7C1F7195">
        <w:t xml:space="preserve">. The SAP displays the VCE and VPC units completed by eligible students exiting school without completing their certificate. Students who are eligible for a Recognition of Learning Statement may have completed one or more VCE or VPC units – but this is not required for eligibility. Equally, Recognition of Learning Statement recipients may have engaged in VCE or VPC content and met individualised learning goals (but not to the extent of achieving any of the required formal outcomes), and/or have engaged with the Victorian Curriculum F–10 (including Foundation Levels A to D) over </w:t>
      </w:r>
      <w:r w:rsidRPr="008A4572">
        <w:t>their senior secondary schooling, including nominally their 13th year</w:t>
      </w:r>
      <w:r w:rsidRPr="7C1F7195">
        <w:t xml:space="preserve">. The Recognition of Learning Statement recognises meaningful effort and engagement in the context of individual student </w:t>
      </w:r>
      <w:proofErr w:type="gramStart"/>
      <w:r w:rsidRPr="7C1F7195">
        <w:t>circumstances, and</w:t>
      </w:r>
      <w:proofErr w:type="gramEnd"/>
      <w:r w:rsidRPr="7C1F7195">
        <w:t xml:space="preserve"> is used when this</w:t>
      </w:r>
      <w:r>
        <w:t xml:space="preserve"> effort</w:t>
      </w:r>
      <w:r w:rsidRPr="7C1F7195">
        <w:t xml:space="preserve"> is not recognised through the issuing of a VCE or VPC. </w:t>
      </w:r>
    </w:p>
    <w:p w14:paraId="4FAA2FB9" w14:textId="7B7F3E96" w:rsidR="00E64AFD" w:rsidRDefault="00E64AFD" w:rsidP="00E64AFD">
      <w:pPr>
        <w:pStyle w:val="BodyText"/>
        <w:rPr>
          <w:rFonts w:cstheme="majorHAnsi"/>
        </w:rPr>
      </w:pPr>
      <w:r>
        <w:rPr>
          <w:rFonts w:cstheme="majorHAnsi"/>
        </w:rPr>
        <w:t>Please note that eligibility for either the Recognition of Learning Statement or the SAP does not guarantee eligibility for the other; however, a student may receive both if they meet both sets of eligibility criteria (noting that both the criteria and process of determination are very different).</w:t>
      </w:r>
    </w:p>
    <w:p w14:paraId="4EF59DCE" w14:textId="62838E38" w:rsidR="006666E8" w:rsidRDefault="00E64AFD" w:rsidP="00E64AFD">
      <w:pPr>
        <w:pStyle w:val="BodyText"/>
      </w:pPr>
      <w:r w:rsidRPr="007D3DFD">
        <w:rPr>
          <w:rFonts w:cstheme="majorHAnsi"/>
        </w:rPr>
        <w:t xml:space="preserve">The table below shows the key differences between </w:t>
      </w:r>
      <w:r>
        <w:rPr>
          <w:rFonts w:cstheme="majorHAnsi"/>
        </w:rPr>
        <w:t>the Recognition of Learning Statement and the SAP</w:t>
      </w:r>
      <w:r w:rsidRPr="007D3DFD">
        <w:rPr>
          <w:rFonts w:cstheme="majorHAnsi"/>
        </w:rPr>
        <w:t xml:space="preserve">. More information about the SAP can be found at </w:t>
      </w:r>
      <w:hyperlink r:id="rId14" w:history="1">
        <w:r w:rsidRPr="00E64AFD">
          <w:rPr>
            <w:rStyle w:val="Hyperlink"/>
          </w:rPr>
          <w:t>Student Ac</w:t>
        </w:r>
        <w:r w:rsidRPr="00E64AFD">
          <w:rPr>
            <w:rStyle w:val="Hyperlink"/>
          </w:rPr>
          <w:t>h</w:t>
        </w:r>
        <w:r w:rsidRPr="00E64AFD">
          <w:rPr>
            <w:rStyle w:val="Hyperlink"/>
          </w:rPr>
          <w:t>ievement Profile summary - Victorian Curriculum and Assessment Authority</w:t>
        </w:r>
      </w:hyperlink>
      <w:r w:rsidRPr="00E64AFD">
        <w:t>.</w:t>
      </w:r>
    </w:p>
    <w:p w14:paraId="6BF3F0F4" w14:textId="77777777" w:rsidR="006666E8" w:rsidRDefault="006666E8">
      <w:pPr>
        <w:spacing w:after="160" w:line="259" w:lineRule="auto"/>
        <w:rPr>
          <w:rFonts w:cs="Arial"/>
          <w:color w:val="000000" w:themeColor="text1"/>
        </w:rPr>
      </w:pPr>
      <w:r>
        <w:br w:type="page"/>
      </w:r>
    </w:p>
    <w:p w14:paraId="6F2E691E" w14:textId="77777777" w:rsidR="00E64AFD" w:rsidRDefault="00E64AFD" w:rsidP="00E64AFD">
      <w:pPr>
        <w:pStyle w:val="BodyText"/>
        <w:rPr>
          <w:rFonts w:cstheme="majorHAnsi"/>
        </w:rPr>
      </w:pPr>
    </w:p>
    <w:tbl>
      <w:tblPr>
        <w:tblStyle w:val="TableClosedStyle"/>
        <w:tblW w:w="9634" w:type="dxa"/>
        <w:tblLook w:val="04A0" w:firstRow="1" w:lastRow="0" w:firstColumn="1" w:lastColumn="0" w:noHBand="0" w:noVBand="1"/>
      </w:tblPr>
      <w:tblGrid>
        <w:gridCol w:w="1980"/>
        <w:gridCol w:w="3827"/>
        <w:gridCol w:w="3827"/>
      </w:tblGrid>
      <w:tr w:rsidR="00E64AFD" w:rsidRPr="00EF7446" w14:paraId="4A99C065" w14:textId="77777777" w:rsidTr="00E64AFD">
        <w:trPr>
          <w:cnfStyle w:val="100000000000" w:firstRow="1" w:lastRow="0" w:firstColumn="0" w:lastColumn="0" w:oddVBand="0" w:evenVBand="0" w:oddHBand="0" w:evenHBand="0" w:firstRowFirstColumn="0" w:firstRowLastColumn="0" w:lastRowFirstColumn="0" w:lastRowLastColumn="0"/>
        </w:trPr>
        <w:tc>
          <w:tcPr>
            <w:tcW w:w="1980" w:type="dxa"/>
            <w:tcBorders>
              <w:bottom w:val="single" w:sz="4" w:space="0" w:color="00589D"/>
            </w:tcBorders>
          </w:tcPr>
          <w:p w14:paraId="73C91906" w14:textId="6434C407" w:rsidR="00E64AFD" w:rsidRPr="00EF7446" w:rsidRDefault="00E64AFD" w:rsidP="00E64AFD">
            <w:pPr>
              <w:pStyle w:val="Tableheadingnarrow"/>
              <w:jc w:val="center"/>
            </w:pPr>
            <w:r>
              <w:t>Aspect</w:t>
            </w:r>
          </w:p>
        </w:tc>
        <w:tc>
          <w:tcPr>
            <w:tcW w:w="3827" w:type="dxa"/>
            <w:tcBorders>
              <w:bottom w:val="single" w:sz="4" w:space="0" w:color="00589D"/>
            </w:tcBorders>
          </w:tcPr>
          <w:p w14:paraId="04D1F04C" w14:textId="3A8D8D30" w:rsidR="00E64AFD" w:rsidRPr="00EF7446" w:rsidRDefault="00E64AFD" w:rsidP="00E64AFD">
            <w:pPr>
              <w:pStyle w:val="Tableheadingnarrow"/>
              <w:jc w:val="center"/>
            </w:pPr>
            <w:r>
              <w:t>Student Achievement Profile (SAP)</w:t>
            </w:r>
          </w:p>
        </w:tc>
        <w:tc>
          <w:tcPr>
            <w:tcW w:w="3827" w:type="dxa"/>
            <w:tcBorders>
              <w:bottom w:val="single" w:sz="4" w:space="0" w:color="00589D"/>
            </w:tcBorders>
          </w:tcPr>
          <w:p w14:paraId="04FC437E" w14:textId="10939094" w:rsidR="00E64AFD" w:rsidRPr="00EF7446" w:rsidRDefault="00E64AFD" w:rsidP="00E64AFD">
            <w:pPr>
              <w:pStyle w:val="Tableheadingnarrow"/>
              <w:jc w:val="center"/>
            </w:pPr>
            <w:r>
              <w:t>Recognition of Learning Statement</w:t>
            </w:r>
          </w:p>
        </w:tc>
      </w:tr>
      <w:tr w:rsidR="006666E8" w:rsidRPr="000F5CEC" w14:paraId="1AA71FA5" w14:textId="77777777" w:rsidTr="00106B14">
        <w:tc>
          <w:tcPr>
            <w:tcW w:w="1980" w:type="dxa"/>
            <w:tcBorders>
              <w:bottom w:val="single" w:sz="4" w:space="0" w:color="00589D"/>
              <w:right w:val="single" w:sz="4" w:space="0" w:color="00589D"/>
            </w:tcBorders>
          </w:tcPr>
          <w:p w14:paraId="0776C54D" w14:textId="241A2000" w:rsidR="006666E8" w:rsidRPr="000F5CEC" w:rsidRDefault="006666E8" w:rsidP="006666E8">
            <w:pPr>
              <w:pStyle w:val="Tabletextnarrow"/>
            </w:pPr>
            <w:r>
              <w:t>Purpose</w:t>
            </w:r>
          </w:p>
        </w:tc>
        <w:tc>
          <w:tcPr>
            <w:tcW w:w="3827" w:type="dxa"/>
            <w:tcBorders>
              <w:left w:val="single" w:sz="4" w:space="0" w:color="00589D"/>
              <w:bottom w:val="single" w:sz="4" w:space="0" w:color="00589D"/>
              <w:right w:val="single" w:sz="4" w:space="0" w:color="00589D"/>
            </w:tcBorders>
            <w:vAlign w:val="center"/>
          </w:tcPr>
          <w:p w14:paraId="727BCFF2" w14:textId="328AC049" w:rsidR="006666E8" w:rsidRPr="000F5CEC" w:rsidRDefault="006666E8" w:rsidP="006666E8">
            <w:pPr>
              <w:pStyle w:val="Tabletextnarrow"/>
            </w:pPr>
            <w:r>
              <w:rPr>
                <w:lang w:val="en-AU"/>
              </w:rPr>
              <w:t>Provides a strengths-based summary of a student’s learning and achievements</w:t>
            </w:r>
          </w:p>
        </w:tc>
        <w:tc>
          <w:tcPr>
            <w:tcW w:w="3827" w:type="dxa"/>
            <w:tcBorders>
              <w:left w:val="single" w:sz="4" w:space="0" w:color="00589D"/>
              <w:bottom w:val="single" w:sz="4" w:space="0" w:color="00589D"/>
              <w:right w:val="single" w:sz="4" w:space="0" w:color="00589D"/>
            </w:tcBorders>
            <w:vAlign w:val="center"/>
          </w:tcPr>
          <w:p w14:paraId="12E560DE" w14:textId="0FFF7622" w:rsidR="006666E8" w:rsidRPr="000F5CEC" w:rsidRDefault="006666E8" w:rsidP="006666E8">
            <w:pPr>
              <w:pStyle w:val="Tabletextnarrow"/>
            </w:pPr>
            <w:r>
              <w:rPr>
                <w:lang w:val="en-AU"/>
              </w:rPr>
              <w:t xml:space="preserve">Provides an acknowledgement </w:t>
            </w:r>
            <w:r>
              <w:t>of meaningful engagement in learning where certificate</w:t>
            </w:r>
            <w:r>
              <w:noBreakHyphen/>
              <w:t>based outcomes are not achievable</w:t>
            </w:r>
          </w:p>
        </w:tc>
      </w:tr>
      <w:tr w:rsidR="006666E8" w:rsidRPr="000F5CEC" w14:paraId="7481F6E2" w14:textId="77777777" w:rsidTr="00512EE6">
        <w:tc>
          <w:tcPr>
            <w:tcW w:w="1980" w:type="dxa"/>
            <w:tcBorders>
              <w:right w:val="single" w:sz="4" w:space="0" w:color="00589D"/>
            </w:tcBorders>
          </w:tcPr>
          <w:p w14:paraId="1875C6C0" w14:textId="50B47167" w:rsidR="006666E8" w:rsidRPr="00544EBD" w:rsidRDefault="006666E8" w:rsidP="006666E8">
            <w:pPr>
              <w:pStyle w:val="Tablebulletnarrow"/>
              <w:numPr>
                <w:ilvl w:val="0"/>
                <w:numId w:val="0"/>
              </w:numPr>
              <w:ind w:left="170" w:hanging="170"/>
            </w:pPr>
            <w:r>
              <w:t>Nature of record</w:t>
            </w:r>
          </w:p>
        </w:tc>
        <w:tc>
          <w:tcPr>
            <w:tcW w:w="3827" w:type="dxa"/>
            <w:tcBorders>
              <w:left w:val="single" w:sz="4" w:space="0" w:color="00589D"/>
              <w:right w:val="single" w:sz="4" w:space="0" w:color="00589D"/>
            </w:tcBorders>
            <w:vAlign w:val="center"/>
          </w:tcPr>
          <w:p w14:paraId="79566400" w14:textId="5B8D167B" w:rsidR="006666E8" w:rsidRPr="000F5CEC" w:rsidRDefault="006666E8" w:rsidP="006666E8">
            <w:pPr>
              <w:pStyle w:val="Tabletextnarrow"/>
            </w:pPr>
            <w:r>
              <w:t xml:space="preserve">Official profile that </w:t>
            </w:r>
            <w:proofErr w:type="spellStart"/>
            <w:r>
              <w:t>summarises</w:t>
            </w:r>
            <w:proofErr w:type="spellEnd"/>
            <w:r>
              <w:t xml:space="preserve"> a student’s learning</w:t>
            </w:r>
          </w:p>
        </w:tc>
        <w:tc>
          <w:tcPr>
            <w:tcW w:w="3827" w:type="dxa"/>
            <w:tcBorders>
              <w:left w:val="single" w:sz="4" w:space="0" w:color="00589D"/>
              <w:right w:val="single" w:sz="4" w:space="0" w:color="00589D"/>
            </w:tcBorders>
            <w:vAlign w:val="center"/>
          </w:tcPr>
          <w:p w14:paraId="0247534F" w14:textId="4EA44253" w:rsidR="006666E8" w:rsidRPr="000F5CEC" w:rsidRDefault="006666E8" w:rsidP="006666E8">
            <w:pPr>
              <w:pStyle w:val="Tabletextnarrow"/>
            </w:pPr>
            <w:r>
              <w:t>Principal</w:t>
            </w:r>
            <w:r>
              <w:noBreakHyphen/>
              <w:t>awarded statement of acknowledgement</w:t>
            </w:r>
          </w:p>
        </w:tc>
      </w:tr>
      <w:tr w:rsidR="006666E8" w:rsidRPr="000F5CEC" w14:paraId="1888F471" w14:textId="77777777" w:rsidTr="004E4D4E">
        <w:tc>
          <w:tcPr>
            <w:tcW w:w="1980" w:type="dxa"/>
            <w:tcBorders>
              <w:right w:val="single" w:sz="4" w:space="0" w:color="00589D"/>
            </w:tcBorders>
          </w:tcPr>
          <w:p w14:paraId="38E93F11" w14:textId="03C4589F" w:rsidR="006666E8" w:rsidRPr="0001457B" w:rsidRDefault="006666E8" w:rsidP="006666E8">
            <w:pPr>
              <w:pStyle w:val="Tablelistnumber"/>
              <w:numPr>
                <w:ilvl w:val="0"/>
                <w:numId w:val="0"/>
              </w:numPr>
              <w:ind w:left="171" w:hanging="171"/>
            </w:pPr>
            <w:r>
              <w:t>Achievement standards</w:t>
            </w:r>
          </w:p>
        </w:tc>
        <w:tc>
          <w:tcPr>
            <w:tcW w:w="3827" w:type="dxa"/>
            <w:tcBorders>
              <w:left w:val="single" w:sz="4" w:space="0" w:color="00589D"/>
              <w:right w:val="single" w:sz="4" w:space="0" w:color="00589D"/>
            </w:tcBorders>
            <w:vAlign w:val="center"/>
          </w:tcPr>
          <w:p w14:paraId="67254D5C" w14:textId="5DF03DF4" w:rsidR="006666E8" w:rsidRPr="000F5CEC" w:rsidRDefault="006666E8" w:rsidP="006666E8">
            <w:pPr>
              <w:pStyle w:val="Tabletextnarrow"/>
            </w:pPr>
            <w:r>
              <w:t>Reflects learning against defined requirements</w:t>
            </w:r>
          </w:p>
        </w:tc>
        <w:tc>
          <w:tcPr>
            <w:tcW w:w="3827" w:type="dxa"/>
            <w:tcBorders>
              <w:left w:val="single" w:sz="4" w:space="0" w:color="00589D"/>
              <w:right w:val="single" w:sz="4" w:space="0" w:color="00589D"/>
            </w:tcBorders>
            <w:vAlign w:val="center"/>
          </w:tcPr>
          <w:p w14:paraId="1D15A8A0" w14:textId="648595BA" w:rsidR="006666E8" w:rsidRPr="000F5CEC" w:rsidRDefault="006666E8" w:rsidP="006666E8">
            <w:pPr>
              <w:pStyle w:val="Tabletextnarrow"/>
            </w:pPr>
            <w:r>
              <w:t>Does not certify standards, achievement levels, or completion</w:t>
            </w:r>
          </w:p>
        </w:tc>
      </w:tr>
      <w:tr w:rsidR="006666E8" w:rsidRPr="000F5CEC" w14:paraId="478EB143" w14:textId="77777777" w:rsidTr="00C25C76">
        <w:tc>
          <w:tcPr>
            <w:tcW w:w="1980" w:type="dxa"/>
            <w:tcBorders>
              <w:right w:val="single" w:sz="4" w:space="0" w:color="00589D"/>
            </w:tcBorders>
          </w:tcPr>
          <w:p w14:paraId="49C5106B" w14:textId="457AF8FA" w:rsidR="006666E8" w:rsidRDefault="006666E8" w:rsidP="006666E8">
            <w:pPr>
              <w:pStyle w:val="Tablelistnumber"/>
              <w:numPr>
                <w:ilvl w:val="0"/>
                <w:numId w:val="0"/>
              </w:numPr>
              <w:ind w:left="171" w:hanging="171"/>
            </w:pPr>
            <w:r>
              <w:t>Certificate thresholds</w:t>
            </w:r>
          </w:p>
        </w:tc>
        <w:tc>
          <w:tcPr>
            <w:tcW w:w="3827" w:type="dxa"/>
            <w:tcBorders>
              <w:left w:val="single" w:sz="4" w:space="0" w:color="00589D"/>
              <w:right w:val="single" w:sz="4" w:space="0" w:color="00589D"/>
            </w:tcBorders>
            <w:vAlign w:val="center"/>
          </w:tcPr>
          <w:p w14:paraId="2813BE07" w14:textId="56D15922" w:rsidR="006666E8" w:rsidRPr="000F5CEC" w:rsidRDefault="006666E8" w:rsidP="006666E8">
            <w:pPr>
              <w:pStyle w:val="Tabletextnarrow"/>
            </w:pPr>
            <w:r>
              <w:t>Yes—see eligibility criteria</w:t>
            </w:r>
          </w:p>
        </w:tc>
        <w:tc>
          <w:tcPr>
            <w:tcW w:w="3827" w:type="dxa"/>
            <w:tcBorders>
              <w:left w:val="single" w:sz="4" w:space="0" w:color="00589D"/>
              <w:right w:val="single" w:sz="4" w:space="0" w:color="00589D"/>
            </w:tcBorders>
            <w:vAlign w:val="center"/>
          </w:tcPr>
          <w:p w14:paraId="186DCE43" w14:textId="38554DEF" w:rsidR="006666E8" w:rsidRPr="000F5CEC" w:rsidRDefault="006666E8" w:rsidP="006666E8">
            <w:pPr>
              <w:pStyle w:val="Tabletextnarrow"/>
            </w:pPr>
            <w:r>
              <w:rPr>
                <w:lang w:val="en-AU"/>
              </w:rPr>
              <w:t>N/A</w:t>
            </w:r>
          </w:p>
        </w:tc>
      </w:tr>
      <w:tr w:rsidR="006666E8" w:rsidRPr="000F5CEC" w14:paraId="2FBCB6A5" w14:textId="77777777" w:rsidTr="003A4836">
        <w:tc>
          <w:tcPr>
            <w:tcW w:w="1980" w:type="dxa"/>
            <w:tcBorders>
              <w:right w:val="single" w:sz="4" w:space="0" w:color="00589D"/>
            </w:tcBorders>
          </w:tcPr>
          <w:p w14:paraId="7645B0FB" w14:textId="384983D6" w:rsidR="006666E8" w:rsidRDefault="006666E8" w:rsidP="006666E8">
            <w:pPr>
              <w:pStyle w:val="Tablelistnumber"/>
              <w:numPr>
                <w:ilvl w:val="0"/>
                <w:numId w:val="0"/>
              </w:numPr>
              <w:ind w:left="171" w:hanging="171"/>
            </w:pPr>
            <w:r>
              <w:t>Qualification</w:t>
            </w:r>
          </w:p>
        </w:tc>
        <w:tc>
          <w:tcPr>
            <w:tcW w:w="3827" w:type="dxa"/>
            <w:tcBorders>
              <w:left w:val="single" w:sz="4" w:space="0" w:color="00589D"/>
              <w:right w:val="single" w:sz="4" w:space="0" w:color="00589D"/>
            </w:tcBorders>
            <w:vAlign w:val="center"/>
          </w:tcPr>
          <w:p w14:paraId="6AA38BCF" w14:textId="7D3E0817" w:rsidR="006666E8" w:rsidRPr="000F5CEC" w:rsidRDefault="006666E8" w:rsidP="006666E8">
            <w:pPr>
              <w:pStyle w:val="Tabletextnarrow"/>
            </w:pPr>
            <w:proofErr w:type="gramStart"/>
            <w:r>
              <w:t>Reports</w:t>
            </w:r>
            <w:proofErr w:type="gramEnd"/>
            <w:r>
              <w:t xml:space="preserve"> elements of different certificates</w:t>
            </w:r>
          </w:p>
        </w:tc>
        <w:tc>
          <w:tcPr>
            <w:tcW w:w="3827" w:type="dxa"/>
            <w:tcBorders>
              <w:left w:val="single" w:sz="4" w:space="0" w:color="00589D"/>
              <w:right w:val="single" w:sz="4" w:space="0" w:color="00589D"/>
            </w:tcBorders>
            <w:vAlign w:val="center"/>
          </w:tcPr>
          <w:p w14:paraId="1F378381" w14:textId="4FC96619" w:rsidR="006666E8" w:rsidRPr="000F5CEC" w:rsidRDefault="006666E8" w:rsidP="006666E8">
            <w:pPr>
              <w:pStyle w:val="Tabletextnarrow"/>
            </w:pPr>
            <w:r>
              <w:rPr>
                <w:lang w:val="en-AU"/>
              </w:rPr>
              <w:t>Not a qualification</w:t>
            </w:r>
          </w:p>
        </w:tc>
      </w:tr>
      <w:tr w:rsidR="006666E8" w:rsidRPr="000F5CEC" w14:paraId="71FD3A91" w14:textId="77777777" w:rsidTr="00B801BD">
        <w:tc>
          <w:tcPr>
            <w:tcW w:w="1980" w:type="dxa"/>
            <w:tcBorders>
              <w:right w:val="single" w:sz="4" w:space="0" w:color="00589D"/>
            </w:tcBorders>
          </w:tcPr>
          <w:p w14:paraId="0D345A06" w14:textId="7AE554D5" w:rsidR="006666E8" w:rsidRDefault="006666E8" w:rsidP="006666E8">
            <w:pPr>
              <w:pStyle w:val="Tablelistnumber"/>
              <w:numPr>
                <w:ilvl w:val="0"/>
                <w:numId w:val="0"/>
              </w:numPr>
              <w:ind w:left="171" w:hanging="171"/>
            </w:pPr>
            <w:r>
              <w:t>Basis for issue</w:t>
            </w:r>
          </w:p>
        </w:tc>
        <w:tc>
          <w:tcPr>
            <w:tcW w:w="3827" w:type="dxa"/>
            <w:tcBorders>
              <w:left w:val="single" w:sz="4" w:space="0" w:color="00589D"/>
              <w:right w:val="single" w:sz="4" w:space="0" w:color="00589D"/>
            </w:tcBorders>
            <w:vAlign w:val="center"/>
          </w:tcPr>
          <w:p w14:paraId="2C6E5A31" w14:textId="69FB4992" w:rsidR="006666E8" w:rsidRPr="000F5CEC" w:rsidRDefault="006666E8" w:rsidP="006666E8">
            <w:pPr>
              <w:pStyle w:val="Tabletextnarrow"/>
            </w:pPr>
            <w:r>
              <w:rPr>
                <w:lang w:val="en-AU"/>
              </w:rPr>
              <w:t>Generated through VASS application</w:t>
            </w:r>
          </w:p>
        </w:tc>
        <w:tc>
          <w:tcPr>
            <w:tcW w:w="3827" w:type="dxa"/>
            <w:tcBorders>
              <w:left w:val="single" w:sz="4" w:space="0" w:color="00589D"/>
              <w:right w:val="single" w:sz="4" w:space="0" w:color="00589D"/>
            </w:tcBorders>
            <w:vAlign w:val="center"/>
          </w:tcPr>
          <w:p w14:paraId="2086E49E" w14:textId="6842663E" w:rsidR="006666E8" w:rsidRPr="000F5CEC" w:rsidRDefault="006666E8" w:rsidP="006666E8">
            <w:pPr>
              <w:pStyle w:val="Tabletextnarrow"/>
            </w:pPr>
            <w:r>
              <w:rPr>
                <w:lang w:val="en-AU"/>
              </w:rPr>
              <w:t>Issued through principal attestation and professional judgement</w:t>
            </w:r>
          </w:p>
        </w:tc>
      </w:tr>
      <w:tr w:rsidR="006666E8" w:rsidRPr="000F5CEC" w14:paraId="45F40983" w14:textId="77777777" w:rsidTr="00F56BFD">
        <w:tc>
          <w:tcPr>
            <w:tcW w:w="1980" w:type="dxa"/>
            <w:tcBorders>
              <w:right w:val="single" w:sz="4" w:space="0" w:color="00589D"/>
            </w:tcBorders>
          </w:tcPr>
          <w:p w14:paraId="1406A60D" w14:textId="3B467BC6" w:rsidR="006666E8" w:rsidRDefault="006666E8" w:rsidP="006666E8">
            <w:pPr>
              <w:pStyle w:val="Tablelistnumber"/>
              <w:numPr>
                <w:ilvl w:val="0"/>
                <w:numId w:val="0"/>
              </w:numPr>
              <w:ind w:left="171" w:hanging="171"/>
            </w:pPr>
            <w:r>
              <w:t>Intended audience</w:t>
            </w:r>
          </w:p>
        </w:tc>
        <w:tc>
          <w:tcPr>
            <w:tcW w:w="3827" w:type="dxa"/>
            <w:tcBorders>
              <w:left w:val="single" w:sz="4" w:space="0" w:color="00589D"/>
              <w:right w:val="single" w:sz="4" w:space="0" w:color="00589D"/>
            </w:tcBorders>
            <w:vAlign w:val="center"/>
          </w:tcPr>
          <w:p w14:paraId="5E1CF5D8" w14:textId="20E4CAA5" w:rsidR="006666E8" w:rsidRPr="000F5CEC" w:rsidRDefault="006666E8" w:rsidP="006666E8">
            <w:pPr>
              <w:pStyle w:val="Tabletextnarrow"/>
            </w:pPr>
            <w:r>
              <w:rPr>
                <w:lang w:val="en-AU"/>
              </w:rPr>
              <w:t>Students, employers and education providers</w:t>
            </w:r>
          </w:p>
        </w:tc>
        <w:tc>
          <w:tcPr>
            <w:tcW w:w="3827" w:type="dxa"/>
            <w:tcBorders>
              <w:left w:val="single" w:sz="4" w:space="0" w:color="00589D"/>
              <w:right w:val="single" w:sz="4" w:space="0" w:color="00589D"/>
            </w:tcBorders>
            <w:vAlign w:val="center"/>
          </w:tcPr>
          <w:p w14:paraId="1810575B" w14:textId="043EEC0B" w:rsidR="006666E8" w:rsidRPr="000F5CEC" w:rsidRDefault="006666E8" w:rsidP="006666E8">
            <w:pPr>
              <w:pStyle w:val="Tabletextnarrow"/>
            </w:pPr>
            <w:r>
              <w:rPr>
                <w:lang w:val="en-AU"/>
              </w:rPr>
              <w:t>S</w:t>
            </w:r>
            <w:r w:rsidRPr="00FE208E">
              <w:rPr>
                <w:lang w:val="en-AU"/>
              </w:rPr>
              <w:t>tudents, families and/or support networks</w:t>
            </w:r>
          </w:p>
        </w:tc>
      </w:tr>
    </w:tbl>
    <w:p w14:paraId="4E4F7DCD" w14:textId="18259581" w:rsidR="00E64AFD" w:rsidRDefault="006666E8" w:rsidP="006666E8">
      <w:pPr>
        <w:pStyle w:val="Heading4"/>
      </w:pPr>
      <w:r>
        <w:t>How can I ask questions or provide feedback on the Recognition of Learning program to the VCAA?</w:t>
      </w:r>
    </w:p>
    <w:p w14:paraId="526A7F98" w14:textId="53333CCA" w:rsidR="006666E8" w:rsidRDefault="006666E8" w:rsidP="006666E8">
      <w:pPr>
        <w:pStyle w:val="BodyText"/>
      </w:pPr>
      <w:r w:rsidRPr="7C1F7195">
        <w:t>The VCAA plans to seek formal feedback from principals or their delegates at the start of 2027, following the first issuance cycle. This feedback will focus on the process for registering to receive a Recognition of Learning</w:t>
      </w:r>
      <w:r>
        <w:t xml:space="preserve"> Statement</w:t>
      </w:r>
      <w:r w:rsidRPr="7C1F7195">
        <w:t xml:space="preserve"> template, as well as the clarity, practicality and scope of the eligibility criteria and </w:t>
      </w:r>
      <w:r>
        <w:t xml:space="preserve">associated </w:t>
      </w:r>
      <w:r w:rsidRPr="7C1F7195">
        <w:t>guidance.</w:t>
      </w:r>
    </w:p>
    <w:p w14:paraId="5AADDBA9" w14:textId="77777777" w:rsidR="006666E8" w:rsidRPr="006666E8" w:rsidRDefault="006666E8" w:rsidP="006666E8">
      <w:pPr>
        <w:pStyle w:val="BodyText"/>
        <w:rPr>
          <w:rStyle w:val="Hyperlink"/>
        </w:rPr>
      </w:pPr>
      <w:r w:rsidRPr="7C1F7195">
        <w:t xml:space="preserve">In the meantime, if you have questions or would like to provide direct feedback, please email: </w:t>
      </w:r>
      <w:hyperlink r:id="rId15">
        <w:r w:rsidRPr="006666E8">
          <w:rPr>
            <w:rStyle w:val="Hyperlink"/>
          </w:rPr>
          <w:t>vcaa.seniorsecondaryreform@education.vic.gov.au</w:t>
        </w:r>
      </w:hyperlink>
    </w:p>
    <w:p w14:paraId="731EC034" w14:textId="77777777" w:rsidR="00E64AFD" w:rsidRPr="00E64AFD" w:rsidRDefault="00E64AFD" w:rsidP="00E64AFD">
      <w:pPr>
        <w:pStyle w:val="BodyText"/>
        <w:rPr>
          <w:lang w:eastAsia="en-AU"/>
        </w:rPr>
      </w:pPr>
    </w:p>
    <w:p w14:paraId="573DED4F" w14:textId="6A3BD97A" w:rsidR="00C60F13" w:rsidRPr="00D676AD" w:rsidRDefault="00C60F13" w:rsidP="00D676AD">
      <w:pPr>
        <w:pStyle w:val="BodyText"/>
      </w:pPr>
      <w:r w:rsidRPr="00D676AD">
        <w:rPr>
          <w:rStyle w:val="Emphasis"/>
        </w:rPr>
        <w:t>Version history</w:t>
      </w:r>
    </w:p>
    <w:tbl>
      <w:tblPr>
        <w:tblStyle w:val="TableGrid"/>
        <w:tblW w:w="0" w:type="auto"/>
        <w:tblLook w:val="04A0" w:firstRow="1" w:lastRow="0" w:firstColumn="1" w:lastColumn="0" w:noHBand="0" w:noVBand="1"/>
      </w:tblPr>
      <w:tblGrid>
        <w:gridCol w:w="990"/>
        <w:gridCol w:w="1424"/>
        <w:gridCol w:w="1274"/>
      </w:tblGrid>
      <w:tr w:rsidR="00C60F13" w:rsidRPr="004F3CE6" w14:paraId="6CE9D2DA"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C5DE11" w14:textId="77777777" w:rsidR="00C60F13" w:rsidRPr="004F3CE6" w:rsidRDefault="00C60F13" w:rsidP="004F3CE6">
            <w:pPr>
              <w:pStyle w:val="Versionhistory"/>
              <w:rPr>
                <w:rStyle w:val="Emphasis"/>
              </w:rPr>
            </w:pPr>
            <w:r w:rsidRPr="004F3CE6">
              <w:rPr>
                <w:rStyle w:val="Emphasis"/>
              </w:rPr>
              <w:t>Version</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E5215F" w14:textId="77777777" w:rsidR="00C60F13" w:rsidRPr="004F3CE6" w:rsidRDefault="00C60F13" w:rsidP="004F3CE6">
            <w:pPr>
              <w:pStyle w:val="Versionhistory"/>
              <w:rPr>
                <w:rStyle w:val="Emphasis"/>
              </w:rPr>
            </w:pPr>
            <w:r w:rsidRPr="004F3CE6">
              <w:rPr>
                <w:rStyle w:val="Emphasis"/>
              </w:rPr>
              <w:t>Status</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3E0245" w14:textId="77777777" w:rsidR="00C60F13" w:rsidRPr="004F3CE6" w:rsidRDefault="00C60F13" w:rsidP="004F3CE6">
            <w:pPr>
              <w:pStyle w:val="Versionhistory"/>
              <w:rPr>
                <w:rStyle w:val="Emphasis"/>
              </w:rPr>
            </w:pPr>
            <w:r w:rsidRPr="004F3CE6">
              <w:rPr>
                <w:rStyle w:val="Emphasis"/>
              </w:rPr>
              <w:t>Release date</w:t>
            </w:r>
          </w:p>
        </w:tc>
      </w:tr>
      <w:tr w:rsidR="00C60F13" w:rsidRPr="00AD1101" w14:paraId="5868CA8C"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4AE177" w14:textId="150DC125" w:rsidR="00C60F13" w:rsidRPr="00AD1101" w:rsidRDefault="00C60F13" w:rsidP="00D676AD">
            <w:pPr>
              <w:pStyle w:val="Versionhistory"/>
            </w:pPr>
            <w:r>
              <w:t>0</w:t>
            </w:r>
            <w:r w:rsidR="006666E8">
              <w:t>1</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B87E35" w14:textId="77777777" w:rsidR="00C60F13" w:rsidRPr="00D676AD" w:rsidRDefault="00C60F13" w:rsidP="00D676AD">
            <w:pPr>
              <w:pStyle w:val="Versionhistory"/>
            </w:pPr>
            <w:r w:rsidRPr="00D676AD">
              <w:t>Current</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CE60EB" w14:textId="4716CEDE" w:rsidR="00C60F13" w:rsidRPr="00AD1101" w:rsidRDefault="006666E8" w:rsidP="00D676AD">
            <w:pPr>
              <w:pStyle w:val="Versionhistory"/>
            </w:pPr>
            <w:r>
              <w:t>June</w:t>
            </w:r>
            <w:r w:rsidR="00C60F13">
              <w:t xml:space="preserve"> 2026</w:t>
            </w:r>
          </w:p>
        </w:tc>
      </w:tr>
    </w:tbl>
    <w:p w14:paraId="37691F6F" w14:textId="77777777" w:rsidR="001A6F05" w:rsidRDefault="001A6F05" w:rsidP="0005337B">
      <w:pPr>
        <w:pStyle w:val="Captionsandfootnotes"/>
      </w:pPr>
    </w:p>
    <w:sectPr w:rsidR="001A6F05" w:rsidSect="007974AC">
      <w:headerReference w:type="first" r:id="rId16"/>
      <w:footerReference w:type="first" r:id="rId17"/>
      <w:pgSz w:w="11906" w:h="16838" w:code="9"/>
      <w:pgMar w:top="1134" w:right="1134" w:bottom="1701" w:left="1134" w:header="42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688D" w14:textId="77777777" w:rsidR="00751BAB" w:rsidRDefault="00751BAB" w:rsidP="00D30A7D">
      <w:pPr>
        <w:spacing w:after="0" w:line="240" w:lineRule="auto"/>
      </w:pPr>
      <w:r>
        <w:separator/>
      </w:r>
    </w:p>
  </w:endnote>
  <w:endnote w:type="continuationSeparator" w:id="0">
    <w:p w14:paraId="654B57F1" w14:textId="77777777" w:rsidR="00751BAB" w:rsidRDefault="00751BAB" w:rsidP="00D3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5"/>
      <w:gridCol w:w="3216"/>
    </w:tblGrid>
    <w:tr w:rsidR="00A27D12" w:rsidRPr="00D0381D" w14:paraId="13793AB1" w14:textId="77777777" w:rsidTr="00486BFE">
      <w:tc>
        <w:tcPr>
          <w:tcW w:w="3285" w:type="dxa"/>
          <w:tcMar>
            <w:left w:w="0" w:type="dxa"/>
            <w:right w:w="0" w:type="dxa"/>
          </w:tcMar>
        </w:tcPr>
        <w:p w14:paraId="1B913C34" w14:textId="77777777" w:rsidR="00A27D12" w:rsidRPr="00014E62" w:rsidRDefault="00A27D12" w:rsidP="00A27D12">
          <w:pPr>
            <w:pStyle w:val="Footerwhitetext"/>
          </w:pPr>
          <w:r w:rsidRPr="00014E62">
            <w:t xml:space="preserve">© </w:t>
          </w:r>
          <w:hyperlink r:id="rId1" w:history="1">
            <w:r w:rsidRPr="0005337B">
              <w:rPr>
                <w:rStyle w:val="Footerwhitetexthyperlink"/>
              </w:rPr>
              <w:t>VCAA</w:t>
            </w:r>
          </w:hyperlink>
        </w:p>
      </w:tc>
      <w:tc>
        <w:tcPr>
          <w:tcW w:w="3285" w:type="dxa"/>
          <w:tcMar>
            <w:left w:w="0" w:type="dxa"/>
            <w:right w:w="0" w:type="dxa"/>
          </w:tcMar>
        </w:tcPr>
        <w:p w14:paraId="2DBF5D8D" w14:textId="77777777" w:rsidR="00A27D12" w:rsidRPr="00D0381D" w:rsidRDefault="00A27D12" w:rsidP="00A27D12">
          <w:pPr>
            <w:tabs>
              <w:tab w:val="right" w:pos="9639"/>
            </w:tabs>
            <w:rPr>
              <w:color w:val="E97132" w:themeColor="accent2"/>
              <w:sz w:val="18"/>
              <w:szCs w:val="18"/>
            </w:rPr>
          </w:pPr>
        </w:p>
      </w:tc>
      <w:tc>
        <w:tcPr>
          <w:tcW w:w="3285" w:type="dxa"/>
          <w:tcMar>
            <w:left w:w="0" w:type="dxa"/>
            <w:right w:w="0" w:type="dxa"/>
          </w:tcMar>
        </w:tcPr>
        <w:p w14:paraId="2174A8B7" w14:textId="77777777" w:rsidR="00A27D12" w:rsidRPr="009B3B87" w:rsidRDefault="00A27D12" w:rsidP="00A27D12">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2CCD5359" w14:textId="77777777" w:rsidR="00A27D12" w:rsidRPr="0005337B" w:rsidRDefault="00A27D12" w:rsidP="00A27D12">
    <w:pPr>
      <w:pStyle w:val="Captionsandfootnotes"/>
      <w:spacing w:before="0" w:after="0" w:line="20" w:lineRule="exact"/>
      <w:ind w:left="851"/>
      <w:rPr>
        <w:sz w:val="16"/>
        <w:szCs w:val="16"/>
      </w:rPr>
    </w:pPr>
    <w:r>
      <w:rPr>
        <w:noProof/>
        <w:sz w:val="16"/>
        <w:szCs w:val="16"/>
      </w:rPr>
      <w:drawing>
        <wp:anchor distT="0" distB="0" distL="114300" distR="114300" simplePos="0" relativeHeight="251658241" behindDoc="1" locked="0" layoutInCell="1" allowOverlap="1" wp14:anchorId="247D74E5" wp14:editId="2E112460">
          <wp:simplePos x="0" y="0"/>
          <wp:positionH relativeFrom="page">
            <wp:posOffset>8724</wp:posOffset>
          </wp:positionH>
          <wp:positionV relativeFrom="paragraph">
            <wp:posOffset>-415925</wp:posOffset>
          </wp:positionV>
          <wp:extent cx="7560000" cy="609773"/>
          <wp:effectExtent l="0" t="0" r="3175" b="0"/>
          <wp:wrapNone/>
          <wp:docPr id="5806561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93019"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5C0335E7" w14:textId="77777777" w:rsidR="00D16BC1" w:rsidRPr="00A27D12" w:rsidRDefault="00A27D12" w:rsidP="00A27D12">
    <w:pPr>
      <w:pStyle w:val="Footer"/>
      <w:jc w:val="left"/>
      <w:rPr>
        <w:sz w:val="2"/>
      </w:rPr>
    </w:pPr>
    <w:r>
      <w:rPr>
        <w:sz w:val="2"/>
      </w:rPr>
      <w: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20"/>
      <w:gridCol w:w="3209"/>
      <w:gridCol w:w="3209"/>
    </w:tblGrid>
    <w:tr w:rsidR="006D6116" w:rsidRPr="00D0381D" w14:paraId="31FE0030" w14:textId="77777777" w:rsidTr="001A6F05">
      <w:tc>
        <w:tcPr>
          <w:tcW w:w="3285" w:type="dxa"/>
        </w:tcPr>
        <w:p w14:paraId="33ABBCCA" w14:textId="77777777" w:rsidR="006D6116" w:rsidRPr="00014E62" w:rsidRDefault="006D6116" w:rsidP="006D6116">
          <w:pPr>
            <w:pStyle w:val="Footerwhitetext"/>
          </w:pPr>
          <w:r w:rsidRPr="00014E62">
            <w:t xml:space="preserve">© </w:t>
          </w:r>
          <w:hyperlink r:id="rId1" w:history="1">
            <w:r w:rsidRPr="0005337B">
              <w:rPr>
                <w:rStyle w:val="Footerwhitetexthyperlink"/>
              </w:rPr>
              <w:t>VCAA</w:t>
            </w:r>
          </w:hyperlink>
        </w:p>
      </w:tc>
      <w:tc>
        <w:tcPr>
          <w:tcW w:w="3285" w:type="dxa"/>
        </w:tcPr>
        <w:p w14:paraId="5E7666B9" w14:textId="77777777" w:rsidR="006D6116" w:rsidRPr="00D0381D" w:rsidRDefault="006D6116" w:rsidP="006D6116">
          <w:pPr>
            <w:tabs>
              <w:tab w:val="right" w:pos="9639"/>
            </w:tabs>
            <w:rPr>
              <w:color w:val="E97132" w:themeColor="accent2"/>
              <w:sz w:val="18"/>
              <w:szCs w:val="18"/>
            </w:rPr>
          </w:pPr>
        </w:p>
      </w:tc>
      <w:tc>
        <w:tcPr>
          <w:tcW w:w="3285" w:type="dxa"/>
        </w:tcPr>
        <w:p w14:paraId="7F4FC323" w14:textId="77777777" w:rsidR="006D6116" w:rsidRPr="009B3B87" w:rsidRDefault="006D6116" w:rsidP="006D6116">
          <w:pPr>
            <w:pStyle w:val="Footerwhite"/>
            <w:jc w:val="right"/>
          </w:pPr>
        </w:p>
      </w:tc>
    </w:tr>
  </w:tbl>
  <w:p w14:paraId="785A0F9F" w14:textId="77777777" w:rsidR="006D6116" w:rsidRPr="0005337B" w:rsidRDefault="006D6116"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0" behindDoc="1" locked="0" layoutInCell="1" allowOverlap="1" wp14:anchorId="26834290" wp14:editId="6CE8BF32">
          <wp:simplePos x="0" y="0"/>
          <wp:positionH relativeFrom="page">
            <wp:posOffset>-1663</wp:posOffset>
          </wp:positionH>
          <wp:positionV relativeFrom="paragraph">
            <wp:posOffset>-415925</wp:posOffset>
          </wp:positionV>
          <wp:extent cx="7560000" cy="609773"/>
          <wp:effectExtent l="0" t="0" r="3175" b="0"/>
          <wp:wrapNone/>
          <wp:docPr id="109498440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4183"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32162CF7" w14:textId="77777777" w:rsidR="0003736B" w:rsidRPr="005F6CB1" w:rsidRDefault="006632EA" w:rsidP="006632EA">
    <w:pPr>
      <w:pStyle w:val="Footer"/>
      <w:jc w:val="left"/>
      <w:rPr>
        <w:sz w:val="2"/>
      </w:rPr>
    </w:pPr>
    <w:r>
      <w:rPr>
        <w:sz w:val="2"/>
      </w:rPr>
      <w: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7"/>
      <w:gridCol w:w="3204"/>
      <w:gridCol w:w="3217"/>
    </w:tblGrid>
    <w:tr w:rsidR="00845130" w:rsidRPr="00D0381D" w14:paraId="21EADFD1" w14:textId="77777777" w:rsidTr="001A6F05">
      <w:tc>
        <w:tcPr>
          <w:tcW w:w="3285" w:type="dxa"/>
        </w:tcPr>
        <w:p w14:paraId="016DB250" w14:textId="77777777" w:rsidR="00845130" w:rsidRPr="00014E62" w:rsidRDefault="00845130" w:rsidP="006D6116">
          <w:pPr>
            <w:pStyle w:val="Footerwhitetext"/>
          </w:pPr>
          <w:r w:rsidRPr="00014E62">
            <w:t xml:space="preserve">© </w:t>
          </w:r>
          <w:hyperlink r:id="rId1" w:history="1">
            <w:r w:rsidRPr="0005337B">
              <w:rPr>
                <w:rStyle w:val="Footerwhitetexthyperlink"/>
              </w:rPr>
              <w:t>VCAA</w:t>
            </w:r>
          </w:hyperlink>
        </w:p>
      </w:tc>
      <w:tc>
        <w:tcPr>
          <w:tcW w:w="3285" w:type="dxa"/>
        </w:tcPr>
        <w:p w14:paraId="685E5B23" w14:textId="77777777" w:rsidR="00845130" w:rsidRPr="00D0381D" w:rsidRDefault="00845130" w:rsidP="006D6116">
          <w:pPr>
            <w:tabs>
              <w:tab w:val="right" w:pos="9639"/>
            </w:tabs>
            <w:rPr>
              <w:color w:val="E97132" w:themeColor="accent2"/>
              <w:sz w:val="18"/>
              <w:szCs w:val="18"/>
            </w:rPr>
          </w:pPr>
        </w:p>
      </w:tc>
      <w:tc>
        <w:tcPr>
          <w:tcW w:w="3285" w:type="dxa"/>
        </w:tcPr>
        <w:p w14:paraId="06DB30C6" w14:textId="77777777" w:rsidR="00845130" w:rsidRPr="009B3B87" w:rsidRDefault="00845130" w:rsidP="006D6116">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2</w:t>
          </w:r>
          <w:r w:rsidRPr="009B3B87">
            <w:fldChar w:fldCharType="end"/>
          </w:r>
        </w:p>
      </w:tc>
    </w:tr>
  </w:tbl>
  <w:p w14:paraId="4A991E21" w14:textId="77777777" w:rsidR="00845130" w:rsidRPr="0005337B" w:rsidRDefault="00845130"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3" behindDoc="1" locked="0" layoutInCell="1" allowOverlap="1" wp14:anchorId="19665B21" wp14:editId="6616E707">
          <wp:simplePos x="0" y="0"/>
          <wp:positionH relativeFrom="page">
            <wp:posOffset>-1663</wp:posOffset>
          </wp:positionH>
          <wp:positionV relativeFrom="paragraph">
            <wp:posOffset>-415925</wp:posOffset>
          </wp:positionV>
          <wp:extent cx="7560000" cy="609773"/>
          <wp:effectExtent l="0" t="0" r="3175" b="0"/>
          <wp:wrapNone/>
          <wp:docPr id="15256981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9812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6F25C395" w14:textId="77777777" w:rsidR="00845130" w:rsidRPr="005F6CB1" w:rsidRDefault="00845130" w:rsidP="006632EA">
    <w:pPr>
      <w:pStyle w:val="Footer"/>
      <w:jc w:val="left"/>
      <w:rPr>
        <w:sz w:val="2"/>
      </w:rPr>
    </w:pPr>
    <w:r>
      <w:rPr>
        <w:sz w:val="2"/>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A91B" w14:textId="77777777" w:rsidR="00751BAB" w:rsidRDefault="00751BAB" w:rsidP="00D30A7D">
      <w:pPr>
        <w:spacing w:after="0" w:line="240" w:lineRule="auto"/>
      </w:pPr>
      <w:r>
        <w:separator/>
      </w:r>
    </w:p>
  </w:footnote>
  <w:footnote w:type="continuationSeparator" w:id="0">
    <w:p w14:paraId="606A8B8F" w14:textId="77777777" w:rsidR="00751BAB" w:rsidRDefault="00751BAB" w:rsidP="00D3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422" w14:textId="6F728D64" w:rsidR="0003736B" w:rsidRDefault="00000000" w:rsidP="0003736B">
    <w:pPr>
      <w:pStyle w:val="Header"/>
    </w:pPr>
    <w:sdt>
      <w:sdtPr>
        <w:alias w:val="Title"/>
        <w:tag w:val=""/>
        <w:id w:val="-494956033"/>
        <w:dataBinding w:prefixMappings="xmlns:ns0='http://purl.org/dc/elements/1.1/' xmlns:ns1='http://schemas.openxmlformats.org/package/2006/metadata/core-properties' " w:xpath="/ns1:coreProperties[1]/ns0:title[1]" w:storeItemID="{6C3C8BC8-F283-45AE-878A-BAB7291924A1}"/>
        <w:text/>
      </w:sdtPr>
      <w:sdtContent>
        <w:r w:rsidR="00E64AFD">
          <w:t>Recognition of Learning Statement: FAQs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2F8" w14:textId="77777777" w:rsidR="0003736B" w:rsidRDefault="00334F58">
    <w:pPr>
      <w:pStyle w:val="Header"/>
    </w:pPr>
    <w:r>
      <w:rPr>
        <w:noProof/>
        <w:lang w:eastAsia="en-AU"/>
      </w:rPr>
      <w:drawing>
        <wp:anchor distT="0" distB="0" distL="114300" distR="114300" simplePos="0" relativeHeight="251658242" behindDoc="1" locked="0" layoutInCell="1" allowOverlap="1" wp14:anchorId="5BA576C1" wp14:editId="5A3FA33D">
          <wp:simplePos x="0" y="0"/>
          <wp:positionH relativeFrom="page">
            <wp:align>left</wp:align>
          </wp:positionH>
          <wp:positionV relativeFrom="paragraph">
            <wp:posOffset>-269875</wp:posOffset>
          </wp:positionV>
          <wp:extent cx="7560000" cy="1079341"/>
          <wp:effectExtent l="0" t="0" r="3175" b="6985"/>
          <wp:wrapNone/>
          <wp:docPr id="55098434" name="Picture 2" descr="VCAA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2202" name="Picture 2" descr="VCAA and Victorian Government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3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57154922"/>
      <w:placeholder>
        <w:docPart w:val="3FAE34205DC14430BB0A1D92ECAB6E98"/>
      </w:placeholder>
      <w:dataBinding w:prefixMappings="xmlns:ns0='http://purl.org/dc/elements/1.1/' xmlns:ns1='http://schemas.openxmlformats.org/package/2006/metadata/core-properties' " w:xpath="/ns1:coreProperties[1]/ns0:title[1]" w:storeItemID="{6C3C8BC8-F283-45AE-878A-BAB7291924A1}"/>
      <w:text/>
    </w:sdtPr>
    <w:sdtContent>
      <w:p w14:paraId="678E17BF" w14:textId="5E0E9E92" w:rsidR="007974AC" w:rsidRDefault="00E64AFD">
        <w:pPr>
          <w:pStyle w:val="Header"/>
        </w:pPr>
        <w:r>
          <w:t>Recognition of Learning Statement: FAQs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7FC6AD0"/>
    <w:lvl w:ilvl="0">
      <w:start w:val="1"/>
      <w:numFmt w:val="lowerLetter"/>
      <w:pStyle w:val="ListNumber2"/>
      <w:lvlText w:val="%1."/>
      <w:lvlJc w:val="left"/>
      <w:pPr>
        <w:ind w:left="786" w:hanging="360"/>
      </w:pPr>
    </w:lvl>
  </w:abstractNum>
  <w:abstractNum w:abstractNumId="1" w15:restartNumberingAfterBreak="0">
    <w:nsid w:val="FFFFFF80"/>
    <w:multiLevelType w:val="singleLevel"/>
    <w:tmpl w:val="B5E803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DBE2F898"/>
    <w:lvl w:ilvl="0">
      <w:start w:val="1"/>
      <w:numFmt w:val="bullet"/>
      <w:pStyle w:val="ListBullet2"/>
      <w:lvlText w:val=""/>
      <w:lvlJc w:val="left"/>
      <w:pPr>
        <w:ind w:left="643" w:hanging="360"/>
      </w:pPr>
      <w:rPr>
        <w:rFonts w:ascii="Symbol" w:hAnsi="Symbol" w:hint="default"/>
      </w:rPr>
    </w:lvl>
  </w:abstractNum>
  <w:abstractNum w:abstractNumId="3"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720A4CF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A96"/>
    <w:multiLevelType w:val="hybridMultilevel"/>
    <w:tmpl w:val="0BA05654"/>
    <w:lvl w:ilvl="0" w:tplc="366C4810">
      <w:start w:val="1"/>
      <w:numFmt w:val="decimal"/>
      <w:pStyle w:val="Table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75692759">
    <w:abstractNumId w:val="4"/>
  </w:num>
  <w:num w:numId="2" w16cid:durableId="952444054">
    <w:abstractNumId w:val="4"/>
  </w:num>
  <w:num w:numId="3" w16cid:durableId="1873761692">
    <w:abstractNumId w:val="2"/>
  </w:num>
  <w:num w:numId="4" w16cid:durableId="1071536065">
    <w:abstractNumId w:val="2"/>
  </w:num>
  <w:num w:numId="5" w16cid:durableId="2068725119">
    <w:abstractNumId w:val="0"/>
  </w:num>
  <w:num w:numId="6" w16cid:durableId="699546266">
    <w:abstractNumId w:val="0"/>
  </w:num>
  <w:num w:numId="7" w16cid:durableId="142086852">
    <w:abstractNumId w:val="3"/>
  </w:num>
  <w:num w:numId="8" w16cid:durableId="1794782958">
    <w:abstractNumId w:val="3"/>
  </w:num>
  <w:num w:numId="9" w16cid:durableId="54085515">
    <w:abstractNumId w:val="0"/>
  </w:num>
  <w:num w:numId="10" w16cid:durableId="116458358">
    <w:abstractNumId w:val="7"/>
  </w:num>
  <w:num w:numId="11" w16cid:durableId="214388723">
    <w:abstractNumId w:val="6"/>
  </w:num>
  <w:num w:numId="12" w16cid:durableId="1312369505">
    <w:abstractNumId w:val="1"/>
  </w:num>
  <w:num w:numId="13" w16cid:durableId="333530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5"/>
    <w:rsid w:val="000262A2"/>
    <w:rsid w:val="0003736B"/>
    <w:rsid w:val="0005337B"/>
    <w:rsid w:val="000C4709"/>
    <w:rsid w:val="000D0199"/>
    <w:rsid w:val="000D4178"/>
    <w:rsid w:val="000D4673"/>
    <w:rsid w:val="00110793"/>
    <w:rsid w:val="00121CB2"/>
    <w:rsid w:val="001267A0"/>
    <w:rsid w:val="0016124C"/>
    <w:rsid w:val="00173485"/>
    <w:rsid w:val="00181509"/>
    <w:rsid w:val="001929F8"/>
    <w:rsid w:val="001A67D9"/>
    <w:rsid w:val="001A6F05"/>
    <w:rsid w:val="0020704F"/>
    <w:rsid w:val="002341B5"/>
    <w:rsid w:val="00236AC6"/>
    <w:rsid w:val="002449C8"/>
    <w:rsid w:val="00286660"/>
    <w:rsid w:val="00292322"/>
    <w:rsid w:val="00295809"/>
    <w:rsid w:val="002A2571"/>
    <w:rsid w:val="002F1B3C"/>
    <w:rsid w:val="002F4294"/>
    <w:rsid w:val="0030192A"/>
    <w:rsid w:val="00334F58"/>
    <w:rsid w:val="00340BB9"/>
    <w:rsid w:val="003460F2"/>
    <w:rsid w:val="00351982"/>
    <w:rsid w:val="00355FAC"/>
    <w:rsid w:val="003C3490"/>
    <w:rsid w:val="003D5F5B"/>
    <w:rsid w:val="003E511E"/>
    <w:rsid w:val="00421E22"/>
    <w:rsid w:val="00422D66"/>
    <w:rsid w:val="004305CF"/>
    <w:rsid w:val="00445062"/>
    <w:rsid w:val="0045674C"/>
    <w:rsid w:val="0046221C"/>
    <w:rsid w:val="0047253F"/>
    <w:rsid w:val="004A170D"/>
    <w:rsid w:val="004C6B3E"/>
    <w:rsid w:val="004D5D96"/>
    <w:rsid w:val="004D632B"/>
    <w:rsid w:val="004F3CE6"/>
    <w:rsid w:val="004F7228"/>
    <w:rsid w:val="005255A9"/>
    <w:rsid w:val="00567F44"/>
    <w:rsid w:val="005A07DC"/>
    <w:rsid w:val="005C3E49"/>
    <w:rsid w:val="005C4798"/>
    <w:rsid w:val="005D3458"/>
    <w:rsid w:val="005F6CB1"/>
    <w:rsid w:val="0061361C"/>
    <w:rsid w:val="00613668"/>
    <w:rsid w:val="00621EDD"/>
    <w:rsid w:val="00661FC4"/>
    <w:rsid w:val="006632EA"/>
    <w:rsid w:val="006666E8"/>
    <w:rsid w:val="00673BF7"/>
    <w:rsid w:val="00682C22"/>
    <w:rsid w:val="0069343C"/>
    <w:rsid w:val="006A0EF8"/>
    <w:rsid w:val="006D6116"/>
    <w:rsid w:val="006D6D51"/>
    <w:rsid w:val="0070031D"/>
    <w:rsid w:val="00733DBC"/>
    <w:rsid w:val="00751BAB"/>
    <w:rsid w:val="00756D0A"/>
    <w:rsid w:val="007573A4"/>
    <w:rsid w:val="007802FF"/>
    <w:rsid w:val="00791C5B"/>
    <w:rsid w:val="007974AC"/>
    <w:rsid w:val="007A68D3"/>
    <w:rsid w:val="007B028D"/>
    <w:rsid w:val="007D00E2"/>
    <w:rsid w:val="007D2111"/>
    <w:rsid w:val="007F13E3"/>
    <w:rsid w:val="007F3F04"/>
    <w:rsid w:val="00827E16"/>
    <w:rsid w:val="00845130"/>
    <w:rsid w:val="00864087"/>
    <w:rsid w:val="00873D12"/>
    <w:rsid w:val="00876175"/>
    <w:rsid w:val="00876D0E"/>
    <w:rsid w:val="00894E6E"/>
    <w:rsid w:val="008B1AE1"/>
    <w:rsid w:val="008D4F79"/>
    <w:rsid w:val="008D657E"/>
    <w:rsid w:val="008F5E76"/>
    <w:rsid w:val="00900B6D"/>
    <w:rsid w:val="00957B2E"/>
    <w:rsid w:val="0096377C"/>
    <w:rsid w:val="00964B83"/>
    <w:rsid w:val="00967773"/>
    <w:rsid w:val="009A14EF"/>
    <w:rsid w:val="009B424D"/>
    <w:rsid w:val="009E4E4F"/>
    <w:rsid w:val="009F5086"/>
    <w:rsid w:val="00A04310"/>
    <w:rsid w:val="00A27D12"/>
    <w:rsid w:val="00A433C5"/>
    <w:rsid w:val="00A61847"/>
    <w:rsid w:val="00A642BE"/>
    <w:rsid w:val="00AB4331"/>
    <w:rsid w:val="00B06A4C"/>
    <w:rsid w:val="00BC0AEE"/>
    <w:rsid w:val="00BD3BFE"/>
    <w:rsid w:val="00BD6C36"/>
    <w:rsid w:val="00BF22AE"/>
    <w:rsid w:val="00C150EA"/>
    <w:rsid w:val="00C314D7"/>
    <w:rsid w:val="00C57A5C"/>
    <w:rsid w:val="00C60F13"/>
    <w:rsid w:val="00CA50D1"/>
    <w:rsid w:val="00CC226E"/>
    <w:rsid w:val="00CC406A"/>
    <w:rsid w:val="00CD4098"/>
    <w:rsid w:val="00CE2D36"/>
    <w:rsid w:val="00CF0D5C"/>
    <w:rsid w:val="00D16BC1"/>
    <w:rsid w:val="00D17A15"/>
    <w:rsid w:val="00D2293F"/>
    <w:rsid w:val="00D30A7D"/>
    <w:rsid w:val="00D51C28"/>
    <w:rsid w:val="00D676AD"/>
    <w:rsid w:val="00D835F3"/>
    <w:rsid w:val="00DC0C8C"/>
    <w:rsid w:val="00DC1404"/>
    <w:rsid w:val="00DC7D12"/>
    <w:rsid w:val="00E430CC"/>
    <w:rsid w:val="00E46478"/>
    <w:rsid w:val="00E63D7E"/>
    <w:rsid w:val="00E64786"/>
    <w:rsid w:val="00E64AFD"/>
    <w:rsid w:val="00E670C1"/>
    <w:rsid w:val="00E77496"/>
    <w:rsid w:val="00E97FD9"/>
    <w:rsid w:val="00ED432B"/>
    <w:rsid w:val="00EF7446"/>
    <w:rsid w:val="00F00AF4"/>
    <w:rsid w:val="00F03561"/>
    <w:rsid w:val="00F06295"/>
    <w:rsid w:val="00F206C1"/>
    <w:rsid w:val="00F34BF6"/>
    <w:rsid w:val="00F3561E"/>
    <w:rsid w:val="00FA3E39"/>
    <w:rsid w:val="00FF1E41"/>
    <w:rsid w:val="4DA57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61EC"/>
  <w15:chartTrackingRefBased/>
  <w15:docId w15:val="{F4567561-B9AA-4125-BC6C-401376D1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3F04"/>
    <w:pPr>
      <w:spacing w:after="200" w:line="288" w:lineRule="auto"/>
    </w:pPr>
  </w:style>
  <w:style w:type="paragraph" w:styleId="Heading1">
    <w:name w:val="heading 1"/>
    <w:basedOn w:val="Normal"/>
    <w:next w:val="Normal"/>
    <w:link w:val="Heading1Char"/>
    <w:uiPriority w:val="9"/>
    <w:qFormat/>
    <w:rsid w:val="001267A0"/>
    <w:pPr>
      <w:keepNext/>
      <w:keepLines/>
      <w:spacing w:before="240" w:after="0"/>
      <w:outlineLvl w:val="0"/>
    </w:pPr>
    <w:rPr>
      <w:rFonts w:eastAsiaTheme="majorEastAsia" w:cstheme="majorBidi"/>
      <w:b/>
      <w:color w:val="00589D"/>
      <w:sz w:val="36"/>
      <w:szCs w:val="32"/>
    </w:rPr>
  </w:style>
  <w:style w:type="paragraph" w:styleId="Heading2">
    <w:name w:val="heading 2"/>
    <w:basedOn w:val="Normal"/>
    <w:next w:val="Normal"/>
    <w:link w:val="Heading2Char"/>
    <w:uiPriority w:val="9"/>
    <w:qFormat/>
    <w:rsid w:val="001267A0"/>
    <w:pPr>
      <w:spacing w:before="320" w:after="120"/>
      <w:contextualSpacing/>
      <w:outlineLvl w:val="1"/>
    </w:pPr>
    <w:rPr>
      <w:rFonts w:cs="Arial"/>
      <w:b/>
      <w:color w:val="00589D"/>
      <w:sz w:val="32"/>
      <w:szCs w:val="28"/>
    </w:rPr>
  </w:style>
  <w:style w:type="paragraph" w:styleId="Heading3">
    <w:name w:val="heading 3"/>
    <w:basedOn w:val="Normal"/>
    <w:next w:val="Normal"/>
    <w:link w:val="Heading3Char"/>
    <w:uiPriority w:val="9"/>
    <w:qFormat/>
    <w:rsid w:val="001267A0"/>
    <w:pPr>
      <w:spacing w:before="320" w:after="120"/>
      <w:outlineLvl w:val="2"/>
    </w:pPr>
    <w:rPr>
      <w:rFonts w:cs="Arial"/>
      <w:b/>
      <w:color w:val="00589D"/>
      <w:sz w:val="28"/>
      <w:szCs w:val="24"/>
    </w:rPr>
  </w:style>
  <w:style w:type="paragraph" w:styleId="Heading4">
    <w:name w:val="heading 4"/>
    <w:basedOn w:val="Normal"/>
    <w:next w:val="Normal"/>
    <w:link w:val="Heading4Char"/>
    <w:uiPriority w:val="9"/>
    <w:qFormat/>
    <w:rsid w:val="001267A0"/>
    <w:pPr>
      <w:spacing w:before="280" w:after="120"/>
      <w:outlineLvl w:val="3"/>
    </w:pPr>
    <w:rPr>
      <w:rFonts w:cs="Arial"/>
      <w:b/>
      <w:color w:val="00589D"/>
      <w:sz w:val="24"/>
      <w:lang w:eastAsia="en-AU"/>
    </w:rPr>
  </w:style>
  <w:style w:type="paragraph" w:styleId="Heading5">
    <w:name w:val="heading 5"/>
    <w:basedOn w:val="Normal"/>
    <w:next w:val="Normal"/>
    <w:link w:val="Heading5Char"/>
    <w:uiPriority w:val="9"/>
    <w:qFormat/>
    <w:rsid w:val="001267A0"/>
    <w:pPr>
      <w:spacing w:before="240" w:after="120"/>
      <w:outlineLvl w:val="4"/>
    </w:pPr>
    <w:rPr>
      <w:rFonts w:cs="Arial"/>
      <w:b/>
      <w:color w:val="00589D"/>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3736B"/>
    <w:pPr>
      <w:tabs>
        <w:tab w:val="center" w:pos="4513"/>
        <w:tab w:val="right" w:pos="9026"/>
      </w:tabs>
      <w:spacing w:after="0"/>
      <w:jc w:val="right"/>
    </w:pPr>
    <w:rPr>
      <w:sz w:val="18"/>
    </w:rPr>
  </w:style>
  <w:style w:type="character" w:customStyle="1" w:styleId="Italics">
    <w:name w:val="Italics"/>
    <w:basedOn w:val="DefaultParagraphFont"/>
    <w:uiPriority w:val="1"/>
    <w:qFormat/>
    <w:rsid w:val="00873D12"/>
    <w:rPr>
      <w:i/>
    </w:rPr>
  </w:style>
  <w:style w:type="paragraph" w:styleId="List2">
    <w:name w:val="List 2"/>
    <w:basedOn w:val="Normal"/>
    <w:uiPriority w:val="99"/>
    <w:semiHidden/>
    <w:unhideWhenUsed/>
    <w:rsid w:val="00FF1E41"/>
    <w:pPr>
      <w:ind w:left="566" w:hanging="283"/>
      <w:contextualSpacing/>
    </w:pPr>
    <w:rPr>
      <w:kern w:val="0"/>
      <w:lang w:val="en-US"/>
      <w14:ligatures w14:val="none"/>
    </w:rPr>
  </w:style>
  <w:style w:type="paragraph" w:styleId="ListBullet2">
    <w:name w:val="List Bullet 2"/>
    <w:basedOn w:val="Normal"/>
    <w:uiPriority w:val="99"/>
    <w:rsid w:val="00BD3BFE"/>
    <w:pPr>
      <w:numPr>
        <w:numId w:val="4"/>
      </w:numPr>
      <w:ind w:left="714" w:hanging="357"/>
      <w:contextualSpacing/>
    </w:pPr>
    <w:rPr>
      <w:kern w:val="0"/>
      <w:lang w:val="en-US"/>
      <w14:ligatures w14:val="none"/>
    </w:rPr>
  </w:style>
  <w:style w:type="paragraph" w:styleId="ListNumber2">
    <w:name w:val="List Number 2"/>
    <w:basedOn w:val="Normal"/>
    <w:uiPriority w:val="99"/>
    <w:rsid w:val="00FF1E41"/>
    <w:pPr>
      <w:numPr>
        <w:numId w:val="9"/>
      </w:numPr>
      <w:contextualSpacing/>
    </w:pPr>
    <w:rPr>
      <w:kern w:val="0"/>
      <w14:ligatures w14:val="none"/>
    </w:rPr>
  </w:style>
  <w:style w:type="paragraph" w:styleId="ListNumber">
    <w:name w:val="List Number"/>
    <w:basedOn w:val="Normal"/>
    <w:uiPriority w:val="99"/>
    <w:rsid w:val="00FF1E41"/>
    <w:pPr>
      <w:numPr>
        <w:numId w:val="8"/>
      </w:numPr>
      <w:contextualSpacing/>
    </w:pPr>
    <w:rPr>
      <w:kern w:val="0"/>
      <w:lang w:val="en-US"/>
      <w14:ligatures w14:val="none"/>
    </w:rPr>
  </w:style>
  <w:style w:type="paragraph" w:styleId="BodyText">
    <w:name w:val="Body Text"/>
    <w:basedOn w:val="Normal"/>
    <w:link w:val="BodyTextChar"/>
    <w:uiPriority w:val="99"/>
    <w:qFormat/>
    <w:rsid w:val="00F3561E"/>
    <w:pPr>
      <w:spacing w:before="120" w:after="120"/>
    </w:pPr>
    <w:rPr>
      <w:rFonts w:cs="Arial"/>
      <w:color w:val="000000" w:themeColor="text1"/>
    </w:rPr>
  </w:style>
  <w:style w:type="character" w:customStyle="1" w:styleId="BodyTextChar">
    <w:name w:val="Body Text Char"/>
    <w:basedOn w:val="DefaultParagraphFont"/>
    <w:link w:val="BodyText"/>
    <w:uiPriority w:val="99"/>
    <w:rsid w:val="00964B83"/>
    <w:rPr>
      <w:rFonts w:ascii="Arial" w:hAnsi="Arial" w:cs="Arial"/>
      <w:color w:val="000000" w:themeColor="text1"/>
      <w:kern w:val="0"/>
      <w:sz w:val="20"/>
      <w:lang w:val="en-US"/>
      <w14:ligatures w14:val="none"/>
    </w:rPr>
  </w:style>
  <w:style w:type="character" w:customStyle="1" w:styleId="Footerwhitetexthyperlink">
    <w:name w:val="Footer white text + hyperlink"/>
    <w:basedOn w:val="DefaultParagraphFont"/>
    <w:uiPriority w:val="1"/>
    <w:semiHidden/>
    <w:qFormat/>
    <w:rsid w:val="0005337B"/>
    <w:rPr>
      <w:color w:val="FFFFFF" w:themeColor="background1"/>
      <w:u w:val="single"/>
    </w:rPr>
  </w:style>
  <w:style w:type="character" w:customStyle="1" w:styleId="Heading2Char">
    <w:name w:val="Heading 2 Char"/>
    <w:basedOn w:val="DefaultParagraphFont"/>
    <w:link w:val="Heading2"/>
    <w:uiPriority w:val="9"/>
    <w:rsid w:val="001267A0"/>
    <w:rPr>
      <w:rFonts w:cs="Arial"/>
      <w:b/>
      <w:color w:val="00589D"/>
      <w:sz w:val="32"/>
      <w:szCs w:val="28"/>
    </w:rPr>
  </w:style>
  <w:style w:type="character" w:customStyle="1" w:styleId="Heading3Char">
    <w:name w:val="Heading 3 Char"/>
    <w:basedOn w:val="DefaultParagraphFont"/>
    <w:link w:val="Heading3"/>
    <w:uiPriority w:val="9"/>
    <w:rsid w:val="001267A0"/>
    <w:rPr>
      <w:rFonts w:cs="Arial"/>
      <w:b/>
      <w:color w:val="00589D"/>
      <w:sz w:val="28"/>
      <w:szCs w:val="24"/>
    </w:rPr>
  </w:style>
  <w:style w:type="character" w:customStyle="1" w:styleId="Heading4Char">
    <w:name w:val="Heading 4 Char"/>
    <w:basedOn w:val="DefaultParagraphFont"/>
    <w:link w:val="Heading4"/>
    <w:uiPriority w:val="9"/>
    <w:rsid w:val="001267A0"/>
    <w:rPr>
      <w:rFonts w:cs="Arial"/>
      <w:b/>
      <w:color w:val="00589D"/>
      <w:sz w:val="24"/>
      <w:lang w:eastAsia="en-AU"/>
    </w:rPr>
  </w:style>
  <w:style w:type="character" w:customStyle="1" w:styleId="Heading5Char">
    <w:name w:val="Heading 5 Char"/>
    <w:basedOn w:val="DefaultParagraphFont"/>
    <w:link w:val="Heading5"/>
    <w:uiPriority w:val="9"/>
    <w:rsid w:val="001267A0"/>
    <w:rPr>
      <w:rFonts w:cs="Arial"/>
      <w:b/>
      <w:color w:val="00589D"/>
      <w:lang w:eastAsia="en-AU"/>
    </w:rPr>
  </w:style>
  <w:style w:type="paragraph" w:styleId="Header">
    <w:name w:val="header"/>
    <w:basedOn w:val="Normal"/>
    <w:link w:val="HeaderChar"/>
    <w:uiPriority w:val="99"/>
    <w:rsid w:val="00D30A7D"/>
    <w:pPr>
      <w:tabs>
        <w:tab w:val="left" w:pos="3820"/>
      </w:tabs>
      <w:spacing w:before="120" w:after="120"/>
    </w:pPr>
    <w:rPr>
      <w:rFonts w:cs="Arial"/>
      <w:color w:val="000000" w:themeColor="text1"/>
    </w:rPr>
  </w:style>
  <w:style w:type="character" w:customStyle="1" w:styleId="HeaderChar">
    <w:name w:val="Header Char"/>
    <w:basedOn w:val="DefaultParagraphFont"/>
    <w:link w:val="Header"/>
    <w:uiPriority w:val="99"/>
    <w:rsid w:val="00D30A7D"/>
    <w:rPr>
      <w:rFonts w:ascii="Arial" w:hAnsi="Arial" w:cs="Arial"/>
      <w:color w:val="000000" w:themeColor="text1"/>
      <w:kern w:val="0"/>
      <w:sz w:val="20"/>
      <w:lang w:val="en-US"/>
      <w14:ligatures w14:val="none"/>
    </w:rPr>
  </w:style>
  <w:style w:type="character" w:customStyle="1" w:styleId="FooterChar">
    <w:name w:val="Footer Char"/>
    <w:basedOn w:val="DefaultParagraphFont"/>
    <w:link w:val="Footer"/>
    <w:uiPriority w:val="99"/>
    <w:semiHidden/>
    <w:rsid w:val="00F03561"/>
    <w:rPr>
      <w:sz w:val="18"/>
    </w:rPr>
  </w:style>
  <w:style w:type="table" w:styleId="TableGrid">
    <w:name w:val="Table Grid"/>
    <w:basedOn w:val="TableNormal"/>
    <w:uiPriority w:val="59"/>
    <w:rsid w:val="004C6B3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4C6B3E"/>
    <w:pPr>
      <w:spacing w:before="80" w:after="80" w:line="288" w:lineRule="auto"/>
    </w:pPr>
    <w:rPr>
      <w:rFonts w:ascii="Arial Narrow" w:hAnsi="Arial Narrow" w:cs="Arial"/>
      <w:kern w:val="0"/>
      <w:lang w:val="en-US"/>
      <w14:ligatures w14:val="none"/>
    </w:rPr>
  </w:style>
  <w:style w:type="paragraph" w:customStyle="1" w:styleId="Tableheadingnarrow">
    <w:name w:val="Table heading narrow"/>
    <w:basedOn w:val="Tabletextnarrow"/>
    <w:qFormat/>
    <w:rsid w:val="004C6B3E"/>
    <w:rPr>
      <w:color w:val="FFFFFF" w:themeColor="background1"/>
    </w:rPr>
  </w:style>
  <w:style w:type="character" w:styleId="Emphasis">
    <w:name w:val="Emphasis"/>
    <w:basedOn w:val="DefaultParagraphFont"/>
    <w:uiPriority w:val="20"/>
    <w:qFormat/>
    <w:rsid w:val="000D0199"/>
    <w:rPr>
      <w:b/>
      <w:i w:val="0"/>
      <w:iCs/>
    </w:rPr>
  </w:style>
  <w:style w:type="paragraph" w:customStyle="1" w:styleId="Tablebulletnarrow">
    <w:name w:val="Table bullet narrow"/>
    <w:basedOn w:val="Normal"/>
    <w:qFormat/>
    <w:rsid w:val="004C6B3E"/>
    <w:pPr>
      <w:numPr>
        <w:numId w:val="11"/>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lang w:val="en-GB" w:eastAsia="ja-JP"/>
    </w:rPr>
  </w:style>
  <w:style w:type="paragraph" w:customStyle="1" w:styleId="Captionsandfootnotes">
    <w:name w:val="Captions and footnotes"/>
    <w:basedOn w:val="Normal"/>
    <w:qFormat/>
    <w:rsid w:val="00CE2D36"/>
    <w:pPr>
      <w:spacing w:before="120" w:after="360"/>
    </w:pPr>
    <w:rPr>
      <w:rFonts w:cs="Arial"/>
      <w:color w:val="000000" w:themeColor="text1"/>
      <w:sz w:val="18"/>
      <w:szCs w:val="18"/>
    </w:rPr>
  </w:style>
  <w:style w:type="paragraph" w:customStyle="1" w:styleId="Trademarkinfo">
    <w:name w:val="Trademark info"/>
    <w:basedOn w:val="Captionsandfootnotes"/>
    <w:semiHidden/>
    <w:rsid w:val="001929F8"/>
    <w:pPr>
      <w:spacing w:after="0"/>
    </w:pPr>
    <w:rPr>
      <w:sz w:val="16"/>
      <w:szCs w:val="16"/>
    </w:rPr>
  </w:style>
  <w:style w:type="character" w:styleId="PlaceholderText">
    <w:name w:val="Placeholder Text"/>
    <w:basedOn w:val="DefaultParagraphFont"/>
    <w:uiPriority w:val="99"/>
    <w:semiHidden/>
    <w:rsid w:val="004C6B3E"/>
    <w:rPr>
      <w:color w:val="808080"/>
    </w:rPr>
  </w:style>
  <w:style w:type="table" w:customStyle="1" w:styleId="TableOpenStyle">
    <w:name w:val="Table Open Style"/>
    <w:basedOn w:val="TableNormal"/>
    <w:uiPriority w:val="99"/>
    <w:rsid w:val="001267A0"/>
    <w:pPr>
      <w:spacing w:before="40" w:after="40" w:line="240" w:lineRule="auto"/>
    </w:pPr>
    <w:rPr>
      <w:color w:val="000000" w:themeColor="text1"/>
      <w:kern w:val="0"/>
      <w:lang w:val="en-US"/>
      <w14:ligatures w14:val="none"/>
    </w:rPr>
    <w:tblPr>
      <w:tblStyleRowBandSize w:val="1"/>
      <w:tblBorders>
        <w:insideH w:val="single" w:sz="4" w:space="0" w:color="00589D"/>
        <w:insideV w:val="single" w:sz="4" w:space="0" w:color="00589D"/>
      </w:tblBorders>
    </w:tblPr>
    <w:tcPr>
      <w:shd w:val="clear" w:color="auto" w:fill="FFFFFF" w:themeFill="background1"/>
    </w:tcPr>
    <w:tblStylePr w:type="firstRow">
      <w:rPr>
        <w:rFonts w:ascii="Arial" w:hAnsi="Arial"/>
        <w:b/>
        <w:color w:val="FFFFFF" w:themeColor="background1"/>
        <w:sz w:val="20"/>
      </w:rPr>
      <w:tblPr/>
      <w:tcPr>
        <w:tcBorders>
          <w:insideV w:val="single" w:sz="4" w:space="0" w:color="FFFFFF" w:themeColor="background1"/>
        </w:tcBorders>
        <w:shd w:val="clear" w:color="auto" w:fill="00589D"/>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table" w:customStyle="1" w:styleId="TableClosedStyle">
    <w:name w:val="Table Closed Style"/>
    <w:basedOn w:val="TableNormal"/>
    <w:uiPriority w:val="99"/>
    <w:rsid w:val="001267A0"/>
    <w:pPr>
      <w:spacing w:after="0"/>
    </w:pPr>
    <w:rPr>
      <w:rFonts w:ascii="Arial Narrow" w:hAnsi="Arial Narrow"/>
    </w:rPr>
    <w:tblPr>
      <w:tblBorders>
        <w:top w:val="single" w:sz="4" w:space="0" w:color="00589D"/>
        <w:left w:val="single" w:sz="4" w:space="0" w:color="00589D"/>
        <w:bottom w:val="single" w:sz="4" w:space="0" w:color="00589D"/>
        <w:right w:val="single" w:sz="4" w:space="0" w:color="00589D"/>
        <w:insideH w:val="single" w:sz="4" w:space="0" w:color="00589D"/>
        <w:insideV w:val="single" w:sz="4" w:space="0" w:color="00589D"/>
      </w:tblBorders>
    </w:tblPr>
    <w:tcPr>
      <w:shd w:val="clear" w:color="auto" w:fill="auto"/>
    </w:tcPr>
    <w:tblStylePr w:type="firstRow">
      <w:rPr>
        <w:rFonts w:ascii="Aptos Display" w:hAnsi="Aptos Display"/>
        <w:b/>
        <w:color w:val="FFFFFF" w:themeColor="background1"/>
        <w:sz w:val="22"/>
      </w:rPr>
      <w:tblPr/>
      <w:tcPr>
        <w:tcBorders>
          <w:insideV w:val="single" w:sz="4" w:space="0" w:color="FFFFFF" w:themeColor="background1"/>
        </w:tcBorders>
        <w:shd w:val="clear" w:color="auto" w:fill="00589D"/>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styleId="Hyperlink">
    <w:name w:val="Hyperlink"/>
    <w:basedOn w:val="DefaultParagraphFont"/>
    <w:uiPriority w:val="99"/>
    <w:rsid w:val="00873D12"/>
    <w:rPr>
      <w:color w:val="0000FF"/>
      <w:u w:val="single"/>
    </w:rPr>
  </w:style>
  <w:style w:type="paragraph" w:customStyle="1" w:styleId="Tableheading">
    <w:name w:val="Table heading"/>
    <w:basedOn w:val="BodyText"/>
    <w:qFormat/>
    <w:rsid w:val="00FA3E39"/>
    <w:pPr>
      <w:spacing w:before="80" w:after="80"/>
    </w:pPr>
    <w:rPr>
      <w:color w:val="FFFFFF" w:themeColor="background1"/>
    </w:rPr>
  </w:style>
  <w:style w:type="paragraph" w:styleId="TOCHeading">
    <w:name w:val="TOC Heading"/>
    <w:basedOn w:val="Footer"/>
    <w:next w:val="Normal"/>
    <w:uiPriority w:val="39"/>
    <w:qFormat/>
    <w:rsid w:val="00FA3E39"/>
    <w:pPr>
      <w:spacing w:before="360"/>
    </w:pPr>
    <w:rPr>
      <w:rFonts w:eastAsiaTheme="majorEastAsia" w:cstheme="majorBidi"/>
      <w:color w:val="006699"/>
      <w:sz w:val="36"/>
      <w:szCs w:val="32"/>
      <w:lang w:val="en-US"/>
    </w:rPr>
  </w:style>
  <w:style w:type="paragraph" w:styleId="TOC1">
    <w:name w:val="toc 1"/>
    <w:basedOn w:val="Normal"/>
    <w:next w:val="Normal"/>
    <w:uiPriority w:val="39"/>
    <w:qFormat/>
    <w:rsid w:val="004C6B3E"/>
    <w:pPr>
      <w:tabs>
        <w:tab w:val="right" w:leader="dot" w:pos="9639"/>
      </w:tabs>
      <w:spacing w:before="240" w:after="100"/>
      <w:ind w:right="567"/>
      <w:jc w:val="both"/>
    </w:pPr>
    <w:rPr>
      <w:rFonts w:eastAsia="Times New Roman" w:cs="Arial"/>
      <w:b/>
      <w:bCs/>
      <w:noProof/>
      <w:szCs w:val="24"/>
      <w:lang w:eastAsia="en-AU"/>
    </w:rPr>
  </w:style>
  <w:style w:type="paragraph" w:styleId="TOC2">
    <w:name w:val="toc 2"/>
    <w:basedOn w:val="Normal"/>
    <w:next w:val="Normal"/>
    <w:uiPriority w:val="39"/>
    <w:qFormat/>
    <w:rsid w:val="004C6B3E"/>
    <w:pPr>
      <w:tabs>
        <w:tab w:val="right" w:leader="dot" w:pos="9639"/>
      </w:tabs>
      <w:spacing w:after="100"/>
      <w:ind w:left="238" w:right="567"/>
    </w:pPr>
    <w:rPr>
      <w:rFonts w:eastAsia="Times New Roman" w:cs="Times New Roman"/>
      <w:noProof/>
      <w:szCs w:val="24"/>
      <w:lang w:eastAsia="en-AU"/>
    </w:rPr>
  </w:style>
  <w:style w:type="paragraph" w:styleId="TOC3">
    <w:name w:val="toc 3"/>
    <w:basedOn w:val="Normal"/>
    <w:next w:val="Normal"/>
    <w:uiPriority w:val="39"/>
    <w:qFormat/>
    <w:rsid w:val="004C6B3E"/>
    <w:pPr>
      <w:tabs>
        <w:tab w:val="right" w:leader="dot" w:pos="9629"/>
      </w:tabs>
      <w:spacing w:after="100"/>
      <w:ind w:left="442" w:right="567"/>
    </w:pPr>
    <w:rPr>
      <w:noProof/>
    </w:rPr>
  </w:style>
  <w:style w:type="paragraph" w:customStyle="1" w:styleId="Tabletext">
    <w:name w:val="Table text"/>
    <w:basedOn w:val="Tabletextnarrow"/>
    <w:link w:val="TabletextChar"/>
    <w:qFormat/>
    <w:rsid w:val="004C6B3E"/>
    <w:rPr>
      <w:rFonts w:ascii="Arial" w:hAnsi="Arial"/>
      <w:color w:val="000000" w:themeColor="text1"/>
    </w:rPr>
  </w:style>
  <w:style w:type="character" w:customStyle="1" w:styleId="TabletextnarrowChar">
    <w:name w:val="Table text narrow Char"/>
    <w:basedOn w:val="DefaultParagraphFont"/>
    <w:link w:val="Tabletextnarrow"/>
    <w:rsid w:val="004C6B3E"/>
    <w:rPr>
      <w:rFonts w:ascii="Arial Narrow" w:hAnsi="Arial Narrow" w:cs="Arial"/>
      <w:kern w:val="0"/>
      <w:sz w:val="20"/>
      <w:lang w:val="en-US"/>
      <w14:ligatures w14:val="none"/>
    </w:rPr>
  </w:style>
  <w:style w:type="character" w:customStyle="1" w:styleId="TabletextChar">
    <w:name w:val="Table text Char"/>
    <w:basedOn w:val="TabletextnarrowChar"/>
    <w:link w:val="Tabletext"/>
    <w:rsid w:val="004C6B3E"/>
    <w:rPr>
      <w:rFonts w:ascii="Arial" w:hAnsi="Arial" w:cs="Arial"/>
      <w:color w:val="000000" w:themeColor="text1"/>
      <w:kern w:val="0"/>
      <w:sz w:val="20"/>
      <w:lang w:val="en-US"/>
      <w14:ligatures w14:val="none"/>
    </w:rPr>
  </w:style>
  <w:style w:type="paragraph" w:customStyle="1" w:styleId="Footerwhite">
    <w:name w:val="Footer white"/>
    <w:basedOn w:val="Footer"/>
    <w:link w:val="FooterwhiteChar"/>
    <w:semiHidden/>
    <w:qFormat/>
    <w:rsid w:val="000262A2"/>
    <w:pPr>
      <w:jc w:val="left"/>
    </w:pPr>
    <w:rPr>
      <w:color w:val="FFFFFF" w:themeColor="background1"/>
      <w:sz w:val="20"/>
    </w:rPr>
  </w:style>
  <w:style w:type="character" w:customStyle="1" w:styleId="FooterwhiteChar">
    <w:name w:val="Footer white Char"/>
    <w:basedOn w:val="FooterChar"/>
    <w:link w:val="Footerwhite"/>
    <w:semiHidden/>
    <w:rsid w:val="006632EA"/>
    <w:rPr>
      <w:color w:val="FFFFFF" w:themeColor="background1"/>
      <w:sz w:val="18"/>
    </w:rPr>
  </w:style>
  <w:style w:type="paragraph" w:styleId="BodyTextIndent3">
    <w:name w:val="Body Text Indent 3"/>
    <w:basedOn w:val="Normal"/>
    <w:link w:val="BodyTextIndent3Char"/>
    <w:uiPriority w:val="99"/>
    <w:semiHidden/>
    <w:rsid w:val="004C6B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4B83"/>
    <w:rPr>
      <w:kern w:val="0"/>
      <w:sz w:val="16"/>
      <w:szCs w:val="16"/>
      <w:lang w:val="en-US"/>
      <w14:ligatures w14:val="none"/>
    </w:rPr>
  </w:style>
  <w:style w:type="paragraph" w:styleId="Subtitle">
    <w:name w:val="Subtitle"/>
    <w:basedOn w:val="Normal"/>
    <w:next w:val="Normal"/>
    <w:link w:val="SubtitleChar"/>
    <w:uiPriority w:val="11"/>
    <w:qFormat/>
    <w:rsid w:val="004C6B3E"/>
    <w:pPr>
      <w:numPr>
        <w:ilvl w:val="1"/>
      </w:numPr>
      <w:spacing w:before="280" w:after="0"/>
    </w:pPr>
    <w:rPr>
      <w:rFonts w:eastAsiaTheme="minorEastAsia" w:cs="Times New Roman (Body CS)"/>
      <w:color w:val="FFFFFF" w:themeColor="background1"/>
      <w:sz w:val="32"/>
    </w:rPr>
  </w:style>
  <w:style w:type="character" w:customStyle="1" w:styleId="SubtitleChar">
    <w:name w:val="Subtitle Char"/>
    <w:basedOn w:val="DefaultParagraphFont"/>
    <w:link w:val="Subtitle"/>
    <w:uiPriority w:val="11"/>
    <w:rsid w:val="004C6B3E"/>
    <w:rPr>
      <w:rFonts w:ascii="Arial" w:eastAsiaTheme="minorEastAsia" w:hAnsi="Arial" w:cs="Times New Roman (Body CS)"/>
      <w:color w:val="FFFFFF" w:themeColor="background1"/>
      <w:kern w:val="0"/>
      <w:sz w:val="32"/>
      <w:lang w:val="en-US"/>
      <w14:ligatures w14:val="none"/>
    </w:rPr>
  </w:style>
  <w:style w:type="paragraph" w:styleId="Title">
    <w:name w:val="Title"/>
    <w:basedOn w:val="Normal"/>
    <w:next w:val="Normal"/>
    <w:link w:val="TitleChar"/>
    <w:uiPriority w:val="10"/>
    <w:qFormat/>
    <w:rsid w:val="00682C22"/>
    <w:pPr>
      <w:keepNext/>
      <w:keepLines/>
      <w:suppressAutoHyphens/>
      <w:spacing w:before="100" w:beforeAutospacing="1" w:after="0"/>
      <w:ind w:right="2693"/>
    </w:pPr>
    <w:rPr>
      <w:rFonts w:cs="Arial"/>
      <w:b/>
      <w:noProof/>
      <w:color w:val="00589D"/>
      <w:sz w:val="48"/>
      <w:szCs w:val="48"/>
      <w:lang w:eastAsia="en-AU"/>
    </w:rPr>
  </w:style>
  <w:style w:type="character" w:customStyle="1" w:styleId="TitleChar">
    <w:name w:val="Title Char"/>
    <w:basedOn w:val="DefaultParagraphFont"/>
    <w:link w:val="Title"/>
    <w:uiPriority w:val="10"/>
    <w:rsid w:val="00682C22"/>
    <w:rPr>
      <w:rFonts w:cs="Arial"/>
      <w:b/>
      <w:noProof/>
      <w:color w:val="00589D"/>
      <w:sz w:val="48"/>
      <w:szCs w:val="48"/>
      <w:lang w:eastAsia="en-AU"/>
    </w:rPr>
  </w:style>
  <w:style w:type="character" w:customStyle="1" w:styleId="Footerwhitehyperlink">
    <w:name w:val="Footer white + hyperlink"/>
    <w:basedOn w:val="DefaultParagraphFont"/>
    <w:uiPriority w:val="1"/>
    <w:semiHidden/>
    <w:qFormat/>
    <w:rsid w:val="00873D12"/>
    <w:rPr>
      <w:u w:val="single"/>
    </w:rPr>
  </w:style>
  <w:style w:type="paragraph" w:styleId="BodyTextIndent">
    <w:name w:val="Body Text Indent"/>
    <w:basedOn w:val="Normal"/>
    <w:link w:val="BodyTextIndentChar"/>
    <w:uiPriority w:val="99"/>
    <w:rsid w:val="00873D12"/>
    <w:pPr>
      <w:spacing w:after="120"/>
      <w:ind w:left="283"/>
    </w:pPr>
  </w:style>
  <w:style w:type="character" w:customStyle="1" w:styleId="BodyTextIndentChar">
    <w:name w:val="Body Text Indent Char"/>
    <w:basedOn w:val="DefaultParagraphFont"/>
    <w:link w:val="BodyTextIndent"/>
    <w:uiPriority w:val="99"/>
    <w:rsid w:val="00873D12"/>
    <w:rPr>
      <w:rFonts w:ascii="Arial" w:hAnsi="Arial"/>
      <w:kern w:val="0"/>
      <w:sz w:val="20"/>
      <w:lang w:val="en-US"/>
      <w14:ligatures w14:val="none"/>
    </w:rPr>
  </w:style>
  <w:style w:type="paragraph" w:styleId="BodyTextIndent2">
    <w:name w:val="Body Text Indent 2"/>
    <w:basedOn w:val="BodyText"/>
    <w:link w:val="BodyTextIndent2Char"/>
    <w:uiPriority w:val="99"/>
    <w:rsid w:val="00CE2D36"/>
    <w:pPr>
      <w:spacing w:line="480" w:lineRule="auto"/>
      <w:ind w:left="567"/>
    </w:pPr>
  </w:style>
  <w:style w:type="character" w:customStyle="1" w:styleId="BodyTextIndent2Char">
    <w:name w:val="Body Text Indent 2 Char"/>
    <w:basedOn w:val="DefaultParagraphFont"/>
    <w:link w:val="BodyTextIndent2"/>
    <w:uiPriority w:val="99"/>
    <w:rsid w:val="00CE2D36"/>
    <w:rPr>
      <w:rFonts w:cs="Arial"/>
      <w:color w:val="000000" w:themeColor="text1"/>
    </w:rPr>
  </w:style>
  <w:style w:type="table" w:customStyle="1" w:styleId="DonotuseVCAAclosedtable">
    <w:name w:val="Do not use VCAA closed table"/>
    <w:basedOn w:val="TableNormal"/>
    <w:uiPriority w:val="99"/>
    <w:rsid w:val="003D5F5B"/>
    <w:pPr>
      <w:spacing w:before="40" w:after="0" w:line="240" w:lineRule="auto"/>
    </w:pPr>
    <w:rPr>
      <w:rFonts w:ascii="Arial Narrow" w:hAnsi="Arial Narrow"/>
      <w:color w:val="000000" w:themeColor="text1"/>
      <w:kern w:val="0"/>
      <w:szCs w:val="22"/>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Footerwhitetext">
    <w:name w:val="Footer white text"/>
    <w:basedOn w:val="Footer"/>
    <w:semiHidden/>
    <w:qFormat/>
    <w:rsid w:val="00894E6E"/>
    <w:pPr>
      <w:jc w:val="left"/>
    </w:pPr>
    <w:rPr>
      <w:color w:val="FFFFFF" w:themeColor="background1"/>
      <w:kern w:val="0"/>
      <w:szCs w:val="22"/>
      <w:lang w:val="en-US"/>
      <w14:ligatures w14:val="none"/>
    </w:rPr>
  </w:style>
  <w:style w:type="character" w:customStyle="1" w:styleId="Heading1Char">
    <w:name w:val="Heading 1 Char"/>
    <w:basedOn w:val="DefaultParagraphFont"/>
    <w:link w:val="Heading1"/>
    <w:uiPriority w:val="9"/>
    <w:rsid w:val="001267A0"/>
    <w:rPr>
      <w:rFonts w:eastAsiaTheme="majorEastAsia" w:cstheme="majorBidi"/>
      <w:b/>
      <w:color w:val="00589D"/>
      <w:sz w:val="36"/>
      <w:szCs w:val="32"/>
    </w:rPr>
  </w:style>
  <w:style w:type="paragraph" w:styleId="ListBullet">
    <w:name w:val="List Bullet"/>
    <w:basedOn w:val="Normal"/>
    <w:uiPriority w:val="99"/>
    <w:rsid w:val="007573A4"/>
    <w:pPr>
      <w:numPr>
        <w:numId w:val="1"/>
      </w:numPr>
      <w:contextualSpacing/>
    </w:pPr>
  </w:style>
  <w:style w:type="character" w:customStyle="1" w:styleId="Whitetext">
    <w:name w:val="White text"/>
    <w:basedOn w:val="DefaultParagraphFont"/>
    <w:uiPriority w:val="1"/>
    <w:semiHidden/>
    <w:qFormat/>
    <w:rsid w:val="0003736B"/>
    <w:rPr>
      <w:rFonts w:asciiTheme="majorHAnsi" w:hAnsiTheme="majorHAnsi" w:cs="Arial"/>
      <w:color w:val="FFFFFF" w:themeColor="background1"/>
      <w:sz w:val="18"/>
      <w:szCs w:val="18"/>
    </w:rPr>
  </w:style>
  <w:style w:type="character" w:customStyle="1" w:styleId="Whitetexthyperlinked">
    <w:name w:val="White text hyperlinked"/>
    <w:basedOn w:val="Whitetext"/>
    <w:uiPriority w:val="1"/>
    <w:semiHidden/>
    <w:qFormat/>
    <w:rsid w:val="0003736B"/>
    <w:rPr>
      <w:rFonts w:asciiTheme="majorHAnsi" w:hAnsiTheme="majorHAnsi" w:cs="Arial"/>
      <w:color w:val="FFFFFF" w:themeColor="background1"/>
      <w:sz w:val="18"/>
      <w:szCs w:val="18"/>
      <w:u w:val="single"/>
    </w:rPr>
  </w:style>
  <w:style w:type="table" w:customStyle="1" w:styleId="Footertable">
    <w:name w:val="Footer table"/>
    <w:basedOn w:val="TableNormal"/>
    <w:uiPriority w:val="99"/>
    <w:rsid w:val="006D6116"/>
    <w:pPr>
      <w:spacing w:after="0" w:line="240" w:lineRule="auto"/>
    </w:pPr>
    <w:tblPr/>
  </w:style>
  <w:style w:type="paragraph" w:customStyle="1" w:styleId="Figuretitle">
    <w:name w:val="Figure title"/>
    <w:basedOn w:val="BodyText"/>
    <w:qFormat/>
    <w:rsid w:val="002F4294"/>
    <w:pPr>
      <w:tabs>
        <w:tab w:val="left" w:pos="1963"/>
      </w:tabs>
    </w:pPr>
    <w:rPr>
      <w:b/>
      <w:color w:val="00589D"/>
      <w:sz w:val="18"/>
      <w:szCs w:val="14"/>
    </w:rPr>
  </w:style>
  <w:style w:type="paragraph" w:customStyle="1" w:styleId="Versionhistory">
    <w:name w:val="Version history"/>
    <w:basedOn w:val="Trademarkinfo"/>
    <w:rsid w:val="00D676AD"/>
    <w:pPr>
      <w:spacing w:before="0"/>
    </w:pPr>
    <w:rPr>
      <w:rFonts w:eastAsia="Times New Roman" w:cs="Times New Roman"/>
      <w:kern w:val="0"/>
      <w:szCs w:val="20"/>
    </w:rPr>
  </w:style>
  <w:style w:type="paragraph" w:customStyle="1" w:styleId="Tablelistnumber">
    <w:name w:val="Table list number"/>
    <w:basedOn w:val="Tabletextnarrow"/>
    <w:qFormat/>
    <w:rsid w:val="00181509"/>
    <w:pPr>
      <w:numPr>
        <w:numId w:val="13"/>
      </w:numPr>
      <w:tabs>
        <w:tab w:val="num" w:pos="360"/>
      </w:tabs>
      <w:ind w:left="171" w:hanging="171"/>
    </w:pPr>
  </w:style>
  <w:style w:type="paragraph" w:styleId="ListParagraph">
    <w:name w:val="List Paragraph"/>
    <w:basedOn w:val="Normal"/>
    <w:uiPriority w:val="34"/>
    <w:qFormat/>
    <w:rsid w:val="00E64AFD"/>
    <w:pPr>
      <w:ind w:left="720"/>
      <w:contextualSpacing/>
    </w:pPr>
    <w:rPr>
      <w:rFonts w:asciiTheme="minorHAnsi" w:hAnsiTheme="minorHAnsi"/>
      <w:kern w:val="0"/>
      <w:sz w:val="22"/>
      <w:szCs w:val="22"/>
      <w:lang w:val="en-US"/>
      <w14:ligatures w14:val="none"/>
    </w:rPr>
  </w:style>
  <w:style w:type="character" w:styleId="FollowedHyperlink">
    <w:name w:val="FollowedHyperlink"/>
    <w:basedOn w:val="DefaultParagraphFont"/>
    <w:uiPriority w:val="99"/>
    <w:semiHidden/>
    <w:unhideWhenUsed/>
    <w:rsid w:val="00E64AFD"/>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vcaa.seniorsecondaryreform@education.vic.gov.au"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assessment/results/student-achievement-profile-summar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C890F5688742659AFDFFBA698B0F86"/>
        <w:category>
          <w:name w:val="General"/>
          <w:gallery w:val="placeholder"/>
        </w:category>
        <w:types>
          <w:type w:val="bbPlcHdr"/>
        </w:types>
        <w:behaviors>
          <w:behavior w:val="content"/>
        </w:behaviors>
        <w:guid w:val="{C6815F72-0EBB-412D-B0F9-8F6DCD485E89}"/>
      </w:docPartPr>
      <w:docPartBody>
        <w:p w:rsidR="00C314D7" w:rsidRDefault="00C314D7">
          <w:pPr>
            <w:pStyle w:val="C3C890F5688742659AFDFFBA698B0F86"/>
          </w:pPr>
          <w:r w:rsidRPr="00F82DEC">
            <w:rPr>
              <w:rStyle w:val="PlaceholderText"/>
            </w:rPr>
            <w:t>[Title]</w:t>
          </w:r>
        </w:p>
      </w:docPartBody>
    </w:docPart>
    <w:docPart>
      <w:docPartPr>
        <w:name w:val="3FAE34205DC14430BB0A1D92ECAB6E98"/>
        <w:category>
          <w:name w:val="General"/>
          <w:gallery w:val="placeholder"/>
        </w:category>
        <w:types>
          <w:type w:val="bbPlcHdr"/>
        </w:types>
        <w:behaviors>
          <w:behavior w:val="content"/>
        </w:behaviors>
        <w:guid w:val="{4E4756CD-9A5D-461F-BE27-46F2EBA3F650}"/>
      </w:docPartPr>
      <w:docPartBody>
        <w:p w:rsidR="00053B4C" w:rsidRDefault="00053B4C">
          <w:pPr>
            <w:pStyle w:val="3FAE34205DC14430BB0A1D92ECAB6E98"/>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D7"/>
    <w:rsid w:val="00053B4C"/>
    <w:rsid w:val="000D4178"/>
    <w:rsid w:val="00236AC6"/>
    <w:rsid w:val="006043C0"/>
    <w:rsid w:val="00C314D7"/>
    <w:rsid w:val="00CD4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C890F5688742659AFDFFBA698B0F86">
    <w:name w:val="C3C890F5688742659AFDFFBA698B0F86"/>
  </w:style>
  <w:style w:type="paragraph" w:customStyle="1" w:styleId="3FAE34205DC14430BB0A1D92ECAB6E98">
    <w:name w:val="3FAE34205DC14430BB0A1D92ECAB6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0E2841"/>
      </a:dk2>
      <a:lt2>
        <a:srgbClr val="E8E8E8"/>
      </a:lt2>
      <a:accent1>
        <a:srgbClr val="00589D"/>
      </a:accent1>
      <a:accent2>
        <a:srgbClr val="E97132"/>
      </a:accent2>
      <a:accent3>
        <a:srgbClr val="196B24"/>
      </a:accent3>
      <a:accent4>
        <a:srgbClr val="0F9ED5"/>
      </a:accent4>
      <a:accent5>
        <a:srgbClr val="A02B93"/>
      </a:accent5>
      <a:accent6>
        <a:srgbClr val="4EA72E"/>
      </a:accent6>
      <a:hlink>
        <a:srgbClr val="0000FF"/>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90586-87fb-46cf-92ab-e8c7138719eb">
      <Terms xmlns="http://schemas.microsoft.com/office/infopath/2007/PartnerControls"/>
    </lcf76f155ced4ddcb4097134ff3c332f>
    <TaxCatchAll xmlns="f77e68f7-c052-4667-a1a6-124cfe860c79" xsi:nil="true"/>
    <Section xmlns="91390586-87fb-46cf-92ab-e8c7138719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905c5def1564b01e6de5af9aa553493f">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5fab52155b95197d1e83a7c8bd63e78a"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1252B-2E47-4BE0-8B22-0155C2339390}">
  <ds:schemaRefs>
    <ds:schemaRef ds:uri="http://schemas.microsoft.com/office/2006/metadata/properties"/>
    <ds:schemaRef ds:uri="http://schemas.microsoft.com/office/infopath/2007/PartnerControls"/>
    <ds:schemaRef ds:uri="91390586-87fb-46cf-92ab-e8c7138719eb"/>
    <ds:schemaRef ds:uri="f77e68f7-c052-4667-a1a6-124cfe860c79"/>
  </ds:schemaRefs>
</ds:datastoreItem>
</file>

<file path=customXml/itemProps2.xml><?xml version="1.0" encoding="utf-8"?>
<ds:datastoreItem xmlns:ds="http://schemas.openxmlformats.org/officeDocument/2006/customXml" ds:itemID="{00BB8014-7C70-45D9-A2CA-C3A42FA99714}">
  <ds:schemaRefs>
    <ds:schemaRef ds:uri="http://schemas.microsoft.com/sharepoint/v3/contenttype/forms"/>
  </ds:schemaRefs>
</ds:datastoreItem>
</file>

<file path=customXml/itemProps3.xml><?xml version="1.0" encoding="utf-8"?>
<ds:datastoreItem xmlns:ds="http://schemas.openxmlformats.org/officeDocument/2006/customXml" ds:itemID="{565A001F-D097-48D7-8AEA-769C4334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1037</Words>
  <Characters>5945</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Type title here</vt:lpstr>
    </vt:vector>
  </TitlesOfParts>
  <Company>VCAA</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Learning Statement: FAQs</dc:title>
  <dc:subject/>
  <dc:creator>VCAA</dc:creator>
  <cp:keywords/>
  <dc:description/>
  <cp:lastModifiedBy>Bella Walker</cp:lastModifiedBy>
  <cp:revision>4</cp:revision>
  <dcterms:created xsi:type="dcterms:W3CDTF">2026-06-10T05:36:00Z</dcterms:created>
  <dcterms:modified xsi:type="dcterms:W3CDTF">2026-06-10T05:51:00Z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