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FBA59" w14:textId="0C151CC1" w:rsidR="005E0C52" w:rsidRPr="006A1AF4" w:rsidRDefault="005E0C52" w:rsidP="005E0C52">
      <w:pPr>
        <w:spacing w:after="0"/>
        <w:jc w:val="both"/>
        <w:rPr>
          <w:rFonts w:cs="Arial"/>
        </w:rPr>
      </w:pPr>
      <w:bookmarkStart w:id="0" w:name="_Toc167708846"/>
    </w:p>
    <w:p w14:paraId="5C90E3FC" w14:textId="58C7E82D" w:rsidR="006A1AF4" w:rsidRDefault="006A1AF4" w:rsidP="006A1AF4">
      <w:pPr>
        <w:pStyle w:val="Heading1"/>
      </w:pPr>
      <w:r w:rsidRPr="006A1AF4">
        <w:t>Position Description</w:t>
      </w:r>
    </w:p>
    <w:p w14:paraId="721C6A0F" w14:textId="77777777" w:rsidR="006A1AF4" w:rsidRPr="007C4EB7" w:rsidRDefault="006A1AF4" w:rsidP="006A1AF4">
      <w:pPr>
        <w:spacing w:after="0"/>
        <w:rPr>
          <w:sz w:val="6"/>
          <w:szCs w:val="6"/>
        </w:rPr>
      </w:pPr>
    </w:p>
    <w:tbl>
      <w:tblPr>
        <w:tblStyle w:val="TableOpenStyle"/>
        <w:tblW w:w="9889" w:type="dxa"/>
        <w:tblLook w:val="04A0" w:firstRow="1" w:lastRow="0" w:firstColumn="1" w:lastColumn="0" w:noHBand="0" w:noVBand="1"/>
      </w:tblPr>
      <w:tblGrid>
        <w:gridCol w:w="3285"/>
        <w:gridCol w:w="6604"/>
      </w:tblGrid>
      <w:tr w:rsidR="006A1AF4" w:rsidRPr="006A1AF4" w14:paraId="1DB84682" w14:textId="77777777" w:rsidTr="007C4EB7">
        <w:trPr>
          <w:cnfStyle w:val="100000000000" w:firstRow="1" w:lastRow="0" w:firstColumn="0" w:lastColumn="0" w:oddVBand="0" w:evenVBand="0" w:oddHBand="0" w:evenHBand="0" w:firstRowFirstColumn="0" w:firstRowLastColumn="0" w:lastRowFirstColumn="0" w:lastRowLastColumn="0"/>
          <w:trHeight w:val="476"/>
        </w:trPr>
        <w:tc>
          <w:tcPr>
            <w:tcW w:w="3285" w:type="dxa"/>
            <w:vAlign w:val="center"/>
          </w:tcPr>
          <w:p w14:paraId="56B81C69" w14:textId="77777777" w:rsidR="006A1AF4" w:rsidRPr="006A1AF4" w:rsidRDefault="006A1AF4" w:rsidP="007C4EB7">
            <w:pPr>
              <w:pStyle w:val="Bulletlevel2"/>
              <w:spacing w:before="0" w:after="0"/>
              <w:ind w:left="0" w:firstLine="0"/>
              <w:rPr>
                <w:color w:val="FFFFFF" w:themeColor="background1"/>
                <w:szCs w:val="20"/>
              </w:rPr>
            </w:pPr>
            <w:r w:rsidRPr="006A1AF4">
              <w:rPr>
                <w:color w:val="FFFFFF" w:themeColor="background1"/>
                <w:szCs w:val="20"/>
              </w:rPr>
              <w:t>Role</w:t>
            </w:r>
          </w:p>
        </w:tc>
        <w:tc>
          <w:tcPr>
            <w:tcW w:w="6604" w:type="dxa"/>
            <w:vAlign w:val="center"/>
          </w:tcPr>
          <w:p w14:paraId="7026DB4F" w14:textId="77777777" w:rsidR="006A1AF4" w:rsidRPr="007C4EB7" w:rsidRDefault="006A1AF4" w:rsidP="007C4EB7">
            <w:pPr>
              <w:pStyle w:val="Bulletlevel2"/>
              <w:spacing w:before="0" w:after="0"/>
              <w:ind w:left="0" w:firstLine="0"/>
              <w:rPr>
                <w:color w:val="FFFFFF" w:themeColor="background1"/>
                <w:szCs w:val="20"/>
              </w:rPr>
            </w:pPr>
            <w:r w:rsidRPr="007C4EB7">
              <w:rPr>
                <w:color w:val="FFFFFF" w:themeColor="background1"/>
                <w:szCs w:val="20"/>
              </w:rPr>
              <w:t>Examination Panel Chair</w:t>
            </w:r>
          </w:p>
        </w:tc>
      </w:tr>
      <w:tr w:rsidR="006A1AF4" w:rsidRPr="006A1AF4" w14:paraId="65E16C27" w14:textId="77777777" w:rsidTr="006A1AF4">
        <w:trPr>
          <w:cnfStyle w:val="000000100000" w:firstRow="0" w:lastRow="0" w:firstColumn="0" w:lastColumn="0" w:oddVBand="0" w:evenVBand="0" w:oddHBand="1" w:evenHBand="0" w:firstRowFirstColumn="0" w:firstRowLastColumn="0" w:lastRowFirstColumn="0" w:lastRowLastColumn="0"/>
        </w:trPr>
        <w:tc>
          <w:tcPr>
            <w:tcW w:w="3285" w:type="dxa"/>
          </w:tcPr>
          <w:p w14:paraId="4175B6C7" w14:textId="77777777" w:rsidR="006A1AF4" w:rsidRPr="006A1AF4" w:rsidRDefault="006A1AF4" w:rsidP="006A1AF4">
            <w:pPr>
              <w:spacing w:after="0"/>
              <w:rPr>
                <w:rFonts w:cs="Arial"/>
                <w:lang w:val="en-AU"/>
              </w:rPr>
            </w:pPr>
            <w:r w:rsidRPr="006A1AF4">
              <w:rPr>
                <w:rFonts w:cs="Arial"/>
                <w:lang w:val="en-AU"/>
              </w:rPr>
              <w:t>Classification</w:t>
            </w:r>
          </w:p>
        </w:tc>
        <w:tc>
          <w:tcPr>
            <w:tcW w:w="6604" w:type="dxa"/>
          </w:tcPr>
          <w:p w14:paraId="5BF1CA0E" w14:textId="77777777" w:rsidR="006A1AF4" w:rsidRPr="006A1AF4" w:rsidRDefault="006A1AF4" w:rsidP="006A1AF4">
            <w:pPr>
              <w:pStyle w:val="Bulletlevel2"/>
              <w:spacing w:after="0"/>
              <w:ind w:left="0" w:firstLine="0"/>
              <w:rPr>
                <w:szCs w:val="20"/>
                <w:lang w:val="en-AU"/>
              </w:rPr>
            </w:pPr>
            <w:r w:rsidRPr="006A1AF4">
              <w:rPr>
                <w:szCs w:val="20"/>
                <w:lang w:val="en-AU"/>
              </w:rPr>
              <w:t>MO07</w:t>
            </w:r>
          </w:p>
        </w:tc>
      </w:tr>
      <w:tr w:rsidR="006A1AF4" w:rsidRPr="006A1AF4" w14:paraId="77AD2B15" w14:textId="77777777" w:rsidTr="006A1AF4">
        <w:trPr>
          <w:cnfStyle w:val="000000010000" w:firstRow="0" w:lastRow="0" w:firstColumn="0" w:lastColumn="0" w:oddVBand="0" w:evenVBand="0" w:oddHBand="0" w:evenHBand="1" w:firstRowFirstColumn="0" w:firstRowLastColumn="0" w:lastRowFirstColumn="0" w:lastRowLastColumn="0"/>
        </w:trPr>
        <w:tc>
          <w:tcPr>
            <w:tcW w:w="3285" w:type="dxa"/>
          </w:tcPr>
          <w:p w14:paraId="13FEF1AE" w14:textId="77777777" w:rsidR="006A1AF4" w:rsidRPr="006A1AF4" w:rsidRDefault="006A1AF4" w:rsidP="006A1AF4">
            <w:pPr>
              <w:spacing w:after="0"/>
              <w:rPr>
                <w:rFonts w:cs="Arial"/>
                <w:lang w:val="en-AU"/>
              </w:rPr>
            </w:pPr>
            <w:r w:rsidRPr="006A1AF4">
              <w:rPr>
                <w:rFonts w:cs="Arial"/>
                <w:lang w:val="en-AU"/>
              </w:rPr>
              <w:t>Salary Range</w:t>
            </w:r>
          </w:p>
        </w:tc>
        <w:tc>
          <w:tcPr>
            <w:tcW w:w="6604" w:type="dxa"/>
          </w:tcPr>
          <w:p w14:paraId="368A6E10" w14:textId="77777777" w:rsidR="006A1AF4" w:rsidRPr="006A1AF4" w:rsidRDefault="006A1AF4" w:rsidP="006A1AF4">
            <w:pPr>
              <w:pStyle w:val="Bulletlevel2"/>
              <w:spacing w:after="0"/>
              <w:ind w:left="0" w:firstLine="0"/>
              <w:rPr>
                <w:szCs w:val="20"/>
                <w:lang w:val="en-AU"/>
              </w:rPr>
            </w:pPr>
            <w:r w:rsidRPr="006A1AF4">
              <w:rPr>
                <w:szCs w:val="20"/>
              </w:rPr>
              <w:t>As prescribed under the Ministerial Order 1451</w:t>
            </w:r>
          </w:p>
        </w:tc>
      </w:tr>
      <w:tr w:rsidR="006A1AF4" w:rsidRPr="006A1AF4" w14:paraId="3A197325" w14:textId="77777777" w:rsidTr="006A1AF4">
        <w:trPr>
          <w:cnfStyle w:val="000000100000" w:firstRow="0" w:lastRow="0" w:firstColumn="0" w:lastColumn="0" w:oddVBand="0" w:evenVBand="0" w:oddHBand="1" w:evenHBand="0" w:firstRowFirstColumn="0" w:firstRowLastColumn="0" w:lastRowFirstColumn="0" w:lastRowLastColumn="0"/>
        </w:trPr>
        <w:tc>
          <w:tcPr>
            <w:tcW w:w="3285" w:type="dxa"/>
          </w:tcPr>
          <w:p w14:paraId="495ACB93" w14:textId="77777777" w:rsidR="006A1AF4" w:rsidRPr="006A1AF4" w:rsidRDefault="006A1AF4" w:rsidP="006A1AF4">
            <w:pPr>
              <w:spacing w:after="0"/>
              <w:rPr>
                <w:rFonts w:cs="Arial"/>
                <w:lang w:val="en-AU"/>
              </w:rPr>
            </w:pPr>
            <w:r w:rsidRPr="006A1AF4">
              <w:rPr>
                <w:rFonts w:cs="Arial"/>
                <w:lang w:val="en-AU"/>
              </w:rPr>
              <w:t>Work Location</w:t>
            </w:r>
          </w:p>
        </w:tc>
        <w:tc>
          <w:tcPr>
            <w:tcW w:w="6604" w:type="dxa"/>
          </w:tcPr>
          <w:p w14:paraId="3B40A57D" w14:textId="77777777" w:rsidR="006A1AF4" w:rsidRPr="006A1AF4" w:rsidRDefault="006A1AF4" w:rsidP="006A1AF4">
            <w:pPr>
              <w:pStyle w:val="Bulletlevel2"/>
              <w:spacing w:after="0"/>
              <w:ind w:left="0" w:firstLine="0"/>
              <w:rPr>
                <w:szCs w:val="20"/>
                <w:lang w:val="en-AU"/>
              </w:rPr>
            </w:pPr>
            <w:r w:rsidRPr="006A1AF4">
              <w:rPr>
                <w:szCs w:val="20"/>
                <w:lang w:val="en-AU"/>
              </w:rPr>
              <w:t>Assessment Development Branch</w:t>
            </w:r>
          </w:p>
        </w:tc>
      </w:tr>
    </w:tbl>
    <w:p w14:paraId="31EC7102" w14:textId="77777777" w:rsidR="006A1AF4" w:rsidRPr="007C4EB7" w:rsidRDefault="006A1AF4" w:rsidP="006A1AF4">
      <w:pPr>
        <w:spacing w:after="0"/>
        <w:rPr>
          <w:rFonts w:cs="Arial"/>
          <w:sz w:val="8"/>
          <w:szCs w:val="8"/>
        </w:rPr>
      </w:pPr>
    </w:p>
    <w:tbl>
      <w:tblPr>
        <w:tblStyle w:val="TableOpenStyle"/>
        <w:tblW w:w="9889" w:type="dxa"/>
        <w:tblLook w:val="04A0" w:firstRow="1" w:lastRow="0" w:firstColumn="1" w:lastColumn="0" w:noHBand="0" w:noVBand="1"/>
      </w:tblPr>
      <w:tblGrid>
        <w:gridCol w:w="9889"/>
      </w:tblGrid>
      <w:tr w:rsidR="006A1AF4" w:rsidRPr="006A1AF4" w14:paraId="2CDA3562" w14:textId="77777777" w:rsidTr="006A1AF4">
        <w:trPr>
          <w:cnfStyle w:val="100000000000" w:firstRow="1" w:lastRow="0" w:firstColumn="0" w:lastColumn="0" w:oddVBand="0" w:evenVBand="0" w:oddHBand="0" w:evenHBand="0" w:firstRowFirstColumn="0" w:firstRowLastColumn="0" w:lastRowFirstColumn="0" w:lastRowLastColumn="0"/>
        </w:trPr>
        <w:tc>
          <w:tcPr>
            <w:tcW w:w="9889" w:type="dxa"/>
          </w:tcPr>
          <w:p w14:paraId="412112C7" w14:textId="77777777" w:rsidR="006A1AF4" w:rsidRPr="006A1AF4" w:rsidRDefault="006A1AF4">
            <w:pPr>
              <w:pStyle w:val="Bulletlevel2"/>
              <w:ind w:left="0" w:firstLine="0"/>
              <w:rPr>
                <w:szCs w:val="20"/>
                <w:lang w:val="en-AU"/>
              </w:rPr>
            </w:pPr>
            <w:r w:rsidRPr="006A1AF4">
              <w:rPr>
                <w:color w:val="FFFFFF" w:themeColor="background1"/>
                <w:szCs w:val="20"/>
              </w:rPr>
              <w:t>Role Purpose</w:t>
            </w:r>
          </w:p>
        </w:tc>
      </w:tr>
      <w:tr w:rsidR="006A1AF4" w:rsidRPr="006A1AF4" w14:paraId="71DD7ABE" w14:textId="77777777" w:rsidTr="006A1AF4">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661C370D" w14:textId="7BCFD51A" w:rsidR="00F22383" w:rsidRDefault="006A1AF4" w:rsidP="00C7698F">
            <w:pPr>
              <w:pStyle w:val="Bulletlevel2"/>
              <w:ind w:left="0" w:firstLine="0"/>
              <w:rPr>
                <w:szCs w:val="20"/>
                <w:lang w:val="en-US"/>
              </w:rPr>
            </w:pPr>
            <w:r w:rsidRPr="006A1AF4">
              <w:rPr>
                <w:szCs w:val="20"/>
                <w:lang w:val="en-AU"/>
              </w:rPr>
              <w:t>The Examination Panel Chair leads the examination development panel’s preparation and writing of the examination questions and structure, marking guide and any accompanying documentation for the external examination of a VCE study</w:t>
            </w:r>
            <w:r w:rsidR="00F22383">
              <w:rPr>
                <w:szCs w:val="20"/>
                <w:lang w:val="en-AU"/>
              </w:rPr>
              <w:t xml:space="preserve">, and </w:t>
            </w:r>
            <w:r w:rsidR="00C7698F" w:rsidRPr="006A1AF4">
              <w:rPr>
                <w:szCs w:val="20"/>
                <w:lang w:val="en-US"/>
              </w:rPr>
              <w:t>works closely with the VCAA staff</w:t>
            </w:r>
            <w:r w:rsidR="004E021F">
              <w:rPr>
                <w:szCs w:val="20"/>
                <w:lang w:val="en-US"/>
              </w:rPr>
              <w:t xml:space="preserve"> to</w:t>
            </w:r>
            <w:r w:rsidR="00C7698F" w:rsidRPr="006A1AF4">
              <w:rPr>
                <w:szCs w:val="20"/>
                <w:lang w:val="en-US"/>
              </w:rPr>
              <w:t xml:space="preserve"> recruit other panel members</w:t>
            </w:r>
            <w:r w:rsidR="00F22383">
              <w:rPr>
                <w:szCs w:val="20"/>
                <w:lang w:val="en-US"/>
              </w:rPr>
              <w:t>.</w:t>
            </w:r>
          </w:p>
          <w:p w14:paraId="77A6D521" w14:textId="77777777" w:rsidR="00F22383" w:rsidRDefault="00F22383" w:rsidP="00C7698F">
            <w:pPr>
              <w:pStyle w:val="Bulletlevel2"/>
              <w:ind w:left="0" w:firstLine="0"/>
              <w:rPr>
                <w:szCs w:val="20"/>
                <w:lang w:val="en-US"/>
              </w:rPr>
            </w:pPr>
          </w:p>
          <w:p w14:paraId="6F44EC12" w14:textId="416AA6F3" w:rsidR="00C7698F" w:rsidRPr="006A1AF4" w:rsidRDefault="00020DC7" w:rsidP="00C7698F">
            <w:pPr>
              <w:pStyle w:val="Bulletlevel2"/>
              <w:ind w:left="0" w:firstLine="0"/>
              <w:rPr>
                <w:szCs w:val="20"/>
                <w:lang w:val="en-AU"/>
              </w:rPr>
            </w:pPr>
            <w:r>
              <w:rPr>
                <w:szCs w:val="20"/>
                <w:lang w:val="en-US"/>
              </w:rPr>
              <w:t>T</w:t>
            </w:r>
            <w:r w:rsidR="00C7698F" w:rsidRPr="006A1AF4">
              <w:rPr>
                <w:szCs w:val="20"/>
                <w:lang w:val="en-US"/>
              </w:rPr>
              <w:t xml:space="preserve">he Examination Panel Chair </w:t>
            </w:r>
            <w:r>
              <w:rPr>
                <w:szCs w:val="20"/>
                <w:lang w:val="en-US"/>
              </w:rPr>
              <w:t xml:space="preserve">is responsible for </w:t>
            </w:r>
            <w:r w:rsidR="00C7698F" w:rsidRPr="006A1AF4">
              <w:rPr>
                <w:szCs w:val="20"/>
                <w:lang w:val="en-US"/>
              </w:rPr>
              <w:t>provid</w:t>
            </w:r>
            <w:r>
              <w:rPr>
                <w:szCs w:val="20"/>
                <w:lang w:val="en-US"/>
              </w:rPr>
              <w:t>ing</w:t>
            </w:r>
            <w:r w:rsidR="00C7698F" w:rsidRPr="006A1AF4">
              <w:rPr>
                <w:szCs w:val="20"/>
                <w:lang w:val="en-US"/>
              </w:rPr>
              <w:t xml:space="preserve"> subject-matter </w:t>
            </w:r>
            <w:r>
              <w:rPr>
                <w:szCs w:val="20"/>
                <w:lang w:val="en-US"/>
              </w:rPr>
              <w:t xml:space="preserve">expertise and leadership </w:t>
            </w:r>
            <w:proofErr w:type="gramStart"/>
            <w:r>
              <w:rPr>
                <w:szCs w:val="20"/>
                <w:lang w:val="en-US"/>
              </w:rPr>
              <w:t>to:</w:t>
            </w:r>
            <w:proofErr w:type="gramEnd"/>
            <w:r>
              <w:rPr>
                <w:szCs w:val="20"/>
                <w:lang w:val="en-US"/>
              </w:rPr>
              <w:t xml:space="preserve"> </w:t>
            </w:r>
            <w:r w:rsidR="00C7698F" w:rsidRPr="006A1AF4">
              <w:rPr>
                <w:szCs w:val="20"/>
                <w:lang w:val="en-US"/>
              </w:rPr>
              <w:t>guide the development of the examination and associated documentation</w:t>
            </w:r>
            <w:r>
              <w:rPr>
                <w:szCs w:val="20"/>
                <w:lang w:val="en-US"/>
              </w:rPr>
              <w:t>;</w:t>
            </w:r>
            <w:r w:rsidR="00C7698F" w:rsidRPr="006A1AF4">
              <w:rPr>
                <w:szCs w:val="20"/>
                <w:lang w:val="en-US"/>
              </w:rPr>
              <w:t xml:space="preserve"> </w:t>
            </w:r>
            <w:r w:rsidRPr="006A1AF4">
              <w:rPr>
                <w:szCs w:val="20"/>
                <w:lang w:val="en-US"/>
              </w:rPr>
              <w:t>coordinate responses throughout the review and production processes</w:t>
            </w:r>
            <w:r>
              <w:rPr>
                <w:szCs w:val="20"/>
                <w:lang w:val="en-US"/>
              </w:rPr>
              <w:t>, including</w:t>
            </w:r>
            <w:r w:rsidRPr="006A1AF4">
              <w:rPr>
                <w:szCs w:val="20"/>
                <w:lang w:val="en-US"/>
              </w:rPr>
              <w:t xml:space="preserve"> the completion of work undertaken outside formal panel meetings</w:t>
            </w:r>
            <w:r>
              <w:rPr>
                <w:szCs w:val="20"/>
                <w:lang w:val="en-US"/>
              </w:rPr>
              <w:t xml:space="preserve">; </w:t>
            </w:r>
            <w:r w:rsidRPr="006A1AF4">
              <w:rPr>
                <w:szCs w:val="20"/>
                <w:lang w:val="en-US"/>
              </w:rPr>
              <w:t xml:space="preserve">ensure work </w:t>
            </w:r>
            <w:r>
              <w:rPr>
                <w:szCs w:val="20"/>
                <w:lang w:val="en-US"/>
              </w:rPr>
              <w:t>meets</w:t>
            </w:r>
            <w:r w:rsidRPr="006A1AF4">
              <w:rPr>
                <w:szCs w:val="20"/>
                <w:lang w:val="en-US"/>
              </w:rPr>
              <w:t xml:space="preserve"> VCAA </w:t>
            </w:r>
            <w:r>
              <w:rPr>
                <w:szCs w:val="20"/>
                <w:lang w:val="en-US"/>
              </w:rPr>
              <w:t xml:space="preserve">quality </w:t>
            </w:r>
            <w:r w:rsidRPr="006A1AF4">
              <w:rPr>
                <w:szCs w:val="20"/>
                <w:lang w:val="en-US"/>
              </w:rPr>
              <w:t>requirements, expectations, and timelines</w:t>
            </w:r>
            <w:r>
              <w:rPr>
                <w:szCs w:val="20"/>
                <w:lang w:val="en-US"/>
              </w:rPr>
              <w:t xml:space="preserve">; and </w:t>
            </w:r>
            <w:r w:rsidR="00C7698F" w:rsidRPr="006A1AF4">
              <w:rPr>
                <w:szCs w:val="20"/>
                <w:lang w:val="en-US"/>
              </w:rPr>
              <w:t>support</w:t>
            </w:r>
            <w:r>
              <w:rPr>
                <w:szCs w:val="20"/>
                <w:lang w:val="en-US"/>
              </w:rPr>
              <w:t xml:space="preserve"> the performance</w:t>
            </w:r>
            <w:r w:rsidR="00C7698F" w:rsidRPr="006A1AF4">
              <w:rPr>
                <w:szCs w:val="20"/>
                <w:lang w:val="en-US"/>
              </w:rPr>
              <w:t xml:space="preserve"> </w:t>
            </w:r>
            <w:r w:rsidR="001C11D3">
              <w:rPr>
                <w:szCs w:val="20"/>
                <w:lang w:val="en-US"/>
              </w:rPr>
              <w:t xml:space="preserve">of </w:t>
            </w:r>
            <w:r w:rsidR="00C7698F" w:rsidRPr="006A1AF4">
              <w:rPr>
                <w:szCs w:val="20"/>
                <w:lang w:val="en-US"/>
              </w:rPr>
              <w:t>panel members</w:t>
            </w:r>
            <w:r>
              <w:rPr>
                <w:szCs w:val="20"/>
                <w:lang w:val="en-US"/>
              </w:rPr>
              <w:t>.</w:t>
            </w:r>
          </w:p>
          <w:p w14:paraId="4D39C4C4" w14:textId="77777777" w:rsidR="006A1AF4" w:rsidRPr="006A1AF4" w:rsidRDefault="006A1AF4">
            <w:pPr>
              <w:pStyle w:val="Bulletlevel2"/>
              <w:ind w:left="0" w:firstLine="0"/>
              <w:rPr>
                <w:szCs w:val="20"/>
                <w:lang w:val="en-AU"/>
              </w:rPr>
            </w:pPr>
          </w:p>
          <w:p w14:paraId="0195FB7C" w14:textId="4DDFEC22" w:rsidR="006A1AF4" w:rsidRPr="006A1AF4" w:rsidRDefault="006A1AF4" w:rsidP="006A1AF4">
            <w:pPr>
              <w:pStyle w:val="Bulletlevel2"/>
              <w:spacing w:after="0"/>
              <w:ind w:left="0" w:firstLine="0"/>
              <w:rPr>
                <w:szCs w:val="20"/>
              </w:rPr>
            </w:pPr>
            <w:r w:rsidRPr="006A1AF4">
              <w:rPr>
                <w:szCs w:val="20"/>
                <w:lang w:val="en-AU"/>
              </w:rPr>
              <w:t>Panel Chair</w:t>
            </w:r>
            <w:r w:rsidR="00020DC7">
              <w:rPr>
                <w:szCs w:val="20"/>
                <w:lang w:val="en-AU"/>
              </w:rPr>
              <w:t>s are</w:t>
            </w:r>
            <w:r w:rsidRPr="006A1AF4">
              <w:rPr>
                <w:szCs w:val="20"/>
                <w:lang w:val="en-AU"/>
              </w:rPr>
              <w:t xml:space="preserve"> </w:t>
            </w:r>
            <w:r w:rsidR="00020DC7" w:rsidRPr="006A1AF4">
              <w:rPr>
                <w:szCs w:val="20"/>
                <w:lang w:val="en-AU"/>
              </w:rPr>
              <w:t>responsible for ensuring that the examination is accurate, valid, high quality, conforms to the examination specifications and is consistent with the requirements of the study design</w:t>
            </w:r>
            <w:r w:rsidR="00020DC7">
              <w:rPr>
                <w:szCs w:val="20"/>
                <w:lang w:val="en-AU"/>
              </w:rPr>
              <w:t>, and are</w:t>
            </w:r>
            <w:r w:rsidR="00020DC7" w:rsidRPr="006A1AF4">
              <w:rPr>
                <w:szCs w:val="20"/>
                <w:lang w:val="en-AU"/>
              </w:rPr>
              <w:t xml:space="preserve"> </w:t>
            </w:r>
            <w:r w:rsidRPr="006A1AF4">
              <w:rPr>
                <w:szCs w:val="20"/>
                <w:lang w:val="en-AU"/>
              </w:rPr>
              <w:t xml:space="preserve">expected to respond promptly to any queries raised about the examination paper and marking guide, including those from various reviewers during the reviewing and production process and from the Chief Assessor after the examination has been sat. </w:t>
            </w:r>
          </w:p>
        </w:tc>
      </w:tr>
    </w:tbl>
    <w:p w14:paraId="4DE59625" w14:textId="77777777" w:rsidR="006A1AF4" w:rsidRPr="00FF56FC" w:rsidRDefault="006A1AF4" w:rsidP="00FF56FC">
      <w:pPr>
        <w:pStyle w:val="BodyText"/>
        <w:spacing w:before="0" w:after="0"/>
        <w:rPr>
          <w:sz w:val="10"/>
          <w:szCs w:val="10"/>
        </w:rPr>
      </w:pPr>
    </w:p>
    <w:tbl>
      <w:tblPr>
        <w:tblStyle w:val="TableOpenStyle"/>
        <w:tblW w:w="9889" w:type="dxa"/>
        <w:tblLook w:val="04A0" w:firstRow="1" w:lastRow="0" w:firstColumn="1" w:lastColumn="0" w:noHBand="0" w:noVBand="1"/>
      </w:tblPr>
      <w:tblGrid>
        <w:gridCol w:w="9889"/>
      </w:tblGrid>
      <w:tr w:rsidR="006A1AF4" w:rsidRPr="006A1AF4" w14:paraId="11DC26F5" w14:textId="77777777" w:rsidTr="1C46CA32">
        <w:trPr>
          <w:cnfStyle w:val="100000000000" w:firstRow="1" w:lastRow="0" w:firstColumn="0" w:lastColumn="0" w:oddVBand="0" w:evenVBand="0" w:oddHBand="0" w:evenHBand="0" w:firstRowFirstColumn="0" w:firstRowLastColumn="0" w:lastRowFirstColumn="0" w:lastRowLastColumn="0"/>
        </w:trPr>
        <w:tc>
          <w:tcPr>
            <w:tcW w:w="9889" w:type="dxa"/>
          </w:tcPr>
          <w:p w14:paraId="71C0F0A0" w14:textId="77777777" w:rsidR="006A1AF4" w:rsidRPr="006A1AF4" w:rsidRDefault="006A1AF4">
            <w:pPr>
              <w:pStyle w:val="Bulletlevel2"/>
              <w:ind w:left="0" w:firstLine="0"/>
              <w:rPr>
                <w:szCs w:val="20"/>
                <w:lang w:val="en-AU"/>
              </w:rPr>
            </w:pPr>
            <w:r w:rsidRPr="006A1AF4">
              <w:rPr>
                <w:color w:val="FFFFFF" w:themeColor="background1"/>
                <w:szCs w:val="20"/>
              </w:rPr>
              <w:t>Role Responsibilities</w:t>
            </w:r>
          </w:p>
        </w:tc>
      </w:tr>
      <w:tr w:rsidR="006A1AF4" w:rsidRPr="006A1AF4" w14:paraId="61A4219D" w14:textId="77777777" w:rsidTr="1C46CA32">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75022582" w14:textId="10993C37" w:rsidR="006A1AF4" w:rsidRPr="006A1AF4" w:rsidRDefault="006A1AF4" w:rsidP="006A1AF4">
            <w:pPr>
              <w:pStyle w:val="Bulletlevel2"/>
              <w:spacing w:after="120"/>
              <w:ind w:left="0" w:firstLine="0"/>
              <w:rPr>
                <w:szCs w:val="20"/>
                <w:lang w:val="en-AU"/>
              </w:rPr>
            </w:pPr>
            <w:r w:rsidRPr="006A1AF4">
              <w:rPr>
                <w:szCs w:val="20"/>
                <w:lang w:val="en-AU"/>
              </w:rPr>
              <w:t xml:space="preserve">The Examination Panel Chair </w:t>
            </w:r>
            <w:r>
              <w:rPr>
                <w:szCs w:val="20"/>
                <w:lang w:val="en-AU"/>
              </w:rPr>
              <w:t>will:</w:t>
            </w:r>
          </w:p>
          <w:p w14:paraId="68B2D4CC" w14:textId="77777777" w:rsidR="00C7698F" w:rsidRPr="00F6689A" w:rsidRDefault="00C7698F" w:rsidP="009E1428">
            <w:pPr>
              <w:pStyle w:val="Bulletlevel2"/>
              <w:numPr>
                <w:ilvl w:val="0"/>
                <w:numId w:val="21"/>
              </w:numPr>
              <w:ind w:left="782" w:hanging="357"/>
              <w:rPr>
                <w:lang w:val="en-AU"/>
              </w:rPr>
            </w:pPr>
            <w:r w:rsidRPr="00F6689A">
              <w:rPr>
                <w:lang w:val="en-AU"/>
              </w:rPr>
              <w:t xml:space="preserve">demonstrate the 'Victorian Public Sector Values' of Responsiveness, Integrity, Impartiality, Accountability, Respect, Leadership and Human Rights. </w:t>
            </w:r>
          </w:p>
          <w:p w14:paraId="7AC131BC" w14:textId="5957D97F" w:rsidR="004E021F" w:rsidRPr="00F6689A" w:rsidRDefault="006A1AF4" w:rsidP="009E1428">
            <w:pPr>
              <w:pStyle w:val="Bulletlevel2"/>
              <w:numPr>
                <w:ilvl w:val="0"/>
                <w:numId w:val="21"/>
              </w:numPr>
              <w:ind w:left="782" w:hanging="357"/>
              <w:rPr>
                <w:lang w:val="en-AU"/>
              </w:rPr>
            </w:pPr>
            <w:r w:rsidRPr="004E021F">
              <w:rPr>
                <w:szCs w:val="20"/>
                <w:lang w:val="en-AU"/>
              </w:rPr>
              <w:t xml:space="preserve">maintain effective relationships with internal and external stakeholders </w:t>
            </w:r>
          </w:p>
          <w:p w14:paraId="47346D05" w14:textId="7DF20DCD" w:rsidR="00C7698F" w:rsidRPr="00C7698F" w:rsidRDefault="004E021F" w:rsidP="009E1428">
            <w:pPr>
              <w:pStyle w:val="Bulletlevel2"/>
              <w:numPr>
                <w:ilvl w:val="0"/>
                <w:numId w:val="21"/>
              </w:numPr>
              <w:ind w:left="782" w:hanging="357"/>
              <w:rPr>
                <w:lang w:val="en-AU"/>
              </w:rPr>
            </w:pPr>
            <w:r>
              <w:rPr>
                <w:lang w:val="en-AU"/>
              </w:rPr>
              <w:t xml:space="preserve">provide input </w:t>
            </w:r>
            <w:r w:rsidR="00C7698F" w:rsidRPr="00C7698F">
              <w:rPr>
                <w:lang w:val="en-AU"/>
              </w:rPr>
              <w:t>in</w:t>
            </w:r>
            <w:r>
              <w:rPr>
                <w:lang w:val="en-AU"/>
              </w:rPr>
              <w:t>to</w:t>
            </w:r>
            <w:r w:rsidR="00C7698F" w:rsidRPr="00C7698F">
              <w:rPr>
                <w:lang w:val="en-AU"/>
              </w:rPr>
              <w:t xml:space="preserve"> the selection of exam panel</w:t>
            </w:r>
            <w:r>
              <w:rPr>
                <w:lang w:val="en-AU"/>
              </w:rPr>
              <w:t xml:space="preserve"> members</w:t>
            </w:r>
          </w:p>
          <w:p w14:paraId="5A8BFE3B" w14:textId="1911ECBF" w:rsidR="004E021F" w:rsidRDefault="004E021F" w:rsidP="009E1428">
            <w:pPr>
              <w:pStyle w:val="Bulletlevel2"/>
              <w:numPr>
                <w:ilvl w:val="0"/>
                <w:numId w:val="21"/>
              </w:numPr>
              <w:tabs>
                <w:tab w:val="clear" w:pos="425"/>
              </w:tabs>
              <w:ind w:left="782" w:hanging="357"/>
              <w:rPr>
                <w:lang w:val="en-AU"/>
              </w:rPr>
            </w:pPr>
            <w:r>
              <w:rPr>
                <w:lang w:val="en-AU"/>
              </w:rPr>
              <w:t>lead and coordinate exam panel activities to ensure timely development, review, and delivery of accurate and high-quality examination materials</w:t>
            </w:r>
          </w:p>
          <w:p w14:paraId="3A258268" w14:textId="3B9582F3" w:rsidR="00C7698F" w:rsidRPr="00C7698F" w:rsidRDefault="00C7698F" w:rsidP="00C7698F">
            <w:pPr>
              <w:pStyle w:val="Bulletlevel2"/>
              <w:numPr>
                <w:ilvl w:val="0"/>
                <w:numId w:val="21"/>
              </w:numPr>
              <w:tabs>
                <w:tab w:val="clear" w:pos="425"/>
              </w:tabs>
              <w:rPr>
                <w:lang w:val="en-AU"/>
              </w:rPr>
            </w:pPr>
            <w:r w:rsidRPr="00C7698F">
              <w:rPr>
                <w:lang w:val="en-AU"/>
              </w:rPr>
              <w:t xml:space="preserve">provide leadership, guidance and support to </w:t>
            </w:r>
            <w:r w:rsidR="004E021F">
              <w:rPr>
                <w:lang w:val="en-AU"/>
              </w:rPr>
              <w:t xml:space="preserve">build and </w:t>
            </w:r>
            <w:r w:rsidRPr="00C7698F">
              <w:rPr>
                <w:lang w:val="en-AU"/>
              </w:rPr>
              <w:t>maintain team performance</w:t>
            </w:r>
            <w:r w:rsidR="004E021F">
              <w:rPr>
                <w:lang w:val="en-AU"/>
              </w:rPr>
              <w:t xml:space="preserve">, including </w:t>
            </w:r>
            <w:r w:rsidR="004E021F">
              <w:rPr>
                <w:szCs w:val="20"/>
              </w:rPr>
              <w:t>p</w:t>
            </w:r>
            <w:r w:rsidR="004E021F" w:rsidRPr="006A1AF4">
              <w:rPr>
                <w:szCs w:val="20"/>
              </w:rPr>
              <w:t>rovid</w:t>
            </w:r>
            <w:r w:rsidR="004E021F">
              <w:rPr>
                <w:szCs w:val="20"/>
              </w:rPr>
              <w:t>ing</w:t>
            </w:r>
            <w:r w:rsidR="004E021F" w:rsidRPr="006A1AF4">
              <w:rPr>
                <w:szCs w:val="20"/>
              </w:rPr>
              <w:t xml:space="preserve"> an evaluation on the performance of the examination development panel.</w:t>
            </w:r>
            <w:r w:rsidRPr="00C7698F">
              <w:rPr>
                <w:lang w:val="en-AU"/>
              </w:rPr>
              <w:t xml:space="preserve"> </w:t>
            </w:r>
          </w:p>
          <w:p w14:paraId="04A1FBF4" w14:textId="77777777" w:rsidR="00C7698F" w:rsidRPr="00C7698F" w:rsidRDefault="00C7698F" w:rsidP="00C7698F">
            <w:pPr>
              <w:pStyle w:val="Bulletlevel2"/>
              <w:numPr>
                <w:ilvl w:val="0"/>
                <w:numId w:val="21"/>
              </w:numPr>
              <w:rPr>
                <w:lang w:val="en-AU"/>
              </w:rPr>
            </w:pPr>
            <w:r w:rsidRPr="00C7698F">
              <w:rPr>
                <w:lang w:val="en-AU"/>
              </w:rPr>
              <w:t>adhere to, and assist panel members to adhere to, the VCAA processes and procedures in the development and the security of the examination</w:t>
            </w:r>
          </w:p>
          <w:p w14:paraId="2976AF20" w14:textId="0386522A" w:rsidR="00127032" w:rsidRPr="00C7698F" w:rsidRDefault="00127032" w:rsidP="007C4EB7">
            <w:pPr>
              <w:pStyle w:val="Bulletlevel2"/>
              <w:numPr>
                <w:ilvl w:val="0"/>
                <w:numId w:val="21"/>
              </w:numPr>
              <w:tabs>
                <w:tab w:val="clear" w:pos="425"/>
              </w:tabs>
              <w:rPr>
                <w:szCs w:val="20"/>
                <w:lang w:val="en-AU"/>
              </w:rPr>
            </w:pPr>
            <w:r w:rsidRPr="00127032">
              <w:rPr>
                <w:lang w:val="en-US"/>
              </w:rPr>
              <w:t>answer queries in a timely manner, with clear justification provided for decisions</w:t>
            </w:r>
          </w:p>
          <w:p w14:paraId="78C6BAC8" w14:textId="77777777" w:rsidR="00C7698F" w:rsidRDefault="006A1AF4" w:rsidP="00C7698F">
            <w:pPr>
              <w:pStyle w:val="Bulletlevel2"/>
              <w:numPr>
                <w:ilvl w:val="0"/>
                <w:numId w:val="21"/>
              </w:numPr>
              <w:rPr>
                <w:szCs w:val="20"/>
              </w:rPr>
            </w:pPr>
            <w:r w:rsidRPr="006A1AF4">
              <w:rPr>
                <w:szCs w:val="20"/>
                <w:lang w:val="en-AU"/>
              </w:rPr>
              <w:t>provide specialist advice on content, examination development and assessment practices</w:t>
            </w:r>
            <w:r w:rsidR="00C7698F" w:rsidRPr="006A1AF4">
              <w:rPr>
                <w:szCs w:val="20"/>
              </w:rPr>
              <w:t xml:space="preserve"> </w:t>
            </w:r>
          </w:p>
          <w:p w14:paraId="76BAA4AE" w14:textId="77777777" w:rsidR="006A1AF4" w:rsidRPr="006A1AF4" w:rsidRDefault="006A1AF4" w:rsidP="00127032">
            <w:pPr>
              <w:pStyle w:val="Bulletlevel2"/>
              <w:numPr>
                <w:ilvl w:val="0"/>
                <w:numId w:val="21"/>
              </w:numPr>
              <w:rPr>
                <w:szCs w:val="20"/>
              </w:rPr>
            </w:pPr>
            <w:r w:rsidRPr="006A1AF4">
              <w:rPr>
                <w:szCs w:val="20"/>
              </w:rPr>
              <w:t>attend training sessions as required</w:t>
            </w:r>
          </w:p>
          <w:p w14:paraId="05788726" w14:textId="5D7C89DB" w:rsidR="005F4A97" w:rsidRPr="004E021F" w:rsidRDefault="006A1AF4" w:rsidP="00FF56FC">
            <w:pPr>
              <w:pStyle w:val="Bulletlevel2"/>
              <w:numPr>
                <w:ilvl w:val="0"/>
                <w:numId w:val="21"/>
              </w:numPr>
              <w:spacing w:after="0"/>
            </w:pPr>
            <w:r>
              <w:t>be available throughout the writing, reviewing and production process, as well as during in the marking period</w:t>
            </w:r>
          </w:p>
          <w:p w14:paraId="0D506E4C" w14:textId="2D2B1640" w:rsidR="005F4A97" w:rsidRPr="00FF56FC" w:rsidRDefault="005F4A97" w:rsidP="00FF56FC">
            <w:pPr>
              <w:pStyle w:val="Bulletlevel2"/>
              <w:spacing w:before="0" w:after="0"/>
              <w:ind w:left="0" w:firstLine="0"/>
              <w:rPr>
                <w:sz w:val="10"/>
                <w:szCs w:val="12"/>
              </w:rPr>
            </w:pPr>
          </w:p>
        </w:tc>
      </w:tr>
    </w:tbl>
    <w:p w14:paraId="4D61832E" w14:textId="77777777" w:rsidR="006A1AF4" w:rsidRPr="00127032" w:rsidRDefault="006A1AF4" w:rsidP="00127032">
      <w:pPr>
        <w:pStyle w:val="BodyText"/>
        <w:spacing w:before="0" w:after="0"/>
        <w:rPr>
          <w:sz w:val="8"/>
          <w:szCs w:val="8"/>
        </w:rPr>
      </w:pPr>
    </w:p>
    <w:tbl>
      <w:tblPr>
        <w:tblStyle w:val="TableOpenStyle"/>
        <w:tblW w:w="9889" w:type="dxa"/>
        <w:tblLook w:val="04A0" w:firstRow="1" w:lastRow="0" w:firstColumn="1" w:lastColumn="0" w:noHBand="0" w:noVBand="1"/>
      </w:tblPr>
      <w:tblGrid>
        <w:gridCol w:w="9889"/>
      </w:tblGrid>
      <w:tr w:rsidR="006A1AF4" w:rsidRPr="006A1AF4" w14:paraId="6FE245E3" w14:textId="77777777" w:rsidTr="007C4EB7">
        <w:trPr>
          <w:cnfStyle w:val="100000000000" w:firstRow="1" w:lastRow="0" w:firstColumn="0" w:lastColumn="0" w:oddVBand="0" w:evenVBand="0" w:oddHBand="0" w:evenHBand="0" w:firstRowFirstColumn="0" w:firstRowLastColumn="0" w:lastRowFirstColumn="0" w:lastRowLastColumn="0"/>
          <w:trHeight w:val="378"/>
        </w:trPr>
        <w:tc>
          <w:tcPr>
            <w:tcW w:w="9889" w:type="dxa"/>
            <w:vAlign w:val="center"/>
          </w:tcPr>
          <w:p w14:paraId="0EC32800" w14:textId="297DC8AE" w:rsidR="006A1AF4" w:rsidRPr="007C4EB7" w:rsidRDefault="006A1AF4">
            <w:pPr>
              <w:pStyle w:val="Bulletlevel2"/>
              <w:ind w:left="0" w:firstLine="0"/>
              <w:rPr>
                <w:color w:val="FFFFFF" w:themeColor="background1"/>
                <w:szCs w:val="20"/>
              </w:rPr>
            </w:pPr>
            <w:r w:rsidRPr="007C4EB7">
              <w:rPr>
                <w:color w:val="FFFFFF" w:themeColor="background1"/>
                <w:szCs w:val="20"/>
              </w:rPr>
              <w:t>Schedule</w:t>
            </w:r>
            <w:r w:rsidR="00127032">
              <w:rPr>
                <w:color w:val="FFFFFF" w:themeColor="background1"/>
                <w:szCs w:val="20"/>
              </w:rPr>
              <w:t xml:space="preserve"> &amp; Onsite Attendance</w:t>
            </w:r>
          </w:p>
        </w:tc>
      </w:tr>
      <w:tr w:rsidR="006A1AF4" w:rsidRPr="006A1AF4" w14:paraId="468C86C8" w14:textId="77777777" w:rsidTr="00F734D1">
        <w:trPr>
          <w:cnfStyle w:val="000000100000" w:firstRow="0" w:lastRow="0" w:firstColumn="0" w:lastColumn="0" w:oddVBand="0" w:evenVBand="0" w:oddHBand="1" w:evenHBand="0" w:firstRowFirstColumn="0" w:firstRowLastColumn="0" w:lastRowFirstColumn="0" w:lastRowLastColumn="0"/>
        </w:trPr>
        <w:tc>
          <w:tcPr>
            <w:tcW w:w="9889" w:type="dxa"/>
            <w:shd w:val="clear" w:color="auto" w:fill="auto"/>
          </w:tcPr>
          <w:p w14:paraId="289A8685" w14:textId="77777777" w:rsidR="00F734D1" w:rsidRDefault="006A1AF4" w:rsidP="006A1AF4">
            <w:pPr>
              <w:pStyle w:val="Bulletlevel2"/>
              <w:numPr>
                <w:ilvl w:val="0"/>
                <w:numId w:val="24"/>
              </w:numPr>
              <w:rPr>
                <w:color w:val="auto"/>
                <w:szCs w:val="20"/>
                <w:lang w:val="en-AU"/>
              </w:rPr>
            </w:pPr>
            <w:r w:rsidRPr="006A1AF4">
              <w:rPr>
                <w:color w:val="auto"/>
                <w:szCs w:val="20"/>
                <w:lang w:val="en-AU"/>
              </w:rPr>
              <w:t>Up to 7 days onsite at the VCAA Offices in East Melbourne for panel t</w:t>
            </w:r>
            <w:r w:rsidRPr="006A1AF4">
              <w:rPr>
                <w:szCs w:val="20"/>
                <w:lang w:val="en-AU"/>
              </w:rPr>
              <w:t xml:space="preserve">rainings, meetings </w:t>
            </w:r>
            <w:r w:rsidRPr="006A1AF4">
              <w:rPr>
                <w:color w:val="auto"/>
                <w:szCs w:val="20"/>
                <w:lang w:val="en-AU"/>
              </w:rPr>
              <w:t xml:space="preserve">and workshops, examination paper and marking guide submission, reviews and responses to feedback, and panel chair sign-off on final examination. Some of the trainings, meetings and workshops will be </w:t>
            </w:r>
          </w:p>
          <w:p w14:paraId="569FD08A" w14:textId="17AB7B01" w:rsidR="006A1AF4" w:rsidRPr="006A1AF4" w:rsidRDefault="006A1AF4" w:rsidP="00F734D1">
            <w:pPr>
              <w:pStyle w:val="Bulletlevel2"/>
              <w:ind w:left="785" w:firstLine="0"/>
              <w:rPr>
                <w:color w:val="auto"/>
                <w:szCs w:val="20"/>
                <w:lang w:val="en-AU"/>
              </w:rPr>
            </w:pPr>
            <w:r w:rsidRPr="006A1AF4">
              <w:rPr>
                <w:color w:val="auto"/>
                <w:szCs w:val="20"/>
                <w:lang w:val="en-AU"/>
              </w:rPr>
              <w:lastRenderedPageBreak/>
              <w:t>hybrid, subject to panel availability and VCAA discretion.</w:t>
            </w:r>
          </w:p>
          <w:p w14:paraId="4C10210A" w14:textId="77777777" w:rsidR="006A1AF4" w:rsidRPr="006A1AF4" w:rsidRDefault="006A1AF4" w:rsidP="006A1AF4">
            <w:pPr>
              <w:pStyle w:val="Bulletlevel2"/>
              <w:numPr>
                <w:ilvl w:val="0"/>
                <w:numId w:val="23"/>
              </w:numPr>
              <w:ind w:left="746"/>
              <w:rPr>
                <w:color w:val="auto"/>
                <w:szCs w:val="20"/>
                <w:lang w:val="en-AU"/>
              </w:rPr>
            </w:pPr>
            <w:r w:rsidRPr="006A1AF4">
              <w:rPr>
                <w:color w:val="auto"/>
                <w:szCs w:val="20"/>
                <w:lang w:val="en-AU"/>
              </w:rPr>
              <w:t>2 days at the VCAA Assessment Centre, Coburg during the marking period, working with the Chief Assessor.</w:t>
            </w:r>
          </w:p>
          <w:p w14:paraId="21D04D7C" w14:textId="77777777" w:rsidR="006A1AF4" w:rsidRPr="006A1AF4" w:rsidRDefault="006A1AF4">
            <w:pPr>
              <w:pStyle w:val="Bulletlevel2"/>
              <w:spacing w:before="120"/>
              <w:ind w:left="0" w:firstLine="0"/>
              <w:contextualSpacing w:val="0"/>
              <w:rPr>
                <w:szCs w:val="20"/>
                <w:lang w:val="en-AU"/>
              </w:rPr>
            </w:pPr>
            <w:r w:rsidRPr="006A1AF4">
              <w:rPr>
                <w:szCs w:val="20"/>
                <w:lang w:val="en-AU"/>
              </w:rPr>
              <w:t>The Examination Panel Chair role includes the following schedule:</w:t>
            </w:r>
          </w:p>
          <w:p w14:paraId="50528D6F" w14:textId="43C848E7" w:rsidR="00C7698F" w:rsidRPr="006A1AF4" w:rsidRDefault="00C7698F" w:rsidP="00C7698F">
            <w:pPr>
              <w:pStyle w:val="Bulletlevel2"/>
              <w:numPr>
                <w:ilvl w:val="0"/>
                <w:numId w:val="23"/>
              </w:numPr>
              <w:rPr>
                <w:szCs w:val="20"/>
                <w:lang w:val="en-AU"/>
              </w:rPr>
            </w:pPr>
            <w:r w:rsidRPr="006A1AF4">
              <w:rPr>
                <w:szCs w:val="20"/>
                <w:lang w:val="en-AU"/>
              </w:rPr>
              <w:t xml:space="preserve">September to November 2026: </w:t>
            </w:r>
            <w:r w:rsidR="006F55BE">
              <w:rPr>
                <w:szCs w:val="20"/>
                <w:lang w:val="en-AU"/>
              </w:rPr>
              <w:t>Input into</w:t>
            </w:r>
            <w:r w:rsidRPr="006A1AF4">
              <w:rPr>
                <w:szCs w:val="20"/>
                <w:lang w:val="en-AU"/>
              </w:rPr>
              <w:t xml:space="preserve"> panel member recruitment</w:t>
            </w:r>
          </w:p>
          <w:p w14:paraId="5AA34355" w14:textId="4077E362" w:rsidR="006F55BE" w:rsidRDefault="006F55BE" w:rsidP="00127032">
            <w:pPr>
              <w:pStyle w:val="Bulletlevel2"/>
              <w:numPr>
                <w:ilvl w:val="0"/>
                <w:numId w:val="23"/>
              </w:numPr>
              <w:rPr>
                <w:szCs w:val="20"/>
                <w:lang w:val="en-AU"/>
              </w:rPr>
            </w:pPr>
            <w:r>
              <w:rPr>
                <w:szCs w:val="20"/>
                <w:lang w:val="en-AU"/>
              </w:rPr>
              <w:t>November</w:t>
            </w:r>
            <w:r w:rsidR="006A1AF4" w:rsidRPr="006A1AF4">
              <w:rPr>
                <w:szCs w:val="20"/>
                <w:lang w:val="en-AU"/>
              </w:rPr>
              <w:t xml:space="preserve"> 2026 to early February 2027: panel chair meeting, panel training, initial panel meeting, development of examination paper, marking guide and associated documentation. </w:t>
            </w:r>
          </w:p>
          <w:p w14:paraId="28C2DBA2" w14:textId="525B0F93" w:rsidR="006A1AF4" w:rsidRPr="006A1AF4" w:rsidRDefault="006A1AF4" w:rsidP="00127032">
            <w:pPr>
              <w:pStyle w:val="Bulletlevel2"/>
              <w:numPr>
                <w:ilvl w:val="0"/>
                <w:numId w:val="23"/>
              </w:numPr>
              <w:rPr>
                <w:szCs w:val="20"/>
                <w:lang w:val="en-AU"/>
              </w:rPr>
            </w:pPr>
            <w:r w:rsidRPr="006A1AF4">
              <w:rPr>
                <w:szCs w:val="20"/>
                <w:lang w:val="en-AU"/>
              </w:rPr>
              <w:t>February 2027: Submission of examination paper, marking guide and associated documentation final manuscript submission, and panel workshop.</w:t>
            </w:r>
          </w:p>
          <w:p w14:paraId="5670A234" w14:textId="1357127E" w:rsidR="006A1AF4" w:rsidRPr="006A1AF4" w:rsidRDefault="006A1AF4" w:rsidP="00127032">
            <w:pPr>
              <w:pStyle w:val="Bulletlevel2"/>
              <w:numPr>
                <w:ilvl w:val="0"/>
                <w:numId w:val="23"/>
              </w:numPr>
              <w:rPr>
                <w:szCs w:val="20"/>
                <w:lang w:val="en-AU"/>
              </w:rPr>
            </w:pPr>
            <w:r w:rsidRPr="006A1AF4">
              <w:rPr>
                <w:szCs w:val="20"/>
                <w:lang w:val="en-AU"/>
              </w:rPr>
              <w:t xml:space="preserve">April 2027 and June 2027: </w:t>
            </w:r>
            <w:r w:rsidR="006F55BE">
              <w:rPr>
                <w:szCs w:val="20"/>
                <w:lang w:val="en-AU"/>
              </w:rPr>
              <w:t>P</w:t>
            </w:r>
            <w:r w:rsidRPr="006A1AF4">
              <w:rPr>
                <w:szCs w:val="20"/>
                <w:lang w:val="en-AU"/>
              </w:rPr>
              <w:t xml:space="preserve">anel </w:t>
            </w:r>
            <w:r w:rsidR="006F55BE">
              <w:rPr>
                <w:szCs w:val="20"/>
                <w:lang w:val="en-AU"/>
              </w:rPr>
              <w:t>meetings</w:t>
            </w:r>
            <w:r w:rsidRPr="006A1AF4">
              <w:rPr>
                <w:szCs w:val="20"/>
                <w:lang w:val="en-AU"/>
              </w:rPr>
              <w:t xml:space="preserve"> to </w:t>
            </w:r>
            <w:r w:rsidR="006F55BE">
              <w:rPr>
                <w:szCs w:val="20"/>
                <w:lang w:val="en-AU"/>
              </w:rPr>
              <w:t>further refine examination materials in response to expert</w:t>
            </w:r>
            <w:r w:rsidRPr="006A1AF4">
              <w:rPr>
                <w:szCs w:val="20"/>
                <w:lang w:val="en-AU"/>
              </w:rPr>
              <w:t xml:space="preserve"> reviews.</w:t>
            </w:r>
          </w:p>
          <w:p w14:paraId="3A0B8241" w14:textId="0E6D24B9" w:rsidR="006A1AF4" w:rsidRPr="006A1AF4" w:rsidRDefault="006A1AF4" w:rsidP="00127032">
            <w:pPr>
              <w:pStyle w:val="Bulletlevel2"/>
              <w:numPr>
                <w:ilvl w:val="0"/>
                <w:numId w:val="23"/>
              </w:numPr>
              <w:rPr>
                <w:szCs w:val="20"/>
                <w:lang w:val="en-AU"/>
              </w:rPr>
            </w:pPr>
            <w:r w:rsidRPr="006A1AF4">
              <w:rPr>
                <w:szCs w:val="20"/>
                <w:lang w:val="en-AU"/>
              </w:rPr>
              <w:t>July 2027: Final examination sign-off.</w:t>
            </w:r>
          </w:p>
          <w:p w14:paraId="6690B786" w14:textId="77777777" w:rsidR="006A1AF4" w:rsidRPr="006A1AF4" w:rsidRDefault="006A1AF4" w:rsidP="00127032">
            <w:pPr>
              <w:pStyle w:val="Bulletlevel2"/>
              <w:numPr>
                <w:ilvl w:val="0"/>
                <w:numId w:val="23"/>
              </w:numPr>
              <w:rPr>
                <w:szCs w:val="20"/>
                <w:lang w:val="en-AU"/>
              </w:rPr>
            </w:pPr>
            <w:r w:rsidRPr="006A1AF4">
              <w:rPr>
                <w:szCs w:val="20"/>
                <w:lang w:val="en-AU"/>
              </w:rPr>
              <w:t>October to November 2027: Meetings with the Chief Assessor, respond to queries during the examination administration</w:t>
            </w:r>
          </w:p>
          <w:p w14:paraId="58DD8D8F" w14:textId="0C26827C" w:rsidR="006A1AF4" w:rsidRPr="006A1AF4" w:rsidRDefault="00263EE2" w:rsidP="00FF56FC">
            <w:pPr>
              <w:pStyle w:val="Bulletlevel2"/>
              <w:spacing w:before="120" w:after="0"/>
              <w:ind w:left="0" w:firstLine="0"/>
              <w:contextualSpacing w:val="0"/>
              <w:rPr>
                <w:szCs w:val="20"/>
                <w:lang w:val="en-AU"/>
              </w:rPr>
            </w:pPr>
            <w:r w:rsidRPr="00BB6D2B">
              <w:rPr>
                <w:b/>
                <w:bCs/>
                <w:szCs w:val="20"/>
                <w:lang w:val="en-AU"/>
              </w:rPr>
              <w:t xml:space="preserve">Any planned leave or travel during the above periods must be </w:t>
            </w:r>
            <w:r w:rsidR="00825933">
              <w:rPr>
                <w:b/>
                <w:bCs/>
                <w:szCs w:val="20"/>
                <w:lang w:val="en-AU"/>
              </w:rPr>
              <w:t>clearly articulated</w:t>
            </w:r>
            <w:r w:rsidRPr="00BB6D2B">
              <w:rPr>
                <w:b/>
                <w:bCs/>
                <w:szCs w:val="20"/>
                <w:lang w:val="en-AU"/>
              </w:rPr>
              <w:t xml:space="preserve"> in the application</w:t>
            </w:r>
            <w:r w:rsidRPr="00127032">
              <w:rPr>
                <w:szCs w:val="20"/>
                <w:lang w:val="en-AU"/>
              </w:rPr>
              <w:t>.</w:t>
            </w:r>
          </w:p>
        </w:tc>
      </w:tr>
    </w:tbl>
    <w:p w14:paraId="181B8CB6" w14:textId="77777777" w:rsidR="006A1AF4" w:rsidRPr="007C4EB7" w:rsidRDefault="006A1AF4" w:rsidP="00FF56FC">
      <w:pPr>
        <w:pStyle w:val="BodyText"/>
        <w:spacing w:before="0" w:after="0"/>
        <w:rPr>
          <w:sz w:val="6"/>
          <w:szCs w:val="6"/>
        </w:rPr>
      </w:pPr>
    </w:p>
    <w:tbl>
      <w:tblPr>
        <w:tblStyle w:val="TableOpenStyle"/>
        <w:tblW w:w="9889" w:type="dxa"/>
        <w:tblLook w:val="04A0" w:firstRow="1" w:lastRow="0" w:firstColumn="1" w:lastColumn="0" w:noHBand="0" w:noVBand="1"/>
      </w:tblPr>
      <w:tblGrid>
        <w:gridCol w:w="2694"/>
        <w:gridCol w:w="7195"/>
      </w:tblGrid>
      <w:tr w:rsidR="006A1AF4" w:rsidRPr="006A1AF4" w14:paraId="21E09FC5" w14:textId="77777777" w:rsidTr="1C46CA32">
        <w:trPr>
          <w:cnfStyle w:val="100000000000" w:firstRow="1" w:lastRow="0" w:firstColumn="0" w:lastColumn="0" w:oddVBand="0" w:evenVBand="0" w:oddHBand="0" w:evenHBand="0" w:firstRowFirstColumn="0" w:firstRowLastColumn="0" w:lastRowFirstColumn="0" w:lastRowLastColumn="0"/>
          <w:trHeight w:val="70"/>
        </w:trPr>
        <w:tc>
          <w:tcPr>
            <w:tcW w:w="9889" w:type="dxa"/>
            <w:gridSpan w:val="2"/>
          </w:tcPr>
          <w:p w14:paraId="73F1E4BA" w14:textId="77777777" w:rsidR="006A1AF4" w:rsidRPr="006A1AF4" w:rsidRDefault="006A1AF4" w:rsidP="007C4EB7">
            <w:pPr>
              <w:pStyle w:val="Bulletlevel2"/>
              <w:ind w:left="0" w:firstLine="0"/>
              <w:rPr>
                <w:szCs w:val="20"/>
              </w:rPr>
            </w:pPr>
            <w:r w:rsidRPr="00127032">
              <w:rPr>
                <w:color w:val="FFFFFF" w:themeColor="background1"/>
                <w:szCs w:val="20"/>
              </w:rPr>
              <w:t>Capabilities</w:t>
            </w:r>
          </w:p>
        </w:tc>
      </w:tr>
      <w:tr w:rsidR="006A1AF4" w:rsidRPr="006A1AF4" w14:paraId="0F9DC855" w14:textId="77777777" w:rsidTr="1C46CA32">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415E0722" w14:textId="77777777" w:rsidR="006A1AF4" w:rsidRPr="006A1AF4" w:rsidRDefault="006A1AF4">
            <w:pPr>
              <w:rPr>
                <w:rFonts w:eastAsia="Arial" w:cs="Arial"/>
              </w:rPr>
            </w:pPr>
            <w:r w:rsidRPr="006A1AF4">
              <w:rPr>
                <w:rFonts w:eastAsia="Arial" w:cs="Arial"/>
                <w:lang w:val="en-AU"/>
              </w:rPr>
              <w:t xml:space="preserve"> Working Collaboratively </w:t>
            </w:r>
          </w:p>
        </w:tc>
        <w:tc>
          <w:tcPr>
            <w:tcW w:w="7195" w:type="dxa"/>
            <w:shd w:val="clear" w:color="auto" w:fill="auto"/>
          </w:tcPr>
          <w:p w14:paraId="4F447087" w14:textId="77777777" w:rsidR="006A1AF4" w:rsidRPr="006A1AF4" w:rsidRDefault="006A1AF4">
            <w:pPr>
              <w:pStyle w:val="Bulletlevel2"/>
              <w:ind w:left="0" w:firstLine="0"/>
              <w:rPr>
                <w:rFonts w:eastAsia="Arial"/>
                <w:szCs w:val="20"/>
              </w:rPr>
            </w:pPr>
            <w:r w:rsidRPr="006A1AF4">
              <w:rPr>
                <w:rFonts w:eastAsia="Arial"/>
                <w:szCs w:val="20"/>
              </w:rPr>
              <w:t>Guides others to create a culture of collaboration; Identifies, and works to overcome, barriers to knowledge or information sharing; Identifies opportunities to work with other teams to deliver outcomes</w:t>
            </w:r>
          </w:p>
        </w:tc>
      </w:tr>
      <w:tr w:rsidR="006A1AF4" w:rsidRPr="006A1AF4" w14:paraId="5C0F0D57" w14:textId="77777777" w:rsidTr="1C46CA32">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tcPr>
          <w:p w14:paraId="331B1DD3" w14:textId="77777777" w:rsidR="006A1AF4" w:rsidRPr="006A1AF4" w:rsidRDefault="006A1AF4">
            <w:pPr>
              <w:rPr>
                <w:rFonts w:cs="Arial"/>
                <w:lang w:val="en-AU"/>
              </w:rPr>
            </w:pPr>
            <w:r w:rsidRPr="006A1AF4">
              <w:rPr>
                <w:rFonts w:cs="Arial"/>
                <w:lang w:val="en-AU"/>
              </w:rPr>
              <w:t xml:space="preserve">Innovation and Continuous Improvement </w:t>
            </w:r>
          </w:p>
        </w:tc>
        <w:tc>
          <w:tcPr>
            <w:tcW w:w="7195" w:type="dxa"/>
            <w:shd w:val="clear" w:color="auto" w:fill="auto"/>
          </w:tcPr>
          <w:p w14:paraId="3254034A" w14:textId="77777777" w:rsidR="006A1AF4" w:rsidRPr="006A1AF4" w:rsidRDefault="006A1AF4">
            <w:pPr>
              <w:pStyle w:val="Bulletlevel2"/>
              <w:ind w:left="0" w:firstLine="0"/>
              <w:rPr>
                <w:szCs w:val="20"/>
                <w:lang w:val="en-AU"/>
              </w:rPr>
            </w:pPr>
            <w:r w:rsidRPr="006A1AF4">
              <w:rPr>
                <w:szCs w:val="20"/>
                <w:lang w:val="en-AU"/>
              </w:rPr>
              <w:t>Uses understanding of clients or stakeholders’ context to design and implement systems for continuous improvement within team or organisation; Reviews and analyses internal and external information to improve effectiveness and quality of work; Creates team environments where innovation and creativity are fostered and rewarded</w:t>
            </w:r>
          </w:p>
        </w:tc>
      </w:tr>
      <w:tr w:rsidR="006A1AF4" w:rsidRPr="006A1AF4" w14:paraId="6157696B" w14:textId="77777777" w:rsidTr="1C46CA32">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487FAC2E" w14:textId="77777777" w:rsidR="006A1AF4" w:rsidRPr="006A1AF4" w:rsidRDefault="006A1AF4">
            <w:pPr>
              <w:rPr>
                <w:rFonts w:cs="Arial"/>
                <w:lang w:val="en-AU"/>
              </w:rPr>
            </w:pPr>
            <w:r w:rsidRPr="006A1AF4">
              <w:rPr>
                <w:rFonts w:cs="Arial"/>
                <w:lang w:val="en-AU"/>
              </w:rPr>
              <w:t xml:space="preserve">Project Delivery </w:t>
            </w:r>
          </w:p>
        </w:tc>
        <w:tc>
          <w:tcPr>
            <w:tcW w:w="7195" w:type="dxa"/>
            <w:shd w:val="clear" w:color="auto" w:fill="auto"/>
          </w:tcPr>
          <w:p w14:paraId="64FD37ED" w14:textId="77777777" w:rsidR="006A1AF4" w:rsidRPr="006A1AF4" w:rsidRDefault="006A1AF4">
            <w:pPr>
              <w:pStyle w:val="Bulletlevel2"/>
              <w:ind w:left="0" w:firstLine="0"/>
              <w:rPr>
                <w:szCs w:val="20"/>
                <w:lang w:val="en-AU"/>
              </w:rPr>
            </w:pPr>
            <w:r w:rsidRPr="006A1AF4">
              <w:rPr>
                <w:szCs w:val="20"/>
                <w:lang w:val="en-AU"/>
              </w:rPr>
              <w:t>Translates strategies into programs or projects that enables achievement of outcomes require; Defines tasks to be delivered to meet agreed outcomes; Coordinates and guides others in the execution of work activities; Monitors progress of tasks against plans and takes corrective action when required</w:t>
            </w:r>
          </w:p>
        </w:tc>
      </w:tr>
      <w:tr w:rsidR="006A1AF4" w:rsidRPr="006A1AF4" w14:paraId="5DC264F8" w14:textId="77777777" w:rsidTr="1C46CA32">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auto"/>
          </w:tcPr>
          <w:p w14:paraId="71742468" w14:textId="558224F7" w:rsidR="006A1AF4" w:rsidRPr="006A1AF4" w:rsidRDefault="006A1AF4">
            <w:pPr>
              <w:rPr>
                <w:rFonts w:eastAsia="Arial" w:cs="Arial"/>
                <w:strike/>
                <w:color w:val="D13438"/>
                <w:lang w:val="en-AU"/>
              </w:rPr>
            </w:pPr>
            <w:r w:rsidRPr="006A1AF4">
              <w:rPr>
                <w:rFonts w:eastAsia="Arial" w:cs="Arial"/>
                <w:lang w:val="en-AU"/>
              </w:rPr>
              <w:t>Interpersonal Skills</w:t>
            </w:r>
          </w:p>
        </w:tc>
        <w:tc>
          <w:tcPr>
            <w:tcW w:w="7195" w:type="dxa"/>
            <w:shd w:val="clear" w:color="auto" w:fill="auto"/>
          </w:tcPr>
          <w:p w14:paraId="0FA59143" w14:textId="77777777" w:rsidR="006A1AF4" w:rsidRPr="006A1AF4" w:rsidRDefault="006A1AF4">
            <w:pPr>
              <w:pStyle w:val="Bulletlevel2"/>
              <w:ind w:left="0" w:firstLine="0"/>
              <w:rPr>
                <w:rFonts w:eastAsia="Arial"/>
                <w:szCs w:val="20"/>
              </w:rPr>
            </w:pPr>
            <w:r w:rsidRPr="006A1AF4">
              <w:rPr>
                <w:rFonts w:eastAsia="Arial"/>
                <w:szCs w:val="20"/>
                <w:lang w:val="en-AU"/>
              </w:rPr>
              <w:t>Sees things from another’s point of view and confirms understanding; Understand motivations, needs and wants of stakeholders and their impact on service delivery; Tailor communications according to audience and/or audience preference</w:t>
            </w:r>
          </w:p>
        </w:tc>
      </w:tr>
      <w:tr w:rsidR="006A1AF4" w:rsidRPr="006A1AF4" w14:paraId="636F29DD" w14:textId="77777777" w:rsidTr="1C46CA32">
        <w:trPr>
          <w:cnfStyle w:val="000000100000" w:firstRow="0" w:lastRow="0" w:firstColumn="0" w:lastColumn="0" w:oddVBand="0" w:evenVBand="0" w:oddHBand="1" w:evenHBand="0" w:firstRowFirstColumn="0" w:firstRowLastColumn="0" w:lastRowFirstColumn="0" w:lastRowLastColumn="0"/>
        </w:trPr>
        <w:tc>
          <w:tcPr>
            <w:tcW w:w="2694" w:type="dxa"/>
            <w:shd w:val="clear" w:color="auto" w:fill="auto"/>
          </w:tcPr>
          <w:p w14:paraId="05A86FB0" w14:textId="77777777" w:rsidR="006A1AF4" w:rsidRPr="006A1AF4" w:rsidRDefault="006A1AF4">
            <w:pPr>
              <w:rPr>
                <w:rFonts w:cs="Arial"/>
                <w:lang w:val="en-AU"/>
              </w:rPr>
            </w:pPr>
            <w:r w:rsidRPr="006A1AF4">
              <w:rPr>
                <w:rFonts w:cs="Arial"/>
                <w:lang w:val="en-AU"/>
              </w:rPr>
              <w:t>Managing People</w:t>
            </w:r>
          </w:p>
        </w:tc>
        <w:tc>
          <w:tcPr>
            <w:tcW w:w="7195" w:type="dxa"/>
            <w:shd w:val="clear" w:color="auto" w:fill="auto"/>
          </w:tcPr>
          <w:p w14:paraId="29D17480" w14:textId="51C906D7" w:rsidR="006A1AF4" w:rsidRPr="006A1AF4" w:rsidRDefault="006A1AF4">
            <w:pPr>
              <w:pStyle w:val="Bulletlevel2"/>
              <w:ind w:left="0" w:firstLine="0"/>
              <w:rPr>
                <w:szCs w:val="20"/>
                <w:lang w:val="en-AU"/>
              </w:rPr>
            </w:pPr>
            <w:r w:rsidRPr="006A1AF4">
              <w:rPr>
                <w:szCs w:val="20"/>
                <w:lang w:val="en-AU"/>
              </w:rPr>
              <w:t xml:space="preserve">Holds self and team accountable to public sector values and agreed performance standards; </w:t>
            </w:r>
            <w:r w:rsidR="00263EE2" w:rsidRPr="00263EE2">
              <w:rPr>
                <w:szCs w:val="20"/>
                <w:lang w:val="en-US"/>
              </w:rPr>
              <w:t>Supports achievement of outcomes by anticipating and resolving issues, providing leadership and guidance to team members, maintaining engagement, and fostering a respectful, collaborative and high-performing team environment</w:t>
            </w:r>
            <w:r w:rsidR="00263EE2">
              <w:rPr>
                <w:szCs w:val="20"/>
                <w:lang w:val="en-US"/>
              </w:rPr>
              <w:t xml:space="preserve">; </w:t>
            </w:r>
            <w:r w:rsidRPr="006A1AF4">
              <w:rPr>
                <w:szCs w:val="20"/>
                <w:lang w:val="en-AU"/>
              </w:rPr>
              <w:t>Establishes and implement actions to increase level of people engagement; Creates opportunities for recognising performance</w:t>
            </w:r>
          </w:p>
        </w:tc>
      </w:tr>
      <w:tr w:rsidR="006A1AF4" w:rsidRPr="006A1AF4" w14:paraId="32AF9FCA" w14:textId="77777777" w:rsidTr="1C46CA32">
        <w:trPr>
          <w:cnfStyle w:val="000000010000" w:firstRow="0" w:lastRow="0" w:firstColumn="0" w:lastColumn="0" w:oddVBand="0" w:evenVBand="0" w:oddHBand="0" w:evenHBand="1" w:firstRowFirstColumn="0" w:firstRowLastColumn="0" w:lastRowFirstColumn="0" w:lastRowLastColumn="0"/>
        </w:trPr>
        <w:tc>
          <w:tcPr>
            <w:tcW w:w="9889" w:type="dxa"/>
            <w:gridSpan w:val="2"/>
          </w:tcPr>
          <w:p w14:paraId="31FF8575" w14:textId="5783EE5E" w:rsidR="00575123" w:rsidRPr="007C4EB7" w:rsidRDefault="00575123" w:rsidP="00FF56FC">
            <w:pPr>
              <w:pStyle w:val="Bulletlevel2"/>
              <w:spacing w:before="0" w:after="0"/>
              <w:ind w:left="0" w:firstLine="0"/>
              <w:rPr>
                <w:sz w:val="8"/>
                <w:szCs w:val="8"/>
                <w:lang w:val="en-AU"/>
              </w:rPr>
            </w:pPr>
          </w:p>
        </w:tc>
      </w:tr>
    </w:tbl>
    <w:p w14:paraId="1691CA66" w14:textId="77777777" w:rsidR="006A1AF4" w:rsidRPr="00127032" w:rsidRDefault="006A1AF4" w:rsidP="00CD7BCE">
      <w:pPr>
        <w:spacing w:after="0"/>
        <w:rPr>
          <w:rFonts w:cs="Arial"/>
          <w:noProof/>
          <w:sz w:val="2"/>
          <w:szCs w:val="2"/>
        </w:rPr>
      </w:pPr>
    </w:p>
    <w:tbl>
      <w:tblPr>
        <w:tblStyle w:val="TableOpenStyle"/>
        <w:tblW w:w="0" w:type="auto"/>
        <w:tblLook w:val="04A0" w:firstRow="1" w:lastRow="0" w:firstColumn="1" w:lastColumn="0" w:noHBand="0" w:noVBand="1"/>
      </w:tblPr>
      <w:tblGrid>
        <w:gridCol w:w="10456"/>
      </w:tblGrid>
      <w:tr w:rsidR="00CD7BCE" w14:paraId="69ABCFE2" w14:textId="77777777" w:rsidTr="007C4EB7">
        <w:trPr>
          <w:cnfStyle w:val="100000000000" w:firstRow="1" w:lastRow="0" w:firstColumn="0" w:lastColumn="0" w:oddVBand="0" w:evenVBand="0" w:oddHBand="0" w:evenHBand="0" w:firstRowFirstColumn="0" w:firstRowLastColumn="0" w:lastRowFirstColumn="0" w:lastRowLastColumn="0"/>
          <w:trHeight w:val="234"/>
        </w:trPr>
        <w:tc>
          <w:tcPr>
            <w:tcW w:w="10456" w:type="dxa"/>
            <w:vAlign w:val="center"/>
          </w:tcPr>
          <w:p w14:paraId="4496D666" w14:textId="2F616882" w:rsidR="00CD7BCE" w:rsidRDefault="00CD7BCE" w:rsidP="007C4EB7">
            <w:pPr>
              <w:pStyle w:val="Bulletlevel2"/>
              <w:ind w:left="0" w:firstLine="0"/>
              <w:rPr>
                <w:noProof/>
              </w:rPr>
            </w:pPr>
            <w:r w:rsidRPr="00127032">
              <w:rPr>
                <w:color w:val="FFFFFF" w:themeColor="background1"/>
                <w:szCs w:val="20"/>
              </w:rPr>
              <w:t>Key Selection Criteria (KSC)</w:t>
            </w:r>
          </w:p>
        </w:tc>
      </w:tr>
      <w:tr w:rsidR="00CD7BCE" w14:paraId="2FF418B5" w14:textId="77777777" w:rsidTr="00F734D1">
        <w:trPr>
          <w:cnfStyle w:val="000000100000" w:firstRow="0" w:lastRow="0" w:firstColumn="0" w:lastColumn="0" w:oddVBand="0" w:evenVBand="0" w:oddHBand="1" w:evenHBand="0" w:firstRowFirstColumn="0" w:firstRowLastColumn="0" w:lastRowFirstColumn="0" w:lastRowLastColumn="0"/>
        </w:trPr>
        <w:tc>
          <w:tcPr>
            <w:tcW w:w="10456" w:type="dxa"/>
            <w:shd w:val="clear" w:color="auto" w:fill="auto"/>
          </w:tcPr>
          <w:p w14:paraId="7B5C7D83" w14:textId="77777777" w:rsidR="00CD7BCE" w:rsidRPr="006A1AF4" w:rsidRDefault="00CD7BCE" w:rsidP="00CD7BCE">
            <w:pPr>
              <w:pStyle w:val="Bulletlevel2"/>
              <w:ind w:left="0" w:firstLine="0"/>
              <w:rPr>
                <w:b/>
                <w:bCs/>
                <w:szCs w:val="20"/>
                <w:lang w:val="en-AU"/>
              </w:rPr>
            </w:pPr>
            <w:r w:rsidRPr="006A1AF4">
              <w:rPr>
                <w:b/>
                <w:bCs/>
                <w:szCs w:val="20"/>
                <w:lang w:val="en-AU"/>
              </w:rPr>
              <w:t>Generic Criteria:</w:t>
            </w:r>
          </w:p>
          <w:p w14:paraId="264803FA" w14:textId="77777777" w:rsidR="00CD7BCE" w:rsidRPr="006A1AF4" w:rsidRDefault="00CD7BCE" w:rsidP="00CD7BCE">
            <w:pPr>
              <w:pStyle w:val="Bulletlevel2"/>
              <w:ind w:left="0" w:firstLine="0"/>
              <w:rPr>
                <w:b/>
                <w:bCs/>
                <w:szCs w:val="20"/>
                <w:lang w:val="en-AU"/>
              </w:rPr>
            </w:pPr>
            <w:r w:rsidRPr="006A1AF4">
              <w:rPr>
                <w:b/>
                <w:bCs/>
                <w:szCs w:val="20"/>
                <w:lang w:val="en-AU"/>
              </w:rPr>
              <w:t>Criteria 1:</w:t>
            </w:r>
            <w:r w:rsidRPr="006A1AF4">
              <w:rPr>
                <w:szCs w:val="20"/>
                <w:lang w:val="en-AU"/>
              </w:rPr>
              <w:t xml:space="preserve"> Demonstrates the 'Victorian Public Sector Values' of Responsiveness, Integrity, Impartiality, Accountability, Respect, Leadership and Human Rights. </w:t>
            </w:r>
          </w:p>
          <w:p w14:paraId="33CD4B30" w14:textId="77777777" w:rsidR="00CD7BCE" w:rsidRPr="006A1AF4" w:rsidRDefault="00CD7BCE" w:rsidP="00CD7BCE">
            <w:pPr>
              <w:pStyle w:val="Bulletlevel2"/>
              <w:ind w:left="0" w:firstLine="0"/>
              <w:rPr>
                <w:b/>
                <w:bCs/>
                <w:szCs w:val="20"/>
                <w:lang w:val="en-AU"/>
              </w:rPr>
            </w:pPr>
            <w:r w:rsidRPr="006A1AF4">
              <w:rPr>
                <w:b/>
                <w:bCs/>
                <w:szCs w:val="20"/>
                <w:lang w:val="en-AU"/>
              </w:rPr>
              <w:t>Position Specific Criteria:</w:t>
            </w:r>
          </w:p>
          <w:p w14:paraId="65CA4135" w14:textId="77777777" w:rsidR="00CD7BCE" w:rsidRPr="006A1AF4" w:rsidRDefault="00CD7BCE" w:rsidP="00CD7BCE">
            <w:pPr>
              <w:pStyle w:val="Bulletlevel2"/>
              <w:ind w:left="0" w:firstLine="0"/>
              <w:rPr>
                <w:rFonts w:eastAsia="Arial"/>
                <w:color w:val="auto"/>
                <w:szCs w:val="20"/>
              </w:rPr>
            </w:pPr>
            <w:r w:rsidRPr="006A1AF4">
              <w:rPr>
                <w:rFonts w:eastAsia="Arial"/>
                <w:b/>
                <w:bCs/>
                <w:color w:val="auto"/>
                <w:szCs w:val="20"/>
              </w:rPr>
              <w:t>Criteria 2:</w:t>
            </w:r>
            <w:r w:rsidRPr="006A1AF4">
              <w:rPr>
                <w:rFonts w:eastAsia="Arial"/>
                <w:color w:val="auto"/>
                <w:szCs w:val="20"/>
              </w:rPr>
              <w:t xml:space="preserve"> ‘Working Collaboratively’ – please see the Capabilities section above for more detail.  </w:t>
            </w:r>
          </w:p>
          <w:p w14:paraId="1B34871E" w14:textId="77777777" w:rsidR="00CD7BCE" w:rsidRPr="006A1AF4" w:rsidRDefault="00CD7BCE" w:rsidP="00CD7BCE">
            <w:pPr>
              <w:pStyle w:val="Bulletlevel2"/>
              <w:ind w:left="0" w:firstLine="0"/>
              <w:rPr>
                <w:szCs w:val="20"/>
                <w:lang w:val="en-AU"/>
              </w:rPr>
            </w:pPr>
            <w:r w:rsidRPr="006A1AF4">
              <w:rPr>
                <w:b/>
                <w:bCs/>
                <w:szCs w:val="20"/>
                <w:lang w:val="en-AU"/>
              </w:rPr>
              <w:t>Criteria 3:</w:t>
            </w:r>
            <w:r w:rsidRPr="006A1AF4">
              <w:rPr>
                <w:szCs w:val="20"/>
                <w:lang w:val="en-AU"/>
              </w:rPr>
              <w:t xml:space="preserve"> ‘Innovation and Continuous Improvement’ – please see the Capabilities section above for more detail.</w:t>
            </w:r>
          </w:p>
          <w:p w14:paraId="49303CD9" w14:textId="77777777" w:rsidR="00CD7BCE" w:rsidRPr="006A1AF4" w:rsidRDefault="00CD7BCE" w:rsidP="00CD7BCE">
            <w:pPr>
              <w:pStyle w:val="Bulletlevel2"/>
              <w:ind w:left="0" w:firstLine="0"/>
              <w:rPr>
                <w:szCs w:val="20"/>
                <w:lang w:val="en-AU"/>
              </w:rPr>
            </w:pPr>
            <w:r w:rsidRPr="006A1AF4">
              <w:rPr>
                <w:b/>
                <w:bCs/>
                <w:szCs w:val="20"/>
                <w:lang w:val="en-AU"/>
              </w:rPr>
              <w:t>Criteria 4:</w:t>
            </w:r>
            <w:r w:rsidRPr="006A1AF4">
              <w:rPr>
                <w:szCs w:val="20"/>
                <w:lang w:val="en-AU"/>
              </w:rPr>
              <w:t xml:space="preserve"> ‘Project Delivery’ – please see the Capabilities section above for more detail.</w:t>
            </w:r>
          </w:p>
          <w:p w14:paraId="5A9B3E73" w14:textId="77777777" w:rsidR="00CD7BCE" w:rsidRPr="006A1AF4" w:rsidRDefault="00CD7BCE" w:rsidP="00CD7BCE">
            <w:pPr>
              <w:pStyle w:val="Bulletlevel2"/>
              <w:ind w:left="0" w:firstLine="0"/>
              <w:rPr>
                <w:szCs w:val="20"/>
                <w:lang w:val="en-AU"/>
              </w:rPr>
            </w:pPr>
            <w:r w:rsidRPr="006A1AF4">
              <w:rPr>
                <w:b/>
                <w:bCs/>
                <w:szCs w:val="20"/>
                <w:lang w:val="en-AU"/>
              </w:rPr>
              <w:t>Criteria 5:</w:t>
            </w:r>
            <w:r w:rsidRPr="006A1AF4">
              <w:rPr>
                <w:szCs w:val="20"/>
                <w:lang w:val="en-AU"/>
              </w:rPr>
              <w:t xml:space="preserve"> ‘Interpersonal skills’ – please see the Capabilities section above for more detail.</w:t>
            </w:r>
          </w:p>
          <w:p w14:paraId="7F530BAE" w14:textId="10B7B804" w:rsidR="00CD7BCE" w:rsidRDefault="00CD7BCE" w:rsidP="00CD7BCE">
            <w:pPr>
              <w:rPr>
                <w:rFonts w:cs="Arial"/>
                <w:noProof/>
              </w:rPr>
            </w:pPr>
            <w:r w:rsidRPr="006A1AF4">
              <w:rPr>
                <w:rFonts w:cs="Arial"/>
                <w:b/>
                <w:bCs/>
                <w:lang w:val="en-AU"/>
              </w:rPr>
              <w:t>Criteria 6:</w:t>
            </w:r>
            <w:r w:rsidRPr="006A1AF4">
              <w:rPr>
                <w:rFonts w:cs="Arial"/>
                <w:lang w:val="en-AU"/>
              </w:rPr>
              <w:t xml:space="preserve"> ‘Managing People’ – please see the Capabilities section above for more detail.</w:t>
            </w:r>
          </w:p>
        </w:tc>
      </w:tr>
    </w:tbl>
    <w:p w14:paraId="0CC170EB" w14:textId="77777777" w:rsidR="006A1AF4" w:rsidRDefault="006A1AF4" w:rsidP="00127032">
      <w:pPr>
        <w:spacing w:after="0"/>
        <w:rPr>
          <w:rFonts w:cs="Arial"/>
          <w:noProof/>
          <w:sz w:val="2"/>
          <w:szCs w:val="2"/>
        </w:rPr>
      </w:pPr>
    </w:p>
    <w:p w14:paraId="258468F8" w14:textId="77777777" w:rsidR="00127032" w:rsidRDefault="00127032" w:rsidP="00127032">
      <w:pPr>
        <w:spacing w:after="0"/>
        <w:rPr>
          <w:rFonts w:cs="Arial"/>
          <w:noProof/>
          <w:sz w:val="2"/>
          <w:szCs w:val="2"/>
        </w:rPr>
      </w:pPr>
    </w:p>
    <w:p w14:paraId="332188D0" w14:textId="77777777" w:rsidR="00127032" w:rsidRDefault="00127032" w:rsidP="00127032">
      <w:pPr>
        <w:spacing w:after="0"/>
        <w:rPr>
          <w:rFonts w:cs="Arial"/>
          <w:noProof/>
          <w:sz w:val="2"/>
          <w:szCs w:val="2"/>
        </w:rPr>
      </w:pPr>
    </w:p>
    <w:tbl>
      <w:tblPr>
        <w:tblStyle w:val="TableOpenStyle"/>
        <w:tblW w:w="0" w:type="auto"/>
        <w:tblLook w:val="04A0" w:firstRow="1" w:lastRow="0" w:firstColumn="1" w:lastColumn="0" w:noHBand="0" w:noVBand="1"/>
      </w:tblPr>
      <w:tblGrid>
        <w:gridCol w:w="10456"/>
      </w:tblGrid>
      <w:tr w:rsidR="00127032" w14:paraId="0C50C43E" w14:textId="77777777" w:rsidTr="007C4EB7">
        <w:trPr>
          <w:cnfStyle w:val="100000000000" w:firstRow="1" w:lastRow="0" w:firstColumn="0" w:lastColumn="0" w:oddVBand="0" w:evenVBand="0" w:oddHBand="0" w:evenHBand="0" w:firstRowFirstColumn="0" w:firstRowLastColumn="0" w:lastRowFirstColumn="0" w:lastRowLastColumn="0"/>
          <w:trHeight w:val="70"/>
        </w:trPr>
        <w:tc>
          <w:tcPr>
            <w:tcW w:w="10456" w:type="dxa"/>
            <w:vAlign w:val="center"/>
          </w:tcPr>
          <w:p w14:paraId="1F86AABC" w14:textId="00257A52" w:rsidR="00127032" w:rsidRDefault="00127032" w:rsidP="007C4EB7">
            <w:pPr>
              <w:pStyle w:val="Bulletlevel2"/>
              <w:ind w:left="0" w:firstLine="0"/>
              <w:rPr>
                <w:noProof/>
              </w:rPr>
            </w:pPr>
            <w:r w:rsidRPr="007C4EB7">
              <w:rPr>
                <w:color w:val="FFFFFF" w:themeColor="background1"/>
                <w:szCs w:val="20"/>
              </w:rPr>
              <w:t>Qualifications &amp; Experience</w:t>
            </w:r>
          </w:p>
        </w:tc>
      </w:tr>
      <w:tr w:rsidR="00127032" w14:paraId="5E804D0B" w14:textId="77777777">
        <w:trPr>
          <w:cnfStyle w:val="000000100000" w:firstRow="0" w:lastRow="0" w:firstColumn="0" w:lastColumn="0" w:oddVBand="0" w:evenVBand="0" w:oddHBand="1" w:evenHBand="0" w:firstRowFirstColumn="0" w:firstRowLastColumn="0" w:lastRowFirstColumn="0" w:lastRowLastColumn="0"/>
        </w:trPr>
        <w:tc>
          <w:tcPr>
            <w:tcW w:w="10456" w:type="dxa"/>
          </w:tcPr>
          <w:p w14:paraId="7F0539C3" w14:textId="77777777" w:rsidR="00127032" w:rsidRPr="00127032" w:rsidRDefault="00127032" w:rsidP="00127032">
            <w:pPr>
              <w:pStyle w:val="Bulletlevel2"/>
              <w:spacing w:before="48" w:after="48"/>
              <w:ind w:left="0" w:firstLine="0"/>
              <w:rPr>
                <w:szCs w:val="20"/>
                <w:lang w:val="en-AU"/>
              </w:rPr>
            </w:pPr>
            <w:r w:rsidRPr="00127032">
              <w:rPr>
                <w:szCs w:val="20"/>
                <w:lang w:val="en-AU"/>
              </w:rPr>
              <w:t>Examination Panel Chairs are selected based on:</w:t>
            </w:r>
          </w:p>
          <w:p w14:paraId="4E8E8C1B" w14:textId="77777777" w:rsidR="00802FF4" w:rsidRPr="00127032" w:rsidRDefault="00802FF4" w:rsidP="00802FF4">
            <w:pPr>
              <w:pStyle w:val="Bullet"/>
              <w:numPr>
                <w:ilvl w:val="0"/>
                <w:numId w:val="28"/>
              </w:numPr>
              <w:rPr>
                <w:szCs w:val="20"/>
              </w:rPr>
            </w:pPr>
            <w:r w:rsidRPr="00127032">
              <w:rPr>
                <w:szCs w:val="20"/>
              </w:rPr>
              <w:t>at least five years of teaching experience at Unit 3-4 level or equivalent, with preference given to currency of experience</w:t>
            </w:r>
          </w:p>
          <w:p w14:paraId="0685DC83" w14:textId="77777777" w:rsidR="00127032" w:rsidRPr="00127032" w:rsidRDefault="00127032" w:rsidP="00127032">
            <w:pPr>
              <w:pStyle w:val="Bullet"/>
              <w:numPr>
                <w:ilvl w:val="0"/>
                <w:numId w:val="28"/>
              </w:numPr>
              <w:rPr>
                <w:szCs w:val="20"/>
              </w:rPr>
            </w:pPr>
            <w:r w:rsidRPr="00127032">
              <w:rPr>
                <w:szCs w:val="20"/>
              </w:rPr>
              <w:t>relevant tertiary qualifications</w:t>
            </w:r>
          </w:p>
          <w:p w14:paraId="58694C01" w14:textId="77777777" w:rsidR="00127032" w:rsidRPr="00127032" w:rsidRDefault="00127032" w:rsidP="00127032">
            <w:pPr>
              <w:pStyle w:val="Bullet"/>
              <w:numPr>
                <w:ilvl w:val="0"/>
                <w:numId w:val="28"/>
              </w:numPr>
              <w:rPr>
                <w:szCs w:val="20"/>
              </w:rPr>
            </w:pPr>
            <w:r w:rsidRPr="00127032">
              <w:rPr>
                <w:szCs w:val="20"/>
              </w:rPr>
              <w:t>excellent knowledge of the content in the relevant VCE study design (or equivalent)</w:t>
            </w:r>
          </w:p>
          <w:p w14:paraId="5A95A7F7" w14:textId="77777777" w:rsidR="00127032" w:rsidRPr="00127032" w:rsidRDefault="00127032" w:rsidP="00127032">
            <w:pPr>
              <w:pStyle w:val="Bullet"/>
              <w:numPr>
                <w:ilvl w:val="0"/>
                <w:numId w:val="28"/>
              </w:numPr>
              <w:rPr>
                <w:szCs w:val="20"/>
              </w:rPr>
            </w:pPr>
            <w:r w:rsidRPr="00127032">
              <w:rPr>
                <w:szCs w:val="20"/>
              </w:rPr>
              <w:t>experience and expertise in VCE assessment or other assessments relevant to a VCE study</w:t>
            </w:r>
          </w:p>
          <w:p w14:paraId="3A599442" w14:textId="77777777" w:rsidR="00127032" w:rsidRPr="00127032" w:rsidRDefault="00127032" w:rsidP="00127032">
            <w:pPr>
              <w:pStyle w:val="Bullet"/>
              <w:numPr>
                <w:ilvl w:val="0"/>
                <w:numId w:val="28"/>
              </w:numPr>
              <w:rPr>
                <w:szCs w:val="20"/>
              </w:rPr>
            </w:pPr>
            <w:r w:rsidRPr="00127032">
              <w:rPr>
                <w:szCs w:val="20"/>
              </w:rPr>
              <w:t>have excellent proficiency in the language, if applying for a role to develop Language examinations</w:t>
            </w:r>
          </w:p>
          <w:p w14:paraId="31CB1874" w14:textId="77777777" w:rsidR="00127032" w:rsidRPr="00127032" w:rsidRDefault="00127032" w:rsidP="00127032">
            <w:pPr>
              <w:pStyle w:val="Bullet"/>
              <w:numPr>
                <w:ilvl w:val="0"/>
                <w:numId w:val="28"/>
              </w:numPr>
              <w:rPr>
                <w:szCs w:val="20"/>
              </w:rPr>
            </w:pPr>
            <w:r w:rsidRPr="00127032">
              <w:rPr>
                <w:szCs w:val="20"/>
              </w:rPr>
              <w:t>excellent communication and interpersonal skills.</w:t>
            </w:r>
          </w:p>
          <w:p w14:paraId="34027CF3" w14:textId="5775D615" w:rsidR="00127032" w:rsidRPr="00127032" w:rsidRDefault="00127032" w:rsidP="00FF56FC">
            <w:pPr>
              <w:pStyle w:val="Bullet"/>
              <w:numPr>
                <w:ilvl w:val="0"/>
                <w:numId w:val="28"/>
              </w:numPr>
              <w:spacing w:after="0"/>
              <w:rPr>
                <w:noProof/>
              </w:rPr>
            </w:pPr>
            <w:r w:rsidRPr="00127032">
              <w:rPr>
                <w:szCs w:val="20"/>
              </w:rPr>
              <w:t>ability to demonstrate the key selection criteria and associated capabilities</w:t>
            </w:r>
            <w:r w:rsidRPr="00FF56FC">
              <w:rPr>
                <w:szCs w:val="20"/>
              </w:rPr>
              <w:t>.</w:t>
            </w:r>
          </w:p>
        </w:tc>
      </w:tr>
    </w:tbl>
    <w:p w14:paraId="0DE95D9F" w14:textId="77777777" w:rsidR="00127032" w:rsidRPr="00FF56FC" w:rsidRDefault="00127032" w:rsidP="00127032">
      <w:pPr>
        <w:spacing w:after="0"/>
        <w:rPr>
          <w:rFonts w:cs="Arial"/>
          <w:noProof/>
          <w:sz w:val="10"/>
          <w:szCs w:val="10"/>
        </w:rPr>
      </w:pPr>
    </w:p>
    <w:p w14:paraId="5F88B1A0" w14:textId="77777777" w:rsidR="00127032" w:rsidRDefault="00127032" w:rsidP="00127032">
      <w:pPr>
        <w:spacing w:after="0"/>
        <w:rPr>
          <w:rFonts w:cs="Arial"/>
          <w:noProof/>
          <w:sz w:val="2"/>
          <w:szCs w:val="2"/>
        </w:rPr>
      </w:pPr>
    </w:p>
    <w:p w14:paraId="6DFDD1B5" w14:textId="77777777" w:rsidR="00127032" w:rsidRPr="00127032" w:rsidRDefault="00127032" w:rsidP="00127032">
      <w:pPr>
        <w:spacing w:after="0"/>
        <w:rPr>
          <w:rFonts w:cs="Arial"/>
          <w:noProof/>
          <w:sz w:val="2"/>
          <w:szCs w:val="2"/>
        </w:rPr>
      </w:pPr>
    </w:p>
    <w:tbl>
      <w:tblPr>
        <w:tblStyle w:val="TableOpenStyle"/>
        <w:tblW w:w="10490" w:type="dxa"/>
        <w:tblLook w:val="04A0" w:firstRow="1" w:lastRow="0" w:firstColumn="1" w:lastColumn="0" w:noHBand="0" w:noVBand="1"/>
      </w:tblPr>
      <w:tblGrid>
        <w:gridCol w:w="2552"/>
        <w:gridCol w:w="7938"/>
      </w:tblGrid>
      <w:tr w:rsidR="006A1AF4" w:rsidRPr="006A1AF4" w14:paraId="47F28E4F" w14:textId="77777777" w:rsidTr="00FF56FC">
        <w:trPr>
          <w:cnfStyle w:val="100000000000" w:firstRow="1" w:lastRow="0" w:firstColumn="0" w:lastColumn="0" w:oddVBand="0" w:evenVBand="0" w:oddHBand="0" w:evenHBand="0" w:firstRowFirstColumn="0" w:firstRowLastColumn="0" w:lastRowFirstColumn="0" w:lastRowLastColumn="0"/>
        </w:trPr>
        <w:tc>
          <w:tcPr>
            <w:tcW w:w="2552" w:type="dxa"/>
            <w:tcBorders>
              <w:top w:val="nil"/>
              <w:bottom w:val="nil"/>
              <w:right w:val="nil"/>
            </w:tcBorders>
          </w:tcPr>
          <w:p w14:paraId="720E5F80" w14:textId="77777777" w:rsidR="006A1AF4" w:rsidRPr="006A1AF4" w:rsidRDefault="006A1AF4" w:rsidP="007C4EB7">
            <w:pPr>
              <w:pStyle w:val="Bulletlevel2"/>
              <w:ind w:left="0" w:firstLine="0"/>
              <w:rPr>
                <w:szCs w:val="20"/>
              </w:rPr>
            </w:pPr>
            <w:r w:rsidRPr="00CD7BCE">
              <w:rPr>
                <w:color w:val="FFFFFF" w:themeColor="background1"/>
                <w:szCs w:val="20"/>
              </w:rPr>
              <w:t>Other Information</w:t>
            </w:r>
          </w:p>
        </w:tc>
        <w:tc>
          <w:tcPr>
            <w:tcW w:w="7938" w:type="dxa"/>
            <w:tcBorders>
              <w:top w:val="nil"/>
              <w:left w:val="nil"/>
              <w:bottom w:val="nil"/>
            </w:tcBorders>
          </w:tcPr>
          <w:p w14:paraId="2C72B766" w14:textId="77777777" w:rsidR="006A1AF4" w:rsidRPr="006A1AF4" w:rsidRDefault="006A1AF4">
            <w:pPr>
              <w:pStyle w:val="Bulletlevel2"/>
              <w:spacing w:before="48" w:after="48"/>
              <w:ind w:left="0" w:firstLine="0"/>
              <w:rPr>
                <w:szCs w:val="20"/>
                <w:lang w:val="en-AU"/>
              </w:rPr>
            </w:pPr>
          </w:p>
        </w:tc>
      </w:tr>
      <w:tr w:rsidR="001878D9" w:rsidRPr="00127032" w14:paraId="5091C810" w14:textId="77777777" w:rsidTr="00FF56FC">
        <w:trPr>
          <w:cnfStyle w:val="000000100000" w:firstRow="0" w:lastRow="0" w:firstColumn="0" w:lastColumn="0" w:oddVBand="0" w:evenVBand="0" w:oddHBand="1" w:evenHBand="0" w:firstRowFirstColumn="0" w:firstRowLastColumn="0" w:lastRowFirstColumn="0" w:lastRowLastColumn="0"/>
        </w:trPr>
        <w:tc>
          <w:tcPr>
            <w:tcW w:w="2552" w:type="dxa"/>
            <w:shd w:val="clear" w:color="auto" w:fill="auto"/>
          </w:tcPr>
          <w:p w14:paraId="2B7ABCF3" w14:textId="062082A8" w:rsidR="001878D9" w:rsidRPr="00127032" w:rsidRDefault="001878D9">
            <w:pPr>
              <w:spacing w:before="48" w:after="48"/>
              <w:rPr>
                <w:rFonts w:cs="Arial"/>
              </w:rPr>
            </w:pPr>
            <w:r>
              <w:rPr>
                <w:rFonts w:cs="Arial"/>
              </w:rPr>
              <w:t xml:space="preserve">Panel </w:t>
            </w:r>
            <w:r w:rsidR="0094544D">
              <w:rPr>
                <w:rFonts w:cs="Arial"/>
              </w:rPr>
              <w:t>Representation</w:t>
            </w:r>
          </w:p>
        </w:tc>
        <w:tc>
          <w:tcPr>
            <w:tcW w:w="7938" w:type="dxa"/>
            <w:shd w:val="clear" w:color="auto" w:fill="auto"/>
          </w:tcPr>
          <w:p w14:paraId="6B6EDEC4" w14:textId="2E9BCAC6" w:rsidR="001878D9" w:rsidRPr="0094544D" w:rsidRDefault="001878D9" w:rsidP="0094544D">
            <w:pPr>
              <w:pStyle w:val="ListParagraph"/>
              <w:numPr>
                <w:ilvl w:val="0"/>
                <w:numId w:val="19"/>
              </w:numPr>
              <w:spacing w:line="288" w:lineRule="auto"/>
              <w:rPr>
                <w:rFonts w:ascii="Arial" w:eastAsia="Arial" w:hAnsi="Arial"/>
                <w:sz w:val="20"/>
                <w:szCs w:val="20"/>
                <w:lang w:val="en-AU"/>
              </w:rPr>
            </w:pPr>
            <w:r w:rsidRPr="0094544D">
              <w:rPr>
                <w:rFonts w:ascii="Arial" w:eastAsia="Arial" w:hAnsi="Arial"/>
                <w:sz w:val="20"/>
                <w:szCs w:val="20"/>
                <w:lang w:val="en-AU"/>
              </w:rPr>
              <w:t>There will be proportional representation of panel members from government schools; independent schools, catholic schools and other (non-teaching applicants/adult education/tertiary). Representation will reflect the general pattern of enrolments by sector in the relevant study</w:t>
            </w:r>
          </w:p>
          <w:p w14:paraId="0251A5C6" w14:textId="77777777" w:rsidR="001878D9" w:rsidRPr="0094544D" w:rsidRDefault="001878D9" w:rsidP="0094544D">
            <w:pPr>
              <w:pStyle w:val="ListParagraph"/>
              <w:numPr>
                <w:ilvl w:val="0"/>
                <w:numId w:val="19"/>
              </w:numPr>
              <w:spacing w:line="288" w:lineRule="auto"/>
              <w:rPr>
                <w:rFonts w:ascii="Arial" w:eastAsia="Arial" w:hAnsi="Arial"/>
                <w:sz w:val="20"/>
                <w:szCs w:val="20"/>
                <w:lang w:val="en-AU"/>
              </w:rPr>
            </w:pPr>
            <w:r w:rsidRPr="0094544D">
              <w:rPr>
                <w:rFonts w:ascii="Arial" w:eastAsia="Arial" w:hAnsi="Arial"/>
                <w:sz w:val="20"/>
                <w:szCs w:val="20"/>
                <w:lang w:val="en-AU"/>
              </w:rPr>
              <w:t>Where there are sufficient suitable applicants, at least 10% of panel appointments will be new members.</w:t>
            </w:r>
          </w:p>
          <w:p w14:paraId="639A5960" w14:textId="77777777" w:rsidR="001878D9" w:rsidRPr="0094544D" w:rsidRDefault="001878D9" w:rsidP="0094544D">
            <w:pPr>
              <w:pStyle w:val="ListParagraph"/>
              <w:numPr>
                <w:ilvl w:val="0"/>
                <w:numId w:val="19"/>
              </w:numPr>
              <w:spacing w:line="288" w:lineRule="auto"/>
              <w:rPr>
                <w:rFonts w:ascii="Arial" w:eastAsia="Arial" w:hAnsi="Arial"/>
                <w:sz w:val="20"/>
                <w:szCs w:val="20"/>
                <w:lang w:val="en-AU"/>
              </w:rPr>
            </w:pPr>
            <w:r w:rsidRPr="0094544D">
              <w:rPr>
                <w:rFonts w:ascii="Arial" w:eastAsia="Arial" w:hAnsi="Arial"/>
                <w:sz w:val="20"/>
                <w:szCs w:val="20"/>
                <w:lang w:val="en-AU"/>
              </w:rPr>
              <w:t>There will be representation of panel members from across regions.</w:t>
            </w:r>
          </w:p>
          <w:p w14:paraId="472C723C" w14:textId="77777777" w:rsidR="001878D9" w:rsidRPr="0094544D" w:rsidRDefault="001878D9" w:rsidP="0094544D">
            <w:pPr>
              <w:pStyle w:val="ListParagraph"/>
              <w:numPr>
                <w:ilvl w:val="0"/>
                <w:numId w:val="19"/>
              </w:numPr>
              <w:spacing w:line="288" w:lineRule="auto"/>
              <w:rPr>
                <w:rFonts w:ascii="Arial" w:eastAsia="Arial" w:hAnsi="Arial"/>
                <w:sz w:val="20"/>
                <w:szCs w:val="20"/>
                <w:lang w:val="en-AU"/>
              </w:rPr>
            </w:pPr>
            <w:r w:rsidRPr="0094544D">
              <w:rPr>
                <w:rFonts w:ascii="Arial" w:eastAsia="Arial" w:hAnsi="Arial"/>
                <w:sz w:val="20"/>
                <w:szCs w:val="20"/>
                <w:lang w:val="en-AU"/>
              </w:rPr>
              <w:t>There will be equal gender representation.</w:t>
            </w:r>
          </w:p>
          <w:p w14:paraId="1EAF9271" w14:textId="05018E0C" w:rsidR="001878D9" w:rsidRPr="0094544D" w:rsidRDefault="001878D9" w:rsidP="0094544D">
            <w:pPr>
              <w:pStyle w:val="ListParagraph"/>
              <w:numPr>
                <w:ilvl w:val="0"/>
                <w:numId w:val="19"/>
              </w:numPr>
              <w:spacing w:line="288" w:lineRule="auto"/>
              <w:rPr>
                <w:rFonts w:ascii="Arial" w:eastAsia="Arial" w:hAnsi="Arial"/>
                <w:sz w:val="20"/>
                <w:szCs w:val="20"/>
                <w:lang w:val="en-AU"/>
              </w:rPr>
            </w:pPr>
            <w:r w:rsidRPr="0094544D">
              <w:rPr>
                <w:rFonts w:ascii="Arial" w:eastAsia="Arial" w:hAnsi="Arial"/>
                <w:sz w:val="20"/>
                <w:szCs w:val="20"/>
                <w:lang w:val="en-AU"/>
              </w:rPr>
              <w:t>A time limit of five years of consecutive service, to provide opportunities for others to grow and develop, where appropriate</w:t>
            </w:r>
          </w:p>
        </w:tc>
      </w:tr>
      <w:tr w:rsidR="004B010E" w:rsidRPr="00127032" w14:paraId="478807AA" w14:textId="77777777" w:rsidTr="00FF56FC">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auto"/>
          </w:tcPr>
          <w:p w14:paraId="0C8B6A8A" w14:textId="5EA497F9" w:rsidR="004B010E" w:rsidRPr="00127032" w:rsidRDefault="004B010E" w:rsidP="004B010E">
            <w:pPr>
              <w:spacing w:before="48" w:after="48"/>
              <w:rPr>
                <w:rFonts w:cs="Arial"/>
                <w:lang w:val="en-AU"/>
              </w:rPr>
            </w:pPr>
            <w:r w:rsidRPr="00127032">
              <w:rPr>
                <w:rFonts w:cs="Arial"/>
                <w:lang w:val="en-AU"/>
              </w:rPr>
              <w:t>Diversity &amp; Inclusion</w:t>
            </w:r>
          </w:p>
        </w:tc>
        <w:tc>
          <w:tcPr>
            <w:tcW w:w="7938" w:type="dxa"/>
            <w:shd w:val="clear" w:color="auto" w:fill="auto"/>
          </w:tcPr>
          <w:p w14:paraId="5B82E495" w14:textId="6B671D32" w:rsidR="004B010E" w:rsidRPr="00127032" w:rsidRDefault="004B010E" w:rsidP="004B010E">
            <w:pPr>
              <w:pStyle w:val="Bulletlevel2"/>
              <w:spacing w:before="48" w:after="48"/>
              <w:ind w:left="0" w:firstLine="0"/>
              <w:rPr>
                <w:szCs w:val="20"/>
                <w:lang w:val="en-AU"/>
              </w:rPr>
            </w:pPr>
            <w:r w:rsidRPr="00127032">
              <w:rPr>
                <w:szCs w:val="20"/>
                <w:lang w:val="en-US"/>
              </w:rPr>
              <w:t>VCAA is committed to building a diverse and inclusive workforce and strongly encourages applications from people of diverse backgrounds, including Aboriginal and Torres Strait Islanders and people from culturally and linguistically diverse backgrounds.</w:t>
            </w:r>
          </w:p>
        </w:tc>
      </w:tr>
      <w:tr w:rsidR="004B010E" w:rsidRPr="00127032" w14:paraId="2E60284F" w14:textId="77777777" w:rsidTr="00FF56FC">
        <w:trPr>
          <w:cnfStyle w:val="000000100000" w:firstRow="0" w:lastRow="0" w:firstColumn="0" w:lastColumn="0" w:oddVBand="0" w:evenVBand="0" w:oddHBand="1" w:evenHBand="0" w:firstRowFirstColumn="0" w:firstRowLastColumn="0" w:lastRowFirstColumn="0" w:lastRowLastColumn="0"/>
        </w:trPr>
        <w:tc>
          <w:tcPr>
            <w:tcW w:w="2552" w:type="dxa"/>
            <w:shd w:val="clear" w:color="auto" w:fill="auto"/>
          </w:tcPr>
          <w:p w14:paraId="489ACEF0" w14:textId="77777777" w:rsidR="004B010E" w:rsidRPr="00127032" w:rsidRDefault="004B010E" w:rsidP="004B010E">
            <w:pPr>
              <w:spacing w:before="48" w:after="48"/>
              <w:rPr>
                <w:rFonts w:cs="Arial"/>
                <w:lang w:val="en-AU"/>
              </w:rPr>
            </w:pPr>
            <w:r w:rsidRPr="00127032">
              <w:rPr>
                <w:rFonts w:cs="Arial"/>
                <w:lang w:val="en-AU"/>
              </w:rPr>
              <w:t xml:space="preserve">Conditions of Appointment </w:t>
            </w:r>
          </w:p>
        </w:tc>
        <w:tc>
          <w:tcPr>
            <w:tcW w:w="7938" w:type="dxa"/>
            <w:shd w:val="clear" w:color="auto" w:fill="auto"/>
          </w:tcPr>
          <w:p w14:paraId="7601A048" w14:textId="490D21CB" w:rsidR="004B010E" w:rsidRDefault="004B010E" w:rsidP="004B010E">
            <w:pPr>
              <w:pStyle w:val="Bulletlevel2"/>
              <w:spacing w:before="48" w:after="48"/>
              <w:ind w:left="0" w:firstLine="0"/>
              <w:rPr>
                <w:rFonts w:eastAsia="Arial"/>
                <w:szCs w:val="20"/>
                <w:lang w:val="en-AU"/>
              </w:rPr>
            </w:pPr>
            <w:r w:rsidRPr="00127032">
              <w:rPr>
                <w:rFonts w:eastAsia="Arial"/>
                <w:szCs w:val="20"/>
                <w:lang w:val="en-AU"/>
              </w:rPr>
              <w:t xml:space="preserve">The following conditions of appointment apply for all roles. </w:t>
            </w:r>
            <w:r>
              <w:rPr>
                <w:rFonts w:eastAsia="Arial"/>
                <w:szCs w:val="20"/>
                <w:lang w:val="en-AU"/>
              </w:rPr>
              <w:t>Applicants</w:t>
            </w:r>
            <w:r w:rsidRPr="00127032">
              <w:rPr>
                <w:rFonts w:eastAsia="Arial"/>
                <w:szCs w:val="20"/>
                <w:lang w:val="en-AU"/>
              </w:rPr>
              <w:t xml:space="preserve"> will be asked to confirm these requirements in </w:t>
            </w:r>
            <w:r>
              <w:rPr>
                <w:rFonts w:eastAsia="Arial"/>
                <w:szCs w:val="20"/>
                <w:lang w:val="en-AU"/>
              </w:rPr>
              <w:t xml:space="preserve">their </w:t>
            </w:r>
            <w:r w:rsidRPr="00127032">
              <w:rPr>
                <w:rFonts w:eastAsia="Arial"/>
                <w:szCs w:val="20"/>
                <w:lang w:val="en-AU"/>
              </w:rPr>
              <w:t>application and complete a declaration following an offer of appointment</w:t>
            </w:r>
            <w:r>
              <w:rPr>
                <w:rFonts w:eastAsia="Arial"/>
                <w:szCs w:val="20"/>
                <w:lang w:val="en-AU"/>
              </w:rPr>
              <w:t xml:space="preserve">. </w:t>
            </w:r>
          </w:p>
          <w:p w14:paraId="376ED4DB" w14:textId="77777777" w:rsidR="004B010E" w:rsidRPr="00127032" w:rsidRDefault="004B010E" w:rsidP="004B010E">
            <w:pPr>
              <w:pStyle w:val="ListParagraph"/>
              <w:numPr>
                <w:ilvl w:val="0"/>
                <w:numId w:val="19"/>
              </w:numPr>
              <w:spacing w:before="0" w:line="288" w:lineRule="auto"/>
              <w:rPr>
                <w:rFonts w:ascii="Arial" w:eastAsia="Arial" w:hAnsi="Arial"/>
                <w:sz w:val="20"/>
                <w:szCs w:val="20"/>
                <w:lang w:val="en-AU"/>
              </w:rPr>
            </w:pPr>
            <w:r w:rsidRPr="00127032">
              <w:rPr>
                <w:rFonts w:ascii="Arial" w:eastAsia="Arial" w:hAnsi="Arial"/>
                <w:sz w:val="20"/>
                <w:szCs w:val="20"/>
                <w:lang w:val="en-AU"/>
              </w:rPr>
              <w:t>You must maintain strict confidentiality in relation to discussions of the examination panel and the content of the examination paper, marking guide and accompanying documentation.</w:t>
            </w:r>
          </w:p>
          <w:p w14:paraId="31E8A236" w14:textId="77777777" w:rsidR="004B010E" w:rsidRPr="00127032" w:rsidRDefault="004B010E" w:rsidP="004B010E">
            <w:pPr>
              <w:pStyle w:val="ListParagraph"/>
              <w:numPr>
                <w:ilvl w:val="0"/>
                <w:numId w:val="19"/>
              </w:numPr>
              <w:spacing w:before="0" w:line="288" w:lineRule="auto"/>
              <w:rPr>
                <w:rFonts w:ascii="Arial" w:eastAsia="Arial" w:hAnsi="Arial"/>
                <w:sz w:val="20"/>
                <w:szCs w:val="20"/>
                <w:lang w:val="en-AU"/>
              </w:rPr>
            </w:pPr>
            <w:r w:rsidRPr="00127032">
              <w:rPr>
                <w:rFonts w:ascii="Arial" w:eastAsia="Arial" w:hAnsi="Arial"/>
                <w:sz w:val="20"/>
                <w:szCs w:val="20"/>
                <w:lang w:val="en-AU"/>
              </w:rPr>
              <w:t>You may not teach, tutor or participate in student lectures in the relevant VCE study area in 2027.</w:t>
            </w:r>
          </w:p>
          <w:p w14:paraId="44A3C47D" w14:textId="77777777" w:rsidR="004B010E" w:rsidRPr="00127032" w:rsidRDefault="004B010E" w:rsidP="004B010E">
            <w:pPr>
              <w:pStyle w:val="ListParagraph"/>
              <w:numPr>
                <w:ilvl w:val="0"/>
                <w:numId w:val="19"/>
              </w:numPr>
              <w:spacing w:before="0" w:line="288" w:lineRule="auto"/>
              <w:rPr>
                <w:rFonts w:ascii="Arial" w:eastAsia="Arial" w:hAnsi="Arial"/>
                <w:sz w:val="20"/>
                <w:szCs w:val="20"/>
                <w:lang w:val="en-AU"/>
              </w:rPr>
            </w:pPr>
            <w:r w:rsidRPr="00127032">
              <w:rPr>
                <w:rFonts w:ascii="Arial" w:eastAsia="Arial" w:hAnsi="Arial"/>
                <w:sz w:val="20"/>
                <w:szCs w:val="20"/>
                <w:lang w:val="en-AU"/>
              </w:rPr>
              <w:t>You may not have a close relationship with a student or teacher (spouse/partner, sibling, child, grandchild, niece/nephew) either teaching the study or enrolled as a VCE student, in the relevant study in 2027. You must declare any close relations and associations.</w:t>
            </w:r>
          </w:p>
          <w:p w14:paraId="59B5C534" w14:textId="77777777" w:rsidR="004B010E" w:rsidRPr="00127032" w:rsidRDefault="004B010E" w:rsidP="004B010E">
            <w:pPr>
              <w:pStyle w:val="ListParagraph"/>
              <w:numPr>
                <w:ilvl w:val="0"/>
                <w:numId w:val="19"/>
              </w:numPr>
              <w:spacing w:before="0" w:line="288" w:lineRule="auto"/>
              <w:rPr>
                <w:rFonts w:ascii="Arial" w:eastAsia="Arial" w:hAnsi="Arial"/>
                <w:sz w:val="20"/>
                <w:szCs w:val="20"/>
                <w:lang w:val="en-AU"/>
              </w:rPr>
            </w:pPr>
            <w:r w:rsidRPr="00127032">
              <w:rPr>
                <w:rFonts w:ascii="Arial" w:eastAsia="Arial" w:hAnsi="Arial"/>
                <w:sz w:val="20"/>
                <w:szCs w:val="20"/>
                <w:lang w:val="en-AU"/>
              </w:rPr>
              <w:t>You must not have accepted a voluntary resignation or career transition package, e.g. Voluntary Departure Package (VDP), Voluntary Separation Package (VSP), Resignation Incentive Scheme (RIS) from a Victorian Government agency or department within the last three years.</w:t>
            </w:r>
          </w:p>
          <w:p w14:paraId="2D5B34E8" w14:textId="77777777" w:rsidR="004B010E" w:rsidRPr="00127032" w:rsidRDefault="004B010E" w:rsidP="004B010E">
            <w:pPr>
              <w:pStyle w:val="ListParagraph"/>
              <w:numPr>
                <w:ilvl w:val="0"/>
                <w:numId w:val="19"/>
              </w:numPr>
              <w:spacing w:before="0" w:line="288" w:lineRule="auto"/>
              <w:rPr>
                <w:rFonts w:ascii="Arial" w:eastAsia="Arial" w:hAnsi="Arial"/>
                <w:sz w:val="20"/>
                <w:szCs w:val="20"/>
                <w:lang w:val="en-AU"/>
              </w:rPr>
            </w:pPr>
            <w:r w:rsidRPr="00127032">
              <w:rPr>
                <w:rFonts w:ascii="Arial" w:eastAsia="Arial" w:hAnsi="Arial"/>
                <w:sz w:val="20"/>
                <w:szCs w:val="20"/>
                <w:lang w:val="en-AU"/>
              </w:rPr>
              <w:t>You must declare any association with any textbooks, study guides or other student resource materials that are in general use in schools or TAFE in the relevant VCE study area.</w:t>
            </w:r>
          </w:p>
          <w:p w14:paraId="1F097A08" w14:textId="39C39B34" w:rsidR="004B010E" w:rsidRPr="00127032" w:rsidRDefault="004B010E" w:rsidP="004B010E">
            <w:pPr>
              <w:pStyle w:val="ListParagraph"/>
              <w:numPr>
                <w:ilvl w:val="0"/>
                <w:numId w:val="19"/>
              </w:numPr>
              <w:spacing w:before="0" w:line="288" w:lineRule="auto"/>
              <w:rPr>
                <w:rFonts w:ascii="Arial" w:eastAsia="Arial" w:hAnsi="Arial"/>
                <w:sz w:val="20"/>
                <w:szCs w:val="20"/>
              </w:rPr>
            </w:pPr>
            <w:r w:rsidRPr="00127032">
              <w:rPr>
                <w:rFonts w:ascii="Arial" w:eastAsia="Arial" w:hAnsi="Arial"/>
                <w:sz w:val="20"/>
                <w:szCs w:val="20"/>
              </w:rPr>
              <w:t xml:space="preserve">You may not </w:t>
            </w:r>
            <w:proofErr w:type="gramStart"/>
            <w:r w:rsidRPr="00127032">
              <w:rPr>
                <w:rFonts w:ascii="Arial" w:eastAsia="Arial" w:hAnsi="Arial"/>
                <w:sz w:val="20"/>
                <w:szCs w:val="20"/>
              </w:rPr>
              <w:t>present</w:t>
            </w:r>
            <w:proofErr w:type="gramEnd"/>
            <w:r w:rsidRPr="00127032">
              <w:rPr>
                <w:rFonts w:ascii="Arial" w:eastAsia="Arial" w:hAnsi="Arial"/>
                <w:sz w:val="20"/>
                <w:szCs w:val="20"/>
              </w:rPr>
              <w:t xml:space="preserve"> at meetings, courses or conferences for teachers, or speak at any meetings on the requirements of the study design or examination specifications for the relevant VCE study area without the approval of the</w:t>
            </w:r>
            <w:r>
              <w:rPr>
                <w:rFonts w:ascii="Arial" w:eastAsia="Arial" w:hAnsi="Arial"/>
                <w:sz w:val="20"/>
                <w:szCs w:val="20"/>
              </w:rPr>
              <w:t xml:space="preserve"> </w:t>
            </w:r>
            <w:r w:rsidRPr="004B010E">
              <w:rPr>
                <w:rFonts w:ascii="Arial" w:eastAsia="Arial" w:hAnsi="Arial"/>
                <w:sz w:val="20"/>
                <w:szCs w:val="20"/>
                <w:lang w:val="en-AU"/>
              </w:rPr>
              <w:t>VCAA Director, Assessment Development Branch</w:t>
            </w:r>
            <w:r w:rsidRPr="00127032">
              <w:rPr>
                <w:rFonts w:ascii="Arial" w:eastAsia="Arial" w:hAnsi="Arial"/>
                <w:sz w:val="20"/>
                <w:szCs w:val="20"/>
              </w:rPr>
              <w:t xml:space="preserve">.  </w:t>
            </w:r>
          </w:p>
          <w:p w14:paraId="499B3EE7" w14:textId="77777777" w:rsidR="004B010E" w:rsidRDefault="004B010E" w:rsidP="004B010E">
            <w:pPr>
              <w:pStyle w:val="ListParagraph"/>
              <w:numPr>
                <w:ilvl w:val="0"/>
                <w:numId w:val="19"/>
              </w:numPr>
              <w:spacing w:before="0" w:line="288" w:lineRule="auto"/>
              <w:rPr>
                <w:rFonts w:ascii="Arial" w:eastAsia="Arial" w:hAnsi="Arial"/>
                <w:sz w:val="20"/>
                <w:szCs w:val="20"/>
                <w:lang w:val="en-AU"/>
              </w:rPr>
            </w:pPr>
            <w:r w:rsidRPr="00127032">
              <w:rPr>
                <w:rFonts w:ascii="Arial" w:eastAsia="Arial" w:hAnsi="Arial"/>
                <w:sz w:val="20"/>
                <w:szCs w:val="20"/>
                <w:lang w:val="en-AU"/>
              </w:rPr>
              <w:t>You must be available to attend scheduled meetings during the development and reviewing periods.</w:t>
            </w:r>
          </w:p>
          <w:p w14:paraId="63C8EE05" w14:textId="37BE4090" w:rsidR="004B010E" w:rsidRPr="00127032" w:rsidRDefault="004B010E" w:rsidP="004B010E">
            <w:pPr>
              <w:pStyle w:val="ListParagraph"/>
              <w:numPr>
                <w:ilvl w:val="0"/>
                <w:numId w:val="19"/>
              </w:numPr>
              <w:spacing w:before="0" w:line="288" w:lineRule="auto"/>
              <w:rPr>
                <w:rFonts w:ascii="Arial" w:hAnsi="Arial"/>
                <w:sz w:val="20"/>
                <w:szCs w:val="20"/>
                <w:lang w:val="en-AU"/>
              </w:rPr>
            </w:pPr>
            <w:r w:rsidRPr="004B010E">
              <w:rPr>
                <w:rFonts w:ascii="Arial" w:hAnsi="Arial"/>
                <w:sz w:val="20"/>
                <w:szCs w:val="20"/>
                <w:lang w:val="en-AU"/>
              </w:rPr>
              <w:lastRenderedPageBreak/>
              <w:t xml:space="preserve">Detailed information on all terms and conditions of employment is available on the VCAA's Human Resources website at </w:t>
            </w:r>
            <w:hyperlink r:id="rId10" w:history="1">
              <w:r w:rsidRPr="004B010E">
                <w:rPr>
                  <w:rStyle w:val="Hyperlink"/>
                  <w:rFonts w:ascii="Arial" w:hAnsi="Arial"/>
                  <w:sz w:val="20"/>
                  <w:szCs w:val="20"/>
                  <w:lang w:val="en-AU"/>
                </w:rPr>
                <w:t>Letter of Offer of Employment - Terms and Conditions</w:t>
              </w:r>
            </w:hyperlink>
            <w:r w:rsidR="00D145EC">
              <w:rPr>
                <w:rFonts w:ascii="Arial" w:hAnsi="Arial"/>
                <w:sz w:val="20"/>
                <w:szCs w:val="20"/>
                <w:lang w:val="en-AU"/>
              </w:rPr>
              <w:t>.</w:t>
            </w:r>
          </w:p>
        </w:tc>
      </w:tr>
      <w:tr w:rsidR="004B010E" w:rsidRPr="00127032" w14:paraId="7FCB89E2" w14:textId="77777777" w:rsidTr="00FF56FC">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auto"/>
          </w:tcPr>
          <w:p w14:paraId="39F72728" w14:textId="77777777" w:rsidR="004B010E" w:rsidRPr="00127032" w:rsidRDefault="004B010E" w:rsidP="004B010E">
            <w:pPr>
              <w:spacing w:before="48" w:after="48"/>
              <w:rPr>
                <w:rFonts w:cs="Arial"/>
                <w:color w:val="auto"/>
                <w:lang w:val="en-AU"/>
              </w:rPr>
            </w:pPr>
            <w:r w:rsidRPr="00127032">
              <w:rPr>
                <w:rFonts w:cs="Arial"/>
                <w:color w:val="auto"/>
                <w:lang w:val="en-AU"/>
              </w:rPr>
              <w:lastRenderedPageBreak/>
              <w:t>Work Location</w:t>
            </w:r>
          </w:p>
        </w:tc>
        <w:tc>
          <w:tcPr>
            <w:tcW w:w="7938" w:type="dxa"/>
            <w:shd w:val="clear" w:color="auto" w:fill="auto"/>
          </w:tcPr>
          <w:p w14:paraId="59A5F5CF" w14:textId="77777777" w:rsidR="004B010E" w:rsidRDefault="004B010E" w:rsidP="004B010E">
            <w:pPr>
              <w:pStyle w:val="Bulletlevel2"/>
              <w:ind w:left="0" w:firstLine="0"/>
              <w:rPr>
                <w:color w:val="auto"/>
                <w:szCs w:val="20"/>
                <w:lang w:val="en-AU"/>
              </w:rPr>
            </w:pPr>
            <w:r w:rsidRPr="00127032">
              <w:rPr>
                <w:color w:val="auto"/>
                <w:szCs w:val="20"/>
                <w:lang w:val="en-AU"/>
              </w:rPr>
              <w:t>Working from home unless directed in person at:</w:t>
            </w:r>
          </w:p>
          <w:p w14:paraId="7205147E" w14:textId="76E4689F" w:rsidR="00FF56FC" w:rsidRDefault="00FF56FC" w:rsidP="00FF56FC">
            <w:pPr>
              <w:pStyle w:val="Bulletlevel2"/>
              <w:numPr>
                <w:ilvl w:val="0"/>
                <w:numId w:val="32"/>
              </w:numPr>
              <w:rPr>
                <w:color w:val="auto"/>
                <w:szCs w:val="20"/>
                <w:lang w:val="en-AU"/>
              </w:rPr>
            </w:pPr>
            <w:r w:rsidRPr="00FF56FC">
              <w:rPr>
                <w:color w:val="auto"/>
                <w:szCs w:val="20"/>
                <w:lang w:val="en-AU"/>
              </w:rPr>
              <w:t>VCAA: Level 7, 200 Victoria Parade, East Melbourne VIC 3002</w:t>
            </w:r>
          </w:p>
          <w:p w14:paraId="580AED8D" w14:textId="4EEA59B4" w:rsidR="00FF56FC" w:rsidRPr="00127032" w:rsidRDefault="00FF56FC" w:rsidP="00FF56FC">
            <w:pPr>
              <w:pStyle w:val="Bulletlevel2"/>
              <w:numPr>
                <w:ilvl w:val="0"/>
                <w:numId w:val="32"/>
              </w:numPr>
              <w:rPr>
                <w:color w:val="auto"/>
                <w:szCs w:val="20"/>
                <w:lang w:val="en-AU"/>
              </w:rPr>
            </w:pPr>
            <w:r w:rsidRPr="00FF56FC">
              <w:rPr>
                <w:color w:val="auto"/>
                <w:szCs w:val="20"/>
                <w:lang w:val="en-AU"/>
              </w:rPr>
              <w:t>VCAA Assessment Centre: 189 Urquhart Street, Coburg VIC 3058</w:t>
            </w:r>
          </w:p>
          <w:p w14:paraId="2F65CFC2" w14:textId="4983E287" w:rsidR="004B010E" w:rsidRPr="00127032" w:rsidRDefault="004B010E" w:rsidP="004B010E">
            <w:pPr>
              <w:pStyle w:val="Bullet"/>
              <w:numPr>
                <w:ilvl w:val="0"/>
                <w:numId w:val="0"/>
              </w:numPr>
              <w:rPr>
                <w:szCs w:val="20"/>
              </w:rPr>
            </w:pPr>
            <w:r w:rsidRPr="00127032">
              <w:rPr>
                <w:rStyle w:val="normaltextrun"/>
                <w:rFonts w:eastAsia="Arial"/>
                <w:color w:val="auto"/>
                <w:szCs w:val="20"/>
                <w:lang w:val="en-US"/>
              </w:rPr>
              <w:t>For appointed examination panel members, CRT reimbursement will be made available for panel members employed by schools</w:t>
            </w:r>
            <w:r w:rsidR="00AD57F3">
              <w:rPr>
                <w:rStyle w:val="normaltextrun"/>
                <w:rFonts w:eastAsia="Arial"/>
                <w:color w:val="auto"/>
                <w:szCs w:val="20"/>
                <w:lang w:val="en-US"/>
              </w:rPr>
              <w:t>.</w:t>
            </w:r>
          </w:p>
          <w:p w14:paraId="6FE00277" w14:textId="7E5A36E3" w:rsidR="004B010E" w:rsidRPr="00127032" w:rsidRDefault="004B010E" w:rsidP="004B010E">
            <w:pPr>
              <w:pStyle w:val="Bullet"/>
              <w:numPr>
                <w:ilvl w:val="0"/>
                <w:numId w:val="0"/>
              </w:numPr>
              <w:rPr>
                <w:color w:val="auto"/>
                <w:szCs w:val="20"/>
                <w:lang w:val="en-US"/>
              </w:rPr>
            </w:pPr>
            <w:r w:rsidRPr="00127032">
              <w:rPr>
                <w:szCs w:val="20"/>
              </w:rPr>
              <w:t>T</w:t>
            </w:r>
            <w:r w:rsidRPr="00127032">
              <w:rPr>
                <w:rStyle w:val="normaltextrun"/>
                <w:rFonts w:eastAsia="Arial"/>
                <w:color w:val="auto"/>
                <w:szCs w:val="20"/>
                <w:lang w:val="en-US"/>
              </w:rPr>
              <w:t>ravel to and from an employee's nominated base location is not claimable. Base locations will be assigned on Letter of Offer. Travel and accommodation expenses may be reimbursed on a case-by-case basis in accordance with the VCAA travel policy.</w:t>
            </w:r>
          </w:p>
        </w:tc>
      </w:tr>
      <w:tr w:rsidR="004B010E" w:rsidRPr="00127032" w14:paraId="43ECDB86" w14:textId="77777777" w:rsidTr="00FF56FC">
        <w:trPr>
          <w:cnfStyle w:val="000000100000" w:firstRow="0" w:lastRow="0" w:firstColumn="0" w:lastColumn="0" w:oddVBand="0" w:evenVBand="0" w:oddHBand="1" w:evenHBand="0" w:firstRowFirstColumn="0" w:firstRowLastColumn="0" w:lastRowFirstColumn="0" w:lastRowLastColumn="0"/>
        </w:trPr>
        <w:tc>
          <w:tcPr>
            <w:tcW w:w="2552" w:type="dxa"/>
            <w:shd w:val="clear" w:color="auto" w:fill="auto"/>
          </w:tcPr>
          <w:p w14:paraId="3E75B0A4" w14:textId="77777777" w:rsidR="004B010E" w:rsidRPr="00127032" w:rsidRDefault="004B010E" w:rsidP="004B010E">
            <w:pPr>
              <w:spacing w:before="48" w:after="48"/>
              <w:rPr>
                <w:rFonts w:cs="Arial"/>
                <w:lang w:val="en-AU"/>
              </w:rPr>
            </w:pPr>
            <w:r w:rsidRPr="00127032">
              <w:rPr>
                <w:rFonts w:cs="Arial"/>
                <w:lang w:val="en-AU"/>
              </w:rPr>
              <w:t>Allocation of Duties</w:t>
            </w:r>
          </w:p>
        </w:tc>
        <w:tc>
          <w:tcPr>
            <w:tcW w:w="7938" w:type="dxa"/>
            <w:shd w:val="clear" w:color="auto" w:fill="auto"/>
          </w:tcPr>
          <w:p w14:paraId="44066210" w14:textId="77777777" w:rsidR="004B010E" w:rsidRPr="00127032" w:rsidRDefault="004B010E" w:rsidP="004B010E">
            <w:pPr>
              <w:pStyle w:val="Bulletlevel2"/>
              <w:spacing w:before="48" w:after="48"/>
              <w:ind w:left="0" w:firstLine="0"/>
              <w:rPr>
                <w:szCs w:val="20"/>
                <w:lang w:val="en-AU"/>
              </w:rPr>
            </w:pPr>
            <w:r w:rsidRPr="00127032">
              <w:rPr>
                <w:szCs w:val="20"/>
                <w:lang w:val="en-US"/>
              </w:rPr>
              <w:t>The incumbent can expect to be allocated duties, not specifically mentioned in this document, but within the capacity, qualifications and experience normally expected from persons occupying positions at this level. The incumbent will be based at a primary location of work and may be expected to travel where required.</w:t>
            </w:r>
          </w:p>
        </w:tc>
      </w:tr>
      <w:tr w:rsidR="004B010E" w:rsidRPr="00127032" w14:paraId="3EF0C915" w14:textId="77777777" w:rsidTr="00FF56FC">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auto"/>
          </w:tcPr>
          <w:p w14:paraId="70AE8A1B" w14:textId="77777777" w:rsidR="004B010E" w:rsidRPr="00127032" w:rsidRDefault="004B010E" w:rsidP="004B010E">
            <w:pPr>
              <w:spacing w:before="48" w:after="48"/>
              <w:rPr>
                <w:rFonts w:cs="Arial"/>
                <w:lang w:val="en-AU"/>
              </w:rPr>
            </w:pPr>
            <w:r w:rsidRPr="00127032">
              <w:rPr>
                <w:rFonts w:cs="Arial"/>
                <w:lang w:val="en-AU"/>
              </w:rPr>
              <w:t>Organisational Values, Governance, Safety &amp; Risk Management</w:t>
            </w:r>
          </w:p>
        </w:tc>
        <w:tc>
          <w:tcPr>
            <w:tcW w:w="7938" w:type="dxa"/>
            <w:shd w:val="clear" w:color="auto" w:fill="auto"/>
          </w:tcPr>
          <w:p w14:paraId="72F51342" w14:textId="77777777" w:rsidR="004B010E" w:rsidRPr="00127032" w:rsidRDefault="004B010E" w:rsidP="004B010E">
            <w:pPr>
              <w:pStyle w:val="Bulletlevel2"/>
              <w:spacing w:before="48" w:after="48"/>
              <w:ind w:left="0" w:firstLine="0"/>
              <w:rPr>
                <w:szCs w:val="20"/>
                <w:lang w:val="en-AU"/>
              </w:rPr>
            </w:pPr>
            <w:r w:rsidRPr="00127032">
              <w:rPr>
                <w:szCs w:val="20"/>
                <w:lang w:val="en-US"/>
              </w:rPr>
              <w:t>The incumbent shall carry out duties in accordance with legislation and governance requirements, policies and procedures, safety principles, code of conduct for Victorian public sector employees, and Victorian Public Sector Values.</w:t>
            </w:r>
          </w:p>
        </w:tc>
      </w:tr>
      <w:tr w:rsidR="004B010E" w:rsidRPr="00127032" w14:paraId="6074C7B6" w14:textId="77777777" w:rsidTr="00FF56FC">
        <w:trPr>
          <w:cnfStyle w:val="000000100000" w:firstRow="0" w:lastRow="0" w:firstColumn="0" w:lastColumn="0" w:oddVBand="0" w:evenVBand="0" w:oddHBand="1" w:evenHBand="0" w:firstRowFirstColumn="0" w:firstRowLastColumn="0" w:lastRowFirstColumn="0" w:lastRowLastColumn="0"/>
        </w:trPr>
        <w:tc>
          <w:tcPr>
            <w:tcW w:w="2552" w:type="dxa"/>
            <w:shd w:val="clear" w:color="auto" w:fill="auto"/>
          </w:tcPr>
          <w:p w14:paraId="365EF914" w14:textId="77777777" w:rsidR="004B010E" w:rsidRPr="00127032" w:rsidRDefault="004B010E" w:rsidP="004B010E">
            <w:pPr>
              <w:spacing w:before="48" w:after="48"/>
              <w:rPr>
                <w:rFonts w:cs="Arial"/>
                <w:lang w:val="en-AU"/>
              </w:rPr>
            </w:pPr>
            <w:r w:rsidRPr="00127032">
              <w:rPr>
                <w:rFonts w:cs="Arial"/>
                <w:lang w:val="en-AU"/>
              </w:rPr>
              <w:t>Child Safe Standards</w:t>
            </w:r>
          </w:p>
        </w:tc>
        <w:tc>
          <w:tcPr>
            <w:tcW w:w="7938" w:type="dxa"/>
            <w:shd w:val="clear" w:color="auto" w:fill="auto"/>
          </w:tcPr>
          <w:p w14:paraId="748654EC" w14:textId="77777777" w:rsidR="004B010E" w:rsidRPr="00127032" w:rsidRDefault="004B010E" w:rsidP="004B010E">
            <w:pPr>
              <w:pStyle w:val="Bulletlevel2"/>
              <w:spacing w:before="48" w:after="48"/>
              <w:ind w:left="0" w:firstLine="0"/>
              <w:rPr>
                <w:szCs w:val="20"/>
                <w:lang w:val="en-AU"/>
              </w:rPr>
            </w:pPr>
            <w:r w:rsidRPr="00127032">
              <w:rPr>
                <w:szCs w:val="20"/>
                <w:lang w:val="en-AU"/>
              </w:rPr>
              <w:t xml:space="preserve">The VCAA actively promote the safety and wellbeing of students, and all VCAA staff are committed to protecting students from abuse or harm in the school and corporate environment, in accordance with their legal obligations including child safe standards. </w:t>
            </w:r>
          </w:p>
        </w:tc>
      </w:tr>
      <w:tr w:rsidR="004B010E" w:rsidRPr="00127032" w14:paraId="6DB9E835" w14:textId="77777777" w:rsidTr="00FF56FC">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auto"/>
          </w:tcPr>
          <w:p w14:paraId="7B1E7332" w14:textId="77777777" w:rsidR="004B010E" w:rsidRPr="00127032" w:rsidRDefault="004B010E" w:rsidP="004B010E">
            <w:pPr>
              <w:spacing w:before="48" w:after="48"/>
              <w:rPr>
                <w:rFonts w:cs="Arial"/>
                <w:lang w:val="en-AU"/>
              </w:rPr>
            </w:pPr>
            <w:r w:rsidRPr="00127032">
              <w:rPr>
                <w:rFonts w:cs="Arial"/>
                <w:lang w:val="en-AU"/>
              </w:rPr>
              <w:t>DE National Criminal History Record Check (NCHRC) requirements</w:t>
            </w:r>
          </w:p>
        </w:tc>
        <w:tc>
          <w:tcPr>
            <w:tcW w:w="7938" w:type="dxa"/>
            <w:shd w:val="clear" w:color="auto" w:fill="auto"/>
          </w:tcPr>
          <w:p w14:paraId="4BFF3CCE" w14:textId="77777777" w:rsidR="00451397" w:rsidRPr="00451397" w:rsidRDefault="004B010E" w:rsidP="00FF56FC">
            <w:pPr>
              <w:spacing w:after="0"/>
              <w:rPr>
                <w:rFonts w:eastAsia="Times New Roman" w:cs="Arial"/>
                <w:kern w:val="22"/>
                <w:szCs w:val="22"/>
                <w:lang w:eastAsia="ja-JP"/>
              </w:rPr>
            </w:pPr>
            <w:r w:rsidRPr="1E946935">
              <w:rPr>
                <w:lang w:val="en-AU"/>
              </w:rPr>
              <w:t xml:space="preserve">All employees of the VCAA are required to have a current and satisfactory DE NCHRC or current VIT registration before they commence working with the VCAA. </w:t>
            </w:r>
            <w:r w:rsidR="00451397" w:rsidRPr="00451397">
              <w:rPr>
                <w:rFonts w:eastAsia="Times New Roman" w:cs="Arial"/>
                <w:kern w:val="22"/>
                <w:szCs w:val="22"/>
                <w:lang w:eastAsia="ja-JP"/>
              </w:rPr>
              <w:t>If you have an employment limitation with the DE, you will need to advise HR VCAA immediately via email: </w:t>
            </w:r>
            <w:hyperlink r:id="rId11" w:tooltip="mailto:vcaa.hr@education.vic.edu.au" w:history="1">
              <w:r w:rsidR="00451397" w:rsidRPr="00451397">
                <w:rPr>
                  <w:rFonts w:eastAsia="Times New Roman" w:cs="Arial"/>
                  <w:color w:val="0000FF"/>
                  <w:kern w:val="22"/>
                  <w:szCs w:val="22"/>
                  <w:u w:val="single"/>
                  <w:lang w:eastAsia="ja-JP"/>
                </w:rPr>
                <w:t>vcaa.hr@education.vic.edu.au</w:t>
              </w:r>
            </w:hyperlink>
          </w:p>
          <w:p w14:paraId="19CC8580" w14:textId="77777777" w:rsidR="00451397" w:rsidRPr="00451397" w:rsidRDefault="00451397" w:rsidP="00451397">
            <w:pPr>
              <w:tabs>
                <w:tab w:val="left" w:pos="425"/>
              </w:tabs>
              <w:spacing w:before="60" w:after="60"/>
              <w:contextualSpacing/>
              <w:rPr>
                <w:rFonts w:eastAsia="Times New Roman" w:cs="Arial"/>
                <w:kern w:val="22"/>
                <w:szCs w:val="22"/>
                <w:lang w:eastAsia="ja-JP"/>
              </w:rPr>
            </w:pPr>
            <w:r w:rsidRPr="00451397">
              <w:rPr>
                <w:rFonts w:eastAsia="Times New Roman" w:cs="Arial"/>
                <w:kern w:val="22"/>
                <w:szCs w:val="22"/>
                <w:lang w:eastAsia="ja-JP"/>
              </w:rPr>
              <w:t>Note: The employment limitation may impact your ability to commence working with us. For more information (copy and paste this link into your browser): </w:t>
            </w:r>
            <w:hyperlink r:id="rId12" w:tooltip="Original URL: https://www.vcaa.vic.edu.au/sites/default/files/Documents/workwithus/HR/policies/SuitabilityforEmploymentChecksPolicy.docx. Click or tap if you trust this link." w:history="1">
              <w:r w:rsidRPr="00451397">
                <w:rPr>
                  <w:rFonts w:eastAsia="Times New Roman" w:cs="Arial"/>
                  <w:color w:val="0000FF"/>
                  <w:kern w:val="22"/>
                  <w:szCs w:val="22"/>
                  <w:u w:val="single"/>
                  <w:lang w:eastAsia="ja-JP"/>
                </w:rPr>
                <w:t>Suitability for employment policy</w:t>
              </w:r>
            </w:hyperlink>
          </w:p>
          <w:p w14:paraId="55FB177A" w14:textId="562A5119" w:rsidR="004B010E" w:rsidRPr="00451397" w:rsidRDefault="004B010E" w:rsidP="004B010E">
            <w:pPr>
              <w:pStyle w:val="Bulletlevel2"/>
              <w:spacing w:before="48" w:after="48"/>
              <w:ind w:left="0" w:firstLine="0"/>
              <w:rPr>
                <w:lang w:val="en-US"/>
              </w:rPr>
            </w:pPr>
          </w:p>
          <w:p w14:paraId="5A363C73" w14:textId="447A24D7" w:rsidR="004B010E" w:rsidRPr="00127032" w:rsidRDefault="004B010E" w:rsidP="004B010E">
            <w:pPr>
              <w:pStyle w:val="Bulletlevel2"/>
              <w:spacing w:before="48" w:after="48"/>
              <w:ind w:left="0" w:firstLine="0"/>
              <w:rPr>
                <w:lang w:val="en-AU"/>
              </w:rPr>
            </w:pPr>
          </w:p>
        </w:tc>
      </w:tr>
    </w:tbl>
    <w:p w14:paraId="037EDC1F" w14:textId="77777777" w:rsidR="006A1AF4" w:rsidRPr="006A1AF4" w:rsidRDefault="006A1AF4" w:rsidP="006A1AF4">
      <w:pPr>
        <w:pStyle w:val="TblHdng2"/>
        <w:spacing w:after="40"/>
        <w:rPr>
          <w:rFonts w:ascii="Arial" w:hAnsi="Arial" w:cs="Arial"/>
          <w:szCs w:val="20"/>
        </w:rPr>
      </w:pPr>
    </w:p>
    <w:p w14:paraId="31DDB73C" w14:textId="505C3E02" w:rsidR="00C36267" w:rsidRPr="006A1AF4" w:rsidRDefault="00C36267" w:rsidP="00C36267">
      <w:pPr>
        <w:pStyle w:val="TblHdng2"/>
        <w:spacing w:after="40"/>
        <w:jc w:val="center"/>
        <w:rPr>
          <w:rFonts w:ascii="Arial" w:hAnsi="Arial" w:cs="Arial"/>
          <w:szCs w:val="20"/>
        </w:rPr>
      </w:pPr>
    </w:p>
    <w:bookmarkEnd w:id="0"/>
    <w:p w14:paraId="41E2EE89" w14:textId="05C34976" w:rsidR="007974AC" w:rsidRPr="006A1AF4" w:rsidRDefault="007974AC" w:rsidP="00C36267">
      <w:pPr>
        <w:pStyle w:val="Header"/>
        <w:spacing w:before="80" w:after="80"/>
        <w:ind w:left="-426" w:firstLine="426"/>
        <w:sectPr w:rsidR="007974AC" w:rsidRPr="006A1AF4" w:rsidSect="00F734D1">
          <w:footerReference w:type="even" r:id="rId13"/>
          <w:footerReference w:type="default" r:id="rId14"/>
          <w:headerReference w:type="first" r:id="rId15"/>
          <w:footerReference w:type="first" r:id="rId16"/>
          <w:type w:val="continuous"/>
          <w:pgSz w:w="11906" w:h="16838" w:code="9"/>
          <w:pgMar w:top="720" w:right="720" w:bottom="720" w:left="720" w:header="0" w:footer="340" w:gutter="0"/>
          <w:cols w:space="708"/>
          <w:titlePg/>
          <w:docGrid w:linePitch="360"/>
        </w:sectPr>
      </w:pPr>
    </w:p>
    <w:p w14:paraId="37691F6F" w14:textId="3B385E10" w:rsidR="001A6F05" w:rsidRPr="006A1AF4" w:rsidRDefault="001A6F05" w:rsidP="00C356E6">
      <w:pPr>
        <w:pStyle w:val="Captionsandfootnotes"/>
        <w:rPr>
          <w:sz w:val="20"/>
          <w:szCs w:val="20"/>
        </w:rPr>
      </w:pPr>
    </w:p>
    <w:sectPr w:rsidR="001A6F05" w:rsidRPr="006A1AF4" w:rsidSect="00C356E6">
      <w:headerReference w:type="first" r:id="rId17"/>
      <w:footerReference w:type="first" r:id="rId18"/>
      <w:type w:val="continuous"/>
      <w:pgSz w:w="11906" w:h="16838" w:code="9"/>
      <w:pgMar w:top="1134" w:right="1134" w:bottom="1701" w:left="1134" w:header="425"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0F712" w14:textId="77777777" w:rsidR="00536D17" w:rsidRDefault="00536D17" w:rsidP="00D30A7D">
      <w:pPr>
        <w:spacing w:after="0" w:line="240" w:lineRule="auto"/>
      </w:pPr>
      <w:r>
        <w:separator/>
      </w:r>
    </w:p>
  </w:endnote>
  <w:endnote w:type="continuationSeparator" w:id="0">
    <w:p w14:paraId="60911435" w14:textId="77777777" w:rsidR="00536D17" w:rsidRDefault="00536D17" w:rsidP="00D3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doni MT Poster Compressed">
    <w:panose1 w:val="02070706080601050204"/>
    <w:charset w:val="00"/>
    <w:family w:val="roman"/>
    <w:pitch w:val="variable"/>
    <w:sig w:usb0="00000007" w:usb1="00000000" w:usb2="00000000" w:usb3="00000000" w:csb0="00000011"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A0CD" w14:textId="29A1050C" w:rsidR="00C36267" w:rsidRDefault="00C36267" w:rsidP="00C36267">
    <w:pPr>
      <w:pStyle w:val="Footer"/>
      <w:tabs>
        <w:tab w:val="left" w:pos="1839"/>
      </w:tabs>
      <w:jc w:val="left"/>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A27D12" w:rsidRPr="00D0381D" w14:paraId="13793AB1" w14:textId="77777777">
      <w:tc>
        <w:tcPr>
          <w:tcW w:w="3285" w:type="dxa"/>
          <w:tcMar>
            <w:left w:w="0" w:type="dxa"/>
            <w:right w:w="0" w:type="dxa"/>
          </w:tcMar>
        </w:tcPr>
        <w:p w14:paraId="1B913C34" w14:textId="77777777" w:rsidR="00A27D12" w:rsidRPr="00014E62" w:rsidRDefault="00A27D12" w:rsidP="00A27D12">
          <w:pPr>
            <w:pStyle w:val="Footerwhitetext"/>
          </w:pPr>
          <w:r w:rsidRPr="00014E62">
            <w:t xml:space="preserve">© </w:t>
          </w:r>
          <w:hyperlink r:id="rId1" w:history="1">
            <w:r w:rsidRPr="0005337B">
              <w:rPr>
                <w:rStyle w:val="Footerwhitetexthyperlink"/>
              </w:rPr>
              <w:t>VCAA</w:t>
            </w:r>
          </w:hyperlink>
        </w:p>
      </w:tc>
      <w:tc>
        <w:tcPr>
          <w:tcW w:w="3285" w:type="dxa"/>
          <w:tcMar>
            <w:left w:w="0" w:type="dxa"/>
            <w:right w:w="0" w:type="dxa"/>
          </w:tcMar>
        </w:tcPr>
        <w:p w14:paraId="2DBF5D8D" w14:textId="60AF3164" w:rsidR="00A27D12" w:rsidRPr="00D0381D" w:rsidRDefault="0072596A" w:rsidP="00A27D12">
          <w:pPr>
            <w:tabs>
              <w:tab w:val="right" w:pos="9639"/>
            </w:tabs>
            <w:rPr>
              <w:color w:val="E97132" w:themeColor="accent2"/>
              <w:sz w:val="18"/>
              <w:szCs w:val="18"/>
            </w:rPr>
          </w:pPr>
          <w:r w:rsidRPr="0072596A">
            <w:rPr>
              <w:color w:val="FFFFFF" w:themeColor="background1"/>
              <w:sz w:val="18"/>
              <w:szCs w:val="18"/>
            </w:rPr>
            <w:t>Last updated: July 2026</w:t>
          </w:r>
        </w:p>
      </w:tc>
      <w:tc>
        <w:tcPr>
          <w:tcW w:w="3285" w:type="dxa"/>
          <w:tcMar>
            <w:left w:w="0" w:type="dxa"/>
            <w:right w:w="0" w:type="dxa"/>
          </w:tcMar>
        </w:tcPr>
        <w:p w14:paraId="2174A8B7" w14:textId="77777777" w:rsidR="00A27D12" w:rsidRPr="009B3B87" w:rsidRDefault="00A27D12" w:rsidP="00A27D12">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1</w:t>
          </w:r>
          <w:r w:rsidRPr="009B3B87">
            <w:fldChar w:fldCharType="end"/>
          </w:r>
        </w:p>
      </w:tc>
    </w:tr>
  </w:tbl>
  <w:p w14:paraId="2CCD5359" w14:textId="77777777" w:rsidR="00A27D12" w:rsidRPr="0005337B" w:rsidRDefault="00A27D12" w:rsidP="00A27D12">
    <w:pPr>
      <w:pStyle w:val="Captionsandfootnotes"/>
      <w:spacing w:before="0" w:after="0" w:line="20" w:lineRule="exact"/>
      <w:ind w:left="851"/>
      <w:rPr>
        <w:sz w:val="16"/>
        <w:szCs w:val="16"/>
      </w:rPr>
    </w:pPr>
    <w:r>
      <w:rPr>
        <w:noProof/>
        <w:sz w:val="16"/>
        <w:szCs w:val="16"/>
      </w:rPr>
      <w:drawing>
        <wp:anchor distT="0" distB="0" distL="114300" distR="114300" simplePos="0" relativeHeight="251658241" behindDoc="1" locked="0" layoutInCell="1" allowOverlap="1" wp14:anchorId="247D74E5" wp14:editId="5973BBC4">
          <wp:simplePos x="0" y="0"/>
          <wp:positionH relativeFrom="page">
            <wp:posOffset>10075</wp:posOffset>
          </wp:positionH>
          <wp:positionV relativeFrom="paragraph">
            <wp:posOffset>-377825</wp:posOffset>
          </wp:positionV>
          <wp:extent cx="7560000" cy="609773"/>
          <wp:effectExtent l="0" t="0" r="3175" b="0"/>
          <wp:wrapNone/>
          <wp:docPr id="193685847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93019"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5C0335E7" w14:textId="77777777" w:rsidR="00D16BC1" w:rsidRPr="00A27D12" w:rsidRDefault="00A27D12" w:rsidP="00A27D12">
    <w:pPr>
      <w:pStyle w:val="Footer"/>
      <w:jc w:val="left"/>
      <w:rPr>
        <w:sz w:val="2"/>
      </w:rPr>
    </w:pPr>
    <w:r>
      <w:rPr>
        <w:sz w:val="2"/>
      </w:rPr>
      <w:t>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85"/>
      <w:gridCol w:w="3285"/>
      <w:gridCol w:w="3285"/>
    </w:tblGrid>
    <w:tr w:rsidR="006D6116" w:rsidRPr="00D0381D" w14:paraId="31FE0030" w14:textId="77777777" w:rsidTr="001A6F05">
      <w:tc>
        <w:tcPr>
          <w:tcW w:w="3285" w:type="dxa"/>
        </w:tcPr>
        <w:p w14:paraId="33ABBCCA" w14:textId="77777777" w:rsidR="006D6116" w:rsidRPr="00014E62" w:rsidRDefault="006D6116" w:rsidP="006D6116">
          <w:pPr>
            <w:pStyle w:val="Footerwhitetext"/>
          </w:pPr>
          <w:r w:rsidRPr="00014E62">
            <w:t xml:space="preserve">© </w:t>
          </w:r>
          <w:hyperlink r:id="rId1" w:history="1">
            <w:r w:rsidRPr="0005337B">
              <w:rPr>
                <w:rStyle w:val="Footerwhitetexthyperlink"/>
              </w:rPr>
              <w:t>VCAA</w:t>
            </w:r>
          </w:hyperlink>
        </w:p>
      </w:tc>
      <w:tc>
        <w:tcPr>
          <w:tcW w:w="3285" w:type="dxa"/>
        </w:tcPr>
        <w:p w14:paraId="5E7666B9" w14:textId="05BC0BFF" w:rsidR="006D6116" w:rsidRPr="00D0381D" w:rsidRDefault="00FF56FC" w:rsidP="006D6116">
          <w:pPr>
            <w:tabs>
              <w:tab w:val="right" w:pos="9639"/>
            </w:tabs>
            <w:rPr>
              <w:color w:val="E97132" w:themeColor="accent2"/>
              <w:sz w:val="18"/>
              <w:szCs w:val="18"/>
            </w:rPr>
          </w:pPr>
          <w:r w:rsidRPr="00A869C9">
            <w:rPr>
              <w:color w:val="FFFFFF" w:themeColor="background1"/>
              <w:sz w:val="18"/>
              <w:szCs w:val="18"/>
            </w:rPr>
            <w:t>Last updated: July 2026</w:t>
          </w:r>
        </w:p>
      </w:tc>
      <w:tc>
        <w:tcPr>
          <w:tcW w:w="3285" w:type="dxa"/>
        </w:tcPr>
        <w:p w14:paraId="7F4FC323" w14:textId="77777777" w:rsidR="006D6116" w:rsidRPr="009B3B87" w:rsidRDefault="006D6116" w:rsidP="006D6116">
          <w:pPr>
            <w:pStyle w:val="Footerwhite"/>
            <w:jc w:val="right"/>
          </w:pPr>
        </w:p>
      </w:tc>
    </w:tr>
  </w:tbl>
  <w:p w14:paraId="785A0F9F" w14:textId="77777777" w:rsidR="006D6116" w:rsidRPr="0005337B" w:rsidRDefault="006D6116" w:rsidP="006D6116">
    <w:pPr>
      <w:pStyle w:val="Captionsandfootnotes"/>
      <w:spacing w:before="0" w:after="0" w:line="20" w:lineRule="exact"/>
      <w:ind w:left="851"/>
      <w:rPr>
        <w:sz w:val="16"/>
        <w:szCs w:val="16"/>
      </w:rPr>
    </w:pPr>
    <w:r>
      <w:rPr>
        <w:noProof/>
        <w:sz w:val="16"/>
        <w:szCs w:val="16"/>
      </w:rPr>
      <w:drawing>
        <wp:anchor distT="0" distB="0" distL="114300" distR="114300" simplePos="0" relativeHeight="251658240" behindDoc="1" locked="0" layoutInCell="1" allowOverlap="1" wp14:anchorId="26834290" wp14:editId="3E149D98">
          <wp:simplePos x="0" y="0"/>
          <wp:positionH relativeFrom="page">
            <wp:align>left</wp:align>
          </wp:positionH>
          <wp:positionV relativeFrom="paragraph">
            <wp:posOffset>-377825</wp:posOffset>
          </wp:positionV>
          <wp:extent cx="7560000" cy="609773"/>
          <wp:effectExtent l="0" t="0" r="3175" b="0"/>
          <wp:wrapNone/>
          <wp:docPr id="145827292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44183"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32162CF7" w14:textId="77777777" w:rsidR="0003736B" w:rsidRPr="005F6CB1" w:rsidRDefault="006632EA" w:rsidP="006632EA">
    <w:pPr>
      <w:pStyle w:val="Footer"/>
      <w:jc w:val="left"/>
      <w:rPr>
        <w:sz w:val="2"/>
      </w:rPr>
    </w:pPr>
    <w:r>
      <w:rPr>
        <w:sz w:val="2"/>
      </w:rPr>
      <w:t>P</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217"/>
      <w:gridCol w:w="3204"/>
      <w:gridCol w:w="3217"/>
    </w:tblGrid>
    <w:tr w:rsidR="00845130" w:rsidRPr="00D0381D" w14:paraId="21EADFD1" w14:textId="77777777" w:rsidTr="001A6F05">
      <w:tc>
        <w:tcPr>
          <w:tcW w:w="3285" w:type="dxa"/>
        </w:tcPr>
        <w:p w14:paraId="016DB250" w14:textId="77777777" w:rsidR="00845130" w:rsidRPr="00014E62" w:rsidRDefault="00845130" w:rsidP="006D6116">
          <w:pPr>
            <w:pStyle w:val="Footerwhitetext"/>
          </w:pPr>
          <w:r w:rsidRPr="00014E62">
            <w:t xml:space="preserve">© </w:t>
          </w:r>
          <w:hyperlink r:id="rId1" w:history="1">
            <w:r w:rsidRPr="0005337B">
              <w:rPr>
                <w:rStyle w:val="Footerwhitetexthyperlink"/>
              </w:rPr>
              <w:t>VCAA</w:t>
            </w:r>
          </w:hyperlink>
        </w:p>
      </w:tc>
      <w:tc>
        <w:tcPr>
          <w:tcW w:w="3285" w:type="dxa"/>
        </w:tcPr>
        <w:p w14:paraId="685E5B23" w14:textId="77777777" w:rsidR="00845130" w:rsidRPr="00D0381D" w:rsidRDefault="00845130" w:rsidP="006D6116">
          <w:pPr>
            <w:tabs>
              <w:tab w:val="right" w:pos="9639"/>
            </w:tabs>
            <w:rPr>
              <w:color w:val="E97132" w:themeColor="accent2"/>
              <w:sz w:val="18"/>
              <w:szCs w:val="18"/>
            </w:rPr>
          </w:pPr>
        </w:p>
      </w:tc>
      <w:tc>
        <w:tcPr>
          <w:tcW w:w="3285" w:type="dxa"/>
        </w:tcPr>
        <w:p w14:paraId="06DB30C6" w14:textId="77777777" w:rsidR="00845130" w:rsidRPr="009B3B87" w:rsidRDefault="00845130" w:rsidP="006D6116">
          <w:pPr>
            <w:pStyle w:val="Footerwhite"/>
            <w:jc w:val="right"/>
          </w:pPr>
          <w:r w:rsidRPr="009B3B87">
            <w:t xml:space="preserve">Page </w:t>
          </w:r>
          <w:r w:rsidRPr="009B3B87">
            <w:fldChar w:fldCharType="begin"/>
          </w:r>
          <w:r w:rsidRPr="009B3B87">
            <w:instrText xml:space="preserve"> PAGE   \* MERGEFORMAT </w:instrText>
          </w:r>
          <w:r w:rsidRPr="009B3B87">
            <w:fldChar w:fldCharType="separate"/>
          </w:r>
          <w:r>
            <w:t>2</w:t>
          </w:r>
          <w:r w:rsidRPr="009B3B87">
            <w:fldChar w:fldCharType="end"/>
          </w:r>
        </w:p>
      </w:tc>
    </w:tr>
  </w:tbl>
  <w:p w14:paraId="4A991E21" w14:textId="77777777" w:rsidR="00845130" w:rsidRPr="0005337B" w:rsidRDefault="00845130" w:rsidP="006D6116">
    <w:pPr>
      <w:pStyle w:val="Captionsandfootnotes"/>
      <w:spacing w:before="0" w:after="0" w:line="20" w:lineRule="exact"/>
      <w:ind w:left="851"/>
      <w:rPr>
        <w:sz w:val="16"/>
        <w:szCs w:val="16"/>
      </w:rPr>
    </w:pPr>
    <w:r>
      <w:rPr>
        <w:noProof/>
        <w:sz w:val="16"/>
        <w:szCs w:val="16"/>
      </w:rPr>
      <w:drawing>
        <wp:anchor distT="0" distB="0" distL="114300" distR="114300" simplePos="0" relativeHeight="251658243" behindDoc="1" locked="0" layoutInCell="1" allowOverlap="1" wp14:anchorId="19665B21" wp14:editId="6616E707">
          <wp:simplePos x="0" y="0"/>
          <wp:positionH relativeFrom="page">
            <wp:posOffset>-1663</wp:posOffset>
          </wp:positionH>
          <wp:positionV relativeFrom="paragraph">
            <wp:posOffset>-415925</wp:posOffset>
          </wp:positionV>
          <wp:extent cx="7560000" cy="609773"/>
          <wp:effectExtent l="0" t="0" r="3175" b="0"/>
          <wp:wrapNone/>
          <wp:docPr id="2495573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98125"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609773"/>
                  </a:xfrm>
                  <a:prstGeom prst="rect">
                    <a:avLst/>
                  </a:prstGeom>
                </pic:spPr>
              </pic:pic>
            </a:graphicData>
          </a:graphic>
          <wp14:sizeRelH relativeFrom="page">
            <wp14:pctWidth>0</wp14:pctWidth>
          </wp14:sizeRelH>
          <wp14:sizeRelV relativeFrom="page">
            <wp14:pctHeight>0</wp14:pctHeight>
          </wp14:sizeRelV>
        </wp:anchor>
      </w:drawing>
    </w:r>
  </w:p>
  <w:p w14:paraId="6F25C395" w14:textId="77777777" w:rsidR="00845130" w:rsidRPr="005F6CB1" w:rsidRDefault="00845130" w:rsidP="006632EA">
    <w:pPr>
      <w:pStyle w:val="Footer"/>
      <w:jc w:val="left"/>
      <w:rPr>
        <w:sz w:val="2"/>
      </w:rPr>
    </w:pPr>
    <w:r>
      <w:rPr>
        <w:sz w:val="2"/>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7AA40" w14:textId="77777777" w:rsidR="00536D17" w:rsidRDefault="00536D17" w:rsidP="00D30A7D">
      <w:pPr>
        <w:spacing w:after="0" w:line="240" w:lineRule="auto"/>
      </w:pPr>
      <w:r>
        <w:separator/>
      </w:r>
    </w:p>
  </w:footnote>
  <w:footnote w:type="continuationSeparator" w:id="0">
    <w:p w14:paraId="63F71CDF" w14:textId="77777777" w:rsidR="00536D17" w:rsidRDefault="00536D17" w:rsidP="00D30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5D1D" w14:textId="5FF83D7F" w:rsidR="00232C78" w:rsidRDefault="00232C78">
    <w:pPr>
      <w:pStyle w:val="Header"/>
    </w:pPr>
    <w:r>
      <w:rPr>
        <w:noProof/>
        <w:lang w:eastAsia="en-AU"/>
      </w:rPr>
      <w:drawing>
        <wp:anchor distT="0" distB="0" distL="114300" distR="114300" simplePos="0" relativeHeight="251658242" behindDoc="1" locked="0" layoutInCell="1" allowOverlap="1" wp14:anchorId="5BA576C1" wp14:editId="4BEF4C11">
          <wp:simplePos x="0" y="0"/>
          <wp:positionH relativeFrom="page">
            <wp:align>left</wp:align>
          </wp:positionH>
          <wp:positionV relativeFrom="paragraph">
            <wp:posOffset>2489</wp:posOffset>
          </wp:positionV>
          <wp:extent cx="7560000" cy="1079341"/>
          <wp:effectExtent l="0" t="0" r="3175" b="6985"/>
          <wp:wrapNone/>
          <wp:docPr id="1630155547" name="Picture 2" descr="VCAA and Victorian Government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32202" name="Picture 2" descr="VCAA and Victorian Government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341"/>
                  </a:xfrm>
                  <a:prstGeom prst="rect">
                    <a:avLst/>
                  </a:prstGeom>
                </pic:spPr>
              </pic:pic>
            </a:graphicData>
          </a:graphic>
          <wp14:sizeRelH relativeFrom="page">
            <wp14:pctWidth>0</wp14:pctWidth>
          </wp14:sizeRelH>
          <wp14:sizeRelV relativeFrom="page">
            <wp14:pctHeight>0</wp14:pctHeight>
          </wp14:sizeRelV>
        </wp:anchor>
      </w:drawing>
    </w:r>
  </w:p>
  <w:p w14:paraId="16E2CF60" w14:textId="77777777" w:rsidR="00232C78" w:rsidRDefault="00232C78">
    <w:pPr>
      <w:pStyle w:val="Header"/>
    </w:pPr>
  </w:p>
  <w:p w14:paraId="2F83D2F8" w14:textId="4980743E" w:rsidR="0003736B" w:rsidRDefault="0003736B">
    <w:pPr>
      <w:pStyle w:val="Header"/>
    </w:pPr>
  </w:p>
  <w:p w14:paraId="457B106C" w14:textId="5614BCCD" w:rsidR="00232C78" w:rsidRDefault="00232C78" w:rsidP="006A1AF4">
    <w:pPr>
      <w:pStyle w:val="Heading3"/>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057154922"/>
      <w:placeholder>
        <w:docPart w:val="3FAE34205DC14430BB0A1D92ECAB6E98"/>
      </w:placeholder>
      <w:dataBinding w:prefixMappings="xmlns:ns0='http://purl.org/dc/elements/1.1/' xmlns:ns1='http://schemas.openxmlformats.org/package/2006/metadata/core-properties' " w:xpath="/ns1:coreProperties[1]/ns0:title[1]" w:storeItemID="{6C3C8BC8-F283-45AE-878A-BAB7291924A1}"/>
      <w:text/>
    </w:sdtPr>
    <w:sdtEndPr/>
    <w:sdtContent>
      <w:p w14:paraId="678E17BF" w14:textId="66672337" w:rsidR="007974AC" w:rsidRDefault="00422D66">
        <w:pPr>
          <w:pStyle w:val="Header"/>
        </w:pPr>
        <w:r>
          <w:t>Type title here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7FC6AD0"/>
    <w:lvl w:ilvl="0">
      <w:start w:val="1"/>
      <w:numFmt w:val="lowerLetter"/>
      <w:pStyle w:val="ListNumber2"/>
      <w:lvlText w:val="%1."/>
      <w:lvlJc w:val="left"/>
      <w:pPr>
        <w:ind w:left="786" w:hanging="360"/>
      </w:pPr>
    </w:lvl>
  </w:abstractNum>
  <w:abstractNum w:abstractNumId="1" w15:restartNumberingAfterBreak="0">
    <w:nsid w:val="FFFFFF80"/>
    <w:multiLevelType w:val="singleLevel"/>
    <w:tmpl w:val="B5E80370"/>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DBE2F898"/>
    <w:lvl w:ilvl="0">
      <w:start w:val="1"/>
      <w:numFmt w:val="bullet"/>
      <w:pStyle w:val="ListBullet2"/>
      <w:lvlText w:val=""/>
      <w:lvlJc w:val="left"/>
      <w:pPr>
        <w:ind w:left="643" w:hanging="360"/>
      </w:pPr>
      <w:rPr>
        <w:rFonts w:ascii="Symbol" w:hAnsi="Symbol" w:hint="default"/>
      </w:rPr>
    </w:lvl>
  </w:abstractNum>
  <w:abstractNum w:abstractNumId="3" w15:restartNumberingAfterBreak="0">
    <w:nsid w:val="FFFFFF88"/>
    <w:multiLevelType w:val="singleLevel"/>
    <w:tmpl w:val="F6D02DE8"/>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720A4CF2"/>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FD3A96"/>
    <w:multiLevelType w:val="hybridMultilevel"/>
    <w:tmpl w:val="0BA05654"/>
    <w:lvl w:ilvl="0" w:tplc="366C4810">
      <w:start w:val="1"/>
      <w:numFmt w:val="decimal"/>
      <w:pStyle w:val="Table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5E84CE9"/>
    <w:multiLevelType w:val="hybridMultilevel"/>
    <w:tmpl w:val="A3E4CF4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1104952"/>
    <w:multiLevelType w:val="hybridMultilevel"/>
    <w:tmpl w:val="1F686022"/>
    <w:lvl w:ilvl="0" w:tplc="0C090001">
      <w:start w:val="1"/>
      <w:numFmt w:val="bullet"/>
      <w:lvlText w:val=""/>
      <w:lvlJc w:val="left"/>
      <w:pPr>
        <w:ind w:left="1381"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14401B9E"/>
    <w:multiLevelType w:val="hybridMultilevel"/>
    <w:tmpl w:val="57EC4B9A"/>
    <w:lvl w:ilvl="0" w:tplc="D34243C6">
      <w:start w:val="1"/>
      <w:numFmt w:val="bullet"/>
      <w:lvlText w:val=""/>
      <w:lvlJc w:val="left"/>
      <w:pPr>
        <w:ind w:left="72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6470C8"/>
    <w:multiLevelType w:val="hybridMultilevel"/>
    <w:tmpl w:val="90BE4432"/>
    <w:lvl w:ilvl="0" w:tplc="1D8CC93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9295D7B"/>
    <w:multiLevelType w:val="hybridMultilevel"/>
    <w:tmpl w:val="BAEA35F2"/>
    <w:lvl w:ilvl="0" w:tplc="DAC0B5C0">
      <w:start w:val="1"/>
      <w:numFmt w:val="bullet"/>
      <w:pStyle w:val="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CC25E8"/>
    <w:multiLevelType w:val="hybridMultilevel"/>
    <w:tmpl w:val="6726AA82"/>
    <w:lvl w:ilvl="0" w:tplc="0C090001">
      <w:start w:val="1"/>
      <w:numFmt w:val="bullet"/>
      <w:lvlText w:val=""/>
      <w:lvlJc w:val="left"/>
      <w:pPr>
        <w:ind w:left="785" w:hanging="360"/>
      </w:pPr>
      <w:rPr>
        <w:rFonts w:ascii="Symbol" w:hAnsi="Symbol" w:hint="default"/>
      </w:rPr>
    </w:lvl>
    <w:lvl w:ilvl="1" w:tplc="FFFFFFFF" w:tentative="1">
      <w:start w:val="1"/>
      <w:numFmt w:val="bullet"/>
      <w:lvlText w:val="o"/>
      <w:lvlJc w:val="left"/>
      <w:pPr>
        <w:ind w:left="1411" w:hanging="360"/>
      </w:pPr>
      <w:rPr>
        <w:rFonts w:ascii="Courier New" w:hAnsi="Courier New" w:cs="Courier New" w:hint="default"/>
      </w:rPr>
    </w:lvl>
    <w:lvl w:ilvl="2" w:tplc="FFFFFFFF" w:tentative="1">
      <w:start w:val="1"/>
      <w:numFmt w:val="bullet"/>
      <w:lvlText w:val=""/>
      <w:lvlJc w:val="left"/>
      <w:pPr>
        <w:ind w:left="2131" w:hanging="360"/>
      </w:pPr>
      <w:rPr>
        <w:rFonts w:ascii="Wingdings" w:hAnsi="Wingdings" w:hint="default"/>
      </w:rPr>
    </w:lvl>
    <w:lvl w:ilvl="3" w:tplc="FFFFFFFF" w:tentative="1">
      <w:start w:val="1"/>
      <w:numFmt w:val="bullet"/>
      <w:lvlText w:val=""/>
      <w:lvlJc w:val="left"/>
      <w:pPr>
        <w:ind w:left="2851" w:hanging="360"/>
      </w:pPr>
      <w:rPr>
        <w:rFonts w:ascii="Symbol" w:hAnsi="Symbol" w:hint="default"/>
      </w:rPr>
    </w:lvl>
    <w:lvl w:ilvl="4" w:tplc="FFFFFFFF" w:tentative="1">
      <w:start w:val="1"/>
      <w:numFmt w:val="bullet"/>
      <w:lvlText w:val="o"/>
      <w:lvlJc w:val="left"/>
      <w:pPr>
        <w:ind w:left="3571" w:hanging="360"/>
      </w:pPr>
      <w:rPr>
        <w:rFonts w:ascii="Courier New" w:hAnsi="Courier New" w:cs="Courier New" w:hint="default"/>
      </w:rPr>
    </w:lvl>
    <w:lvl w:ilvl="5" w:tplc="FFFFFFFF" w:tentative="1">
      <w:start w:val="1"/>
      <w:numFmt w:val="bullet"/>
      <w:lvlText w:val=""/>
      <w:lvlJc w:val="left"/>
      <w:pPr>
        <w:ind w:left="4291" w:hanging="360"/>
      </w:pPr>
      <w:rPr>
        <w:rFonts w:ascii="Wingdings" w:hAnsi="Wingdings" w:hint="default"/>
      </w:rPr>
    </w:lvl>
    <w:lvl w:ilvl="6" w:tplc="FFFFFFFF" w:tentative="1">
      <w:start w:val="1"/>
      <w:numFmt w:val="bullet"/>
      <w:lvlText w:val=""/>
      <w:lvlJc w:val="left"/>
      <w:pPr>
        <w:ind w:left="5011" w:hanging="360"/>
      </w:pPr>
      <w:rPr>
        <w:rFonts w:ascii="Symbol" w:hAnsi="Symbol" w:hint="default"/>
      </w:rPr>
    </w:lvl>
    <w:lvl w:ilvl="7" w:tplc="FFFFFFFF" w:tentative="1">
      <w:start w:val="1"/>
      <w:numFmt w:val="bullet"/>
      <w:lvlText w:val="o"/>
      <w:lvlJc w:val="left"/>
      <w:pPr>
        <w:ind w:left="5731" w:hanging="360"/>
      </w:pPr>
      <w:rPr>
        <w:rFonts w:ascii="Courier New" w:hAnsi="Courier New" w:cs="Courier New" w:hint="default"/>
      </w:rPr>
    </w:lvl>
    <w:lvl w:ilvl="8" w:tplc="FFFFFFFF" w:tentative="1">
      <w:start w:val="1"/>
      <w:numFmt w:val="bullet"/>
      <w:lvlText w:val=""/>
      <w:lvlJc w:val="left"/>
      <w:pPr>
        <w:ind w:left="6451" w:hanging="360"/>
      </w:pPr>
      <w:rPr>
        <w:rFonts w:ascii="Wingdings" w:hAnsi="Wingdings" w:hint="default"/>
      </w:rPr>
    </w:lvl>
  </w:abstractNum>
  <w:abstractNum w:abstractNumId="12" w15:restartNumberingAfterBreak="0">
    <w:nsid w:val="3D3B3E69"/>
    <w:multiLevelType w:val="hybridMultilevel"/>
    <w:tmpl w:val="1318BEE4"/>
    <w:lvl w:ilvl="0" w:tplc="1D8CC932">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339113D"/>
    <w:multiLevelType w:val="hybridMultilevel"/>
    <w:tmpl w:val="FA50833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986" w:hanging="360"/>
      </w:pPr>
      <w:rPr>
        <w:rFonts w:ascii="Courier New" w:hAnsi="Courier New" w:cs="Courier New" w:hint="default"/>
      </w:rPr>
    </w:lvl>
    <w:lvl w:ilvl="2" w:tplc="FFFFFFFF" w:tentative="1">
      <w:start w:val="1"/>
      <w:numFmt w:val="bullet"/>
      <w:lvlText w:val=""/>
      <w:lvlJc w:val="left"/>
      <w:pPr>
        <w:ind w:left="1706" w:hanging="360"/>
      </w:pPr>
      <w:rPr>
        <w:rFonts w:ascii="Wingdings" w:hAnsi="Wingdings" w:hint="default"/>
      </w:rPr>
    </w:lvl>
    <w:lvl w:ilvl="3" w:tplc="FFFFFFFF" w:tentative="1">
      <w:start w:val="1"/>
      <w:numFmt w:val="bullet"/>
      <w:lvlText w:val=""/>
      <w:lvlJc w:val="left"/>
      <w:pPr>
        <w:ind w:left="2426" w:hanging="360"/>
      </w:pPr>
      <w:rPr>
        <w:rFonts w:ascii="Symbol" w:hAnsi="Symbol" w:hint="default"/>
      </w:rPr>
    </w:lvl>
    <w:lvl w:ilvl="4" w:tplc="FFFFFFFF" w:tentative="1">
      <w:start w:val="1"/>
      <w:numFmt w:val="bullet"/>
      <w:lvlText w:val="o"/>
      <w:lvlJc w:val="left"/>
      <w:pPr>
        <w:ind w:left="3146" w:hanging="360"/>
      </w:pPr>
      <w:rPr>
        <w:rFonts w:ascii="Courier New" w:hAnsi="Courier New" w:cs="Courier New" w:hint="default"/>
      </w:rPr>
    </w:lvl>
    <w:lvl w:ilvl="5" w:tplc="FFFFFFFF" w:tentative="1">
      <w:start w:val="1"/>
      <w:numFmt w:val="bullet"/>
      <w:lvlText w:val=""/>
      <w:lvlJc w:val="left"/>
      <w:pPr>
        <w:ind w:left="3866" w:hanging="360"/>
      </w:pPr>
      <w:rPr>
        <w:rFonts w:ascii="Wingdings" w:hAnsi="Wingdings" w:hint="default"/>
      </w:rPr>
    </w:lvl>
    <w:lvl w:ilvl="6" w:tplc="FFFFFFFF" w:tentative="1">
      <w:start w:val="1"/>
      <w:numFmt w:val="bullet"/>
      <w:lvlText w:val=""/>
      <w:lvlJc w:val="left"/>
      <w:pPr>
        <w:ind w:left="4586" w:hanging="360"/>
      </w:pPr>
      <w:rPr>
        <w:rFonts w:ascii="Symbol" w:hAnsi="Symbol" w:hint="default"/>
      </w:rPr>
    </w:lvl>
    <w:lvl w:ilvl="7" w:tplc="FFFFFFFF" w:tentative="1">
      <w:start w:val="1"/>
      <w:numFmt w:val="bullet"/>
      <w:lvlText w:val="o"/>
      <w:lvlJc w:val="left"/>
      <w:pPr>
        <w:ind w:left="5306" w:hanging="360"/>
      </w:pPr>
      <w:rPr>
        <w:rFonts w:ascii="Courier New" w:hAnsi="Courier New" w:cs="Courier New" w:hint="default"/>
      </w:rPr>
    </w:lvl>
    <w:lvl w:ilvl="8" w:tplc="FFFFFFFF" w:tentative="1">
      <w:start w:val="1"/>
      <w:numFmt w:val="bullet"/>
      <w:lvlText w:val=""/>
      <w:lvlJc w:val="left"/>
      <w:pPr>
        <w:ind w:left="6026" w:hanging="360"/>
      </w:pPr>
      <w:rPr>
        <w:rFonts w:ascii="Wingdings" w:hAnsi="Wingdings" w:hint="default"/>
      </w:rPr>
    </w:lvl>
  </w:abstractNum>
  <w:abstractNum w:abstractNumId="14" w15:restartNumberingAfterBreak="0">
    <w:nsid w:val="43F84F1E"/>
    <w:multiLevelType w:val="hybridMultilevel"/>
    <w:tmpl w:val="CDA83C8A"/>
    <w:lvl w:ilvl="0" w:tplc="0C090001">
      <w:start w:val="1"/>
      <w:numFmt w:val="bullet"/>
      <w:lvlText w:val=""/>
      <w:lvlJc w:val="left"/>
      <w:pPr>
        <w:ind w:left="1381"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5187716C"/>
    <w:multiLevelType w:val="hybridMultilevel"/>
    <w:tmpl w:val="043A9E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72C799B"/>
    <w:multiLevelType w:val="hybridMultilevel"/>
    <w:tmpl w:val="5A60681A"/>
    <w:lvl w:ilvl="0" w:tplc="02D63D2C">
      <w:start w:val="1"/>
      <w:numFmt w:val="bullet"/>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5D0145B8"/>
    <w:multiLevelType w:val="hybridMultilevel"/>
    <w:tmpl w:val="C8F29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872B6C"/>
    <w:multiLevelType w:val="hybridMultilevel"/>
    <w:tmpl w:val="A176B05C"/>
    <w:lvl w:ilvl="0" w:tplc="FFFFFFFF">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9" w15:restartNumberingAfterBreak="0">
    <w:nsid w:val="66267F86"/>
    <w:multiLevelType w:val="hybridMultilevel"/>
    <w:tmpl w:val="774ADD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D0B03D1"/>
    <w:multiLevelType w:val="hybridMultilevel"/>
    <w:tmpl w:val="1160E09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1" w15:restartNumberingAfterBreak="0">
    <w:nsid w:val="6E545386"/>
    <w:multiLevelType w:val="hybridMultilevel"/>
    <w:tmpl w:val="06A2CFE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35736D"/>
    <w:multiLevelType w:val="hybridMultilevel"/>
    <w:tmpl w:val="C8B6A72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36954CE"/>
    <w:multiLevelType w:val="hybridMultilevel"/>
    <w:tmpl w:val="3B105962"/>
    <w:lvl w:ilvl="0" w:tplc="0C090001">
      <w:start w:val="1"/>
      <w:numFmt w:val="bullet"/>
      <w:lvlText w:val=""/>
      <w:lvlJc w:val="left"/>
      <w:pPr>
        <w:ind w:left="785" w:hanging="360"/>
      </w:pPr>
      <w:rPr>
        <w:rFonts w:ascii="Symbol" w:hAnsi="Symbol" w:hint="default"/>
      </w:rPr>
    </w:lvl>
    <w:lvl w:ilvl="1" w:tplc="9FBA0DDC">
      <w:numFmt w:val="bullet"/>
      <w:lvlText w:val="•"/>
      <w:lvlJc w:val="left"/>
      <w:pPr>
        <w:ind w:left="360" w:hanging="360"/>
      </w:pPr>
      <w:rPr>
        <w:rFonts w:ascii="Arial" w:eastAsia="Times New Roman" w:hAnsi="Arial" w:cs="Arial"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4" w15:restartNumberingAfterBreak="0">
    <w:nsid w:val="7A2F24A4"/>
    <w:multiLevelType w:val="hybridMultilevel"/>
    <w:tmpl w:val="A3EE59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C01072E"/>
    <w:multiLevelType w:val="hybridMultilevel"/>
    <w:tmpl w:val="F07A0436"/>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num w:numId="1" w16cid:durableId="1675692759">
    <w:abstractNumId w:val="4"/>
  </w:num>
  <w:num w:numId="2" w16cid:durableId="952444054">
    <w:abstractNumId w:val="4"/>
  </w:num>
  <w:num w:numId="3" w16cid:durableId="1873761692">
    <w:abstractNumId w:val="2"/>
  </w:num>
  <w:num w:numId="4" w16cid:durableId="1071536065">
    <w:abstractNumId w:val="2"/>
  </w:num>
  <w:num w:numId="5" w16cid:durableId="2068725119">
    <w:abstractNumId w:val="0"/>
  </w:num>
  <w:num w:numId="6" w16cid:durableId="699546266">
    <w:abstractNumId w:val="0"/>
  </w:num>
  <w:num w:numId="7" w16cid:durableId="142086852">
    <w:abstractNumId w:val="3"/>
  </w:num>
  <w:num w:numId="8" w16cid:durableId="1794782958">
    <w:abstractNumId w:val="3"/>
  </w:num>
  <w:num w:numId="9" w16cid:durableId="54085515">
    <w:abstractNumId w:val="0"/>
  </w:num>
  <w:num w:numId="10" w16cid:durableId="116458358">
    <w:abstractNumId w:val="16"/>
  </w:num>
  <w:num w:numId="11" w16cid:durableId="214388723">
    <w:abstractNumId w:val="10"/>
  </w:num>
  <w:num w:numId="12" w16cid:durableId="1312369505">
    <w:abstractNumId w:val="1"/>
  </w:num>
  <w:num w:numId="13" w16cid:durableId="333530039">
    <w:abstractNumId w:val="5"/>
  </w:num>
  <w:num w:numId="14" w16cid:durableId="447359531">
    <w:abstractNumId w:val="12"/>
  </w:num>
  <w:num w:numId="15" w16cid:durableId="1954362699">
    <w:abstractNumId w:val="8"/>
  </w:num>
  <w:num w:numId="16" w16cid:durableId="453980921">
    <w:abstractNumId w:val="19"/>
  </w:num>
  <w:num w:numId="17" w16cid:durableId="161169944">
    <w:abstractNumId w:val="9"/>
  </w:num>
  <w:num w:numId="18" w16cid:durableId="1208764004">
    <w:abstractNumId w:val="18"/>
  </w:num>
  <w:num w:numId="19" w16cid:durableId="2046521920">
    <w:abstractNumId w:val="15"/>
  </w:num>
  <w:num w:numId="20" w16cid:durableId="1202668039">
    <w:abstractNumId w:val="6"/>
  </w:num>
  <w:num w:numId="21" w16cid:durableId="1854759253">
    <w:abstractNumId w:val="11"/>
  </w:num>
  <w:num w:numId="22" w16cid:durableId="401560830">
    <w:abstractNumId w:val="20"/>
  </w:num>
  <w:num w:numId="23" w16cid:durableId="84959821">
    <w:abstractNumId w:val="25"/>
  </w:num>
  <w:num w:numId="24" w16cid:durableId="1114246841">
    <w:abstractNumId w:val="23"/>
  </w:num>
  <w:num w:numId="25" w16cid:durableId="67316071">
    <w:abstractNumId w:val="13"/>
  </w:num>
  <w:num w:numId="26" w16cid:durableId="131682539">
    <w:abstractNumId w:val="7"/>
  </w:num>
  <w:num w:numId="27" w16cid:durableId="1701708158">
    <w:abstractNumId w:val="14"/>
  </w:num>
  <w:num w:numId="28" w16cid:durableId="1420367785">
    <w:abstractNumId w:val="21"/>
  </w:num>
  <w:num w:numId="29" w16cid:durableId="277685976">
    <w:abstractNumId w:val="22"/>
  </w:num>
  <w:num w:numId="30" w16cid:durableId="2119177169">
    <w:abstractNumId w:val="24"/>
  </w:num>
  <w:num w:numId="31" w16cid:durableId="670373386">
    <w:abstractNumId w:val="18"/>
  </w:num>
  <w:num w:numId="32" w16cid:durableId="2959152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75"/>
    <w:rsid w:val="00020DC7"/>
    <w:rsid w:val="000262A2"/>
    <w:rsid w:val="0003736B"/>
    <w:rsid w:val="00050D1E"/>
    <w:rsid w:val="0005337B"/>
    <w:rsid w:val="00053B4C"/>
    <w:rsid w:val="000879C8"/>
    <w:rsid w:val="00097F45"/>
    <w:rsid w:val="000B2F7B"/>
    <w:rsid w:val="000B6D97"/>
    <w:rsid w:val="000C0AF2"/>
    <w:rsid w:val="000C4709"/>
    <w:rsid w:val="000D0199"/>
    <w:rsid w:val="000D4178"/>
    <w:rsid w:val="000D4673"/>
    <w:rsid w:val="00110793"/>
    <w:rsid w:val="00112EBF"/>
    <w:rsid w:val="00121CB2"/>
    <w:rsid w:val="001267A0"/>
    <w:rsid w:val="00127032"/>
    <w:rsid w:val="00137C38"/>
    <w:rsid w:val="00142A1C"/>
    <w:rsid w:val="001460D5"/>
    <w:rsid w:val="0016124C"/>
    <w:rsid w:val="001728D3"/>
    <w:rsid w:val="00173485"/>
    <w:rsid w:val="00181509"/>
    <w:rsid w:val="001878D9"/>
    <w:rsid w:val="001929F8"/>
    <w:rsid w:val="001951DD"/>
    <w:rsid w:val="00197F04"/>
    <w:rsid w:val="001A67D9"/>
    <w:rsid w:val="001A6F05"/>
    <w:rsid w:val="001C11D3"/>
    <w:rsid w:val="001C6ECC"/>
    <w:rsid w:val="001D2DAC"/>
    <w:rsid w:val="001D3A4B"/>
    <w:rsid w:val="00202650"/>
    <w:rsid w:val="0020704F"/>
    <w:rsid w:val="0021017F"/>
    <w:rsid w:val="002258F5"/>
    <w:rsid w:val="00232C78"/>
    <w:rsid w:val="002341B5"/>
    <w:rsid w:val="002449C8"/>
    <w:rsid w:val="00263EE2"/>
    <w:rsid w:val="002765BE"/>
    <w:rsid w:val="00286660"/>
    <w:rsid w:val="0029076B"/>
    <w:rsid w:val="00290AA0"/>
    <w:rsid w:val="00292322"/>
    <w:rsid w:val="00295809"/>
    <w:rsid w:val="002A2571"/>
    <w:rsid w:val="002D3A0D"/>
    <w:rsid w:val="002E3173"/>
    <w:rsid w:val="002F1B3C"/>
    <w:rsid w:val="002F4294"/>
    <w:rsid w:val="0030192A"/>
    <w:rsid w:val="00334F58"/>
    <w:rsid w:val="00340852"/>
    <w:rsid w:val="00340BB9"/>
    <w:rsid w:val="003460F2"/>
    <w:rsid w:val="00355FAC"/>
    <w:rsid w:val="00393786"/>
    <w:rsid w:val="003C3490"/>
    <w:rsid w:val="003D5F5B"/>
    <w:rsid w:val="003E511E"/>
    <w:rsid w:val="00401559"/>
    <w:rsid w:val="004159AB"/>
    <w:rsid w:val="00421E22"/>
    <w:rsid w:val="00422D66"/>
    <w:rsid w:val="004305CF"/>
    <w:rsid w:val="00445062"/>
    <w:rsid w:val="00451397"/>
    <w:rsid w:val="0045674C"/>
    <w:rsid w:val="0046221C"/>
    <w:rsid w:val="0046506C"/>
    <w:rsid w:val="0047253F"/>
    <w:rsid w:val="00475736"/>
    <w:rsid w:val="004A170D"/>
    <w:rsid w:val="004B010E"/>
    <w:rsid w:val="004C6B3E"/>
    <w:rsid w:val="004D32AB"/>
    <w:rsid w:val="004D5D96"/>
    <w:rsid w:val="004D632B"/>
    <w:rsid w:val="004E021F"/>
    <w:rsid w:val="004E46F5"/>
    <w:rsid w:val="004F3CE6"/>
    <w:rsid w:val="004F7228"/>
    <w:rsid w:val="005255A9"/>
    <w:rsid w:val="00536D17"/>
    <w:rsid w:val="005657B2"/>
    <w:rsid w:val="00567EEF"/>
    <w:rsid w:val="00567F44"/>
    <w:rsid w:val="00575123"/>
    <w:rsid w:val="0058745F"/>
    <w:rsid w:val="005A07DC"/>
    <w:rsid w:val="005C3E49"/>
    <w:rsid w:val="005C4798"/>
    <w:rsid w:val="005D3458"/>
    <w:rsid w:val="005D58AA"/>
    <w:rsid w:val="005E0C52"/>
    <w:rsid w:val="005E252F"/>
    <w:rsid w:val="005F10CE"/>
    <w:rsid w:val="005F4A97"/>
    <w:rsid w:val="005F6CB1"/>
    <w:rsid w:val="0061361C"/>
    <w:rsid w:val="00613668"/>
    <w:rsid w:val="00621EDD"/>
    <w:rsid w:val="006260D3"/>
    <w:rsid w:val="006548C8"/>
    <w:rsid w:val="006632EA"/>
    <w:rsid w:val="00673BF7"/>
    <w:rsid w:val="00682C22"/>
    <w:rsid w:val="0069343C"/>
    <w:rsid w:val="006A0EF8"/>
    <w:rsid w:val="006A1AF4"/>
    <w:rsid w:val="006D6116"/>
    <w:rsid w:val="006D6D51"/>
    <w:rsid w:val="006F4B81"/>
    <w:rsid w:val="006F55BE"/>
    <w:rsid w:val="0070031D"/>
    <w:rsid w:val="0072596A"/>
    <w:rsid w:val="00725E90"/>
    <w:rsid w:val="00733DBC"/>
    <w:rsid w:val="007468B3"/>
    <w:rsid w:val="00756D0A"/>
    <w:rsid w:val="007573A4"/>
    <w:rsid w:val="007802FF"/>
    <w:rsid w:val="00790E0B"/>
    <w:rsid w:val="00791C5B"/>
    <w:rsid w:val="007974AC"/>
    <w:rsid w:val="007A68D3"/>
    <w:rsid w:val="007B028D"/>
    <w:rsid w:val="007B6F0E"/>
    <w:rsid w:val="007C4EB7"/>
    <w:rsid w:val="007D00E2"/>
    <w:rsid w:val="007D2111"/>
    <w:rsid w:val="007D5BD8"/>
    <w:rsid w:val="007F13E3"/>
    <w:rsid w:val="007F3F04"/>
    <w:rsid w:val="00802FF4"/>
    <w:rsid w:val="008101A7"/>
    <w:rsid w:val="00825933"/>
    <w:rsid w:val="00827E16"/>
    <w:rsid w:val="00836D62"/>
    <w:rsid w:val="00845130"/>
    <w:rsid w:val="00864087"/>
    <w:rsid w:val="00873D12"/>
    <w:rsid w:val="00876175"/>
    <w:rsid w:val="00876D0E"/>
    <w:rsid w:val="0088752D"/>
    <w:rsid w:val="00894E6E"/>
    <w:rsid w:val="008B1AE1"/>
    <w:rsid w:val="008D2C25"/>
    <w:rsid w:val="008D4F79"/>
    <w:rsid w:val="008D657E"/>
    <w:rsid w:val="008F44AA"/>
    <w:rsid w:val="008F5E76"/>
    <w:rsid w:val="00900B6D"/>
    <w:rsid w:val="00913D01"/>
    <w:rsid w:val="009408D8"/>
    <w:rsid w:val="0094544D"/>
    <w:rsid w:val="00957B2E"/>
    <w:rsid w:val="0096377C"/>
    <w:rsid w:val="00964B83"/>
    <w:rsid w:val="00967773"/>
    <w:rsid w:val="00990D79"/>
    <w:rsid w:val="00992981"/>
    <w:rsid w:val="009A14EF"/>
    <w:rsid w:val="009B424D"/>
    <w:rsid w:val="009B4559"/>
    <w:rsid w:val="009E1428"/>
    <w:rsid w:val="009E4E4F"/>
    <w:rsid w:val="009E5DCF"/>
    <w:rsid w:val="009F5086"/>
    <w:rsid w:val="00A04310"/>
    <w:rsid w:val="00A27D12"/>
    <w:rsid w:val="00A433C5"/>
    <w:rsid w:val="00A61847"/>
    <w:rsid w:val="00A642BE"/>
    <w:rsid w:val="00A71E93"/>
    <w:rsid w:val="00AB4331"/>
    <w:rsid w:val="00AD311E"/>
    <w:rsid w:val="00AD57F3"/>
    <w:rsid w:val="00AD664B"/>
    <w:rsid w:val="00AF2424"/>
    <w:rsid w:val="00B06A4C"/>
    <w:rsid w:val="00B473F5"/>
    <w:rsid w:val="00B50E66"/>
    <w:rsid w:val="00B86822"/>
    <w:rsid w:val="00BB140E"/>
    <w:rsid w:val="00BB6D2B"/>
    <w:rsid w:val="00BC0AEE"/>
    <w:rsid w:val="00BC5234"/>
    <w:rsid w:val="00BD3BFE"/>
    <w:rsid w:val="00BD6C36"/>
    <w:rsid w:val="00BE2D0E"/>
    <w:rsid w:val="00BF22AE"/>
    <w:rsid w:val="00C150EA"/>
    <w:rsid w:val="00C314D7"/>
    <w:rsid w:val="00C3372C"/>
    <w:rsid w:val="00C356E6"/>
    <w:rsid w:val="00C36267"/>
    <w:rsid w:val="00C57A5C"/>
    <w:rsid w:val="00C60F13"/>
    <w:rsid w:val="00C71A98"/>
    <w:rsid w:val="00C7698F"/>
    <w:rsid w:val="00C8236A"/>
    <w:rsid w:val="00CA50D1"/>
    <w:rsid w:val="00CC226E"/>
    <w:rsid w:val="00CC406A"/>
    <w:rsid w:val="00CD0338"/>
    <w:rsid w:val="00CD4098"/>
    <w:rsid w:val="00CD7BCE"/>
    <w:rsid w:val="00CE1F4C"/>
    <w:rsid w:val="00CE2D36"/>
    <w:rsid w:val="00CE37A5"/>
    <w:rsid w:val="00CF0D5C"/>
    <w:rsid w:val="00D145EC"/>
    <w:rsid w:val="00D16BC1"/>
    <w:rsid w:val="00D17A15"/>
    <w:rsid w:val="00D2293F"/>
    <w:rsid w:val="00D30A7D"/>
    <w:rsid w:val="00D34E23"/>
    <w:rsid w:val="00D46F7A"/>
    <w:rsid w:val="00D51C28"/>
    <w:rsid w:val="00D636FD"/>
    <w:rsid w:val="00D676AD"/>
    <w:rsid w:val="00D8003C"/>
    <w:rsid w:val="00D835F3"/>
    <w:rsid w:val="00D96FED"/>
    <w:rsid w:val="00DA5591"/>
    <w:rsid w:val="00DB2E1B"/>
    <w:rsid w:val="00DC0C8C"/>
    <w:rsid w:val="00DC1404"/>
    <w:rsid w:val="00DC7393"/>
    <w:rsid w:val="00DC7D12"/>
    <w:rsid w:val="00E3790E"/>
    <w:rsid w:val="00E430CC"/>
    <w:rsid w:val="00E46478"/>
    <w:rsid w:val="00E57F52"/>
    <w:rsid w:val="00E63D7E"/>
    <w:rsid w:val="00E64786"/>
    <w:rsid w:val="00E65F77"/>
    <w:rsid w:val="00E670C1"/>
    <w:rsid w:val="00E67B47"/>
    <w:rsid w:val="00E77496"/>
    <w:rsid w:val="00E8538D"/>
    <w:rsid w:val="00E97FD9"/>
    <w:rsid w:val="00ED432B"/>
    <w:rsid w:val="00ED784B"/>
    <w:rsid w:val="00EF0760"/>
    <w:rsid w:val="00EF55BD"/>
    <w:rsid w:val="00EF7446"/>
    <w:rsid w:val="00F00AF4"/>
    <w:rsid w:val="00F03561"/>
    <w:rsid w:val="00F06295"/>
    <w:rsid w:val="00F206C1"/>
    <w:rsid w:val="00F22383"/>
    <w:rsid w:val="00F34BF6"/>
    <w:rsid w:val="00F3561E"/>
    <w:rsid w:val="00F6689A"/>
    <w:rsid w:val="00F734D1"/>
    <w:rsid w:val="00FA05FD"/>
    <w:rsid w:val="00FA3E39"/>
    <w:rsid w:val="00FF1E41"/>
    <w:rsid w:val="00FF56FC"/>
    <w:rsid w:val="0B843B6A"/>
    <w:rsid w:val="105221E4"/>
    <w:rsid w:val="1C46CA32"/>
    <w:rsid w:val="1E946935"/>
    <w:rsid w:val="2A67CED8"/>
    <w:rsid w:val="4DA57C98"/>
    <w:rsid w:val="5DCAD982"/>
    <w:rsid w:val="79001259"/>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861EC"/>
  <w15:chartTrackingRefBased/>
  <w15:docId w15:val="{BFF92755-927D-491D-9F2A-2E101186F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iPriority="0"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lsdException w:name="Signature" w:semiHidden="1" w:unhideWhenUsed="1"/>
    <w:lsdException w:name="Default Paragraph Font" w:semiHidden="1" w:uiPriority="1" w:unhideWhenUsed="1"/>
    <w:lsdException w:name="Body Tex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uiPriority="20" w:qFormat="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F3F04"/>
    <w:pPr>
      <w:spacing w:after="200" w:line="288" w:lineRule="auto"/>
    </w:pPr>
  </w:style>
  <w:style w:type="paragraph" w:styleId="Heading1">
    <w:name w:val="heading 1"/>
    <w:basedOn w:val="Normal"/>
    <w:next w:val="Normal"/>
    <w:link w:val="Heading1Char"/>
    <w:uiPriority w:val="9"/>
    <w:qFormat/>
    <w:rsid w:val="001267A0"/>
    <w:pPr>
      <w:keepNext/>
      <w:keepLines/>
      <w:spacing w:before="240" w:after="0"/>
      <w:outlineLvl w:val="0"/>
    </w:pPr>
    <w:rPr>
      <w:rFonts w:eastAsiaTheme="majorEastAsia" w:cstheme="majorBidi"/>
      <w:b/>
      <w:color w:val="00589D"/>
      <w:sz w:val="36"/>
      <w:szCs w:val="32"/>
    </w:rPr>
  </w:style>
  <w:style w:type="paragraph" w:styleId="Heading2">
    <w:name w:val="heading 2"/>
    <w:basedOn w:val="Normal"/>
    <w:next w:val="Normal"/>
    <w:link w:val="Heading2Char"/>
    <w:uiPriority w:val="9"/>
    <w:qFormat/>
    <w:rsid w:val="001267A0"/>
    <w:pPr>
      <w:spacing w:before="320" w:after="120"/>
      <w:contextualSpacing/>
      <w:outlineLvl w:val="1"/>
    </w:pPr>
    <w:rPr>
      <w:rFonts w:cs="Arial"/>
      <w:b/>
      <w:color w:val="00589D"/>
      <w:sz w:val="32"/>
      <w:szCs w:val="28"/>
    </w:rPr>
  </w:style>
  <w:style w:type="paragraph" w:styleId="Heading3">
    <w:name w:val="heading 3"/>
    <w:basedOn w:val="Normal"/>
    <w:next w:val="Normal"/>
    <w:link w:val="Heading3Char"/>
    <w:uiPriority w:val="9"/>
    <w:qFormat/>
    <w:rsid w:val="001267A0"/>
    <w:pPr>
      <w:spacing w:before="320" w:after="120"/>
      <w:outlineLvl w:val="2"/>
    </w:pPr>
    <w:rPr>
      <w:rFonts w:cs="Arial"/>
      <w:b/>
      <w:color w:val="00589D"/>
      <w:sz w:val="28"/>
      <w:szCs w:val="24"/>
    </w:rPr>
  </w:style>
  <w:style w:type="paragraph" w:styleId="Heading4">
    <w:name w:val="heading 4"/>
    <w:basedOn w:val="Normal"/>
    <w:next w:val="Normal"/>
    <w:link w:val="Heading4Char"/>
    <w:uiPriority w:val="9"/>
    <w:qFormat/>
    <w:rsid w:val="001267A0"/>
    <w:pPr>
      <w:spacing w:before="280" w:after="120"/>
      <w:outlineLvl w:val="3"/>
    </w:pPr>
    <w:rPr>
      <w:rFonts w:cs="Arial"/>
      <w:b/>
      <w:color w:val="00589D"/>
      <w:sz w:val="24"/>
      <w:lang w:eastAsia="en-AU"/>
    </w:rPr>
  </w:style>
  <w:style w:type="paragraph" w:styleId="Heading5">
    <w:name w:val="heading 5"/>
    <w:basedOn w:val="Normal"/>
    <w:next w:val="Normal"/>
    <w:link w:val="Heading5Char"/>
    <w:uiPriority w:val="9"/>
    <w:qFormat/>
    <w:rsid w:val="001267A0"/>
    <w:pPr>
      <w:spacing w:before="240" w:after="120"/>
      <w:outlineLvl w:val="4"/>
    </w:pPr>
    <w:rPr>
      <w:rFonts w:cs="Arial"/>
      <w:b/>
      <w:color w:val="00589D"/>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rsid w:val="0003736B"/>
    <w:pPr>
      <w:tabs>
        <w:tab w:val="center" w:pos="4513"/>
        <w:tab w:val="right" w:pos="9026"/>
      </w:tabs>
      <w:spacing w:after="0"/>
      <w:jc w:val="right"/>
    </w:pPr>
    <w:rPr>
      <w:sz w:val="18"/>
    </w:rPr>
  </w:style>
  <w:style w:type="character" w:customStyle="1" w:styleId="Italics">
    <w:name w:val="Italics"/>
    <w:basedOn w:val="DefaultParagraphFont"/>
    <w:uiPriority w:val="1"/>
    <w:qFormat/>
    <w:rsid w:val="00873D12"/>
    <w:rPr>
      <w:i/>
    </w:rPr>
  </w:style>
  <w:style w:type="paragraph" w:styleId="List2">
    <w:name w:val="List 2"/>
    <w:basedOn w:val="Normal"/>
    <w:uiPriority w:val="99"/>
    <w:semiHidden/>
    <w:unhideWhenUsed/>
    <w:rsid w:val="00FF1E41"/>
    <w:pPr>
      <w:ind w:left="566" w:hanging="283"/>
      <w:contextualSpacing/>
    </w:pPr>
    <w:rPr>
      <w:kern w:val="0"/>
      <w:lang w:val="en-US"/>
      <w14:ligatures w14:val="none"/>
    </w:rPr>
  </w:style>
  <w:style w:type="paragraph" w:styleId="ListBullet2">
    <w:name w:val="List Bullet 2"/>
    <w:basedOn w:val="Normal"/>
    <w:uiPriority w:val="99"/>
    <w:rsid w:val="00BD3BFE"/>
    <w:pPr>
      <w:numPr>
        <w:numId w:val="4"/>
      </w:numPr>
      <w:ind w:left="714" w:hanging="357"/>
      <w:contextualSpacing/>
    </w:pPr>
    <w:rPr>
      <w:kern w:val="0"/>
      <w:lang w:val="en-US"/>
      <w14:ligatures w14:val="none"/>
    </w:rPr>
  </w:style>
  <w:style w:type="paragraph" w:styleId="ListNumber2">
    <w:name w:val="List Number 2"/>
    <w:basedOn w:val="Normal"/>
    <w:uiPriority w:val="99"/>
    <w:rsid w:val="00FF1E41"/>
    <w:pPr>
      <w:numPr>
        <w:numId w:val="9"/>
      </w:numPr>
      <w:contextualSpacing/>
    </w:pPr>
    <w:rPr>
      <w:kern w:val="0"/>
      <w14:ligatures w14:val="none"/>
    </w:rPr>
  </w:style>
  <w:style w:type="paragraph" w:styleId="ListNumber">
    <w:name w:val="List Number"/>
    <w:basedOn w:val="Normal"/>
    <w:uiPriority w:val="99"/>
    <w:rsid w:val="00FF1E41"/>
    <w:pPr>
      <w:numPr>
        <w:numId w:val="8"/>
      </w:numPr>
      <w:contextualSpacing/>
    </w:pPr>
    <w:rPr>
      <w:kern w:val="0"/>
      <w:lang w:val="en-US"/>
      <w14:ligatures w14:val="none"/>
    </w:rPr>
  </w:style>
  <w:style w:type="paragraph" w:styleId="BodyText">
    <w:name w:val="Body Text"/>
    <w:basedOn w:val="Normal"/>
    <w:link w:val="BodyTextChar"/>
    <w:uiPriority w:val="99"/>
    <w:qFormat/>
    <w:rsid w:val="00F3561E"/>
    <w:pPr>
      <w:spacing w:before="120" w:after="120"/>
    </w:pPr>
    <w:rPr>
      <w:rFonts w:cs="Arial"/>
      <w:color w:val="000000" w:themeColor="text1"/>
    </w:rPr>
  </w:style>
  <w:style w:type="character" w:customStyle="1" w:styleId="BodyTextChar">
    <w:name w:val="Body Text Char"/>
    <w:basedOn w:val="DefaultParagraphFont"/>
    <w:link w:val="BodyText"/>
    <w:uiPriority w:val="99"/>
    <w:rsid w:val="00964B83"/>
    <w:rPr>
      <w:rFonts w:ascii="Arial" w:hAnsi="Arial" w:cs="Arial"/>
      <w:color w:val="000000" w:themeColor="text1"/>
      <w:kern w:val="0"/>
      <w:sz w:val="20"/>
      <w:lang w:val="en-US"/>
      <w14:ligatures w14:val="none"/>
    </w:rPr>
  </w:style>
  <w:style w:type="character" w:customStyle="1" w:styleId="Footerwhitetexthyperlink">
    <w:name w:val="Footer white text + hyperlink"/>
    <w:basedOn w:val="DefaultParagraphFont"/>
    <w:uiPriority w:val="1"/>
    <w:semiHidden/>
    <w:qFormat/>
    <w:rsid w:val="0005337B"/>
    <w:rPr>
      <w:color w:val="FFFFFF" w:themeColor="background1"/>
      <w:u w:val="single"/>
    </w:rPr>
  </w:style>
  <w:style w:type="character" w:customStyle="1" w:styleId="Heading2Char">
    <w:name w:val="Heading 2 Char"/>
    <w:basedOn w:val="DefaultParagraphFont"/>
    <w:link w:val="Heading2"/>
    <w:uiPriority w:val="9"/>
    <w:rsid w:val="001267A0"/>
    <w:rPr>
      <w:rFonts w:cs="Arial"/>
      <w:b/>
      <w:color w:val="00589D"/>
      <w:sz w:val="32"/>
      <w:szCs w:val="28"/>
    </w:rPr>
  </w:style>
  <w:style w:type="character" w:customStyle="1" w:styleId="Heading3Char">
    <w:name w:val="Heading 3 Char"/>
    <w:basedOn w:val="DefaultParagraphFont"/>
    <w:link w:val="Heading3"/>
    <w:uiPriority w:val="9"/>
    <w:rsid w:val="001267A0"/>
    <w:rPr>
      <w:rFonts w:cs="Arial"/>
      <w:b/>
      <w:color w:val="00589D"/>
      <w:sz w:val="28"/>
      <w:szCs w:val="24"/>
    </w:rPr>
  </w:style>
  <w:style w:type="character" w:customStyle="1" w:styleId="Heading4Char">
    <w:name w:val="Heading 4 Char"/>
    <w:basedOn w:val="DefaultParagraphFont"/>
    <w:link w:val="Heading4"/>
    <w:uiPriority w:val="9"/>
    <w:rsid w:val="001267A0"/>
    <w:rPr>
      <w:rFonts w:cs="Arial"/>
      <w:b/>
      <w:color w:val="00589D"/>
      <w:sz w:val="24"/>
      <w:lang w:eastAsia="en-AU"/>
    </w:rPr>
  </w:style>
  <w:style w:type="character" w:customStyle="1" w:styleId="Heading5Char">
    <w:name w:val="Heading 5 Char"/>
    <w:basedOn w:val="DefaultParagraphFont"/>
    <w:link w:val="Heading5"/>
    <w:uiPriority w:val="9"/>
    <w:rsid w:val="001267A0"/>
    <w:rPr>
      <w:rFonts w:cs="Arial"/>
      <w:b/>
      <w:color w:val="00589D"/>
      <w:lang w:eastAsia="en-AU"/>
    </w:rPr>
  </w:style>
  <w:style w:type="paragraph" w:styleId="Header">
    <w:name w:val="header"/>
    <w:basedOn w:val="Normal"/>
    <w:link w:val="HeaderChar"/>
    <w:rsid w:val="00D30A7D"/>
    <w:pPr>
      <w:tabs>
        <w:tab w:val="left" w:pos="3820"/>
      </w:tabs>
      <w:spacing w:before="120" w:after="120"/>
    </w:pPr>
    <w:rPr>
      <w:rFonts w:cs="Arial"/>
      <w:color w:val="000000" w:themeColor="text1"/>
    </w:rPr>
  </w:style>
  <w:style w:type="character" w:customStyle="1" w:styleId="HeaderChar">
    <w:name w:val="Header Char"/>
    <w:basedOn w:val="DefaultParagraphFont"/>
    <w:link w:val="Header"/>
    <w:uiPriority w:val="99"/>
    <w:rsid w:val="00D30A7D"/>
    <w:rPr>
      <w:rFonts w:ascii="Arial" w:hAnsi="Arial" w:cs="Arial"/>
      <w:color w:val="000000" w:themeColor="text1"/>
      <w:kern w:val="0"/>
      <w:sz w:val="20"/>
      <w:lang w:val="en-US"/>
      <w14:ligatures w14:val="none"/>
    </w:rPr>
  </w:style>
  <w:style w:type="character" w:customStyle="1" w:styleId="FooterChar">
    <w:name w:val="Footer Char"/>
    <w:basedOn w:val="DefaultParagraphFont"/>
    <w:link w:val="Footer"/>
    <w:uiPriority w:val="99"/>
    <w:semiHidden/>
    <w:rsid w:val="00F03561"/>
    <w:rPr>
      <w:sz w:val="18"/>
    </w:rPr>
  </w:style>
  <w:style w:type="table" w:styleId="TableGrid">
    <w:name w:val="Table Grid"/>
    <w:basedOn w:val="TableNormal"/>
    <w:uiPriority w:val="39"/>
    <w:rsid w:val="004C6B3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narrow">
    <w:name w:val="Table text narrow"/>
    <w:link w:val="TabletextnarrowChar"/>
    <w:qFormat/>
    <w:rsid w:val="004C6B3E"/>
    <w:pPr>
      <w:spacing w:before="80" w:after="80" w:line="288" w:lineRule="auto"/>
    </w:pPr>
    <w:rPr>
      <w:rFonts w:ascii="Arial Narrow" w:hAnsi="Arial Narrow" w:cs="Arial"/>
      <w:kern w:val="0"/>
      <w:lang w:val="en-US"/>
      <w14:ligatures w14:val="none"/>
    </w:rPr>
  </w:style>
  <w:style w:type="paragraph" w:customStyle="1" w:styleId="Tableheadingnarrow">
    <w:name w:val="Table heading narrow"/>
    <w:basedOn w:val="Tabletextnarrow"/>
    <w:qFormat/>
    <w:rsid w:val="004C6B3E"/>
    <w:rPr>
      <w:color w:val="FFFFFF" w:themeColor="background1"/>
    </w:rPr>
  </w:style>
  <w:style w:type="character" w:styleId="Emphasis">
    <w:name w:val="Emphasis"/>
    <w:basedOn w:val="DefaultParagraphFont"/>
    <w:uiPriority w:val="20"/>
    <w:qFormat/>
    <w:rsid w:val="000D0199"/>
    <w:rPr>
      <w:b/>
      <w:i w:val="0"/>
      <w:iCs/>
    </w:rPr>
  </w:style>
  <w:style w:type="paragraph" w:customStyle="1" w:styleId="Tablebulletnarrow">
    <w:name w:val="Table bullet narrow"/>
    <w:basedOn w:val="Normal"/>
    <w:qFormat/>
    <w:rsid w:val="004C6B3E"/>
    <w:pPr>
      <w:numPr>
        <w:numId w:val="11"/>
      </w:numPr>
      <w:tabs>
        <w:tab w:val="left" w:pos="170"/>
      </w:tabs>
      <w:overflowPunct w:val="0"/>
      <w:autoSpaceDE w:val="0"/>
      <w:autoSpaceDN w:val="0"/>
      <w:adjustRightInd w:val="0"/>
      <w:spacing w:before="80" w:after="80"/>
      <w:ind w:left="170" w:hanging="170"/>
      <w:contextualSpacing/>
      <w:textAlignment w:val="baseline"/>
    </w:pPr>
    <w:rPr>
      <w:rFonts w:ascii="Arial Narrow" w:eastAsia="Times New Roman" w:hAnsi="Arial Narrow" w:cs="Arial"/>
      <w:lang w:val="en-GB" w:eastAsia="ja-JP"/>
    </w:rPr>
  </w:style>
  <w:style w:type="paragraph" w:customStyle="1" w:styleId="Captionsandfootnotes">
    <w:name w:val="Captions and footnotes"/>
    <w:basedOn w:val="Normal"/>
    <w:qFormat/>
    <w:rsid w:val="00CE2D36"/>
    <w:pPr>
      <w:spacing w:before="120" w:after="360"/>
    </w:pPr>
    <w:rPr>
      <w:rFonts w:cs="Arial"/>
      <w:color w:val="000000" w:themeColor="text1"/>
      <w:sz w:val="18"/>
      <w:szCs w:val="18"/>
    </w:rPr>
  </w:style>
  <w:style w:type="paragraph" w:customStyle="1" w:styleId="Trademarkinfo">
    <w:name w:val="Trademark info"/>
    <w:basedOn w:val="Captionsandfootnotes"/>
    <w:semiHidden/>
    <w:rsid w:val="001929F8"/>
    <w:pPr>
      <w:spacing w:after="0"/>
    </w:pPr>
    <w:rPr>
      <w:sz w:val="16"/>
      <w:szCs w:val="16"/>
    </w:rPr>
  </w:style>
  <w:style w:type="character" w:styleId="PlaceholderText">
    <w:name w:val="Placeholder Text"/>
    <w:basedOn w:val="DefaultParagraphFont"/>
    <w:uiPriority w:val="99"/>
    <w:semiHidden/>
    <w:rsid w:val="004C6B3E"/>
    <w:rPr>
      <w:color w:val="808080"/>
    </w:rPr>
  </w:style>
  <w:style w:type="table" w:customStyle="1" w:styleId="TableOpenStyle">
    <w:name w:val="Table Open Style"/>
    <w:basedOn w:val="TableNormal"/>
    <w:uiPriority w:val="99"/>
    <w:rsid w:val="001267A0"/>
    <w:pPr>
      <w:spacing w:before="40" w:after="40" w:line="240" w:lineRule="auto"/>
    </w:pPr>
    <w:rPr>
      <w:color w:val="000000" w:themeColor="text1"/>
      <w:kern w:val="0"/>
      <w:lang w:val="en-US"/>
      <w14:ligatures w14:val="none"/>
    </w:rPr>
    <w:tblPr>
      <w:tblStyleRowBandSize w:val="1"/>
      <w:tblBorders>
        <w:insideH w:val="single" w:sz="4" w:space="0" w:color="00589D"/>
        <w:insideV w:val="single" w:sz="4" w:space="0" w:color="00589D"/>
      </w:tblBorders>
    </w:tblPr>
    <w:tcPr>
      <w:shd w:val="clear" w:color="auto" w:fill="FFFFFF" w:themeFill="background1"/>
    </w:tcPr>
    <w:tblStylePr w:type="firstRow">
      <w:rPr>
        <w:rFonts w:ascii="Arial" w:hAnsi="Arial"/>
        <w:b/>
        <w:color w:val="FFFFFF" w:themeColor="background1"/>
        <w:sz w:val="20"/>
      </w:rPr>
      <w:tblPr/>
      <w:tcPr>
        <w:tcBorders>
          <w:insideV w:val="single" w:sz="4" w:space="0" w:color="FFFFFF" w:themeColor="background1"/>
        </w:tcBorders>
        <w:shd w:val="clear" w:color="auto" w:fill="00589D"/>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table" w:customStyle="1" w:styleId="TableClosedStyle">
    <w:name w:val="Table Closed Style"/>
    <w:basedOn w:val="TableNormal"/>
    <w:uiPriority w:val="99"/>
    <w:rsid w:val="001267A0"/>
    <w:pPr>
      <w:spacing w:after="0"/>
    </w:pPr>
    <w:rPr>
      <w:rFonts w:ascii="Arial Narrow" w:hAnsi="Arial Narrow"/>
    </w:rPr>
    <w:tblPr>
      <w:tblBorders>
        <w:top w:val="single" w:sz="4" w:space="0" w:color="00589D"/>
        <w:left w:val="single" w:sz="4" w:space="0" w:color="00589D"/>
        <w:bottom w:val="single" w:sz="4" w:space="0" w:color="00589D"/>
        <w:right w:val="single" w:sz="4" w:space="0" w:color="00589D"/>
        <w:insideH w:val="single" w:sz="4" w:space="0" w:color="00589D"/>
        <w:insideV w:val="single" w:sz="4" w:space="0" w:color="00589D"/>
      </w:tblBorders>
    </w:tblPr>
    <w:tcPr>
      <w:shd w:val="clear" w:color="auto" w:fill="auto"/>
    </w:tcPr>
    <w:tblStylePr w:type="firstRow">
      <w:rPr>
        <w:rFonts w:ascii="Bodoni MT Poster Compressed" w:hAnsi="Bodoni MT Poster Compressed"/>
        <w:b/>
        <w:color w:val="FFFFFF" w:themeColor="background1"/>
        <w:sz w:val="22"/>
      </w:rPr>
      <w:tblPr/>
      <w:tcPr>
        <w:tcBorders>
          <w:insideV w:val="single" w:sz="4" w:space="0" w:color="FFFFFF" w:themeColor="background1"/>
        </w:tcBorders>
        <w:shd w:val="clear" w:color="auto" w:fill="00589D"/>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character" w:styleId="Hyperlink">
    <w:name w:val="Hyperlink"/>
    <w:basedOn w:val="DefaultParagraphFont"/>
    <w:rsid w:val="00873D12"/>
    <w:rPr>
      <w:color w:val="0000FF"/>
      <w:u w:val="single"/>
    </w:rPr>
  </w:style>
  <w:style w:type="paragraph" w:customStyle="1" w:styleId="Tableheading">
    <w:name w:val="Table heading"/>
    <w:basedOn w:val="BodyText"/>
    <w:qFormat/>
    <w:rsid w:val="00FA3E39"/>
    <w:pPr>
      <w:spacing w:before="80" w:after="80"/>
    </w:pPr>
    <w:rPr>
      <w:color w:val="FFFFFF" w:themeColor="background1"/>
    </w:rPr>
  </w:style>
  <w:style w:type="paragraph" w:styleId="TOCHeading">
    <w:name w:val="TOC Heading"/>
    <w:basedOn w:val="Footer"/>
    <w:next w:val="Normal"/>
    <w:uiPriority w:val="39"/>
    <w:qFormat/>
    <w:rsid w:val="00FA3E39"/>
    <w:pPr>
      <w:spacing w:before="360"/>
    </w:pPr>
    <w:rPr>
      <w:rFonts w:eastAsiaTheme="majorEastAsia" w:cstheme="majorBidi"/>
      <w:color w:val="006699"/>
      <w:sz w:val="36"/>
      <w:szCs w:val="32"/>
      <w:lang w:val="en-US"/>
    </w:rPr>
  </w:style>
  <w:style w:type="paragraph" w:styleId="TOC1">
    <w:name w:val="toc 1"/>
    <w:basedOn w:val="Normal"/>
    <w:next w:val="Normal"/>
    <w:uiPriority w:val="39"/>
    <w:qFormat/>
    <w:rsid w:val="004C6B3E"/>
    <w:pPr>
      <w:tabs>
        <w:tab w:val="right" w:leader="dot" w:pos="9639"/>
      </w:tabs>
      <w:spacing w:before="240" w:after="100"/>
      <w:ind w:right="567"/>
      <w:jc w:val="both"/>
    </w:pPr>
    <w:rPr>
      <w:rFonts w:eastAsia="Times New Roman" w:cs="Arial"/>
      <w:b/>
      <w:bCs/>
      <w:noProof/>
      <w:szCs w:val="24"/>
      <w:lang w:eastAsia="en-AU"/>
    </w:rPr>
  </w:style>
  <w:style w:type="paragraph" w:styleId="TOC2">
    <w:name w:val="toc 2"/>
    <w:basedOn w:val="Normal"/>
    <w:next w:val="Normal"/>
    <w:uiPriority w:val="39"/>
    <w:qFormat/>
    <w:rsid w:val="004C6B3E"/>
    <w:pPr>
      <w:tabs>
        <w:tab w:val="right" w:leader="dot" w:pos="9639"/>
      </w:tabs>
      <w:spacing w:after="100"/>
      <w:ind w:left="238" w:right="567"/>
    </w:pPr>
    <w:rPr>
      <w:rFonts w:eastAsia="Times New Roman" w:cs="Times New Roman"/>
      <w:noProof/>
      <w:szCs w:val="24"/>
      <w:lang w:eastAsia="en-AU"/>
    </w:rPr>
  </w:style>
  <w:style w:type="paragraph" w:styleId="TOC3">
    <w:name w:val="toc 3"/>
    <w:basedOn w:val="Normal"/>
    <w:next w:val="Normal"/>
    <w:uiPriority w:val="39"/>
    <w:qFormat/>
    <w:rsid w:val="004C6B3E"/>
    <w:pPr>
      <w:tabs>
        <w:tab w:val="right" w:leader="dot" w:pos="9629"/>
      </w:tabs>
      <w:spacing w:after="100"/>
      <w:ind w:left="442" w:right="567"/>
    </w:pPr>
    <w:rPr>
      <w:noProof/>
    </w:rPr>
  </w:style>
  <w:style w:type="paragraph" w:customStyle="1" w:styleId="Tabletext">
    <w:name w:val="Table text"/>
    <w:basedOn w:val="Tabletextnarrow"/>
    <w:link w:val="TabletextChar"/>
    <w:qFormat/>
    <w:rsid w:val="004C6B3E"/>
    <w:rPr>
      <w:rFonts w:ascii="Arial" w:hAnsi="Arial"/>
      <w:color w:val="000000" w:themeColor="text1"/>
    </w:rPr>
  </w:style>
  <w:style w:type="character" w:customStyle="1" w:styleId="TabletextnarrowChar">
    <w:name w:val="Table text narrow Char"/>
    <w:basedOn w:val="DefaultParagraphFont"/>
    <w:link w:val="Tabletextnarrow"/>
    <w:rsid w:val="004C6B3E"/>
    <w:rPr>
      <w:rFonts w:ascii="Arial Narrow" w:hAnsi="Arial Narrow" w:cs="Arial"/>
      <w:kern w:val="0"/>
      <w:sz w:val="20"/>
      <w:lang w:val="en-US"/>
      <w14:ligatures w14:val="none"/>
    </w:rPr>
  </w:style>
  <w:style w:type="character" w:customStyle="1" w:styleId="TabletextChar">
    <w:name w:val="Table text Char"/>
    <w:basedOn w:val="TabletextnarrowChar"/>
    <w:link w:val="Tabletext"/>
    <w:rsid w:val="004C6B3E"/>
    <w:rPr>
      <w:rFonts w:ascii="Arial" w:hAnsi="Arial" w:cs="Arial"/>
      <w:color w:val="000000" w:themeColor="text1"/>
      <w:kern w:val="0"/>
      <w:sz w:val="20"/>
      <w:lang w:val="en-US"/>
      <w14:ligatures w14:val="none"/>
    </w:rPr>
  </w:style>
  <w:style w:type="paragraph" w:customStyle="1" w:styleId="Footerwhite">
    <w:name w:val="Footer white"/>
    <w:basedOn w:val="Footer"/>
    <w:link w:val="FooterwhiteChar"/>
    <w:semiHidden/>
    <w:qFormat/>
    <w:rsid w:val="000262A2"/>
    <w:pPr>
      <w:jc w:val="left"/>
    </w:pPr>
    <w:rPr>
      <w:color w:val="FFFFFF" w:themeColor="background1"/>
      <w:sz w:val="20"/>
    </w:rPr>
  </w:style>
  <w:style w:type="character" w:customStyle="1" w:styleId="FooterwhiteChar">
    <w:name w:val="Footer white Char"/>
    <w:basedOn w:val="FooterChar"/>
    <w:link w:val="Footerwhite"/>
    <w:semiHidden/>
    <w:rsid w:val="006632EA"/>
    <w:rPr>
      <w:color w:val="FFFFFF" w:themeColor="background1"/>
      <w:sz w:val="18"/>
    </w:rPr>
  </w:style>
  <w:style w:type="paragraph" w:styleId="BodyTextIndent3">
    <w:name w:val="Body Text Indent 3"/>
    <w:basedOn w:val="Normal"/>
    <w:link w:val="BodyTextIndent3Char"/>
    <w:uiPriority w:val="99"/>
    <w:semiHidden/>
    <w:rsid w:val="004C6B3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64B83"/>
    <w:rPr>
      <w:kern w:val="0"/>
      <w:sz w:val="16"/>
      <w:szCs w:val="16"/>
      <w:lang w:val="en-US"/>
      <w14:ligatures w14:val="none"/>
    </w:rPr>
  </w:style>
  <w:style w:type="paragraph" w:styleId="Subtitle">
    <w:name w:val="Subtitle"/>
    <w:basedOn w:val="Normal"/>
    <w:next w:val="Normal"/>
    <w:link w:val="SubtitleChar"/>
    <w:uiPriority w:val="11"/>
    <w:qFormat/>
    <w:rsid w:val="004C6B3E"/>
    <w:pPr>
      <w:numPr>
        <w:ilvl w:val="1"/>
      </w:numPr>
      <w:spacing w:before="280" w:after="0"/>
    </w:pPr>
    <w:rPr>
      <w:rFonts w:eastAsiaTheme="minorEastAsia" w:cs="Times New Roman (Body CS)"/>
      <w:color w:val="FFFFFF" w:themeColor="background1"/>
      <w:sz w:val="32"/>
    </w:rPr>
  </w:style>
  <w:style w:type="character" w:customStyle="1" w:styleId="SubtitleChar">
    <w:name w:val="Subtitle Char"/>
    <w:basedOn w:val="DefaultParagraphFont"/>
    <w:link w:val="Subtitle"/>
    <w:uiPriority w:val="11"/>
    <w:rsid w:val="004C6B3E"/>
    <w:rPr>
      <w:rFonts w:ascii="Arial" w:eastAsiaTheme="minorEastAsia" w:hAnsi="Arial" w:cs="Times New Roman (Body CS)"/>
      <w:color w:val="FFFFFF" w:themeColor="background1"/>
      <w:kern w:val="0"/>
      <w:sz w:val="32"/>
      <w:lang w:val="en-US"/>
      <w14:ligatures w14:val="none"/>
    </w:rPr>
  </w:style>
  <w:style w:type="paragraph" w:styleId="Title">
    <w:name w:val="Title"/>
    <w:basedOn w:val="Normal"/>
    <w:next w:val="Normal"/>
    <w:link w:val="TitleChar"/>
    <w:qFormat/>
    <w:rsid w:val="00682C22"/>
    <w:pPr>
      <w:keepNext/>
      <w:keepLines/>
      <w:suppressAutoHyphens/>
      <w:spacing w:before="100" w:beforeAutospacing="1" w:after="0"/>
      <w:ind w:right="2693"/>
    </w:pPr>
    <w:rPr>
      <w:rFonts w:cs="Arial"/>
      <w:b/>
      <w:noProof/>
      <w:color w:val="00589D"/>
      <w:sz w:val="48"/>
      <w:szCs w:val="48"/>
      <w:lang w:eastAsia="en-AU"/>
    </w:rPr>
  </w:style>
  <w:style w:type="character" w:customStyle="1" w:styleId="TitleChar">
    <w:name w:val="Title Char"/>
    <w:basedOn w:val="DefaultParagraphFont"/>
    <w:link w:val="Title"/>
    <w:rsid w:val="00682C22"/>
    <w:rPr>
      <w:rFonts w:cs="Arial"/>
      <w:b/>
      <w:noProof/>
      <w:color w:val="00589D"/>
      <w:sz w:val="48"/>
      <w:szCs w:val="48"/>
      <w:lang w:eastAsia="en-AU"/>
    </w:rPr>
  </w:style>
  <w:style w:type="character" w:customStyle="1" w:styleId="Footerwhitehyperlink">
    <w:name w:val="Footer white + hyperlink"/>
    <w:basedOn w:val="DefaultParagraphFont"/>
    <w:uiPriority w:val="1"/>
    <w:semiHidden/>
    <w:qFormat/>
    <w:rsid w:val="00873D12"/>
    <w:rPr>
      <w:u w:val="single"/>
    </w:rPr>
  </w:style>
  <w:style w:type="paragraph" w:styleId="BodyTextIndent">
    <w:name w:val="Body Text Indent"/>
    <w:basedOn w:val="Normal"/>
    <w:link w:val="BodyTextIndentChar"/>
    <w:uiPriority w:val="99"/>
    <w:rsid w:val="00873D12"/>
    <w:pPr>
      <w:spacing w:after="120"/>
      <w:ind w:left="283"/>
    </w:pPr>
  </w:style>
  <w:style w:type="character" w:customStyle="1" w:styleId="BodyTextIndentChar">
    <w:name w:val="Body Text Indent Char"/>
    <w:basedOn w:val="DefaultParagraphFont"/>
    <w:link w:val="BodyTextIndent"/>
    <w:uiPriority w:val="99"/>
    <w:rsid w:val="00873D12"/>
    <w:rPr>
      <w:rFonts w:ascii="Arial" w:hAnsi="Arial"/>
      <w:kern w:val="0"/>
      <w:sz w:val="20"/>
      <w:lang w:val="en-US"/>
      <w14:ligatures w14:val="none"/>
    </w:rPr>
  </w:style>
  <w:style w:type="paragraph" w:styleId="BodyTextIndent2">
    <w:name w:val="Body Text Indent 2"/>
    <w:basedOn w:val="BodyText"/>
    <w:link w:val="BodyTextIndent2Char"/>
    <w:uiPriority w:val="99"/>
    <w:rsid w:val="00CE2D36"/>
    <w:pPr>
      <w:spacing w:line="480" w:lineRule="auto"/>
      <w:ind w:left="567"/>
    </w:pPr>
  </w:style>
  <w:style w:type="character" w:customStyle="1" w:styleId="BodyTextIndent2Char">
    <w:name w:val="Body Text Indent 2 Char"/>
    <w:basedOn w:val="DefaultParagraphFont"/>
    <w:link w:val="BodyTextIndent2"/>
    <w:uiPriority w:val="99"/>
    <w:rsid w:val="00CE2D36"/>
    <w:rPr>
      <w:rFonts w:cs="Arial"/>
      <w:color w:val="000000" w:themeColor="text1"/>
    </w:rPr>
  </w:style>
  <w:style w:type="table" w:customStyle="1" w:styleId="DonotuseVCAAclosedtable">
    <w:name w:val="Do not use VCAA closed table"/>
    <w:basedOn w:val="TableNormal"/>
    <w:uiPriority w:val="99"/>
    <w:rsid w:val="003D5F5B"/>
    <w:pPr>
      <w:spacing w:before="40" w:after="0" w:line="240" w:lineRule="auto"/>
    </w:pPr>
    <w:rPr>
      <w:rFonts w:ascii="Arial Narrow" w:hAnsi="Arial Narrow"/>
      <w:color w:val="000000" w:themeColor="text1"/>
      <w:kern w:val="0"/>
      <w:szCs w:val="22"/>
      <w:lang w:val="en-US"/>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Bodoni MT Poster Compressed" w:hAnsi="Bodoni MT Poster Compressed"/>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paragraph" w:customStyle="1" w:styleId="Footerwhitetext">
    <w:name w:val="Footer white text"/>
    <w:basedOn w:val="Footer"/>
    <w:semiHidden/>
    <w:qFormat/>
    <w:rsid w:val="00894E6E"/>
    <w:pPr>
      <w:jc w:val="left"/>
    </w:pPr>
    <w:rPr>
      <w:color w:val="FFFFFF" w:themeColor="background1"/>
      <w:kern w:val="0"/>
      <w:szCs w:val="22"/>
      <w:lang w:val="en-US"/>
      <w14:ligatures w14:val="none"/>
    </w:rPr>
  </w:style>
  <w:style w:type="character" w:customStyle="1" w:styleId="Heading1Char">
    <w:name w:val="Heading 1 Char"/>
    <w:basedOn w:val="DefaultParagraphFont"/>
    <w:link w:val="Heading1"/>
    <w:rsid w:val="001267A0"/>
    <w:rPr>
      <w:rFonts w:eastAsiaTheme="majorEastAsia" w:cstheme="majorBidi"/>
      <w:b/>
      <w:color w:val="00589D"/>
      <w:sz w:val="36"/>
      <w:szCs w:val="32"/>
    </w:rPr>
  </w:style>
  <w:style w:type="paragraph" w:styleId="ListBullet">
    <w:name w:val="List Bullet"/>
    <w:basedOn w:val="Normal"/>
    <w:uiPriority w:val="99"/>
    <w:rsid w:val="007573A4"/>
    <w:pPr>
      <w:numPr>
        <w:numId w:val="1"/>
      </w:numPr>
      <w:contextualSpacing/>
    </w:pPr>
  </w:style>
  <w:style w:type="character" w:customStyle="1" w:styleId="Whitetext">
    <w:name w:val="White text"/>
    <w:basedOn w:val="DefaultParagraphFont"/>
    <w:uiPriority w:val="1"/>
    <w:semiHidden/>
    <w:qFormat/>
    <w:rsid w:val="0003736B"/>
    <w:rPr>
      <w:rFonts w:asciiTheme="majorHAnsi" w:hAnsiTheme="majorHAnsi" w:cs="Arial"/>
      <w:color w:val="FFFFFF" w:themeColor="background1"/>
      <w:sz w:val="18"/>
      <w:szCs w:val="18"/>
    </w:rPr>
  </w:style>
  <w:style w:type="character" w:customStyle="1" w:styleId="Whitetexthyperlinked">
    <w:name w:val="White text hyperlinked"/>
    <w:basedOn w:val="Whitetext"/>
    <w:uiPriority w:val="1"/>
    <w:semiHidden/>
    <w:qFormat/>
    <w:rsid w:val="0003736B"/>
    <w:rPr>
      <w:rFonts w:asciiTheme="majorHAnsi" w:hAnsiTheme="majorHAnsi" w:cs="Arial"/>
      <w:color w:val="FFFFFF" w:themeColor="background1"/>
      <w:sz w:val="18"/>
      <w:szCs w:val="18"/>
      <w:u w:val="single"/>
    </w:rPr>
  </w:style>
  <w:style w:type="table" w:customStyle="1" w:styleId="Footertable">
    <w:name w:val="Footer table"/>
    <w:basedOn w:val="TableNormal"/>
    <w:uiPriority w:val="99"/>
    <w:rsid w:val="006D6116"/>
    <w:pPr>
      <w:spacing w:after="0" w:line="240" w:lineRule="auto"/>
    </w:pPr>
    <w:tblPr/>
  </w:style>
  <w:style w:type="paragraph" w:customStyle="1" w:styleId="Figuretitle">
    <w:name w:val="Figure title"/>
    <w:basedOn w:val="BodyText"/>
    <w:qFormat/>
    <w:rsid w:val="002F4294"/>
    <w:pPr>
      <w:tabs>
        <w:tab w:val="left" w:pos="1963"/>
      </w:tabs>
    </w:pPr>
    <w:rPr>
      <w:b/>
      <w:color w:val="00589D"/>
      <w:sz w:val="18"/>
      <w:szCs w:val="14"/>
    </w:rPr>
  </w:style>
  <w:style w:type="paragraph" w:customStyle="1" w:styleId="Versionhistory">
    <w:name w:val="Version history"/>
    <w:basedOn w:val="Trademarkinfo"/>
    <w:rsid w:val="00D676AD"/>
    <w:pPr>
      <w:spacing w:before="0"/>
    </w:pPr>
    <w:rPr>
      <w:rFonts w:eastAsia="Times New Roman" w:cs="Times New Roman"/>
      <w:kern w:val="0"/>
      <w:szCs w:val="20"/>
    </w:rPr>
  </w:style>
  <w:style w:type="paragraph" w:customStyle="1" w:styleId="Tablelistnumber">
    <w:name w:val="Table list number"/>
    <w:basedOn w:val="Tabletextnarrow"/>
    <w:qFormat/>
    <w:rsid w:val="00181509"/>
    <w:pPr>
      <w:numPr>
        <w:numId w:val="13"/>
      </w:numPr>
      <w:tabs>
        <w:tab w:val="num" w:pos="360"/>
      </w:tabs>
      <w:ind w:left="171" w:hanging="171"/>
    </w:pPr>
  </w:style>
  <w:style w:type="paragraph" w:customStyle="1" w:styleId="FormName">
    <w:name w:val="FormName"/>
    <w:link w:val="FormNameChar"/>
    <w:qFormat/>
    <w:rsid w:val="00232C78"/>
    <w:pPr>
      <w:spacing w:after="60" w:line="240" w:lineRule="auto"/>
      <w:jc w:val="right"/>
    </w:pPr>
    <w:rPr>
      <w:rFonts w:cs="Arial"/>
      <w:b/>
      <w:noProof/>
      <w:color w:val="004EA8"/>
      <w:kern w:val="0"/>
      <w:sz w:val="24"/>
      <w:szCs w:val="24"/>
      <w:lang w:eastAsia="en-AU"/>
      <w14:ligatures w14:val="none"/>
    </w:rPr>
  </w:style>
  <w:style w:type="character" w:customStyle="1" w:styleId="FormNameChar">
    <w:name w:val="FormName Char"/>
    <w:basedOn w:val="DefaultParagraphFont"/>
    <w:link w:val="FormName"/>
    <w:rsid w:val="00232C78"/>
    <w:rPr>
      <w:rFonts w:cs="Arial"/>
      <w:b/>
      <w:noProof/>
      <w:color w:val="004EA8"/>
      <w:kern w:val="0"/>
      <w:sz w:val="24"/>
      <w:szCs w:val="24"/>
      <w:lang w:eastAsia="en-AU"/>
      <w14:ligatures w14:val="none"/>
    </w:rPr>
  </w:style>
  <w:style w:type="paragraph" w:styleId="ListParagraph">
    <w:name w:val="List Paragraph"/>
    <w:basedOn w:val="Normal"/>
    <w:uiPriority w:val="34"/>
    <w:qFormat/>
    <w:rsid w:val="00232C78"/>
    <w:pPr>
      <w:spacing w:after="0" w:line="240" w:lineRule="auto"/>
      <w:ind w:left="720"/>
      <w:contextualSpacing/>
    </w:pPr>
    <w:rPr>
      <w:rFonts w:ascii="Arial Narrow" w:hAnsi="Arial Narrow" w:cs="Arial"/>
      <w:kern w:val="0"/>
      <w:sz w:val="18"/>
      <w:szCs w:val="22"/>
      <w14:ligatures w14:val="none"/>
    </w:rPr>
  </w:style>
  <w:style w:type="paragraph" w:customStyle="1" w:styleId="TblHdng1">
    <w:name w:val="Tbl Hdng 1"/>
    <w:basedOn w:val="Normal"/>
    <w:link w:val="TblHdng1Char"/>
    <w:qFormat/>
    <w:rsid w:val="00C36267"/>
    <w:pPr>
      <w:spacing w:before="80" w:after="80" w:line="240" w:lineRule="auto"/>
    </w:pPr>
    <w:rPr>
      <w:rFonts w:ascii="Arial Narrow" w:eastAsia="Arial" w:hAnsi="Arial Narrow" w:cs="Arial"/>
      <w:b/>
      <w:color w:val="FFFFFF" w:themeColor="background1"/>
      <w:kern w:val="0"/>
      <w:szCs w:val="22"/>
      <w14:ligatures w14:val="none"/>
    </w:rPr>
  </w:style>
  <w:style w:type="paragraph" w:customStyle="1" w:styleId="TblHdng2">
    <w:name w:val="Tbl Hdng 2"/>
    <w:basedOn w:val="Normal"/>
    <w:link w:val="TblHdng2Char"/>
    <w:qFormat/>
    <w:rsid w:val="00C36267"/>
    <w:pPr>
      <w:spacing w:before="80" w:after="80" w:line="240" w:lineRule="auto"/>
    </w:pPr>
    <w:rPr>
      <w:rFonts w:ascii="Arial Narrow" w:eastAsia="Arial" w:hAnsi="Arial Narrow" w:cs="Times New Roman"/>
      <w:b/>
      <w:kern w:val="0"/>
      <w:szCs w:val="18"/>
      <w14:ligatures w14:val="none"/>
    </w:rPr>
  </w:style>
  <w:style w:type="character" w:customStyle="1" w:styleId="TblHdng1Char">
    <w:name w:val="Tbl Hdng 1 Char"/>
    <w:basedOn w:val="DefaultParagraphFont"/>
    <w:link w:val="TblHdng1"/>
    <w:rsid w:val="00C36267"/>
    <w:rPr>
      <w:rFonts w:ascii="Arial Narrow" w:eastAsia="Arial" w:hAnsi="Arial Narrow" w:cs="Arial"/>
      <w:b/>
      <w:color w:val="FFFFFF" w:themeColor="background1"/>
      <w:kern w:val="0"/>
      <w:szCs w:val="22"/>
      <w14:ligatures w14:val="none"/>
    </w:rPr>
  </w:style>
  <w:style w:type="paragraph" w:customStyle="1" w:styleId="TblNormal">
    <w:name w:val="Tbl Normal"/>
    <w:basedOn w:val="Normal"/>
    <w:link w:val="TblNormalChar"/>
    <w:qFormat/>
    <w:rsid w:val="00C36267"/>
    <w:pPr>
      <w:spacing w:before="40" w:after="40" w:line="240" w:lineRule="auto"/>
    </w:pPr>
    <w:rPr>
      <w:rFonts w:ascii="Arial Narrow" w:eastAsia="Arial" w:hAnsi="Arial Narrow" w:cs="Times New Roman"/>
      <w:kern w:val="0"/>
      <w:sz w:val="18"/>
      <w:szCs w:val="22"/>
      <w14:ligatures w14:val="none"/>
    </w:rPr>
  </w:style>
  <w:style w:type="character" w:customStyle="1" w:styleId="TblHdng2Char">
    <w:name w:val="Tbl Hdng 2 Char"/>
    <w:basedOn w:val="DefaultParagraphFont"/>
    <w:link w:val="TblHdng2"/>
    <w:rsid w:val="00C36267"/>
    <w:rPr>
      <w:rFonts w:ascii="Arial Narrow" w:eastAsia="Arial" w:hAnsi="Arial Narrow" w:cs="Times New Roman"/>
      <w:b/>
      <w:kern w:val="0"/>
      <w:szCs w:val="18"/>
      <w14:ligatures w14:val="none"/>
    </w:rPr>
  </w:style>
  <w:style w:type="character" w:customStyle="1" w:styleId="TblNormalChar">
    <w:name w:val="Tbl Normal Char"/>
    <w:basedOn w:val="DefaultParagraphFont"/>
    <w:link w:val="TblNormal"/>
    <w:rsid w:val="00C36267"/>
    <w:rPr>
      <w:rFonts w:ascii="Arial Narrow" w:eastAsia="Arial" w:hAnsi="Arial Narrow" w:cs="Times New Roman"/>
      <w:kern w:val="0"/>
      <w:sz w:val="18"/>
      <w:szCs w:val="22"/>
      <w14:ligatures w14:val="none"/>
    </w:rPr>
  </w:style>
  <w:style w:type="paragraph" w:styleId="EndnoteText">
    <w:name w:val="endnote text"/>
    <w:basedOn w:val="Normal"/>
    <w:link w:val="EndnoteTextChar"/>
    <w:semiHidden/>
    <w:rsid w:val="00C36267"/>
    <w:pPr>
      <w:spacing w:after="0" w:line="240" w:lineRule="auto"/>
    </w:pPr>
    <w:rPr>
      <w:rFonts w:ascii="Univers" w:eastAsia="Times New Roman" w:hAnsi="Univers" w:cs="Times New Roman"/>
      <w:kern w:val="0"/>
      <w:sz w:val="24"/>
      <w:lang w:val="en-GB"/>
      <w14:ligatures w14:val="none"/>
    </w:rPr>
  </w:style>
  <w:style w:type="character" w:customStyle="1" w:styleId="EndnoteTextChar">
    <w:name w:val="Endnote Text Char"/>
    <w:basedOn w:val="DefaultParagraphFont"/>
    <w:link w:val="EndnoteText"/>
    <w:semiHidden/>
    <w:rsid w:val="00C36267"/>
    <w:rPr>
      <w:rFonts w:ascii="Univers" w:eastAsia="Times New Roman" w:hAnsi="Univers" w:cs="Times New Roman"/>
      <w:kern w:val="0"/>
      <w:sz w:val="24"/>
      <w:lang w:val="en-GB"/>
      <w14:ligatures w14:val="none"/>
    </w:rPr>
  </w:style>
  <w:style w:type="character" w:customStyle="1" w:styleId="normaltextrun">
    <w:name w:val="normaltextrun"/>
    <w:basedOn w:val="DefaultParagraphFont"/>
    <w:rsid w:val="00C36267"/>
  </w:style>
  <w:style w:type="character" w:customStyle="1" w:styleId="eop">
    <w:name w:val="eop"/>
    <w:basedOn w:val="DefaultParagraphFont"/>
    <w:rsid w:val="00C36267"/>
  </w:style>
  <w:style w:type="paragraph" w:customStyle="1" w:styleId="Technical4">
    <w:name w:val="Technical 4"/>
    <w:rsid w:val="00C36267"/>
    <w:pPr>
      <w:tabs>
        <w:tab w:val="left" w:pos="-720"/>
      </w:tabs>
      <w:suppressAutoHyphens/>
      <w:spacing w:after="0" w:line="240" w:lineRule="auto"/>
    </w:pPr>
    <w:rPr>
      <w:rFonts w:ascii="Univers" w:eastAsia="Times New Roman" w:hAnsi="Univers" w:cs="Times New Roman"/>
      <w:b/>
      <w:kern w:val="0"/>
      <w:sz w:val="24"/>
      <w:lang w:val="en-US"/>
      <w14:ligatures w14:val="none"/>
    </w:rPr>
  </w:style>
  <w:style w:type="paragraph" w:customStyle="1" w:styleId="Bulletlevel2">
    <w:name w:val="Bullet level 2"/>
    <w:basedOn w:val="Normal"/>
    <w:qFormat/>
    <w:rsid w:val="006A1AF4"/>
    <w:pPr>
      <w:tabs>
        <w:tab w:val="left" w:pos="425"/>
      </w:tabs>
      <w:spacing w:before="60" w:after="60"/>
      <w:ind w:left="1381" w:hanging="360"/>
      <w:contextualSpacing/>
    </w:pPr>
    <w:rPr>
      <w:rFonts w:eastAsia="Times New Roman" w:cs="Arial"/>
      <w:color w:val="000000" w:themeColor="text1"/>
      <w:kern w:val="22"/>
      <w:szCs w:val="22"/>
      <w:lang w:val="en-GB" w:eastAsia="ja-JP"/>
      <w14:ligatures w14:val="none"/>
    </w:rPr>
  </w:style>
  <w:style w:type="table" w:customStyle="1" w:styleId="VCAATable">
    <w:name w:val="VCAA Table"/>
    <w:basedOn w:val="TableNormal"/>
    <w:uiPriority w:val="99"/>
    <w:rsid w:val="006A1AF4"/>
    <w:pPr>
      <w:spacing w:before="40" w:after="40" w:line="240" w:lineRule="auto"/>
    </w:pPr>
    <w:rPr>
      <w:rFonts w:ascii="Arial Narrow" w:hAnsi="Arial Narrow"/>
      <w:color w:val="000000" w:themeColor="text1"/>
      <w:kern w:val="0"/>
      <w:sz w:val="22"/>
      <w:szCs w:val="22"/>
      <w:lang w:val="en-US"/>
      <w14:ligatures w14:val="none"/>
    </w:rPr>
    <w:tblPr>
      <w:tblBorders>
        <w:insideH w:val="single" w:sz="4" w:space="0" w:color="auto"/>
      </w:tblBorders>
    </w:tblPr>
    <w:tblStylePr w:type="firstRow">
      <w:rPr>
        <w:rFonts w:ascii="Aptos" w:hAnsi="Aptos"/>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Bullet">
    <w:name w:val="Bullet"/>
    <w:basedOn w:val="Normal"/>
    <w:autoRedefine/>
    <w:qFormat/>
    <w:rsid w:val="006A1AF4"/>
    <w:pPr>
      <w:numPr>
        <w:numId w:val="18"/>
      </w:numPr>
      <w:tabs>
        <w:tab w:val="left" w:pos="425"/>
      </w:tabs>
      <w:spacing w:before="60" w:after="60"/>
      <w:contextualSpacing/>
    </w:pPr>
    <w:rPr>
      <w:rFonts w:eastAsia="Times New Roman" w:cs="Arial"/>
      <w:color w:val="000000" w:themeColor="text1"/>
      <w:kern w:val="22"/>
      <w:szCs w:val="22"/>
      <w:lang w:val="en-GB" w:eastAsia="ja-JP"/>
      <w14:ligatures w14:val="none"/>
    </w:rPr>
  </w:style>
  <w:style w:type="paragraph" w:styleId="Revision">
    <w:name w:val="Revision"/>
    <w:hidden/>
    <w:uiPriority w:val="99"/>
    <w:semiHidden/>
    <w:rsid w:val="00C7698F"/>
    <w:pPr>
      <w:spacing w:after="0" w:line="240" w:lineRule="auto"/>
    </w:pPr>
  </w:style>
  <w:style w:type="paragraph" w:customStyle="1" w:styleId="paragraph">
    <w:name w:val="paragraph"/>
    <w:basedOn w:val="Normal"/>
    <w:rsid w:val="00C7698F"/>
    <w:pPr>
      <w:spacing w:before="100" w:beforeAutospacing="1" w:after="100" w:afterAutospacing="1" w:line="240" w:lineRule="auto"/>
    </w:pPr>
    <w:rPr>
      <w:rFonts w:ascii="Times New Roman" w:eastAsia="Times New Roman" w:hAnsi="Times New Roman" w:cs="Times New Roman"/>
      <w:kern w:val="0"/>
      <w:sz w:val="24"/>
      <w:szCs w:val="24"/>
      <w:lang w:eastAsia="en-AU" w:bidi="ml-IN"/>
      <w14:ligatures w14:val="none"/>
    </w:rPr>
  </w:style>
  <w:style w:type="character" w:styleId="UnresolvedMention">
    <w:name w:val="Unresolved Mention"/>
    <w:basedOn w:val="DefaultParagraphFont"/>
    <w:uiPriority w:val="99"/>
    <w:semiHidden/>
    <w:unhideWhenUsed/>
    <w:rsid w:val="004B0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us01.safelinks.protection.outlook.com/?url=https%3A%2F%2Fwww.vcaa.vic.edu.au%2Fsites%2Fdefault%2Ffiles%2FDocuments%2Fworkwithus%2FHR%2Fpolicies%2FSuitabilityforEmploymentChecksPolicy.docx&amp;data=05%7C02%7CAndrew.Landrigan%40education.vic.gov.au%7Cc64c944e3f9c4202418008deebb06b1d%7Cd96cb3371a8744cfb69b3cec334a4c1f%7C0%7C0%7C639207340108017909%7CUnknown%7CTWFpbGZsb3d8eyJFbXB0eU1hcGkiOnRydWUsIlYiOiIwLjAuMDAwMCIsIlAiOiJXaW4zMiIsIkFOIjoiTWFpbCIsIldUIjoyfQ%3D%3D%7C0%7C%7C%7C&amp;sdata=UTumQyehXZ4AIIBHX%2BcNLOyCisuLEaFCxGVSJyVci98%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caa.hr@education.vic.edu.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vcaa.vic.edu.au/sites/default/files/Documents/workwithus/HR/LetterofOfferofEmployment-TermsandConditions.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caa.vic.edu.au/footer/copyrigh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E34205DC14430BB0A1D92ECAB6E98"/>
        <w:category>
          <w:name w:val="General"/>
          <w:gallery w:val="placeholder"/>
        </w:category>
        <w:types>
          <w:type w:val="bbPlcHdr"/>
        </w:types>
        <w:behaviors>
          <w:behavior w:val="content"/>
        </w:behaviors>
        <w:guid w:val="{4E4756CD-9A5D-461F-BE27-46F2EBA3F650}"/>
      </w:docPartPr>
      <w:docPartBody>
        <w:p w:rsidR="00053B4C" w:rsidRDefault="00053B4C">
          <w:pPr>
            <w:pStyle w:val="3FAE34205DC14430BB0A1D92ECAB6E98"/>
          </w:pPr>
          <w:r w:rsidRPr="007A01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artika">
    <w:charset w:val="00"/>
    <w:family w:val="roman"/>
    <w:pitch w:val="variable"/>
    <w:sig w:usb0="008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doni MT Poster Compressed">
    <w:panose1 w:val="02070706080601050204"/>
    <w:charset w:val="00"/>
    <w:family w:val="roman"/>
    <w:pitch w:val="variable"/>
    <w:sig w:usb0="00000007" w:usb1="00000000" w:usb2="00000000" w:usb3="00000000" w:csb0="00000011"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D7"/>
    <w:rsid w:val="00045DE6"/>
    <w:rsid w:val="00053B4C"/>
    <w:rsid w:val="00095218"/>
    <w:rsid w:val="000B2F7B"/>
    <w:rsid w:val="000B3AA6"/>
    <w:rsid w:val="000C0AF2"/>
    <w:rsid w:val="000D4178"/>
    <w:rsid w:val="001460D5"/>
    <w:rsid w:val="00197F04"/>
    <w:rsid w:val="00320296"/>
    <w:rsid w:val="003952A5"/>
    <w:rsid w:val="00567EEF"/>
    <w:rsid w:val="006D6E56"/>
    <w:rsid w:val="006E525D"/>
    <w:rsid w:val="007468B3"/>
    <w:rsid w:val="008101A7"/>
    <w:rsid w:val="00827AD1"/>
    <w:rsid w:val="00836FCD"/>
    <w:rsid w:val="008D2C25"/>
    <w:rsid w:val="009028E3"/>
    <w:rsid w:val="00926204"/>
    <w:rsid w:val="009722D5"/>
    <w:rsid w:val="009E5DCF"/>
    <w:rsid w:val="00A35A59"/>
    <w:rsid w:val="00AB6940"/>
    <w:rsid w:val="00BB140E"/>
    <w:rsid w:val="00C314D7"/>
    <w:rsid w:val="00CD0338"/>
    <w:rsid w:val="00CD0F9C"/>
    <w:rsid w:val="00CD4098"/>
    <w:rsid w:val="00E8538D"/>
    <w:rsid w:val="00F56FB2"/>
    <w:rsid w:val="00FA05FD"/>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2D5"/>
    <w:rPr>
      <w:color w:val="666666"/>
    </w:rPr>
  </w:style>
  <w:style w:type="paragraph" w:customStyle="1" w:styleId="3FAE34205DC14430BB0A1D92ECAB6E98">
    <w:name w:val="3FAE34205DC14430BB0A1D92ECAB6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0E2841"/>
      </a:dk2>
      <a:lt2>
        <a:srgbClr val="E8E8E8"/>
      </a:lt2>
      <a:accent1>
        <a:srgbClr val="00589D"/>
      </a:accent1>
      <a:accent2>
        <a:srgbClr val="E97132"/>
      </a:accent2>
      <a:accent3>
        <a:srgbClr val="196B24"/>
      </a:accent3>
      <a:accent4>
        <a:srgbClr val="0F9ED5"/>
      </a:accent4>
      <a:accent5>
        <a:srgbClr val="A02B93"/>
      </a:accent5>
      <a:accent6>
        <a:srgbClr val="4EA72E"/>
      </a:accent6>
      <a:hlink>
        <a:srgbClr val="0000FF"/>
      </a:hlink>
      <a:folHlink>
        <a:srgbClr val="7030A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ccb2cb-7aa8-4bc9-a094-f008dabcc21d">
      <Terms xmlns="http://schemas.microsoft.com/office/infopath/2007/PartnerControls"/>
    </lcf76f155ced4ddcb4097134ff3c332f>
    <TaxCatchAll xmlns="5e91c720-40cf-4a29-a59b-798f72d42987" xsi:nil="true"/>
    <Comments xmlns="e9ccb2cb-7aa8-4bc9-a094-f008dabcc21d" xsi:nil="true"/>
    <VersionControl xmlns="e9ccb2cb-7aa8-4bc9-a094-f008dabcc2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A54BA6E3721C459EB3C95B9B8F1A35" ma:contentTypeVersion="14" ma:contentTypeDescription="Create a new document." ma:contentTypeScope="" ma:versionID="79bd40f8ff6930bcb2fd9e3f0586c5a9">
  <xsd:schema xmlns:xsd="http://www.w3.org/2001/XMLSchema" xmlns:xs="http://www.w3.org/2001/XMLSchema" xmlns:p="http://schemas.microsoft.com/office/2006/metadata/properties" xmlns:ns2="e9ccb2cb-7aa8-4bc9-a094-f008dabcc21d" xmlns:ns3="5e91c720-40cf-4a29-a59b-798f72d42987" targetNamespace="http://schemas.microsoft.com/office/2006/metadata/properties" ma:root="true" ma:fieldsID="24ee1bfd0f363d9eb752b8430d8eff20" ns2:_="" ns3:_="">
    <xsd:import namespace="e9ccb2cb-7aa8-4bc9-a094-f008dabcc21d"/>
    <xsd:import namespace="5e91c720-40cf-4a29-a59b-798f72d429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VersionControl"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cb2cb-7aa8-4bc9-a094-f008dabcc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VersionControl" ma:index="20" nillable="true" ma:displayName="Version Control" ma:format="Dropdown" ma:internalName="VersionControl">
      <xsd:simpleType>
        <xsd:restriction base="dms:Choice">
          <xsd:enumeration value="Awaiting review"/>
          <xsd:enumeration value="Final from EDM"/>
          <xsd:enumeration value="Editor reviewed"/>
          <xsd:enumeration value="Ready to print"/>
          <xsd:enumeration value="Choice 5"/>
        </xsd:restriction>
      </xsd:simpleType>
    </xsd:element>
    <xsd:element name="Comments" ma:index="21"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91c720-40cf-4a29-a59b-798f72d429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56cb874-3864-4d25-b23a-a359e8c37ae8}" ma:internalName="TaxCatchAll" ma:showField="CatchAllData" ma:web="5e91c720-40cf-4a29-a59b-798f72d429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1252B-2E47-4BE0-8B22-0155C2339390}">
  <ds:schemaRefs>
    <ds:schemaRef ds:uri="http://schemas.microsoft.com/office/2006/metadata/properties"/>
    <ds:schemaRef ds:uri="http://schemas.microsoft.com/office/infopath/2007/PartnerControls"/>
    <ds:schemaRef ds:uri="e9ccb2cb-7aa8-4bc9-a094-f008dabcc21d"/>
    <ds:schemaRef ds:uri="5e91c720-40cf-4a29-a59b-798f72d42987"/>
  </ds:schemaRefs>
</ds:datastoreItem>
</file>

<file path=customXml/itemProps2.xml><?xml version="1.0" encoding="utf-8"?>
<ds:datastoreItem xmlns:ds="http://schemas.openxmlformats.org/officeDocument/2006/customXml" ds:itemID="{1ABB6971-5669-4362-AC99-36ADEDE05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cb2cb-7aa8-4bc9-a094-f008dabcc21d"/>
    <ds:schemaRef ds:uri="5e91c720-40cf-4a29-a59b-798f72d42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B8014-7C70-45D9-A2CA-C3A42FA997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1865</Words>
  <Characters>10634</Characters>
  <Application>Microsoft Office Word</Application>
  <DocSecurity>0</DocSecurity>
  <Lines>88</Lines>
  <Paragraphs>24</Paragraphs>
  <ScaleCrop>false</ScaleCrop>
  <Company>VCAA</Company>
  <LinksUpToDate>false</LinksUpToDate>
  <CharactersWithSpaces>12475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title here</dc:title>
  <dc:subject/>
  <dc:creator>VCAA</dc:creator>
  <cp:keywords/>
  <dc:description/>
  <cp:lastModifiedBy>Anita Dolzan</cp:lastModifiedBy>
  <cp:revision>3</cp:revision>
  <dcterms:created xsi:type="dcterms:W3CDTF">2026-07-28T06:27:00Z</dcterms:created>
  <dcterms:modified xsi:type="dcterms:W3CDTF">2026-07-28T06:54:00Z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0x0101009AA54BA6E3721C459EB3C95B9B8F1A35</vt:lpwstr>
  </property>
  <property fmtid="{D5CDD505-2E9C-101B-9397-08002B2CF9AE}" pid="3" name="MediaServiceImageTags">
    <vt:lpwstr/>
  </property>
  <property fmtid="{D5CDD505-2E9C-101B-9397-08002B2CF9AE}" pid="4" name="RecordPoint_SubmissionDate">
    <vt:lpwstr/>
  </property>
  <property fmtid="{D5CDD505-2E9C-101B-9397-08002B2CF9AE}" pid="5" name="DEECD_SubjectCategory">
    <vt:lpwstr>96;#Administration|6dd5b576-1960-4eea-bf7a-adeffddbbc25</vt:lpwstr>
  </property>
  <property fmtid="{D5CDD505-2E9C-101B-9397-08002B2CF9AE}" pid="6" name="haabbd10508345b981d9290e44980a4f">
    <vt:lpwstr>Document|82a2edb4-a4c4-40b1-b05a-5fe52d42e4c4</vt:lpwstr>
  </property>
  <property fmtid="{D5CDD505-2E9C-101B-9397-08002B2CF9AE}" pid="7" name="Order">
    <vt:r8>147300</vt:r8>
  </property>
  <property fmtid="{D5CDD505-2E9C-101B-9397-08002B2CF9AE}" pid="8" name="DEECD_Coverage">
    <vt:lpwstr>State of Victoria</vt:lpwstr>
  </property>
  <property fmtid="{D5CDD505-2E9C-101B-9397-08002B2CF9AE}" pid="9" name="RecordPoint_RecordNumberSubmitted">
    <vt:lpwstr>R20190313381</vt:lpwstr>
  </property>
  <property fmtid="{D5CDD505-2E9C-101B-9397-08002B2CF9AE}" pid="10" name="cd49219e12344d58bb4e4cf9a7e05907">
    <vt:lpwstr>HRWeb|4e014723-a4da-42a2-b679-c90ea77e3371</vt:lpwstr>
  </property>
  <property fmtid="{D5CDD505-2E9C-101B-9397-08002B2CF9AE}" pid="11" name="Cc">
    <vt:lpwstr/>
  </property>
  <property fmtid="{D5CDD505-2E9C-101B-9397-08002B2CF9AE}" pid="12" name="From1">
    <vt:lpwstr/>
  </property>
  <property fmtid="{D5CDD505-2E9C-101B-9397-08002B2CF9AE}" pid="13" name="DocumentSetDescription">
    <vt:lpwstr/>
  </property>
  <property fmtid="{D5CDD505-2E9C-101B-9397-08002B2CF9AE}" pid="14" name="xd_ProgID">
    <vt:lpwstr/>
  </property>
  <property fmtid="{D5CDD505-2E9C-101B-9397-08002B2CF9AE}" pid="15" name="Attachment">
    <vt:bool>false</vt:bool>
  </property>
  <property fmtid="{D5CDD505-2E9C-101B-9397-08002B2CF9AE}" pid="16" name="DEECD_ItemType">
    <vt:lpwstr>115;#Document|82a2edb4-a4c4-40b1-b05a-5fe52d42e4c4</vt:lpwstr>
  </property>
  <property fmtid="{D5CDD505-2E9C-101B-9397-08002B2CF9AE}" pid="17" name="RecordPoint_WorkflowType">
    <vt:lpwstr>ActiveSubmitStub</vt:lpwstr>
  </property>
  <property fmtid="{D5CDD505-2E9C-101B-9397-08002B2CF9AE}" pid="18" name="TemplateUrl">
    <vt:lpwstr/>
  </property>
  <property fmtid="{D5CDD505-2E9C-101B-9397-08002B2CF9AE}" pid="19" name="DET_EDRMS_BusUnit">
    <vt:lpwstr/>
  </property>
  <property fmtid="{D5CDD505-2E9C-101B-9397-08002B2CF9AE}" pid="20" name="DEECD_Audience">
    <vt:lpwstr/>
  </property>
  <property fmtid="{D5CDD505-2E9C-101B-9397-08002B2CF9AE}" pid="21" name="DET_EDRMS_SecClass">
    <vt:lpwstr/>
  </property>
  <property fmtid="{D5CDD505-2E9C-101B-9397-08002B2CF9AE}" pid="22" name="DEECD_ItemTypeTaxHTField0">
    <vt:lpwstr>Page|57750488-b37c-40e4-8f3d-4f369596271a</vt:lpwstr>
  </property>
  <property fmtid="{D5CDD505-2E9C-101B-9397-08002B2CF9AE}" pid="23" name="RecordPoint_ActiveItemSiteId">
    <vt:lpwstr>{03dc8113-b288-4f44-a289-6e7ea0196235}</vt:lpwstr>
  </property>
  <property fmtid="{D5CDD505-2E9C-101B-9397-08002B2CF9AE}" pid="24" name="Email Categories">
    <vt:lpwstr/>
  </property>
  <property fmtid="{D5CDD505-2E9C-101B-9397-08002B2CF9AE}" pid="25" name="_ExtendedDescription">
    <vt:lpwstr/>
  </property>
  <property fmtid="{D5CDD505-2E9C-101B-9397-08002B2CF9AE}" pid="26" name="DEECD_Availability">
    <vt:lpwstr/>
  </property>
  <property fmtid="{D5CDD505-2E9C-101B-9397-08002B2CF9AE}" pid="27" name="RecordPoint_ActiveItemListId">
    <vt:lpwstr>{f3e0900c-4c7f-40b9-a71e-0c43ac0a3576}</vt:lpwstr>
  </property>
  <property fmtid="{D5CDD505-2E9C-101B-9397-08002B2CF9AE}" pid="28" name="RecordPoint_ActiveItemMoved">
    <vt:lpwstr/>
  </property>
  <property fmtid="{D5CDD505-2E9C-101B-9397-08002B2CF9AE}" pid="29" name="RecordPoint_SubmissionCompleted">
    <vt:lpwstr>2019-11-10T08:04:50.0993307+11:00</vt:lpwstr>
  </property>
  <property fmtid="{D5CDD505-2E9C-101B-9397-08002B2CF9AE}" pid="30" name="DEECD_Author">
    <vt:lpwstr>120;#HRWeb|4e014723-a4da-42a2-b679-c90ea77e3371</vt:lpwstr>
  </property>
  <property fmtid="{D5CDD505-2E9C-101B-9397-08002B2CF9AE}" pid="31" name="Conversation">
    <vt:lpwstr/>
  </property>
  <property fmtid="{D5CDD505-2E9C-101B-9397-08002B2CF9AE}" pid="32" name="DEECD_Expired">
    <vt:bool>false</vt:bool>
  </property>
  <property fmtid="{D5CDD505-2E9C-101B-9397-08002B2CF9AE}" pid="33" name="URL">
    <vt:lpwstr/>
  </property>
  <property fmtid="{D5CDD505-2E9C-101B-9397-08002B2CF9AE}" pid="34" name="DET_EDRMS_RCS">
    <vt:lpwstr/>
  </property>
  <property fmtid="{D5CDD505-2E9C-101B-9397-08002B2CF9AE}" pid="35" name="xd_Signature">
    <vt:lpwstr/>
  </property>
  <property fmtid="{D5CDD505-2E9C-101B-9397-08002B2CF9AE}" pid="36" name="DEECD_PageLanguage">
    <vt:lpwstr>32;#en-AU|09a79c66-a57f-4b52-ac52-4c16941cab37</vt:lpwstr>
  </property>
  <property fmtid="{D5CDD505-2E9C-101B-9397-08002B2CF9AE}" pid="37" name="DEECD_AudienceTaxHTField0">
    <vt:lpwstr/>
  </property>
  <property fmtid="{D5CDD505-2E9C-101B-9397-08002B2CF9AE}" pid="38" name="k68d51099a364cea84229a6dd45cfebf">
    <vt:lpwstr>Administration|6dd5b576-1960-4eea-bf7a-adeffddbbc25</vt:lpwstr>
  </property>
  <property fmtid="{D5CDD505-2E9C-101B-9397-08002B2CF9AE}" pid="39" name="DEECD_Identifier">
    <vt:lpwstr/>
  </property>
  <property fmtid="{D5CDD505-2E9C-101B-9397-08002B2CF9AE}" pid="40" name="RecordPoint_ActiveItemWebId">
    <vt:lpwstr>{5ec94568-21ba-4c22-82a2-00a13577fab2}</vt:lpwstr>
  </property>
  <property fmtid="{D5CDD505-2E9C-101B-9397-08002B2CF9AE}" pid="41" name="DEECD_PageLanguageTaxHTField0">
    <vt:lpwstr>en-AU|09a79c66-a57f-4b52-ac52-4c16941cab37</vt:lpwstr>
  </property>
  <property fmtid="{D5CDD505-2E9C-101B-9397-08002B2CF9AE}" pid="42" name="DEECD_Description">
    <vt:lpwstr>Work schedule hours change form</vt:lpwstr>
  </property>
  <property fmtid="{D5CDD505-2E9C-101B-9397-08002B2CF9AE}" pid="43" name="DEECD_AuthorTaxHTField0">
    <vt:lpwstr>HRWeb|de51cf11-eca2-46c8-b230-fcc1aed3083b</vt:lpwstr>
  </property>
  <property fmtid="{D5CDD505-2E9C-101B-9397-08002B2CF9AE}" pid="44" name="DEECD_SubjectCategoryTaxHTField0">
    <vt:lpwstr>Administration|c730c9c3-9aac-4250-81b6-4c4e6e105907</vt:lpwstr>
  </property>
  <property fmtid="{D5CDD505-2E9C-101B-9397-08002B2CF9AE}" pid="45" name="d12274db05c54c18ace76a590497c6c2">
    <vt:lpwstr/>
  </property>
  <property fmtid="{D5CDD505-2E9C-101B-9397-08002B2CF9AE}" pid="46" name="To">
    <vt:lpwstr/>
  </property>
  <property fmtid="{D5CDD505-2E9C-101B-9397-08002B2CF9AE}" pid="47" name="Bcc">
    <vt:lpwstr/>
  </property>
  <property fmtid="{D5CDD505-2E9C-101B-9397-08002B2CF9AE}" pid="48" name="RecordPoint_RecordFormat">
    <vt:lpwstr/>
  </property>
  <property fmtid="{D5CDD505-2E9C-101B-9397-08002B2CF9AE}" pid="49" name="Email Subject">
    <vt:lpwstr/>
  </property>
  <property fmtid="{D5CDD505-2E9C-101B-9397-08002B2CF9AE}" pid="50" name="DEECD_Publisher">
    <vt:lpwstr>Department of Education</vt:lpwstr>
  </property>
  <property fmtid="{D5CDD505-2E9C-101B-9397-08002B2CF9AE}" pid="51" name="RecordPoint_ActiveItemUniqueId">
    <vt:lpwstr>{f342a73b-9591-4b2e-b5fd-888d9572b439}</vt:lpwstr>
  </property>
  <property fmtid="{D5CDD505-2E9C-101B-9397-08002B2CF9AE}" pid="52" name="GrammarlyDocumentId">
    <vt:lpwstr>ce208b22-c9a3-4bf0-804d-f741172afdac</vt:lpwstr>
  </property>
  <property fmtid="{D5CDD505-2E9C-101B-9397-08002B2CF9AE}" pid="53" name="ComplianceAssetId">
    <vt:lpwstr/>
  </property>
  <property fmtid="{D5CDD505-2E9C-101B-9397-08002B2CF9AE}" pid="54" name="TriggerFlowInfo">
    <vt:lpwstr/>
  </property>
</Properties>
</file>