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FBA59" w14:textId="0C151CC1" w:rsidR="005E0C52" w:rsidRPr="006A1AF4" w:rsidRDefault="005E0C52" w:rsidP="005E0C52">
      <w:pPr>
        <w:spacing w:after="0"/>
        <w:jc w:val="both"/>
        <w:rPr>
          <w:rFonts w:cs="Arial"/>
        </w:rPr>
      </w:pPr>
      <w:bookmarkStart w:id="0" w:name="_Toc167708846"/>
    </w:p>
    <w:p w14:paraId="5C90E3FC" w14:textId="58C7E82D" w:rsidR="006A1AF4" w:rsidRDefault="006A1AF4" w:rsidP="006A1AF4">
      <w:pPr>
        <w:pStyle w:val="Heading1"/>
      </w:pPr>
      <w:r w:rsidRPr="006A1AF4">
        <w:t>Position Description</w:t>
      </w:r>
    </w:p>
    <w:p w14:paraId="721C6A0F" w14:textId="77777777" w:rsidR="006A1AF4" w:rsidRPr="007C4EB7" w:rsidRDefault="006A1AF4" w:rsidP="006A1AF4">
      <w:pPr>
        <w:spacing w:after="0"/>
        <w:rPr>
          <w:sz w:val="6"/>
          <w:szCs w:val="6"/>
        </w:rPr>
      </w:pPr>
    </w:p>
    <w:tbl>
      <w:tblPr>
        <w:tblStyle w:val="TableOpenStyle"/>
        <w:tblW w:w="9889" w:type="dxa"/>
        <w:tblLook w:val="04A0" w:firstRow="1" w:lastRow="0" w:firstColumn="1" w:lastColumn="0" w:noHBand="0" w:noVBand="1"/>
      </w:tblPr>
      <w:tblGrid>
        <w:gridCol w:w="3285"/>
        <w:gridCol w:w="6604"/>
      </w:tblGrid>
      <w:tr w:rsidR="006A1AF4" w:rsidRPr="006A1AF4" w14:paraId="1DB84682" w14:textId="77777777" w:rsidTr="007C4EB7">
        <w:trPr>
          <w:cnfStyle w:val="100000000000" w:firstRow="1" w:lastRow="0" w:firstColumn="0" w:lastColumn="0" w:oddVBand="0" w:evenVBand="0" w:oddHBand="0" w:evenHBand="0" w:firstRowFirstColumn="0" w:firstRowLastColumn="0" w:lastRowFirstColumn="0" w:lastRowLastColumn="0"/>
          <w:trHeight w:val="476"/>
        </w:trPr>
        <w:tc>
          <w:tcPr>
            <w:tcW w:w="3285" w:type="dxa"/>
            <w:vAlign w:val="center"/>
          </w:tcPr>
          <w:p w14:paraId="56B81C69" w14:textId="77777777" w:rsidR="006A1AF4" w:rsidRPr="006A1AF4" w:rsidRDefault="006A1AF4" w:rsidP="007C4EB7">
            <w:pPr>
              <w:pStyle w:val="Bulletlevel2"/>
              <w:spacing w:before="0" w:after="0"/>
              <w:ind w:left="0" w:firstLine="0"/>
              <w:rPr>
                <w:color w:val="FFFFFF" w:themeColor="background1"/>
                <w:szCs w:val="20"/>
              </w:rPr>
            </w:pPr>
            <w:r w:rsidRPr="006A1AF4">
              <w:rPr>
                <w:color w:val="FFFFFF" w:themeColor="background1"/>
                <w:szCs w:val="20"/>
              </w:rPr>
              <w:t>Role</w:t>
            </w:r>
          </w:p>
        </w:tc>
        <w:tc>
          <w:tcPr>
            <w:tcW w:w="6604" w:type="dxa"/>
            <w:vAlign w:val="center"/>
          </w:tcPr>
          <w:p w14:paraId="7026DB4F" w14:textId="31A51A25" w:rsidR="006A1AF4" w:rsidRPr="007C4EB7" w:rsidRDefault="006A1AF4" w:rsidP="007C4EB7">
            <w:pPr>
              <w:pStyle w:val="Bulletlevel2"/>
              <w:spacing w:before="0" w:after="0"/>
              <w:ind w:left="0" w:firstLine="0"/>
              <w:rPr>
                <w:color w:val="FFFFFF" w:themeColor="background1"/>
                <w:szCs w:val="20"/>
              </w:rPr>
            </w:pPr>
            <w:r w:rsidRPr="007C4EB7">
              <w:rPr>
                <w:color w:val="FFFFFF" w:themeColor="background1"/>
                <w:szCs w:val="20"/>
              </w:rPr>
              <w:t xml:space="preserve">Examination Panel </w:t>
            </w:r>
            <w:r w:rsidR="00EE6104">
              <w:rPr>
                <w:color w:val="FFFFFF" w:themeColor="background1"/>
                <w:szCs w:val="20"/>
              </w:rPr>
              <w:t>Member</w:t>
            </w:r>
          </w:p>
        </w:tc>
      </w:tr>
      <w:tr w:rsidR="006A1AF4" w:rsidRPr="006A1AF4" w14:paraId="65E16C27" w14:textId="77777777" w:rsidTr="006A1AF4">
        <w:trPr>
          <w:cnfStyle w:val="000000100000" w:firstRow="0" w:lastRow="0" w:firstColumn="0" w:lastColumn="0" w:oddVBand="0" w:evenVBand="0" w:oddHBand="1" w:evenHBand="0" w:firstRowFirstColumn="0" w:firstRowLastColumn="0" w:lastRowFirstColumn="0" w:lastRowLastColumn="0"/>
        </w:trPr>
        <w:tc>
          <w:tcPr>
            <w:tcW w:w="3285" w:type="dxa"/>
          </w:tcPr>
          <w:p w14:paraId="4175B6C7" w14:textId="77777777" w:rsidR="006A1AF4" w:rsidRPr="006A1AF4" w:rsidRDefault="006A1AF4" w:rsidP="006A1AF4">
            <w:pPr>
              <w:spacing w:after="0"/>
              <w:rPr>
                <w:rFonts w:cs="Arial"/>
                <w:lang w:val="en-AU"/>
              </w:rPr>
            </w:pPr>
            <w:r w:rsidRPr="006A1AF4">
              <w:rPr>
                <w:rFonts w:cs="Arial"/>
                <w:lang w:val="en-AU"/>
              </w:rPr>
              <w:t>Classification</w:t>
            </w:r>
          </w:p>
        </w:tc>
        <w:tc>
          <w:tcPr>
            <w:tcW w:w="6604" w:type="dxa"/>
          </w:tcPr>
          <w:p w14:paraId="5BF1CA0E" w14:textId="403C5AE8" w:rsidR="006A1AF4" w:rsidRPr="006A1AF4" w:rsidRDefault="006A1AF4" w:rsidP="006A1AF4">
            <w:pPr>
              <w:pStyle w:val="Bulletlevel2"/>
              <w:spacing w:after="0"/>
              <w:ind w:left="0" w:firstLine="0"/>
              <w:rPr>
                <w:szCs w:val="20"/>
                <w:lang w:val="en-AU"/>
              </w:rPr>
            </w:pPr>
            <w:r w:rsidRPr="006A1AF4">
              <w:rPr>
                <w:szCs w:val="20"/>
                <w:lang w:val="en-AU"/>
              </w:rPr>
              <w:t>MO0</w:t>
            </w:r>
            <w:r w:rsidR="00257A41">
              <w:rPr>
                <w:szCs w:val="20"/>
                <w:lang w:val="en-AU"/>
              </w:rPr>
              <w:t>6</w:t>
            </w:r>
          </w:p>
        </w:tc>
      </w:tr>
      <w:tr w:rsidR="006A1AF4" w:rsidRPr="006A1AF4" w14:paraId="77AD2B15" w14:textId="77777777" w:rsidTr="006A1AF4">
        <w:trPr>
          <w:cnfStyle w:val="000000010000" w:firstRow="0" w:lastRow="0" w:firstColumn="0" w:lastColumn="0" w:oddVBand="0" w:evenVBand="0" w:oddHBand="0" w:evenHBand="1" w:firstRowFirstColumn="0" w:firstRowLastColumn="0" w:lastRowFirstColumn="0" w:lastRowLastColumn="0"/>
        </w:trPr>
        <w:tc>
          <w:tcPr>
            <w:tcW w:w="3285" w:type="dxa"/>
          </w:tcPr>
          <w:p w14:paraId="13FEF1AE" w14:textId="77777777" w:rsidR="006A1AF4" w:rsidRPr="006A1AF4" w:rsidRDefault="006A1AF4" w:rsidP="006A1AF4">
            <w:pPr>
              <w:spacing w:after="0"/>
              <w:rPr>
                <w:rFonts w:cs="Arial"/>
                <w:lang w:val="en-AU"/>
              </w:rPr>
            </w:pPr>
            <w:r w:rsidRPr="006A1AF4">
              <w:rPr>
                <w:rFonts w:cs="Arial"/>
                <w:lang w:val="en-AU"/>
              </w:rPr>
              <w:t>Salary Range</w:t>
            </w:r>
          </w:p>
        </w:tc>
        <w:tc>
          <w:tcPr>
            <w:tcW w:w="6604" w:type="dxa"/>
          </w:tcPr>
          <w:p w14:paraId="368A6E10" w14:textId="77777777" w:rsidR="006A1AF4" w:rsidRPr="006A1AF4" w:rsidRDefault="006A1AF4" w:rsidP="006A1AF4">
            <w:pPr>
              <w:pStyle w:val="Bulletlevel2"/>
              <w:spacing w:after="0"/>
              <w:ind w:left="0" w:firstLine="0"/>
              <w:rPr>
                <w:szCs w:val="20"/>
                <w:lang w:val="en-AU"/>
              </w:rPr>
            </w:pPr>
            <w:r w:rsidRPr="006A1AF4">
              <w:rPr>
                <w:szCs w:val="20"/>
              </w:rPr>
              <w:t>As prescribed under the Ministerial Order 1451</w:t>
            </w:r>
          </w:p>
        </w:tc>
      </w:tr>
      <w:tr w:rsidR="006A1AF4" w:rsidRPr="006A1AF4" w14:paraId="3A197325" w14:textId="77777777" w:rsidTr="006A1AF4">
        <w:trPr>
          <w:cnfStyle w:val="000000100000" w:firstRow="0" w:lastRow="0" w:firstColumn="0" w:lastColumn="0" w:oddVBand="0" w:evenVBand="0" w:oddHBand="1" w:evenHBand="0" w:firstRowFirstColumn="0" w:firstRowLastColumn="0" w:lastRowFirstColumn="0" w:lastRowLastColumn="0"/>
        </w:trPr>
        <w:tc>
          <w:tcPr>
            <w:tcW w:w="3285" w:type="dxa"/>
          </w:tcPr>
          <w:p w14:paraId="495ACB93" w14:textId="77777777" w:rsidR="006A1AF4" w:rsidRPr="006A1AF4" w:rsidRDefault="006A1AF4" w:rsidP="006A1AF4">
            <w:pPr>
              <w:spacing w:after="0"/>
              <w:rPr>
                <w:rFonts w:cs="Arial"/>
                <w:lang w:val="en-AU"/>
              </w:rPr>
            </w:pPr>
            <w:r w:rsidRPr="006A1AF4">
              <w:rPr>
                <w:rFonts w:cs="Arial"/>
                <w:lang w:val="en-AU"/>
              </w:rPr>
              <w:t>Work Location</w:t>
            </w:r>
          </w:p>
        </w:tc>
        <w:tc>
          <w:tcPr>
            <w:tcW w:w="6604" w:type="dxa"/>
          </w:tcPr>
          <w:p w14:paraId="3B40A57D" w14:textId="77777777" w:rsidR="006A1AF4" w:rsidRPr="006A1AF4" w:rsidRDefault="006A1AF4" w:rsidP="006A1AF4">
            <w:pPr>
              <w:pStyle w:val="Bulletlevel2"/>
              <w:spacing w:after="0"/>
              <w:ind w:left="0" w:firstLine="0"/>
              <w:rPr>
                <w:szCs w:val="20"/>
                <w:lang w:val="en-AU"/>
              </w:rPr>
            </w:pPr>
            <w:r w:rsidRPr="006A1AF4">
              <w:rPr>
                <w:szCs w:val="20"/>
                <w:lang w:val="en-AU"/>
              </w:rPr>
              <w:t>Assessment Development Branch</w:t>
            </w:r>
          </w:p>
        </w:tc>
      </w:tr>
    </w:tbl>
    <w:p w14:paraId="31EC7102" w14:textId="77777777" w:rsidR="006A1AF4" w:rsidRPr="007C4EB7" w:rsidRDefault="006A1AF4" w:rsidP="006A1AF4">
      <w:pPr>
        <w:spacing w:after="0"/>
        <w:rPr>
          <w:rFonts w:cs="Arial"/>
          <w:sz w:val="8"/>
          <w:szCs w:val="8"/>
        </w:rPr>
      </w:pPr>
    </w:p>
    <w:tbl>
      <w:tblPr>
        <w:tblStyle w:val="TableOpenStyle"/>
        <w:tblW w:w="9889" w:type="dxa"/>
        <w:tblLook w:val="04A0" w:firstRow="1" w:lastRow="0" w:firstColumn="1" w:lastColumn="0" w:noHBand="0" w:noVBand="1"/>
      </w:tblPr>
      <w:tblGrid>
        <w:gridCol w:w="9889"/>
      </w:tblGrid>
      <w:tr w:rsidR="006A1AF4" w:rsidRPr="006A1AF4" w14:paraId="2CDA3562" w14:textId="77777777" w:rsidTr="006A1AF4">
        <w:trPr>
          <w:cnfStyle w:val="100000000000" w:firstRow="1" w:lastRow="0" w:firstColumn="0" w:lastColumn="0" w:oddVBand="0" w:evenVBand="0" w:oddHBand="0" w:evenHBand="0" w:firstRowFirstColumn="0" w:firstRowLastColumn="0" w:lastRowFirstColumn="0" w:lastRowLastColumn="0"/>
        </w:trPr>
        <w:tc>
          <w:tcPr>
            <w:tcW w:w="9889" w:type="dxa"/>
          </w:tcPr>
          <w:p w14:paraId="412112C7" w14:textId="77777777" w:rsidR="006A1AF4" w:rsidRPr="006A1AF4" w:rsidRDefault="006A1AF4">
            <w:pPr>
              <w:pStyle w:val="Bulletlevel2"/>
              <w:ind w:left="0" w:firstLine="0"/>
              <w:rPr>
                <w:szCs w:val="20"/>
                <w:lang w:val="en-AU"/>
              </w:rPr>
            </w:pPr>
            <w:r w:rsidRPr="006A1AF4">
              <w:rPr>
                <w:color w:val="FFFFFF" w:themeColor="background1"/>
                <w:szCs w:val="20"/>
              </w:rPr>
              <w:t>Role Purpose</w:t>
            </w:r>
          </w:p>
        </w:tc>
      </w:tr>
      <w:tr w:rsidR="006A1AF4" w:rsidRPr="006A1AF4" w14:paraId="71DD7ABE" w14:textId="77777777" w:rsidTr="006A1AF4">
        <w:trPr>
          <w:cnfStyle w:val="000000100000" w:firstRow="0" w:lastRow="0" w:firstColumn="0" w:lastColumn="0" w:oddVBand="0" w:evenVBand="0" w:oddHBand="1" w:evenHBand="0" w:firstRowFirstColumn="0" w:firstRowLastColumn="0" w:lastRowFirstColumn="0" w:lastRowLastColumn="0"/>
        </w:trPr>
        <w:tc>
          <w:tcPr>
            <w:tcW w:w="9889" w:type="dxa"/>
            <w:shd w:val="clear" w:color="auto" w:fill="auto"/>
          </w:tcPr>
          <w:p w14:paraId="0195FB7C" w14:textId="09FE238E" w:rsidR="006A1AF4" w:rsidRPr="00FE58BF" w:rsidRDefault="00257A41" w:rsidP="00B41517">
            <w:pPr>
              <w:pStyle w:val="Bulletlevel2"/>
              <w:spacing w:after="0"/>
              <w:ind w:left="0" w:firstLine="0"/>
            </w:pPr>
            <w:r w:rsidRPr="28919FB4">
              <w:t xml:space="preserve">Examination </w:t>
            </w:r>
            <w:r>
              <w:t>P</w:t>
            </w:r>
            <w:r w:rsidRPr="28919FB4">
              <w:t xml:space="preserve">anel </w:t>
            </w:r>
            <w:r>
              <w:t>M</w:t>
            </w:r>
            <w:r w:rsidRPr="28919FB4">
              <w:t>embers</w:t>
            </w:r>
            <w:r>
              <w:t xml:space="preserve"> are members of the Examination Development Panel</w:t>
            </w:r>
            <w:r w:rsidR="00BF6DFA">
              <w:t xml:space="preserve"> </w:t>
            </w:r>
            <w:r>
              <w:t>and</w:t>
            </w:r>
            <w:r w:rsidRPr="28919FB4">
              <w:t xml:space="preserve"> contribute to the development of an external examination for a VCE study by writing questions, marking guides and any accompanying documentation. They are responsible for developing a high-quality examination that is </w:t>
            </w:r>
            <w:r>
              <w:t xml:space="preserve">fair </w:t>
            </w:r>
            <w:r w:rsidRPr="28919FB4">
              <w:t>accurate, valid, conforms to the examination specifications and that is consistent with the requirements of the VCE study design</w:t>
            </w:r>
            <w:r>
              <w:t xml:space="preserve"> (or equivalent)</w:t>
            </w:r>
            <w:r w:rsidRPr="28919FB4">
              <w:t xml:space="preserve">. </w:t>
            </w:r>
          </w:p>
        </w:tc>
      </w:tr>
    </w:tbl>
    <w:p w14:paraId="4DE59625" w14:textId="77777777" w:rsidR="006A1AF4" w:rsidRPr="00127032" w:rsidRDefault="006A1AF4" w:rsidP="00B41517">
      <w:pPr>
        <w:pStyle w:val="BodyText"/>
        <w:spacing w:after="0"/>
        <w:rPr>
          <w:sz w:val="2"/>
          <w:szCs w:val="2"/>
        </w:rPr>
      </w:pPr>
    </w:p>
    <w:tbl>
      <w:tblPr>
        <w:tblStyle w:val="TableOpenStyle"/>
        <w:tblW w:w="9889" w:type="dxa"/>
        <w:tblLook w:val="04A0" w:firstRow="1" w:lastRow="0" w:firstColumn="1" w:lastColumn="0" w:noHBand="0" w:noVBand="1"/>
      </w:tblPr>
      <w:tblGrid>
        <w:gridCol w:w="9889"/>
      </w:tblGrid>
      <w:tr w:rsidR="006A1AF4" w:rsidRPr="006A1AF4" w14:paraId="11DC26F5" w14:textId="77777777" w:rsidTr="3CBBBE90">
        <w:trPr>
          <w:cnfStyle w:val="100000000000" w:firstRow="1" w:lastRow="0" w:firstColumn="0" w:lastColumn="0" w:oddVBand="0" w:evenVBand="0" w:oddHBand="0" w:evenHBand="0" w:firstRowFirstColumn="0" w:firstRowLastColumn="0" w:lastRowFirstColumn="0" w:lastRowLastColumn="0"/>
        </w:trPr>
        <w:tc>
          <w:tcPr>
            <w:tcW w:w="9889" w:type="dxa"/>
          </w:tcPr>
          <w:p w14:paraId="71C0F0A0" w14:textId="77777777" w:rsidR="006A1AF4" w:rsidRPr="006A1AF4" w:rsidRDefault="006A1AF4">
            <w:pPr>
              <w:pStyle w:val="Bulletlevel2"/>
              <w:ind w:left="0" w:firstLine="0"/>
              <w:rPr>
                <w:szCs w:val="20"/>
                <w:lang w:val="en-AU"/>
              </w:rPr>
            </w:pPr>
            <w:r w:rsidRPr="006A1AF4">
              <w:rPr>
                <w:color w:val="FFFFFF" w:themeColor="background1"/>
                <w:szCs w:val="20"/>
              </w:rPr>
              <w:t>Role Responsibilities</w:t>
            </w:r>
          </w:p>
        </w:tc>
      </w:tr>
      <w:tr w:rsidR="006A1AF4" w:rsidRPr="006A1AF4" w14:paraId="61A4219D" w14:textId="77777777" w:rsidTr="3CBBBE90">
        <w:trPr>
          <w:cnfStyle w:val="000000100000" w:firstRow="0" w:lastRow="0" w:firstColumn="0" w:lastColumn="0" w:oddVBand="0" w:evenVBand="0" w:oddHBand="1" w:evenHBand="0" w:firstRowFirstColumn="0" w:firstRowLastColumn="0" w:lastRowFirstColumn="0" w:lastRowLastColumn="0"/>
        </w:trPr>
        <w:tc>
          <w:tcPr>
            <w:tcW w:w="9889" w:type="dxa"/>
            <w:shd w:val="clear" w:color="auto" w:fill="auto"/>
          </w:tcPr>
          <w:p w14:paraId="543836EB" w14:textId="3C1F9DCC" w:rsidR="00257A41" w:rsidRPr="00694562" w:rsidRDefault="00257A41" w:rsidP="007F1B6E">
            <w:pPr>
              <w:pStyle w:val="Bulletlevel2"/>
              <w:ind w:left="321"/>
            </w:pPr>
            <w:r>
              <w:t xml:space="preserve">The Examination Panel Member </w:t>
            </w:r>
            <w:r w:rsidR="39614598">
              <w:t>will</w:t>
            </w:r>
            <w:r>
              <w:t>:</w:t>
            </w:r>
          </w:p>
          <w:p w14:paraId="34694F69" w14:textId="65CE3048" w:rsidR="00F356A5" w:rsidRDefault="005373E9" w:rsidP="00CD760F">
            <w:pPr>
              <w:pStyle w:val="ListParagraph"/>
              <w:numPr>
                <w:ilvl w:val="0"/>
                <w:numId w:val="35"/>
              </w:numPr>
              <w:tabs>
                <w:tab w:val="left" w:pos="31"/>
              </w:tabs>
              <w:spacing w:before="60" w:after="60" w:line="288" w:lineRule="auto"/>
              <w:ind w:left="714" w:hanging="357"/>
              <w:rPr>
                <w:rFonts w:ascii="Arial" w:eastAsia="Arial" w:hAnsi="Arial"/>
                <w:sz w:val="20"/>
                <w:szCs w:val="20"/>
              </w:rPr>
            </w:pPr>
            <w:r>
              <w:rPr>
                <w:rFonts w:ascii="Arial" w:eastAsia="Arial" w:hAnsi="Arial"/>
                <w:sz w:val="20"/>
                <w:szCs w:val="20"/>
              </w:rPr>
              <w:t>c</w:t>
            </w:r>
            <w:r w:rsidR="00F356A5" w:rsidRPr="3CBBBE90">
              <w:rPr>
                <w:rFonts w:ascii="Arial" w:eastAsia="Arial" w:hAnsi="Arial"/>
                <w:sz w:val="20"/>
                <w:szCs w:val="20"/>
              </w:rPr>
              <w:t>ollaborat</w:t>
            </w:r>
            <w:r w:rsidR="7915EF0D" w:rsidRPr="3CBBBE90">
              <w:rPr>
                <w:rFonts w:ascii="Arial" w:eastAsia="Arial" w:hAnsi="Arial"/>
                <w:sz w:val="20"/>
                <w:szCs w:val="20"/>
              </w:rPr>
              <w:t>e</w:t>
            </w:r>
            <w:r w:rsidR="00F356A5" w:rsidRPr="3CBBBE90">
              <w:rPr>
                <w:rFonts w:ascii="Arial" w:eastAsia="Arial" w:hAnsi="Arial"/>
                <w:sz w:val="20"/>
                <w:szCs w:val="20"/>
              </w:rPr>
              <w:t xml:space="preserve"> with the Examination Panel Chair and other examination panel members to write and develop the examination paper, marking guide and </w:t>
            </w:r>
            <w:proofErr w:type="gramStart"/>
            <w:r w:rsidR="00F356A5" w:rsidRPr="3CBBBE90">
              <w:rPr>
                <w:rFonts w:ascii="Arial" w:eastAsia="Arial" w:hAnsi="Arial"/>
                <w:sz w:val="20"/>
                <w:szCs w:val="20"/>
              </w:rPr>
              <w:t>associated</w:t>
            </w:r>
            <w:proofErr w:type="gramEnd"/>
            <w:r w:rsidR="00F356A5" w:rsidRPr="3CBBBE90">
              <w:rPr>
                <w:rFonts w:ascii="Arial" w:eastAsia="Arial" w:hAnsi="Arial"/>
                <w:sz w:val="20"/>
                <w:szCs w:val="20"/>
              </w:rPr>
              <w:t xml:space="preserve"> documentation on time and to the required standard.</w:t>
            </w:r>
          </w:p>
          <w:p w14:paraId="471832CE" w14:textId="6FECB12C" w:rsidR="00F356A5" w:rsidRDefault="005373E9" w:rsidP="00CD760F">
            <w:pPr>
              <w:pStyle w:val="ListParagraph"/>
              <w:numPr>
                <w:ilvl w:val="0"/>
                <w:numId w:val="35"/>
              </w:numPr>
              <w:tabs>
                <w:tab w:val="left" w:pos="31"/>
              </w:tabs>
              <w:spacing w:before="60" w:after="60" w:line="288" w:lineRule="auto"/>
              <w:ind w:left="714" w:hanging="357"/>
              <w:rPr>
                <w:rFonts w:ascii="Arial" w:eastAsia="Arial" w:hAnsi="Arial"/>
                <w:sz w:val="20"/>
                <w:szCs w:val="20"/>
              </w:rPr>
            </w:pPr>
            <w:r>
              <w:rPr>
                <w:rFonts w:ascii="Arial" w:eastAsia="Arial" w:hAnsi="Arial"/>
                <w:sz w:val="20"/>
                <w:szCs w:val="20"/>
              </w:rPr>
              <w:t>a</w:t>
            </w:r>
            <w:r w:rsidR="00F356A5" w:rsidRPr="00A611C1">
              <w:rPr>
                <w:rFonts w:ascii="Arial" w:eastAsia="Arial" w:hAnsi="Arial"/>
                <w:sz w:val="20"/>
                <w:szCs w:val="20"/>
              </w:rPr>
              <w:t>ssist the Examination Panel Chair by responding to reports and queries from reviewers, and by proofreading and signing off the examination (as required).</w:t>
            </w:r>
          </w:p>
          <w:p w14:paraId="6E1B71A3" w14:textId="0809D6FB" w:rsidR="00FE58BF" w:rsidRPr="00FE58BF" w:rsidRDefault="005373E9" w:rsidP="00CD760F">
            <w:pPr>
              <w:pStyle w:val="ListParagraph"/>
              <w:numPr>
                <w:ilvl w:val="0"/>
                <w:numId w:val="35"/>
              </w:numPr>
              <w:tabs>
                <w:tab w:val="left" w:pos="31"/>
              </w:tabs>
              <w:spacing w:before="60" w:after="60" w:line="288" w:lineRule="auto"/>
              <w:ind w:left="714" w:hanging="357"/>
              <w:rPr>
                <w:rFonts w:ascii="Arial" w:eastAsia="Arial" w:hAnsi="Arial"/>
                <w:sz w:val="20"/>
              </w:rPr>
            </w:pPr>
            <w:r>
              <w:rPr>
                <w:rFonts w:ascii="Arial" w:eastAsia="Arial" w:hAnsi="Arial"/>
                <w:sz w:val="20"/>
                <w:szCs w:val="20"/>
              </w:rPr>
              <w:t>i</w:t>
            </w:r>
            <w:r w:rsidR="00FE58BF" w:rsidRPr="00FE58BF">
              <w:rPr>
                <w:rFonts w:ascii="Arial" w:eastAsia="Arial" w:hAnsi="Arial"/>
                <w:sz w:val="20"/>
                <w:szCs w:val="20"/>
              </w:rPr>
              <w:t>nitiate and maintain effective relationships with internal and external stakeholders at peer or senior levels</w:t>
            </w:r>
          </w:p>
          <w:p w14:paraId="2DE37E77" w14:textId="2EC27510" w:rsidR="00FE58BF" w:rsidRPr="00FE58BF" w:rsidRDefault="005373E9" w:rsidP="00CD760F">
            <w:pPr>
              <w:pStyle w:val="ListParagraph"/>
              <w:numPr>
                <w:ilvl w:val="0"/>
                <w:numId w:val="35"/>
              </w:numPr>
              <w:tabs>
                <w:tab w:val="left" w:pos="31"/>
              </w:tabs>
              <w:spacing w:before="60" w:after="60" w:line="288" w:lineRule="auto"/>
              <w:ind w:left="714" w:hanging="357"/>
              <w:rPr>
                <w:rFonts w:ascii="Arial" w:eastAsia="Arial" w:hAnsi="Arial"/>
                <w:sz w:val="20"/>
              </w:rPr>
            </w:pPr>
            <w:r>
              <w:rPr>
                <w:rFonts w:ascii="Arial" w:eastAsia="Arial" w:hAnsi="Arial"/>
                <w:sz w:val="20"/>
              </w:rPr>
              <w:t>a</w:t>
            </w:r>
            <w:r w:rsidR="00FE58BF" w:rsidRPr="00FE58BF">
              <w:rPr>
                <w:rFonts w:ascii="Arial" w:eastAsia="Arial" w:hAnsi="Arial"/>
                <w:sz w:val="20"/>
              </w:rPr>
              <w:t>nswer queries in a timely manner, with clear justification provided for decisions</w:t>
            </w:r>
          </w:p>
          <w:p w14:paraId="0B7765A3" w14:textId="42B17404" w:rsidR="00FE58BF" w:rsidRPr="00FE58BF" w:rsidRDefault="005373E9" w:rsidP="00CD760F">
            <w:pPr>
              <w:pStyle w:val="ListParagraph"/>
              <w:numPr>
                <w:ilvl w:val="0"/>
                <w:numId w:val="35"/>
              </w:numPr>
              <w:tabs>
                <w:tab w:val="left" w:pos="31"/>
              </w:tabs>
              <w:spacing w:before="60" w:after="60" w:line="288" w:lineRule="auto"/>
              <w:ind w:left="714" w:hanging="357"/>
              <w:rPr>
                <w:rFonts w:ascii="Arial" w:eastAsia="Arial" w:hAnsi="Arial"/>
                <w:sz w:val="20"/>
              </w:rPr>
            </w:pPr>
            <w:r>
              <w:rPr>
                <w:rFonts w:ascii="Arial" w:eastAsia="Arial" w:hAnsi="Arial"/>
                <w:sz w:val="20"/>
              </w:rPr>
              <w:t>c</w:t>
            </w:r>
            <w:r w:rsidR="00FE58BF" w:rsidRPr="00FE58BF">
              <w:rPr>
                <w:rFonts w:ascii="Arial" w:eastAsia="Arial" w:hAnsi="Arial"/>
                <w:sz w:val="20"/>
              </w:rPr>
              <w:t>omply with instructions regarding submission of timesheets and the supporting documentation</w:t>
            </w:r>
          </w:p>
          <w:p w14:paraId="0D506E4C" w14:textId="59E26B78" w:rsidR="006A1AF4" w:rsidRPr="00FE58BF" w:rsidRDefault="005373E9" w:rsidP="00CD760F">
            <w:pPr>
              <w:pStyle w:val="ListParagraph"/>
              <w:numPr>
                <w:ilvl w:val="0"/>
                <w:numId w:val="35"/>
              </w:numPr>
              <w:tabs>
                <w:tab w:val="left" w:pos="31"/>
              </w:tabs>
              <w:spacing w:before="60" w:after="60" w:line="288" w:lineRule="auto"/>
              <w:ind w:left="714" w:hanging="357"/>
              <w:rPr>
                <w:color w:val="000000"/>
                <w:shd w:val="clear" w:color="auto" w:fill="FFFFFF"/>
              </w:rPr>
            </w:pPr>
            <w:r>
              <w:rPr>
                <w:rFonts w:ascii="Arial" w:eastAsia="Arial" w:hAnsi="Arial"/>
                <w:sz w:val="20"/>
                <w:szCs w:val="20"/>
              </w:rPr>
              <w:t>a</w:t>
            </w:r>
            <w:r w:rsidR="00FE58BF" w:rsidRPr="3CBBBE90">
              <w:rPr>
                <w:rFonts w:ascii="Arial" w:eastAsia="Arial" w:hAnsi="Arial"/>
                <w:sz w:val="20"/>
                <w:szCs w:val="20"/>
              </w:rPr>
              <w:t>ttend training sessions as required</w:t>
            </w:r>
            <w:r w:rsidR="44A1D226" w:rsidRPr="3CBBBE90">
              <w:rPr>
                <w:rFonts w:ascii="Arial" w:eastAsia="Arial" w:hAnsi="Arial"/>
                <w:sz w:val="20"/>
                <w:szCs w:val="20"/>
              </w:rPr>
              <w:t xml:space="preserve"> and be available during the review period</w:t>
            </w:r>
          </w:p>
        </w:tc>
      </w:tr>
    </w:tbl>
    <w:p w14:paraId="4D61832E" w14:textId="77777777" w:rsidR="006A1AF4" w:rsidRPr="00127032" w:rsidRDefault="006A1AF4" w:rsidP="00127032">
      <w:pPr>
        <w:pStyle w:val="BodyText"/>
        <w:spacing w:before="0" w:after="0"/>
        <w:rPr>
          <w:sz w:val="8"/>
          <w:szCs w:val="8"/>
        </w:rPr>
      </w:pPr>
    </w:p>
    <w:tbl>
      <w:tblPr>
        <w:tblStyle w:val="TableOpenStyle"/>
        <w:tblW w:w="9889" w:type="dxa"/>
        <w:tblLook w:val="04A0" w:firstRow="1" w:lastRow="0" w:firstColumn="1" w:lastColumn="0" w:noHBand="0" w:noVBand="1"/>
      </w:tblPr>
      <w:tblGrid>
        <w:gridCol w:w="9889"/>
      </w:tblGrid>
      <w:tr w:rsidR="006A1AF4" w:rsidRPr="006A1AF4" w14:paraId="6FE245E3" w14:textId="77777777" w:rsidTr="007C4EB7">
        <w:trPr>
          <w:cnfStyle w:val="100000000000" w:firstRow="1" w:lastRow="0" w:firstColumn="0" w:lastColumn="0" w:oddVBand="0" w:evenVBand="0" w:oddHBand="0" w:evenHBand="0" w:firstRowFirstColumn="0" w:firstRowLastColumn="0" w:lastRowFirstColumn="0" w:lastRowLastColumn="0"/>
          <w:trHeight w:val="378"/>
        </w:trPr>
        <w:tc>
          <w:tcPr>
            <w:tcW w:w="9889" w:type="dxa"/>
            <w:vAlign w:val="center"/>
          </w:tcPr>
          <w:p w14:paraId="0EC32800" w14:textId="297DC8AE" w:rsidR="006A1AF4" w:rsidRPr="007C4EB7" w:rsidRDefault="006A1AF4">
            <w:pPr>
              <w:pStyle w:val="Bulletlevel2"/>
              <w:ind w:left="0" w:firstLine="0"/>
              <w:rPr>
                <w:color w:val="FFFFFF" w:themeColor="background1"/>
                <w:szCs w:val="20"/>
              </w:rPr>
            </w:pPr>
            <w:r w:rsidRPr="007C4EB7">
              <w:rPr>
                <w:color w:val="FFFFFF" w:themeColor="background1"/>
                <w:szCs w:val="20"/>
              </w:rPr>
              <w:t>Schedule</w:t>
            </w:r>
            <w:r w:rsidR="00127032">
              <w:rPr>
                <w:color w:val="FFFFFF" w:themeColor="background1"/>
                <w:szCs w:val="20"/>
              </w:rPr>
              <w:t xml:space="preserve"> &amp; Onsite Attendance</w:t>
            </w:r>
          </w:p>
        </w:tc>
      </w:tr>
      <w:tr w:rsidR="006A1AF4" w:rsidRPr="006A1AF4" w14:paraId="468C86C8" w14:textId="77777777" w:rsidTr="00F734D1">
        <w:trPr>
          <w:cnfStyle w:val="000000100000" w:firstRow="0" w:lastRow="0" w:firstColumn="0" w:lastColumn="0" w:oddVBand="0" w:evenVBand="0" w:oddHBand="1" w:evenHBand="0" w:firstRowFirstColumn="0" w:firstRowLastColumn="0" w:lastRowFirstColumn="0" w:lastRowLastColumn="0"/>
        </w:trPr>
        <w:tc>
          <w:tcPr>
            <w:tcW w:w="9889" w:type="dxa"/>
            <w:shd w:val="clear" w:color="auto" w:fill="auto"/>
          </w:tcPr>
          <w:p w14:paraId="569FD08A" w14:textId="2C219F83" w:rsidR="006A1AF4" w:rsidRPr="00791394" w:rsidRDefault="006A1AF4" w:rsidP="00791394">
            <w:pPr>
              <w:pStyle w:val="Bulletlevel2"/>
              <w:numPr>
                <w:ilvl w:val="0"/>
                <w:numId w:val="24"/>
              </w:numPr>
              <w:rPr>
                <w:color w:val="auto"/>
                <w:szCs w:val="20"/>
                <w:lang w:val="en-AU"/>
              </w:rPr>
            </w:pPr>
            <w:r w:rsidRPr="006A1AF4">
              <w:rPr>
                <w:color w:val="auto"/>
                <w:szCs w:val="20"/>
                <w:lang w:val="en-AU"/>
              </w:rPr>
              <w:t xml:space="preserve">Up to </w:t>
            </w:r>
            <w:r w:rsidR="00C922F6">
              <w:rPr>
                <w:color w:val="auto"/>
                <w:szCs w:val="20"/>
                <w:lang w:val="en-AU"/>
              </w:rPr>
              <w:t>5</w:t>
            </w:r>
            <w:r w:rsidRPr="006A1AF4">
              <w:rPr>
                <w:color w:val="auto"/>
                <w:szCs w:val="20"/>
                <w:lang w:val="en-AU"/>
              </w:rPr>
              <w:t xml:space="preserve"> days onsite at the VCAA Offices in East Melbourne for </w:t>
            </w:r>
            <w:r w:rsidR="00791394" w:rsidRPr="00232743">
              <w:rPr>
                <w:rFonts w:eastAsia="Arial"/>
                <w:szCs w:val="20"/>
              </w:rPr>
              <w:t>for panel briefing</w:t>
            </w:r>
            <w:r w:rsidR="00791394">
              <w:rPr>
                <w:rFonts w:eastAsia="Arial"/>
                <w:szCs w:val="20"/>
              </w:rPr>
              <w:t>s</w:t>
            </w:r>
            <w:r w:rsidR="00791394" w:rsidRPr="00232743">
              <w:rPr>
                <w:rFonts w:eastAsia="Arial"/>
                <w:szCs w:val="20"/>
              </w:rPr>
              <w:t>, examination paper and marking guide submission, reviews and responses to feedback.</w:t>
            </w:r>
            <w:r w:rsidR="00791394">
              <w:rPr>
                <w:rFonts w:eastAsia="Arial"/>
                <w:szCs w:val="20"/>
              </w:rPr>
              <w:t xml:space="preserve"> </w:t>
            </w:r>
            <w:r w:rsidRPr="006A1AF4">
              <w:rPr>
                <w:color w:val="auto"/>
                <w:szCs w:val="20"/>
                <w:lang w:val="en-AU"/>
              </w:rPr>
              <w:t xml:space="preserve">Some of the trainings, meetings and workshops will be </w:t>
            </w:r>
            <w:r w:rsidRPr="00791394">
              <w:rPr>
                <w:color w:val="auto"/>
                <w:szCs w:val="20"/>
                <w:lang w:val="en-AU"/>
              </w:rPr>
              <w:t>hybrid, subject to panel availability and VCAA discretion.</w:t>
            </w:r>
          </w:p>
          <w:p w14:paraId="21D04D7C" w14:textId="66F86E33" w:rsidR="006A1AF4" w:rsidRPr="006A1AF4" w:rsidRDefault="006A1AF4">
            <w:pPr>
              <w:pStyle w:val="Bulletlevel2"/>
              <w:spacing w:before="120"/>
              <w:ind w:left="0" w:firstLine="0"/>
              <w:contextualSpacing w:val="0"/>
              <w:rPr>
                <w:szCs w:val="20"/>
                <w:lang w:val="en-AU"/>
              </w:rPr>
            </w:pPr>
            <w:r w:rsidRPr="006A1AF4">
              <w:rPr>
                <w:szCs w:val="20"/>
                <w:lang w:val="en-AU"/>
              </w:rPr>
              <w:t>The Examination Panel</w:t>
            </w:r>
            <w:r w:rsidR="00F4225F">
              <w:rPr>
                <w:szCs w:val="20"/>
                <w:lang w:val="en-AU"/>
              </w:rPr>
              <w:t xml:space="preserve"> </w:t>
            </w:r>
            <w:r w:rsidR="00F4225F">
              <w:rPr>
                <w:lang w:val="en-AU"/>
              </w:rPr>
              <w:t>Member</w:t>
            </w:r>
            <w:r w:rsidRPr="006A1AF4">
              <w:rPr>
                <w:szCs w:val="20"/>
                <w:lang w:val="en-AU"/>
              </w:rPr>
              <w:t xml:space="preserve"> role includes the following schedule:</w:t>
            </w:r>
          </w:p>
          <w:p w14:paraId="5AA34355" w14:textId="735A75A5" w:rsidR="006F55BE" w:rsidRDefault="006F55BE" w:rsidP="00127032">
            <w:pPr>
              <w:pStyle w:val="Bulletlevel2"/>
              <w:numPr>
                <w:ilvl w:val="0"/>
                <w:numId w:val="23"/>
              </w:numPr>
              <w:rPr>
                <w:szCs w:val="20"/>
                <w:lang w:val="en-AU"/>
              </w:rPr>
            </w:pPr>
            <w:r>
              <w:rPr>
                <w:szCs w:val="20"/>
                <w:lang w:val="en-AU"/>
              </w:rPr>
              <w:t>November</w:t>
            </w:r>
            <w:r w:rsidR="006A1AF4" w:rsidRPr="006A1AF4">
              <w:rPr>
                <w:szCs w:val="20"/>
                <w:lang w:val="en-AU"/>
              </w:rPr>
              <w:t xml:space="preserve"> 2026 to early February 2027: panel training, initial panel meeting, development of examination paper, marking guide and associated documentation. </w:t>
            </w:r>
          </w:p>
          <w:p w14:paraId="28C2DBA2" w14:textId="525B0F93" w:rsidR="006A1AF4" w:rsidRPr="006A1AF4" w:rsidRDefault="006A1AF4" w:rsidP="00127032">
            <w:pPr>
              <w:pStyle w:val="Bulletlevel2"/>
              <w:numPr>
                <w:ilvl w:val="0"/>
                <w:numId w:val="23"/>
              </w:numPr>
              <w:rPr>
                <w:szCs w:val="20"/>
                <w:lang w:val="en-AU"/>
              </w:rPr>
            </w:pPr>
            <w:r w:rsidRPr="006A1AF4">
              <w:rPr>
                <w:szCs w:val="20"/>
                <w:lang w:val="en-AU"/>
              </w:rPr>
              <w:t>February 2027: Submission of examination paper, marking guide and associated documentation final manuscript submission, and panel workshop.</w:t>
            </w:r>
          </w:p>
          <w:p w14:paraId="5670A234" w14:textId="1357127E" w:rsidR="006A1AF4" w:rsidRPr="006A1AF4" w:rsidRDefault="006A1AF4" w:rsidP="00127032">
            <w:pPr>
              <w:pStyle w:val="Bulletlevel2"/>
              <w:numPr>
                <w:ilvl w:val="0"/>
                <w:numId w:val="23"/>
              </w:numPr>
              <w:rPr>
                <w:szCs w:val="20"/>
                <w:lang w:val="en-AU"/>
              </w:rPr>
            </w:pPr>
            <w:r w:rsidRPr="006A1AF4">
              <w:rPr>
                <w:szCs w:val="20"/>
                <w:lang w:val="en-AU"/>
              </w:rPr>
              <w:t xml:space="preserve">April 2027 and June 2027: </w:t>
            </w:r>
            <w:r w:rsidR="006F55BE">
              <w:rPr>
                <w:szCs w:val="20"/>
                <w:lang w:val="en-AU"/>
              </w:rPr>
              <w:t>P</w:t>
            </w:r>
            <w:r w:rsidRPr="006A1AF4">
              <w:rPr>
                <w:szCs w:val="20"/>
                <w:lang w:val="en-AU"/>
              </w:rPr>
              <w:t xml:space="preserve">anel </w:t>
            </w:r>
            <w:r w:rsidR="006F55BE">
              <w:rPr>
                <w:szCs w:val="20"/>
                <w:lang w:val="en-AU"/>
              </w:rPr>
              <w:t>meetings</w:t>
            </w:r>
            <w:r w:rsidRPr="006A1AF4">
              <w:rPr>
                <w:szCs w:val="20"/>
                <w:lang w:val="en-AU"/>
              </w:rPr>
              <w:t xml:space="preserve"> to </w:t>
            </w:r>
            <w:r w:rsidR="006F55BE">
              <w:rPr>
                <w:szCs w:val="20"/>
                <w:lang w:val="en-AU"/>
              </w:rPr>
              <w:t>further refine examination materials in response to expert</w:t>
            </w:r>
            <w:r w:rsidRPr="006A1AF4">
              <w:rPr>
                <w:szCs w:val="20"/>
                <w:lang w:val="en-AU"/>
              </w:rPr>
              <w:t xml:space="preserve"> reviews.</w:t>
            </w:r>
          </w:p>
          <w:p w14:paraId="3A0B8241" w14:textId="0E6D24B9" w:rsidR="006A1AF4" w:rsidRPr="006A1AF4" w:rsidRDefault="006A1AF4" w:rsidP="00127032">
            <w:pPr>
              <w:pStyle w:val="Bulletlevel2"/>
              <w:numPr>
                <w:ilvl w:val="0"/>
                <w:numId w:val="23"/>
              </w:numPr>
              <w:rPr>
                <w:szCs w:val="20"/>
                <w:lang w:val="en-AU"/>
              </w:rPr>
            </w:pPr>
            <w:r w:rsidRPr="006A1AF4">
              <w:rPr>
                <w:szCs w:val="20"/>
                <w:lang w:val="en-AU"/>
              </w:rPr>
              <w:t>July 2027: Final examination sign-off.</w:t>
            </w:r>
          </w:p>
          <w:p w14:paraId="6B8209F3" w14:textId="77777777" w:rsidR="006A1AF4" w:rsidRDefault="00263EE2" w:rsidP="00FD57B1">
            <w:pPr>
              <w:pStyle w:val="Bulletlevel2"/>
              <w:spacing w:before="120" w:after="0"/>
              <w:ind w:left="0" w:firstLine="0"/>
              <w:contextualSpacing w:val="0"/>
              <w:rPr>
                <w:szCs w:val="20"/>
                <w:lang w:val="en-AU"/>
              </w:rPr>
            </w:pPr>
            <w:r w:rsidRPr="00BB6D2B">
              <w:rPr>
                <w:b/>
                <w:bCs/>
                <w:szCs w:val="20"/>
                <w:lang w:val="en-AU"/>
              </w:rPr>
              <w:t xml:space="preserve">Any planned leave or travel during the above periods must be </w:t>
            </w:r>
            <w:r w:rsidR="00825933">
              <w:rPr>
                <w:b/>
                <w:bCs/>
                <w:szCs w:val="20"/>
                <w:lang w:val="en-AU"/>
              </w:rPr>
              <w:t>clearly articulated</w:t>
            </w:r>
            <w:r w:rsidRPr="00BB6D2B">
              <w:rPr>
                <w:b/>
                <w:bCs/>
                <w:szCs w:val="20"/>
                <w:lang w:val="en-AU"/>
              </w:rPr>
              <w:t xml:space="preserve"> in the application</w:t>
            </w:r>
            <w:r w:rsidRPr="00127032">
              <w:rPr>
                <w:szCs w:val="20"/>
                <w:lang w:val="en-AU"/>
              </w:rPr>
              <w:t>.</w:t>
            </w:r>
          </w:p>
          <w:p w14:paraId="58DD8D8F" w14:textId="0C26827C" w:rsidR="00A45607" w:rsidRPr="00EE5D86" w:rsidRDefault="00A45607" w:rsidP="00EE5D86">
            <w:pPr>
              <w:pStyle w:val="Bulletlevel2"/>
              <w:spacing w:before="0" w:after="0"/>
              <w:ind w:left="0" w:firstLine="0"/>
              <w:contextualSpacing w:val="0"/>
              <w:rPr>
                <w:sz w:val="10"/>
                <w:szCs w:val="10"/>
                <w:lang w:val="en-AU"/>
              </w:rPr>
            </w:pPr>
          </w:p>
        </w:tc>
      </w:tr>
    </w:tbl>
    <w:p w14:paraId="181B8CB6" w14:textId="77777777" w:rsidR="006A1AF4" w:rsidRPr="007C4EB7" w:rsidRDefault="006A1AF4" w:rsidP="00FD57B1">
      <w:pPr>
        <w:pStyle w:val="BodyText"/>
        <w:spacing w:before="0" w:after="0"/>
        <w:rPr>
          <w:sz w:val="6"/>
          <w:szCs w:val="6"/>
        </w:rPr>
      </w:pPr>
    </w:p>
    <w:tbl>
      <w:tblPr>
        <w:tblStyle w:val="TableOpenStyle"/>
        <w:tblW w:w="9889" w:type="dxa"/>
        <w:tblLook w:val="04A0" w:firstRow="1" w:lastRow="0" w:firstColumn="1" w:lastColumn="0" w:noHBand="0" w:noVBand="1"/>
      </w:tblPr>
      <w:tblGrid>
        <w:gridCol w:w="2694"/>
        <w:gridCol w:w="7195"/>
      </w:tblGrid>
      <w:tr w:rsidR="006A1AF4" w:rsidRPr="006A1AF4" w14:paraId="21E09FC5" w14:textId="77777777" w:rsidTr="007C4EB7">
        <w:trPr>
          <w:cnfStyle w:val="100000000000" w:firstRow="1" w:lastRow="0" w:firstColumn="0" w:lastColumn="0" w:oddVBand="0" w:evenVBand="0" w:oddHBand="0" w:evenHBand="0" w:firstRowFirstColumn="0" w:firstRowLastColumn="0" w:lastRowFirstColumn="0" w:lastRowLastColumn="0"/>
          <w:trHeight w:val="70"/>
        </w:trPr>
        <w:tc>
          <w:tcPr>
            <w:tcW w:w="9889" w:type="dxa"/>
            <w:gridSpan w:val="2"/>
          </w:tcPr>
          <w:p w14:paraId="73F1E4BA" w14:textId="77777777" w:rsidR="006A1AF4" w:rsidRPr="006A1AF4" w:rsidRDefault="006A1AF4" w:rsidP="007C4EB7">
            <w:pPr>
              <w:pStyle w:val="Bulletlevel2"/>
              <w:ind w:left="0" w:firstLine="0"/>
              <w:rPr>
                <w:szCs w:val="20"/>
              </w:rPr>
            </w:pPr>
            <w:r w:rsidRPr="00127032">
              <w:rPr>
                <w:color w:val="FFFFFF" w:themeColor="background1"/>
                <w:szCs w:val="20"/>
              </w:rPr>
              <w:t>Capabilities</w:t>
            </w:r>
          </w:p>
        </w:tc>
      </w:tr>
      <w:tr w:rsidR="006A1AF4" w:rsidRPr="006A1AF4" w14:paraId="0F9DC855" w14:textId="77777777" w:rsidTr="007C4EB7">
        <w:trPr>
          <w:cnfStyle w:val="000000100000" w:firstRow="0" w:lastRow="0" w:firstColumn="0" w:lastColumn="0" w:oddVBand="0" w:evenVBand="0" w:oddHBand="1" w:evenHBand="0" w:firstRowFirstColumn="0" w:firstRowLastColumn="0" w:lastRowFirstColumn="0" w:lastRowLastColumn="0"/>
        </w:trPr>
        <w:tc>
          <w:tcPr>
            <w:tcW w:w="2694" w:type="dxa"/>
            <w:shd w:val="clear" w:color="auto" w:fill="auto"/>
          </w:tcPr>
          <w:p w14:paraId="415E0722" w14:textId="77777777" w:rsidR="006A1AF4" w:rsidRPr="006A1AF4" w:rsidRDefault="006A1AF4">
            <w:pPr>
              <w:rPr>
                <w:rFonts w:eastAsia="Arial" w:cs="Arial"/>
              </w:rPr>
            </w:pPr>
            <w:r w:rsidRPr="006A1AF4">
              <w:rPr>
                <w:rFonts w:eastAsia="Arial" w:cs="Arial"/>
                <w:lang w:val="en-AU"/>
              </w:rPr>
              <w:t xml:space="preserve"> Working Collaboratively </w:t>
            </w:r>
          </w:p>
        </w:tc>
        <w:tc>
          <w:tcPr>
            <w:tcW w:w="7195" w:type="dxa"/>
            <w:shd w:val="clear" w:color="auto" w:fill="auto"/>
          </w:tcPr>
          <w:p w14:paraId="4F447087" w14:textId="77777777" w:rsidR="006A1AF4" w:rsidRPr="006A1AF4" w:rsidRDefault="006A1AF4">
            <w:pPr>
              <w:pStyle w:val="Bulletlevel2"/>
              <w:ind w:left="0" w:firstLine="0"/>
              <w:rPr>
                <w:rFonts w:eastAsia="Arial"/>
                <w:szCs w:val="20"/>
              </w:rPr>
            </w:pPr>
            <w:r w:rsidRPr="006A1AF4">
              <w:rPr>
                <w:rFonts w:eastAsia="Arial"/>
                <w:szCs w:val="20"/>
              </w:rPr>
              <w:t>Guides others to create a culture of collaboration; Identifies, and works to overcome, barriers to knowledge or information sharing; Identifies opportunities to work with other teams to deliver outcomes</w:t>
            </w:r>
          </w:p>
        </w:tc>
      </w:tr>
      <w:tr w:rsidR="00F4225F" w:rsidRPr="006A1AF4" w14:paraId="5C0F0D57" w14:textId="77777777" w:rsidTr="007C4EB7">
        <w:trPr>
          <w:cnfStyle w:val="000000010000" w:firstRow="0" w:lastRow="0" w:firstColumn="0" w:lastColumn="0" w:oddVBand="0" w:evenVBand="0" w:oddHBand="0" w:evenHBand="1" w:firstRowFirstColumn="0" w:firstRowLastColumn="0" w:lastRowFirstColumn="0" w:lastRowLastColumn="0"/>
        </w:trPr>
        <w:tc>
          <w:tcPr>
            <w:tcW w:w="2694" w:type="dxa"/>
            <w:shd w:val="clear" w:color="auto" w:fill="auto"/>
          </w:tcPr>
          <w:p w14:paraId="331B1DD3" w14:textId="011D4838" w:rsidR="00F4225F" w:rsidRPr="00C27664" w:rsidRDefault="00F4225F" w:rsidP="00F4225F">
            <w:pPr>
              <w:rPr>
                <w:rFonts w:eastAsia="Arial" w:cs="Arial"/>
                <w:lang w:val="en-AU"/>
              </w:rPr>
            </w:pPr>
            <w:r w:rsidRPr="00C27664">
              <w:rPr>
                <w:rFonts w:eastAsia="Arial" w:cs="Arial"/>
                <w:lang w:val="en-AU"/>
              </w:rPr>
              <w:lastRenderedPageBreak/>
              <w:t>Specialist Expertise</w:t>
            </w:r>
          </w:p>
        </w:tc>
        <w:tc>
          <w:tcPr>
            <w:tcW w:w="7195" w:type="dxa"/>
            <w:shd w:val="clear" w:color="auto" w:fill="auto"/>
          </w:tcPr>
          <w:p w14:paraId="3254034A" w14:textId="4882172E" w:rsidR="00F4225F" w:rsidRPr="007D2BEE" w:rsidRDefault="00F4225F" w:rsidP="00F4225F">
            <w:pPr>
              <w:pStyle w:val="Bulletlevel2"/>
              <w:ind w:left="0" w:firstLine="0"/>
              <w:rPr>
                <w:rFonts w:eastAsia="Arial"/>
                <w:kern w:val="0"/>
                <w:szCs w:val="20"/>
                <w:lang w:val="en-AU" w:eastAsia="en-US"/>
              </w:rPr>
            </w:pPr>
            <w:r w:rsidRPr="007D2BEE">
              <w:rPr>
                <w:rFonts w:eastAsia="Arial"/>
                <w:kern w:val="0"/>
                <w:szCs w:val="20"/>
                <w:lang w:val="en-AU" w:eastAsia="en-US"/>
              </w:rPr>
              <w:t>Has relevant tertiary qualifications, demonstrates knowledge of VCE curriculum and assessment and/or study specific expertise</w:t>
            </w:r>
          </w:p>
        </w:tc>
      </w:tr>
      <w:tr w:rsidR="006A1AF4" w:rsidRPr="006A1AF4" w14:paraId="6157696B" w14:textId="77777777" w:rsidTr="007C4EB7">
        <w:trPr>
          <w:cnfStyle w:val="000000100000" w:firstRow="0" w:lastRow="0" w:firstColumn="0" w:lastColumn="0" w:oddVBand="0" w:evenVBand="0" w:oddHBand="1" w:evenHBand="0" w:firstRowFirstColumn="0" w:firstRowLastColumn="0" w:lastRowFirstColumn="0" w:lastRowLastColumn="0"/>
        </w:trPr>
        <w:tc>
          <w:tcPr>
            <w:tcW w:w="2694" w:type="dxa"/>
            <w:shd w:val="clear" w:color="auto" w:fill="auto"/>
          </w:tcPr>
          <w:p w14:paraId="487FAC2E" w14:textId="77777777" w:rsidR="006A1AF4" w:rsidRPr="006A1AF4" w:rsidRDefault="006A1AF4">
            <w:pPr>
              <w:rPr>
                <w:rFonts w:cs="Arial"/>
                <w:lang w:val="en-AU"/>
              </w:rPr>
            </w:pPr>
            <w:r w:rsidRPr="006A1AF4">
              <w:rPr>
                <w:rFonts w:cs="Arial"/>
                <w:lang w:val="en-AU"/>
              </w:rPr>
              <w:t xml:space="preserve">Project Delivery </w:t>
            </w:r>
          </w:p>
        </w:tc>
        <w:tc>
          <w:tcPr>
            <w:tcW w:w="7195" w:type="dxa"/>
            <w:shd w:val="clear" w:color="auto" w:fill="auto"/>
          </w:tcPr>
          <w:p w14:paraId="64FD37ED" w14:textId="77777777" w:rsidR="006A1AF4" w:rsidRPr="006A1AF4" w:rsidRDefault="006A1AF4">
            <w:pPr>
              <w:pStyle w:val="Bulletlevel2"/>
              <w:ind w:left="0" w:firstLine="0"/>
              <w:rPr>
                <w:szCs w:val="20"/>
                <w:lang w:val="en-AU"/>
              </w:rPr>
            </w:pPr>
            <w:r w:rsidRPr="006A1AF4">
              <w:rPr>
                <w:szCs w:val="20"/>
                <w:lang w:val="en-AU"/>
              </w:rPr>
              <w:t>Translates strategies into programs or projects that enables achievement of outcomes require; Defines tasks to be delivered to meet agreed outcomes; Coordinates and guides others in the execution of work activities; Monitors progress of tasks against plans and takes corrective action when required</w:t>
            </w:r>
          </w:p>
        </w:tc>
      </w:tr>
      <w:tr w:rsidR="006A1AF4" w:rsidRPr="006A1AF4" w14:paraId="5DC264F8" w14:textId="77777777" w:rsidTr="007C4EB7">
        <w:trPr>
          <w:cnfStyle w:val="000000010000" w:firstRow="0" w:lastRow="0" w:firstColumn="0" w:lastColumn="0" w:oddVBand="0" w:evenVBand="0" w:oddHBand="0" w:evenHBand="1" w:firstRowFirstColumn="0" w:firstRowLastColumn="0" w:lastRowFirstColumn="0" w:lastRowLastColumn="0"/>
        </w:trPr>
        <w:tc>
          <w:tcPr>
            <w:tcW w:w="2694" w:type="dxa"/>
            <w:shd w:val="clear" w:color="auto" w:fill="auto"/>
          </w:tcPr>
          <w:p w14:paraId="71742468" w14:textId="558224F7" w:rsidR="006A1AF4" w:rsidRPr="006A1AF4" w:rsidRDefault="006A1AF4">
            <w:pPr>
              <w:rPr>
                <w:rFonts w:eastAsia="Arial" w:cs="Arial"/>
                <w:strike/>
                <w:color w:val="D13438"/>
                <w:lang w:val="en-AU"/>
              </w:rPr>
            </w:pPr>
            <w:r w:rsidRPr="006A1AF4">
              <w:rPr>
                <w:rFonts w:eastAsia="Arial" w:cs="Arial"/>
                <w:lang w:val="en-AU"/>
              </w:rPr>
              <w:t>Interpersonal Skills</w:t>
            </w:r>
          </w:p>
        </w:tc>
        <w:tc>
          <w:tcPr>
            <w:tcW w:w="7195" w:type="dxa"/>
            <w:shd w:val="clear" w:color="auto" w:fill="auto"/>
          </w:tcPr>
          <w:p w14:paraId="0FA59143" w14:textId="77777777" w:rsidR="006A1AF4" w:rsidRPr="006A1AF4" w:rsidRDefault="006A1AF4">
            <w:pPr>
              <w:pStyle w:val="Bulletlevel2"/>
              <w:ind w:left="0" w:firstLine="0"/>
              <w:rPr>
                <w:rFonts w:eastAsia="Arial"/>
                <w:szCs w:val="20"/>
              </w:rPr>
            </w:pPr>
            <w:r w:rsidRPr="006A1AF4">
              <w:rPr>
                <w:rFonts w:eastAsia="Arial"/>
                <w:szCs w:val="20"/>
                <w:lang w:val="en-AU"/>
              </w:rPr>
              <w:t>Sees things from another’s point of view and confirms understanding; Understand motivations, needs and wants of stakeholders and their impact on service delivery; Tailor communications according to audience and/or audience preference</w:t>
            </w:r>
          </w:p>
        </w:tc>
      </w:tr>
      <w:tr w:rsidR="006A1AF4" w:rsidRPr="006A1AF4" w14:paraId="32AF9FCA" w14:textId="77777777" w:rsidTr="006A1AF4">
        <w:trPr>
          <w:cnfStyle w:val="000000100000" w:firstRow="0" w:lastRow="0" w:firstColumn="0" w:lastColumn="0" w:oddVBand="0" w:evenVBand="0" w:oddHBand="1" w:evenHBand="0" w:firstRowFirstColumn="0" w:firstRowLastColumn="0" w:lastRowFirstColumn="0" w:lastRowLastColumn="0"/>
        </w:trPr>
        <w:tc>
          <w:tcPr>
            <w:tcW w:w="9889" w:type="dxa"/>
            <w:gridSpan w:val="2"/>
          </w:tcPr>
          <w:p w14:paraId="31FF8575" w14:textId="5783EE5E" w:rsidR="006A1AF4" w:rsidRPr="00FD57B1" w:rsidRDefault="006A1AF4" w:rsidP="00FD57B1">
            <w:pPr>
              <w:pStyle w:val="Bulletlevel2"/>
              <w:spacing w:before="0" w:after="0"/>
              <w:ind w:left="0" w:firstLine="0"/>
              <w:rPr>
                <w:sz w:val="2"/>
                <w:szCs w:val="2"/>
                <w:lang w:val="en-AU"/>
              </w:rPr>
            </w:pPr>
          </w:p>
        </w:tc>
      </w:tr>
    </w:tbl>
    <w:p w14:paraId="1691CA66" w14:textId="77777777" w:rsidR="006A1AF4" w:rsidRPr="00FD57B1" w:rsidRDefault="006A1AF4" w:rsidP="00CD7BCE">
      <w:pPr>
        <w:spacing w:after="0"/>
        <w:rPr>
          <w:rFonts w:cs="Arial"/>
          <w:noProof/>
          <w:sz w:val="8"/>
          <w:szCs w:val="8"/>
        </w:rPr>
      </w:pPr>
    </w:p>
    <w:tbl>
      <w:tblPr>
        <w:tblStyle w:val="TableOpenStyle"/>
        <w:tblW w:w="0" w:type="auto"/>
        <w:tblLook w:val="04A0" w:firstRow="1" w:lastRow="0" w:firstColumn="1" w:lastColumn="0" w:noHBand="0" w:noVBand="1"/>
      </w:tblPr>
      <w:tblGrid>
        <w:gridCol w:w="10456"/>
      </w:tblGrid>
      <w:tr w:rsidR="00CD7BCE" w14:paraId="69ABCFE2" w14:textId="77777777" w:rsidTr="007C4EB7">
        <w:trPr>
          <w:cnfStyle w:val="100000000000" w:firstRow="1" w:lastRow="0" w:firstColumn="0" w:lastColumn="0" w:oddVBand="0" w:evenVBand="0" w:oddHBand="0" w:evenHBand="0" w:firstRowFirstColumn="0" w:firstRowLastColumn="0" w:lastRowFirstColumn="0" w:lastRowLastColumn="0"/>
          <w:trHeight w:val="234"/>
        </w:trPr>
        <w:tc>
          <w:tcPr>
            <w:tcW w:w="10456" w:type="dxa"/>
            <w:vAlign w:val="center"/>
          </w:tcPr>
          <w:p w14:paraId="4496D666" w14:textId="2F616882" w:rsidR="00CD7BCE" w:rsidRDefault="00CD7BCE" w:rsidP="007C4EB7">
            <w:pPr>
              <w:pStyle w:val="Bulletlevel2"/>
              <w:ind w:left="0" w:firstLine="0"/>
              <w:rPr>
                <w:noProof/>
              </w:rPr>
            </w:pPr>
            <w:r w:rsidRPr="00127032">
              <w:rPr>
                <w:color w:val="FFFFFF" w:themeColor="background1"/>
                <w:szCs w:val="20"/>
              </w:rPr>
              <w:t>Key Selection Criteria (KSC)</w:t>
            </w:r>
          </w:p>
        </w:tc>
      </w:tr>
      <w:tr w:rsidR="00377B93" w14:paraId="2FF418B5" w14:textId="77777777">
        <w:trPr>
          <w:cnfStyle w:val="000000100000" w:firstRow="0" w:lastRow="0" w:firstColumn="0" w:lastColumn="0" w:oddVBand="0" w:evenVBand="0" w:oddHBand="1" w:evenHBand="0" w:firstRowFirstColumn="0" w:firstRowLastColumn="0" w:lastRowFirstColumn="0" w:lastRowLastColumn="0"/>
        </w:trPr>
        <w:tc>
          <w:tcPr>
            <w:tcW w:w="10456" w:type="dxa"/>
            <w:tcBorders>
              <w:top w:val="none" w:sz="4" w:space="0" w:color="000000" w:themeColor="text1"/>
              <w:left w:val="none" w:sz="12" w:space="0" w:color="000000" w:themeColor="text1"/>
              <w:bottom w:val="none" w:sz="4" w:space="0" w:color="000000" w:themeColor="text1"/>
              <w:right w:val="none" w:sz="12" w:space="0" w:color="000000" w:themeColor="text1"/>
            </w:tcBorders>
            <w:shd w:val="clear" w:color="auto" w:fill="auto"/>
          </w:tcPr>
          <w:p w14:paraId="7F530BAE" w14:textId="635CC98C" w:rsidR="00377B93" w:rsidRDefault="00377B93" w:rsidP="003B7F3F">
            <w:pPr>
              <w:spacing w:after="0"/>
              <w:rPr>
                <w:rFonts w:cs="Arial"/>
                <w:noProof/>
              </w:rPr>
            </w:pPr>
            <w:r w:rsidRPr="00377B93">
              <w:rPr>
                <w:b/>
                <w:bCs/>
              </w:rPr>
              <w:t>Generic Criteria</w:t>
            </w:r>
            <w:r w:rsidRPr="44AC8A49">
              <w:t xml:space="preserve">: </w:t>
            </w:r>
          </w:p>
        </w:tc>
      </w:tr>
    </w:tbl>
    <w:tbl>
      <w:tblPr>
        <w:tblW w:w="9889" w:type="dxa"/>
        <w:tblBorders>
          <w:insideH w:val="single" w:sz="4" w:space="0" w:color="auto"/>
        </w:tblBorders>
        <w:tblLook w:val="04A0" w:firstRow="1" w:lastRow="0" w:firstColumn="1" w:lastColumn="0" w:noHBand="0" w:noVBand="1"/>
      </w:tblPr>
      <w:tblGrid>
        <w:gridCol w:w="9889"/>
      </w:tblGrid>
      <w:tr w:rsidR="00377B93" w14:paraId="2EE42F47" w14:textId="77777777">
        <w:trPr>
          <w:trHeight w:val="300"/>
        </w:trPr>
        <w:tc>
          <w:tcPr>
            <w:tcW w:w="9889" w:type="dxa"/>
            <w:tcBorders>
              <w:top w:val="none" w:sz="4" w:space="0" w:color="000000" w:themeColor="text1"/>
              <w:left w:val="none" w:sz="12" w:space="0" w:color="000000" w:themeColor="text1"/>
              <w:bottom w:val="none" w:sz="4" w:space="0" w:color="000000" w:themeColor="text1"/>
              <w:right w:val="none" w:sz="12" w:space="0" w:color="000000" w:themeColor="text1"/>
            </w:tcBorders>
          </w:tcPr>
          <w:p w14:paraId="7BE5831F" w14:textId="02F689BE" w:rsidR="00377B93" w:rsidRPr="44AC8A49" w:rsidRDefault="00377B93" w:rsidP="003B7F3F">
            <w:pPr>
              <w:spacing w:after="0"/>
              <w:rPr>
                <w:rFonts w:eastAsia="Times New Roman" w:cs="Arial"/>
                <w:b/>
                <w:bCs/>
                <w:color w:val="000000" w:themeColor="text1"/>
                <w:kern w:val="22"/>
                <w:szCs w:val="22"/>
                <w:lang w:val="en-GB" w:eastAsia="ja-JP"/>
                <w14:ligatures w14:val="none"/>
              </w:rPr>
            </w:pPr>
            <w:r w:rsidRPr="44AC8A49">
              <w:rPr>
                <w:b/>
                <w:bCs/>
              </w:rPr>
              <w:t xml:space="preserve">Criteria 1: </w:t>
            </w:r>
            <w:r w:rsidRPr="44AC8A49">
              <w:t xml:space="preserve">Demonstrates the 'Victorian Public Sector Values' of Responsiveness, Integrity, Impartiality, Accountability, Respect, Leadership and Human Rights.  </w:t>
            </w:r>
          </w:p>
        </w:tc>
      </w:tr>
      <w:tr w:rsidR="00377B93" w14:paraId="2415E31D" w14:textId="77777777">
        <w:trPr>
          <w:trHeight w:val="300"/>
        </w:trPr>
        <w:tc>
          <w:tcPr>
            <w:tcW w:w="9889" w:type="dxa"/>
            <w:tcBorders>
              <w:top w:val="none" w:sz="4" w:space="0" w:color="000000" w:themeColor="text1"/>
              <w:left w:val="none" w:sz="12" w:space="0" w:color="000000" w:themeColor="text1"/>
              <w:bottom w:val="none" w:sz="4" w:space="0" w:color="000000" w:themeColor="text1"/>
              <w:right w:val="none" w:sz="12" w:space="0" w:color="000000" w:themeColor="text1"/>
            </w:tcBorders>
          </w:tcPr>
          <w:p w14:paraId="23C3A822" w14:textId="76B6A34D" w:rsidR="00377B93" w:rsidRPr="44AC8A49" w:rsidRDefault="00377B93" w:rsidP="003B7F3F">
            <w:pPr>
              <w:spacing w:after="0"/>
              <w:rPr>
                <w:rFonts w:eastAsia="Times New Roman" w:cs="Arial"/>
                <w:color w:val="000000" w:themeColor="text1"/>
                <w:kern w:val="22"/>
                <w:szCs w:val="22"/>
                <w:lang w:val="en-GB" w:eastAsia="ja-JP"/>
                <w14:ligatures w14:val="none"/>
              </w:rPr>
            </w:pPr>
            <w:r w:rsidRPr="00B47452">
              <w:rPr>
                <w:b/>
                <w:bCs/>
              </w:rPr>
              <w:t>Position Specific Criteria</w:t>
            </w:r>
            <w:r w:rsidRPr="44AC8A49">
              <w:t xml:space="preserve">: </w:t>
            </w:r>
          </w:p>
        </w:tc>
      </w:tr>
      <w:tr w:rsidR="00377B93" w14:paraId="6B0F09EB" w14:textId="77777777">
        <w:trPr>
          <w:trHeight w:val="300"/>
        </w:trPr>
        <w:tc>
          <w:tcPr>
            <w:tcW w:w="9889" w:type="dxa"/>
            <w:tcBorders>
              <w:top w:val="none" w:sz="4" w:space="0" w:color="000000" w:themeColor="text1"/>
              <w:left w:val="none" w:sz="12" w:space="0" w:color="000000" w:themeColor="text1"/>
              <w:bottom w:val="none" w:sz="4" w:space="0" w:color="000000" w:themeColor="text1"/>
              <w:right w:val="none" w:sz="12" w:space="0" w:color="000000" w:themeColor="text1"/>
            </w:tcBorders>
          </w:tcPr>
          <w:p w14:paraId="40A3E82E" w14:textId="3AFC7B13" w:rsidR="00377B93" w:rsidRPr="44AC8A49" w:rsidRDefault="00377B93" w:rsidP="003B7F3F">
            <w:pPr>
              <w:spacing w:after="0"/>
              <w:rPr>
                <w:rFonts w:eastAsia="Times New Roman" w:cs="Arial"/>
                <w:b/>
                <w:bCs/>
                <w:color w:val="000000" w:themeColor="text1"/>
                <w:kern w:val="22"/>
                <w:szCs w:val="22"/>
                <w:lang w:val="en-GB" w:eastAsia="ja-JP"/>
                <w14:ligatures w14:val="none"/>
              </w:rPr>
            </w:pPr>
            <w:r w:rsidRPr="44AC8A49">
              <w:rPr>
                <w:b/>
                <w:bCs/>
              </w:rPr>
              <w:t xml:space="preserve">Criteria 2: </w:t>
            </w:r>
            <w:r w:rsidRPr="44AC8A49">
              <w:t xml:space="preserve">‘Working Collaboratively’ – please see the Capabilities section above for more detail.  </w:t>
            </w:r>
          </w:p>
        </w:tc>
      </w:tr>
      <w:tr w:rsidR="00377B93" w14:paraId="7BE7A84E" w14:textId="77777777">
        <w:trPr>
          <w:trHeight w:val="300"/>
        </w:trPr>
        <w:tc>
          <w:tcPr>
            <w:tcW w:w="9889" w:type="dxa"/>
            <w:tcBorders>
              <w:top w:val="none" w:sz="4" w:space="0" w:color="000000" w:themeColor="text1"/>
              <w:left w:val="none" w:sz="12" w:space="0" w:color="000000" w:themeColor="text1"/>
              <w:bottom w:val="none" w:sz="4" w:space="0" w:color="000000" w:themeColor="text1"/>
              <w:right w:val="none" w:sz="12" w:space="0" w:color="000000" w:themeColor="text1"/>
            </w:tcBorders>
          </w:tcPr>
          <w:p w14:paraId="413A7D59" w14:textId="0130BB8A" w:rsidR="00377B93" w:rsidRPr="44AC8A49" w:rsidRDefault="00377B93" w:rsidP="003B7F3F">
            <w:pPr>
              <w:spacing w:after="0"/>
              <w:rPr>
                <w:rFonts w:eastAsia="Times New Roman" w:cs="Arial"/>
                <w:b/>
                <w:bCs/>
                <w:color w:val="000000" w:themeColor="text1"/>
                <w:kern w:val="22"/>
                <w:szCs w:val="22"/>
                <w:lang w:val="en-GB" w:eastAsia="ja-JP"/>
                <w14:ligatures w14:val="none"/>
              </w:rPr>
            </w:pPr>
            <w:r w:rsidRPr="44AC8A49">
              <w:rPr>
                <w:b/>
                <w:bCs/>
              </w:rPr>
              <w:t>Criteria 3:</w:t>
            </w:r>
            <w:r w:rsidRPr="44AC8A49">
              <w:t xml:space="preserve"> ‘</w:t>
            </w:r>
            <w:r>
              <w:t>Specialist Expertise</w:t>
            </w:r>
            <w:r w:rsidRPr="44AC8A49">
              <w:t xml:space="preserve">’ – please see the Capabilities section above for more detail. </w:t>
            </w:r>
          </w:p>
        </w:tc>
      </w:tr>
      <w:tr w:rsidR="00377B93" w14:paraId="703DA3C2" w14:textId="77777777">
        <w:trPr>
          <w:trHeight w:val="300"/>
        </w:trPr>
        <w:tc>
          <w:tcPr>
            <w:tcW w:w="9889" w:type="dxa"/>
            <w:tcBorders>
              <w:top w:val="none" w:sz="4" w:space="0" w:color="000000" w:themeColor="text1"/>
              <w:left w:val="none" w:sz="12" w:space="0" w:color="000000" w:themeColor="text1"/>
              <w:bottom w:val="none" w:sz="4" w:space="0" w:color="000000" w:themeColor="text1"/>
              <w:right w:val="none" w:sz="12" w:space="0" w:color="000000" w:themeColor="text1"/>
            </w:tcBorders>
          </w:tcPr>
          <w:p w14:paraId="594CBEB9" w14:textId="07C0408B" w:rsidR="00377B93" w:rsidRPr="44AC8A49" w:rsidRDefault="00377B93" w:rsidP="003B7F3F">
            <w:pPr>
              <w:spacing w:after="0"/>
              <w:rPr>
                <w:rFonts w:eastAsia="Times New Roman" w:cs="Arial"/>
                <w:b/>
                <w:bCs/>
                <w:color w:val="000000" w:themeColor="text1"/>
                <w:kern w:val="22"/>
                <w:szCs w:val="22"/>
                <w:lang w:val="en-GB" w:eastAsia="ja-JP"/>
                <w14:ligatures w14:val="none"/>
              </w:rPr>
            </w:pPr>
            <w:r w:rsidRPr="44AC8A49">
              <w:rPr>
                <w:b/>
                <w:bCs/>
              </w:rPr>
              <w:t>Criteria 4:</w:t>
            </w:r>
            <w:r w:rsidRPr="44AC8A49">
              <w:t xml:space="preserve"> ‘Project Delivery’ – please see the Capabilities section above for more detail. </w:t>
            </w:r>
          </w:p>
        </w:tc>
      </w:tr>
      <w:tr w:rsidR="00377B93" w14:paraId="74D0CD26" w14:textId="77777777">
        <w:trPr>
          <w:trHeight w:val="300"/>
        </w:trPr>
        <w:tc>
          <w:tcPr>
            <w:tcW w:w="9889" w:type="dxa"/>
            <w:tcBorders>
              <w:top w:val="none" w:sz="4" w:space="0" w:color="000000" w:themeColor="text1"/>
              <w:left w:val="none" w:sz="12" w:space="0" w:color="000000" w:themeColor="text1"/>
              <w:bottom w:val="none" w:sz="12" w:space="0" w:color="000000" w:themeColor="text1"/>
              <w:right w:val="none" w:sz="12" w:space="0" w:color="000000" w:themeColor="text1"/>
            </w:tcBorders>
          </w:tcPr>
          <w:p w14:paraId="337A45B4" w14:textId="095B24F1" w:rsidR="00377B93" w:rsidRPr="44AC8A49" w:rsidRDefault="00377B93" w:rsidP="003B7F3F">
            <w:pPr>
              <w:spacing w:after="0"/>
              <w:rPr>
                <w:rFonts w:eastAsia="Times New Roman" w:cs="Arial"/>
                <w:b/>
                <w:bCs/>
                <w:color w:val="000000" w:themeColor="text1"/>
                <w:kern w:val="22"/>
                <w:szCs w:val="22"/>
                <w:lang w:val="en-GB" w:eastAsia="ja-JP"/>
                <w14:ligatures w14:val="none"/>
              </w:rPr>
            </w:pPr>
            <w:r w:rsidRPr="44AC8A49">
              <w:rPr>
                <w:b/>
                <w:bCs/>
              </w:rPr>
              <w:t>Criteria 5:</w:t>
            </w:r>
            <w:r w:rsidRPr="44AC8A49">
              <w:t xml:space="preserve"> ‘Interpersonal Skills’ – please see the Capabilities section above for more detail.</w:t>
            </w:r>
          </w:p>
        </w:tc>
      </w:tr>
    </w:tbl>
    <w:p w14:paraId="0CC170EB" w14:textId="77777777" w:rsidR="006A1AF4" w:rsidRDefault="006A1AF4" w:rsidP="00127032">
      <w:pPr>
        <w:spacing w:after="0"/>
        <w:rPr>
          <w:rFonts w:cs="Arial"/>
          <w:noProof/>
          <w:sz w:val="2"/>
          <w:szCs w:val="2"/>
        </w:rPr>
      </w:pPr>
    </w:p>
    <w:p w14:paraId="258468F8" w14:textId="77777777" w:rsidR="00127032" w:rsidRDefault="00127032" w:rsidP="00127032">
      <w:pPr>
        <w:spacing w:after="0"/>
        <w:rPr>
          <w:rFonts w:cs="Arial"/>
          <w:noProof/>
          <w:sz w:val="2"/>
          <w:szCs w:val="2"/>
        </w:rPr>
      </w:pPr>
    </w:p>
    <w:p w14:paraId="332188D0" w14:textId="77777777" w:rsidR="00127032" w:rsidRDefault="00127032" w:rsidP="00127032">
      <w:pPr>
        <w:spacing w:after="0"/>
        <w:rPr>
          <w:rFonts w:cs="Arial"/>
          <w:noProof/>
          <w:sz w:val="2"/>
          <w:szCs w:val="2"/>
        </w:rPr>
      </w:pPr>
    </w:p>
    <w:tbl>
      <w:tblPr>
        <w:tblStyle w:val="TableOpenStyle"/>
        <w:tblW w:w="0" w:type="auto"/>
        <w:tblLook w:val="04A0" w:firstRow="1" w:lastRow="0" w:firstColumn="1" w:lastColumn="0" w:noHBand="0" w:noVBand="1"/>
      </w:tblPr>
      <w:tblGrid>
        <w:gridCol w:w="10456"/>
      </w:tblGrid>
      <w:tr w:rsidR="00127032" w14:paraId="0C50C43E" w14:textId="77777777" w:rsidTr="65623FA2">
        <w:trPr>
          <w:cnfStyle w:val="100000000000" w:firstRow="1" w:lastRow="0" w:firstColumn="0" w:lastColumn="0" w:oddVBand="0" w:evenVBand="0" w:oddHBand="0" w:evenHBand="0" w:firstRowFirstColumn="0" w:firstRowLastColumn="0" w:lastRowFirstColumn="0" w:lastRowLastColumn="0"/>
          <w:trHeight w:val="70"/>
        </w:trPr>
        <w:tc>
          <w:tcPr>
            <w:tcW w:w="10456" w:type="dxa"/>
            <w:vAlign w:val="center"/>
          </w:tcPr>
          <w:p w14:paraId="1F86AABC" w14:textId="00257A52" w:rsidR="00127032" w:rsidRDefault="00127032" w:rsidP="007C4EB7">
            <w:pPr>
              <w:pStyle w:val="Bulletlevel2"/>
              <w:ind w:left="0" w:firstLine="0"/>
              <w:rPr>
                <w:noProof/>
              </w:rPr>
            </w:pPr>
            <w:r w:rsidRPr="007C4EB7">
              <w:rPr>
                <w:color w:val="FFFFFF" w:themeColor="background1"/>
                <w:szCs w:val="20"/>
              </w:rPr>
              <w:t>Qualifications &amp; Experience</w:t>
            </w:r>
          </w:p>
        </w:tc>
      </w:tr>
      <w:tr w:rsidR="00127032" w14:paraId="5E804D0B" w14:textId="77777777" w:rsidTr="65623FA2">
        <w:trPr>
          <w:cnfStyle w:val="000000100000" w:firstRow="0" w:lastRow="0" w:firstColumn="0" w:lastColumn="0" w:oddVBand="0" w:evenVBand="0" w:oddHBand="1" w:evenHBand="0" w:firstRowFirstColumn="0" w:firstRowLastColumn="0" w:lastRowFirstColumn="0" w:lastRowLastColumn="0"/>
        </w:trPr>
        <w:tc>
          <w:tcPr>
            <w:tcW w:w="10456" w:type="dxa"/>
          </w:tcPr>
          <w:p w14:paraId="7F0539C3" w14:textId="3D5D8ECC" w:rsidR="00127032" w:rsidRPr="00127032" w:rsidRDefault="00127032" w:rsidP="00127032">
            <w:pPr>
              <w:pStyle w:val="Bulletlevel2"/>
              <w:spacing w:before="48" w:after="48"/>
              <w:ind w:left="0" w:firstLine="0"/>
              <w:rPr>
                <w:szCs w:val="20"/>
                <w:lang w:val="en-AU"/>
              </w:rPr>
            </w:pPr>
            <w:r w:rsidRPr="00127032">
              <w:rPr>
                <w:szCs w:val="20"/>
                <w:lang w:val="en-AU"/>
              </w:rPr>
              <w:t xml:space="preserve">Examination Panel </w:t>
            </w:r>
            <w:r w:rsidR="00377B93">
              <w:rPr>
                <w:szCs w:val="20"/>
                <w:lang w:val="en-AU"/>
              </w:rPr>
              <w:t>M</w:t>
            </w:r>
            <w:r w:rsidR="003B7F3F">
              <w:rPr>
                <w:szCs w:val="20"/>
                <w:lang w:val="en-AU"/>
              </w:rPr>
              <w:t>embers</w:t>
            </w:r>
            <w:r w:rsidRPr="00127032">
              <w:rPr>
                <w:szCs w:val="20"/>
                <w:lang w:val="en-AU"/>
              </w:rPr>
              <w:t xml:space="preserve"> are selected based on:</w:t>
            </w:r>
          </w:p>
          <w:p w14:paraId="1EB83992" w14:textId="77777777" w:rsidR="001A3AD4" w:rsidRPr="00127032" w:rsidRDefault="001A3AD4" w:rsidP="001A3AD4">
            <w:pPr>
              <w:pStyle w:val="Bullet"/>
              <w:numPr>
                <w:ilvl w:val="0"/>
                <w:numId w:val="28"/>
              </w:numPr>
              <w:rPr>
                <w:szCs w:val="20"/>
              </w:rPr>
            </w:pPr>
            <w:r w:rsidRPr="00127032">
              <w:rPr>
                <w:szCs w:val="20"/>
              </w:rPr>
              <w:t xml:space="preserve">at least </w:t>
            </w:r>
            <w:r>
              <w:rPr>
                <w:szCs w:val="20"/>
              </w:rPr>
              <w:t>three</w:t>
            </w:r>
            <w:r w:rsidRPr="00127032">
              <w:rPr>
                <w:szCs w:val="20"/>
              </w:rPr>
              <w:t xml:space="preserve"> years of teaching experience at Unit 3-4 level or equivalent, with preference given to </w:t>
            </w:r>
            <w:r>
              <w:rPr>
                <w:szCs w:val="20"/>
              </w:rPr>
              <w:t>recency</w:t>
            </w:r>
            <w:r w:rsidRPr="00127032">
              <w:rPr>
                <w:szCs w:val="20"/>
              </w:rPr>
              <w:t xml:space="preserve"> of experience</w:t>
            </w:r>
          </w:p>
          <w:p w14:paraId="0685DC83" w14:textId="77777777" w:rsidR="00127032" w:rsidRPr="00127032" w:rsidRDefault="00127032" w:rsidP="00127032">
            <w:pPr>
              <w:pStyle w:val="Bullet"/>
              <w:numPr>
                <w:ilvl w:val="0"/>
                <w:numId w:val="28"/>
              </w:numPr>
              <w:rPr>
                <w:szCs w:val="20"/>
              </w:rPr>
            </w:pPr>
            <w:r w:rsidRPr="00127032">
              <w:rPr>
                <w:szCs w:val="20"/>
              </w:rPr>
              <w:t>relevant tertiary qualifications</w:t>
            </w:r>
          </w:p>
          <w:p w14:paraId="58694C01" w14:textId="03A1F005" w:rsidR="00127032" w:rsidRPr="00127032" w:rsidRDefault="001A3AD4" w:rsidP="00127032">
            <w:pPr>
              <w:pStyle w:val="Bullet"/>
              <w:numPr>
                <w:ilvl w:val="0"/>
                <w:numId w:val="28"/>
              </w:numPr>
              <w:rPr>
                <w:szCs w:val="20"/>
              </w:rPr>
            </w:pPr>
            <w:r>
              <w:rPr>
                <w:szCs w:val="20"/>
              </w:rPr>
              <w:t>have considerable expertise</w:t>
            </w:r>
            <w:r w:rsidR="00127032" w:rsidRPr="00127032">
              <w:rPr>
                <w:szCs w:val="20"/>
              </w:rPr>
              <w:t xml:space="preserve"> of the content in the relevant VCE study design (or equivalent)</w:t>
            </w:r>
          </w:p>
          <w:p w14:paraId="5A95A7F7" w14:textId="7EEC8B18" w:rsidR="00127032" w:rsidRPr="00127032" w:rsidRDefault="00806559" w:rsidP="00127032">
            <w:pPr>
              <w:pStyle w:val="Bullet"/>
              <w:numPr>
                <w:ilvl w:val="0"/>
                <w:numId w:val="28"/>
              </w:numPr>
              <w:rPr>
                <w:szCs w:val="20"/>
              </w:rPr>
            </w:pPr>
            <w:r>
              <w:rPr>
                <w:szCs w:val="20"/>
              </w:rPr>
              <w:t xml:space="preserve">have </w:t>
            </w:r>
            <w:r w:rsidR="00127032" w:rsidRPr="00127032">
              <w:rPr>
                <w:szCs w:val="20"/>
              </w:rPr>
              <w:t>experience and expertise in VCE assessment or other assessments relevant to a VCE study</w:t>
            </w:r>
          </w:p>
          <w:p w14:paraId="30070B69" w14:textId="77777777" w:rsidR="00EE5D86" w:rsidRDefault="00127032" w:rsidP="00EE5D86">
            <w:pPr>
              <w:pStyle w:val="Bullet"/>
              <w:numPr>
                <w:ilvl w:val="0"/>
                <w:numId w:val="28"/>
              </w:numPr>
              <w:rPr>
                <w:szCs w:val="20"/>
              </w:rPr>
            </w:pPr>
            <w:r w:rsidRPr="00127032">
              <w:rPr>
                <w:szCs w:val="20"/>
              </w:rPr>
              <w:t>have excellent proficiency in the language, if applying for a role to develop Language examinations</w:t>
            </w:r>
          </w:p>
          <w:p w14:paraId="31CB1874" w14:textId="685F6DE0" w:rsidR="00127032" w:rsidRPr="00EE5D86" w:rsidRDefault="00127032" w:rsidP="00EE5D86">
            <w:pPr>
              <w:pStyle w:val="Bullet"/>
              <w:numPr>
                <w:ilvl w:val="0"/>
                <w:numId w:val="28"/>
              </w:numPr>
              <w:rPr>
                <w:szCs w:val="20"/>
              </w:rPr>
            </w:pPr>
            <w:r>
              <w:t>excellent communication and interpersonal skills</w:t>
            </w:r>
          </w:p>
          <w:p w14:paraId="34027CF3" w14:textId="5DBA8698" w:rsidR="00F356A5" w:rsidRPr="00F356A5" w:rsidRDefault="00127032" w:rsidP="00EE5D86">
            <w:pPr>
              <w:pStyle w:val="Bullet"/>
              <w:numPr>
                <w:ilvl w:val="0"/>
                <w:numId w:val="28"/>
              </w:numPr>
              <w:spacing w:after="0"/>
              <w:rPr>
                <w:noProof/>
                <w:lang w:val="en-US"/>
              </w:rPr>
            </w:pPr>
            <w:r w:rsidRPr="00127032">
              <w:rPr>
                <w:szCs w:val="20"/>
              </w:rPr>
              <w:t>ability to demonstrate the key selection criteria and associated capabilities</w:t>
            </w:r>
            <w:r w:rsidRPr="00E70891">
              <w:rPr>
                <w:szCs w:val="20"/>
              </w:rPr>
              <w:t>.</w:t>
            </w:r>
          </w:p>
        </w:tc>
      </w:tr>
    </w:tbl>
    <w:p w14:paraId="0DE95D9F" w14:textId="77777777" w:rsidR="00127032" w:rsidRPr="00EE5D86" w:rsidRDefault="00127032" w:rsidP="00127032">
      <w:pPr>
        <w:spacing w:after="0"/>
        <w:rPr>
          <w:rFonts w:cs="Arial"/>
          <w:noProof/>
          <w:sz w:val="10"/>
          <w:szCs w:val="10"/>
        </w:rPr>
      </w:pPr>
    </w:p>
    <w:p w14:paraId="5F88B1A0" w14:textId="77777777" w:rsidR="00127032" w:rsidRDefault="00127032" w:rsidP="00127032">
      <w:pPr>
        <w:spacing w:after="0"/>
        <w:rPr>
          <w:rFonts w:cs="Arial"/>
          <w:noProof/>
          <w:sz w:val="2"/>
          <w:szCs w:val="2"/>
        </w:rPr>
      </w:pPr>
    </w:p>
    <w:p w14:paraId="6DFDD1B5" w14:textId="77777777" w:rsidR="00127032" w:rsidRPr="00127032" w:rsidRDefault="00127032" w:rsidP="00127032">
      <w:pPr>
        <w:spacing w:after="0"/>
        <w:rPr>
          <w:rFonts w:cs="Arial"/>
          <w:noProof/>
          <w:sz w:val="2"/>
          <w:szCs w:val="2"/>
        </w:rPr>
      </w:pPr>
    </w:p>
    <w:tbl>
      <w:tblPr>
        <w:tblStyle w:val="TableOpenStyle"/>
        <w:tblW w:w="10490" w:type="dxa"/>
        <w:tblLook w:val="04A0" w:firstRow="1" w:lastRow="0" w:firstColumn="1" w:lastColumn="0" w:noHBand="0" w:noVBand="1"/>
      </w:tblPr>
      <w:tblGrid>
        <w:gridCol w:w="2552"/>
        <w:gridCol w:w="7938"/>
      </w:tblGrid>
      <w:tr w:rsidR="006A1AF4" w:rsidRPr="006A1AF4" w14:paraId="47F28E4F" w14:textId="77777777" w:rsidTr="00EE5D86">
        <w:trPr>
          <w:cnfStyle w:val="100000000000" w:firstRow="1" w:lastRow="0" w:firstColumn="0" w:lastColumn="0" w:oddVBand="0" w:evenVBand="0" w:oddHBand="0" w:evenHBand="0" w:firstRowFirstColumn="0" w:firstRowLastColumn="0" w:lastRowFirstColumn="0" w:lastRowLastColumn="0"/>
        </w:trPr>
        <w:tc>
          <w:tcPr>
            <w:tcW w:w="2552" w:type="dxa"/>
            <w:tcBorders>
              <w:top w:val="nil"/>
              <w:bottom w:val="nil"/>
              <w:right w:val="nil"/>
            </w:tcBorders>
          </w:tcPr>
          <w:p w14:paraId="720E5F80" w14:textId="77777777" w:rsidR="006A1AF4" w:rsidRPr="006A1AF4" w:rsidRDefault="006A1AF4" w:rsidP="007C4EB7">
            <w:pPr>
              <w:pStyle w:val="Bulletlevel2"/>
              <w:ind w:left="0" w:firstLine="0"/>
              <w:rPr>
                <w:szCs w:val="20"/>
              </w:rPr>
            </w:pPr>
            <w:r w:rsidRPr="00CD7BCE">
              <w:rPr>
                <w:color w:val="FFFFFF" w:themeColor="background1"/>
                <w:szCs w:val="20"/>
              </w:rPr>
              <w:t>Other Information</w:t>
            </w:r>
          </w:p>
        </w:tc>
        <w:tc>
          <w:tcPr>
            <w:tcW w:w="7938" w:type="dxa"/>
            <w:tcBorders>
              <w:top w:val="nil"/>
              <w:left w:val="nil"/>
              <w:bottom w:val="nil"/>
            </w:tcBorders>
          </w:tcPr>
          <w:p w14:paraId="2C72B766" w14:textId="77777777" w:rsidR="006A1AF4" w:rsidRPr="006A1AF4" w:rsidRDefault="006A1AF4">
            <w:pPr>
              <w:pStyle w:val="Bulletlevel2"/>
              <w:spacing w:before="48" w:after="48"/>
              <w:ind w:left="0" w:firstLine="0"/>
              <w:rPr>
                <w:szCs w:val="20"/>
                <w:lang w:val="en-AU"/>
              </w:rPr>
            </w:pPr>
          </w:p>
        </w:tc>
      </w:tr>
      <w:tr w:rsidR="001878D9" w:rsidRPr="00EE5D86" w14:paraId="5091C810" w14:textId="77777777" w:rsidTr="00EE5D86">
        <w:trPr>
          <w:cnfStyle w:val="000000100000" w:firstRow="0" w:lastRow="0" w:firstColumn="0" w:lastColumn="0" w:oddVBand="0" w:evenVBand="0" w:oddHBand="1" w:evenHBand="0" w:firstRowFirstColumn="0" w:firstRowLastColumn="0" w:lastRowFirstColumn="0" w:lastRowLastColumn="0"/>
        </w:trPr>
        <w:tc>
          <w:tcPr>
            <w:tcW w:w="2552" w:type="dxa"/>
            <w:shd w:val="clear" w:color="auto" w:fill="auto"/>
          </w:tcPr>
          <w:p w14:paraId="2B7ABCF3" w14:textId="062082A8" w:rsidR="001878D9" w:rsidRPr="00EE5D86" w:rsidRDefault="001878D9">
            <w:pPr>
              <w:spacing w:before="48" w:after="48"/>
              <w:rPr>
                <w:rFonts w:cs="Arial"/>
              </w:rPr>
            </w:pPr>
            <w:r w:rsidRPr="00EE5D86">
              <w:rPr>
                <w:rFonts w:cs="Arial"/>
              </w:rPr>
              <w:t xml:space="preserve">Panel </w:t>
            </w:r>
            <w:r w:rsidR="0094544D" w:rsidRPr="00EE5D86">
              <w:rPr>
                <w:rFonts w:cs="Arial"/>
              </w:rPr>
              <w:t>Representation</w:t>
            </w:r>
          </w:p>
        </w:tc>
        <w:tc>
          <w:tcPr>
            <w:tcW w:w="7938" w:type="dxa"/>
            <w:shd w:val="clear" w:color="auto" w:fill="auto"/>
          </w:tcPr>
          <w:p w14:paraId="6B6EDEC4" w14:textId="2E9BCAC6" w:rsidR="001878D9" w:rsidRPr="00EE5D86" w:rsidRDefault="001878D9" w:rsidP="0094544D">
            <w:pPr>
              <w:pStyle w:val="ListParagraph"/>
              <w:numPr>
                <w:ilvl w:val="0"/>
                <w:numId w:val="19"/>
              </w:numPr>
              <w:spacing w:line="288" w:lineRule="auto"/>
              <w:rPr>
                <w:rFonts w:ascii="Arial" w:eastAsia="Arial" w:hAnsi="Arial"/>
                <w:sz w:val="20"/>
                <w:szCs w:val="20"/>
                <w:lang w:val="en-AU"/>
              </w:rPr>
            </w:pPr>
            <w:r w:rsidRPr="00EE5D86">
              <w:rPr>
                <w:rFonts w:ascii="Arial" w:eastAsia="Arial" w:hAnsi="Arial"/>
                <w:sz w:val="20"/>
                <w:szCs w:val="20"/>
                <w:lang w:val="en-AU"/>
              </w:rPr>
              <w:t>There will be proportional representation of panel members from government schools; independent schools, catholic schools and other (non-teaching applicants/adult education/tertiary). Representation will reflect the general pattern of enrolments by sector in the relevant study</w:t>
            </w:r>
          </w:p>
          <w:p w14:paraId="0251A5C6" w14:textId="77777777" w:rsidR="001878D9" w:rsidRPr="00EE5D86" w:rsidRDefault="001878D9" w:rsidP="0094544D">
            <w:pPr>
              <w:pStyle w:val="ListParagraph"/>
              <w:numPr>
                <w:ilvl w:val="0"/>
                <w:numId w:val="19"/>
              </w:numPr>
              <w:spacing w:line="288" w:lineRule="auto"/>
              <w:rPr>
                <w:rFonts w:ascii="Arial" w:eastAsia="Arial" w:hAnsi="Arial"/>
                <w:sz w:val="20"/>
                <w:szCs w:val="20"/>
                <w:lang w:val="en-AU"/>
              </w:rPr>
            </w:pPr>
            <w:r w:rsidRPr="00EE5D86">
              <w:rPr>
                <w:rFonts w:ascii="Arial" w:eastAsia="Arial" w:hAnsi="Arial"/>
                <w:sz w:val="20"/>
                <w:szCs w:val="20"/>
                <w:lang w:val="en-AU"/>
              </w:rPr>
              <w:t>Where there are sufficient suitable applicants, at least 10% of panel appointments will be new members.</w:t>
            </w:r>
          </w:p>
          <w:p w14:paraId="639A5960" w14:textId="77777777" w:rsidR="001878D9" w:rsidRPr="00EE5D86" w:rsidRDefault="001878D9" w:rsidP="0094544D">
            <w:pPr>
              <w:pStyle w:val="ListParagraph"/>
              <w:numPr>
                <w:ilvl w:val="0"/>
                <w:numId w:val="19"/>
              </w:numPr>
              <w:spacing w:line="288" w:lineRule="auto"/>
              <w:rPr>
                <w:rFonts w:ascii="Arial" w:eastAsia="Arial" w:hAnsi="Arial"/>
                <w:sz w:val="20"/>
                <w:szCs w:val="20"/>
                <w:lang w:val="en-AU"/>
              </w:rPr>
            </w:pPr>
            <w:r w:rsidRPr="00EE5D86">
              <w:rPr>
                <w:rFonts w:ascii="Arial" w:eastAsia="Arial" w:hAnsi="Arial"/>
                <w:sz w:val="20"/>
                <w:szCs w:val="20"/>
                <w:lang w:val="en-AU"/>
              </w:rPr>
              <w:t>There will be representation of panel members from across regions.</w:t>
            </w:r>
          </w:p>
          <w:p w14:paraId="472C723C" w14:textId="77777777" w:rsidR="001878D9" w:rsidRPr="00EE5D86" w:rsidRDefault="001878D9" w:rsidP="0094544D">
            <w:pPr>
              <w:pStyle w:val="ListParagraph"/>
              <w:numPr>
                <w:ilvl w:val="0"/>
                <w:numId w:val="19"/>
              </w:numPr>
              <w:spacing w:line="288" w:lineRule="auto"/>
              <w:rPr>
                <w:rFonts w:ascii="Arial" w:eastAsia="Arial" w:hAnsi="Arial"/>
                <w:sz w:val="20"/>
                <w:szCs w:val="20"/>
                <w:lang w:val="en-AU"/>
              </w:rPr>
            </w:pPr>
            <w:r w:rsidRPr="00EE5D86">
              <w:rPr>
                <w:rFonts w:ascii="Arial" w:eastAsia="Arial" w:hAnsi="Arial"/>
                <w:sz w:val="20"/>
                <w:szCs w:val="20"/>
                <w:lang w:val="en-AU"/>
              </w:rPr>
              <w:t>There will be equal gender representation.</w:t>
            </w:r>
          </w:p>
          <w:p w14:paraId="1EAF9271" w14:textId="05018E0C" w:rsidR="001878D9" w:rsidRPr="00EE5D86" w:rsidRDefault="001878D9" w:rsidP="0094544D">
            <w:pPr>
              <w:pStyle w:val="ListParagraph"/>
              <w:numPr>
                <w:ilvl w:val="0"/>
                <w:numId w:val="19"/>
              </w:numPr>
              <w:spacing w:line="288" w:lineRule="auto"/>
              <w:rPr>
                <w:rFonts w:ascii="Arial" w:eastAsia="Arial" w:hAnsi="Arial"/>
                <w:sz w:val="20"/>
                <w:szCs w:val="20"/>
                <w:lang w:val="en-AU"/>
              </w:rPr>
            </w:pPr>
            <w:r w:rsidRPr="00EE5D86">
              <w:rPr>
                <w:rFonts w:ascii="Arial" w:eastAsia="Arial" w:hAnsi="Arial"/>
                <w:sz w:val="20"/>
                <w:szCs w:val="20"/>
                <w:lang w:val="en-AU"/>
              </w:rPr>
              <w:t>A time limit of five years of consecutive service, to provide opportunities for others to grow and develop, where appropriate</w:t>
            </w:r>
          </w:p>
        </w:tc>
      </w:tr>
      <w:tr w:rsidR="004B010E" w:rsidRPr="00EE5D86" w14:paraId="478807AA" w14:textId="77777777" w:rsidTr="00EE5D86">
        <w:trPr>
          <w:cnfStyle w:val="000000010000" w:firstRow="0" w:lastRow="0" w:firstColumn="0" w:lastColumn="0" w:oddVBand="0" w:evenVBand="0" w:oddHBand="0" w:evenHBand="1" w:firstRowFirstColumn="0" w:firstRowLastColumn="0" w:lastRowFirstColumn="0" w:lastRowLastColumn="0"/>
        </w:trPr>
        <w:tc>
          <w:tcPr>
            <w:tcW w:w="2552" w:type="dxa"/>
            <w:shd w:val="clear" w:color="auto" w:fill="auto"/>
          </w:tcPr>
          <w:p w14:paraId="0C8B6A8A" w14:textId="5EA497F9" w:rsidR="004B010E" w:rsidRPr="00EE5D86" w:rsidRDefault="004B010E" w:rsidP="004B010E">
            <w:pPr>
              <w:spacing w:before="48" w:after="48"/>
              <w:rPr>
                <w:rFonts w:cs="Arial"/>
                <w:lang w:val="en-AU"/>
              </w:rPr>
            </w:pPr>
            <w:r w:rsidRPr="00EE5D86">
              <w:rPr>
                <w:rFonts w:cs="Arial"/>
                <w:lang w:val="en-AU"/>
              </w:rPr>
              <w:t>Diversity &amp; Inclusion</w:t>
            </w:r>
          </w:p>
        </w:tc>
        <w:tc>
          <w:tcPr>
            <w:tcW w:w="7938" w:type="dxa"/>
            <w:shd w:val="clear" w:color="auto" w:fill="auto"/>
          </w:tcPr>
          <w:p w14:paraId="5B82E495" w14:textId="6B671D32" w:rsidR="004B010E" w:rsidRPr="00EE5D86" w:rsidRDefault="004B010E" w:rsidP="004B010E">
            <w:pPr>
              <w:pStyle w:val="Bulletlevel2"/>
              <w:spacing w:before="48" w:after="48"/>
              <w:ind w:left="0" w:firstLine="0"/>
              <w:rPr>
                <w:szCs w:val="20"/>
                <w:lang w:val="en-AU"/>
              </w:rPr>
            </w:pPr>
            <w:r w:rsidRPr="00EE5D86">
              <w:rPr>
                <w:szCs w:val="20"/>
                <w:lang w:val="en-US"/>
              </w:rPr>
              <w:t>VCAA is committed to building a diverse and inclusive workforce and strongly encourages applications from people of diverse backgrounds, including Aboriginal and Torres Strait Islanders and people from culturally and linguistically diverse backgrounds.</w:t>
            </w:r>
          </w:p>
        </w:tc>
      </w:tr>
      <w:tr w:rsidR="004B010E" w:rsidRPr="00EE5D86" w14:paraId="2E60284F" w14:textId="77777777" w:rsidTr="00EE5D86">
        <w:trPr>
          <w:cnfStyle w:val="000000100000" w:firstRow="0" w:lastRow="0" w:firstColumn="0" w:lastColumn="0" w:oddVBand="0" w:evenVBand="0" w:oddHBand="1" w:evenHBand="0" w:firstRowFirstColumn="0" w:firstRowLastColumn="0" w:lastRowFirstColumn="0" w:lastRowLastColumn="0"/>
        </w:trPr>
        <w:tc>
          <w:tcPr>
            <w:tcW w:w="2552" w:type="dxa"/>
            <w:shd w:val="clear" w:color="auto" w:fill="auto"/>
          </w:tcPr>
          <w:p w14:paraId="489ACEF0" w14:textId="77777777" w:rsidR="004B010E" w:rsidRPr="00EE5D86" w:rsidRDefault="004B010E" w:rsidP="004B010E">
            <w:pPr>
              <w:spacing w:before="48" w:after="48"/>
              <w:rPr>
                <w:rFonts w:cs="Arial"/>
                <w:lang w:val="en-AU"/>
              </w:rPr>
            </w:pPr>
            <w:r w:rsidRPr="00EE5D86">
              <w:rPr>
                <w:rFonts w:cs="Arial"/>
                <w:lang w:val="en-AU"/>
              </w:rPr>
              <w:t xml:space="preserve">Conditions of Appointment </w:t>
            </w:r>
          </w:p>
        </w:tc>
        <w:tc>
          <w:tcPr>
            <w:tcW w:w="7938" w:type="dxa"/>
            <w:shd w:val="clear" w:color="auto" w:fill="auto"/>
          </w:tcPr>
          <w:p w14:paraId="7601A048" w14:textId="490D21CB" w:rsidR="004B010E" w:rsidRPr="00EE5D86" w:rsidRDefault="004B010E" w:rsidP="004B010E">
            <w:pPr>
              <w:pStyle w:val="Bulletlevel2"/>
              <w:spacing w:before="48" w:after="48"/>
              <w:ind w:left="0" w:firstLine="0"/>
              <w:rPr>
                <w:rFonts w:eastAsia="Arial"/>
                <w:szCs w:val="20"/>
                <w:lang w:val="en-AU"/>
              </w:rPr>
            </w:pPr>
            <w:r w:rsidRPr="00EE5D86">
              <w:rPr>
                <w:rFonts w:eastAsia="Arial"/>
                <w:szCs w:val="20"/>
                <w:lang w:val="en-AU"/>
              </w:rPr>
              <w:t xml:space="preserve">The following conditions of appointment apply for all roles. Applicants will be asked to confirm these requirements in their application and complete a declaration following an offer of appointment. </w:t>
            </w:r>
          </w:p>
          <w:p w14:paraId="376ED4DB" w14:textId="77777777" w:rsidR="004B010E" w:rsidRPr="00EE5D86" w:rsidRDefault="004B010E" w:rsidP="004B010E">
            <w:pPr>
              <w:pStyle w:val="ListParagraph"/>
              <w:numPr>
                <w:ilvl w:val="0"/>
                <w:numId w:val="19"/>
              </w:numPr>
              <w:spacing w:before="0" w:line="288" w:lineRule="auto"/>
              <w:rPr>
                <w:rFonts w:ascii="Arial" w:eastAsia="Arial" w:hAnsi="Arial"/>
                <w:sz w:val="20"/>
                <w:szCs w:val="20"/>
                <w:lang w:val="en-AU"/>
              </w:rPr>
            </w:pPr>
            <w:r w:rsidRPr="00EE5D86">
              <w:rPr>
                <w:rFonts w:ascii="Arial" w:eastAsia="Arial" w:hAnsi="Arial"/>
                <w:sz w:val="20"/>
                <w:szCs w:val="20"/>
                <w:lang w:val="en-AU"/>
              </w:rPr>
              <w:lastRenderedPageBreak/>
              <w:t>You must maintain strict confidentiality in relation to discussions of the examination panel and the content of the examination paper, marking guide and accompanying documentation.</w:t>
            </w:r>
          </w:p>
          <w:p w14:paraId="31E8A236" w14:textId="77777777" w:rsidR="004B010E" w:rsidRPr="00EE5D86" w:rsidRDefault="004B010E" w:rsidP="004B010E">
            <w:pPr>
              <w:pStyle w:val="ListParagraph"/>
              <w:numPr>
                <w:ilvl w:val="0"/>
                <w:numId w:val="19"/>
              </w:numPr>
              <w:spacing w:before="0" w:line="288" w:lineRule="auto"/>
              <w:rPr>
                <w:rFonts w:ascii="Arial" w:eastAsia="Arial" w:hAnsi="Arial"/>
                <w:sz w:val="20"/>
                <w:szCs w:val="20"/>
                <w:lang w:val="en-AU"/>
              </w:rPr>
            </w:pPr>
            <w:r w:rsidRPr="00EE5D86">
              <w:rPr>
                <w:rFonts w:ascii="Arial" w:eastAsia="Arial" w:hAnsi="Arial"/>
                <w:sz w:val="20"/>
                <w:szCs w:val="20"/>
                <w:lang w:val="en-AU"/>
              </w:rPr>
              <w:t>You may not teach, tutor or participate in student lectures in the relevant VCE study area in 2027.</w:t>
            </w:r>
          </w:p>
          <w:p w14:paraId="44A3C47D" w14:textId="77777777" w:rsidR="004B010E" w:rsidRPr="00EE5D86" w:rsidRDefault="004B010E" w:rsidP="004B010E">
            <w:pPr>
              <w:pStyle w:val="ListParagraph"/>
              <w:numPr>
                <w:ilvl w:val="0"/>
                <w:numId w:val="19"/>
              </w:numPr>
              <w:spacing w:before="0" w:line="288" w:lineRule="auto"/>
              <w:rPr>
                <w:rFonts w:ascii="Arial" w:eastAsia="Arial" w:hAnsi="Arial"/>
                <w:sz w:val="20"/>
                <w:szCs w:val="20"/>
                <w:lang w:val="en-AU"/>
              </w:rPr>
            </w:pPr>
            <w:r w:rsidRPr="00EE5D86">
              <w:rPr>
                <w:rFonts w:ascii="Arial" w:eastAsia="Arial" w:hAnsi="Arial"/>
                <w:sz w:val="20"/>
                <w:szCs w:val="20"/>
                <w:lang w:val="en-AU"/>
              </w:rPr>
              <w:t>You may not have a close relationship with a student or teacher (spouse/partner, sibling, child, grandchild, niece/nephew) either teaching the study or enrolled as a VCE student, in the relevant study in 2027. You must declare any close relations and associations.</w:t>
            </w:r>
          </w:p>
          <w:p w14:paraId="59B5C534" w14:textId="77777777" w:rsidR="004B010E" w:rsidRPr="00EE5D86" w:rsidRDefault="004B010E" w:rsidP="004B010E">
            <w:pPr>
              <w:pStyle w:val="ListParagraph"/>
              <w:numPr>
                <w:ilvl w:val="0"/>
                <w:numId w:val="19"/>
              </w:numPr>
              <w:spacing w:before="0" w:line="288" w:lineRule="auto"/>
              <w:rPr>
                <w:rFonts w:ascii="Arial" w:eastAsia="Arial" w:hAnsi="Arial"/>
                <w:sz w:val="20"/>
                <w:szCs w:val="20"/>
                <w:lang w:val="en-AU"/>
              </w:rPr>
            </w:pPr>
            <w:r w:rsidRPr="00EE5D86">
              <w:rPr>
                <w:rFonts w:ascii="Arial" w:eastAsia="Arial" w:hAnsi="Arial"/>
                <w:sz w:val="20"/>
                <w:szCs w:val="20"/>
                <w:lang w:val="en-AU"/>
              </w:rPr>
              <w:t>You must not have accepted a voluntary resignation or career transition package, e.g. Voluntary Departure Package (VDP), Voluntary Separation Package (VSP), Resignation Incentive Scheme (RIS) from a Victorian Government agency or department within the last three years.</w:t>
            </w:r>
          </w:p>
          <w:p w14:paraId="2D5B34E8" w14:textId="77777777" w:rsidR="004B010E" w:rsidRPr="00EE5D86" w:rsidRDefault="004B010E" w:rsidP="004B010E">
            <w:pPr>
              <w:pStyle w:val="ListParagraph"/>
              <w:numPr>
                <w:ilvl w:val="0"/>
                <w:numId w:val="19"/>
              </w:numPr>
              <w:spacing w:before="0" w:line="288" w:lineRule="auto"/>
              <w:rPr>
                <w:rFonts w:ascii="Arial" w:eastAsia="Arial" w:hAnsi="Arial"/>
                <w:sz w:val="20"/>
                <w:szCs w:val="20"/>
                <w:lang w:val="en-AU"/>
              </w:rPr>
            </w:pPr>
            <w:r w:rsidRPr="00EE5D86">
              <w:rPr>
                <w:rFonts w:ascii="Arial" w:eastAsia="Arial" w:hAnsi="Arial"/>
                <w:sz w:val="20"/>
                <w:szCs w:val="20"/>
                <w:lang w:val="en-AU"/>
              </w:rPr>
              <w:t>You must declare any association with any textbooks, study guides or other student resource materials that are in general use in schools or TAFE in the relevant VCE study area.</w:t>
            </w:r>
          </w:p>
          <w:p w14:paraId="1F097A08" w14:textId="39C39B34" w:rsidR="004B010E" w:rsidRPr="00EE5D86" w:rsidRDefault="004B010E" w:rsidP="004B010E">
            <w:pPr>
              <w:pStyle w:val="ListParagraph"/>
              <w:numPr>
                <w:ilvl w:val="0"/>
                <w:numId w:val="19"/>
              </w:numPr>
              <w:spacing w:before="0" w:line="288" w:lineRule="auto"/>
              <w:rPr>
                <w:rFonts w:ascii="Arial" w:eastAsia="Arial" w:hAnsi="Arial"/>
                <w:sz w:val="20"/>
                <w:szCs w:val="20"/>
              </w:rPr>
            </w:pPr>
            <w:r w:rsidRPr="00EE5D86">
              <w:rPr>
                <w:rFonts w:ascii="Arial" w:eastAsia="Arial" w:hAnsi="Arial"/>
                <w:sz w:val="20"/>
                <w:szCs w:val="20"/>
              </w:rPr>
              <w:t xml:space="preserve">You may not </w:t>
            </w:r>
            <w:proofErr w:type="gramStart"/>
            <w:r w:rsidRPr="00EE5D86">
              <w:rPr>
                <w:rFonts w:ascii="Arial" w:eastAsia="Arial" w:hAnsi="Arial"/>
                <w:sz w:val="20"/>
                <w:szCs w:val="20"/>
              </w:rPr>
              <w:t>present</w:t>
            </w:r>
            <w:proofErr w:type="gramEnd"/>
            <w:r w:rsidRPr="00EE5D86">
              <w:rPr>
                <w:rFonts w:ascii="Arial" w:eastAsia="Arial" w:hAnsi="Arial"/>
                <w:sz w:val="20"/>
                <w:szCs w:val="20"/>
              </w:rPr>
              <w:t xml:space="preserve"> at meetings, courses or conferences for teachers, or speak at any meetings on the requirements of the study design or examination specifications for the relevant VCE study area without the approval of the </w:t>
            </w:r>
            <w:r w:rsidRPr="00EE5D86">
              <w:rPr>
                <w:rFonts w:ascii="Arial" w:eastAsia="Arial" w:hAnsi="Arial"/>
                <w:sz w:val="20"/>
                <w:szCs w:val="20"/>
                <w:lang w:val="en-AU"/>
              </w:rPr>
              <w:t>VCAA Director, Assessment Development Branch</w:t>
            </w:r>
            <w:r w:rsidRPr="00EE5D86">
              <w:rPr>
                <w:rFonts w:ascii="Arial" w:eastAsia="Arial" w:hAnsi="Arial"/>
                <w:sz w:val="20"/>
                <w:szCs w:val="20"/>
              </w:rPr>
              <w:t xml:space="preserve">.  </w:t>
            </w:r>
          </w:p>
          <w:p w14:paraId="499B3EE7" w14:textId="77777777" w:rsidR="004B010E" w:rsidRPr="00EE5D86" w:rsidRDefault="004B010E" w:rsidP="004B010E">
            <w:pPr>
              <w:pStyle w:val="ListParagraph"/>
              <w:numPr>
                <w:ilvl w:val="0"/>
                <w:numId w:val="19"/>
              </w:numPr>
              <w:spacing w:before="0" w:line="288" w:lineRule="auto"/>
              <w:rPr>
                <w:rFonts w:ascii="Arial" w:eastAsia="Arial" w:hAnsi="Arial"/>
                <w:sz w:val="20"/>
                <w:szCs w:val="20"/>
                <w:lang w:val="en-AU"/>
              </w:rPr>
            </w:pPr>
            <w:r w:rsidRPr="00EE5D86">
              <w:rPr>
                <w:rFonts w:ascii="Arial" w:eastAsia="Arial" w:hAnsi="Arial"/>
                <w:sz w:val="20"/>
                <w:szCs w:val="20"/>
                <w:lang w:val="en-AU"/>
              </w:rPr>
              <w:t>You must be available to attend scheduled meetings during the development and reviewing periods.</w:t>
            </w:r>
          </w:p>
          <w:p w14:paraId="63C8EE05" w14:textId="37BE4090" w:rsidR="004B010E" w:rsidRPr="00EE5D86" w:rsidRDefault="004B010E" w:rsidP="004B010E">
            <w:pPr>
              <w:pStyle w:val="ListParagraph"/>
              <w:numPr>
                <w:ilvl w:val="0"/>
                <w:numId w:val="19"/>
              </w:numPr>
              <w:spacing w:before="0" w:line="288" w:lineRule="auto"/>
              <w:rPr>
                <w:rFonts w:ascii="Arial" w:hAnsi="Arial"/>
                <w:sz w:val="20"/>
                <w:szCs w:val="20"/>
                <w:lang w:val="en-AU"/>
              </w:rPr>
            </w:pPr>
            <w:r w:rsidRPr="00EE5D86">
              <w:rPr>
                <w:rFonts w:ascii="Arial" w:hAnsi="Arial"/>
                <w:sz w:val="20"/>
                <w:szCs w:val="20"/>
                <w:lang w:val="en-AU"/>
              </w:rPr>
              <w:t xml:space="preserve">Detailed information on all terms and conditions of employment is available on the VCAA's Human Resources website at </w:t>
            </w:r>
            <w:hyperlink r:id="rId10" w:history="1">
              <w:r w:rsidRPr="00EE5D86">
                <w:rPr>
                  <w:rStyle w:val="Hyperlink"/>
                  <w:rFonts w:ascii="Arial" w:hAnsi="Arial"/>
                  <w:sz w:val="20"/>
                  <w:szCs w:val="20"/>
                  <w:lang w:val="en-AU"/>
                </w:rPr>
                <w:t>Letter of Offer of Employment - Terms and Conditions</w:t>
              </w:r>
            </w:hyperlink>
            <w:r w:rsidR="00D145EC" w:rsidRPr="00EE5D86">
              <w:rPr>
                <w:rFonts w:ascii="Arial" w:hAnsi="Arial"/>
                <w:sz w:val="20"/>
                <w:szCs w:val="20"/>
                <w:lang w:val="en-AU"/>
              </w:rPr>
              <w:t>.</w:t>
            </w:r>
          </w:p>
        </w:tc>
      </w:tr>
      <w:tr w:rsidR="004B010E" w:rsidRPr="00EE5D86" w14:paraId="7FCB89E2" w14:textId="77777777" w:rsidTr="00EE5D86">
        <w:trPr>
          <w:cnfStyle w:val="000000010000" w:firstRow="0" w:lastRow="0" w:firstColumn="0" w:lastColumn="0" w:oddVBand="0" w:evenVBand="0" w:oddHBand="0" w:evenHBand="1" w:firstRowFirstColumn="0" w:firstRowLastColumn="0" w:lastRowFirstColumn="0" w:lastRowLastColumn="0"/>
        </w:trPr>
        <w:tc>
          <w:tcPr>
            <w:tcW w:w="2552" w:type="dxa"/>
            <w:shd w:val="clear" w:color="auto" w:fill="auto"/>
          </w:tcPr>
          <w:p w14:paraId="39F72728" w14:textId="77777777" w:rsidR="004B010E" w:rsidRPr="00EE5D86" w:rsidRDefault="004B010E" w:rsidP="004B010E">
            <w:pPr>
              <w:spacing w:before="48" w:after="48"/>
              <w:rPr>
                <w:rFonts w:cs="Arial"/>
                <w:color w:val="auto"/>
                <w:lang w:val="en-AU"/>
              </w:rPr>
            </w:pPr>
            <w:r w:rsidRPr="00EE5D86">
              <w:rPr>
                <w:rFonts w:cs="Arial"/>
                <w:color w:val="auto"/>
                <w:lang w:val="en-AU"/>
              </w:rPr>
              <w:lastRenderedPageBreak/>
              <w:t>Work Location</w:t>
            </w:r>
          </w:p>
        </w:tc>
        <w:tc>
          <w:tcPr>
            <w:tcW w:w="7938" w:type="dxa"/>
            <w:shd w:val="clear" w:color="auto" w:fill="auto"/>
          </w:tcPr>
          <w:p w14:paraId="59A5F5CF" w14:textId="77777777" w:rsidR="004B010E" w:rsidRPr="00EE5D86" w:rsidRDefault="004B010E" w:rsidP="004B010E">
            <w:pPr>
              <w:pStyle w:val="Bulletlevel2"/>
              <w:ind w:left="0" w:firstLine="0"/>
              <w:rPr>
                <w:color w:val="auto"/>
                <w:szCs w:val="20"/>
                <w:lang w:val="en-AU"/>
              </w:rPr>
            </w:pPr>
            <w:r w:rsidRPr="00EE5D86">
              <w:rPr>
                <w:color w:val="auto"/>
                <w:szCs w:val="20"/>
                <w:lang w:val="en-AU"/>
              </w:rPr>
              <w:t>Working from home unless directed in person at:</w:t>
            </w:r>
          </w:p>
          <w:p w14:paraId="4ED3DC97" w14:textId="77777777" w:rsidR="004B010E" w:rsidRPr="00EE5D86" w:rsidRDefault="004B010E" w:rsidP="00377B93">
            <w:pPr>
              <w:pStyle w:val="Bullet"/>
              <w:ind w:hanging="5748"/>
              <w:rPr>
                <w:color w:val="auto"/>
                <w:szCs w:val="20"/>
              </w:rPr>
            </w:pPr>
            <w:r w:rsidRPr="00EE5D86">
              <w:rPr>
                <w:color w:val="auto"/>
                <w:szCs w:val="20"/>
              </w:rPr>
              <w:t>VCAA: Level 7, 200 Victoria Parade, East Melbourne VIC 3002</w:t>
            </w:r>
          </w:p>
          <w:p w14:paraId="30C27741" w14:textId="77777777" w:rsidR="004B010E" w:rsidRPr="00EE5D86" w:rsidRDefault="004B010E" w:rsidP="00377B93">
            <w:pPr>
              <w:pStyle w:val="Bullet"/>
              <w:ind w:hanging="5748"/>
              <w:rPr>
                <w:color w:val="auto"/>
                <w:szCs w:val="20"/>
                <w:lang w:val="en-US"/>
              </w:rPr>
            </w:pPr>
            <w:r w:rsidRPr="00EE5D86">
              <w:rPr>
                <w:color w:val="auto"/>
                <w:szCs w:val="20"/>
                <w:lang w:val="en-US"/>
              </w:rPr>
              <w:t>VCAA Assessment Centre: 189 Urquhart Street, Coburg VIC 3058.</w:t>
            </w:r>
          </w:p>
          <w:p w14:paraId="2F65CFC2" w14:textId="783B3EA1" w:rsidR="004B010E" w:rsidRPr="00EE5D86" w:rsidRDefault="004B010E" w:rsidP="004B010E">
            <w:pPr>
              <w:pStyle w:val="Bullet"/>
              <w:numPr>
                <w:ilvl w:val="0"/>
                <w:numId w:val="0"/>
              </w:numPr>
              <w:rPr>
                <w:szCs w:val="20"/>
              </w:rPr>
            </w:pPr>
            <w:r w:rsidRPr="00EE5D86">
              <w:rPr>
                <w:rStyle w:val="normaltextrun"/>
                <w:rFonts w:eastAsia="Arial"/>
                <w:color w:val="auto"/>
                <w:szCs w:val="20"/>
                <w:lang w:val="en-US"/>
              </w:rPr>
              <w:t>For appointed examination panel members, CRT reimbursement will be made available for panel members employed by schools</w:t>
            </w:r>
            <w:r w:rsidR="00D04C7E" w:rsidRPr="00EE5D86">
              <w:rPr>
                <w:rStyle w:val="normaltextrun"/>
                <w:rFonts w:eastAsia="Arial"/>
                <w:color w:val="auto"/>
                <w:szCs w:val="20"/>
                <w:lang w:val="en-US"/>
              </w:rPr>
              <w:t>.</w:t>
            </w:r>
          </w:p>
          <w:p w14:paraId="6FE00277" w14:textId="7E5A36E3" w:rsidR="004B010E" w:rsidRPr="00EE5D86" w:rsidRDefault="004B010E" w:rsidP="004B010E">
            <w:pPr>
              <w:pStyle w:val="Bullet"/>
              <w:numPr>
                <w:ilvl w:val="0"/>
                <w:numId w:val="0"/>
              </w:numPr>
              <w:rPr>
                <w:color w:val="auto"/>
                <w:szCs w:val="20"/>
                <w:lang w:val="en-US"/>
              </w:rPr>
            </w:pPr>
            <w:r w:rsidRPr="00EE5D86">
              <w:rPr>
                <w:szCs w:val="20"/>
              </w:rPr>
              <w:t>T</w:t>
            </w:r>
            <w:r w:rsidRPr="00EE5D86">
              <w:rPr>
                <w:rStyle w:val="normaltextrun"/>
                <w:rFonts w:eastAsia="Arial"/>
                <w:color w:val="auto"/>
                <w:szCs w:val="20"/>
                <w:lang w:val="en-US"/>
              </w:rPr>
              <w:t>ravel to and from an employee's nominated base location is not claimable. Base locations will be assigned on Letter of Offer. Travel and accommodation expenses may be reimbursed on a case-by-case basis in accordance with the VCAA travel policy.</w:t>
            </w:r>
          </w:p>
        </w:tc>
      </w:tr>
      <w:tr w:rsidR="004B010E" w:rsidRPr="00EE5D86" w14:paraId="43ECDB86" w14:textId="77777777" w:rsidTr="00EE5D86">
        <w:trPr>
          <w:cnfStyle w:val="000000100000" w:firstRow="0" w:lastRow="0" w:firstColumn="0" w:lastColumn="0" w:oddVBand="0" w:evenVBand="0" w:oddHBand="1" w:evenHBand="0" w:firstRowFirstColumn="0" w:firstRowLastColumn="0" w:lastRowFirstColumn="0" w:lastRowLastColumn="0"/>
        </w:trPr>
        <w:tc>
          <w:tcPr>
            <w:tcW w:w="2552" w:type="dxa"/>
            <w:shd w:val="clear" w:color="auto" w:fill="auto"/>
          </w:tcPr>
          <w:p w14:paraId="3E75B0A4" w14:textId="77777777" w:rsidR="004B010E" w:rsidRPr="00EE5D86" w:rsidRDefault="004B010E" w:rsidP="004B010E">
            <w:pPr>
              <w:spacing w:before="48" w:after="48"/>
              <w:rPr>
                <w:rFonts w:cs="Arial"/>
                <w:lang w:val="en-AU"/>
              </w:rPr>
            </w:pPr>
            <w:r w:rsidRPr="00EE5D86">
              <w:rPr>
                <w:rFonts w:cs="Arial"/>
                <w:lang w:val="en-AU"/>
              </w:rPr>
              <w:t>Allocation of Duties</w:t>
            </w:r>
          </w:p>
        </w:tc>
        <w:tc>
          <w:tcPr>
            <w:tcW w:w="7938" w:type="dxa"/>
            <w:shd w:val="clear" w:color="auto" w:fill="auto"/>
          </w:tcPr>
          <w:p w14:paraId="44066210" w14:textId="77777777" w:rsidR="004B010E" w:rsidRPr="00EE5D86" w:rsidRDefault="004B010E" w:rsidP="004B010E">
            <w:pPr>
              <w:pStyle w:val="Bulletlevel2"/>
              <w:spacing w:before="48" w:after="48"/>
              <w:ind w:left="0" w:firstLine="0"/>
              <w:rPr>
                <w:szCs w:val="20"/>
                <w:lang w:val="en-AU"/>
              </w:rPr>
            </w:pPr>
            <w:r w:rsidRPr="00EE5D86">
              <w:rPr>
                <w:szCs w:val="20"/>
                <w:lang w:val="en-US"/>
              </w:rPr>
              <w:t>The incumbent can expect to be allocated duties, not specifically mentioned in this document, but within the capacity, qualifications and experience normally expected from persons occupying positions at this level. The incumbent will be based at a primary location of work and may be expected to travel where required.</w:t>
            </w:r>
          </w:p>
        </w:tc>
      </w:tr>
      <w:tr w:rsidR="004B010E" w:rsidRPr="00EE5D86" w14:paraId="3EF0C915" w14:textId="77777777" w:rsidTr="00EE5D86">
        <w:trPr>
          <w:cnfStyle w:val="000000010000" w:firstRow="0" w:lastRow="0" w:firstColumn="0" w:lastColumn="0" w:oddVBand="0" w:evenVBand="0" w:oddHBand="0" w:evenHBand="1" w:firstRowFirstColumn="0" w:firstRowLastColumn="0" w:lastRowFirstColumn="0" w:lastRowLastColumn="0"/>
        </w:trPr>
        <w:tc>
          <w:tcPr>
            <w:tcW w:w="2552" w:type="dxa"/>
            <w:shd w:val="clear" w:color="auto" w:fill="auto"/>
          </w:tcPr>
          <w:p w14:paraId="70AE8A1B" w14:textId="77777777" w:rsidR="004B010E" w:rsidRPr="00EE5D86" w:rsidRDefault="004B010E" w:rsidP="004B010E">
            <w:pPr>
              <w:spacing w:before="48" w:after="48"/>
              <w:rPr>
                <w:rFonts w:cs="Arial"/>
                <w:lang w:val="en-AU"/>
              </w:rPr>
            </w:pPr>
            <w:r w:rsidRPr="00EE5D86">
              <w:rPr>
                <w:rFonts w:cs="Arial"/>
                <w:lang w:val="en-AU"/>
              </w:rPr>
              <w:t>Organisational Values, Governance, Safety &amp; Risk Management</w:t>
            </w:r>
          </w:p>
        </w:tc>
        <w:tc>
          <w:tcPr>
            <w:tcW w:w="7938" w:type="dxa"/>
            <w:shd w:val="clear" w:color="auto" w:fill="auto"/>
          </w:tcPr>
          <w:p w14:paraId="72F51342" w14:textId="77777777" w:rsidR="004B010E" w:rsidRPr="00EE5D86" w:rsidRDefault="004B010E" w:rsidP="004B010E">
            <w:pPr>
              <w:pStyle w:val="Bulletlevel2"/>
              <w:spacing w:before="48" w:after="48"/>
              <w:ind w:left="0" w:firstLine="0"/>
              <w:rPr>
                <w:szCs w:val="20"/>
                <w:lang w:val="en-AU"/>
              </w:rPr>
            </w:pPr>
            <w:r w:rsidRPr="00EE5D86">
              <w:rPr>
                <w:szCs w:val="20"/>
                <w:lang w:val="en-US"/>
              </w:rPr>
              <w:t>The incumbent shall carry out duties in accordance with legislation and governance requirements, policies and procedures, safety principles, code of conduct for Victorian public sector employees, and Victorian Public Sector Values.</w:t>
            </w:r>
          </w:p>
        </w:tc>
      </w:tr>
      <w:tr w:rsidR="004B010E" w:rsidRPr="00EE5D86" w14:paraId="6074C7B6" w14:textId="77777777" w:rsidTr="00B072D9">
        <w:trPr>
          <w:cnfStyle w:val="000000100000" w:firstRow="0" w:lastRow="0" w:firstColumn="0" w:lastColumn="0" w:oddVBand="0" w:evenVBand="0" w:oddHBand="1" w:evenHBand="0" w:firstRowFirstColumn="0" w:firstRowLastColumn="0" w:lastRowFirstColumn="0" w:lastRowLastColumn="0"/>
          <w:trHeight w:val="602"/>
        </w:trPr>
        <w:tc>
          <w:tcPr>
            <w:tcW w:w="2552" w:type="dxa"/>
            <w:shd w:val="clear" w:color="auto" w:fill="auto"/>
          </w:tcPr>
          <w:p w14:paraId="16413D6A" w14:textId="77777777" w:rsidR="004B010E" w:rsidRPr="00EE5D86" w:rsidRDefault="004B010E" w:rsidP="00B072D9">
            <w:pPr>
              <w:spacing w:before="48" w:after="0"/>
              <w:rPr>
                <w:rFonts w:cs="Arial"/>
                <w:lang w:val="en-AU"/>
              </w:rPr>
            </w:pPr>
            <w:r w:rsidRPr="00EE5D86">
              <w:rPr>
                <w:rFonts w:cs="Arial"/>
                <w:lang w:val="en-AU"/>
              </w:rPr>
              <w:t>Child Safe Standards</w:t>
            </w:r>
          </w:p>
          <w:p w14:paraId="5A9B2835" w14:textId="77777777" w:rsidR="00475877" w:rsidRPr="00EE5D86" w:rsidRDefault="00475877" w:rsidP="00B072D9">
            <w:pPr>
              <w:spacing w:after="0"/>
              <w:rPr>
                <w:rFonts w:cs="Arial"/>
                <w:lang w:val="en-AU"/>
              </w:rPr>
            </w:pPr>
          </w:p>
          <w:p w14:paraId="365EF914" w14:textId="09BC0008" w:rsidR="004B010E" w:rsidRPr="00EE5D86" w:rsidRDefault="004B010E" w:rsidP="00B072D9">
            <w:pPr>
              <w:spacing w:after="0"/>
              <w:jc w:val="right"/>
              <w:rPr>
                <w:rFonts w:cs="Arial"/>
                <w:lang w:val="en-AU"/>
              </w:rPr>
            </w:pPr>
          </w:p>
        </w:tc>
        <w:tc>
          <w:tcPr>
            <w:tcW w:w="7938" w:type="dxa"/>
            <w:shd w:val="clear" w:color="auto" w:fill="auto"/>
          </w:tcPr>
          <w:p w14:paraId="748654EC" w14:textId="77777777" w:rsidR="004B010E" w:rsidRPr="00EE5D86" w:rsidRDefault="004B010E" w:rsidP="00B072D9">
            <w:pPr>
              <w:pStyle w:val="Bulletlevel2"/>
              <w:spacing w:before="48" w:after="0"/>
              <w:ind w:left="0" w:firstLine="0"/>
              <w:rPr>
                <w:szCs w:val="20"/>
                <w:lang w:val="en-AU"/>
              </w:rPr>
            </w:pPr>
            <w:r w:rsidRPr="00EE5D86">
              <w:rPr>
                <w:szCs w:val="20"/>
                <w:lang w:val="en-AU"/>
              </w:rPr>
              <w:t xml:space="preserve">The VCAA actively promote the safety and wellbeing of students, and all VCAA staff are committed to protecting students from abuse or harm in the school and corporate environment, in accordance with their legal obligations including child safe standards. </w:t>
            </w:r>
          </w:p>
        </w:tc>
      </w:tr>
      <w:tr w:rsidR="004B010E" w:rsidRPr="00EE5D86" w14:paraId="6DB9E835" w14:textId="77777777" w:rsidTr="00EE5D86">
        <w:trPr>
          <w:cnfStyle w:val="000000010000" w:firstRow="0" w:lastRow="0" w:firstColumn="0" w:lastColumn="0" w:oddVBand="0" w:evenVBand="0" w:oddHBand="0" w:evenHBand="1" w:firstRowFirstColumn="0" w:firstRowLastColumn="0" w:lastRowFirstColumn="0" w:lastRowLastColumn="0"/>
        </w:trPr>
        <w:tc>
          <w:tcPr>
            <w:tcW w:w="2552" w:type="dxa"/>
            <w:shd w:val="clear" w:color="auto" w:fill="auto"/>
          </w:tcPr>
          <w:p w14:paraId="7B1E7332" w14:textId="77777777" w:rsidR="004B010E" w:rsidRPr="00EE5D86" w:rsidRDefault="004B010E" w:rsidP="00B072D9">
            <w:pPr>
              <w:spacing w:before="48" w:after="0"/>
              <w:rPr>
                <w:rFonts w:cs="Arial"/>
                <w:lang w:val="en-AU"/>
              </w:rPr>
            </w:pPr>
            <w:r w:rsidRPr="00EE5D86">
              <w:rPr>
                <w:rFonts w:cs="Arial"/>
                <w:lang w:val="en-AU"/>
              </w:rPr>
              <w:t>DE National Criminal History Record Check (NCHRC) requirements</w:t>
            </w:r>
          </w:p>
        </w:tc>
        <w:tc>
          <w:tcPr>
            <w:tcW w:w="7938" w:type="dxa"/>
            <w:shd w:val="clear" w:color="auto" w:fill="auto"/>
          </w:tcPr>
          <w:p w14:paraId="2DF7BD54" w14:textId="77777777" w:rsidR="00620EC2" w:rsidRPr="00EE5D86" w:rsidRDefault="004B010E" w:rsidP="00B072D9">
            <w:pPr>
              <w:spacing w:after="0"/>
              <w:rPr>
                <w:rFonts w:eastAsia="Times New Roman" w:cs="Arial"/>
                <w:kern w:val="22"/>
                <w:lang w:eastAsia="ja-JP"/>
              </w:rPr>
            </w:pPr>
            <w:r w:rsidRPr="00EE5D86">
              <w:rPr>
                <w:rFonts w:cs="Arial"/>
                <w:lang w:val="en-AU"/>
              </w:rPr>
              <w:t xml:space="preserve">All employees of the VCAA are required to have a current and satisfactory DE NCHRC or current VIT registration before they commence working with the VCAA. </w:t>
            </w:r>
            <w:r w:rsidR="00620EC2" w:rsidRPr="00EE5D86">
              <w:rPr>
                <w:rFonts w:eastAsia="Times New Roman" w:cs="Arial"/>
                <w:kern w:val="22"/>
                <w:lang w:eastAsia="ja-JP"/>
              </w:rPr>
              <w:t>If you have an employment limitation with the DE, you will need to advise HR VCAA immediately via email: </w:t>
            </w:r>
            <w:hyperlink r:id="rId11" w:tooltip="mailto:vcaa.hr@education.vic.edu.au" w:history="1">
              <w:r w:rsidR="00620EC2" w:rsidRPr="00EE5D86">
                <w:rPr>
                  <w:rFonts w:eastAsia="Times New Roman" w:cs="Arial"/>
                  <w:color w:val="0000FF"/>
                  <w:kern w:val="22"/>
                  <w:u w:val="single"/>
                  <w:lang w:eastAsia="ja-JP"/>
                </w:rPr>
                <w:t>vcaa.hr@education.vic.edu.au</w:t>
              </w:r>
            </w:hyperlink>
          </w:p>
          <w:p w14:paraId="5A363C73" w14:textId="429743B6" w:rsidR="004B010E" w:rsidRPr="00EE5D86" w:rsidRDefault="00620EC2" w:rsidP="00B072D9">
            <w:pPr>
              <w:tabs>
                <w:tab w:val="left" w:pos="425"/>
              </w:tabs>
              <w:spacing w:before="60" w:after="0"/>
              <w:contextualSpacing/>
              <w:rPr>
                <w:rFonts w:cs="Arial"/>
              </w:rPr>
            </w:pPr>
            <w:r w:rsidRPr="00EE5D86">
              <w:rPr>
                <w:rFonts w:eastAsia="Times New Roman" w:cs="Arial"/>
                <w:kern w:val="22"/>
                <w:lang w:eastAsia="ja-JP"/>
              </w:rPr>
              <w:t>Note: The employment limitation may impact your ability to commence working with us. For more information (copy and paste this link into your browser): </w:t>
            </w:r>
            <w:hyperlink r:id="rId12" w:tooltip="Original URL: https://www.vcaa.vic.edu.au/sites/default/files/Documents/workwithus/HR/policies/SuitabilityforEmploymentChecksPolicy.docx. Click or tap if you trust this link." w:history="1">
              <w:r w:rsidRPr="00EE5D86">
                <w:rPr>
                  <w:rFonts w:eastAsia="Times New Roman" w:cs="Arial"/>
                  <w:color w:val="0000FF"/>
                  <w:kern w:val="22"/>
                  <w:u w:val="single"/>
                  <w:lang w:eastAsia="ja-JP"/>
                </w:rPr>
                <w:t>Suitability for employment policy</w:t>
              </w:r>
            </w:hyperlink>
          </w:p>
        </w:tc>
      </w:tr>
      <w:bookmarkEnd w:id="0"/>
    </w:tbl>
    <w:p w14:paraId="41E2EE89" w14:textId="05C34976" w:rsidR="007974AC" w:rsidRPr="00B072D9" w:rsidRDefault="007974AC" w:rsidP="00EE5D86">
      <w:pPr>
        <w:pStyle w:val="Header"/>
        <w:spacing w:before="80" w:after="80"/>
        <w:rPr>
          <w:sz w:val="2"/>
          <w:szCs w:val="2"/>
        </w:rPr>
        <w:sectPr w:rsidR="007974AC" w:rsidRPr="00B072D9" w:rsidSect="00F734D1">
          <w:footerReference w:type="even" r:id="rId13"/>
          <w:footerReference w:type="default" r:id="rId14"/>
          <w:headerReference w:type="first" r:id="rId15"/>
          <w:footerReference w:type="first" r:id="rId16"/>
          <w:type w:val="continuous"/>
          <w:pgSz w:w="11906" w:h="16838" w:code="9"/>
          <w:pgMar w:top="720" w:right="720" w:bottom="720" w:left="720" w:header="0" w:footer="340" w:gutter="0"/>
          <w:cols w:space="708"/>
          <w:titlePg/>
          <w:docGrid w:linePitch="360"/>
        </w:sectPr>
      </w:pPr>
    </w:p>
    <w:p w14:paraId="7257464E" w14:textId="6B554DD1" w:rsidR="00377B93" w:rsidRPr="00EE5D86" w:rsidRDefault="00377B93" w:rsidP="00B072D9">
      <w:pPr>
        <w:tabs>
          <w:tab w:val="left" w:pos="3693"/>
        </w:tabs>
        <w:rPr>
          <w:rFonts w:cs="Arial"/>
        </w:rPr>
      </w:pPr>
    </w:p>
    <w:sectPr w:rsidR="00377B93" w:rsidRPr="00EE5D86" w:rsidSect="00B072D9">
      <w:headerReference w:type="first" r:id="rId17"/>
      <w:footerReference w:type="first" r:id="rId18"/>
      <w:type w:val="continuous"/>
      <w:pgSz w:w="11906" w:h="16838" w:code="9"/>
      <w:pgMar w:top="1134" w:right="1134" w:bottom="1701" w:left="1134" w:header="425"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47819" w14:textId="77777777" w:rsidR="009520D3" w:rsidRDefault="009520D3" w:rsidP="00D30A7D">
      <w:pPr>
        <w:spacing w:after="0" w:line="240" w:lineRule="auto"/>
      </w:pPr>
      <w:r>
        <w:separator/>
      </w:r>
    </w:p>
  </w:endnote>
  <w:endnote w:type="continuationSeparator" w:id="0">
    <w:p w14:paraId="1E5F9757" w14:textId="77777777" w:rsidR="009520D3" w:rsidRDefault="009520D3" w:rsidP="00D30A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Kartika">
    <w:charset w:val="00"/>
    <w:family w:val="roman"/>
    <w:pitch w:val="variable"/>
    <w:sig w:usb0="008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odoni MT Poster Compressed">
    <w:panose1 w:val="02070706080601050204"/>
    <w:charset w:val="00"/>
    <w:family w:val="roman"/>
    <w:pitch w:val="variable"/>
    <w:sig w:usb0="00000007" w:usb1="00000000" w:usb2="00000000" w:usb3="00000000" w:csb0="00000011" w:csb1="00000000"/>
  </w:font>
  <w:font w:name="Times New Roman (Body CS)">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Univers">
    <w:charset w:val="00"/>
    <w:family w:val="swiss"/>
    <w:pitch w:val="variable"/>
    <w:sig w:usb0="80000287" w:usb1="00000000" w:usb2="00000000" w:usb3="00000000" w:csb0="0000000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CA0CD" w14:textId="29A1050C" w:rsidR="00C36267" w:rsidRDefault="00C36267" w:rsidP="00C36267">
    <w:pPr>
      <w:pStyle w:val="Footer"/>
      <w:tabs>
        <w:tab w:val="left" w:pos="1839"/>
      </w:tabs>
      <w:jc w:val="left"/>
    </w:pPr>
    <w:r>
      <w:tab/>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5"/>
      <w:gridCol w:w="3285"/>
      <w:gridCol w:w="3285"/>
    </w:tblGrid>
    <w:tr w:rsidR="00A27D12" w:rsidRPr="00D0381D" w14:paraId="13793AB1" w14:textId="77777777">
      <w:tc>
        <w:tcPr>
          <w:tcW w:w="3285" w:type="dxa"/>
          <w:tcMar>
            <w:left w:w="0" w:type="dxa"/>
            <w:right w:w="0" w:type="dxa"/>
          </w:tcMar>
        </w:tcPr>
        <w:p w14:paraId="1B913C34" w14:textId="77777777" w:rsidR="00A27D12" w:rsidRPr="00014E62" w:rsidRDefault="00A27D12" w:rsidP="00A27D12">
          <w:pPr>
            <w:pStyle w:val="Footerwhitetext"/>
          </w:pPr>
          <w:r w:rsidRPr="00014E62">
            <w:t xml:space="preserve">© </w:t>
          </w:r>
          <w:hyperlink r:id="rId1" w:history="1">
            <w:r w:rsidRPr="0005337B">
              <w:rPr>
                <w:rStyle w:val="Footerwhitetexthyperlink"/>
              </w:rPr>
              <w:t>VCAA</w:t>
            </w:r>
          </w:hyperlink>
        </w:p>
      </w:tc>
      <w:tc>
        <w:tcPr>
          <w:tcW w:w="3285" w:type="dxa"/>
          <w:tcMar>
            <w:left w:w="0" w:type="dxa"/>
            <w:right w:w="0" w:type="dxa"/>
          </w:tcMar>
        </w:tcPr>
        <w:p w14:paraId="2DBF5D8D" w14:textId="51E6CCA2" w:rsidR="00A27D12" w:rsidRPr="00D0381D" w:rsidRDefault="00475877" w:rsidP="00A27D12">
          <w:pPr>
            <w:tabs>
              <w:tab w:val="right" w:pos="9639"/>
            </w:tabs>
            <w:rPr>
              <w:color w:val="E97132" w:themeColor="accent2"/>
              <w:sz w:val="18"/>
              <w:szCs w:val="18"/>
            </w:rPr>
          </w:pPr>
          <w:r w:rsidRPr="00475877">
            <w:rPr>
              <w:color w:val="FFFFFF" w:themeColor="background1"/>
              <w:sz w:val="18"/>
              <w:szCs w:val="18"/>
            </w:rPr>
            <w:t>Last updated: July 2026</w:t>
          </w:r>
        </w:p>
      </w:tc>
      <w:tc>
        <w:tcPr>
          <w:tcW w:w="3285" w:type="dxa"/>
          <w:tcMar>
            <w:left w:w="0" w:type="dxa"/>
            <w:right w:w="0" w:type="dxa"/>
          </w:tcMar>
        </w:tcPr>
        <w:p w14:paraId="2174A8B7" w14:textId="77777777" w:rsidR="00A27D12" w:rsidRPr="009B3B87" w:rsidRDefault="00A27D12" w:rsidP="00A27D12">
          <w:pPr>
            <w:pStyle w:val="Footerwhite"/>
            <w:jc w:val="right"/>
          </w:pPr>
          <w:r w:rsidRPr="009B3B87">
            <w:t xml:space="preserve">Page </w:t>
          </w:r>
          <w:r w:rsidRPr="009B3B87">
            <w:fldChar w:fldCharType="begin"/>
          </w:r>
          <w:r w:rsidRPr="009B3B87">
            <w:instrText xml:space="preserve"> PAGE   \* MERGEFORMAT </w:instrText>
          </w:r>
          <w:r w:rsidRPr="009B3B87">
            <w:fldChar w:fldCharType="separate"/>
          </w:r>
          <w:r>
            <w:t>1</w:t>
          </w:r>
          <w:r w:rsidRPr="009B3B87">
            <w:fldChar w:fldCharType="end"/>
          </w:r>
        </w:p>
      </w:tc>
    </w:tr>
  </w:tbl>
  <w:p w14:paraId="2CCD5359" w14:textId="77777777" w:rsidR="00A27D12" w:rsidRPr="0005337B" w:rsidRDefault="00A27D12" w:rsidP="00A27D12">
    <w:pPr>
      <w:pStyle w:val="Captionsandfootnotes"/>
      <w:spacing w:before="0" w:after="0" w:line="20" w:lineRule="exact"/>
      <w:ind w:left="851"/>
      <w:rPr>
        <w:sz w:val="16"/>
        <w:szCs w:val="16"/>
      </w:rPr>
    </w:pPr>
    <w:r>
      <w:rPr>
        <w:noProof/>
        <w:sz w:val="16"/>
        <w:szCs w:val="16"/>
      </w:rPr>
      <w:drawing>
        <wp:anchor distT="0" distB="0" distL="114300" distR="114300" simplePos="0" relativeHeight="251658241" behindDoc="1" locked="0" layoutInCell="1" allowOverlap="1" wp14:anchorId="247D74E5" wp14:editId="5973BBC4">
          <wp:simplePos x="0" y="0"/>
          <wp:positionH relativeFrom="page">
            <wp:posOffset>10075</wp:posOffset>
          </wp:positionH>
          <wp:positionV relativeFrom="paragraph">
            <wp:posOffset>-377825</wp:posOffset>
          </wp:positionV>
          <wp:extent cx="7560000" cy="609773"/>
          <wp:effectExtent l="0" t="0" r="3175" b="0"/>
          <wp:wrapNone/>
          <wp:docPr id="59363325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993019"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60000" cy="609773"/>
                  </a:xfrm>
                  <a:prstGeom prst="rect">
                    <a:avLst/>
                  </a:prstGeom>
                </pic:spPr>
              </pic:pic>
            </a:graphicData>
          </a:graphic>
          <wp14:sizeRelH relativeFrom="page">
            <wp14:pctWidth>0</wp14:pctWidth>
          </wp14:sizeRelH>
          <wp14:sizeRelV relativeFrom="page">
            <wp14:pctHeight>0</wp14:pctHeight>
          </wp14:sizeRelV>
        </wp:anchor>
      </w:drawing>
    </w:r>
  </w:p>
  <w:p w14:paraId="5C0335E7" w14:textId="77777777" w:rsidR="00D16BC1" w:rsidRPr="00A27D12" w:rsidRDefault="00A27D12" w:rsidP="00A27D12">
    <w:pPr>
      <w:pStyle w:val="Footer"/>
      <w:jc w:val="left"/>
      <w:rPr>
        <w:sz w:val="2"/>
      </w:rPr>
    </w:pPr>
    <w:r>
      <w:rPr>
        <w:sz w:val="2"/>
      </w:rPr>
      <w:t>P</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285"/>
      <w:gridCol w:w="3285"/>
      <w:gridCol w:w="3285"/>
    </w:tblGrid>
    <w:tr w:rsidR="006D6116" w:rsidRPr="00D0381D" w14:paraId="31FE0030" w14:textId="77777777" w:rsidTr="001A6F05">
      <w:tc>
        <w:tcPr>
          <w:tcW w:w="3285" w:type="dxa"/>
        </w:tcPr>
        <w:p w14:paraId="33ABBCCA" w14:textId="77777777" w:rsidR="006D6116" w:rsidRPr="00014E62" w:rsidRDefault="006D6116" w:rsidP="006D6116">
          <w:pPr>
            <w:pStyle w:val="Footerwhitetext"/>
          </w:pPr>
          <w:r w:rsidRPr="00014E62">
            <w:t xml:space="preserve">© </w:t>
          </w:r>
          <w:hyperlink r:id="rId1" w:history="1">
            <w:r w:rsidRPr="0005337B">
              <w:rPr>
                <w:rStyle w:val="Footerwhitetexthyperlink"/>
              </w:rPr>
              <w:t>VCAA</w:t>
            </w:r>
          </w:hyperlink>
        </w:p>
      </w:tc>
      <w:tc>
        <w:tcPr>
          <w:tcW w:w="3285" w:type="dxa"/>
        </w:tcPr>
        <w:p w14:paraId="5E7666B9" w14:textId="52DBAE03" w:rsidR="006D6116" w:rsidRPr="00D0381D" w:rsidRDefault="00DA41CA" w:rsidP="006D6116">
          <w:pPr>
            <w:tabs>
              <w:tab w:val="right" w:pos="9639"/>
            </w:tabs>
            <w:rPr>
              <w:color w:val="E97132" w:themeColor="accent2"/>
              <w:sz w:val="18"/>
              <w:szCs w:val="18"/>
            </w:rPr>
          </w:pPr>
          <w:r w:rsidRPr="00DA41CA">
            <w:rPr>
              <w:color w:val="FFFFFF" w:themeColor="background1"/>
              <w:sz w:val="18"/>
              <w:szCs w:val="18"/>
            </w:rPr>
            <w:t>Last updated: July 2026</w:t>
          </w:r>
        </w:p>
      </w:tc>
      <w:tc>
        <w:tcPr>
          <w:tcW w:w="3285" w:type="dxa"/>
        </w:tcPr>
        <w:p w14:paraId="7F4FC323" w14:textId="77777777" w:rsidR="006D6116" w:rsidRPr="009B3B87" w:rsidRDefault="006D6116" w:rsidP="006D6116">
          <w:pPr>
            <w:pStyle w:val="Footerwhite"/>
            <w:jc w:val="right"/>
          </w:pPr>
        </w:p>
      </w:tc>
    </w:tr>
  </w:tbl>
  <w:p w14:paraId="785A0F9F" w14:textId="77777777" w:rsidR="006D6116" w:rsidRPr="0005337B" w:rsidRDefault="006D6116" w:rsidP="006D6116">
    <w:pPr>
      <w:pStyle w:val="Captionsandfootnotes"/>
      <w:spacing w:before="0" w:after="0" w:line="20" w:lineRule="exact"/>
      <w:ind w:left="851"/>
      <w:rPr>
        <w:sz w:val="16"/>
        <w:szCs w:val="16"/>
      </w:rPr>
    </w:pPr>
    <w:r>
      <w:rPr>
        <w:noProof/>
        <w:sz w:val="16"/>
        <w:szCs w:val="16"/>
      </w:rPr>
      <w:drawing>
        <wp:anchor distT="0" distB="0" distL="114300" distR="114300" simplePos="0" relativeHeight="251658240" behindDoc="1" locked="0" layoutInCell="1" allowOverlap="1" wp14:anchorId="26834290" wp14:editId="3E149D98">
          <wp:simplePos x="0" y="0"/>
          <wp:positionH relativeFrom="page">
            <wp:align>left</wp:align>
          </wp:positionH>
          <wp:positionV relativeFrom="paragraph">
            <wp:posOffset>-377825</wp:posOffset>
          </wp:positionV>
          <wp:extent cx="7560000" cy="609773"/>
          <wp:effectExtent l="0" t="0" r="3175" b="0"/>
          <wp:wrapNone/>
          <wp:docPr id="55283851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044183"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60000" cy="609773"/>
                  </a:xfrm>
                  <a:prstGeom prst="rect">
                    <a:avLst/>
                  </a:prstGeom>
                </pic:spPr>
              </pic:pic>
            </a:graphicData>
          </a:graphic>
          <wp14:sizeRelH relativeFrom="page">
            <wp14:pctWidth>0</wp14:pctWidth>
          </wp14:sizeRelH>
          <wp14:sizeRelV relativeFrom="page">
            <wp14:pctHeight>0</wp14:pctHeight>
          </wp14:sizeRelV>
        </wp:anchor>
      </w:drawing>
    </w:r>
  </w:p>
  <w:p w14:paraId="32162CF7" w14:textId="77777777" w:rsidR="0003736B" w:rsidRPr="005F6CB1" w:rsidRDefault="006632EA" w:rsidP="006632EA">
    <w:pPr>
      <w:pStyle w:val="Footer"/>
      <w:jc w:val="left"/>
      <w:rPr>
        <w:sz w:val="2"/>
      </w:rPr>
    </w:pPr>
    <w:r>
      <w:rPr>
        <w:sz w:val="2"/>
      </w:rPr>
      <w:t>P</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217"/>
      <w:gridCol w:w="3204"/>
      <w:gridCol w:w="3217"/>
    </w:tblGrid>
    <w:tr w:rsidR="00845130" w:rsidRPr="00D0381D" w14:paraId="21EADFD1" w14:textId="77777777" w:rsidTr="001A6F05">
      <w:tc>
        <w:tcPr>
          <w:tcW w:w="3285" w:type="dxa"/>
        </w:tcPr>
        <w:p w14:paraId="016DB250" w14:textId="77777777" w:rsidR="00845130" w:rsidRPr="00014E62" w:rsidRDefault="00845130" w:rsidP="006D6116">
          <w:pPr>
            <w:pStyle w:val="Footerwhitetext"/>
          </w:pPr>
          <w:r w:rsidRPr="00014E62">
            <w:t xml:space="preserve">© </w:t>
          </w:r>
          <w:hyperlink r:id="rId1" w:history="1">
            <w:r w:rsidRPr="0005337B">
              <w:rPr>
                <w:rStyle w:val="Footerwhitetexthyperlink"/>
              </w:rPr>
              <w:t>VCAA</w:t>
            </w:r>
          </w:hyperlink>
        </w:p>
      </w:tc>
      <w:tc>
        <w:tcPr>
          <w:tcW w:w="3285" w:type="dxa"/>
        </w:tcPr>
        <w:p w14:paraId="685E5B23" w14:textId="77777777" w:rsidR="00845130" w:rsidRPr="00D0381D" w:rsidRDefault="00845130" w:rsidP="006D6116">
          <w:pPr>
            <w:tabs>
              <w:tab w:val="right" w:pos="9639"/>
            </w:tabs>
            <w:rPr>
              <w:color w:val="E97132" w:themeColor="accent2"/>
              <w:sz w:val="18"/>
              <w:szCs w:val="18"/>
            </w:rPr>
          </w:pPr>
        </w:p>
      </w:tc>
      <w:tc>
        <w:tcPr>
          <w:tcW w:w="3285" w:type="dxa"/>
        </w:tcPr>
        <w:p w14:paraId="06DB30C6" w14:textId="77777777" w:rsidR="00845130" w:rsidRPr="009B3B87" w:rsidRDefault="00845130" w:rsidP="006D6116">
          <w:pPr>
            <w:pStyle w:val="Footerwhite"/>
            <w:jc w:val="right"/>
          </w:pPr>
          <w:r w:rsidRPr="009B3B87">
            <w:t xml:space="preserve">Page </w:t>
          </w:r>
          <w:r w:rsidRPr="009B3B87">
            <w:fldChar w:fldCharType="begin"/>
          </w:r>
          <w:r w:rsidRPr="009B3B87">
            <w:instrText xml:space="preserve"> PAGE   \* MERGEFORMAT </w:instrText>
          </w:r>
          <w:r w:rsidRPr="009B3B87">
            <w:fldChar w:fldCharType="separate"/>
          </w:r>
          <w:r>
            <w:t>2</w:t>
          </w:r>
          <w:r w:rsidRPr="009B3B87">
            <w:fldChar w:fldCharType="end"/>
          </w:r>
        </w:p>
      </w:tc>
    </w:tr>
  </w:tbl>
  <w:p w14:paraId="4A991E21" w14:textId="77777777" w:rsidR="00845130" w:rsidRPr="0005337B" w:rsidRDefault="00845130" w:rsidP="006D6116">
    <w:pPr>
      <w:pStyle w:val="Captionsandfootnotes"/>
      <w:spacing w:before="0" w:after="0" w:line="20" w:lineRule="exact"/>
      <w:ind w:left="851"/>
      <w:rPr>
        <w:sz w:val="16"/>
        <w:szCs w:val="16"/>
      </w:rPr>
    </w:pPr>
    <w:r>
      <w:rPr>
        <w:noProof/>
        <w:sz w:val="16"/>
        <w:szCs w:val="16"/>
      </w:rPr>
      <w:drawing>
        <wp:anchor distT="0" distB="0" distL="114300" distR="114300" simplePos="0" relativeHeight="251658242" behindDoc="1" locked="0" layoutInCell="1" allowOverlap="1" wp14:anchorId="19665B21" wp14:editId="6616E707">
          <wp:simplePos x="0" y="0"/>
          <wp:positionH relativeFrom="page">
            <wp:posOffset>-1663</wp:posOffset>
          </wp:positionH>
          <wp:positionV relativeFrom="paragraph">
            <wp:posOffset>-415925</wp:posOffset>
          </wp:positionV>
          <wp:extent cx="7560000" cy="609773"/>
          <wp:effectExtent l="0" t="0" r="3175" b="0"/>
          <wp:wrapNone/>
          <wp:docPr id="24955732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698125"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60000" cy="609773"/>
                  </a:xfrm>
                  <a:prstGeom prst="rect">
                    <a:avLst/>
                  </a:prstGeom>
                </pic:spPr>
              </pic:pic>
            </a:graphicData>
          </a:graphic>
          <wp14:sizeRelH relativeFrom="page">
            <wp14:pctWidth>0</wp14:pctWidth>
          </wp14:sizeRelH>
          <wp14:sizeRelV relativeFrom="page">
            <wp14:pctHeight>0</wp14:pctHeight>
          </wp14:sizeRelV>
        </wp:anchor>
      </w:drawing>
    </w:r>
  </w:p>
  <w:p w14:paraId="6F25C395" w14:textId="77777777" w:rsidR="00845130" w:rsidRPr="005F6CB1" w:rsidRDefault="00845130" w:rsidP="006632EA">
    <w:pPr>
      <w:pStyle w:val="Footer"/>
      <w:jc w:val="left"/>
      <w:rPr>
        <w:sz w:val="2"/>
      </w:rPr>
    </w:pPr>
    <w:r>
      <w:rPr>
        <w:sz w:val="2"/>
      </w:rPr>
      <w:t>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E692D" w14:textId="77777777" w:rsidR="009520D3" w:rsidRDefault="009520D3" w:rsidP="00D30A7D">
      <w:pPr>
        <w:spacing w:after="0" w:line="240" w:lineRule="auto"/>
      </w:pPr>
      <w:r>
        <w:separator/>
      </w:r>
    </w:p>
  </w:footnote>
  <w:footnote w:type="continuationSeparator" w:id="0">
    <w:p w14:paraId="51803B2B" w14:textId="77777777" w:rsidR="009520D3" w:rsidRDefault="009520D3" w:rsidP="00D30A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A5D1D" w14:textId="5FF83D7F" w:rsidR="00232C78" w:rsidRDefault="00232C78">
    <w:pPr>
      <w:pStyle w:val="Header"/>
    </w:pPr>
    <w:r>
      <w:rPr>
        <w:noProof/>
        <w:lang w:eastAsia="en-AU"/>
      </w:rPr>
      <w:drawing>
        <wp:anchor distT="0" distB="0" distL="114300" distR="114300" simplePos="0" relativeHeight="251658243" behindDoc="1" locked="0" layoutInCell="1" allowOverlap="1" wp14:anchorId="5BA576C1" wp14:editId="4BEF4C11">
          <wp:simplePos x="0" y="0"/>
          <wp:positionH relativeFrom="page">
            <wp:align>left</wp:align>
          </wp:positionH>
          <wp:positionV relativeFrom="paragraph">
            <wp:posOffset>2489</wp:posOffset>
          </wp:positionV>
          <wp:extent cx="7560000" cy="1079341"/>
          <wp:effectExtent l="0" t="0" r="3175" b="6985"/>
          <wp:wrapNone/>
          <wp:docPr id="24236869" name="Picture 2" descr="VCAA and Victorian Government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432202" name="Picture 2" descr="VCAA and Victorian Government logos"/>
                  <pic:cNvPicPr/>
                </pic:nvPicPr>
                <pic:blipFill>
                  <a:blip r:embed="rId1">
                    <a:extLst>
                      <a:ext uri="{28A0092B-C50C-407E-A947-70E740481C1C}">
                        <a14:useLocalDpi xmlns:a14="http://schemas.microsoft.com/office/drawing/2010/main" val="0"/>
                      </a:ext>
                    </a:extLst>
                  </a:blip>
                  <a:stretch>
                    <a:fillRect/>
                  </a:stretch>
                </pic:blipFill>
                <pic:spPr>
                  <a:xfrm>
                    <a:off x="0" y="0"/>
                    <a:ext cx="7560000" cy="1079341"/>
                  </a:xfrm>
                  <a:prstGeom prst="rect">
                    <a:avLst/>
                  </a:prstGeom>
                </pic:spPr>
              </pic:pic>
            </a:graphicData>
          </a:graphic>
          <wp14:sizeRelH relativeFrom="page">
            <wp14:pctWidth>0</wp14:pctWidth>
          </wp14:sizeRelH>
          <wp14:sizeRelV relativeFrom="page">
            <wp14:pctHeight>0</wp14:pctHeight>
          </wp14:sizeRelV>
        </wp:anchor>
      </w:drawing>
    </w:r>
  </w:p>
  <w:p w14:paraId="16E2CF60" w14:textId="77777777" w:rsidR="00232C78" w:rsidRDefault="00232C78">
    <w:pPr>
      <w:pStyle w:val="Header"/>
    </w:pPr>
  </w:p>
  <w:p w14:paraId="2F83D2F8" w14:textId="4980743E" w:rsidR="0003736B" w:rsidRDefault="0003736B">
    <w:pPr>
      <w:pStyle w:val="Header"/>
    </w:pPr>
  </w:p>
  <w:p w14:paraId="457B106C" w14:textId="5614BCCD" w:rsidR="00232C78" w:rsidRDefault="00232C78" w:rsidP="006A1AF4">
    <w:pPr>
      <w:pStyle w:val="Heading3"/>
      <w:spacing w:before="0"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Title"/>
      <w:tag w:val=""/>
      <w:id w:val="-2057154922"/>
      <w:placeholder>
        <w:docPart w:val="3FAE34205DC14430BB0A1D92ECAB6E98"/>
      </w:placeholder>
      <w:dataBinding w:prefixMappings="xmlns:ns0='http://purl.org/dc/elements/1.1/' xmlns:ns1='http://schemas.openxmlformats.org/package/2006/metadata/core-properties' " w:xpath="/ns1:coreProperties[1]/ns0:title[1]" w:storeItemID="{6C3C8BC8-F283-45AE-878A-BAB7291924A1}"/>
      <w:text/>
    </w:sdtPr>
    <w:sdtEndPr/>
    <w:sdtContent>
      <w:p w14:paraId="678E17BF" w14:textId="66672337" w:rsidR="007974AC" w:rsidRDefault="00422D66">
        <w:pPr>
          <w:pStyle w:val="Header"/>
        </w:pPr>
        <w:r>
          <w:t>Type title here</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3A486FE2"/>
    <w:lvl w:ilvl="0">
      <w:start w:val="1"/>
      <w:numFmt w:val="decimal"/>
      <w:pStyle w:val="ListNumber4"/>
      <w:lvlText w:val="%1."/>
      <w:lvlJc w:val="left"/>
      <w:pPr>
        <w:tabs>
          <w:tab w:val="num" w:pos="1209"/>
        </w:tabs>
        <w:ind w:left="1209" w:hanging="360"/>
      </w:pPr>
    </w:lvl>
  </w:abstractNum>
  <w:abstractNum w:abstractNumId="1" w15:restartNumberingAfterBreak="0">
    <w:nsid w:val="FFFFFF7F"/>
    <w:multiLevelType w:val="singleLevel"/>
    <w:tmpl w:val="42E0DD90"/>
    <w:lvl w:ilvl="0">
      <w:start w:val="1"/>
      <w:numFmt w:val="lowerLetter"/>
      <w:pStyle w:val="ListNumber2"/>
      <w:lvlText w:val="%1."/>
      <w:lvlJc w:val="left"/>
      <w:pPr>
        <w:ind w:left="786" w:hanging="360"/>
      </w:pPr>
    </w:lvl>
  </w:abstractNum>
  <w:abstractNum w:abstractNumId="2" w15:restartNumberingAfterBreak="0">
    <w:nsid w:val="FFFFFF80"/>
    <w:multiLevelType w:val="singleLevel"/>
    <w:tmpl w:val="B5E80370"/>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3"/>
    <w:multiLevelType w:val="singleLevel"/>
    <w:tmpl w:val="962EF240"/>
    <w:lvl w:ilvl="0">
      <w:start w:val="1"/>
      <w:numFmt w:val="bullet"/>
      <w:pStyle w:val="ListBullet2"/>
      <w:lvlText w:val=""/>
      <w:lvlJc w:val="left"/>
      <w:pPr>
        <w:ind w:left="643" w:hanging="360"/>
      </w:pPr>
      <w:rPr>
        <w:rFonts w:ascii="Symbol" w:hAnsi="Symbol" w:hint="default"/>
      </w:rPr>
    </w:lvl>
  </w:abstractNum>
  <w:abstractNum w:abstractNumId="4" w15:restartNumberingAfterBreak="0">
    <w:nsid w:val="FFFFFF88"/>
    <w:multiLevelType w:val="singleLevel"/>
    <w:tmpl w:val="C844535C"/>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FCD07D2C"/>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3FD3A96"/>
    <w:multiLevelType w:val="hybridMultilevel"/>
    <w:tmpl w:val="0BA05654"/>
    <w:lvl w:ilvl="0" w:tplc="366C4810">
      <w:start w:val="1"/>
      <w:numFmt w:val="decimal"/>
      <w:pStyle w:val="Tablelistnumb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5E84CE9"/>
    <w:multiLevelType w:val="hybridMultilevel"/>
    <w:tmpl w:val="A3E4CF4A"/>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11104952"/>
    <w:multiLevelType w:val="hybridMultilevel"/>
    <w:tmpl w:val="1F686022"/>
    <w:lvl w:ilvl="0" w:tplc="0C090001">
      <w:start w:val="1"/>
      <w:numFmt w:val="bullet"/>
      <w:lvlText w:val=""/>
      <w:lvlJc w:val="left"/>
      <w:pPr>
        <w:ind w:left="1381"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9" w15:restartNumberingAfterBreak="0">
    <w:nsid w:val="14401B9E"/>
    <w:multiLevelType w:val="hybridMultilevel"/>
    <w:tmpl w:val="57EC4B9A"/>
    <w:lvl w:ilvl="0" w:tplc="D34243C6">
      <w:start w:val="1"/>
      <w:numFmt w:val="bullet"/>
      <w:lvlText w:val=""/>
      <w:lvlJc w:val="left"/>
      <w:pPr>
        <w:ind w:left="720" w:hanging="360"/>
      </w:pPr>
      <w:rPr>
        <w:rFonts w:ascii="Wingdings" w:hAnsi="Wingdings" w:hint="default"/>
        <w:color w:val="auto"/>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46470C8"/>
    <w:multiLevelType w:val="hybridMultilevel"/>
    <w:tmpl w:val="90BE4432"/>
    <w:lvl w:ilvl="0" w:tplc="1D8CC932">
      <w:start w:val="1"/>
      <w:numFmt w:val="bullet"/>
      <w:lvlText w:val=""/>
      <w:lvlJc w:val="left"/>
      <w:pPr>
        <w:ind w:left="360" w:hanging="360"/>
      </w:pPr>
      <w:rPr>
        <w:rFonts w:ascii="Wingdings" w:hAnsi="Wingdings"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9295D7B"/>
    <w:multiLevelType w:val="hybridMultilevel"/>
    <w:tmpl w:val="BAEA35F2"/>
    <w:lvl w:ilvl="0" w:tplc="DAC0B5C0">
      <w:start w:val="1"/>
      <w:numFmt w:val="bullet"/>
      <w:pStyle w:val="Tablebulletnarrow"/>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A8C3C04"/>
    <w:multiLevelType w:val="hybridMultilevel"/>
    <w:tmpl w:val="5ECC2BFA"/>
    <w:lvl w:ilvl="0" w:tplc="60FC3368">
      <w:start w:val="1"/>
      <w:numFmt w:val="bullet"/>
      <w:lvlText w:val=""/>
      <w:lvlJc w:val="left"/>
      <w:pPr>
        <w:ind w:left="1440" w:hanging="360"/>
      </w:pPr>
      <w:rPr>
        <w:rFonts w:ascii="Symbol" w:hAnsi="Symbol"/>
      </w:rPr>
    </w:lvl>
    <w:lvl w:ilvl="1" w:tplc="8774EDA6">
      <w:start w:val="1"/>
      <w:numFmt w:val="bullet"/>
      <w:lvlText w:val=""/>
      <w:lvlJc w:val="left"/>
      <w:pPr>
        <w:ind w:left="1440" w:hanging="360"/>
      </w:pPr>
      <w:rPr>
        <w:rFonts w:ascii="Symbol" w:hAnsi="Symbol"/>
      </w:rPr>
    </w:lvl>
    <w:lvl w:ilvl="2" w:tplc="BCACACBE">
      <w:start w:val="1"/>
      <w:numFmt w:val="bullet"/>
      <w:lvlText w:val=""/>
      <w:lvlJc w:val="left"/>
      <w:pPr>
        <w:ind w:left="1440" w:hanging="360"/>
      </w:pPr>
      <w:rPr>
        <w:rFonts w:ascii="Symbol" w:hAnsi="Symbol"/>
      </w:rPr>
    </w:lvl>
    <w:lvl w:ilvl="3" w:tplc="67884EC2">
      <w:start w:val="1"/>
      <w:numFmt w:val="bullet"/>
      <w:lvlText w:val=""/>
      <w:lvlJc w:val="left"/>
      <w:pPr>
        <w:ind w:left="1440" w:hanging="360"/>
      </w:pPr>
      <w:rPr>
        <w:rFonts w:ascii="Symbol" w:hAnsi="Symbol"/>
      </w:rPr>
    </w:lvl>
    <w:lvl w:ilvl="4" w:tplc="F5020692">
      <w:start w:val="1"/>
      <w:numFmt w:val="bullet"/>
      <w:lvlText w:val=""/>
      <w:lvlJc w:val="left"/>
      <w:pPr>
        <w:ind w:left="1440" w:hanging="360"/>
      </w:pPr>
      <w:rPr>
        <w:rFonts w:ascii="Symbol" w:hAnsi="Symbol"/>
      </w:rPr>
    </w:lvl>
    <w:lvl w:ilvl="5" w:tplc="60CCF1CC">
      <w:start w:val="1"/>
      <w:numFmt w:val="bullet"/>
      <w:lvlText w:val=""/>
      <w:lvlJc w:val="left"/>
      <w:pPr>
        <w:ind w:left="1440" w:hanging="360"/>
      </w:pPr>
      <w:rPr>
        <w:rFonts w:ascii="Symbol" w:hAnsi="Symbol"/>
      </w:rPr>
    </w:lvl>
    <w:lvl w:ilvl="6" w:tplc="E9924952">
      <w:start w:val="1"/>
      <w:numFmt w:val="bullet"/>
      <w:lvlText w:val=""/>
      <w:lvlJc w:val="left"/>
      <w:pPr>
        <w:ind w:left="1440" w:hanging="360"/>
      </w:pPr>
      <w:rPr>
        <w:rFonts w:ascii="Symbol" w:hAnsi="Symbol"/>
      </w:rPr>
    </w:lvl>
    <w:lvl w:ilvl="7" w:tplc="5DF274C2">
      <w:start w:val="1"/>
      <w:numFmt w:val="bullet"/>
      <w:lvlText w:val=""/>
      <w:lvlJc w:val="left"/>
      <w:pPr>
        <w:ind w:left="1440" w:hanging="360"/>
      </w:pPr>
      <w:rPr>
        <w:rFonts w:ascii="Symbol" w:hAnsi="Symbol"/>
      </w:rPr>
    </w:lvl>
    <w:lvl w:ilvl="8" w:tplc="AF90C294">
      <w:start w:val="1"/>
      <w:numFmt w:val="bullet"/>
      <w:lvlText w:val=""/>
      <w:lvlJc w:val="left"/>
      <w:pPr>
        <w:ind w:left="1440" w:hanging="360"/>
      </w:pPr>
      <w:rPr>
        <w:rFonts w:ascii="Symbol" w:hAnsi="Symbol"/>
      </w:rPr>
    </w:lvl>
  </w:abstractNum>
  <w:abstractNum w:abstractNumId="13" w15:restartNumberingAfterBreak="0">
    <w:nsid w:val="3C8463D1"/>
    <w:multiLevelType w:val="hybridMultilevel"/>
    <w:tmpl w:val="0DCA61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CCC25E8"/>
    <w:multiLevelType w:val="hybridMultilevel"/>
    <w:tmpl w:val="6726AA82"/>
    <w:lvl w:ilvl="0" w:tplc="0C090001">
      <w:start w:val="1"/>
      <w:numFmt w:val="bullet"/>
      <w:lvlText w:val=""/>
      <w:lvlJc w:val="left"/>
      <w:pPr>
        <w:ind w:left="785" w:hanging="360"/>
      </w:pPr>
      <w:rPr>
        <w:rFonts w:ascii="Symbol" w:hAnsi="Symbol" w:hint="default"/>
      </w:rPr>
    </w:lvl>
    <w:lvl w:ilvl="1" w:tplc="FFFFFFFF" w:tentative="1">
      <w:start w:val="1"/>
      <w:numFmt w:val="bullet"/>
      <w:lvlText w:val="o"/>
      <w:lvlJc w:val="left"/>
      <w:pPr>
        <w:ind w:left="1411" w:hanging="360"/>
      </w:pPr>
      <w:rPr>
        <w:rFonts w:ascii="Courier New" w:hAnsi="Courier New" w:cs="Courier New" w:hint="default"/>
      </w:rPr>
    </w:lvl>
    <w:lvl w:ilvl="2" w:tplc="FFFFFFFF" w:tentative="1">
      <w:start w:val="1"/>
      <w:numFmt w:val="bullet"/>
      <w:lvlText w:val=""/>
      <w:lvlJc w:val="left"/>
      <w:pPr>
        <w:ind w:left="2131" w:hanging="360"/>
      </w:pPr>
      <w:rPr>
        <w:rFonts w:ascii="Wingdings" w:hAnsi="Wingdings" w:hint="default"/>
      </w:rPr>
    </w:lvl>
    <w:lvl w:ilvl="3" w:tplc="FFFFFFFF" w:tentative="1">
      <w:start w:val="1"/>
      <w:numFmt w:val="bullet"/>
      <w:lvlText w:val=""/>
      <w:lvlJc w:val="left"/>
      <w:pPr>
        <w:ind w:left="2851" w:hanging="360"/>
      </w:pPr>
      <w:rPr>
        <w:rFonts w:ascii="Symbol" w:hAnsi="Symbol" w:hint="default"/>
      </w:rPr>
    </w:lvl>
    <w:lvl w:ilvl="4" w:tplc="FFFFFFFF" w:tentative="1">
      <w:start w:val="1"/>
      <w:numFmt w:val="bullet"/>
      <w:lvlText w:val="o"/>
      <w:lvlJc w:val="left"/>
      <w:pPr>
        <w:ind w:left="3571" w:hanging="360"/>
      </w:pPr>
      <w:rPr>
        <w:rFonts w:ascii="Courier New" w:hAnsi="Courier New" w:cs="Courier New" w:hint="default"/>
      </w:rPr>
    </w:lvl>
    <w:lvl w:ilvl="5" w:tplc="FFFFFFFF" w:tentative="1">
      <w:start w:val="1"/>
      <w:numFmt w:val="bullet"/>
      <w:lvlText w:val=""/>
      <w:lvlJc w:val="left"/>
      <w:pPr>
        <w:ind w:left="4291" w:hanging="360"/>
      </w:pPr>
      <w:rPr>
        <w:rFonts w:ascii="Wingdings" w:hAnsi="Wingdings" w:hint="default"/>
      </w:rPr>
    </w:lvl>
    <w:lvl w:ilvl="6" w:tplc="FFFFFFFF" w:tentative="1">
      <w:start w:val="1"/>
      <w:numFmt w:val="bullet"/>
      <w:lvlText w:val=""/>
      <w:lvlJc w:val="left"/>
      <w:pPr>
        <w:ind w:left="5011" w:hanging="360"/>
      </w:pPr>
      <w:rPr>
        <w:rFonts w:ascii="Symbol" w:hAnsi="Symbol" w:hint="default"/>
      </w:rPr>
    </w:lvl>
    <w:lvl w:ilvl="7" w:tplc="FFFFFFFF" w:tentative="1">
      <w:start w:val="1"/>
      <w:numFmt w:val="bullet"/>
      <w:lvlText w:val="o"/>
      <w:lvlJc w:val="left"/>
      <w:pPr>
        <w:ind w:left="5731" w:hanging="360"/>
      </w:pPr>
      <w:rPr>
        <w:rFonts w:ascii="Courier New" w:hAnsi="Courier New" w:cs="Courier New" w:hint="default"/>
      </w:rPr>
    </w:lvl>
    <w:lvl w:ilvl="8" w:tplc="FFFFFFFF" w:tentative="1">
      <w:start w:val="1"/>
      <w:numFmt w:val="bullet"/>
      <w:lvlText w:val=""/>
      <w:lvlJc w:val="left"/>
      <w:pPr>
        <w:ind w:left="6451" w:hanging="360"/>
      </w:pPr>
      <w:rPr>
        <w:rFonts w:ascii="Wingdings" w:hAnsi="Wingdings" w:hint="default"/>
      </w:rPr>
    </w:lvl>
  </w:abstractNum>
  <w:abstractNum w:abstractNumId="15" w15:restartNumberingAfterBreak="0">
    <w:nsid w:val="3D3B3E69"/>
    <w:multiLevelType w:val="hybridMultilevel"/>
    <w:tmpl w:val="1318BEE4"/>
    <w:lvl w:ilvl="0" w:tplc="1D8CC932">
      <w:start w:val="1"/>
      <w:numFmt w:val="bullet"/>
      <w:lvlText w:val=""/>
      <w:lvlJc w:val="left"/>
      <w:pPr>
        <w:ind w:left="360" w:hanging="360"/>
      </w:pPr>
      <w:rPr>
        <w:rFonts w:ascii="Wingdings" w:hAnsi="Wingdings"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339113D"/>
    <w:multiLevelType w:val="hybridMultilevel"/>
    <w:tmpl w:val="FA508336"/>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986" w:hanging="360"/>
      </w:pPr>
      <w:rPr>
        <w:rFonts w:ascii="Courier New" w:hAnsi="Courier New" w:cs="Courier New" w:hint="default"/>
      </w:rPr>
    </w:lvl>
    <w:lvl w:ilvl="2" w:tplc="FFFFFFFF" w:tentative="1">
      <w:start w:val="1"/>
      <w:numFmt w:val="bullet"/>
      <w:lvlText w:val=""/>
      <w:lvlJc w:val="left"/>
      <w:pPr>
        <w:ind w:left="1706" w:hanging="360"/>
      </w:pPr>
      <w:rPr>
        <w:rFonts w:ascii="Wingdings" w:hAnsi="Wingdings" w:hint="default"/>
      </w:rPr>
    </w:lvl>
    <w:lvl w:ilvl="3" w:tplc="FFFFFFFF" w:tentative="1">
      <w:start w:val="1"/>
      <w:numFmt w:val="bullet"/>
      <w:lvlText w:val=""/>
      <w:lvlJc w:val="left"/>
      <w:pPr>
        <w:ind w:left="2426" w:hanging="360"/>
      </w:pPr>
      <w:rPr>
        <w:rFonts w:ascii="Symbol" w:hAnsi="Symbol" w:hint="default"/>
      </w:rPr>
    </w:lvl>
    <w:lvl w:ilvl="4" w:tplc="FFFFFFFF" w:tentative="1">
      <w:start w:val="1"/>
      <w:numFmt w:val="bullet"/>
      <w:lvlText w:val="o"/>
      <w:lvlJc w:val="left"/>
      <w:pPr>
        <w:ind w:left="3146" w:hanging="360"/>
      </w:pPr>
      <w:rPr>
        <w:rFonts w:ascii="Courier New" w:hAnsi="Courier New" w:cs="Courier New" w:hint="default"/>
      </w:rPr>
    </w:lvl>
    <w:lvl w:ilvl="5" w:tplc="FFFFFFFF" w:tentative="1">
      <w:start w:val="1"/>
      <w:numFmt w:val="bullet"/>
      <w:lvlText w:val=""/>
      <w:lvlJc w:val="left"/>
      <w:pPr>
        <w:ind w:left="3866" w:hanging="360"/>
      </w:pPr>
      <w:rPr>
        <w:rFonts w:ascii="Wingdings" w:hAnsi="Wingdings" w:hint="default"/>
      </w:rPr>
    </w:lvl>
    <w:lvl w:ilvl="6" w:tplc="FFFFFFFF" w:tentative="1">
      <w:start w:val="1"/>
      <w:numFmt w:val="bullet"/>
      <w:lvlText w:val=""/>
      <w:lvlJc w:val="left"/>
      <w:pPr>
        <w:ind w:left="4586" w:hanging="360"/>
      </w:pPr>
      <w:rPr>
        <w:rFonts w:ascii="Symbol" w:hAnsi="Symbol" w:hint="default"/>
      </w:rPr>
    </w:lvl>
    <w:lvl w:ilvl="7" w:tplc="FFFFFFFF" w:tentative="1">
      <w:start w:val="1"/>
      <w:numFmt w:val="bullet"/>
      <w:lvlText w:val="o"/>
      <w:lvlJc w:val="left"/>
      <w:pPr>
        <w:ind w:left="5306" w:hanging="360"/>
      </w:pPr>
      <w:rPr>
        <w:rFonts w:ascii="Courier New" w:hAnsi="Courier New" w:cs="Courier New" w:hint="default"/>
      </w:rPr>
    </w:lvl>
    <w:lvl w:ilvl="8" w:tplc="FFFFFFFF" w:tentative="1">
      <w:start w:val="1"/>
      <w:numFmt w:val="bullet"/>
      <w:lvlText w:val=""/>
      <w:lvlJc w:val="left"/>
      <w:pPr>
        <w:ind w:left="6026" w:hanging="360"/>
      </w:pPr>
      <w:rPr>
        <w:rFonts w:ascii="Wingdings" w:hAnsi="Wingdings" w:hint="default"/>
      </w:rPr>
    </w:lvl>
  </w:abstractNum>
  <w:abstractNum w:abstractNumId="17" w15:restartNumberingAfterBreak="0">
    <w:nsid w:val="43F84F1E"/>
    <w:multiLevelType w:val="hybridMultilevel"/>
    <w:tmpl w:val="CDA83C8A"/>
    <w:lvl w:ilvl="0" w:tplc="0C090001">
      <w:start w:val="1"/>
      <w:numFmt w:val="bullet"/>
      <w:lvlText w:val=""/>
      <w:lvlJc w:val="left"/>
      <w:pPr>
        <w:ind w:left="1381"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5187716C"/>
    <w:multiLevelType w:val="hybridMultilevel"/>
    <w:tmpl w:val="043A9E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572C799B"/>
    <w:multiLevelType w:val="hybridMultilevel"/>
    <w:tmpl w:val="5A60681A"/>
    <w:lvl w:ilvl="0" w:tplc="02D63D2C">
      <w:start w:val="1"/>
      <w:numFmt w:val="bullet"/>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0" w15:restartNumberingAfterBreak="0">
    <w:nsid w:val="62872B6C"/>
    <w:multiLevelType w:val="hybridMultilevel"/>
    <w:tmpl w:val="A176B05C"/>
    <w:lvl w:ilvl="0" w:tplc="FFFFFFFF">
      <w:start w:val="1"/>
      <w:numFmt w:val="bullet"/>
      <w:pStyle w:val="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1" w15:restartNumberingAfterBreak="0">
    <w:nsid w:val="66267F86"/>
    <w:multiLevelType w:val="hybridMultilevel"/>
    <w:tmpl w:val="774ADD0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6B912B8"/>
    <w:multiLevelType w:val="hybridMultilevel"/>
    <w:tmpl w:val="B7CC8034"/>
    <w:lvl w:ilvl="0" w:tplc="C37E6396">
      <w:start w:val="1"/>
      <w:numFmt w:val="bullet"/>
      <w:lvlText w:val=""/>
      <w:lvlJc w:val="left"/>
      <w:pPr>
        <w:ind w:left="1080" w:hanging="360"/>
      </w:pPr>
      <w:rPr>
        <w:rFonts w:ascii="Symbol" w:hAnsi="Symbol"/>
      </w:rPr>
    </w:lvl>
    <w:lvl w:ilvl="1" w:tplc="02E6ADD6">
      <w:start w:val="1"/>
      <w:numFmt w:val="bullet"/>
      <w:lvlText w:val=""/>
      <w:lvlJc w:val="left"/>
      <w:pPr>
        <w:ind w:left="1080" w:hanging="360"/>
      </w:pPr>
      <w:rPr>
        <w:rFonts w:ascii="Symbol" w:hAnsi="Symbol"/>
      </w:rPr>
    </w:lvl>
    <w:lvl w:ilvl="2" w:tplc="69DCA7BE">
      <w:start w:val="1"/>
      <w:numFmt w:val="bullet"/>
      <w:lvlText w:val=""/>
      <w:lvlJc w:val="left"/>
      <w:pPr>
        <w:ind w:left="1080" w:hanging="360"/>
      </w:pPr>
      <w:rPr>
        <w:rFonts w:ascii="Symbol" w:hAnsi="Symbol"/>
      </w:rPr>
    </w:lvl>
    <w:lvl w:ilvl="3" w:tplc="A4E223F0">
      <w:start w:val="1"/>
      <w:numFmt w:val="bullet"/>
      <w:lvlText w:val=""/>
      <w:lvlJc w:val="left"/>
      <w:pPr>
        <w:ind w:left="1080" w:hanging="360"/>
      </w:pPr>
      <w:rPr>
        <w:rFonts w:ascii="Symbol" w:hAnsi="Symbol"/>
      </w:rPr>
    </w:lvl>
    <w:lvl w:ilvl="4" w:tplc="F9C6EBE8">
      <w:start w:val="1"/>
      <w:numFmt w:val="bullet"/>
      <w:lvlText w:val=""/>
      <w:lvlJc w:val="left"/>
      <w:pPr>
        <w:ind w:left="1080" w:hanging="360"/>
      </w:pPr>
      <w:rPr>
        <w:rFonts w:ascii="Symbol" w:hAnsi="Symbol"/>
      </w:rPr>
    </w:lvl>
    <w:lvl w:ilvl="5" w:tplc="A824FB58">
      <w:start w:val="1"/>
      <w:numFmt w:val="bullet"/>
      <w:lvlText w:val=""/>
      <w:lvlJc w:val="left"/>
      <w:pPr>
        <w:ind w:left="1080" w:hanging="360"/>
      </w:pPr>
      <w:rPr>
        <w:rFonts w:ascii="Symbol" w:hAnsi="Symbol"/>
      </w:rPr>
    </w:lvl>
    <w:lvl w:ilvl="6" w:tplc="249AACD2">
      <w:start w:val="1"/>
      <w:numFmt w:val="bullet"/>
      <w:lvlText w:val=""/>
      <w:lvlJc w:val="left"/>
      <w:pPr>
        <w:ind w:left="1080" w:hanging="360"/>
      </w:pPr>
      <w:rPr>
        <w:rFonts w:ascii="Symbol" w:hAnsi="Symbol"/>
      </w:rPr>
    </w:lvl>
    <w:lvl w:ilvl="7" w:tplc="759A0186">
      <w:start w:val="1"/>
      <w:numFmt w:val="bullet"/>
      <w:lvlText w:val=""/>
      <w:lvlJc w:val="left"/>
      <w:pPr>
        <w:ind w:left="1080" w:hanging="360"/>
      </w:pPr>
      <w:rPr>
        <w:rFonts w:ascii="Symbol" w:hAnsi="Symbol"/>
      </w:rPr>
    </w:lvl>
    <w:lvl w:ilvl="8" w:tplc="E96698DE">
      <w:start w:val="1"/>
      <w:numFmt w:val="bullet"/>
      <w:lvlText w:val=""/>
      <w:lvlJc w:val="left"/>
      <w:pPr>
        <w:ind w:left="1080" w:hanging="360"/>
      </w:pPr>
      <w:rPr>
        <w:rFonts w:ascii="Symbol" w:hAnsi="Symbol"/>
      </w:rPr>
    </w:lvl>
  </w:abstractNum>
  <w:abstractNum w:abstractNumId="23" w15:restartNumberingAfterBreak="0">
    <w:nsid w:val="6D0B03D1"/>
    <w:multiLevelType w:val="hybridMultilevel"/>
    <w:tmpl w:val="1160E09C"/>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24" w15:restartNumberingAfterBreak="0">
    <w:nsid w:val="6E545386"/>
    <w:multiLevelType w:val="hybridMultilevel"/>
    <w:tmpl w:val="06A2CFEA"/>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035736D"/>
    <w:multiLevelType w:val="hybridMultilevel"/>
    <w:tmpl w:val="C8B6A72C"/>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36954CE"/>
    <w:multiLevelType w:val="hybridMultilevel"/>
    <w:tmpl w:val="3B105962"/>
    <w:lvl w:ilvl="0" w:tplc="0C090001">
      <w:start w:val="1"/>
      <w:numFmt w:val="bullet"/>
      <w:lvlText w:val=""/>
      <w:lvlJc w:val="left"/>
      <w:pPr>
        <w:ind w:left="785" w:hanging="360"/>
      </w:pPr>
      <w:rPr>
        <w:rFonts w:ascii="Symbol" w:hAnsi="Symbol" w:hint="default"/>
      </w:rPr>
    </w:lvl>
    <w:lvl w:ilvl="1" w:tplc="9FBA0DDC">
      <w:numFmt w:val="bullet"/>
      <w:lvlText w:val="•"/>
      <w:lvlJc w:val="left"/>
      <w:pPr>
        <w:ind w:left="360" w:hanging="360"/>
      </w:pPr>
      <w:rPr>
        <w:rFonts w:ascii="Arial" w:eastAsia="Times New Roman" w:hAnsi="Arial" w:cs="Arial"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27" w15:restartNumberingAfterBreak="0">
    <w:nsid w:val="7A2F24A4"/>
    <w:multiLevelType w:val="hybridMultilevel"/>
    <w:tmpl w:val="A3EE592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C01072E"/>
    <w:multiLevelType w:val="hybridMultilevel"/>
    <w:tmpl w:val="F07A0436"/>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29" w15:restartNumberingAfterBreak="0">
    <w:nsid w:val="7D3F1CB0"/>
    <w:multiLevelType w:val="hybridMultilevel"/>
    <w:tmpl w:val="98E624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75692759">
    <w:abstractNumId w:val="5"/>
  </w:num>
  <w:num w:numId="2" w16cid:durableId="952444054">
    <w:abstractNumId w:val="5"/>
  </w:num>
  <w:num w:numId="3" w16cid:durableId="1873761692">
    <w:abstractNumId w:val="3"/>
  </w:num>
  <w:num w:numId="4" w16cid:durableId="1071536065">
    <w:abstractNumId w:val="3"/>
  </w:num>
  <w:num w:numId="5" w16cid:durableId="2068725119">
    <w:abstractNumId w:val="1"/>
  </w:num>
  <w:num w:numId="6" w16cid:durableId="699546266">
    <w:abstractNumId w:val="1"/>
  </w:num>
  <w:num w:numId="7" w16cid:durableId="142086852">
    <w:abstractNumId w:val="4"/>
  </w:num>
  <w:num w:numId="8" w16cid:durableId="1794782958">
    <w:abstractNumId w:val="4"/>
  </w:num>
  <w:num w:numId="9" w16cid:durableId="54085515">
    <w:abstractNumId w:val="1"/>
  </w:num>
  <w:num w:numId="10" w16cid:durableId="116458358">
    <w:abstractNumId w:val="19"/>
  </w:num>
  <w:num w:numId="11" w16cid:durableId="214388723">
    <w:abstractNumId w:val="11"/>
  </w:num>
  <w:num w:numId="12" w16cid:durableId="1312369505">
    <w:abstractNumId w:val="2"/>
  </w:num>
  <w:num w:numId="13" w16cid:durableId="333530039">
    <w:abstractNumId w:val="6"/>
  </w:num>
  <w:num w:numId="14" w16cid:durableId="447359531">
    <w:abstractNumId w:val="15"/>
  </w:num>
  <w:num w:numId="15" w16cid:durableId="1954362699">
    <w:abstractNumId w:val="9"/>
  </w:num>
  <w:num w:numId="16" w16cid:durableId="453980921">
    <w:abstractNumId w:val="21"/>
  </w:num>
  <w:num w:numId="17" w16cid:durableId="161169944">
    <w:abstractNumId w:val="10"/>
  </w:num>
  <w:num w:numId="18" w16cid:durableId="1208764004">
    <w:abstractNumId w:val="20"/>
  </w:num>
  <w:num w:numId="19" w16cid:durableId="2046521920">
    <w:abstractNumId w:val="18"/>
  </w:num>
  <w:num w:numId="20" w16cid:durableId="1202668039">
    <w:abstractNumId w:val="7"/>
  </w:num>
  <w:num w:numId="21" w16cid:durableId="1854759253">
    <w:abstractNumId w:val="14"/>
  </w:num>
  <w:num w:numId="22" w16cid:durableId="401560830">
    <w:abstractNumId w:val="23"/>
  </w:num>
  <w:num w:numId="23" w16cid:durableId="84959821">
    <w:abstractNumId w:val="28"/>
  </w:num>
  <w:num w:numId="24" w16cid:durableId="1114246841">
    <w:abstractNumId w:val="26"/>
  </w:num>
  <w:num w:numId="25" w16cid:durableId="67316071">
    <w:abstractNumId w:val="16"/>
  </w:num>
  <w:num w:numId="26" w16cid:durableId="131682539">
    <w:abstractNumId w:val="8"/>
  </w:num>
  <w:num w:numId="27" w16cid:durableId="1701708158">
    <w:abstractNumId w:val="17"/>
  </w:num>
  <w:num w:numId="28" w16cid:durableId="1420367785">
    <w:abstractNumId w:val="24"/>
  </w:num>
  <w:num w:numId="29" w16cid:durableId="277685976">
    <w:abstractNumId w:val="25"/>
  </w:num>
  <w:num w:numId="30" w16cid:durableId="2119177169">
    <w:abstractNumId w:val="27"/>
  </w:num>
  <w:num w:numId="31" w16cid:durableId="293559550">
    <w:abstractNumId w:val="13"/>
  </w:num>
  <w:num w:numId="32" w16cid:durableId="764307513">
    <w:abstractNumId w:val="0"/>
  </w:num>
  <w:num w:numId="33" w16cid:durableId="616716945">
    <w:abstractNumId w:val="12"/>
  </w:num>
  <w:num w:numId="34" w16cid:durableId="1967733975">
    <w:abstractNumId w:val="22"/>
  </w:num>
  <w:num w:numId="35" w16cid:durableId="1953441613">
    <w:abstractNumId w:val="29"/>
  </w:num>
  <w:num w:numId="36" w16cid:durableId="65295487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175"/>
    <w:rsid w:val="00020DC7"/>
    <w:rsid w:val="000262A2"/>
    <w:rsid w:val="00033BA0"/>
    <w:rsid w:val="0003736B"/>
    <w:rsid w:val="00047D10"/>
    <w:rsid w:val="0005337B"/>
    <w:rsid w:val="00053B4C"/>
    <w:rsid w:val="00097F45"/>
    <w:rsid w:val="000B2F7B"/>
    <w:rsid w:val="000B432C"/>
    <w:rsid w:val="000B6D97"/>
    <w:rsid w:val="000C0AF2"/>
    <w:rsid w:val="000C4709"/>
    <w:rsid w:val="000C6691"/>
    <w:rsid w:val="000D0199"/>
    <w:rsid w:val="000D1A48"/>
    <w:rsid w:val="000D4178"/>
    <w:rsid w:val="000D4673"/>
    <w:rsid w:val="000D49FC"/>
    <w:rsid w:val="00110496"/>
    <w:rsid w:val="00110793"/>
    <w:rsid w:val="00112EBF"/>
    <w:rsid w:val="00121CB2"/>
    <w:rsid w:val="00122935"/>
    <w:rsid w:val="001267A0"/>
    <w:rsid w:val="00127032"/>
    <w:rsid w:val="001305D3"/>
    <w:rsid w:val="00133008"/>
    <w:rsid w:val="00140054"/>
    <w:rsid w:val="00142A1C"/>
    <w:rsid w:val="001460D5"/>
    <w:rsid w:val="0016124C"/>
    <w:rsid w:val="00173485"/>
    <w:rsid w:val="00181509"/>
    <w:rsid w:val="001878D9"/>
    <w:rsid w:val="001929F8"/>
    <w:rsid w:val="001A3AD4"/>
    <w:rsid w:val="001A67D9"/>
    <w:rsid w:val="001A6F05"/>
    <w:rsid w:val="001D4615"/>
    <w:rsid w:val="0020704F"/>
    <w:rsid w:val="00212A3B"/>
    <w:rsid w:val="00217288"/>
    <w:rsid w:val="002214D6"/>
    <w:rsid w:val="00232C78"/>
    <w:rsid w:val="002341B5"/>
    <w:rsid w:val="002449C8"/>
    <w:rsid w:val="00257A41"/>
    <w:rsid w:val="00263EE2"/>
    <w:rsid w:val="002765BE"/>
    <w:rsid w:val="00286660"/>
    <w:rsid w:val="00292322"/>
    <w:rsid w:val="00295809"/>
    <w:rsid w:val="002A2571"/>
    <w:rsid w:val="002A67B1"/>
    <w:rsid w:val="002D3272"/>
    <w:rsid w:val="002D3A0D"/>
    <w:rsid w:val="002F1B3C"/>
    <w:rsid w:val="002F4294"/>
    <w:rsid w:val="0030192A"/>
    <w:rsid w:val="00312EEC"/>
    <w:rsid w:val="00334F58"/>
    <w:rsid w:val="00340BB9"/>
    <w:rsid w:val="003460F2"/>
    <w:rsid w:val="00350642"/>
    <w:rsid w:val="00353A3F"/>
    <w:rsid w:val="00355FAC"/>
    <w:rsid w:val="0035730E"/>
    <w:rsid w:val="00366FC3"/>
    <w:rsid w:val="00377B93"/>
    <w:rsid w:val="00386E51"/>
    <w:rsid w:val="00393786"/>
    <w:rsid w:val="003B1484"/>
    <w:rsid w:val="003B4F34"/>
    <w:rsid w:val="003B7F3F"/>
    <w:rsid w:val="003C3490"/>
    <w:rsid w:val="003D3A71"/>
    <w:rsid w:val="003D5F5B"/>
    <w:rsid w:val="003E511E"/>
    <w:rsid w:val="003E6DFA"/>
    <w:rsid w:val="00401559"/>
    <w:rsid w:val="00421E22"/>
    <w:rsid w:val="004220E3"/>
    <w:rsid w:val="00422D66"/>
    <w:rsid w:val="004305CF"/>
    <w:rsid w:val="00441170"/>
    <w:rsid w:val="00445062"/>
    <w:rsid w:val="004455BD"/>
    <w:rsid w:val="0045674C"/>
    <w:rsid w:val="0046221C"/>
    <w:rsid w:val="0046506C"/>
    <w:rsid w:val="0047253F"/>
    <w:rsid w:val="00475877"/>
    <w:rsid w:val="004765E6"/>
    <w:rsid w:val="004863F1"/>
    <w:rsid w:val="004A170D"/>
    <w:rsid w:val="004B010E"/>
    <w:rsid w:val="004B2F19"/>
    <w:rsid w:val="004C014F"/>
    <w:rsid w:val="004C6B3E"/>
    <w:rsid w:val="004D5D96"/>
    <w:rsid w:val="004D632B"/>
    <w:rsid w:val="004E021F"/>
    <w:rsid w:val="004F3CE6"/>
    <w:rsid w:val="004F7228"/>
    <w:rsid w:val="005049B9"/>
    <w:rsid w:val="005255A9"/>
    <w:rsid w:val="005373E9"/>
    <w:rsid w:val="00567EEF"/>
    <w:rsid w:val="00567F44"/>
    <w:rsid w:val="00570E8E"/>
    <w:rsid w:val="00593297"/>
    <w:rsid w:val="005A07DC"/>
    <w:rsid w:val="005A3E6F"/>
    <w:rsid w:val="005C3E49"/>
    <w:rsid w:val="005C4798"/>
    <w:rsid w:val="005D1283"/>
    <w:rsid w:val="005D3458"/>
    <w:rsid w:val="005D38F9"/>
    <w:rsid w:val="005E0C52"/>
    <w:rsid w:val="005E52E9"/>
    <w:rsid w:val="005F0218"/>
    <w:rsid w:val="005F6CB1"/>
    <w:rsid w:val="0061361C"/>
    <w:rsid w:val="00613668"/>
    <w:rsid w:val="00620EC2"/>
    <w:rsid w:val="00621EDD"/>
    <w:rsid w:val="006414E1"/>
    <w:rsid w:val="006548C8"/>
    <w:rsid w:val="00660A09"/>
    <w:rsid w:val="006632EA"/>
    <w:rsid w:val="00673BF7"/>
    <w:rsid w:val="00682C22"/>
    <w:rsid w:val="0069343C"/>
    <w:rsid w:val="006A0EF8"/>
    <w:rsid w:val="006A1AF4"/>
    <w:rsid w:val="006A4C91"/>
    <w:rsid w:val="006B4B23"/>
    <w:rsid w:val="006C33B2"/>
    <w:rsid w:val="006C5509"/>
    <w:rsid w:val="006D6116"/>
    <w:rsid w:val="006D6D51"/>
    <w:rsid w:val="006E21F1"/>
    <w:rsid w:val="006E77BF"/>
    <w:rsid w:val="006F55BE"/>
    <w:rsid w:val="0070031D"/>
    <w:rsid w:val="00733DBC"/>
    <w:rsid w:val="007468B3"/>
    <w:rsid w:val="00756D0A"/>
    <w:rsid w:val="007573A4"/>
    <w:rsid w:val="0077430B"/>
    <w:rsid w:val="007802FF"/>
    <w:rsid w:val="00780D53"/>
    <w:rsid w:val="00791394"/>
    <w:rsid w:val="00791C5B"/>
    <w:rsid w:val="00794CAF"/>
    <w:rsid w:val="007973BE"/>
    <w:rsid w:val="007974AC"/>
    <w:rsid w:val="007A68D3"/>
    <w:rsid w:val="007B028D"/>
    <w:rsid w:val="007B785B"/>
    <w:rsid w:val="007C4EB7"/>
    <w:rsid w:val="007D00E2"/>
    <w:rsid w:val="007D2111"/>
    <w:rsid w:val="007D2BEE"/>
    <w:rsid w:val="007E6683"/>
    <w:rsid w:val="007F13E3"/>
    <w:rsid w:val="007F1B6E"/>
    <w:rsid w:val="007F3F04"/>
    <w:rsid w:val="00806559"/>
    <w:rsid w:val="00806E44"/>
    <w:rsid w:val="008101A7"/>
    <w:rsid w:val="00825933"/>
    <w:rsid w:val="00827E16"/>
    <w:rsid w:val="00836D62"/>
    <w:rsid w:val="00845130"/>
    <w:rsid w:val="0084707F"/>
    <w:rsid w:val="008605A5"/>
    <w:rsid w:val="00864087"/>
    <w:rsid w:val="00873D12"/>
    <w:rsid w:val="00876175"/>
    <w:rsid w:val="00876D0E"/>
    <w:rsid w:val="00885F60"/>
    <w:rsid w:val="00894E6E"/>
    <w:rsid w:val="008B1AE1"/>
    <w:rsid w:val="008C4305"/>
    <w:rsid w:val="008C764C"/>
    <w:rsid w:val="008D2C25"/>
    <w:rsid w:val="008D4F79"/>
    <w:rsid w:val="008D657E"/>
    <w:rsid w:val="008F21B9"/>
    <w:rsid w:val="008F262B"/>
    <w:rsid w:val="008F5E76"/>
    <w:rsid w:val="00900B6D"/>
    <w:rsid w:val="009069F8"/>
    <w:rsid w:val="00913831"/>
    <w:rsid w:val="00931C2C"/>
    <w:rsid w:val="00937583"/>
    <w:rsid w:val="009408D8"/>
    <w:rsid w:val="0094544D"/>
    <w:rsid w:val="009520D3"/>
    <w:rsid w:val="00957B2E"/>
    <w:rsid w:val="0096347E"/>
    <w:rsid w:val="0096377C"/>
    <w:rsid w:val="00964B83"/>
    <w:rsid w:val="009660CA"/>
    <w:rsid w:val="00967773"/>
    <w:rsid w:val="009A14EF"/>
    <w:rsid w:val="009B24A8"/>
    <w:rsid w:val="009B424D"/>
    <w:rsid w:val="009B4559"/>
    <w:rsid w:val="009D3BF4"/>
    <w:rsid w:val="009E4E4F"/>
    <w:rsid w:val="009E5DCF"/>
    <w:rsid w:val="009E66BE"/>
    <w:rsid w:val="009F5086"/>
    <w:rsid w:val="00A04310"/>
    <w:rsid w:val="00A0505A"/>
    <w:rsid w:val="00A10B39"/>
    <w:rsid w:val="00A14AAD"/>
    <w:rsid w:val="00A27D12"/>
    <w:rsid w:val="00A433C5"/>
    <w:rsid w:val="00A45463"/>
    <w:rsid w:val="00A45607"/>
    <w:rsid w:val="00A61847"/>
    <w:rsid w:val="00A642BE"/>
    <w:rsid w:val="00A906C3"/>
    <w:rsid w:val="00AB4331"/>
    <w:rsid w:val="00AB7F71"/>
    <w:rsid w:val="00B0522D"/>
    <w:rsid w:val="00B06A4C"/>
    <w:rsid w:val="00B072D9"/>
    <w:rsid w:val="00B41517"/>
    <w:rsid w:val="00B473F5"/>
    <w:rsid w:val="00B47452"/>
    <w:rsid w:val="00B86822"/>
    <w:rsid w:val="00B90B40"/>
    <w:rsid w:val="00BA0E34"/>
    <w:rsid w:val="00BA524A"/>
    <w:rsid w:val="00BB140E"/>
    <w:rsid w:val="00BB6D2B"/>
    <w:rsid w:val="00BC0AEE"/>
    <w:rsid w:val="00BD3281"/>
    <w:rsid w:val="00BD3BFE"/>
    <w:rsid w:val="00BD6C36"/>
    <w:rsid w:val="00BF22AE"/>
    <w:rsid w:val="00BF6DFA"/>
    <w:rsid w:val="00BF7144"/>
    <w:rsid w:val="00C05DE6"/>
    <w:rsid w:val="00C150EA"/>
    <w:rsid w:val="00C21F87"/>
    <w:rsid w:val="00C2492B"/>
    <w:rsid w:val="00C27664"/>
    <w:rsid w:val="00C314D7"/>
    <w:rsid w:val="00C3331B"/>
    <w:rsid w:val="00C356E6"/>
    <w:rsid w:val="00C36267"/>
    <w:rsid w:val="00C403E5"/>
    <w:rsid w:val="00C46FE0"/>
    <w:rsid w:val="00C57A5C"/>
    <w:rsid w:val="00C60F13"/>
    <w:rsid w:val="00C7698F"/>
    <w:rsid w:val="00C922F6"/>
    <w:rsid w:val="00CA50D1"/>
    <w:rsid w:val="00CC226E"/>
    <w:rsid w:val="00CC406A"/>
    <w:rsid w:val="00CD0338"/>
    <w:rsid w:val="00CD4098"/>
    <w:rsid w:val="00CD760F"/>
    <w:rsid w:val="00CD7BCE"/>
    <w:rsid w:val="00CE0193"/>
    <w:rsid w:val="00CE2D36"/>
    <w:rsid w:val="00CE69A4"/>
    <w:rsid w:val="00CF0D5C"/>
    <w:rsid w:val="00D04C7E"/>
    <w:rsid w:val="00D145EC"/>
    <w:rsid w:val="00D16BC1"/>
    <w:rsid w:val="00D17A15"/>
    <w:rsid w:val="00D2293F"/>
    <w:rsid w:val="00D30A7D"/>
    <w:rsid w:val="00D429D0"/>
    <w:rsid w:val="00D46F7A"/>
    <w:rsid w:val="00D51C28"/>
    <w:rsid w:val="00D676AD"/>
    <w:rsid w:val="00D8247A"/>
    <w:rsid w:val="00D835F3"/>
    <w:rsid w:val="00D934C1"/>
    <w:rsid w:val="00DA0AA7"/>
    <w:rsid w:val="00DA41CA"/>
    <w:rsid w:val="00DC0C8C"/>
    <w:rsid w:val="00DC1404"/>
    <w:rsid w:val="00DC6911"/>
    <w:rsid w:val="00DC7D12"/>
    <w:rsid w:val="00DE6E8A"/>
    <w:rsid w:val="00DF79C4"/>
    <w:rsid w:val="00E430CC"/>
    <w:rsid w:val="00E46478"/>
    <w:rsid w:val="00E63D7E"/>
    <w:rsid w:val="00E64786"/>
    <w:rsid w:val="00E65F77"/>
    <w:rsid w:val="00E670C1"/>
    <w:rsid w:val="00E70891"/>
    <w:rsid w:val="00E7615E"/>
    <w:rsid w:val="00E77496"/>
    <w:rsid w:val="00E8538D"/>
    <w:rsid w:val="00E97FD9"/>
    <w:rsid w:val="00EA1CF9"/>
    <w:rsid w:val="00EB0F96"/>
    <w:rsid w:val="00EB2B11"/>
    <w:rsid w:val="00EC523D"/>
    <w:rsid w:val="00ED432B"/>
    <w:rsid w:val="00ED784B"/>
    <w:rsid w:val="00EE091A"/>
    <w:rsid w:val="00EE5D86"/>
    <w:rsid w:val="00EE6104"/>
    <w:rsid w:val="00EF41C5"/>
    <w:rsid w:val="00EF55BD"/>
    <w:rsid w:val="00EF57DF"/>
    <w:rsid w:val="00EF7446"/>
    <w:rsid w:val="00F003D9"/>
    <w:rsid w:val="00F00AF4"/>
    <w:rsid w:val="00F015BC"/>
    <w:rsid w:val="00F03561"/>
    <w:rsid w:val="00F06295"/>
    <w:rsid w:val="00F206C1"/>
    <w:rsid w:val="00F22383"/>
    <w:rsid w:val="00F34BF6"/>
    <w:rsid w:val="00F3561E"/>
    <w:rsid w:val="00F356A5"/>
    <w:rsid w:val="00F375BC"/>
    <w:rsid w:val="00F402BA"/>
    <w:rsid w:val="00F4225F"/>
    <w:rsid w:val="00F734D1"/>
    <w:rsid w:val="00F92210"/>
    <w:rsid w:val="00FA05FD"/>
    <w:rsid w:val="00FA3E39"/>
    <w:rsid w:val="00FD57B1"/>
    <w:rsid w:val="00FE5028"/>
    <w:rsid w:val="00FE58BF"/>
    <w:rsid w:val="00FE6764"/>
    <w:rsid w:val="00FF1E41"/>
    <w:rsid w:val="013B9872"/>
    <w:rsid w:val="08E0762E"/>
    <w:rsid w:val="174EF29C"/>
    <w:rsid w:val="39614598"/>
    <w:rsid w:val="3CBBBE90"/>
    <w:rsid w:val="44A1D226"/>
    <w:rsid w:val="4709BFFA"/>
    <w:rsid w:val="4DA57C98"/>
    <w:rsid w:val="52A848FE"/>
    <w:rsid w:val="65623FA2"/>
    <w:rsid w:val="6D8371DF"/>
    <w:rsid w:val="7915EF0D"/>
  </w:rsids>
  <m:mathPr>
    <m:mathFont m:val="Cambria Math"/>
    <m:brkBin m:val="before"/>
    <m:brkBinSub m:val="--"/>
    <m:smallFrac m:val="0"/>
    <m:dispDef/>
    <m:lMargin m:val="0"/>
    <m:rMargin m:val="0"/>
    <m:defJc m:val="centerGroup"/>
    <m:wrapIndent m:val="1440"/>
    <m:intLim m:val="subSup"/>
    <m:naryLim m:val="undOvr"/>
  </m:mathPr>
  <w:themeFontLang w:val="en-AU" w:bidi="ml-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F861EC"/>
  <w15:chartTrackingRefBased/>
  <w15:docId w15:val="{03CE3955-374E-4CB4-B6B5-F669592DF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lsdException w:name="header" w:semiHidden="1" w:uiPriority="0"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lsdException w:name="envelope return" w:semiHidden="1"/>
    <w:lsdException w:name="footnote reference" w:semiHidden="1"/>
    <w:lsdException w:name="annotation reference" w:semiHidden="1"/>
    <w:lsdException w:name="lin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locked="1"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lsdException w:name="Signature" w:semiHidden="1" w:unhideWhenUsed="1"/>
    <w:lsdException w:name="Default Paragraph Font" w:semiHidden="1" w:uiPriority="1" w:unhideWhenUsed="1"/>
    <w:lsdException w:name="Body Tex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lsdException w:name="Body Text First Indent" w:semiHidden="1"/>
    <w:lsdException w:name="Body Text First Indent 2" w:semiHidden="1"/>
    <w:lsdException w:name="Note Heading" w:semiHidden="1" w:unhideWhenUsed="1"/>
    <w:lsdException w:name="Body Text 2" w:semiHidden="1"/>
    <w:lsdException w:name="Body Text 3"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qFormat="1"/>
    <w:lsdException w:name="Emphasis" w:uiPriority="20" w:qFormat="1"/>
    <w:lsdException w:name="Document Map" w:semiHidden="1"/>
    <w:lsdException w:name="Plain Text" w:semiHidden="1" w:unhideWhenUsed="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7F3F04"/>
    <w:pPr>
      <w:spacing w:after="200" w:line="288" w:lineRule="auto"/>
    </w:pPr>
  </w:style>
  <w:style w:type="paragraph" w:styleId="Heading1">
    <w:name w:val="heading 1"/>
    <w:basedOn w:val="Normal"/>
    <w:next w:val="Normal"/>
    <w:link w:val="Heading1Char"/>
    <w:uiPriority w:val="9"/>
    <w:qFormat/>
    <w:rsid w:val="001267A0"/>
    <w:pPr>
      <w:keepNext/>
      <w:keepLines/>
      <w:spacing w:before="240" w:after="0"/>
      <w:outlineLvl w:val="0"/>
    </w:pPr>
    <w:rPr>
      <w:rFonts w:eastAsiaTheme="majorEastAsia" w:cstheme="majorBidi"/>
      <w:b/>
      <w:color w:val="00589D"/>
      <w:sz w:val="36"/>
      <w:szCs w:val="32"/>
    </w:rPr>
  </w:style>
  <w:style w:type="paragraph" w:styleId="Heading2">
    <w:name w:val="heading 2"/>
    <w:basedOn w:val="Normal"/>
    <w:next w:val="Normal"/>
    <w:link w:val="Heading2Char"/>
    <w:uiPriority w:val="9"/>
    <w:qFormat/>
    <w:rsid w:val="001267A0"/>
    <w:pPr>
      <w:spacing w:before="320" w:after="120"/>
      <w:contextualSpacing/>
      <w:outlineLvl w:val="1"/>
    </w:pPr>
    <w:rPr>
      <w:rFonts w:cs="Arial"/>
      <w:b/>
      <w:color w:val="00589D"/>
      <w:sz w:val="32"/>
      <w:szCs w:val="28"/>
    </w:rPr>
  </w:style>
  <w:style w:type="paragraph" w:styleId="Heading3">
    <w:name w:val="heading 3"/>
    <w:basedOn w:val="Normal"/>
    <w:next w:val="Normal"/>
    <w:link w:val="Heading3Char"/>
    <w:uiPriority w:val="9"/>
    <w:qFormat/>
    <w:rsid w:val="001267A0"/>
    <w:pPr>
      <w:spacing w:before="320" w:after="120"/>
      <w:outlineLvl w:val="2"/>
    </w:pPr>
    <w:rPr>
      <w:rFonts w:cs="Arial"/>
      <w:b/>
      <w:color w:val="00589D"/>
      <w:sz w:val="28"/>
      <w:szCs w:val="24"/>
    </w:rPr>
  </w:style>
  <w:style w:type="paragraph" w:styleId="Heading4">
    <w:name w:val="heading 4"/>
    <w:basedOn w:val="Normal"/>
    <w:next w:val="Normal"/>
    <w:link w:val="Heading4Char"/>
    <w:uiPriority w:val="9"/>
    <w:qFormat/>
    <w:rsid w:val="001267A0"/>
    <w:pPr>
      <w:spacing w:before="280" w:after="120"/>
      <w:outlineLvl w:val="3"/>
    </w:pPr>
    <w:rPr>
      <w:rFonts w:cs="Arial"/>
      <w:b/>
      <w:color w:val="00589D"/>
      <w:sz w:val="24"/>
      <w:lang w:eastAsia="en-AU"/>
    </w:rPr>
  </w:style>
  <w:style w:type="paragraph" w:styleId="Heading5">
    <w:name w:val="heading 5"/>
    <w:basedOn w:val="Normal"/>
    <w:next w:val="Normal"/>
    <w:link w:val="Heading5Char"/>
    <w:uiPriority w:val="9"/>
    <w:qFormat/>
    <w:rsid w:val="001267A0"/>
    <w:pPr>
      <w:spacing w:before="240" w:after="120"/>
      <w:outlineLvl w:val="4"/>
    </w:pPr>
    <w:rPr>
      <w:rFonts w:cs="Arial"/>
      <w:b/>
      <w:color w:val="00589D"/>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rsid w:val="0003736B"/>
    <w:pPr>
      <w:tabs>
        <w:tab w:val="center" w:pos="4513"/>
        <w:tab w:val="right" w:pos="9026"/>
      </w:tabs>
      <w:spacing w:after="0"/>
      <w:jc w:val="right"/>
    </w:pPr>
    <w:rPr>
      <w:sz w:val="18"/>
    </w:rPr>
  </w:style>
  <w:style w:type="character" w:customStyle="1" w:styleId="Italics">
    <w:name w:val="Italics"/>
    <w:basedOn w:val="DefaultParagraphFont"/>
    <w:uiPriority w:val="1"/>
    <w:qFormat/>
    <w:rsid w:val="00873D12"/>
    <w:rPr>
      <w:i/>
    </w:rPr>
  </w:style>
  <w:style w:type="paragraph" w:styleId="List2">
    <w:name w:val="List 2"/>
    <w:basedOn w:val="Normal"/>
    <w:uiPriority w:val="99"/>
    <w:semiHidden/>
    <w:unhideWhenUsed/>
    <w:rsid w:val="00FF1E41"/>
    <w:pPr>
      <w:ind w:left="566" w:hanging="283"/>
      <w:contextualSpacing/>
    </w:pPr>
    <w:rPr>
      <w:kern w:val="0"/>
      <w:lang w:val="en-US"/>
      <w14:ligatures w14:val="none"/>
    </w:rPr>
  </w:style>
  <w:style w:type="paragraph" w:styleId="ListBullet2">
    <w:name w:val="List Bullet 2"/>
    <w:basedOn w:val="Normal"/>
    <w:uiPriority w:val="99"/>
    <w:rsid w:val="00BD3BFE"/>
    <w:pPr>
      <w:numPr>
        <w:numId w:val="4"/>
      </w:numPr>
      <w:contextualSpacing/>
    </w:pPr>
    <w:rPr>
      <w:kern w:val="0"/>
      <w:lang w:val="en-US"/>
      <w14:ligatures w14:val="none"/>
    </w:rPr>
  </w:style>
  <w:style w:type="paragraph" w:styleId="ListNumber2">
    <w:name w:val="List Number 2"/>
    <w:basedOn w:val="Normal"/>
    <w:uiPriority w:val="99"/>
    <w:rsid w:val="00FF1E41"/>
    <w:pPr>
      <w:numPr>
        <w:numId w:val="9"/>
      </w:numPr>
      <w:contextualSpacing/>
    </w:pPr>
    <w:rPr>
      <w:kern w:val="0"/>
      <w14:ligatures w14:val="none"/>
    </w:rPr>
  </w:style>
  <w:style w:type="paragraph" w:styleId="ListNumber">
    <w:name w:val="List Number"/>
    <w:basedOn w:val="Normal"/>
    <w:uiPriority w:val="99"/>
    <w:rsid w:val="00FF1E41"/>
    <w:pPr>
      <w:numPr>
        <w:numId w:val="8"/>
      </w:numPr>
      <w:contextualSpacing/>
    </w:pPr>
    <w:rPr>
      <w:kern w:val="0"/>
      <w:lang w:val="en-US"/>
      <w14:ligatures w14:val="none"/>
    </w:rPr>
  </w:style>
  <w:style w:type="paragraph" w:styleId="BodyText">
    <w:name w:val="Body Text"/>
    <w:basedOn w:val="Normal"/>
    <w:link w:val="BodyTextChar"/>
    <w:uiPriority w:val="99"/>
    <w:qFormat/>
    <w:rsid w:val="00F3561E"/>
    <w:pPr>
      <w:spacing w:before="120" w:after="120"/>
    </w:pPr>
    <w:rPr>
      <w:rFonts w:cs="Arial"/>
      <w:color w:val="000000" w:themeColor="text1"/>
    </w:rPr>
  </w:style>
  <w:style w:type="character" w:customStyle="1" w:styleId="BodyTextChar">
    <w:name w:val="Body Text Char"/>
    <w:basedOn w:val="DefaultParagraphFont"/>
    <w:link w:val="BodyText"/>
    <w:uiPriority w:val="99"/>
    <w:rsid w:val="00964B83"/>
    <w:rPr>
      <w:rFonts w:ascii="Arial" w:hAnsi="Arial" w:cs="Arial"/>
      <w:color w:val="000000" w:themeColor="text1"/>
      <w:kern w:val="0"/>
      <w:sz w:val="20"/>
      <w:lang w:val="en-US"/>
      <w14:ligatures w14:val="none"/>
    </w:rPr>
  </w:style>
  <w:style w:type="character" w:customStyle="1" w:styleId="Footerwhitetexthyperlink">
    <w:name w:val="Footer white text + hyperlink"/>
    <w:basedOn w:val="DefaultParagraphFont"/>
    <w:uiPriority w:val="1"/>
    <w:semiHidden/>
    <w:qFormat/>
    <w:rsid w:val="0005337B"/>
    <w:rPr>
      <w:color w:val="FFFFFF" w:themeColor="background1"/>
      <w:u w:val="single"/>
    </w:rPr>
  </w:style>
  <w:style w:type="character" w:customStyle="1" w:styleId="Heading2Char">
    <w:name w:val="Heading 2 Char"/>
    <w:basedOn w:val="DefaultParagraphFont"/>
    <w:link w:val="Heading2"/>
    <w:uiPriority w:val="9"/>
    <w:rsid w:val="001267A0"/>
    <w:rPr>
      <w:rFonts w:cs="Arial"/>
      <w:b/>
      <w:color w:val="00589D"/>
      <w:sz w:val="32"/>
      <w:szCs w:val="28"/>
    </w:rPr>
  </w:style>
  <w:style w:type="character" w:customStyle="1" w:styleId="Heading3Char">
    <w:name w:val="Heading 3 Char"/>
    <w:basedOn w:val="DefaultParagraphFont"/>
    <w:link w:val="Heading3"/>
    <w:uiPriority w:val="9"/>
    <w:rsid w:val="001267A0"/>
    <w:rPr>
      <w:rFonts w:cs="Arial"/>
      <w:b/>
      <w:color w:val="00589D"/>
      <w:sz w:val="28"/>
      <w:szCs w:val="24"/>
    </w:rPr>
  </w:style>
  <w:style w:type="character" w:customStyle="1" w:styleId="Heading4Char">
    <w:name w:val="Heading 4 Char"/>
    <w:basedOn w:val="DefaultParagraphFont"/>
    <w:link w:val="Heading4"/>
    <w:uiPriority w:val="9"/>
    <w:rsid w:val="001267A0"/>
    <w:rPr>
      <w:rFonts w:cs="Arial"/>
      <w:b/>
      <w:color w:val="00589D"/>
      <w:sz w:val="24"/>
      <w:lang w:eastAsia="en-AU"/>
    </w:rPr>
  </w:style>
  <w:style w:type="character" w:customStyle="1" w:styleId="Heading5Char">
    <w:name w:val="Heading 5 Char"/>
    <w:basedOn w:val="DefaultParagraphFont"/>
    <w:link w:val="Heading5"/>
    <w:uiPriority w:val="9"/>
    <w:rsid w:val="001267A0"/>
    <w:rPr>
      <w:rFonts w:cs="Arial"/>
      <w:b/>
      <w:color w:val="00589D"/>
      <w:lang w:eastAsia="en-AU"/>
    </w:rPr>
  </w:style>
  <w:style w:type="paragraph" w:styleId="Header">
    <w:name w:val="header"/>
    <w:basedOn w:val="Normal"/>
    <w:link w:val="HeaderChar"/>
    <w:rsid w:val="00D30A7D"/>
    <w:pPr>
      <w:tabs>
        <w:tab w:val="left" w:pos="3820"/>
      </w:tabs>
      <w:spacing w:before="120" w:after="120"/>
    </w:pPr>
    <w:rPr>
      <w:rFonts w:cs="Arial"/>
      <w:color w:val="000000" w:themeColor="text1"/>
    </w:rPr>
  </w:style>
  <w:style w:type="character" w:customStyle="1" w:styleId="HeaderChar">
    <w:name w:val="Header Char"/>
    <w:basedOn w:val="DefaultParagraphFont"/>
    <w:link w:val="Header"/>
    <w:uiPriority w:val="99"/>
    <w:rsid w:val="00D30A7D"/>
    <w:rPr>
      <w:rFonts w:ascii="Arial" w:hAnsi="Arial" w:cs="Arial"/>
      <w:color w:val="000000" w:themeColor="text1"/>
      <w:kern w:val="0"/>
      <w:sz w:val="20"/>
      <w:lang w:val="en-US"/>
      <w14:ligatures w14:val="none"/>
    </w:rPr>
  </w:style>
  <w:style w:type="character" w:customStyle="1" w:styleId="FooterChar">
    <w:name w:val="Footer Char"/>
    <w:basedOn w:val="DefaultParagraphFont"/>
    <w:link w:val="Footer"/>
    <w:uiPriority w:val="99"/>
    <w:semiHidden/>
    <w:rsid w:val="00F03561"/>
    <w:rPr>
      <w:sz w:val="18"/>
    </w:rPr>
  </w:style>
  <w:style w:type="table" w:styleId="TableGrid">
    <w:name w:val="Table Grid"/>
    <w:basedOn w:val="TableNormal"/>
    <w:uiPriority w:val="39"/>
    <w:rsid w:val="004C6B3E"/>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narrow">
    <w:name w:val="Table text narrow"/>
    <w:link w:val="TabletextnarrowChar"/>
    <w:qFormat/>
    <w:rsid w:val="004C6B3E"/>
    <w:pPr>
      <w:spacing w:before="80" w:after="80" w:line="288" w:lineRule="auto"/>
    </w:pPr>
    <w:rPr>
      <w:rFonts w:ascii="Arial Narrow" w:hAnsi="Arial Narrow" w:cs="Arial"/>
      <w:kern w:val="0"/>
      <w:lang w:val="en-US"/>
      <w14:ligatures w14:val="none"/>
    </w:rPr>
  </w:style>
  <w:style w:type="paragraph" w:customStyle="1" w:styleId="Tableheadingnarrow">
    <w:name w:val="Table heading narrow"/>
    <w:basedOn w:val="Tabletextnarrow"/>
    <w:qFormat/>
    <w:rsid w:val="004C6B3E"/>
    <w:rPr>
      <w:color w:val="FFFFFF" w:themeColor="background1"/>
    </w:rPr>
  </w:style>
  <w:style w:type="character" w:styleId="Emphasis">
    <w:name w:val="Emphasis"/>
    <w:basedOn w:val="DefaultParagraphFont"/>
    <w:uiPriority w:val="20"/>
    <w:qFormat/>
    <w:rsid w:val="000D0199"/>
    <w:rPr>
      <w:b/>
      <w:i w:val="0"/>
      <w:iCs/>
    </w:rPr>
  </w:style>
  <w:style w:type="paragraph" w:customStyle="1" w:styleId="Tablebulletnarrow">
    <w:name w:val="Table bullet narrow"/>
    <w:basedOn w:val="Normal"/>
    <w:qFormat/>
    <w:rsid w:val="004C6B3E"/>
    <w:pPr>
      <w:numPr>
        <w:numId w:val="11"/>
      </w:numPr>
      <w:tabs>
        <w:tab w:val="left" w:pos="170"/>
      </w:tabs>
      <w:overflowPunct w:val="0"/>
      <w:autoSpaceDE w:val="0"/>
      <w:autoSpaceDN w:val="0"/>
      <w:adjustRightInd w:val="0"/>
      <w:spacing w:before="80" w:after="80"/>
      <w:contextualSpacing/>
      <w:textAlignment w:val="baseline"/>
    </w:pPr>
    <w:rPr>
      <w:rFonts w:ascii="Arial Narrow" w:eastAsia="Times New Roman" w:hAnsi="Arial Narrow" w:cs="Arial"/>
      <w:lang w:val="en-GB" w:eastAsia="ja-JP"/>
    </w:rPr>
  </w:style>
  <w:style w:type="paragraph" w:customStyle="1" w:styleId="Captionsandfootnotes">
    <w:name w:val="Captions and footnotes"/>
    <w:basedOn w:val="Normal"/>
    <w:qFormat/>
    <w:rsid w:val="00CE2D36"/>
    <w:pPr>
      <w:spacing w:before="120" w:after="360"/>
    </w:pPr>
    <w:rPr>
      <w:rFonts w:cs="Arial"/>
      <w:color w:val="000000" w:themeColor="text1"/>
      <w:sz w:val="18"/>
      <w:szCs w:val="18"/>
    </w:rPr>
  </w:style>
  <w:style w:type="paragraph" w:customStyle="1" w:styleId="Trademarkinfo">
    <w:name w:val="Trademark info"/>
    <w:basedOn w:val="Captionsandfootnotes"/>
    <w:semiHidden/>
    <w:rsid w:val="001929F8"/>
    <w:pPr>
      <w:spacing w:after="0"/>
    </w:pPr>
    <w:rPr>
      <w:sz w:val="16"/>
      <w:szCs w:val="16"/>
    </w:rPr>
  </w:style>
  <w:style w:type="character" w:styleId="PlaceholderText">
    <w:name w:val="Placeholder Text"/>
    <w:basedOn w:val="DefaultParagraphFont"/>
    <w:uiPriority w:val="99"/>
    <w:semiHidden/>
    <w:rsid w:val="004C6B3E"/>
    <w:rPr>
      <w:color w:val="808080"/>
    </w:rPr>
  </w:style>
  <w:style w:type="table" w:customStyle="1" w:styleId="TableOpenStyle">
    <w:name w:val="Table Open Style"/>
    <w:basedOn w:val="TableNormal"/>
    <w:uiPriority w:val="99"/>
    <w:rsid w:val="001267A0"/>
    <w:pPr>
      <w:spacing w:before="40" w:after="40" w:line="240" w:lineRule="auto"/>
    </w:pPr>
    <w:rPr>
      <w:color w:val="000000" w:themeColor="text1"/>
      <w:kern w:val="0"/>
      <w:lang w:val="en-US"/>
      <w14:ligatures w14:val="none"/>
    </w:rPr>
    <w:tblPr>
      <w:tblStyleRowBandSize w:val="1"/>
      <w:tblBorders>
        <w:insideH w:val="single" w:sz="4" w:space="0" w:color="00589D"/>
        <w:insideV w:val="single" w:sz="4" w:space="0" w:color="00589D"/>
      </w:tblBorders>
    </w:tblPr>
    <w:tcPr>
      <w:shd w:val="clear" w:color="auto" w:fill="FFFFFF" w:themeFill="background1"/>
    </w:tcPr>
    <w:tblStylePr w:type="firstRow">
      <w:rPr>
        <w:rFonts w:ascii="Arial" w:hAnsi="Arial"/>
        <w:b/>
        <w:color w:val="FFFFFF" w:themeColor="background1"/>
        <w:sz w:val="20"/>
      </w:rPr>
      <w:tblPr/>
      <w:tcPr>
        <w:tcBorders>
          <w:insideV w:val="single" w:sz="4" w:space="0" w:color="FFFFFF" w:themeColor="background1"/>
        </w:tcBorders>
        <w:shd w:val="clear" w:color="auto" w:fill="00589D"/>
      </w:tcPr>
    </w:tblStylePr>
    <w:tblStylePr w:type="band1Horz">
      <w:rPr>
        <w:rFonts w:ascii="Arial" w:hAnsi="Arial"/>
        <w:sz w:val="20"/>
      </w:rPr>
      <w:tblPr/>
      <w:tcPr>
        <w:tcBorders>
          <w:insideV w:val="nil"/>
        </w:tcBorders>
        <w:shd w:val="clear" w:color="auto" w:fill="FFFFFF" w:themeFill="background1"/>
      </w:tcPr>
    </w:tblStylePr>
    <w:tblStylePr w:type="band2Horz">
      <w:rPr>
        <w:rFonts w:ascii="Arial" w:hAnsi="Arial"/>
        <w:sz w:val="20"/>
      </w:rPr>
      <w:tblPr/>
      <w:tcPr>
        <w:tcBorders>
          <w:insideV w:val="nil"/>
        </w:tcBorders>
        <w:shd w:val="clear" w:color="auto" w:fill="FFFFFF" w:themeFill="background1"/>
      </w:tcPr>
    </w:tblStylePr>
  </w:style>
  <w:style w:type="table" w:customStyle="1" w:styleId="TableClosedStyle">
    <w:name w:val="Table Closed Style"/>
    <w:basedOn w:val="TableNormal"/>
    <w:uiPriority w:val="99"/>
    <w:rsid w:val="001267A0"/>
    <w:pPr>
      <w:spacing w:after="0"/>
    </w:pPr>
    <w:rPr>
      <w:rFonts w:ascii="Arial Narrow" w:hAnsi="Arial Narrow"/>
    </w:rPr>
    <w:tblPr>
      <w:tblBorders>
        <w:top w:val="single" w:sz="4" w:space="0" w:color="00589D"/>
        <w:left w:val="single" w:sz="4" w:space="0" w:color="00589D"/>
        <w:bottom w:val="single" w:sz="4" w:space="0" w:color="00589D"/>
        <w:right w:val="single" w:sz="4" w:space="0" w:color="00589D"/>
        <w:insideH w:val="single" w:sz="4" w:space="0" w:color="00589D"/>
        <w:insideV w:val="single" w:sz="4" w:space="0" w:color="00589D"/>
      </w:tblBorders>
    </w:tblPr>
    <w:tcPr>
      <w:shd w:val="clear" w:color="auto" w:fill="auto"/>
    </w:tcPr>
    <w:tblStylePr w:type="firstRow">
      <w:rPr>
        <w:rFonts w:ascii="Bodoni MT Poster Compressed" w:hAnsi="Bodoni MT Poster Compressed"/>
        <w:b/>
        <w:color w:val="FFFFFF" w:themeColor="background1"/>
        <w:sz w:val="22"/>
      </w:rPr>
      <w:tblPr/>
      <w:tcPr>
        <w:tcBorders>
          <w:insideV w:val="single" w:sz="4" w:space="0" w:color="FFFFFF" w:themeColor="background1"/>
        </w:tcBorders>
        <w:shd w:val="clear" w:color="auto" w:fill="00589D"/>
      </w:tcPr>
    </w:tblStylePr>
    <w:tblStylePr w:type="band1Horz">
      <w:rPr>
        <w:rFonts w:ascii="Arial" w:hAnsi="Arial"/>
        <w:sz w:val="20"/>
      </w:rPr>
      <w:tblPr/>
      <w:tcPr>
        <w:tcBorders>
          <w:insideH w:val="nil"/>
          <w:insideV w:val="single" w:sz="4" w:space="0" w:color="auto"/>
        </w:tcBorders>
        <w:shd w:val="clear" w:color="auto" w:fill="auto"/>
      </w:tcPr>
    </w:tblStylePr>
    <w:tblStylePr w:type="band2Horz">
      <w:rPr>
        <w:rFonts w:ascii="Arial" w:hAnsi="Arial"/>
        <w:sz w:val="20"/>
      </w:rPr>
      <w:tblPr/>
      <w:tcPr>
        <w:tcBorders>
          <w:insideH w:val="nil"/>
          <w:insideV w:val="single" w:sz="4" w:space="0" w:color="auto"/>
        </w:tcBorders>
        <w:shd w:val="clear" w:color="auto" w:fill="auto"/>
      </w:tcPr>
    </w:tblStylePr>
  </w:style>
  <w:style w:type="character" w:styleId="Hyperlink">
    <w:name w:val="Hyperlink"/>
    <w:basedOn w:val="DefaultParagraphFont"/>
    <w:rsid w:val="00873D12"/>
    <w:rPr>
      <w:color w:val="0000FF"/>
      <w:u w:val="single"/>
    </w:rPr>
  </w:style>
  <w:style w:type="paragraph" w:customStyle="1" w:styleId="Tableheading">
    <w:name w:val="Table heading"/>
    <w:basedOn w:val="BodyText"/>
    <w:qFormat/>
    <w:rsid w:val="00FA3E39"/>
    <w:pPr>
      <w:spacing w:before="80" w:after="80"/>
    </w:pPr>
    <w:rPr>
      <w:color w:val="FFFFFF" w:themeColor="background1"/>
    </w:rPr>
  </w:style>
  <w:style w:type="paragraph" w:styleId="TOCHeading">
    <w:name w:val="TOC Heading"/>
    <w:basedOn w:val="Footer"/>
    <w:next w:val="Normal"/>
    <w:uiPriority w:val="39"/>
    <w:qFormat/>
    <w:rsid w:val="00FA3E39"/>
    <w:pPr>
      <w:spacing w:before="360"/>
    </w:pPr>
    <w:rPr>
      <w:rFonts w:eastAsiaTheme="majorEastAsia" w:cstheme="majorBidi"/>
      <w:color w:val="006699"/>
      <w:sz w:val="36"/>
      <w:szCs w:val="32"/>
      <w:lang w:val="en-US"/>
    </w:rPr>
  </w:style>
  <w:style w:type="paragraph" w:styleId="TOC1">
    <w:name w:val="toc 1"/>
    <w:basedOn w:val="Normal"/>
    <w:next w:val="Normal"/>
    <w:uiPriority w:val="39"/>
    <w:qFormat/>
    <w:rsid w:val="004C6B3E"/>
    <w:pPr>
      <w:tabs>
        <w:tab w:val="right" w:leader="dot" w:pos="9639"/>
      </w:tabs>
      <w:spacing w:before="240" w:after="100"/>
      <w:ind w:right="567"/>
      <w:jc w:val="both"/>
    </w:pPr>
    <w:rPr>
      <w:rFonts w:eastAsia="Times New Roman" w:cs="Arial"/>
      <w:b/>
      <w:bCs/>
      <w:noProof/>
      <w:szCs w:val="24"/>
      <w:lang w:eastAsia="en-AU"/>
    </w:rPr>
  </w:style>
  <w:style w:type="paragraph" w:styleId="TOC2">
    <w:name w:val="toc 2"/>
    <w:basedOn w:val="Normal"/>
    <w:next w:val="Normal"/>
    <w:uiPriority w:val="39"/>
    <w:qFormat/>
    <w:rsid w:val="004C6B3E"/>
    <w:pPr>
      <w:tabs>
        <w:tab w:val="right" w:leader="dot" w:pos="9639"/>
      </w:tabs>
      <w:spacing w:after="100"/>
      <w:ind w:left="238" w:right="567"/>
    </w:pPr>
    <w:rPr>
      <w:rFonts w:eastAsia="Times New Roman" w:cs="Times New Roman"/>
      <w:noProof/>
      <w:szCs w:val="24"/>
      <w:lang w:eastAsia="en-AU"/>
    </w:rPr>
  </w:style>
  <w:style w:type="paragraph" w:styleId="TOC3">
    <w:name w:val="toc 3"/>
    <w:basedOn w:val="Normal"/>
    <w:next w:val="Normal"/>
    <w:uiPriority w:val="39"/>
    <w:qFormat/>
    <w:rsid w:val="004C6B3E"/>
    <w:pPr>
      <w:tabs>
        <w:tab w:val="right" w:leader="dot" w:pos="9629"/>
      </w:tabs>
      <w:spacing w:after="100"/>
      <w:ind w:left="442" w:right="567"/>
    </w:pPr>
    <w:rPr>
      <w:noProof/>
    </w:rPr>
  </w:style>
  <w:style w:type="paragraph" w:customStyle="1" w:styleId="Tabletext">
    <w:name w:val="Table text"/>
    <w:basedOn w:val="Tabletextnarrow"/>
    <w:link w:val="TabletextChar"/>
    <w:qFormat/>
    <w:rsid w:val="004C6B3E"/>
    <w:rPr>
      <w:rFonts w:ascii="Arial" w:hAnsi="Arial"/>
      <w:color w:val="000000" w:themeColor="text1"/>
    </w:rPr>
  </w:style>
  <w:style w:type="character" w:customStyle="1" w:styleId="TabletextnarrowChar">
    <w:name w:val="Table text narrow Char"/>
    <w:basedOn w:val="DefaultParagraphFont"/>
    <w:link w:val="Tabletextnarrow"/>
    <w:rsid w:val="004C6B3E"/>
    <w:rPr>
      <w:rFonts w:ascii="Arial Narrow" w:hAnsi="Arial Narrow" w:cs="Arial"/>
      <w:kern w:val="0"/>
      <w:sz w:val="20"/>
      <w:lang w:val="en-US"/>
      <w14:ligatures w14:val="none"/>
    </w:rPr>
  </w:style>
  <w:style w:type="character" w:customStyle="1" w:styleId="TabletextChar">
    <w:name w:val="Table text Char"/>
    <w:basedOn w:val="TabletextnarrowChar"/>
    <w:link w:val="Tabletext"/>
    <w:rsid w:val="004C6B3E"/>
    <w:rPr>
      <w:rFonts w:ascii="Arial" w:hAnsi="Arial" w:cs="Arial"/>
      <w:color w:val="000000" w:themeColor="text1"/>
      <w:kern w:val="0"/>
      <w:sz w:val="20"/>
      <w:lang w:val="en-US"/>
      <w14:ligatures w14:val="none"/>
    </w:rPr>
  </w:style>
  <w:style w:type="paragraph" w:customStyle="1" w:styleId="Footerwhite">
    <w:name w:val="Footer white"/>
    <w:basedOn w:val="Footer"/>
    <w:link w:val="FooterwhiteChar"/>
    <w:semiHidden/>
    <w:qFormat/>
    <w:rsid w:val="000262A2"/>
    <w:pPr>
      <w:jc w:val="left"/>
    </w:pPr>
    <w:rPr>
      <w:color w:val="FFFFFF" w:themeColor="background1"/>
      <w:sz w:val="20"/>
    </w:rPr>
  </w:style>
  <w:style w:type="character" w:customStyle="1" w:styleId="FooterwhiteChar">
    <w:name w:val="Footer white Char"/>
    <w:basedOn w:val="FooterChar"/>
    <w:link w:val="Footerwhite"/>
    <w:semiHidden/>
    <w:rsid w:val="006632EA"/>
    <w:rPr>
      <w:color w:val="FFFFFF" w:themeColor="background1"/>
      <w:sz w:val="18"/>
    </w:rPr>
  </w:style>
  <w:style w:type="paragraph" w:styleId="BodyTextIndent3">
    <w:name w:val="Body Text Indent 3"/>
    <w:basedOn w:val="Normal"/>
    <w:link w:val="BodyTextIndent3Char"/>
    <w:uiPriority w:val="99"/>
    <w:semiHidden/>
    <w:rsid w:val="004C6B3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64B83"/>
    <w:rPr>
      <w:kern w:val="0"/>
      <w:sz w:val="16"/>
      <w:szCs w:val="16"/>
      <w:lang w:val="en-US"/>
      <w14:ligatures w14:val="none"/>
    </w:rPr>
  </w:style>
  <w:style w:type="paragraph" w:styleId="Subtitle">
    <w:name w:val="Subtitle"/>
    <w:basedOn w:val="Normal"/>
    <w:next w:val="Normal"/>
    <w:link w:val="SubtitleChar"/>
    <w:uiPriority w:val="11"/>
    <w:qFormat/>
    <w:rsid w:val="004C6B3E"/>
    <w:pPr>
      <w:numPr>
        <w:ilvl w:val="1"/>
      </w:numPr>
      <w:spacing w:before="280" w:after="0"/>
    </w:pPr>
    <w:rPr>
      <w:rFonts w:eastAsiaTheme="minorEastAsia" w:cs="Times New Roman (Body CS)"/>
      <w:color w:val="FFFFFF" w:themeColor="background1"/>
      <w:sz w:val="32"/>
    </w:rPr>
  </w:style>
  <w:style w:type="character" w:customStyle="1" w:styleId="SubtitleChar">
    <w:name w:val="Subtitle Char"/>
    <w:basedOn w:val="DefaultParagraphFont"/>
    <w:link w:val="Subtitle"/>
    <w:uiPriority w:val="11"/>
    <w:rsid w:val="004C6B3E"/>
    <w:rPr>
      <w:rFonts w:ascii="Arial" w:eastAsiaTheme="minorEastAsia" w:hAnsi="Arial" w:cs="Times New Roman (Body CS)"/>
      <w:color w:val="FFFFFF" w:themeColor="background1"/>
      <w:kern w:val="0"/>
      <w:sz w:val="32"/>
      <w:lang w:val="en-US"/>
      <w14:ligatures w14:val="none"/>
    </w:rPr>
  </w:style>
  <w:style w:type="paragraph" w:styleId="Title">
    <w:name w:val="Title"/>
    <w:basedOn w:val="Normal"/>
    <w:next w:val="Normal"/>
    <w:link w:val="TitleChar"/>
    <w:qFormat/>
    <w:rsid w:val="00682C22"/>
    <w:pPr>
      <w:keepNext/>
      <w:keepLines/>
      <w:suppressAutoHyphens/>
      <w:spacing w:before="100" w:beforeAutospacing="1" w:after="0"/>
      <w:ind w:right="2693"/>
    </w:pPr>
    <w:rPr>
      <w:rFonts w:cs="Arial"/>
      <w:b/>
      <w:noProof/>
      <w:color w:val="00589D"/>
      <w:sz w:val="48"/>
      <w:szCs w:val="48"/>
      <w:lang w:eastAsia="en-AU"/>
    </w:rPr>
  </w:style>
  <w:style w:type="character" w:customStyle="1" w:styleId="TitleChar">
    <w:name w:val="Title Char"/>
    <w:basedOn w:val="DefaultParagraphFont"/>
    <w:link w:val="Title"/>
    <w:rsid w:val="00682C22"/>
    <w:rPr>
      <w:rFonts w:cs="Arial"/>
      <w:b/>
      <w:noProof/>
      <w:color w:val="00589D"/>
      <w:sz w:val="48"/>
      <w:szCs w:val="48"/>
      <w:lang w:eastAsia="en-AU"/>
    </w:rPr>
  </w:style>
  <w:style w:type="character" w:customStyle="1" w:styleId="Footerwhitehyperlink">
    <w:name w:val="Footer white + hyperlink"/>
    <w:basedOn w:val="DefaultParagraphFont"/>
    <w:uiPriority w:val="1"/>
    <w:semiHidden/>
    <w:qFormat/>
    <w:rsid w:val="00873D12"/>
    <w:rPr>
      <w:u w:val="single"/>
    </w:rPr>
  </w:style>
  <w:style w:type="paragraph" w:styleId="BodyTextIndent">
    <w:name w:val="Body Text Indent"/>
    <w:basedOn w:val="Normal"/>
    <w:link w:val="BodyTextIndentChar"/>
    <w:uiPriority w:val="99"/>
    <w:rsid w:val="00873D12"/>
    <w:pPr>
      <w:spacing w:after="120"/>
      <w:ind w:left="283"/>
    </w:pPr>
  </w:style>
  <w:style w:type="character" w:customStyle="1" w:styleId="BodyTextIndentChar">
    <w:name w:val="Body Text Indent Char"/>
    <w:basedOn w:val="DefaultParagraphFont"/>
    <w:link w:val="BodyTextIndent"/>
    <w:uiPriority w:val="99"/>
    <w:rsid w:val="00873D12"/>
    <w:rPr>
      <w:rFonts w:ascii="Arial" w:hAnsi="Arial"/>
      <w:kern w:val="0"/>
      <w:sz w:val="20"/>
      <w:lang w:val="en-US"/>
      <w14:ligatures w14:val="none"/>
    </w:rPr>
  </w:style>
  <w:style w:type="paragraph" w:styleId="BodyTextIndent2">
    <w:name w:val="Body Text Indent 2"/>
    <w:basedOn w:val="BodyText"/>
    <w:link w:val="BodyTextIndent2Char"/>
    <w:uiPriority w:val="99"/>
    <w:rsid w:val="00CE2D36"/>
    <w:pPr>
      <w:spacing w:line="480" w:lineRule="auto"/>
      <w:ind w:left="567"/>
    </w:pPr>
  </w:style>
  <w:style w:type="character" w:customStyle="1" w:styleId="BodyTextIndent2Char">
    <w:name w:val="Body Text Indent 2 Char"/>
    <w:basedOn w:val="DefaultParagraphFont"/>
    <w:link w:val="BodyTextIndent2"/>
    <w:uiPriority w:val="99"/>
    <w:rsid w:val="00CE2D36"/>
    <w:rPr>
      <w:rFonts w:cs="Arial"/>
      <w:color w:val="000000" w:themeColor="text1"/>
    </w:rPr>
  </w:style>
  <w:style w:type="table" w:customStyle="1" w:styleId="DonotuseVCAAclosedtable">
    <w:name w:val="Do not use VCAA closed table"/>
    <w:basedOn w:val="TableNormal"/>
    <w:uiPriority w:val="99"/>
    <w:rsid w:val="003D5F5B"/>
    <w:pPr>
      <w:spacing w:before="40" w:after="0" w:line="240" w:lineRule="auto"/>
    </w:pPr>
    <w:rPr>
      <w:rFonts w:ascii="Arial Narrow" w:hAnsi="Arial Narrow"/>
      <w:color w:val="000000" w:themeColor="text1"/>
      <w:kern w:val="0"/>
      <w:szCs w:val="22"/>
      <w:lang w:val="en-US"/>
      <w14:ligatures w14:val="none"/>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Bodoni MT Poster Compressed" w:hAnsi="Bodoni MT Poster Compressed"/>
        <w:b/>
        <w:color w:val="FFFFFF" w:themeColor="background1"/>
        <w:sz w:val="22"/>
      </w:rPr>
      <w:tblPr/>
      <w:trPr>
        <w:tblHeader/>
      </w:trPr>
      <w:tcPr>
        <w:tcBorders>
          <w:insideV w:val="single" w:sz="4" w:space="0" w:color="FFFFFF" w:themeColor="background1"/>
        </w:tcBorders>
        <w:shd w:val="clear" w:color="auto" w:fill="0F7EB4"/>
      </w:tcPr>
    </w:tblStylePr>
    <w:tblStylePr w:type="band1Horz">
      <w:rPr>
        <w:rFonts w:ascii="Arial" w:hAnsi="Arial"/>
        <w:sz w:val="20"/>
      </w:rPr>
      <w:tblPr/>
      <w:tcPr>
        <w:tcBorders>
          <w:insideH w:val="nil"/>
          <w:insideV w:val="single" w:sz="4" w:space="0" w:color="auto"/>
        </w:tcBorders>
        <w:shd w:val="clear" w:color="auto" w:fill="auto"/>
      </w:tcPr>
    </w:tblStylePr>
    <w:tblStylePr w:type="band2Horz">
      <w:rPr>
        <w:rFonts w:ascii="Arial" w:hAnsi="Arial"/>
        <w:sz w:val="20"/>
      </w:rPr>
      <w:tblPr/>
      <w:tcPr>
        <w:tcBorders>
          <w:insideH w:val="nil"/>
          <w:insideV w:val="single" w:sz="4" w:space="0" w:color="auto"/>
        </w:tcBorders>
        <w:shd w:val="clear" w:color="auto" w:fill="auto"/>
      </w:tcPr>
    </w:tblStylePr>
  </w:style>
  <w:style w:type="paragraph" w:customStyle="1" w:styleId="Footerwhitetext">
    <w:name w:val="Footer white text"/>
    <w:basedOn w:val="Footer"/>
    <w:semiHidden/>
    <w:qFormat/>
    <w:rsid w:val="00894E6E"/>
    <w:pPr>
      <w:jc w:val="left"/>
    </w:pPr>
    <w:rPr>
      <w:color w:val="FFFFFF" w:themeColor="background1"/>
      <w:kern w:val="0"/>
      <w:szCs w:val="22"/>
      <w:lang w:val="en-US"/>
      <w14:ligatures w14:val="none"/>
    </w:rPr>
  </w:style>
  <w:style w:type="character" w:customStyle="1" w:styleId="Heading1Char">
    <w:name w:val="Heading 1 Char"/>
    <w:basedOn w:val="DefaultParagraphFont"/>
    <w:link w:val="Heading1"/>
    <w:rsid w:val="001267A0"/>
    <w:rPr>
      <w:rFonts w:eastAsiaTheme="majorEastAsia" w:cstheme="majorBidi"/>
      <w:b/>
      <w:color w:val="00589D"/>
      <w:sz w:val="36"/>
      <w:szCs w:val="32"/>
    </w:rPr>
  </w:style>
  <w:style w:type="paragraph" w:styleId="ListBullet">
    <w:name w:val="List Bullet"/>
    <w:basedOn w:val="Normal"/>
    <w:uiPriority w:val="99"/>
    <w:rsid w:val="007573A4"/>
    <w:pPr>
      <w:numPr>
        <w:numId w:val="2"/>
      </w:numPr>
      <w:contextualSpacing/>
    </w:pPr>
  </w:style>
  <w:style w:type="character" w:customStyle="1" w:styleId="Whitetext">
    <w:name w:val="White text"/>
    <w:basedOn w:val="DefaultParagraphFont"/>
    <w:uiPriority w:val="1"/>
    <w:semiHidden/>
    <w:qFormat/>
    <w:rsid w:val="0003736B"/>
    <w:rPr>
      <w:rFonts w:asciiTheme="majorHAnsi" w:hAnsiTheme="majorHAnsi" w:cs="Arial"/>
      <w:color w:val="FFFFFF" w:themeColor="background1"/>
      <w:sz w:val="18"/>
      <w:szCs w:val="18"/>
    </w:rPr>
  </w:style>
  <w:style w:type="character" w:customStyle="1" w:styleId="Whitetexthyperlinked">
    <w:name w:val="White text hyperlinked"/>
    <w:basedOn w:val="Whitetext"/>
    <w:uiPriority w:val="1"/>
    <w:semiHidden/>
    <w:qFormat/>
    <w:rsid w:val="0003736B"/>
    <w:rPr>
      <w:rFonts w:asciiTheme="majorHAnsi" w:hAnsiTheme="majorHAnsi" w:cs="Arial"/>
      <w:color w:val="FFFFFF" w:themeColor="background1"/>
      <w:sz w:val="18"/>
      <w:szCs w:val="18"/>
      <w:u w:val="single"/>
    </w:rPr>
  </w:style>
  <w:style w:type="table" w:customStyle="1" w:styleId="Footertable">
    <w:name w:val="Footer table"/>
    <w:basedOn w:val="TableNormal"/>
    <w:uiPriority w:val="99"/>
    <w:rsid w:val="006D6116"/>
    <w:pPr>
      <w:spacing w:after="0" w:line="240" w:lineRule="auto"/>
    </w:pPr>
    <w:tblPr/>
  </w:style>
  <w:style w:type="paragraph" w:customStyle="1" w:styleId="Figuretitle">
    <w:name w:val="Figure title"/>
    <w:basedOn w:val="BodyText"/>
    <w:qFormat/>
    <w:rsid w:val="002F4294"/>
    <w:pPr>
      <w:tabs>
        <w:tab w:val="left" w:pos="1963"/>
      </w:tabs>
    </w:pPr>
    <w:rPr>
      <w:b/>
      <w:color w:val="00589D"/>
      <w:sz w:val="18"/>
      <w:szCs w:val="14"/>
    </w:rPr>
  </w:style>
  <w:style w:type="paragraph" w:customStyle="1" w:styleId="Versionhistory">
    <w:name w:val="Version history"/>
    <w:basedOn w:val="Trademarkinfo"/>
    <w:rsid w:val="00D676AD"/>
    <w:pPr>
      <w:spacing w:before="0"/>
    </w:pPr>
    <w:rPr>
      <w:rFonts w:eastAsia="Times New Roman" w:cs="Times New Roman"/>
      <w:kern w:val="0"/>
      <w:szCs w:val="20"/>
    </w:rPr>
  </w:style>
  <w:style w:type="paragraph" w:customStyle="1" w:styleId="Tablelistnumber">
    <w:name w:val="Table list number"/>
    <w:basedOn w:val="Tabletextnarrow"/>
    <w:qFormat/>
    <w:rsid w:val="00181509"/>
    <w:pPr>
      <w:numPr>
        <w:numId w:val="13"/>
      </w:numPr>
      <w:tabs>
        <w:tab w:val="num" w:pos="360"/>
      </w:tabs>
    </w:pPr>
  </w:style>
  <w:style w:type="paragraph" w:customStyle="1" w:styleId="FormName">
    <w:name w:val="FormName"/>
    <w:link w:val="FormNameChar"/>
    <w:qFormat/>
    <w:rsid w:val="00232C78"/>
    <w:pPr>
      <w:spacing w:after="60" w:line="240" w:lineRule="auto"/>
      <w:jc w:val="right"/>
    </w:pPr>
    <w:rPr>
      <w:rFonts w:cs="Arial"/>
      <w:b/>
      <w:noProof/>
      <w:color w:val="004EA8"/>
      <w:kern w:val="0"/>
      <w:sz w:val="24"/>
      <w:szCs w:val="24"/>
      <w:lang w:eastAsia="en-AU"/>
      <w14:ligatures w14:val="none"/>
    </w:rPr>
  </w:style>
  <w:style w:type="character" w:customStyle="1" w:styleId="FormNameChar">
    <w:name w:val="FormName Char"/>
    <w:basedOn w:val="DefaultParagraphFont"/>
    <w:link w:val="FormName"/>
    <w:rsid w:val="00232C78"/>
    <w:rPr>
      <w:rFonts w:cs="Arial"/>
      <w:b/>
      <w:noProof/>
      <w:color w:val="004EA8"/>
      <w:kern w:val="0"/>
      <w:sz w:val="24"/>
      <w:szCs w:val="24"/>
      <w:lang w:eastAsia="en-AU"/>
      <w14:ligatures w14:val="none"/>
    </w:rPr>
  </w:style>
  <w:style w:type="paragraph" w:styleId="ListParagraph">
    <w:name w:val="List Paragraph"/>
    <w:aliases w:val="List Paragraph1,List Paragraph11"/>
    <w:basedOn w:val="Normal"/>
    <w:uiPriority w:val="34"/>
    <w:qFormat/>
    <w:rsid w:val="00232C78"/>
    <w:pPr>
      <w:spacing w:after="0" w:line="240" w:lineRule="auto"/>
      <w:ind w:left="720"/>
      <w:contextualSpacing/>
    </w:pPr>
    <w:rPr>
      <w:rFonts w:ascii="Arial Narrow" w:hAnsi="Arial Narrow" w:cs="Arial"/>
      <w:kern w:val="0"/>
      <w:sz w:val="18"/>
      <w:szCs w:val="22"/>
      <w14:ligatures w14:val="none"/>
    </w:rPr>
  </w:style>
  <w:style w:type="paragraph" w:customStyle="1" w:styleId="TblHdng1">
    <w:name w:val="Tbl Hdng 1"/>
    <w:basedOn w:val="Normal"/>
    <w:link w:val="TblHdng1Char"/>
    <w:qFormat/>
    <w:rsid w:val="00C36267"/>
    <w:pPr>
      <w:spacing w:before="80" w:after="80" w:line="240" w:lineRule="auto"/>
    </w:pPr>
    <w:rPr>
      <w:rFonts w:ascii="Arial Narrow" w:eastAsia="Arial" w:hAnsi="Arial Narrow" w:cs="Arial"/>
      <w:b/>
      <w:color w:val="FFFFFF" w:themeColor="background1"/>
      <w:kern w:val="0"/>
      <w:szCs w:val="22"/>
      <w14:ligatures w14:val="none"/>
    </w:rPr>
  </w:style>
  <w:style w:type="paragraph" w:customStyle="1" w:styleId="TblHdng2">
    <w:name w:val="Tbl Hdng 2"/>
    <w:basedOn w:val="Normal"/>
    <w:link w:val="TblHdng2Char"/>
    <w:qFormat/>
    <w:rsid w:val="00C36267"/>
    <w:pPr>
      <w:spacing w:before="80" w:after="80" w:line="240" w:lineRule="auto"/>
    </w:pPr>
    <w:rPr>
      <w:rFonts w:ascii="Arial Narrow" w:eastAsia="Arial" w:hAnsi="Arial Narrow" w:cs="Times New Roman"/>
      <w:b/>
      <w:kern w:val="0"/>
      <w:szCs w:val="18"/>
      <w14:ligatures w14:val="none"/>
    </w:rPr>
  </w:style>
  <w:style w:type="character" w:customStyle="1" w:styleId="TblHdng1Char">
    <w:name w:val="Tbl Hdng 1 Char"/>
    <w:basedOn w:val="DefaultParagraphFont"/>
    <w:link w:val="TblHdng1"/>
    <w:rsid w:val="00C36267"/>
    <w:rPr>
      <w:rFonts w:ascii="Arial Narrow" w:eastAsia="Arial" w:hAnsi="Arial Narrow" w:cs="Arial"/>
      <w:b/>
      <w:color w:val="FFFFFF" w:themeColor="background1"/>
      <w:kern w:val="0"/>
      <w:szCs w:val="22"/>
      <w14:ligatures w14:val="none"/>
    </w:rPr>
  </w:style>
  <w:style w:type="paragraph" w:customStyle="1" w:styleId="TblNormal">
    <w:name w:val="Tbl Normal"/>
    <w:basedOn w:val="Normal"/>
    <w:link w:val="TblNormalChar"/>
    <w:qFormat/>
    <w:rsid w:val="00C36267"/>
    <w:pPr>
      <w:spacing w:before="40" w:after="40" w:line="240" w:lineRule="auto"/>
    </w:pPr>
    <w:rPr>
      <w:rFonts w:ascii="Arial Narrow" w:eastAsia="Arial" w:hAnsi="Arial Narrow" w:cs="Times New Roman"/>
      <w:kern w:val="0"/>
      <w:sz w:val="18"/>
      <w:szCs w:val="22"/>
      <w14:ligatures w14:val="none"/>
    </w:rPr>
  </w:style>
  <w:style w:type="character" w:customStyle="1" w:styleId="TblHdng2Char">
    <w:name w:val="Tbl Hdng 2 Char"/>
    <w:basedOn w:val="DefaultParagraphFont"/>
    <w:link w:val="TblHdng2"/>
    <w:rsid w:val="00C36267"/>
    <w:rPr>
      <w:rFonts w:ascii="Arial Narrow" w:eastAsia="Arial" w:hAnsi="Arial Narrow" w:cs="Times New Roman"/>
      <w:b/>
      <w:kern w:val="0"/>
      <w:szCs w:val="18"/>
      <w14:ligatures w14:val="none"/>
    </w:rPr>
  </w:style>
  <w:style w:type="character" w:customStyle="1" w:styleId="TblNormalChar">
    <w:name w:val="Tbl Normal Char"/>
    <w:basedOn w:val="DefaultParagraphFont"/>
    <w:link w:val="TblNormal"/>
    <w:rsid w:val="00C36267"/>
    <w:rPr>
      <w:rFonts w:ascii="Arial Narrow" w:eastAsia="Arial" w:hAnsi="Arial Narrow" w:cs="Times New Roman"/>
      <w:kern w:val="0"/>
      <w:sz w:val="18"/>
      <w:szCs w:val="22"/>
      <w14:ligatures w14:val="none"/>
    </w:rPr>
  </w:style>
  <w:style w:type="paragraph" w:styleId="EndnoteText">
    <w:name w:val="endnote text"/>
    <w:basedOn w:val="Normal"/>
    <w:link w:val="EndnoteTextChar"/>
    <w:semiHidden/>
    <w:rsid w:val="00C36267"/>
    <w:pPr>
      <w:spacing w:after="0" w:line="240" w:lineRule="auto"/>
    </w:pPr>
    <w:rPr>
      <w:rFonts w:ascii="Univers" w:eastAsia="Times New Roman" w:hAnsi="Univers" w:cs="Times New Roman"/>
      <w:kern w:val="0"/>
      <w:sz w:val="24"/>
      <w:lang w:val="en-GB"/>
      <w14:ligatures w14:val="none"/>
    </w:rPr>
  </w:style>
  <w:style w:type="character" w:customStyle="1" w:styleId="EndnoteTextChar">
    <w:name w:val="Endnote Text Char"/>
    <w:basedOn w:val="DefaultParagraphFont"/>
    <w:link w:val="EndnoteText"/>
    <w:semiHidden/>
    <w:rsid w:val="00C36267"/>
    <w:rPr>
      <w:rFonts w:ascii="Univers" w:eastAsia="Times New Roman" w:hAnsi="Univers" w:cs="Times New Roman"/>
      <w:kern w:val="0"/>
      <w:sz w:val="24"/>
      <w:lang w:val="en-GB"/>
      <w14:ligatures w14:val="none"/>
    </w:rPr>
  </w:style>
  <w:style w:type="character" w:customStyle="1" w:styleId="normaltextrun">
    <w:name w:val="normaltextrun"/>
    <w:basedOn w:val="DefaultParagraphFont"/>
    <w:rsid w:val="00C36267"/>
  </w:style>
  <w:style w:type="character" w:customStyle="1" w:styleId="eop">
    <w:name w:val="eop"/>
    <w:basedOn w:val="DefaultParagraphFont"/>
    <w:rsid w:val="00C36267"/>
  </w:style>
  <w:style w:type="paragraph" w:customStyle="1" w:styleId="Technical4">
    <w:name w:val="Technical 4"/>
    <w:rsid w:val="00C36267"/>
    <w:pPr>
      <w:tabs>
        <w:tab w:val="left" w:pos="-720"/>
      </w:tabs>
      <w:suppressAutoHyphens/>
      <w:spacing w:after="0" w:line="240" w:lineRule="auto"/>
    </w:pPr>
    <w:rPr>
      <w:rFonts w:ascii="Univers" w:eastAsia="Times New Roman" w:hAnsi="Univers" w:cs="Times New Roman"/>
      <w:b/>
      <w:kern w:val="0"/>
      <w:sz w:val="24"/>
      <w:lang w:val="en-US"/>
      <w14:ligatures w14:val="none"/>
    </w:rPr>
  </w:style>
  <w:style w:type="paragraph" w:customStyle="1" w:styleId="Bulletlevel2">
    <w:name w:val="Bullet level 2"/>
    <w:basedOn w:val="Normal"/>
    <w:qFormat/>
    <w:rsid w:val="006A1AF4"/>
    <w:pPr>
      <w:tabs>
        <w:tab w:val="left" w:pos="425"/>
      </w:tabs>
      <w:spacing w:before="60" w:after="60"/>
      <w:ind w:left="1381" w:hanging="360"/>
      <w:contextualSpacing/>
    </w:pPr>
    <w:rPr>
      <w:rFonts w:eastAsia="Times New Roman" w:cs="Arial"/>
      <w:color w:val="000000" w:themeColor="text1"/>
      <w:kern w:val="22"/>
      <w:szCs w:val="22"/>
      <w:lang w:val="en-GB" w:eastAsia="ja-JP"/>
      <w14:ligatures w14:val="none"/>
    </w:rPr>
  </w:style>
  <w:style w:type="table" w:customStyle="1" w:styleId="VCAATable">
    <w:name w:val="VCAA Table"/>
    <w:basedOn w:val="TableNormal"/>
    <w:uiPriority w:val="99"/>
    <w:rsid w:val="006A1AF4"/>
    <w:pPr>
      <w:spacing w:before="40" w:after="40" w:line="240" w:lineRule="auto"/>
    </w:pPr>
    <w:rPr>
      <w:rFonts w:ascii="Arial Narrow" w:hAnsi="Arial Narrow"/>
      <w:color w:val="000000" w:themeColor="text1"/>
      <w:kern w:val="0"/>
      <w:sz w:val="22"/>
      <w:szCs w:val="22"/>
      <w:lang w:val="en-US"/>
      <w14:ligatures w14:val="none"/>
    </w:rPr>
    <w:tblPr>
      <w:tblBorders>
        <w:insideH w:val="single" w:sz="4" w:space="0" w:color="auto"/>
      </w:tblBorders>
    </w:tblPr>
    <w:tblStylePr w:type="firstRow">
      <w:rPr>
        <w:rFonts w:ascii="Aptos" w:hAnsi="Aptos"/>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Bullet">
    <w:name w:val="Bullet"/>
    <w:basedOn w:val="Normal"/>
    <w:autoRedefine/>
    <w:qFormat/>
    <w:rsid w:val="006A1AF4"/>
    <w:pPr>
      <w:numPr>
        <w:numId w:val="18"/>
      </w:numPr>
      <w:tabs>
        <w:tab w:val="left" w:pos="425"/>
      </w:tabs>
      <w:spacing w:before="60" w:after="60"/>
      <w:contextualSpacing/>
    </w:pPr>
    <w:rPr>
      <w:rFonts w:eastAsia="Times New Roman" w:cs="Arial"/>
      <w:color w:val="000000" w:themeColor="text1"/>
      <w:kern w:val="22"/>
      <w:szCs w:val="22"/>
      <w:lang w:val="en-GB" w:eastAsia="ja-JP"/>
      <w14:ligatures w14:val="none"/>
    </w:rPr>
  </w:style>
  <w:style w:type="paragraph" w:styleId="Revision">
    <w:name w:val="Revision"/>
    <w:hidden/>
    <w:uiPriority w:val="99"/>
    <w:semiHidden/>
    <w:rsid w:val="00C7698F"/>
    <w:pPr>
      <w:spacing w:after="0" w:line="240" w:lineRule="auto"/>
    </w:pPr>
  </w:style>
  <w:style w:type="paragraph" w:customStyle="1" w:styleId="paragraph">
    <w:name w:val="paragraph"/>
    <w:basedOn w:val="Normal"/>
    <w:rsid w:val="00C7698F"/>
    <w:pPr>
      <w:spacing w:before="100" w:beforeAutospacing="1" w:after="100" w:afterAutospacing="1" w:line="240" w:lineRule="auto"/>
    </w:pPr>
    <w:rPr>
      <w:rFonts w:ascii="Times New Roman" w:eastAsia="Times New Roman" w:hAnsi="Times New Roman" w:cs="Times New Roman"/>
      <w:kern w:val="0"/>
      <w:sz w:val="24"/>
      <w:szCs w:val="24"/>
      <w:lang w:eastAsia="en-AU" w:bidi="ml-IN"/>
      <w14:ligatures w14:val="none"/>
    </w:rPr>
  </w:style>
  <w:style w:type="character" w:styleId="UnresolvedMention">
    <w:name w:val="Unresolved Mention"/>
    <w:basedOn w:val="DefaultParagraphFont"/>
    <w:uiPriority w:val="99"/>
    <w:semiHidden/>
    <w:unhideWhenUsed/>
    <w:rsid w:val="004B010E"/>
    <w:rPr>
      <w:color w:val="605E5C"/>
      <w:shd w:val="clear" w:color="auto" w:fill="E1DFDD"/>
    </w:rPr>
  </w:style>
  <w:style w:type="paragraph" w:styleId="HTMLPreformatted">
    <w:name w:val="HTML Preformatted"/>
    <w:basedOn w:val="Normal"/>
    <w:link w:val="HTMLPreformattedChar"/>
    <w:uiPriority w:val="99"/>
    <w:semiHidden/>
    <w:unhideWhenUsed/>
    <w:rsid w:val="00257A41"/>
    <w:pPr>
      <w:spacing w:after="0"/>
    </w:pPr>
    <w:rPr>
      <w:rFonts w:ascii="Consolas" w:hAnsi="Consolas"/>
      <w:kern w:val="0"/>
      <w:lang w:val="en-US"/>
      <w14:ligatures w14:val="none"/>
    </w:rPr>
  </w:style>
  <w:style w:type="character" w:customStyle="1" w:styleId="HTMLPreformattedChar">
    <w:name w:val="HTML Preformatted Char"/>
    <w:basedOn w:val="DefaultParagraphFont"/>
    <w:link w:val="HTMLPreformatted"/>
    <w:uiPriority w:val="99"/>
    <w:semiHidden/>
    <w:rsid w:val="00257A41"/>
    <w:rPr>
      <w:rFonts w:ascii="Consolas" w:hAnsi="Consolas"/>
      <w:kern w:val="0"/>
      <w:lang w:val="en-US"/>
      <w14:ligatures w14:val="none"/>
    </w:rPr>
  </w:style>
  <w:style w:type="paragraph" w:styleId="ListNumber4">
    <w:name w:val="List Number 4"/>
    <w:basedOn w:val="Normal"/>
    <w:uiPriority w:val="99"/>
    <w:semiHidden/>
    <w:unhideWhenUsed/>
    <w:rsid w:val="00257A41"/>
    <w:pPr>
      <w:numPr>
        <w:numId w:val="32"/>
      </w:numPr>
      <w:tabs>
        <w:tab w:val="clear" w:pos="1209"/>
      </w:tabs>
      <w:ind w:left="0" w:firstLine="0"/>
      <w:contextualSpacing/>
    </w:pPr>
    <w:rPr>
      <w:rFonts w:asciiTheme="minorHAnsi" w:hAnsiTheme="minorHAnsi"/>
      <w:kern w:val="0"/>
      <w:sz w:val="22"/>
      <w:szCs w:val="22"/>
      <w:lang w:val="en-US"/>
      <w14:ligatures w14:val="none"/>
    </w:rPr>
  </w:style>
  <w:style w:type="character" w:styleId="CommentReference">
    <w:name w:val="annotation reference"/>
    <w:basedOn w:val="DefaultParagraphFont"/>
    <w:uiPriority w:val="99"/>
    <w:semiHidden/>
    <w:rsid w:val="00F4225F"/>
    <w:rPr>
      <w:sz w:val="16"/>
      <w:szCs w:val="16"/>
    </w:rPr>
  </w:style>
  <w:style w:type="paragraph" w:styleId="CommentText">
    <w:name w:val="annotation text"/>
    <w:basedOn w:val="Normal"/>
    <w:link w:val="CommentTextChar"/>
    <w:uiPriority w:val="99"/>
    <w:semiHidden/>
    <w:rsid w:val="00F4225F"/>
    <w:pPr>
      <w:spacing w:line="240" w:lineRule="auto"/>
    </w:pPr>
  </w:style>
  <w:style w:type="character" w:customStyle="1" w:styleId="CommentTextChar">
    <w:name w:val="Comment Text Char"/>
    <w:basedOn w:val="DefaultParagraphFont"/>
    <w:link w:val="CommentText"/>
    <w:uiPriority w:val="99"/>
    <w:semiHidden/>
    <w:rsid w:val="00F4225F"/>
  </w:style>
  <w:style w:type="paragraph" w:styleId="CommentSubject">
    <w:name w:val="annotation subject"/>
    <w:basedOn w:val="CommentText"/>
    <w:next w:val="CommentText"/>
    <w:link w:val="CommentSubjectChar"/>
    <w:uiPriority w:val="99"/>
    <w:semiHidden/>
    <w:rsid w:val="00F4225F"/>
    <w:rPr>
      <w:b/>
      <w:bCs/>
    </w:rPr>
  </w:style>
  <w:style w:type="character" w:customStyle="1" w:styleId="CommentSubjectChar">
    <w:name w:val="Comment Subject Char"/>
    <w:basedOn w:val="CommentTextChar"/>
    <w:link w:val="CommentSubject"/>
    <w:uiPriority w:val="99"/>
    <w:semiHidden/>
    <w:rsid w:val="00F422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aus01.safelinks.protection.outlook.com/?url=https%3A%2F%2Fwww.vcaa.vic.edu.au%2Fsites%2Fdefault%2Ffiles%2FDocuments%2Fworkwithus%2FHR%2Fpolicies%2FSuitabilityforEmploymentChecksPolicy.docx&amp;data=05%7C02%7CAndrew.Landrigan%40education.vic.gov.au%7Cc64c944e3f9c4202418008deebb06b1d%7Cd96cb3371a8744cfb69b3cec334a4c1f%7C0%7C0%7C639207340108017909%7CUnknown%7CTWFpbGZsb3d8eyJFbXB0eU1hcGkiOnRydWUsIlYiOiIwLjAuMDAwMCIsIlAiOiJXaW4zMiIsIkFOIjoiTWFpbCIsIldUIjoyfQ%3D%3D%7C0%7C%7C%7C&amp;sdata=UTumQyehXZ4AIIBHX%2BcNLOyCisuLEaFCxGVSJyVci98%3D&amp;reserved=0"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vcaa.hr@education.vic.edu.au"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vcaa.vic.edu.au/sites/default/files/Documents/workwithus/HR/LetterofOfferofEmployment-TermsandConditions.pdf"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vcaa.vic.edu.au/footer/copyright"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vcaa.vic.edu.au/footer/copyright" TargetMode="External"/></Relationships>
</file>

<file path=word/_rels/footer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vcaa.vic.edu.au/footer/copyrigh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FAE34205DC14430BB0A1D92ECAB6E98"/>
        <w:category>
          <w:name w:val="General"/>
          <w:gallery w:val="placeholder"/>
        </w:category>
        <w:types>
          <w:type w:val="bbPlcHdr"/>
        </w:types>
        <w:behaviors>
          <w:behavior w:val="content"/>
        </w:behaviors>
        <w:guid w:val="{4E4756CD-9A5D-461F-BE27-46F2EBA3F650}"/>
      </w:docPartPr>
      <w:docPartBody>
        <w:p w:rsidR="00053B4C" w:rsidRDefault="00053B4C">
          <w:pPr>
            <w:pStyle w:val="3FAE34205DC14430BB0A1D92ECAB6E98"/>
          </w:pPr>
          <w:r w:rsidRPr="007A01C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Kartika">
    <w:charset w:val="00"/>
    <w:family w:val="roman"/>
    <w:pitch w:val="variable"/>
    <w:sig w:usb0="008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odoni MT Poster Compressed">
    <w:panose1 w:val="02070706080601050204"/>
    <w:charset w:val="00"/>
    <w:family w:val="roman"/>
    <w:pitch w:val="variable"/>
    <w:sig w:usb0="00000007" w:usb1="00000000" w:usb2="00000000" w:usb3="00000000" w:csb0="00000011" w:csb1="00000000"/>
  </w:font>
  <w:font w:name="Times New Roman (Body CS)">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Univers">
    <w:charset w:val="00"/>
    <w:family w:val="swiss"/>
    <w:pitch w:val="variable"/>
    <w:sig w:usb0="80000287" w:usb1="00000000" w:usb2="00000000" w:usb3="00000000" w:csb0="0000000F" w:csb1="00000000"/>
  </w:font>
  <w:font w:name="Consolas">
    <w:panose1 w:val="020B0609020204030204"/>
    <w:charset w:val="00"/>
    <w:family w:val="modern"/>
    <w:pitch w:val="fixed"/>
    <w:sig w:usb0="E00006FF" w:usb1="0000F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4D7"/>
    <w:rsid w:val="00045DE6"/>
    <w:rsid w:val="00053B4C"/>
    <w:rsid w:val="00095218"/>
    <w:rsid w:val="000B2F7B"/>
    <w:rsid w:val="000B3AA6"/>
    <w:rsid w:val="000C0AF2"/>
    <w:rsid w:val="000D4178"/>
    <w:rsid w:val="00110496"/>
    <w:rsid w:val="001460D5"/>
    <w:rsid w:val="003513B5"/>
    <w:rsid w:val="003E520F"/>
    <w:rsid w:val="00567EEF"/>
    <w:rsid w:val="006D6E56"/>
    <w:rsid w:val="006E525D"/>
    <w:rsid w:val="007468B3"/>
    <w:rsid w:val="008101A7"/>
    <w:rsid w:val="00926204"/>
    <w:rsid w:val="009722D5"/>
    <w:rsid w:val="009E5DCF"/>
    <w:rsid w:val="00A33333"/>
    <w:rsid w:val="00A35A59"/>
    <w:rsid w:val="00A447CA"/>
    <w:rsid w:val="00B10979"/>
    <w:rsid w:val="00BB140E"/>
    <w:rsid w:val="00BC796B"/>
    <w:rsid w:val="00BE6EF8"/>
    <w:rsid w:val="00C13EF6"/>
    <w:rsid w:val="00C314D7"/>
    <w:rsid w:val="00C403E5"/>
    <w:rsid w:val="00CD0338"/>
    <w:rsid w:val="00CD4098"/>
    <w:rsid w:val="00E8538D"/>
    <w:rsid w:val="00FA05FD"/>
  </w:rsids>
  <m:mathPr>
    <m:mathFont m:val="Cambria Math"/>
    <m:brkBin m:val="before"/>
    <m:brkBinSub m:val="--"/>
    <m:smallFrac m:val="0"/>
    <m:dispDef/>
    <m:lMargin m:val="0"/>
    <m:rMargin m:val="0"/>
    <m:defJc m:val="centerGroup"/>
    <m:wrapIndent m:val="1440"/>
    <m:intLim m:val="subSup"/>
    <m:naryLim m:val="undOvr"/>
  </m:mathPr>
  <w:themeFontLang w:val="en-AU" w:bidi="ml-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22D5"/>
    <w:rPr>
      <w:color w:val="666666"/>
    </w:rPr>
  </w:style>
  <w:style w:type="paragraph" w:customStyle="1" w:styleId="3FAE34205DC14430BB0A1D92ECAB6E98">
    <w:name w:val="3FAE34205DC14430BB0A1D92ECAB6E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0E2841"/>
      </a:dk2>
      <a:lt2>
        <a:srgbClr val="E8E8E8"/>
      </a:lt2>
      <a:accent1>
        <a:srgbClr val="00589D"/>
      </a:accent1>
      <a:accent2>
        <a:srgbClr val="E97132"/>
      </a:accent2>
      <a:accent3>
        <a:srgbClr val="196B24"/>
      </a:accent3>
      <a:accent4>
        <a:srgbClr val="0F9ED5"/>
      </a:accent4>
      <a:accent5>
        <a:srgbClr val="A02B93"/>
      </a:accent5>
      <a:accent6>
        <a:srgbClr val="4EA72E"/>
      </a:accent6>
      <a:hlink>
        <a:srgbClr val="0000FF"/>
      </a:hlink>
      <a:folHlink>
        <a:srgbClr val="7030A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ccb2cb-7aa8-4bc9-a094-f008dabcc21d">
      <Terms xmlns="http://schemas.microsoft.com/office/infopath/2007/PartnerControls"/>
    </lcf76f155ced4ddcb4097134ff3c332f>
    <TaxCatchAll xmlns="5e91c720-40cf-4a29-a59b-798f72d42987" xsi:nil="true"/>
    <Comments xmlns="e9ccb2cb-7aa8-4bc9-a094-f008dabcc21d" xsi:nil="true"/>
    <VersionControl xmlns="e9ccb2cb-7aa8-4bc9-a094-f008dabcc21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A54BA6E3721C459EB3C95B9B8F1A35" ma:contentTypeVersion="14" ma:contentTypeDescription="Create a new document." ma:contentTypeScope="" ma:versionID="79bd40f8ff6930bcb2fd9e3f0586c5a9">
  <xsd:schema xmlns:xsd="http://www.w3.org/2001/XMLSchema" xmlns:xs="http://www.w3.org/2001/XMLSchema" xmlns:p="http://schemas.microsoft.com/office/2006/metadata/properties" xmlns:ns2="e9ccb2cb-7aa8-4bc9-a094-f008dabcc21d" xmlns:ns3="5e91c720-40cf-4a29-a59b-798f72d42987" targetNamespace="http://schemas.microsoft.com/office/2006/metadata/properties" ma:root="true" ma:fieldsID="24ee1bfd0f363d9eb752b8430d8eff20" ns2:_="" ns3:_="">
    <xsd:import namespace="e9ccb2cb-7aa8-4bc9-a094-f008dabcc21d"/>
    <xsd:import namespace="5e91c720-40cf-4a29-a59b-798f72d429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VersionControl"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ccb2cb-7aa8-4bc9-a094-f008dabcc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VersionControl" ma:index="20" nillable="true" ma:displayName="Version Control" ma:format="Dropdown" ma:internalName="VersionControl">
      <xsd:simpleType>
        <xsd:restriction base="dms:Choice">
          <xsd:enumeration value="Awaiting review"/>
          <xsd:enumeration value="Final from EDM"/>
          <xsd:enumeration value="Editor reviewed"/>
          <xsd:enumeration value="Ready to print"/>
          <xsd:enumeration value="Choice 5"/>
        </xsd:restriction>
      </xsd:simpleType>
    </xsd:element>
    <xsd:element name="Comments" ma:index="21" nillable="true" ma:displayName="Comments" ma:format="Dropdown"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91c720-40cf-4a29-a59b-798f72d4298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56cb874-3864-4d25-b23a-a359e8c37ae8}" ma:internalName="TaxCatchAll" ma:showField="CatchAllData" ma:web="5e91c720-40cf-4a29-a59b-798f72d429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51252B-2E47-4BE0-8B22-0155C2339390}">
  <ds:schemaRefs>
    <ds:schemaRef ds:uri="http://schemas.microsoft.com/office/2006/metadata/properties"/>
    <ds:schemaRef ds:uri="http://schemas.microsoft.com/office/infopath/2007/PartnerControls"/>
    <ds:schemaRef ds:uri="e9ccb2cb-7aa8-4bc9-a094-f008dabcc21d"/>
    <ds:schemaRef ds:uri="5e91c720-40cf-4a29-a59b-798f72d42987"/>
  </ds:schemaRefs>
</ds:datastoreItem>
</file>

<file path=customXml/itemProps2.xml><?xml version="1.0" encoding="utf-8"?>
<ds:datastoreItem xmlns:ds="http://schemas.openxmlformats.org/officeDocument/2006/customXml" ds:itemID="{00BB8014-7C70-45D9-A2CA-C3A42FA99714}">
  <ds:schemaRefs>
    <ds:schemaRef ds:uri="http://schemas.microsoft.com/sharepoint/v3/contenttype/forms"/>
  </ds:schemaRefs>
</ds:datastoreItem>
</file>

<file path=customXml/itemProps3.xml><?xml version="1.0" encoding="utf-8"?>
<ds:datastoreItem xmlns:ds="http://schemas.openxmlformats.org/officeDocument/2006/customXml" ds:itemID="{7AA64DD3-CF08-4622-86DB-C999FCDFD4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ccb2cb-7aa8-4bc9-a094-f008dabcc21d"/>
    <ds:schemaRef ds:uri="5e91c720-40cf-4a29-a59b-798f72d429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1536</Words>
  <Characters>8757</Characters>
  <Application>Microsoft Office Word</Application>
  <DocSecurity>0</DocSecurity>
  <Lines>72</Lines>
  <Paragraphs>20</Paragraphs>
  <ScaleCrop>false</ScaleCrop>
  <Company>VCAA</Company>
  <LinksUpToDate>false</LinksUpToDate>
  <CharactersWithSpaces>10273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title here</dc:title>
  <dc:subject/>
  <dc:creator>VCAA</dc:creator>
  <cp:keywords/>
  <dc:description/>
  <cp:lastModifiedBy>Anita Dolzan</cp:lastModifiedBy>
  <cp:revision>5</cp:revision>
  <dcterms:created xsi:type="dcterms:W3CDTF">2026-07-28T06:27:00Z</dcterms:created>
  <dcterms:modified xsi:type="dcterms:W3CDTF">2026-07-28T06:56:00Z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0x0101009AA54BA6E3721C459EB3C95B9B8F1A35</vt:lpwstr>
  </property>
  <property fmtid="{D5CDD505-2E9C-101B-9397-08002B2CF9AE}" pid="3" name="MediaServiceImageTags">
    <vt:lpwstr/>
  </property>
  <property fmtid="{D5CDD505-2E9C-101B-9397-08002B2CF9AE}" pid="4" name="RecordPoint_SubmissionDate">
    <vt:lpwstr/>
  </property>
  <property fmtid="{D5CDD505-2E9C-101B-9397-08002B2CF9AE}" pid="5" name="DEECD_SubjectCategory">
    <vt:lpwstr>96;#Administration|6dd5b576-1960-4eea-bf7a-adeffddbbc25</vt:lpwstr>
  </property>
  <property fmtid="{D5CDD505-2E9C-101B-9397-08002B2CF9AE}" pid="6" name="haabbd10508345b981d9290e44980a4f">
    <vt:lpwstr>Document|82a2edb4-a4c4-40b1-b05a-5fe52d42e4c4</vt:lpwstr>
  </property>
  <property fmtid="{D5CDD505-2E9C-101B-9397-08002B2CF9AE}" pid="7" name="Order">
    <vt:r8>147300</vt:r8>
  </property>
  <property fmtid="{D5CDD505-2E9C-101B-9397-08002B2CF9AE}" pid="8" name="DEECD_Coverage">
    <vt:lpwstr>State of Victoria</vt:lpwstr>
  </property>
  <property fmtid="{D5CDD505-2E9C-101B-9397-08002B2CF9AE}" pid="9" name="RecordPoint_RecordNumberSubmitted">
    <vt:lpwstr>R20190313381</vt:lpwstr>
  </property>
  <property fmtid="{D5CDD505-2E9C-101B-9397-08002B2CF9AE}" pid="10" name="cd49219e12344d58bb4e4cf9a7e05907">
    <vt:lpwstr>HRWeb|4e014723-a4da-42a2-b679-c90ea77e3371</vt:lpwstr>
  </property>
  <property fmtid="{D5CDD505-2E9C-101B-9397-08002B2CF9AE}" pid="11" name="Cc">
    <vt:lpwstr/>
  </property>
  <property fmtid="{D5CDD505-2E9C-101B-9397-08002B2CF9AE}" pid="12" name="From1">
    <vt:lpwstr/>
  </property>
  <property fmtid="{D5CDD505-2E9C-101B-9397-08002B2CF9AE}" pid="13" name="DocumentSetDescription">
    <vt:lpwstr/>
  </property>
  <property fmtid="{D5CDD505-2E9C-101B-9397-08002B2CF9AE}" pid="14" name="xd_ProgID">
    <vt:lpwstr/>
  </property>
  <property fmtid="{D5CDD505-2E9C-101B-9397-08002B2CF9AE}" pid="15" name="Attachment">
    <vt:bool>false</vt:bool>
  </property>
  <property fmtid="{D5CDD505-2E9C-101B-9397-08002B2CF9AE}" pid="16" name="DEECD_ItemType">
    <vt:lpwstr>115;#Document|82a2edb4-a4c4-40b1-b05a-5fe52d42e4c4</vt:lpwstr>
  </property>
  <property fmtid="{D5CDD505-2E9C-101B-9397-08002B2CF9AE}" pid="17" name="RecordPoint_WorkflowType">
    <vt:lpwstr>ActiveSubmitStub</vt:lpwstr>
  </property>
  <property fmtid="{D5CDD505-2E9C-101B-9397-08002B2CF9AE}" pid="18" name="TemplateUrl">
    <vt:lpwstr/>
  </property>
  <property fmtid="{D5CDD505-2E9C-101B-9397-08002B2CF9AE}" pid="19" name="DET_EDRMS_BusUnit">
    <vt:lpwstr/>
  </property>
  <property fmtid="{D5CDD505-2E9C-101B-9397-08002B2CF9AE}" pid="20" name="DEECD_Audience">
    <vt:lpwstr/>
  </property>
  <property fmtid="{D5CDD505-2E9C-101B-9397-08002B2CF9AE}" pid="21" name="DET_EDRMS_SecClass">
    <vt:lpwstr/>
  </property>
  <property fmtid="{D5CDD505-2E9C-101B-9397-08002B2CF9AE}" pid="22" name="DEECD_ItemTypeTaxHTField0">
    <vt:lpwstr>Page|57750488-b37c-40e4-8f3d-4f369596271a</vt:lpwstr>
  </property>
  <property fmtid="{D5CDD505-2E9C-101B-9397-08002B2CF9AE}" pid="23" name="RecordPoint_ActiveItemSiteId">
    <vt:lpwstr>{03dc8113-b288-4f44-a289-6e7ea0196235}</vt:lpwstr>
  </property>
  <property fmtid="{D5CDD505-2E9C-101B-9397-08002B2CF9AE}" pid="24" name="Email Categories">
    <vt:lpwstr/>
  </property>
  <property fmtid="{D5CDD505-2E9C-101B-9397-08002B2CF9AE}" pid="25" name="_ExtendedDescription">
    <vt:lpwstr/>
  </property>
  <property fmtid="{D5CDD505-2E9C-101B-9397-08002B2CF9AE}" pid="26" name="DEECD_Availability">
    <vt:lpwstr/>
  </property>
  <property fmtid="{D5CDD505-2E9C-101B-9397-08002B2CF9AE}" pid="27" name="RecordPoint_ActiveItemListId">
    <vt:lpwstr>{f3e0900c-4c7f-40b9-a71e-0c43ac0a3576}</vt:lpwstr>
  </property>
  <property fmtid="{D5CDD505-2E9C-101B-9397-08002B2CF9AE}" pid="28" name="RecordPoint_ActiveItemMoved">
    <vt:lpwstr/>
  </property>
  <property fmtid="{D5CDD505-2E9C-101B-9397-08002B2CF9AE}" pid="29" name="RecordPoint_SubmissionCompleted">
    <vt:lpwstr>2019-11-10T08:04:50.0993307+11:00</vt:lpwstr>
  </property>
  <property fmtid="{D5CDD505-2E9C-101B-9397-08002B2CF9AE}" pid="30" name="DEECD_Author">
    <vt:lpwstr>120;#HRWeb|4e014723-a4da-42a2-b679-c90ea77e3371</vt:lpwstr>
  </property>
  <property fmtid="{D5CDD505-2E9C-101B-9397-08002B2CF9AE}" pid="31" name="Conversation">
    <vt:lpwstr/>
  </property>
  <property fmtid="{D5CDD505-2E9C-101B-9397-08002B2CF9AE}" pid="32" name="DEECD_Expired">
    <vt:bool>false</vt:bool>
  </property>
  <property fmtid="{D5CDD505-2E9C-101B-9397-08002B2CF9AE}" pid="33" name="URL">
    <vt:lpwstr/>
  </property>
  <property fmtid="{D5CDD505-2E9C-101B-9397-08002B2CF9AE}" pid="34" name="DET_EDRMS_RCS">
    <vt:lpwstr/>
  </property>
  <property fmtid="{D5CDD505-2E9C-101B-9397-08002B2CF9AE}" pid="35" name="xd_Signature">
    <vt:lpwstr/>
  </property>
  <property fmtid="{D5CDD505-2E9C-101B-9397-08002B2CF9AE}" pid="36" name="DEECD_PageLanguage">
    <vt:lpwstr>32;#en-AU|09a79c66-a57f-4b52-ac52-4c16941cab37</vt:lpwstr>
  </property>
  <property fmtid="{D5CDD505-2E9C-101B-9397-08002B2CF9AE}" pid="37" name="DEECD_AudienceTaxHTField0">
    <vt:lpwstr/>
  </property>
  <property fmtid="{D5CDD505-2E9C-101B-9397-08002B2CF9AE}" pid="38" name="k68d51099a364cea84229a6dd45cfebf">
    <vt:lpwstr>Administration|6dd5b576-1960-4eea-bf7a-adeffddbbc25</vt:lpwstr>
  </property>
  <property fmtid="{D5CDD505-2E9C-101B-9397-08002B2CF9AE}" pid="39" name="DEECD_Identifier">
    <vt:lpwstr/>
  </property>
  <property fmtid="{D5CDD505-2E9C-101B-9397-08002B2CF9AE}" pid="40" name="RecordPoint_ActiveItemWebId">
    <vt:lpwstr>{5ec94568-21ba-4c22-82a2-00a13577fab2}</vt:lpwstr>
  </property>
  <property fmtid="{D5CDD505-2E9C-101B-9397-08002B2CF9AE}" pid="41" name="DEECD_PageLanguageTaxHTField0">
    <vt:lpwstr>en-AU|09a79c66-a57f-4b52-ac52-4c16941cab37</vt:lpwstr>
  </property>
  <property fmtid="{D5CDD505-2E9C-101B-9397-08002B2CF9AE}" pid="42" name="DEECD_Description">
    <vt:lpwstr>Work schedule hours change form</vt:lpwstr>
  </property>
  <property fmtid="{D5CDD505-2E9C-101B-9397-08002B2CF9AE}" pid="43" name="DEECD_AuthorTaxHTField0">
    <vt:lpwstr>HRWeb|de51cf11-eca2-46c8-b230-fcc1aed3083b</vt:lpwstr>
  </property>
  <property fmtid="{D5CDD505-2E9C-101B-9397-08002B2CF9AE}" pid="44" name="DEECD_SubjectCategoryTaxHTField0">
    <vt:lpwstr>Administration|c730c9c3-9aac-4250-81b6-4c4e6e105907</vt:lpwstr>
  </property>
  <property fmtid="{D5CDD505-2E9C-101B-9397-08002B2CF9AE}" pid="45" name="d12274db05c54c18ace76a590497c6c2">
    <vt:lpwstr/>
  </property>
  <property fmtid="{D5CDD505-2E9C-101B-9397-08002B2CF9AE}" pid="46" name="To">
    <vt:lpwstr/>
  </property>
  <property fmtid="{D5CDD505-2E9C-101B-9397-08002B2CF9AE}" pid="47" name="Bcc">
    <vt:lpwstr/>
  </property>
  <property fmtid="{D5CDD505-2E9C-101B-9397-08002B2CF9AE}" pid="48" name="RecordPoint_RecordFormat">
    <vt:lpwstr/>
  </property>
  <property fmtid="{D5CDD505-2E9C-101B-9397-08002B2CF9AE}" pid="49" name="Email Subject">
    <vt:lpwstr/>
  </property>
  <property fmtid="{D5CDD505-2E9C-101B-9397-08002B2CF9AE}" pid="50" name="DEECD_Publisher">
    <vt:lpwstr>Department of Education</vt:lpwstr>
  </property>
  <property fmtid="{D5CDD505-2E9C-101B-9397-08002B2CF9AE}" pid="51" name="RecordPoint_ActiveItemUniqueId">
    <vt:lpwstr>{f342a73b-9591-4b2e-b5fd-888d9572b439}</vt:lpwstr>
  </property>
  <property fmtid="{D5CDD505-2E9C-101B-9397-08002B2CF9AE}" pid="52" name="GrammarlyDocumentId">
    <vt:lpwstr>7f687b76-521e-4a50-beeb-6bf3ab35f33c</vt:lpwstr>
  </property>
  <property fmtid="{D5CDD505-2E9C-101B-9397-08002B2CF9AE}" pid="53" name="ComplianceAssetId">
    <vt:lpwstr/>
  </property>
  <property fmtid="{D5CDD505-2E9C-101B-9397-08002B2CF9AE}" pid="54" name="TriggerFlowInfo">
    <vt:lpwstr/>
  </property>
</Properties>
</file>