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5A4CE" w14:textId="13B97C6F" w:rsidR="00445062" w:rsidRPr="00D676AD" w:rsidRDefault="00D42D37" w:rsidP="00D676AD">
      <w:pPr>
        <w:pStyle w:val="Title"/>
      </w:pPr>
      <w:bookmarkStart w:id="0" w:name="_Toc167708846"/>
      <w:r w:rsidRPr="00D42D37">
        <w:t>2026 VCE Physics (NHT) external assessment report</w:t>
      </w:r>
    </w:p>
    <w:p w14:paraId="1385CFC2" w14:textId="6AFD11A5" w:rsidR="008B1347" w:rsidRDefault="008B1347" w:rsidP="00F775DC">
      <w:pPr>
        <w:pStyle w:val="BodyText"/>
      </w:pPr>
      <w:bookmarkStart w:id="1" w:name="TemplateOverview"/>
      <w:bookmarkEnd w:id="0"/>
      <w:bookmarkEnd w:id="1"/>
      <w:r>
        <w:t>This report provides sample answers, or an indication of what answers may have included. Unless otherwise stated, these are not intended to be exemplary or complete responses.</w:t>
      </w:r>
    </w:p>
    <w:p w14:paraId="3ACF2234" w14:textId="2DB4282C" w:rsidR="008B1347" w:rsidRDefault="00D42D37" w:rsidP="00F775DC">
      <w:pPr>
        <w:pStyle w:val="Heading1"/>
      </w:pPr>
      <w:r>
        <w:t>Section A</w:t>
      </w:r>
    </w:p>
    <w:tbl>
      <w:tblPr>
        <w:tblW w:w="9351" w:type="dxa"/>
        <w:tblBorders>
          <w:top w:val="single" w:sz="4" w:space="0" w:color="00589D" w:themeColor="accent1"/>
          <w:left w:val="single" w:sz="4" w:space="0" w:color="00589D" w:themeColor="accent1"/>
          <w:bottom w:val="single" w:sz="4" w:space="0" w:color="00589D" w:themeColor="accent1"/>
          <w:right w:val="single" w:sz="4" w:space="0" w:color="00589D" w:themeColor="accent1"/>
          <w:insideH w:val="single" w:sz="4" w:space="0" w:color="00589D" w:themeColor="accent1"/>
          <w:insideV w:val="single" w:sz="4" w:space="0" w:color="00589D" w:themeColor="accent1"/>
        </w:tblBorders>
        <w:tblLook w:val="04A0" w:firstRow="1" w:lastRow="0" w:firstColumn="1" w:lastColumn="0" w:noHBand="0" w:noVBand="1"/>
      </w:tblPr>
      <w:tblGrid>
        <w:gridCol w:w="998"/>
        <w:gridCol w:w="1735"/>
        <w:gridCol w:w="6618"/>
      </w:tblGrid>
      <w:tr w:rsidR="00D42D37" w:rsidRPr="00503CEB" w14:paraId="4537C48C" w14:textId="77777777" w:rsidTr="00F11BBD">
        <w:trPr>
          <w:trHeight w:val="300"/>
          <w:tblHeader/>
        </w:trPr>
        <w:tc>
          <w:tcPr>
            <w:tcW w:w="998" w:type="dxa"/>
            <w:tcBorders>
              <w:right w:val="single" w:sz="4" w:space="0" w:color="FFFFFF" w:themeColor="background1"/>
            </w:tcBorders>
            <w:shd w:val="clear" w:color="auto" w:fill="00589D" w:themeFill="accent1"/>
            <w:noWrap/>
            <w:vAlign w:val="bottom"/>
            <w:hideMark/>
          </w:tcPr>
          <w:p w14:paraId="0615D001" w14:textId="77777777" w:rsidR="00D42D37" w:rsidRPr="00F11BBD" w:rsidRDefault="00D42D37" w:rsidP="00F11BBD">
            <w:pPr>
              <w:pStyle w:val="Tableheadingnarrow"/>
              <w:rPr>
                <w:rStyle w:val="Emphasis"/>
                <w:sz w:val="22"/>
                <w:szCs w:val="22"/>
              </w:rPr>
            </w:pPr>
            <w:r w:rsidRPr="00F11BBD">
              <w:rPr>
                <w:rStyle w:val="Emphasis"/>
                <w:sz w:val="22"/>
                <w:szCs w:val="22"/>
              </w:rPr>
              <w:t>Question</w:t>
            </w:r>
          </w:p>
        </w:tc>
        <w:tc>
          <w:tcPr>
            <w:tcW w:w="1735" w:type="dxa"/>
            <w:tcBorders>
              <w:left w:val="single" w:sz="4" w:space="0" w:color="FFFFFF" w:themeColor="background1"/>
              <w:right w:val="single" w:sz="4" w:space="0" w:color="FFFFFF" w:themeColor="background1"/>
            </w:tcBorders>
            <w:shd w:val="clear" w:color="auto" w:fill="00589D" w:themeFill="accent1"/>
            <w:noWrap/>
            <w:vAlign w:val="bottom"/>
            <w:hideMark/>
          </w:tcPr>
          <w:p w14:paraId="0DD976F4" w14:textId="77777777" w:rsidR="00D42D37" w:rsidRPr="00F11BBD" w:rsidRDefault="00D42D37" w:rsidP="00F11BBD">
            <w:pPr>
              <w:pStyle w:val="Tableheadingnarrow"/>
              <w:rPr>
                <w:rStyle w:val="Emphasis"/>
                <w:sz w:val="22"/>
                <w:szCs w:val="22"/>
              </w:rPr>
            </w:pPr>
            <w:r w:rsidRPr="00F11BBD">
              <w:rPr>
                <w:rStyle w:val="Emphasis"/>
                <w:sz w:val="22"/>
                <w:szCs w:val="22"/>
              </w:rPr>
              <w:t>Correct answer</w:t>
            </w:r>
          </w:p>
        </w:tc>
        <w:tc>
          <w:tcPr>
            <w:tcW w:w="6618" w:type="dxa"/>
            <w:tcBorders>
              <w:left w:val="single" w:sz="4" w:space="0" w:color="FFFFFF" w:themeColor="background1"/>
            </w:tcBorders>
            <w:shd w:val="clear" w:color="auto" w:fill="00589D" w:themeFill="accent1"/>
          </w:tcPr>
          <w:p w14:paraId="6AB53825" w14:textId="77777777" w:rsidR="00D42D37" w:rsidRPr="00F11BBD" w:rsidRDefault="00D42D37" w:rsidP="00F11BBD">
            <w:pPr>
              <w:pStyle w:val="Tableheadingnarrow"/>
              <w:rPr>
                <w:rStyle w:val="Emphasis"/>
                <w:sz w:val="22"/>
                <w:szCs w:val="22"/>
              </w:rPr>
            </w:pPr>
            <w:r w:rsidRPr="00F11BBD">
              <w:rPr>
                <w:rStyle w:val="Emphasis"/>
                <w:sz w:val="22"/>
                <w:szCs w:val="22"/>
              </w:rPr>
              <w:t>Comments</w:t>
            </w:r>
          </w:p>
        </w:tc>
      </w:tr>
      <w:tr w:rsidR="00D42D37" w:rsidRPr="00503CEB" w14:paraId="1FEF6946" w14:textId="77777777" w:rsidTr="00F11BBD">
        <w:trPr>
          <w:trHeight w:val="300"/>
        </w:trPr>
        <w:tc>
          <w:tcPr>
            <w:tcW w:w="998" w:type="dxa"/>
            <w:noWrap/>
            <w:vAlign w:val="bottom"/>
            <w:hideMark/>
          </w:tcPr>
          <w:p w14:paraId="077C184A" w14:textId="77777777" w:rsidR="00D42D37" w:rsidRPr="003F1657" w:rsidRDefault="00D42D37" w:rsidP="00D42D37">
            <w:pPr>
              <w:pStyle w:val="Tabletextnarrow"/>
              <w:rPr>
                <w:lang w:eastAsia="en-AU"/>
              </w:rPr>
            </w:pPr>
            <w:r w:rsidRPr="003F1657">
              <w:rPr>
                <w:lang w:eastAsia="en-AU"/>
              </w:rPr>
              <w:t>1</w:t>
            </w:r>
          </w:p>
        </w:tc>
        <w:tc>
          <w:tcPr>
            <w:tcW w:w="1735" w:type="dxa"/>
            <w:noWrap/>
            <w:vAlign w:val="bottom"/>
            <w:hideMark/>
          </w:tcPr>
          <w:p w14:paraId="3EBC71CD" w14:textId="77777777" w:rsidR="00D42D37" w:rsidRPr="003F1657" w:rsidRDefault="00D42D37" w:rsidP="00D42D37">
            <w:pPr>
              <w:pStyle w:val="Tabletextnarrow"/>
              <w:rPr>
                <w:lang w:eastAsia="en-AU"/>
              </w:rPr>
            </w:pPr>
            <w:r>
              <w:rPr>
                <w:lang w:eastAsia="en-AU"/>
              </w:rPr>
              <w:t>A</w:t>
            </w:r>
          </w:p>
        </w:tc>
        <w:tc>
          <w:tcPr>
            <w:tcW w:w="6618" w:type="dxa"/>
          </w:tcPr>
          <w:p w14:paraId="5E6691AC" w14:textId="77777777" w:rsidR="00D42D37" w:rsidRPr="00503CEB" w:rsidRDefault="00D42D37" w:rsidP="00D42D37">
            <w:pPr>
              <w:pStyle w:val="Tabletextnarrow"/>
            </w:pPr>
            <w:r w:rsidRPr="00503CEB">
              <w:t>Faster speed after the collision indicates that both kinetic energy and the magnitude of the momentum have increased.</w:t>
            </w:r>
          </w:p>
        </w:tc>
      </w:tr>
      <w:tr w:rsidR="00F11BBD" w:rsidRPr="00503CEB" w14:paraId="0D484DC1" w14:textId="77777777" w:rsidTr="00F11BBD">
        <w:trPr>
          <w:trHeight w:val="300"/>
        </w:trPr>
        <w:tc>
          <w:tcPr>
            <w:tcW w:w="998" w:type="dxa"/>
            <w:noWrap/>
            <w:vAlign w:val="bottom"/>
          </w:tcPr>
          <w:p w14:paraId="0889CDC5" w14:textId="4A2E1B5D" w:rsidR="00F11BBD" w:rsidRPr="003F1657" w:rsidRDefault="00F11BBD" w:rsidP="00F11BBD">
            <w:pPr>
              <w:pStyle w:val="Tabletextnarrow"/>
              <w:rPr>
                <w:lang w:eastAsia="en-AU"/>
              </w:rPr>
            </w:pPr>
            <w:r w:rsidRPr="003F1657">
              <w:rPr>
                <w:lang w:val="en-AU" w:eastAsia="en-AU"/>
              </w:rPr>
              <w:t>2</w:t>
            </w:r>
          </w:p>
        </w:tc>
        <w:tc>
          <w:tcPr>
            <w:tcW w:w="1735" w:type="dxa"/>
            <w:noWrap/>
            <w:vAlign w:val="bottom"/>
          </w:tcPr>
          <w:p w14:paraId="29A7BC29" w14:textId="65DC98C6" w:rsidR="00F11BBD" w:rsidRDefault="00F11BBD" w:rsidP="00F11BBD">
            <w:pPr>
              <w:pStyle w:val="Tabletextnarrow"/>
              <w:rPr>
                <w:lang w:eastAsia="en-AU"/>
              </w:rPr>
            </w:pPr>
            <w:r>
              <w:rPr>
                <w:lang w:val="en-AU" w:eastAsia="en-AU"/>
              </w:rPr>
              <w:t>B</w:t>
            </w:r>
          </w:p>
        </w:tc>
        <w:tc>
          <w:tcPr>
            <w:tcW w:w="6618" w:type="dxa"/>
          </w:tcPr>
          <w:p w14:paraId="22EA3036" w14:textId="5ADDC389" w:rsidR="00F11BBD" w:rsidRPr="00503CEB" w:rsidRDefault="00F11BBD" w:rsidP="00F11BBD">
            <w:pPr>
              <w:pStyle w:val="Tabletextnarrow"/>
            </w:pPr>
            <w:r w:rsidRPr="00503CEB">
              <w:t xml:space="preserve">The </w:t>
            </w:r>
            <w:r w:rsidRPr="4455C4FA">
              <w:t xml:space="preserve">normal force is </w:t>
            </w:r>
            <m:oMath>
              <m:r>
                <w:rPr>
                  <w:rFonts w:ascii="Cambria Math" w:hAnsi="Cambria Math"/>
                </w:rPr>
                <m:t>75×9.81≈736 N</m:t>
              </m:r>
            </m:oMath>
            <w:r w:rsidRPr="4455C4FA">
              <w:t>, upwards.</w:t>
            </w:r>
          </w:p>
        </w:tc>
      </w:tr>
      <w:tr w:rsidR="00F11BBD" w:rsidRPr="00503CEB" w14:paraId="2158A03B" w14:textId="77777777" w:rsidTr="00F11BBD">
        <w:trPr>
          <w:trHeight w:val="300"/>
        </w:trPr>
        <w:tc>
          <w:tcPr>
            <w:tcW w:w="998" w:type="dxa"/>
            <w:noWrap/>
            <w:vAlign w:val="bottom"/>
          </w:tcPr>
          <w:p w14:paraId="2984B02C" w14:textId="08A35649" w:rsidR="00F11BBD" w:rsidRPr="003F1657" w:rsidRDefault="00F11BBD" w:rsidP="00F11BBD">
            <w:pPr>
              <w:pStyle w:val="Tabletextnarrow"/>
              <w:rPr>
                <w:lang w:eastAsia="en-AU"/>
              </w:rPr>
            </w:pPr>
            <w:r w:rsidRPr="003F1657">
              <w:rPr>
                <w:lang w:val="en-AU" w:eastAsia="en-AU"/>
              </w:rPr>
              <w:t>3</w:t>
            </w:r>
          </w:p>
        </w:tc>
        <w:tc>
          <w:tcPr>
            <w:tcW w:w="1735" w:type="dxa"/>
            <w:noWrap/>
            <w:vAlign w:val="bottom"/>
          </w:tcPr>
          <w:p w14:paraId="62675DED" w14:textId="7D31D721" w:rsidR="00F11BBD" w:rsidRDefault="00F11BBD" w:rsidP="00F11BBD">
            <w:pPr>
              <w:pStyle w:val="Tabletextnarrow"/>
              <w:rPr>
                <w:lang w:eastAsia="en-AU"/>
              </w:rPr>
            </w:pPr>
            <w:r>
              <w:rPr>
                <w:lang w:val="en-AU" w:eastAsia="en-AU"/>
              </w:rPr>
              <w:t>D</w:t>
            </w:r>
          </w:p>
        </w:tc>
        <w:tc>
          <w:tcPr>
            <w:tcW w:w="6618" w:type="dxa"/>
          </w:tcPr>
          <w:p w14:paraId="328B340D" w14:textId="7C16F80F" w:rsidR="00F11BBD" w:rsidRPr="00503CEB" w:rsidRDefault="00F11BBD" w:rsidP="00F11BBD">
            <w:pPr>
              <w:pStyle w:val="Tabletextnarrow"/>
            </w:pPr>
            <w:r w:rsidRPr="00503CEB">
              <w:t xml:space="preserve">From </w:t>
            </w:r>
            <m:oMath>
              <m:sSup>
                <m:sSupPr>
                  <m:ctrlPr>
                    <w:rPr>
                      <w:rFonts w:ascii="Cambria Math" w:hAnsi="Cambria Math"/>
                    </w:rPr>
                  </m:ctrlPr>
                </m:sSupPr>
                <m:e>
                  <m:r>
                    <w:rPr>
                      <w:rFonts w:ascii="Cambria Math" w:hAnsi="Cambria Math"/>
                    </w:rPr>
                    <m:t>v</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u</m:t>
                  </m:r>
                </m:e>
                <m:sup>
                  <m:r>
                    <m:rPr>
                      <m:sty m:val="p"/>
                    </m:rPr>
                    <w:rPr>
                      <w:rFonts w:ascii="Cambria Math" w:hAnsi="Cambria Math"/>
                    </w:rPr>
                    <m:t>2</m:t>
                  </m:r>
                </m:sup>
              </m:sSup>
              <m:r>
                <m:rPr>
                  <m:sty m:val="p"/>
                </m:rPr>
                <w:rPr>
                  <w:rFonts w:ascii="Cambria Math" w:hAnsi="Cambria Math"/>
                </w:rPr>
                <m:t>+2</m:t>
              </m:r>
              <m:r>
                <w:rPr>
                  <w:rFonts w:ascii="Cambria Math" w:hAnsi="Cambria Math"/>
                </w:rPr>
                <m:t>as</m:t>
              </m:r>
            </m:oMath>
            <w:r w:rsidRPr="00503CEB">
              <w:t xml:space="preserve">, where </w:t>
            </w:r>
            <m:oMath>
              <m:r>
                <w:rPr>
                  <w:rFonts w:ascii="Cambria Math" w:hAnsi="Cambria Math" w:cstheme="minorHAnsi"/>
                </w:rPr>
                <m:t>u</m:t>
              </m:r>
              <m:r>
                <m:rPr>
                  <m:sty m:val="p"/>
                </m:rPr>
                <w:rPr>
                  <w:rFonts w:ascii="Cambria Math" w:hAnsi="Cambria Math" w:cstheme="minorHAnsi"/>
                </w:rPr>
                <m:t xml:space="preserve">=0,  </m:t>
              </m:r>
              <m:r>
                <w:rPr>
                  <w:rFonts w:ascii="Cambria Math" w:hAnsi="Cambria Math" w:cstheme="minorHAnsi"/>
                </w:rPr>
                <m:t>a</m:t>
              </m:r>
              <m:r>
                <m:rPr>
                  <m:sty m:val="p"/>
                </m:rPr>
                <w:rPr>
                  <w:rFonts w:ascii="Cambria Math" w:hAnsi="Cambria Math" w:cstheme="minorHAnsi"/>
                </w:rPr>
                <m:t>=</m:t>
              </m:r>
              <m:r>
                <w:rPr>
                  <w:rFonts w:ascii="Cambria Math" w:hAnsi="Cambria Math" w:cstheme="minorHAnsi"/>
                </w:rPr>
                <m:t>g</m:t>
              </m:r>
              <m:r>
                <m:rPr>
                  <m:sty m:val="p"/>
                </m:rPr>
                <w:rPr>
                  <w:rFonts w:ascii="Cambria Math" w:hAnsi="Cambria Math" w:cstheme="minorHAnsi"/>
                </w:rPr>
                <m:t xml:space="preserve">,  and </m:t>
              </m:r>
              <m:r>
                <w:rPr>
                  <w:rFonts w:ascii="Cambria Math" w:hAnsi="Cambria Math" w:cstheme="minorHAnsi"/>
                </w:rPr>
                <m:t>s</m:t>
              </m:r>
              <m:r>
                <m:rPr>
                  <m:sty m:val="p"/>
                </m:rPr>
                <w:rPr>
                  <w:rFonts w:ascii="Cambria Math" w:hAnsi="Cambria Math" w:cstheme="minorHAnsi"/>
                </w:rPr>
                <m:t>=</m:t>
              </m:r>
              <m:r>
                <w:rPr>
                  <w:rFonts w:ascii="Cambria Math" w:hAnsi="Cambria Math" w:cstheme="minorHAnsi"/>
                </w:rPr>
                <m:t>h</m:t>
              </m:r>
            </m:oMath>
            <w:r w:rsidRPr="00503CEB">
              <w:t xml:space="preserve">, </w:t>
            </w:r>
            <m:oMath>
              <m:r>
                <w:rPr>
                  <w:rFonts w:ascii="Cambria Math" w:hAnsi="Cambria Math"/>
                </w:rPr>
                <m:t>v</m:t>
              </m:r>
              <m:r>
                <m:rPr>
                  <m:sty m:val="p"/>
                </m:rPr>
                <w:rPr>
                  <w:rFonts w:ascii="Cambria Math" w:hAnsi="Cambria Math"/>
                </w:rPr>
                <m:t>=</m:t>
              </m:r>
              <m:rad>
                <m:radPr>
                  <m:degHide m:val="1"/>
                  <m:ctrlPr>
                    <w:rPr>
                      <w:rFonts w:ascii="Cambria Math" w:hAnsi="Cambria Math"/>
                    </w:rPr>
                  </m:ctrlPr>
                </m:radPr>
                <m:deg/>
                <m:e>
                  <m:r>
                    <m:rPr>
                      <m:sty m:val="p"/>
                    </m:rPr>
                    <w:rPr>
                      <w:rFonts w:ascii="Cambria Math" w:hAnsi="Cambria Math"/>
                    </w:rPr>
                    <m:t>2</m:t>
                  </m:r>
                  <m:r>
                    <w:rPr>
                      <w:rFonts w:ascii="Cambria Math" w:hAnsi="Cambria Math"/>
                    </w:rPr>
                    <m:t>gh</m:t>
                  </m:r>
                </m:e>
              </m:rad>
            </m:oMath>
            <w:r w:rsidRPr="00503CEB">
              <w:t>.</w:t>
            </w:r>
          </w:p>
        </w:tc>
      </w:tr>
      <w:tr w:rsidR="00F11BBD" w:rsidRPr="00503CEB" w14:paraId="6159D7FB" w14:textId="77777777" w:rsidTr="00F11BBD">
        <w:trPr>
          <w:trHeight w:val="300"/>
        </w:trPr>
        <w:tc>
          <w:tcPr>
            <w:tcW w:w="998" w:type="dxa"/>
            <w:noWrap/>
            <w:vAlign w:val="bottom"/>
          </w:tcPr>
          <w:p w14:paraId="3DCEFDD2" w14:textId="18374705" w:rsidR="00F11BBD" w:rsidRPr="003F1657" w:rsidRDefault="00F11BBD" w:rsidP="00F11BBD">
            <w:pPr>
              <w:pStyle w:val="Tabletextnarrow"/>
              <w:rPr>
                <w:lang w:eastAsia="en-AU"/>
              </w:rPr>
            </w:pPr>
            <w:r w:rsidRPr="003F1657">
              <w:rPr>
                <w:lang w:val="en-AU" w:eastAsia="en-AU"/>
              </w:rPr>
              <w:t>4</w:t>
            </w:r>
          </w:p>
        </w:tc>
        <w:tc>
          <w:tcPr>
            <w:tcW w:w="1735" w:type="dxa"/>
            <w:noWrap/>
            <w:vAlign w:val="bottom"/>
          </w:tcPr>
          <w:p w14:paraId="48EC30B6" w14:textId="1BAC5021" w:rsidR="00F11BBD" w:rsidRDefault="00F11BBD" w:rsidP="00F11BBD">
            <w:pPr>
              <w:pStyle w:val="Tabletextnarrow"/>
              <w:rPr>
                <w:lang w:eastAsia="en-AU"/>
              </w:rPr>
            </w:pPr>
            <w:r>
              <w:rPr>
                <w:lang w:val="en-AU" w:eastAsia="en-AU"/>
              </w:rPr>
              <w:t>C</w:t>
            </w:r>
          </w:p>
        </w:tc>
        <w:tc>
          <w:tcPr>
            <w:tcW w:w="6618" w:type="dxa"/>
          </w:tcPr>
          <w:p w14:paraId="2815A4A3" w14:textId="3C8AB624" w:rsidR="00F11BBD" w:rsidRPr="00503CEB" w:rsidRDefault="00F11BBD" w:rsidP="00F11BBD">
            <w:pPr>
              <w:pStyle w:val="Tabletextnarrow"/>
            </w:pPr>
            <w:r w:rsidRPr="00503CEB">
              <w:t>For the car to remain in contact with the track at M, the F</w:t>
            </w:r>
            <w:r w:rsidRPr="00503CEB">
              <w:rPr>
                <w:vertAlign w:val="subscript"/>
              </w:rPr>
              <w:t>on car by track</w:t>
            </w:r>
            <w:r w:rsidRPr="00503CEB">
              <w:t xml:space="preserve"> must be equal to or greater than </w:t>
            </w:r>
            <w:proofErr w:type="spellStart"/>
            <w:r w:rsidRPr="00503CEB">
              <w:t>F</w:t>
            </w:r>
            <w:r w:rsidRPr="00503CEB">
              <w:rPr>
                <w:vertAlign w:val="subscript"/>
              </w:rPr>
              <w:t>g</w:t>
            </w:r>
            <w:proofErr w:type="spellEnd"/>
            <w:r w:rsidRPr="00503CEB">
              <w:t xml:space="preserve">. The net force on the car at M must, therefore, be </w:t>
            </w:r>
            <w:proofErr w:type="spellStart"/>
            <w:r w:rsidRPr="00503CEB">
              <w:t>F</w:t>
            </w:r>
            <w:r w:rsidRPr="00503CEB">
              <w:rPr>
                <w:vertAlign w:val="subscript"/>
              </w:rPr>
              <w:t>g</w:t>
            </w:r>
            <w:proofErr w:type="spellEnd"/>
            <w:r w:rsidRPr="00503CEB">
              <w:rPr>
                <w:vertAlign w:val="subscript"/>
              </w:rPr>
              <w:t xml:space="preserve"> </w:t>
            </w:r>
            <w:r w:rsidRPr="00503CEB">
              <w:t>+ F</w:t>
            </w:r>
            <w:r w:rsidRPr="00503CEB">
              <w:rPr>
                <w:vertAlign w:val="subscript"/>
              </w:rPr>
              <w:t>on car by track</w:t>
            </w:r>
            <w:r w:rsidRPr="00503CEB">
              <w:t>.</w:t>
            </w:r>
          </w:p>
        </w:tc>
      </w:tr>
      <w:tr w:rsidR="00F11BBD" w:rsidRPr="00503CEB" w14:paraId="5068A594" w14:textId="77777777" w:rsidTr="00F11BBD">
        <w:trPr>
          <w:trHeight w:val="300"/>
        </w:trPr>
        <w:tc>
          <w:tcPr>
            <w:tcW w:w="998" w:type="dxa"/>
            <w:noWrap/>
            <w:vAlign w:val="bottom"/>
          </w:tcPr>
          <w:p w14:paraId="6AD048FF" w14:textId="307A46BD" w:rsidR="00F11BBD" w:rsidRPr="003F1657" w:rsidRDefault="00F11BBD" w:rsidP="00F11BBD">
            <w:pPr>
              <w:pStyle w:val="Tabletextnarrow"/>
              <w:rPr>
                <w:lang w:eastAsia="en-AU"/>
              </w:rPr>
            </w:pPr>
            <w:r w:rsidRPr="003F1657">
              <w:rPr>
                <w:lang w:val="en-AU" w:eastAsia="en-AU"/>
              </w:rPr>
              <w:t>5</w:t>
            </w:r>
          </w:p>
        </w:tc>
        <w:tc>
          <w:tcPr>
            <w:tcW w:w="1735" w:type="dxa"/>
            <w:noWrap/>
            <w:vAlign w:val="bottom"/>
          </w:tcPr>
          <w:p w14:paraId="538D51CD" w14:textId="5DF89B52" w:rsidR="00F11BBD" w:rsidRDefault="00F11BBD" w:rsidP="00F11BBD">
            <w:pPr>
              <w:pStyle w:val="Tabletextnarrow"/>
              <w:rPr>
                <w:lang w:eastAsia="en-AU"/>
              </w:rPr>
            </w:pPr>
            <w:r>
              <w:rPr>
                <w:lang w:val="en-AU" w:eastAsia="en-AU"/>
              </w:rPr>
              <w:t>D</w:t>
            </w:r>
          </w:p>
        </w:tc>
        <w:tc>
          <w:tcPr>
            <w:tcW w:w="6618" w:type="dxa"/>
          </w:tcPr>
          <w:p w14:paraId="6F88065A" w14:textId="256B90C0" w:rsidR="00F11BBD" w:rsidRPr="00503CEB" w:rsidRDefault="00F11BBD" w:rsidP="00F11BBD">
            <w:pPr>
              <w:pStyle w:val="Tabletextnarrow"/>
            </w:pPr>
            <w:r w:rsidRPr="00503CEB">
              <w:rPr>
                <w:lang w:val="en-AU" w:eastAsia="en-AU"/>
              </w:rPr>
              <w:t>All masses attract in a gravitational field</w:t>
            </w:r>
            <w:r>
              <w:rPr>
                <w:lang w:val="en-AU" w:eastAsia="en-AU"/>
              </w:rPr>
              <w:t>,</w:t>
            </w:r>
            <w:r w:rsidRPr="00503CEB">
              <w:rPr>
                <w:lang w:val="en-AU" w:eastAsia="en-AU"/>
              </w:rPr>
              <w:t xml:space="preserve"> but like magnetic poles and like charges repel.</w:t>
            </w:r>
          </w:p>
        </w:tc>
      </w:tr>
      <w:tr w:rsidR="00F11BBD" w:rsidRPr="00503CEB" w14:paraId="36ED169B" w14:textId="77777777" w:rsidTr="00F11BBD">
        <w:trPr>
          <w:trHeight w:val="300"/>
        </w:trPr>
        <w:tc>
          <w:tcPr>
            <w:tcW w:w="998" w:type="dxa"/>
            <w:noWrap/>
            <w:vAlign w:val="bottom"/>
          </w:tcPr>
          <w:p w14:paraId="6BAEA345" w14:textId="2A9CE82C" w:rsidR="00F11BBD" w:rsidRPr="003F1657" w:rsidRDefault="00F11BBD" w:rsidP="00F11BBD">
            <w:pPr>
              <w:pStyle w:val="Tabletextnarrow"/>
              <w:rPr>
                <w:lang w:eastAsia="en-AU"/>
              </w:rPr>
            </w:pPr>
            <w:r w:rsidRPr="003F1657">
              <w:rPr>
                <w:lang w:val="en-AU" w:eastAsia="en-AU"/>
              </w:rPr>
              <w:t>6</w:t>
            </w:r>
          </w:p>
        </w:tc>
        <w:tc>
          <w:tcPr>
            <w:tcW w:w="1735" w:type="dxa"/>
            <w:noWrap/>
            <w:vAlign w:val="bottom"/>
          </w:tcPr>
          <w:p w14:paraId="25BA8594" w14:textId="6083B254" w:rsidR="00F11BBD" w:rsidRDefault="00F11BBD" w:rsidP="00F11BBD">
            <w:pPr>
              <w:pStyle w:val="Tabletextnarrow"/>
              <w:rPr>
                <w:lang w:eastAsia="en-AU"/>
              </w:rPr>
            </w:pPr>
            <w:r>
              <w:rPr>
                <w:lang w:val="en-AU" w:eastAsia="en-AU"/>
              </w:rPr>
              <w:t>A</w:t>
            </w:r>
          </w:p>
        </w:tc>
        <w:tc>
          <w:tcPr>
            <w:tcW w:w="6618" w:type="dxa"/>
          </w:tcPr>
          <w:p w14:paraId="375D3242" w14:textId="77777777" w:rsidR="00F11BBD" w:rsidRPr="00503CEB" w:rsidRDefault="00F11BBD" w:rsidP="00F11BBD">
            <w:pPr>
              <w:pStyle w:val="Tablecondensed"/>
            </w:pPr>
            <w:r w:rsidRPr="00503CEB">
              <w:t>For Q1 to experience a force to the left, it must be repelled by Q2 indicating the charge on Q1 is negative.</w:t>
            </w:r>
          </w:p>
          <w:p w14:paraId="0D5DDD7B" w14:textId="77777777" w:rsidR="00F11BBD" w:rsidRPr="00503CEB" w:rsidRDefault="00F11BBD" w:rsidP="00F11BBD">
            <w:pPr>
              <w:pStyle w:val="Tablecondensed"/>
            </w:pPr>
            <w:r w:rsidRPr="00503CEB">
              <w:t xml:space="preserve">The magnitude of the force is given by: </w:t>
            </w:r>
            <m:oMath>
              <m:r>
                <w:rPr>
                  <w:rFonts w:ascii="Cambria Math" w:hAnsi="Cambria Math"/>
                </w:rPr>
                <m:t>F=</m:t>
              </m:r>
              <m:f>
                <m:fPr>
                  <m:ctrlPr>
                    <w:rPr>
                      <w:rFonts w:ascii="Cambria Math" w:hAnsi="Cambria Math"/>
                      <w:i/>
                    </w:rPr>
                  </m:ctrlPr>
                </m:fPr>
                <m:num>
                  <m:r>
                    <w:rPr>
                      <w:rFonts w:ascii="Cambria Math" w:hAnsi="Cambria Math"/>
                    </w:rPr>
                    <m:t>k</m:t>
                  </m:r>
                  <m:sSub>
                    <m:sSubPr>
                      <m:ctrlPr>
                        <w:rPr>
                          <w:rFonts w:ascii="Cambria Math" w:hAnsi="Cambria Math"/>
                          <w:i/>
                        </w:rPr>
                      </m:ctrlPr>
                    </m:sSubPr>
                    <m:e>
                      <m:r>
                        <w:rPr>
                          <w:rFonts w:ascii="Cambria Math" w:hAnsi="Cambria Math"/>
                        </w:rPr>
                        <m:t>q</m:t>
                      </m:r>
                    </m:e>
                    <m:sub>
                      <m:r>
                        <w:rPr>
                          <w:rFonts w:ascii="Cambria Math" w:hAnsi="Cambria Math"/>
                        </w:rPr>
                        <m:t>1</m:t>
                      </m:r>
                    </m:sub>
                  </m:sSub>
                  <m:sSub>
                    <m:sSubPr>
                      <m:ctrlPr>
                        <w:rPr>
                          <w:rFonts w:ascii="Cambria Math" w:hAnsi="Cambria Math"/>
                          <w:i/>
                        </w:rPr>
                      </m:ctrlPr>
                    </m:sSubPr>
                    <m:e>
                      <m:r>
                        <w:rPr>
                          <w:rFonts w:ascii="Cambria Math" w:hAnsi="Cambria Math"/>
                        </w:rPr>
                        <m:t>q</m:t>
                      </m:r>
                    </m:e>
                    <m:sub>
                      <m:r>
                        <w:rPr>
                          <w:rFonts w:ascii="Cambria Math" w:hAnsi="Cambria Math"/>
                        </w:rPr>
                        <m:t>2</m:t>
                      </m:r>
                    </m:sub>
                  </m:sSub>
                </m:num>
                <m:den>
                  <m:sSup>
                    <m:sSupPr>
                      <m:ctrlPr>
                        <w:rPr>
                          <w:rFonts w:ascii="Cambria Math" w:hAnsi="Cambria Math"/>
                          <w:i/>
                        </w:rPr>
                      </m:ctrlPr>
                    </m:sSupPr>
                    <m:e>
                      <m:r>
                        <w:rPr>
                          <w:rFonts w:ascii="Cambria Math" w:hAnsi="Cambria Math"/>
                        </w:rPr>
                        <m:t>r</m:t>
                      </m:r>
                    </m:e>
                    <m:sup>
                      <m:r>
                        <w:rPr>
                          <w:rFonts w:ascii="Cambria Math" w:hAnsi="Cambria Math"/>
                        </w:rPr>
                        <m:t>2</m:t>
                      </m:r>
                    </m:sup>
                  </m:sSup>
                </m:den>
              </m:f>
            </m:oMath>
          </w:p>
          <w:p w14:paraId="7FA34DD0" w14:textId="65066071" w:rsidR="00F11BBD" w:rsidRPr="00503CEB" w:rsidRDefault="00000000" w:rsidP="00F11BBD">
            <w:pPr>
              <w:pStyle w:val="Tabletextnarrow"/>
            </w:pPr>
            <m:oMath>
              <m:sSub>
                <m:sSubPr>
                  <m:ctrlPr>
                    <w:rPr>
                      <w:rFonts w:ascii="Cambria Math" w:hAnsi="Cambria Math"/>
                      <w:i/>
                    </w:rPr>
                  </m:ctrlPr>
                </m:sSubPr>
                <m:e>
                  <m:r>
                    <w:rPr>
                      <w:rFonts w:ascii="Cambria Math" w:hAnsi="Cambria Math"/>
                    </w:rPr>
                    <m:t>q</m:t>
                  </m:r>
                </m:e>
                <m:sub>
                  <m:r>
                    <w:rPr>
                      <w:rFonts w:ascii="Cambria Math" w:hAnsi="Cambria Math"/>
                    </w:rPr>
                    <m:t>1</m:t>
                  </m:r>
                </m:sub>
              </m:sSub>
              <m:r>
                <w:rPr>
                  <w:rFonts w:ascii="Cambria Math" w:hAnsi="Cambria Math"/>
                </w:rPr>
                <m:t>=</m:t>
              </m:r>
              <m:f>
                <m:fPr>
                  <m:ctrlPr>
                    <w:rPr>
                      <w:rFonts w:ascii="Cambria Math" w:hAnsi="Cambria Math"/>
                      <w:i/>
                    </w:rPr>
                  </m:ctrlPr>
                </m:fPr>
                <m:num>
                  <m:r>
                    <w:rPr>
                      <w:rFonts w:ascii="Cambria Math" w:hAnsi="Cambria Math"/>
                    </w:rPr>
                    <m:t>(1.5×</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m:t>
                  </m:r>
                  <m:sSup>
                    <m:sSupPr>
                      <m:ctrlPr>
                        <w:rPr>
                          <w:rFonts w:ascii="Cambria Math" w:hAnsi="Cambria Math"/>
                          <w:i/>
                        </w:rPr>
                      </m:ctrlPr>
                    </m:sSupPr>
                    <m:e>
                      <m:r>
                        <w:rPr>
                          <w:rFonts w:ascii="Cambria Math" w:hAnsi="Cambria Math"/>
                        </w:rPr>
                        <m:t>0.72</m:t>
                      </m:r>
                    </m:e>
                    <m:sup>
                      <m:r>
                        <w:rPr>
                          <w:rFonts w:ascii="Cambria Math" w:hAnsi="Cambria Math"/>
                        </w:rPr>
                        <m:t>2</m:t>
                      </m:r>
                    </m:sup>
                  </m:sSup>
                </m:num>
                <m:den>
                  <m:r>
                    <w:rPr>
                      <w:rFonts w:ascii="Cambria Math" w:hAnsi="Cambria Math"/>
                    </w:rPr>
                    <m:t>(8.99×</m:t>
                  </m:r>
                  <m:sSup>
                    <m:sSupPr>
                      <m:ctrlPr>
                        <w:rPr>
                          <w:rFonts w:ascii="Cambria Math" w:hAnsi="Cambria Math"/>
                          <w:i/>
                        </w:rPr>
                      </m:ctrlPr>
                    </m:sSupPr>
                    <m:e>
                      <m:r>
                        <w:rPr>
                          <w:rFonts w:ascii="Cambria Math" w:hAnsi="Cambria Math"/>
                        </w:rPr>
                        <m:t>10</m:t>
                      </m:r>
                    </m:e>
                    <m:sup>
                      <m:r>
                        <w:rPr>
                          <w:rFonts w:ascii="Cambria Math" w:hAnsi="Cambria Math"/>
                        </w:rPr>
                        <m:t>9</m:t>
                      </m:r>
                    </m:sup>
                  </m:sSup>
                  <m:r>
                    <w:rPr>
                      <w:rFonts w:ascii="Cambria Math" w:hAnsi="Cambria Math"/>
                    </w:rPr>
                    <m:t>)×(-3.6×</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m:t>
                  </m:r>
                </m:den>
              </m:f>
              <m:r>
                <w:rPr>
                  <w:rFonts w:ascii="Cambria Math" w:hAnsi="Cambria Math"/>
                </w:rPr>
                <m:t>=-2.4×</m:t>
              </m:r>
              <m:sSup>
                <m:sSupPr>
                  <m:ctrlPr>
                    <w:rPr>
                      <w:rFonts w:ascii="Cambria Math" w:hAnsi="Cambria Math"/>
                      <w:i/>
                    </w:rPr>
                  </m:ctrlPr>
                </m:sSupPr>
                <m:e>
                  <m:r>
                    <w:rPr>
                      <w:rFonts w:ascii="Cambria Math" w:hAnsi="Cambria Math"/>
                    </w:rPr>
                    <m:t>10</m:t>
                  </m:r>
                </m:e>
                <m:sup>
                  <m:r>
                    <w:rPr>
                      <w:rFonts w:ascii="Cambria Math" w:hAnsi="Cambria Math"/>
                    </w:rPr>
                    <m:t>-8</m:t>
                  </m:r>
                </m:sup>
              </m:sSup>
            </m:oMath>
            <w:r w:rsidR="00F11BBD" w:rsidRPr="00503CEB">
              <w:t>C</w:t>
            </w:r>
          </w:p>
        </w:tc>
      </w:tr>
      <w:tr w:rsidR="00F11BBD" w:rsidRPr="00503CEB" w14:paraId="5B538353" w14:textId="77777777" w:rsidTr="00F11BBD">
        <w:trPr>
          <w:trHeight w:val="300"/>
        </w:trPr>
        <w:tc>
          <w:tcPr>
            <w:tcW w:w="998" w:type="dxa"/>
            <w:noWrap/>
            <w:vAlign w:val="bottom"/>
          </w:tcPr>
          <w:p w14:paraId="5E13CE61" w14:textId="40AEC80F" w:rsidR="00F11BBD" w:rsidRPr="003F1657" w:rsidRDefault="00F11BBD" w:rsidP="00F11BBD">
            <w:pPr>
              <w:pStyle w:val="Tabletextnarrow"/>
              <w:rPr>
                <w:lang w:eastAsia="en-AU"/>
              </w:rPr>
            </w:pPr>
            <w:r w:rsidRPr="003F1657">
              <w:rPr>
                <w:lang w:val="en-AU" w:eastAsia="en-AU"/>
              </w:rPr>
              <w:t>7</w:t>
            </w:r>
          </w:p>
        </w:tc>
        <w:tc>
          <w:tcPr>
            <w:tcW w:w="1735" w:type="dxa"/>
            <w:noWrap/>
            <w:vAlign w:val="bottom"/>
          </w:tcPr>
          <w:p w14:paraId="38E137E1" w14:textId="0C3DCEB4" w:rsidR="00F11BBD" w:rsidRDefault="00F11BBD" w:rsidP="00F11BBD">
            <w:pPr>
              <w:pStyle w:val="Tabletextnarrow"/>
              <w:rPr>
                <w:lang w:eastAsia="en-AU"/>
              </w:rPr>
            </w:pPr>
            <w:r>
              <w:rPr>
                <w:lang w:val="en-AU" w:eastAsia="en-AU"/>
              </w:rPr>
              <w:t>A</w:t>
            </w:r>
          </w:p>
        </w:tc>
        <w:tc>
          <w:tcPr>
            <w:tcW w:w="6618" w:type="dxa"/>
          </w:tcPr>
          <w:p w14:paraId="33298802" w14:textId="3A2F8E68" w:rsidR="00F11BBD" w:rsidRPr="00503CEB" w:rsidRDefault="00F11BBD" w:rsidP="00F11BBD">
            <w:pPr>
              <w:pStyle w:val="Tabletextnarrow"/>
            </w:pPr>
            <w:r w:rsidRPr="00503CEB">
              <w:t xml:space="preserve">Both the space station and the astronaut </w:t>
            </w:r>
            <w:proofErr w:type="gramStart"/>
            <w:r w:rsidRPr="00503CEB">
              <w:t>are in freefall</w:t>
            </w:r>
            <w:proofErr w:type="gramEnd"/>
            <w:r w:rsidRPr="00503CEB">
              <w:t>. There is no normal force on the astronaut.</w:t>
            </w:r>
          </w:p>
        </w:tc>
      </w:tr>
      <w:tr w:rsidR="00F11BBD" w:rsidRPr="00503CEB" w14:paraId="271A4BD6" w14:textId="77777777" w:rsidTr="00F11BBD">
        <w:trPr>
          <w:trHeight w:val="300"/>
        </w:trPr>
        <w:tc>
          <w:tcPr>
            <w:tcW w:w="998" w:type="dxa"/>
            <w:noWrap/>
            <w:vAlign w:val="bottom"/>
          </w:tcPr>
          <w:p w14:paraId="1E49D8BB" w14:textId="4D76FC67" w:rsidR="00F11BBD" w:rsidRPr="003F1657" w:rsidRDefault="00F11BBD" w:rsidP="00F11BBD">
            <w:pPr>
              <w:pStyle w:val="Tabletextnarrow"/>
              <w:rPr>
                <w:lang w:eastAsia="en-AU"/>
              </w:rPr>
            </w:pPr>
            <w:r w:rsidRPr="003F1657">
              <w:rPr>
                <w:lang w:val="en-AU" w:eastAsia="en-AU"/>
              </w:rPr>
              <w:t>8</w:t>
            </w:r>
          </w:p>
        </w:tc>
        <w:tc>
          <w:tcPr>
            <w:tcW w:w="1735" w:type="dxa"/>
            <w:noWrap/>
            <w:vAlign w:val="bottom"/>
          </w:tcPr>
          <w:p w14:paraId="120C3948" w14:textId="68BDE657" w:rsidR="00F11BBD" w:rsidRDefault="00F11BBD" w:rsidP="00F11BBD">
            <w:pPr>
              <w:pStyle w:val="Tabletextnarrow"/>
              <w:rPr>
                <w:lang w:eastAsia="en-AU"/>
              </w:rPr>
            </w:pPr>
            <w:r>
              <w:rPr>
                <w:lang w:val="en-AU" w:eastAsia="en-AU"/>
              </w:rPr>
              <w:t>D</w:t>
            </w:r>
          </w:p>
        </w:tc>
        <w:tc>
          <w:tcPr>
            <w:tcW w:w="6618" w:type="dxa"/>
          </w:tcPr>
          <w:p w14:paraId="583A7929" w14:textId="77777777" w:rsidR="00F11BBD" w:rsidRPr="00503CEB" w:rsidRDefault="00F11BBD" w:rsidP="00F11BBD">
            <w:pPr>
              <w:pStyle w:val="Tablecondensed"/>
            </w:pPr>
            <m:oMathPara>
              <m:oMathParaPr>
                <m:jc m:val="left"/>
              </m:oMathParaPr>
              <m:oMath>
                <m:r>
                  <w:rPr>
                    <w:rFonts w:ascii="Cambria Math" w:hAnsi="Cambria Math"/>
                  </w:rPr>
                  <m:t>F=nBIL</m:t>
                </m:r>
              </m:oMath>
            </m:oMathPara>
          </w:p>
          <w:p w14:paraId="564706C4" w14:textId="77777777" w:rsidR="00F11BBD" w:rsidRPr="00503CEB" w:rsidRDefault="00F11BBD" w:rsidP="00F11BBD">
            <w:pPr>
              <w:pStyle w:val="Tablecondensed"/>
            </w:pPr>
            <m:oMathPara>
              <m:oMathParaPr>
                <m:jc m:val="left"/>
              </m:oMathParaPr>
              <m:oMath>
                <m:r>
                  <w:rPr>
                    <w:rFonts w:ascii="Cambria Math" w:hAnsi="Cambria Math"/>
                  </w:rPr>
                  <m:t>F=1×1.2×4.8×0.36</m:t>
                </m:r>
              </m:oMath>
            </m:oMathPara>
          </w:p>
          <w:p w14:paraId="7DDB641E" w14:textId="77777777" w:rsidR="00F11BBD" w:rsidRPr="00503CEB" w:rsidRDefault="00F11BBD" w:rsidP="00F11BBD">
            <w:pPr>
              <w:pStyle w:val="Tablecondensed"/>
            </w:pPr>
            <m:oMathPara>
              <m:oMathParaPr>
                <m:jc m:val="left"/>
              </m:oMathParaPr>
              <m:oMath>
                <m:r>
                  <w:rPr>
                    <w:rFonts w:ascii="Cambria Math" w:hAnsi="Cambria Math"/>
                  </w:rPr>
                  <m:t>F=2.1N</m:t>
                </m:r>
              </m:oMath>
            </m:oMathPara>
          </w:p>
          <w:p w14:paraId="79FE2D3C" w14:textId="649CC7B6" w:rsidR="00F11BBD" w:rsidRPr="00503CEB" w:rsidRDefault="00F11BBD" w:rsidP="00F11BBD">
            <w:pPr>
              <w:pStyle w:val="Tabletextnarrow"/>
            </w:pPr>
            <w:r w:rsidRPr="00503CEB">
              <w:t>Right</w:t>
            </w:r>
            <w:r>
              <w:t>-</w:t>
            </w:r>
            <w:r w:rsidRPr="00503CEB">
              <w:t>hand</w:t>
            </w:r>
            <w:r>
              <w:t xml:space="preserve"> grip</w:t>
            </w:r>
            <w:r w:rsidRPr="00503CEB">
              <w:t xml:space="preserve"> rule; fingers into the page, thumb to the left, palm indicates force is down the page.</w:t>
            </w:r>
          </w:p>
        </w:tc>
      </w:tr>
      <w:tr w:rsidR="00F11BBD" w:rsidRPr="00503CEB" w14:paraId="75FC2B52" w14:textId="77777777" w:rsidTr="00F11BBD">
        <w:trPr>
          <w:trHeight w:val="300"/>
        </w:trPr>
        <w:tc>
          <w:tcPr>
            <w:tcW w:w="998" w:type="dxa"/>
            <w:noWrap/>
            <w:vAlign w:val="bottom"/>
          </w:tcPr>
          <w:p w14:paraId="30D19C20" w14:textId="6DA671D9" w:rsidR="00F11BBD" w:rsidRPr="003F1657" w:rsidRDefault="00F11BBD" w:rsidP="00F11BBD">
            <w:pPr>
              <w:pStyle w:val="Tabletextnarrow"/>
              <w:rPr>
                <w:lang w:eastAsia="en-AU"/>
              </w:rPr>
            </w:pPr>
            <w:r w:rsidRPr="003F1657">
              <w:rPr>
                <w:lang w:val="en-AU" w:eastAsia="en-AU"/>
              </w:rPr>
              <w:t>9</w:t>
            </w:r>
          </w:p>
        </w:tc>
        <w:tc>
          <w:tcPr>
            <w:tcW w:w="1735" w:type="dxa"/>
            <w:noWrap/>
            <w:vAlign w:val="bottom"/>
          </w:tcPr>
          <w:p w14:paraId="745F3DAE" w14:textId="256A7EC8" w:rsidR="00F11BBD" w:rsidRDefault="00F11BBD" w:rsidP="00F11BBD">
            <w:pPr>
              <w:pStyle w:val="Tabletextnarrow"/>
              <w:rPr>
                <w:lang w:eastAsia="en-AU"/>
              </w:rPr>
            </w:pPr>
            <w:r>
              <w:rPr>
                <w:lang w:val="en-AU" w:eastAsia="en-AU"/>
              </w:rPr>
              <w:t>C</w:t>
            </w:r>
          </w:p>
        </w:tc>
        <w:tc>
          <w:tcPr>
            <w:tcW w:w="6618" w:type="dxa"/>
          </w:tcPr>
          <w:p w14:paraId="04CE360C" w14:textId="018E7655" w:rsidR="00F11BBD" w:rsidRPr="00503CEB" w:rsidRDefault="00F11BBD" w:rsidP="00F11BBD">
            <w:pPr>
              <w:pStyle w:val="Tabletextnarrow"/>
            </w:pPr>
            <w:r w:rsidRPr="00503CEB">
              <w:t xml:space="preserve">The only force on the proton is perpendicular to its </w:t>
            </w:r>
            <w:proofErr w:type="gramStart"/>
            <w:r w:rsidRPr="00503CEB">
              <w:t>velocity</w:t>
            </w:r>
            <w:proofErr w:type="gramEnd"/>
            <w:r w:rsidRPr="00503CEB">
              <w:t xml:space="preserve"> so its speed remains unchanged.</w:t>
            </w:r>
          </w:p>
        </w:tc>
      </w:tr>
      <w:tr w:rsidR="00F11BBD" w:rsidRPr="00503CEB" w14:paraId="5DA5C5EE" w14:textId="77777777" w:rsidTr="00F11BBD">
        <w:trPr>
          <w:trHeight w:val="300"/>
        </w:trPr>
        <w:tc>
          <w:tcPr>
            <w:tcW w:w="998" w:type="dxa"/>
            <w:noWrap/>
            <w:vAlign w:val="bottom"/>
          </w:tcPr>
          <w:p w14:paraId="1E8E069D" w14:textId="515E4CC8" w:rsidR="00F11BBD" w:rsidRPr="003F1657" w:rsidRDefault="00F11BBD" w:rsidP="00F11BBD">
            <w:pPr>
              <w:pStyle w:val="Tabletextnarrow"/>
              <w:rPr>
                <w:lang w:eastAsia="en-AU"/>
              </w:rPr>
            </w:pPr>
            <w:r w:rsidRPr="003F1657">
              <w:rPr>
                <w:lang w:val="en-AU" w:eastAsia="en-AU"/>
              </w:rPr>
              <w:t>10</w:t>
            </w:r>
          </w:p>
        </w:tc>
        <w:tc>
          <w:tcPr>
            <w:tcW w:w="1735" w:type="dxa"/>
            <w:noWrap/>
            <w:vAlign w:val="bottom"/>
          </w:tcPr>
          <w:p w14:paraId="49A067B0" w14:textId="29B46D73" w:rsidR="00F11BBD" w:rsidRDefault="00F11BBD" w:rsidP="00F11BBD">
            <w:pPr>
              <w:pStyle w:val="Tabletextnarrow"/>
              <w:rPr>
                <w:lang w:eastAsia="en-AU"/>
              </w:rPr>
            </w:pPr>
            <w:r>
              <w:rPr>
                <w:lang w:val="en-AU" w:eastAsia="en-AU"/>
              </w:rPr>
              <w:t>B</w:t>
            </w:r>
          </w:p>
        </w:tc>
        <w:tc>
          <w:tcPr>
            <w:tcW w:w="6618" w:type="dxa"/>
          </w:tcPr>
          <w:p w14:paraId="09D79D16" w14:textId="77777777" w:rsidR="00F11BBD" w:rsidRPr="00503CEB" w:rsidRDefault="00F11BBD" w:rsidP="00F11BBD">
            <w:pPr>
              <w:pStyle w:val="Tablecondensed"/>
            </w:pPr>
            <w:r w:rsidRPr="72D324F1">
              <w:t>The voltage across the input into the inverter will be the output from the photovoltaic panels, which is a constant voltage indicated by graph 1 since graph 2 is not an input option in any of the answers.</w:t>
            </w:r>
          </w:p>
          <w:p w14:paraId="29B69CB0" w14:textId="2FB21355" w:rsidR="00F11BBD" w:rsidRPr="00503CEB" w:rsidRDefault="00F11BBD" w:rsidP="00F11BBD">
            <w:pPr>
              <w:pStyle w:val="Tabletextnarrow"/>
            </w:pPr>
            <w:r w:rsidRPr="72D324F1">
              <w:t>The role of the inverter is to convert DC power to AC power, which is graph 4 since graph 3 is not an output option in any of the answers.</w:t>
            </w:r>
          </w:p>
        </w:tc>
      </w:tr>
      <w:tr w:rsidR="00F11BBD" w:rsidRPr="00503CEB" w14:paraId="6360D3B5" w14:textId="77777777" w:rsidTr="00F11BBD">
        <w:trPr>
          <w:trHeight w:val="300"/>
        </w:trPr>
        <w:tc>
          <w:tcPr>
            <w:tcW w:w="998" w:type="dxa"/>
            <w:noWrap/>
            <w:vAlign w:val="bottom"/>
          </w:tcPr>
          <w:p w14:paraId="17926B58" w14:textId="5D9C8283" w:rsidR="00F11BBD" w:rsidRPr="003F1657" w:rsidRDefault="00F11BBD" w:rsidP="00F11BBD">
            <w:pPr>
              <w:pStyle w:val="Tabletextnarrow"/>
              <w:rPr>
                <w:lang w:eastAsia="en-AU"/>
              </w:rPr>
            </w:pPr>
            <w:r w:rsidRPr="003F1657">
              <w:rPr>
                <w:lang w:val="en-AU" w:eastAsia="en-AU"/>
              </w:rPr>
              <w:lastRenderedPageBreak/>
              <w:t>11</w:t>
            </w:r>
          </w:p>
        </w:tc>
        <w:tc>
          <w:tcPr>
            <w:tcW w:w="1735" w:type="dxa"/>
            <w:noWrap/>
            <w:vAlign w:val="bottom"/>
          </w:tcPr>
          <w:p w14:paraId="672CBF00" w14:textId="5847C53D" w:rsidR="00F11BBD" w:rsidRDefault="00F11BBD" w:rsidP="00F11BBD">
            <w:pPr>
              <w:pStyle w:val="Tabletextnarrow"/>
              <w:rPr>
                <w:lang w:eastAsia="en-AU"/>
              </w:rPr>
            </w:pPr>
            <w:r>
              <w:rPr>
                <w:lang w:val="en-AU" w:eastAsia="en-AU"/>
              </w:rPr>
              <w:t>D</w:t>
            </w:r>
          </w:p>
        </w:tc>
        <w:tc>
          <w:tcPr>
            <w:tcW w:w="6618" w:type="dxa"/>
          </w:tcPr>
          <w:p w14:paraId="54669358" w14:textId="77777777" w:rsidR="00F11BBD" w:rsidRPr="00503CEB" w:rsidRDefault="00F11BBD" w:rsidP="00F11BBD">
            <w:pPr>
              <w:pStyle w:val="Tablecondensed"/>
            </w:pPr>
            <w:r w:rsidRPr="00503CEB">
              <w:t xml:space="preserve">If the frequency is doubled, the period will be </w:t>
            </w:r>
            <w:proofErr w:type="gramStart"/>
            <w:r w:rsidRPr="00503CEB">
              <w:t>halved</w:t>
            </w:r>
            <w:proofErr w:type="gramEnd"/>
            <w:r w:rsidRPr="00503CEB">
              <w:t xml:space="preserve"> and the amplitude will be doubled.</w:t>
            </w:r>
          </w:p>
          <w:p w14:paraId="3AA83E0A" w14:textId="7E2F7D2B" w:rsidR="00F11BBD" w:rsidRPr="00503CEB" w:rsidRDefault="00F11BBD" w:rsidP="00F11BBD">
            <w:pPr>
              <w:pStyle w:val="Tabletextnarrow"/>
            </w:pPr>
            <w:r w:rsidRPr="00503CEB">
              <w:t>If the slip rings are replaced with a split ring commutator, the output will</w:t>
            </w:r>
            <w:r>
              <w:t xml:space="preserve"> be</w:t>
            </w:r>
            <w:r w:rsidRPr="00503CEB">
              <w:t xml:space="preserve"> a rectified sine wave.</w:t>
            </w:r>
          </w:p>
        </w:tc>
      </w:tr>
      <w:tr w:rsidR="00F11BBD" w:rsidRPr="00503CEB" w14:paraId="7ABBCC67" w14:textId="77777777" w:rsidTr="00F11BBD">
        <w:trPr>
          <w:trHeight w:val="300"/>
        </w:trPr>
        <w:tc>
          <w:tcPr>
            <w:tcW w:w="998" w:type="dxa"/>
            <w:noWrap/>
            <w:vAlign w:val="bottom"/>
          </w:tcPr>
          <w:p w14:paraId="2F505A8D" w14:textId="7EE1D187" w:rsidR="00F11BBD" w:rsidRPr="003F1657" w:rsidRDefault="00F11BBD" w:rsidP="00F11BBD">
            <w:pPr>
              <w:pStyle w:val="Tabletextnarrow"/>
              <w:rPr>
                <w:lang w:eastAsia="en-AU"/>
              </w:rPr>
            </w:pPr>
            <w:r w:rsidRPr="003F1657">
              <w:rPr>
                <w:lang w:val="en-AU" w:eastAsia="en-AU"/>
              </w:rPr>
              <w:t>12</w:t>
            </w:r>
          </w:p>
        </w:tc>
        <w:tc>
          <w:tcPr>
            <w:tcW w:w="1735" w:type="dxa"/>
            <w:noWrap/>
            <w:vAlign w:val="bottom"/>
          </w:tcPr>
          <w:p w14:paraId="38AEABB7" w14:textId="38303270" w:rsidR="00F11BBD" w:rsidRDefault="00F11BBD" w:rsidP="00F11BBD">
            <w:pPr>
              <w:pStyle w:val="Tabletextnarrow"/>
              <w:rPr>
                <w:lang w:eastAsia="en-AU"/>
              </w:rPr>
            </w:pPr>
            <w:r>
              <w:rPr>
                <w:lang w:val="en-AU" w:eastAsia="en-AU"/>
              </w:rPr>
              <w:t>D</w:t>
            </w:r>
          </w:p>
        </w:tc>
        <w:tc>
          <w:tcPr>
            <w:tcW w:w="6618" w:type="dxa"/>
          </w:tcPr>
          <w:p w14:paraId="2C0BB90C" w14:textId="77777777" w:rsidR="00F11BBD" w:rsidRPr="00176661" w:rsidRDefault="00000000" w:rsidP="00F11BBD">
            <w:pPr>
              <w:pStyle w:val="Tablecondensed"/>
            </w:pPr>
            <m:oMathPara>
              <m:oMathParaPr>
                <m:jc m:val="left"/>
              </m:oMathParaPr>
              <m:oMath>
                <m:sSub>
                  <m:sSubPr>
                    <m:ctrlPr>
                      <w:rPr>
                        <w:rFonts w:ascii="Cambria Math" w:hAnsi="Cambria Math"/>
                      </w:rPr>
                    </m:ctrlPr>
                  </m:sSubPr>
                  <m:e>
                    <m:r>
                      <w:rPr>
                        <w:rFonts w:ascii="Cambria Math" w:hAnsi="Cambria Math"/>
                      </w:rPr>
                      <m:t>I</m:t>
                    </m:r>
                  </m:e>
                  <m:sub>
                    <m:r>
                      <w:rPr>
                        <w:rFonts w:ascii="Cambria Math" w:hAnsi="Cambria Math"/>
                      </w:rPr>
                      <m:t>RMS</m:t>
                    </m:r>
                  </m:sub>
                </m:sSub>
                <m:r>
                  <m:rPr>
                    <m:sty m:val="p"/>
                  </m:rPr>
                  <w:rPr>
                    <w:rFonts w:ascii="Cambria Math" w:hAnsi="Cambria Math"/>
                  </w:rPr>
                  <m:t>=</m:t>
                </m:r>
                <m:f>
                  <m:fPr>
                    <m:ctrlPr>
                      <w:rPr>
                        <w:rFonts w:ascii="Cambria Math" w:hAnsi="Cambria Math"/>
                      </w:rPr>
                    </m:ctrlPr>
                  </m:fPr>
                  <m:num>
                    <m:r>
                      <w:rPr>
                        <w:rFonts w:ascii="Cambria Math" w:hAnsi="Cambria Math"/>
                      </w:rPr>
                      <m:t>P</m:t>
                    </m:r>
                  </m:num>
                  <m:den>
                    <m:sSub>
                      <m:sSubPr>
                        <m:ctrlPr>
                          <w:rPr>
                            <w:rFonts w:ascii="Cambria Math" w:hAnsi="Cambria Math"/>
                          </w:rPr>
                        </m:ctrlPr>
                      </m:sSubPr>
                      <m:e>
                        <m:r>
                          <w:rPr>
                            <w:rFonts w:ascii="Cambria Math" w:hAnsi="Cambria Math"/>
                          </w:rPr>
                          <m:t>V</m:t>
                        </m:r>
                      </m:e>
                      <m:sub>
                        <m:r>
                          <w:rPr>
                            <w:rFonts w:ascii="Cambria Math" w:hAnsi="Cambria Math"/>
                          </w:rPr>
                          <m:t>RMS</m:t>
                        </m:r>
                      </m:sub>
                    </m:sSub>
                  </m:den>
                </m:f>
              </m:oMath>
            </m:oMathPara>
          </w:p>
          <w:p w14:paraId="58C6CA57" w14:textId="77777777" w:rsidR="00F11BBD" w:rsidRPr="00176661" w:rsidRDefault="00000000" w:rsidP="00F11BBD">
            <w:pPr>
              <w:pStyle w:val="Tablecondensed"/>
            </w:pPr>
            <m:oMathPara>
              <m:oMathParaPr>
                <m:jc m:val="left"/>
              </m:oMathParaPr>
              <m:oMath>
                <m:sSub>
                  <m:sSubPr>
                    <m:ctrlPr>
                      <w:rPr>
                        <w:rFonts w:ascii="Cambria Math" w:hAnsi="Cambria Math"/>
                      </w:rPr>
                    </m:ctrlPr>
                  </m:sSubPr>
                  <m:e>
                    <m:r>
                      <w:rPr>
                        <w:rFonts w:ascii="Cambria Math" w:hAnsi="Cambria Math"/>
                      </w:rPr>
                      <m:t>I</m:t>
                    </m:r>
                  </m:e>
                  <m:sub>
                    <m:r>
                      <w:rPr>
                        <w:rFonts w:ascii="Cambria Math" w:hAnsi="Cambria Math"/>
                      </w:rPr>
                      <m:t>RMS</m:t>
                    </m:r>
                  </m:sub>
                </m:sSub>
                <m:r>
                  <m:rPr>
                    <m:sty m:val="p"/>
                  </m:rPr>
                  <w:rPr>
                    <w:rFonts w:ascii="Cambria Math" w:hAnsi="Cambria Math"/>
                  </w:rPr>
                  <m:t>=</m:t>
                </m:r>
                <m:f>
                  <m:fPr>
                    <m:ctrlPr>
                      <w:rPr>
                        <w:rFonts w:ascii="Cambria Math" w:hAnsi="Cambria Math"/>
                      </w:rPr>
                    </m:ctrlPr>
                  </m:fPr>
                  <m:num>
                    <m:r>
                      <m:rPr>
                        <m:sty m:val="p"/>
                      </m:rPr>
                      <w:rPr>
                        <w:rFonts w:ascii="Cambria Math" w:hAnsi="Cambria Math"/>
                      </w:rPr>
                      <m:t>57.5</m:t>
                    </m:r>
                  </m:num>
                  <m:den>
                    <m:r>
                      <m:rPr>
                        <m:sty m:val="p"/>
                      </m:rPr>
                      <w:rPr>
                        <w:rFonts w:ascii="Cambria Math" w:hAnsi="Cambria Math"/>
                      </w:rPr>
                      <m:t>230</m:t>
                    </m:r>
                  </m:den>
                </m:f>
                <m:r>
                  <m:rPr>
                    <m:sty m:val="p"/>
                  </m:rPr>
                  <w:rPr>
                    <w:rFonts w:ascii="Cambria Math" w:hAnsi="Cambria Math"/>
                  </w:rPr>
                  <m:t>=0.25</m:t>
                </m:r>
                <m:r>
                  <w:rPr>
                    <w:rFonts w:ascii="Cambria Math" w:hAnsi="Cambria Math"/>
                  </w:rPr>
                  <m:t>A</m:t>
                </m:r>
              </m:oMath>
            </m:oMathPara>
          </w:p>
          <w:p w14:paraId="5D4D424C" w14:textId="77777777" w:rsidR="00F11BBD" w:rsidRPr="00176661" w:rsidRDefault="00000000" w:rsidP="00F11BBD">
            <w:pPr>
              <w:pStyle w:val="Tablecondensed"/>
            </w:pPr>
            <m:oMathPara>
              <m:oMathParaPr>
                <m:jc m:val="left"/>
              </m:oMathParaPr>
              <m:oMath>
                <m:sSub>
                  <m:sSubPr>
                    <m:ctrlPr>
                      <w:rPr>
                        <w:rFonts w:ascii="Cambria Math" w:hAnsi="Cambria Math"/>
                      </w:rPr>
                    </m:ctrlPr>
                  </m:sSubPr>
                  <m:e>
                    <m:r>
                      <w:rPr>
                        <w:rFonts w:ascii="Cambria Math" w:hAnsi="Cambria Math"/>
                      </w:rPr>
                      <m:t>I</m:t>
                    </m:r>
                  </m:e>
                  <m:sub>
                    <m:r>
                      <w:rPr>
                        <w:rFonts w:ascii="Cambria Math" w:hAnsi="Cambria Math"/>
                      </w:rPr>
                      <m:t>p</m:t>
                    </m:r>
                    <m:r>
                      <m:rPr>
                        <m:sty m:val="p"/>
                      </m:rPr>
                      <w:rPr>
                        <w:rFonts w:ascii="Cambria Math" w:hAnsi="Cambria Math"/>
                      </w:rPr>
                      <m:t>-</m:t>
                    </m:r>
                    <m:r>
                      <w:rPr>
                        <w:rFonts w:ascii="Cambria Math" w:hAnsi="Cambria Math"/>
                      </w:rPr>
                      <m:t>p</m:t>
                    </m:r>
                  </m:sub>
                </m:sSub>
                <m:r>
                  <m:rPr>
                    <m:sty m:val="p"/>
                  </m:rPr>
                  <w:rPr>
                    <w:rFonts w:ascii="Cambria Math" w:hAnsi="Cambria Math"/>
                  </w:rPr>
                  <m:t>=2</m:t>
                </m:r>
                <m:rad>
                  <m:radPr>
                    <m:degHide m:val="1"/>
                    <m:ctrlPr>
                      <w:rPr>
                        <w:rFonts w:ascii="Cambria Math" w:hAnsi="Cambria Math"/>
                      </w:rPr>
                    </m:ctrlPr>
                  </m:radPr>
                  <m:deg/>
                  <m:e>
                    <m:r>
                      <m:rPr>
                        <m:sty m:val="p"/>
                      </m:rPr>
                      <w:rPr>
                        <w:rFonts w:ascii="Cambria Math" w:hAnsi="Cambria Math"/>
                      </w:rPr>
                      <m:t>2</m:t>
                    </m:r>
                  </m:e>
                </m:rad>
                <m:r>
                  <m:rPr>
                    <m:sty m:val="p"/>
                  </m:rP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RMS</m:t>
                    </m:r>
                  </m:sub>
                </m:sSub>
              </m:oMath>
            </m:oMathPara>
          </w:p>
          <w:p w14:paraId="1FFE52D1" w14:textId="345A7664" w:rsidR="00F11BBD" w:rsidRPr="00624B51" w:rsidRDefault="00000000" w:rsidP="00F11BBD">
            <w:pPr>
              <w:pStyle w:val="Tabletextnarrow"/>
              <w:rPr>
                <w:rFonts w:eastAsiaTheme="minorEastAsia"/>
              </w:rPr>
            </w:pPr>
            <m:oMathPara>
              <m:oMathParaPr>
                <m:jc m:val="left"/>
              </m:oMathParaPr>
              <m:oMath>
                <m:sSub>
                  <m:sSubPr>
                    <m:ctrlPr>
                      <w:rPr>
                        <w:rFonts w:ascii="Cambria Math" w:hAnsi="Cambria Math"/>
                      </w:rPr>
                    </m:ctrlPr>
                  </m:sSubPr>
                  <m:e>
                    <m:r>
                      <w:rPr>
                        <w:rFonts w:ascii="Cambria Math" w:hAnsi="Cambria Math"/>
                      </w:rPr>
                      <m:t>I</m:t>
                    </m:r>
                  </m:e>
                  <m:sub>
                    <m:r>
                      <w:rPr>
                        <w:rFonts w:ascii="Cambria Math" w:hAnsi="Cambria Math"/>
                      </w:rPr>
                      <m:t>p</m:t>
                    </m:r>
                    <m:r>
                      <m:rPr>
                        <m:sty m:val="p"/>
                      </m:rPr>
                      <w:rPr>
                        <w:rFonts w:ascii="Cambria Math" w:hAnsi="Cambria Math"/>
                      </w:rPr>
                      <m:t>-</m:t>
                    </m:r>
                    <m:r>
                      <w:rPr>
                        <w:rFonts w:ascii="Cambria Math" w:hAnsi="Cambria Math"/>
                      </w:rPr>
                      <m:t>p</m:t>
                    </m:r>
                  </m:sub>
                </m:sSub>
                <m:r>
                  <m:rPr>
                    <m:sty m:val="p"/>
                  </m:rPr>
                  <w:rPr>
                    <w:rFonts w:ascii="Cambria Math" w:hAnsi="Cambria Math"/>
                  </w:rPr>
                  <m:t>=2</m:t>
                </m:r>
                <m:rad>
                  <m:radPr>
                    <m:degHide m:val="1"/>
                    <m:ctrlPr>
                      <w:rPr>
                        <w:rFonts w:ascii="Cambria Math" w:hAnsi="Cambria Math"/>
                      </w:rPr>
                    </m:ctrlPr>
                  </m:radPr>
                  <m:deg/>
                  <m:e>
                    <m:r>
                      <m:rPr>
                        <m:sty m:val="p"/>
                      </m:rPr>
                      <w:rPr>
                        <w:rFonts w:ascii="Cambria Math" w:hAnsi="Cambria Math"/>
                      </w:rPr>
                      <m:t>2</m:t>
                    </m:r>
                  </m:e>
                </m:rad>
                <m:r>
                  <m:rPr>
                    <m:sty m:val="p"/>
                  </m:rPr>
                  <w:rPr>
                    <w:rFonts w:ascii="Cambria Math" w:hAnsi="Cambria Math"/>
                  </w:rPr>
                  <m:t xml:space="preserve">×0.25=707 </m:t>
                </m:r>
                <m:r>
                  <w:rPr>
                    <w:rFonts w:ascii="Cambria Math" w:hAnsi="Cambria Math"/>
                  </w:rPr>
                  <m:t>mA</m:t>
                </m:r>
              </m:oMath>
            </m:oMathPara>
          </w:p>
        </w:tc>
      </w:tr>
      <w:tr w:rsidR="00F11BBD" w:rsidRPr="00503CEB" w14:paraId="69327ABE" w14:textId="77777777" w:rsidTr="00F11BBD">
        <w:trPr>
          <w:trHeight w:val="300"/>
        </w:trPr>
        <w:tc>
          <w:tcPr>
            <w:tcW w:w="998" w:type="dxa"/>
            <w:noWrap/>
            <w:vAlign w:val="bottom"/>
          </w:tcPr>
          <w:p w14:paraId="7FE63FCE" w14:textId="1645DDFA" w:rsidR="00F11BBD" w:rsidRPr="003F1657" w:rsidRDefault="00F11BBD" w:rsidP="00F11BBD">
            <w:pPr>
              <w:pStyle w:val="Tabletextnarrow"/>
              <w:rPr>
                <w:lang w:eastAsia="en-AU"/>
              </w:rPr>
            </w:pPr>
            <w:r w:rsidRPr="003F1657">
              <w:rPr>
                <w:lang w:val="en-AU" w:eastAsia="en-AU"/>
              </w:rPr>
              <w:t>13</w:t>
            </w:r>
          </w:p>
        </w:tc>
        <w:tc>
          <w:tcPr>
            <w:tcW w:w="1735" w:type="dxa"/>
            <w:noWrap/>
            <w:vAlign w:val="bottom"/>
          </w:tcPr>
          <w:p w14:paraId="3F2AC782" w14:textId="11617E63" w:rsidR="00F11BBD" w:rsidRDefault="00F11BBD" w:rsidP="00F11BBD">
            <w:pPr>
              <w:pStyle w:val="Tabletextnarrow"/>
              <w:rPr>
                <w:lang w:eastAsia="en-AU"/>
              </w:rPr>
            </w:pPr>
            <w:r>
              <w:rPr>
                <w:lang w:val="en-AU" w:eastAsia="en-AU"/>
              </w:rPr>
              <w:t>B</w:t>
            </w:r>
          </w:p>
        </w:tc>
        <w:tc>
          <w:tcPr>
            <w:tcW w:w="6618" w:type="dxa"/>
          </w:tcPr>
          <w:p w14:paraId="643A6924" w14:textId="77777777" w:rsidR="00F11BBD" w:rsidRPr="00503CEB" w:rsidRDefault="00F11BBD" w:rsidP="00F11BBD">
            <w:pPr>
              <w:pStyle w:val="Tablecondensed"/>
            </w:pPr>
            <m:oMath>
              <m:r>
                <m:rPr>
                  <m:sty m:val="p"/>
                </m:rPr>
                <w:rPr>
                  <w:rFonts w:ascii="Cambria Math" w:hAnsi="Cambria Math"/>
                </w:rPr>
                <m:t>Φ</m:t>
              </m:r>
              <m:r>
                <w:rPr>
                  <w:rFonts w:ascii="Cambria Math" w:hAnsi="Cambria Math"/>
                </w:rPr>
                <m:t>∝B</m:t>
              </m:r>
            </m:oMath>
            <w:r w:rsidRPr="72D324F1">
              <w:t xml:space="preserve"> </w:t>
            </w:r>
            <w:proofErr w:type="gramStart"/>
            <w:r w:rsidRPr="72D324F1">
              <w:t>so</w:t>
            </w:r>
            <w:proofErr w:type="gramEnd"/>
            <w:r w:rsidRPr="72D324F1">
              <w:t xml:space="preserve"> if </w:t>
            </w:r>
            <w:r w:rsidRPr="00397049">
              <w:rPr>
                <w:i/>
                <w:iCs/>
              </w:rPr>
              <w:t>B</w:t>
            </w:r>
            <w:r w:rsidRPr="72D324F1">
              <w:t xml:space="preserve"> is halved, </w:t>
            </w:r>
            <m:oMath>
              <m:r>
                <m:rPr>
                  <m:sty m:val="p"/>
                </m:rPr>
                <w:rPr>
                  <w:rFonts w:ascii="Cambria Math" w:hAnsi="Cambria Math"/>
                </w:rPr>
                <m:t>Φ</m:t>
              </m:r>
            </m:oMath>
            <w:r w:rsidRPr="72D324F1">
              <w:t xml:space="preserve"> is halved.</w:t>
            </w:r>
          </w:p>
          <w:p w14:paraId="2FE0675D" w14:textId="77777777" w:rsidR="00F11BBD" w:rsidRPr="00503CEB" w:rsidRDefault="00F11BBD" w:rsidP="00F11BBD">
            <w:pPr>
              <w:pStyle w:val="Tablecondensed"/>
            </w:pPr>
            <m:oMath>
              <m:r>
                <m:rPr>
                  <m:sty m:val="p"/>
                </m:rPr>
                <w:rPr>
                  <w:rFonts w:ascii="Cambria Math" w:hAnsi="Cambria Math"/>
                </w:rPr>
                <m:t>Φ</m:t>
              </m:r>
              <m:r>
                <w:rPr>
                  <w:rFonts w:ascii="Cambria Math" w:hAnsi="Cambria Math"/>
                </w:rPr>
                <m:t>∝</m:t>
              </m:r>
              <m:sSup>
                <m:sSupPr>
                  <m:ctrlPr>
                    <w:rPr>
                      <w:rFonts w:ascii="Cambria Math" w:hAnsi="Cambria Math"/>
                      <w:i/>
                    </w:rPr>
                  </m:ctrlPr>
                </m:sSupPr>
                <m:e>
                  <m:r>
                    <w:rPr>
                      <w:rFonts w:ascii="Cambria Math" w:hAnsi="Cambria Math"/>
                    </w:rPr>
                    <m:t>r</m:t>
                  </m:r>
                </m:e>
                <m:sup>
                  <m:r>
                    <w:rPr>
                      <w:rFonts w:ascii="Cambria Math" w:hAnsi="Cambria Math"/>
                    </w:rPr>
                    <m:t>2</m:t>
                  </m:r>
                </m:sup>
              </m:sSup>
            </m:oMath>
            <w:r w:rsidRPr="72D324F1">
              <w:t xml:space="preserve"> </w:t>
            </w:r>
            <w:proofErr w:type="gramStart"/>
            <w:r w:rsidRPr="72D324F1">
              <w:t>so</w:t>
            </w:r>
            <w:proofErr w:type="gramEnd"/>
            <w:r w:rsidRPr="72D324F1">
              <w:t xml:space="preserve"> if </w:t>
            </w:r>
            <w:r w:rsidRPr="00397049">
              <w:rPr>
                <w:i/>
                <w:iCs/>
              </w:rPr>
              <w:t>r</w:t>
            </w:r>
            <w:r w:rsidRPr="72D324F1">
              <w:t xml:space="preserve"> is doubled, </w:t>
            </w:r>
            <m:oMath>
              <m:r>
                <m:rPr>
                  <m:sty m:val="p"/>
                </m:rPr>
                <w:rPr>
                  <w:rFonts w:ascii="Cambria Math" w:hAnsi="Cambria Math"/>
                </w:rPr>
                <m:t>Φ</m:t>
              </m:r>
            </m:oMath>
            <w:r w:rsidRPr="72D324F1">
              <w:t xml:space="preserve"> is quadrupled.</w:t>
            </w:r>
          </w:p>
          <w:p w14:paraId="6734A1DD" w14:textId="4EEA3A18" w:rsidR="00F11BBD" w:rsidRPr="00503CEB" w:rsidRDefault="00F11BBD" w:rsidP="00F11BBD">
            <w:pPr>
              <w:pStyle w:val="Tabletextnarrow"/>
            </w:pPr>
            <w:r w:rsidRPr="00503CEB">
              <w:t>The combined effect is to double the flux.</w:t>
            </w:r>
          </w:p>
        </w:tc>
      </w:tr>
      <w:tr w:rsidR="00F11BBD" w:rsidRPr="00503CEB" w14:paraId="22EB5B47" w14:textId="77777777" w:rsidTr="00F11BBD">
        <w:trPr>
          <w:trHeight w:val="300"/>
        </w:trPr>
        <w:tc>
          <w:tcPr>
            <w:tcW w:w="998" w:type="dxa"/>
            <w:noWrap/>
            <w:vAlign w:val="bottom"/>
          </w:tcPr>
          <w:p w14:paraId="74C4E67F" w14:textId="0AC3865C" w:rsidR="00F11BBD" w:rsidRPr="003F1657" w:rsidRDefault="00F11BBD" w:rsidP="00F11BBD">
            <w:pPr>
              <w:pStyle w:val="Tabletextnarrow"/>
              <w:rPr>
                <w:lang w:eastAsia="en-AU"/>
              </w:rPr>
            </w:pPr>
            <w:r w:rsidRPr="003F1657">
              <w:rPr>
                <w:lang w:val="en-AU" w:eastAsia="en-AU"/>
              </w:rPr>
              <w:t>14</w:t>
            </w:r>
          </w:p>
        </w:tc>
        <w:tc>
          <w:tcPr>
            <w:tcW w:w="1735" w:type="dxa"/>
            <w:noWrap/>
            <w:vAlign w:val="bottom"/>
          </w:tcPr>
          <w:p w14:paraId="40CB8914" w14:textId="0A063085" w:rsidR="00F11BBD" w:rsidRDefault="00F11BBD" w:rsidP="00F11BBD">
            <w:pPr>
              <w:pStyle w:val="Tabletextnarrow"/>
              <w:rPr>
                <w:lang w:eastAsia="en-AU"/>
              </w:rPr>
            </w:pPr>
            <w:r>
              <w:rPr>
                <w:lang w:val="en-AU" w:eastAsia="en-AU"/>
              </w:rPr>
              <w:t>C</w:t>
            </w:r>
          </w:p>
        </w:tc>
        <w:tc>
          <w:tcPr>
            <w:tcW w:w="6618" w:type="dxa"/>
          </w:tcPr>
          <w:p w14:paraId="5B569051" w14:textId="2A802187" w:rsidR="00F11BBD" w:rsidRPr="00503CEB" w:rsidRDefault="00F11BBD" w:rsidP="00F11BBD">
            <w:pPr>
              <w:pStyle w:val="Tabletextnarrow"/>
            </w:pPr>
            <w:r w:rsidRPr="00503CEB">
              <w:t>Electromagnetic radiation comprise</w:t>
            </w:r>
            <w:r>
              <w:t>s</w:t>
            </w:r>
            <w:r w:rsidRPr="00503CEB">
              <w:t xml:space="preserve"> both oscillating electric and magnetic fields arranged perpendicular to each other.</w:t>
            </w:r>
          </w:p>
        </w:tc>
      </w:tr>
      <w:tr w:rsidR="00F11BBD" w:rsidRPr="00503CEB" w14:paraId="31D520CF" w14:textId="77777777" w:rsidTr="00F11BBD">
        <w:trPr>
          <w:trHeight w:val="300"/>
        </w:trPr>
        <w:tc>
          <w:tcPr>
            <w:tcW w:w="998" w:type="dxa"/>
            <w:noWrap/>
            <w:vAlign w:val="bottom"/>
          </w:tcPr>
          <w:p w14:paraId="5082114A" w14:textId="10930F43" w:rsidR="00F11BBD" w:rsidRPr="003F1657" w:rsidRDefault="00F11BBD" w:rsidP="00F11BBD">
            <w:pPr>
              <w:pStyle w:val="Tabletextnarrow"/>
              <w:rPr>
                <w:lang w:eastAsia="en-AU"/>
              </w:rPr>
            </w:pPr>
            <w:r w:rsidRPr="003F1657">
              <w:rPr>
                <w:lang w:val="en-AU" w:eastAsia="en-AU"/>
              </w:rPr>
              <w:t>15</w:t>
            </w:r>
          </w:p>
        </w:tc>
        <w:tc>
          <w:tcPr>
            <w:tcW w:w="1735" w:type="dxa"/>
            <w:noWrap/>
            <w:vAlign w:val="bottom"/>
          </w:tcPr>
          <w:p w14:paraId="28DE2C56" w14:textId="74BD414C" w:rsidR="00F11BBD" w:rsidRDefault="00F11BBD" w:rsidP="00F11BBD">
            <w:pPr>
              <w:pStyle w:val="Tabletextnarrow"/>
              <w:rPr>
                <w:lang w:eastAsia="en-AU"/>
              </w:rPr>
            </w:pPr>
            <w:r>
              <w:rPr>
                <w:lang w:val="en-AU" w:eastAsia="en-AU"/>
              </w:rPr>
              <w:t>B</w:t>
            </w:r>
          </w:p>
        </w:tc>
        <w:tc>
          <w:tcPr>
            <w:tcW w:w="6618" w:type="dxa"/>
          </w:tcPr>
          <w:p w14:paraId="6E579AA8" w14:textId="1B7EF726" w:rsidR="00F11BBD" w:rsidRPr="00503CEB" w:rsidRDefault="00F11BBD" w:rsidP="00F11BBD">
            <w:pPr>
              <w:pStyle w:val="Tabletextnarrow"/>
            </w:pPr>
            <w:proofErr w:type="gramStart"/>
            <w:r w:rsidRPr="72D324F1">
              <w:t>The point</w:t>
            </w:r>
            <w:proofErr w:type="gramEnd"/>
            <w:r w:rsidRPr="72D324F1">
              <w:t xml:space="preserve"> X is the second dark band from the </w:t>
            </w:r>
            <w:proofErr w:type="spellStart"/>
            <w:r w:rsidRPr="72D324F1">
              <w:t>centre</w:t>
            </w:r>
            <w:proofErr w:type="spellEnd"/>
            <w:r w:rsidRPr="72D324F1">
              <w:t xml:space="preserve"> of the pattern. This indicates that the path difference is </w:t>
            </w:r>
            <m:oMath>
              <m:f>
                <m:fPr>
                  <m:ctrlPr>
                    <w:rPr>
                      <w:rFonts w:ascii="Cambria Math" w:hAnsi="Cambria Math"/>
                      <w:i/>
                    </w:rPr>
                  </m:ctrlPr>
                </m:fPr>
                <m:num>
                  <m:r>
                    <w:rPr>
                      <w:rFonts w:ascii="Cambria Math" w:hAnsi="Cambria Math"/>
                    </w:rPr>
                    <m:t>3λ</m:t>
                  </m:r>
                </m:num>
                <m:den>
                  <m:r>
                    <w:rPr>
                      <w:rFonts w:ascii="Cambria Math" w:hAnsi="Cambria Math"/>
                    </w:rPr>
                    <m:t>2</m:t>
                  </m:r>
                </m:den>
              </m:f>
            </m:oMath>
            <w:r>
              <w:t xml:space="preserve"> .</w:t>
            </w:r>
          </w:p>
        </w:tc>
      </w:tr>
      <w:tr w:rsidR="00F11BBD" w:rsidRPr="00503CEB" w14:paraId="175870B7" w14:textId="77777777" w:rsidTr="00F11BBD">
        <w:trPr>
          <w:trHeight w:val="300"/>
        </w:trPr>
        <w:tc>
          <w:tcPr>
            <w:tcW w:w="998" w:type="dxa"/>
            <w:noWrap/>
            <w:vAlign w:val="bottom"/>
          </w:tcPr>
          <w:p w14:paraId="3F959D6E" w14:textId="70DC2E11" w:rsidR="00F11BBD" w:rsidRPr="003F1657" w:rsidRDefault="00F11BBD" w:rsidP="00F11BBD">
            <w:pPr>
              <w:pStyle w:val="Tabletextnarrow"/>
              <w:rPr>
                <w:lang w:eastAsia="en-AU"/>
              </w:rPr>
            </w:pPr>
            <w:r w:rsidRPr="003F1657">
              <w:rPr>
                <w:lang w:val="en-AU" w:eastAsia="en-AU"/>
              </w:rPr>
              <w:t>16</w:t>
            </w:r>
          </w:p>
        </w:tc>
        <w:tc>
          <w:tcPr>
            <w:tcW w:w="1735" w:type="dxa"/>
            <w:noWrap/>
            <w:vAlign w:val="bottom"/>
          </w:tcPr>
          <w:p w14:paraId="69C56C96" w14:textId="49E02408" w:rsidR="00F11BBD" w:rsidRDefault="00F11BBD" w:rsidP="00F11BBD">
            <w:pPr>
              <w:pStyle w:val="Tabletextnarrow"/>
              <w:rPr>
                <w:lang w:eastAsia="en-AU"/>
              </w:rPr>
            </w:pPr>
            <w:r w:rsidRPr="00EF00FA">
              <w:t>B</w:t>
            </w:r>
          </w:p>
        </w:tc>
        <w:tc>
          <w:tcPr>
            <w:tcW w:w="6618" w:type="dxa"/>
          </w:tcPr>
          <w:p w14:paraId="36D32970" w14:textId="77777777" w:rsidR="00F11BBD" w:rsidRPr="00EF00FA" w:rsidRDefault="00F11BBD" w:rsidP="00F11BBD">
            <w:pPr>
              <w:pStyle w:val="Tablecondensed"/>
            </w:pPr>
            <m:oMathPara>
              <m:oMathParaPr>
                <m:jc m:val="left"/>
              </m:oMathParaPr>
              <m:oMath>
                <m:r>
                  <w:rPr>
                    <w:rFonts w:ascii="Cambria Math" w:hAnsi="Cambria Math"/>
                  </w:rPr>
                  <m:t>E</m:t>
                </m:r>
                <m:r>
                  <m:rPr>
                    <m:sty m:val="p"/>
                  </m:rPr>
                  <w:rPr>
                    <w:rFonts w:ascii="Cambria Math" w:hAnsi="Cambria Math"/>
                  </w:rPr>
                  <m:t>=</m:t>
                </m:r>
                <m:r>
                  <w:rPr>
                    <w:rFonts w:ascii="Cambria Math" w:hAnsi="Cambria Math"/>
                  </w:rPr>
                  <m:t>hf</m:t>
                </m:r>
              </m:oMath>
            </m:oMathPara>
          </w:p>
          <w:p w14:paraId="5DE9820E" w14:textId="77777777" w:rsidR="00F11BBD" w:rsidRPr="00F11BBD" w:rsidRDefault="00F11BBD" w:rsidP="00F11BBD">
            <w:pPr>
              <w:pStyle w:val="Tablecondensed"/>
            </w:pPr>
            <m:oMathPara>
              <m:oMathParaPr>
                <m:jc m:val="left"/>
              </m:oMathParaPr>
              <m:oMath>
                <m:r>
                  <w:rPr>
                    <w:rFonts w:ascii="Cambria Math" w:hAnsi="Cambria Math"/>
                  </w:rPr>
                  <m:t>f</m:t>
                </m:r>
                <m:r>
                  <m:rPr>
                    <m:sty m:val="p"/>
                  </m:rPr>
                  <w:rPr>
                    <w:rFonts w:ascii="Cambria Math" w:hAnsi="Cambria Math"/>
                  </w:rPr>
                  <m:t>=</m:t>
                </m:r>
                <m:f>
                  <m:fPr>
                    <m:ctrlPr>
                      <w:rPr>
                        <w:rFonts w:ascii="Cambria Math" w:hAnsi="Cambria Math"/>
                      </w:rPr>
                    </m:ctrlPr>
                  </m:fPr>
                  <m:num>
                    <m:r>
                      <m:rPr>
                        <m:sty m:val="p"/>
                      </m:rPr>
                      <w:rPr>
                        <w:rFonts w:ascii="Cambria Math" w:hAnsi="Cambria Math"/>
                      </w:rPr>
                      <m:t>9.7</m:t>
                    </m:r>
                  </m:num>
                  <m:den>
                    <m:r>
                      <m:rPr>
                        <m:sty m:val="p"/>
                      </m:rPr>
                      <w:rPr>
                        <w:rFonts w:ascii="Cambria Math" w:hAnsi="Cambria Math"/>
                      </w:rPr>
                      <m:t>4.14×</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-15</m:t>
                        </m:r>
                      </m:sup>
                    </m:sSup>
                  </m:den>
                </m:f>
              </m:oMath>
            </m:oMathPara>
          </w:p>
          <w:p w14:paraId="55E39859" w14:textId="0D7CA855" w:rsidR="00F11BBD" w:rsidRPr="00624B51" w:rsidRDefault="00F11BBD" w:rsidP="00624B51">
            <w:pPr>
              <w:pStyle w:val="Tablecondensed"/>
            </w:pPr>
            <m:oMathPara>
              <m:oMathParaPr>
                <m:jc m:val="left"/>
              </m:oMathParaPr>
              <m:oMath>
                <m:r>
                  <w:rPr>
                    <w:rFonts w:ascii="Cambria Math" w:hAnsi="Cambria Math"/>
                  </w:rPr>
                  <m:t>f</m:t>
                </m:r>
                <m:r>
                  <m:rPr>
                    <m:sty m:val="p"/>
                  </m:rPr>
                  <w:rPr>
                    <w:rFonts w:ascii="Cambria Math" w:hAnsi="Cambria Math"/>
                  </w:rPr>
                  <m:t>=2.3×</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-15</m:t>
                    </m:r>
                  </m:sup>
                </m:sSup>
                <m:r>
                  <m:rPr>
                    <m:sty m:val="p"/>
                  </m:rPr>
                  <w:rPr>
                    <w:rFonts w:ascii="Cambria Math" w:hAnsi="Cambria Math"/>
                  </w:rPr>
                  <m:t xml:space="preserve"> </m:t>
                </m:r>
                <m:r>
                  <w:rPr>
                    <w:rFonts w:ascii="Cambria Math" w:hAnsi="Cambria Math"/>
                  </w:rPr>
                  <m:t>Hz</m:t>
                </m:r>
              </m:oMath>
            </m:oMathPara>
          </w:p>
        </w:tc>
      </w:tr>
      <w:tr w:rsidR="00F11BBD" w:rsidRPr="00503CEB" w14:paraId="1B514E40" w14:textId="77777777" w:rsidTr="00F11BBD">
        <w:trPr>
          <w:trHeight w:val="300"/>
        </w:trPr>
        <w:tc>
          <w:tcPr>
            <w:tcW w:w="998" w:type="dxa"/>
            <w:noWrap/>
            <w:vAlign w:val="bottom"/>
          </w:tcPr>
          <w:p w14:paraId="708AF6AF" w14:textId="49E36EDA" w:rsidR="00F11BBD" w:rsidRPr="003F1657" w:rsidRDefault="00F11BBD" w:rsidP="00F11BBD">
            <w:pPr>
              <w:pStyle w:val="Tabletextnarrow"/>
              <w:rPr>
                <w:lang w:eastAsia="en-AU"/>
              </w:rPr>
            </w:pPr>
            <w:r w:rsidRPr="003F1657">
              <w:rPr>
                <w:lang w:val="en-AU" w:eastAsia="en-AU"/>
              </w:rPr>
              <w:t>17</w:t>
            </w:r>
          </w:p>
        </w:tc>
        <w:tc>
          <w:tcPr>
            <w:tcW w:w="1735" w:type="dxa"/>
            <w:noWrap/>
            <w:vAlign w:val="bottom"/>
          </w:tcPr>
          <w:p w14:paraId="1E268113" w14:textId="35207A70" w:rsidR="00F11BBD" w:rsidRDefault="00F11BBD" w:rsidP="00F11BBD">
            <w:pPr>
              <w:pStyle w:val="Tabletextnarrow"/>
              <w:rPr>
                <w:lang w:eastAsia="en-AU"/>
              </w:rPr>
            </w:pPr>
            <w:r>
              <w:rPr>
                <w:lang w:val="en-AU" w:eastAsia="en-AU"/>
              </w:rPr>
              <w:t>B</w:t>
            </w:r>
          </w:p>
        </w:tc>
        <w:tc>
          <w:tcPr>
            <w:tcW w:w="6618" w:type="dxa"/>
          </w:tcPr>
          <w:p w14:paraId="3A05DAFA" w14:textId="77777777" w:rsidR="00F11BBD" w:rsidRPr="00397049" w:rsidRDefault="00F11BBD" w:rsidP="00F11BBD">
            <w:pPr>
              <w:pStyle w:val="Tablecondensed"/>
            </w:pPr>
            <m:oMathPara>
              <m:oMathParaPr>
                <m:jc m:val="left"/>
              </m:oMathParaPr>
              <m:oMath>
                <m:r>
                  <w:rPr>
                    <w:rFonts w:ascii="Cambria Math" w:hAnsi="Cambria Math"/>
                  </w:rPr>
                  <m:t>λ</m:t>
                </m:r>
                <m:r>
                  <m:rPr>
                    <m:sty m:val="p"/>
                  </m:rPr>
                  <w:rPr>
                    <w:rFonts w:ascii="Cambria Math" w:hAnsi="Cambria Math"/>
                  </w:rPr>
                  <m:t>=</m:t>
                </m:r>
                <m:f>
                  <m:fPr>
                    <m:ctrlPr>
                      <w:rPr>
                        <w:rFonts w:ascii="Cambria Math" w:hAnsi="Cambria Math"/>
                      </w:rPr>
                    </m:ctrlPr>
                  </m:fPr>
                  <m:num>
                    <m:r>
                      <w:rPr>
                        <w:rFonts w:ascii="Cambria Math" w:hAnsi="Cambria Math"/>
                      </w:rPr>
                      <m:t>h</m:t>
                    </m:r>
                  </m:num>
                  <m:den>
                    <m:r>
                      <w:rPr>
                        <w:rFonts w:ascii="Cambria Math" w:hAnsi="Cambria Math"/>
                      </w:rPr>
                      <m:t>mv</m:t>
                    </m:r>
                  </m:den>
                </m:f>
              </m:oMath>
            </m:oMathPara>
          </w:p>
          <w:p w14:paraId="46328627" w14:textId="0DAE7CD1" w:rsidR="00F11BBD" w:rsidRPr="00503CEB" w:rsidRDefault="00F11BBD" w:rsidP="00F11BBD">
            <w:pPr>
              <w:pStyle w:val="Tabletextnarrow"/>
            </w:pPr>
            <w:r w:rsidRPr="00503CEB">
              <w:t xml:space="preserve">If </w:t>
            </w:r>
            <w:r w:rsidRPr="002F3F69">
              <w:rPr>
                <w:i/>
              </w:rPr>
              <w:t>m</w:t>
            </w:r>
            <w:r w:rsidRPr="00503CEB">
              <w:t xml:space="preserve"> increases, wavelength will decrease. The result is that the neutron has a shorter wavelength.</w:t>
            </w:r>
          </w:p>
        </w:tc>
      </w:tr>
      <w:tr w:rsidR="00F11BBD" w:rsidRPr="00503CEB" w14:paraId="0D06E500" w14:textId="77777777" w:rsidTr="00F11BBD">
        <w:trPr>
          <w:trHeight w:val="300"/>
        </w:trPr>
        <w:tc>
          <w:tcPr>
            <w:tcW w:w="998" w:type="dxa"/>
            <w:noWrap/>
            <w:vAlign w:val="bottom"/>
          </w:tcPr>
          <w:p w14:paraId="39BD1BF4" w14:textId="79F72927" w:rsidR="00F11BBD" w:rsidRPr="003F1657" w:rsidRDefault="00F11BBD" w:rsidP="00F11BBD">
            <w:pPr>
              <w:pStyle w:val="Tabletextnarrow"/>
              <w:rPr>
                <w:lang w:eastAsia="en-AU"/>
              </w:rPr>
            </w:pPr>
            <w:r w:rsidRPr="003F1657">
              <w:rPr>
                <w:lang w:val="en-AU" w:eastAsia="en-AU"/>
              </w:rPr>
              <w:t>18</w:t>
            </w:r>
          </w:p>
        </w:tc>
        <w:tc>
          <w:tcPr>
            <w:tcW w:w="1735" w:type="dxa"/>
            <w:noWrap/>
            <w:vAlign w:val="bottom"/>
          </w:tcPr>
          <w:p w14:paraId="26E63DE7" w14:textId="19F2A519" w:rsidR="00F11BBD" w:rsidRDefault="00F11BBD" w:rsidP="00F11BBD">
            <w:pPr>
              <w:pStyle w:val="Tabletextnarrow"/>
              <w:rPr>
                <w:lang w:eastAsia="en-AU"/>
              </w:rPr>
            </w:pPr>
            <w:r>
              <w:rPr>
                <w:lang w:val="en-AU" w:eastAsia="en-AU"/>
              </w:rPr>
              <w:t>A</w:t>
            </w:r>
          </w:p>
        </w:tc>
        <w:tc>
          <w:tcPr>
            <w:tcW w:w="6618" w:type="dxa"/>
          </w:tcPr>
          <w:p w14:paraId="69E18DB9" w14:textId="0CB4612A" w:rsidR="00F11BBD" w:rsidRPr="00503CEB" w:rsidRDefault="00F11BBD" w:rsidP="00F11BBD">
            <w:pPr>
              <w:pStyle w:val="Tabletextnarrow"/>
            </w:pPr>
            <w:r w:rsidRPr="4E0DA7C6">
              <w:t xml:space="preserve">A </w:t>
            </w:r>
            <w:proofErr w:type="spellStart"/>
            <w:r w:rsidRPr="4E0DA7C6">
              <w:t>travel</w:t>
            </w:r>
            <w:r>
              <w:t>l</w:t>
            </w:r>
            <w:r w:rsidRPr="4E0DA7C6">
              <w:t>er</w:t>
            </w:r>
            <w:proofErr w:type="spellEnd"/>
            <w:r w:rsidRPr="4E0DA7C6">
              <w:t xml:space="preserve"> on spaceship P will measure proper length since spaceship P is stationary in their frame of reference. A </w:t>
            </w:r>
            <w:proofErr w:type="spellStart"/>
            <w:r w:rsidRPr="4E0DA7C6">
              <w:t>travel</w:t>
            </w:r>
            <w:r>
              <w:t>l</w:t>
            </w:r>
            <w:r w:rsidRPr="4E0DA7C6">
              <w:t>er</w:t>
            </w:r>
            <w:proofErr w:type="spellEnd"/>
            <w:r w:rsidRPr="4E0DA7C6">
              <w:t xml:space="preserve"> on spaceship Q will measure a contracted length since spaceship P is moving in their frame of reference.</w:t>
            </w:r>
          </w:p>
        </w:tc>
      </w:tr>
      <w:tr w:rsidR="00F11BBD" w:rsidRPr="00503CEB" w14:paraId="0B6D47E1" w14:textId="77777777" w:rsidTr="00F11BBD">
        <w:trPr>
          <w:trHeight w:val="300"/>
        </w:trPr>
        <w:tc>
          <w:tcPr>
            <w:tcW w:w="998" w:type="dxa"/>
            <w:noWrap/>
            <w:vAlign w:val="bottom"/>
          </w:tcPr>
          <w:p w14:paraId="45B1DE72" w14:textId="7F003AC2" w:rsidR="00F11BBD" w:rsidRPr="003F1657" w:rsidRDefault="00F11BBD" w:rsidP="00F11BBD">
            <w:pPr>
              <w:pStyle w:val="Tabletextnarrow"/>
              <w:rPr>
                <w:lang w:eastAsia="en-AU"/>
              </w:rPr>
            </w:pPr>
            <w:r w:rsidRPr="003F1657">
              <w:rPr>
                <w:lang w:val="en-AU" w:eastAsia="en-AU"/>
              </w:rPr>
              <w:t>19</w:t>
            </w:r>
          </w:p>
        </w:tc>
        <w:tc>
          <w:tcPr>
            <w:tcW w:w="1735" w:type="dxa"/>
            <w:noWrap/>
            <w:vAlign w:val="bottom"/>
          </w:tcPr>
          <w:p w14:paraId="53AF93E7" w14:textId="46DB0EA6" w:rsidR="00F11BBD" w:rsidRDefault="00F11BBD" w:rsidP="00F11BBD">
            <w:pPr>
              <w:pStyle w:val="Tabletextnarrow"/>
              <w:rPr>
                <w:lang w:eastAsia="en-AU"/>
              </w:rPr>
            </w:pPr>
            <w:r>
              <w:rPr>
                <w:lang w:val="en-AU" w:eastAsia="en-AU"/>
              </w:rPr>
              <w:t>C</w:t>
            </w:r>
          </w:p>
        </w:tc>
        <w:tc>
          <w:tcPr>
            <w:tcW w:w="6618" w:type="dxa"/>
          </w:tcPr>
          <w:p w14:paraId="5CCDDEFA" w14:textId="77777777" w:rsidR="00F11BBD" w:rsidRPr="00503CEB" w:rsidRDefault="00F11BBD" w:rsidP="00F11BBD">
            <w:pPr>
              <w:pStyle w:val="Tablecondensed"/>
            </w:pPr>
            <w:r w:rsidRPr="00503CEB">
              <w:t>The measurements are all concordant within the given uncertainty.</w:t>
            </w:r>
          </w:p>
          <w:p w14:paraId="60F01381" w14:textId="77777777" w:rsidR="00F11BBD" w:rsidRPr="00503CEB" w:rsidRDefault="00F11BBD" w:rsidP="00F11BBD">
            <w:pPr>
              <w:pStyle w:val="Tablecondensed"/>
            </w:pPr>
            <w:r w:rsidRPr="00503CEB">
              <w:t>The difference between these measurements and the known true value is greater than the uncertainty in the measurement.</w:t>
            </w:r>
          </w:p>
          <w:p w14:paraId="11C9F29E" w14:textId="75293146" w:rsidR="00F11BBD" w:rsidRPr="00503CEB" w:rsidRDefault="00F11BBD" w:rsidP="00F11BBD">
            <w:pPr>
              <w:pStyle w:val="Tabletextnarrow"/>
            </w:pPr>
            <w:r w:rsidRPr="00503CEB">
              <w:t>This indicates a systematic error.</w:t>
            </w:r>
          </w:p>
        </w:tc>
      </w:tr>
      <w:tr w:rsidR="00F11BBD" w:rsidRPr="00503CEB" w14:paraId="25D9B286" w14:textId="77777777" w:rsidTr="00F11BBD">
        <w:trPr>
          <w:trHeight w:val="300"/>
        </w:trPr>
        <w:tc>
          <w:tcPr>
            <w:tcW w:w="998" w:type="dxa"/>
            <w:tcBorders>
              <w:top w:val="single" w:sz="4" w:space="0" w:color="00589D" w:themeColor="accent1"/>
              <w:left w:val="single" w:sz="4" w:space="0" w:color="00589D" w:themeColor="accent1"/>
              <w:bottom w:val="single" w:sz="4" w:space="0" w:color="00589D" w:themeColor="accent1"/>
              <w:right w:val="single" w:sz="4" w:space="0" w:color="00589D" w:themeColor="accent1"/>
            </w:tcBorders>
            <w:noWrap/>
            <w:vAlign w:val="bottom"/>
          </w:tcPr>
          <w:p w14:paraId="2DFCC28F" w14:textId="77777777" w:rsidR="00F11BBD" w:rsidRPr="00F11BBD" w:rsidRDefault="00F11BBD" w:rsidP="00F11BBD">
            <w:pPr>
              <w:pStyle w:val="Tabletextnarrow"/>
              <w:rPr>
                <w:lang w:val="en-AU" w:eastAsia="en-AU"/>
              </w:rPr>
            </w:pPr>
            <w:r w:rsidRPr="003F1657">
              <w:rPr>
                <w:lang w:val="en-AU" w:eastAsia="en-AU"/>
              </w:rPr>
              <w:t>20</w:t>
            </w:r>
          </w:p>
        </w:tc>
        <w:tc>
          <w:tcPr>
            <w:tcW w:w="1735" w:type="dxa"/>
            <w:tcBorders>
              <w:top w:val="single" w:sz="4" w:space="0" w:color="00589D" w:themeColor="accent1"/>
              <w:left w:val="single" w:sz="4" w:space="0" w:color="00589D" w:themeColor="accent1"/>
              <w:bottom w:val="single" w:sz="4" w:space="0" w:color="00589D" w:themeColor="accent1"/>
              <w:right w:val="single" w:sz="4" w:space="0" w:color="00589D" w:themeColor="accent1"/>
            </w:tcBorders>
            <w:noWrap/>
            <w:vAlign w:val="bottom"/>
          </w:tcPr>
          <w:p w14:paraId="54C0C10A" w14:textId="77777777" w:rsidR="00F11BBD" w:rsidRPr="00F11BBD" w:rsidRDefault="00F11BBD" w:rsidP="00F11BBD">
            <w:pPr>
              <w:pStyle w:val="Tabletextnarrow"/>
              <w:rPr>
                <w:lang w:val="en-AU" w:eastAsia="en-AU"/>
              </w:rPr>
            </w:pPr>
            <w:r>
              <w:rPr>
                <w:lang w:val="en-AU" w:eastAsia="en-AU"/>
              </w:rPr>
              <w:t>A</w:t>
            </w:r>
          </w:p>
        </w:tc>
        <w:tc>
          <w:tcPr>
            <w:tcW w:w="6618" w:type="dxa"/>
            <w:tcBorders>
              <w:top w:val="single" w:sz="4" w:space="0" w:color="00589D" w:themeColor="accent1"/>
              <w:left w:val="single" w:sz="4" w:space="0" w:color="00589D" w:themeColor="accent1"/>
              <w:bottom w:val="single" w:sz="4" w:space="0" w:color="00589D" w:themeColor="accent1"/>
              <w:right w:val="single" w:sz="4" w:space="0" w:color="00589D" w:themeColor="accent1"/>
            </w:tcBorders>
          </w:tcPr>
          <w:p w14:paraId="01BA755A" w14:textId="77777777" w:rsidR="00F11BBD" w:rsidRPr="00503CEB" w:rsidRDefault="00F11BBD" w:rsidP="00987BE3">
            <w:pPr>
              <w:pStyle w:val="Tablecondensed"/>
            </w:pPr>
            <w:r w:rsidRPr="00503CEB">
              <w:t>The variable that is determined before the measurement is taken is the distance of the timekeeper from the start.</w:t>
            </w:r>
          </w:p>
          <w:p w14:paraId="6934B391" w14:textId="77777777" w:rsidR="00F11BBD" w:rsidRPr="00503CEB" w:rsidRDefault="00F11BBD" w:rsidP="00987BE3">
            <w:pPr>
              <w:pStyle w:val="Tablecondensed"/>
            </w:pPr>
            <w:r w:rsidRPr="00503CEB">
              <w:t>The variable that is measured is the time measured by the timekeeper.</w:t>
            </w:r>
          </w:p>
        </w:tc>
      </w:tr>
    </w:tbl>
    <w:p w14:paraId="58CE0CCA" w14:textId="77777777" w:rsidR="00D42D37" w:rsidRDefault="00D42D37" w:rsidP="008B1347">
      <w:pPr>
        <w:pStyle w:val="Heading2"/>
      </w:pPr>
    </w:p>
    <w:p w14:paraId="316166E9" w14:textId="4F46AAEC" w:rsidR="00624B51" w:rsidRDefault="00624B51" w:rsidP="00624B51">
      <w:pPr>
        <w:pStyle w:val="Heading1"/>
      </w:pPr>
      <w:r>
        <w:lastRenderedPageBreak/>
        <w:t>Section B</w:t>
      </w:r>
    </w:p>
    <w:p w14:paraId="76189BFE" w14:textId="173E33B4" w:rsidR="008B1347" w:rsidRDefault="008B1347" w:rsidP="008B1347">
      <w:pPr>
        <w:pStyle w:val="Heading2"/>
      </w:pPr>
      <w:r>
        <w:t>Question 1</w:t>
      </w:r>
      <w:r w:rsidR="00624B51">
        <w:t>a.</w:t>
      </w:r>
    </w:p>
    <w:p w14:paraId="7A6F9F4D" w14:textId="77777777" w:rsidR="00624B51" w:rsidRPr="008C32CE" w:rsidRDefault="00624B51" w:rsidP="00624B51">
      <w:pPr>
        <w:pStyle w:val="BodyText"/>
      </w:pPr>
      <m:oMathPara>
        <m:oMathParaPr>
          <m:jc m:val="left"/>
        </m:oMathParaPr>
        <m:oMath>
          <m:r>
            <w:rPr>
              <w:rFonts w:ascii="Cambria Math" w:hAnsi="Cambria Math"/>
            </w:rPr>
            <m:t>k</m:t>
          </m:r>
          <m:r>
            <m:rPr>
              <m:sty m:val="p"/>
            </m:rPr>
            <w:rPr>
              <w:rFonts w:ascii="Cambria Math" w:hAnsi="Cambria Math"/>
            </w:rPr>
            <m:t>=</m:t>
          </m:r>
          <m:r>
            <w:rPr>
              <w:rFonts w:ascii="Cambria Math" w:hAnsi="Cambria Math"/>
            </w:rPr>
            <m:t>gradient</m:t>
          </m:r>
          <m:r>
            <m:rPr>
              <m:sty m:val="p"/>
            </m:rPr>
            <w:rPr>
              <w:rFonts w:ascii="Cambria Math" w:hAnsi="Cambria Math"/>
            </w:rPr>
            <m:t>=</m:t>
          </m:r>
          <m:f>
            <m:fPr>
              <m:ctrlPr>
                <w:rPr>
                  <w:rFonts w:ascii="Cambria Math" w:hAnsi="Cambria Math"/>
                </w:rPr>
              </m:ctrlPr>
            </m:fPr>
            <m:num>
              <m:r>
                <m:rPr>
                  <m:sty m:val="p"/>
                </m:rPr>
                <w:rPr>
                  <w:rFonts w:ascii="Cambria Math" w:hAnsi="Cambria Math"/>
                </w:rPr>
                <m:t>250</m:t>
              </m:r>
            </m:num>
            <m:den>
              <m:r>
                <m:rPr>
                  <m:sty m:val="p"/>
                </m:rPr>
                <w:rPr>
                  <w:rFonts w:ascii="Cambria Math" w:hAnsi="Cambria Math"/>
                </w:rPr>
                <m:t>0.05</m:t>
              </m:r>
            </m:den>
          </m:f>
        </m:oMath>
      </m:oMathPara>
    </w:p>
    <w:p w14:paraId="273F37D2" w14:textId="77777777" w:rsidR="00624B51" w:rsidRPr="008C3CE4" w:rsidRDefault="00624B51" w:rsidP="00624B51">
      <w:pPr>
        <w:pStyle w:val="BodyText"/>
      </w:pPr>
      <m:oMathPara>
        <m:oMathParaPr>
          <m:jc m:val="left"/>
        </m:oMathParaPr>
        <m:oMath>
          <m:r>
            <w:rPr>
              <w:rFonts w:ascii="Cambria Math" w:hAnsi="Cambria Math"/>
            </w:rPr>
            <m:t>k</m:t>
          </m:r>
          <m:r>
            <m:rPr>
              <m:sty m:val="p"/>
            </m:rPr>
            <w:rPr>
              <w:rFonts w:ascii="Cambria Math" w:hAnsi="Cambria Math"/>
            </w:rPr>
            <m:t>=5.0×</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3</m:t>
              </m:r>
            </m:sup>
          </m:sSup>
          <m:r>
            <m:rPr>
              <m:sty m:val="p"/>
            </m:rPr>
            <w:rPr>
              <w:rFonts w:ascii="Cambria Math" w:hAnsi="Cambria Math"/>
            </w:rPr>
            <m:t xml:space="preserve"> </m:t>
          </m:r>
          <m:r>
            <w:rPr>
              <w:rFonts w:ascii="Cambria Math" w:hAnsi="Cambria Math"/>
            </w:rPr>
            <m:t>N</m:t>
          </m:r>
          <m:r>
            <m:rPr>
              <m:sty m:val="p"/>
            </m:rPr>
            <w:rPr>
              <w:rFonts w:ascii="Cambria Math" w:hAnsi="Cambria Math"/>
            </w:rPr>
            <m:t xml:space="preserve"> </m:t>
          </m:r>
          <m:sSup>
            <m:sSupPr>
              <m:ctrlPr>
                <w:rPr>
                  <w:rFonts w:ascii="Cambria Math" w:hAnsi="Cambria Math"/>
                </w:rPr>
              </m:ctrlPr>
            </m:sSupPr>
            <m:e>
              <m:r>
                <w:rPr>
                  <w:rFonts w:ascii="Cambria Math" w:hAnsi="Cambria Math"/>
                </w:rPr>
                <m:t>m</m:t>
              </m:r>
            </m:e>
            <m:sup>
              <m:r>
                <m:rPr>
                  <m:sty m:val="p"/>
                </m:rPr>
                <w:rPr>
                  <w:rFonts w:ascii="Cambria Math" w:hAnsi="Cambria Math"/>
                </w:rPr>
                <m:t>-1</m:t>
              </m:r>
            </m:sup>
          </m:sSup>
        </m:oMath>
      </m:oMathPara>
    </w:p>
    <w:p w14:paraId="3F4D4E07" w14:textId="77777777" w:rsidR="00624B51" w:rsidRDefault="00624B51" w:rsidP="00624B51">
      <w:pPr>
        <w:pStyle w:val="Heading2"/>
      </w:pPr>
      <w:r>
        <w:t>Question 1b.</w:t>
      </w:r>
    </w:p>
    <w:p w14:paraId="13B73B1C" w14:textId="77777777" w:rsidR="00624B51" w:rsidRPr="008C32CE" w:rsidRDefault="00000000" w:rsidP="00624B51">
      <w:pPr>
        <w:pStyle w:val="BodyText"/>
      </w:pPr>
      <m:oMathPara>
        <m:oMathParaPr>
          <m:jc m:val="left"/>
        </m:oMathParaPr>
        <m:oMath>
          <m:sSub>
            <m:sSubPr>
              <m:ctrlPr>
                <w:rPr>
                  <w:rFonts w:ascii="Cambria Math" w:hAnsi="Cambria Math"/>
                </w:rPr>
              </m:ctrlPr>
            </m:sSubPr>
            <m:e>
              <m:r>
                <w:rPr>
                  <w:rFonts w:ascii="Cambria Math" w:hAnsi="Cambria Math"/>
                </w:rPr>
                <m:t>E</m:t>
              </m:r>
            </m:e>
            <m:sub>
              <m:r>
                <w:rPr>
                  <w:rFonts w:ascii="Cambria Math" w:hAnsi="Cambria Math"/>
                </w:rPr>
                <m:t>s</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w:rPr>
              <w:rFonts w:ascii="Cambria Math" w:hAnsi="Cambria Math"/>
            </w:rPr>
            <m:t>k</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oMath>
      </m:oMathPara>
    </w:p>
    <w:p w14:paraId="77636F78" w14:textId="77777777" w:rsidR="00624B51" w:rsidRPr="008C32CE" w:rsidRDefault="00000000" w:rsidP="00624B51">
      <w:pPr>
        <w:pStyle w:val="BodyText"/>
      </w:pPr>
      <m:oMathPara>
        <m:oMathParaPr>
          <m:jc m:val="left"/>
        </m:oMathParaPr>
        <m:oMath>
          <m:sSub>
            <m:sSubPr>
              <m:ctrlPr>
                <w:rPr>
                  <w:rFonts w:ascii="Cambria Math" w:hAnsi="Cambria Math"/>
                </w:rPr>
              </m:ctrlPr>
            </m:sSubPr>
            <m:e>
              <m:r>
                <w:rPr>
                  <w:rFonts w:ascii="Cambria Math" w:hAnsi="Cambria Math"/>
                </w:rPr>
                <m:t>E</m:t>
              </m:r>
            </m:e>
            <m:sub>
              <m:r>
                <w:rPr>
                  <w:rFonts w:ascii="Cambria Math" w:hAnsi="Cambria Math"/>
                </w:rPr>
                <m:t>s</m:t>
              </m:r>
            </m:sub>
          </m:sSub>
          <m:r>
            <m:rPr>
              <m:sty m:val="p"/>
            </m:rPr>
            <w:rPr>
              <w:rFonts w:ascii="Cambria Math" w:hAnsi="Cambria Math"/>
            </w:rPr>
            <m:t>=0.5×5.0×</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3</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0.05</m:t>
              </m:r>
            </m:e>
            <m:sup>
              <m:r>
                <m:rPr>
                  <m:sty m:val="p"/>
                </m:rPr>
                <w:rPr>
                  <w:rFonts w:ascii="Cambria Math" w:hAnsi="Cambria Math"/>
                </w:rPr>
                <m:t>2</m:t>
              </m:r>
            </m:sup>
          </m:sSup>
        </m:oMath>
      </m:oMathPara>
    </w:p>
    <w:p w14:paraId="3CB847AE" w14:textId="77777777" w:rsidR="00624B51" w:rsidRPr="00483215" w:rsidRDefault="00000000" w:rsidP="00624B51">
      <w:pPr>
        <w:pStyle w:val="BodyText"/>
      </w:pPr>
      <m:oMathPara>
        <m:oMathParaPr>
          <m:jc m:val="left"/>
        </m:oMathParaPr>
        <m:oMath>
          <m:sSub>
            <m:sSubPr>
              <m:ctrlPr>
                <w:rPr>
                  <w:rFonts w:ascii="Cambria Math" w:hAnsi="Cambria Math"/>
                </w:rPr>
              </m:ctrlPr>
            </m:sSubPr>
            <m:e>
              <m:r>
                <w:rPr>
                  <w:rFonts w:ascii="Cambria Math" w:hAnsi="Cambria Math"/>
                </w:rPr>
                <m:t>E</m:t>
              </m:r>
            </m:e>
            <m:sub>
              <m:r>
                <w:rPr>
                  <w:rFonts w:ascii="Cambria Math" w:hAnsi="Cambria Math"/>
                </w:rPr>
                <m:t>s</m:t>
              </m:r>
            </m:sub>
          </m:sSub>
          <m:r>
            <m:rPr>
              <m:sty m:val="p"/>
            </m:rPr>
            <w:rPr>
              <w:rFonts w:ascii="Cambria Math" w:hAnsi="Cambria Math"/>
            </w:rPr>
            <m:t xml:space="preserve">=6.3 </m:t>
          </m:r>
          <m:r>
            <w:rPr>
              <w:rFonts w:ascii="Cambria Math" w:hAnsi="Cambria Math"/>
            </w:rPr>
            <m:t>J</m:t>
          </m:r>
        </m:oMath>
      </m:oMathPara>
    </w:p>
    <w:p w14:paraId="04A2A612" w14:textId="77777777" w:rsidR="00624B51" w:rsidRPr="008C3CE4" w:rsidRDefault="00624B51" w:rsidP="00624B51">
      <w:pPr>
        <w:pStyle w:val="BodyText"/>
      </w:pPr>
      <w:r w:rsidRPr="008C32CE">
        <w:t>This question could also be answered by finding the area under the graph.</w:t>
      </w:r>
    </w:p>
    <w:p w14:paraId="6EC9BB6E" w14:textId="77777777" w:rsidR="00624B51" w:rsidRDefault="00624B51" w:rsidP="00624B51">
      <w:pPr>
        <w:pStyle w:val="Heading2"/>
      </w:pPr>
      <w:r>
        <w:t>Question 1c.</w:t>
      </w:r>
    </w:p>
    <w:p w14:paraId="4C286252" w14:textId="77777777" w:rsidR="00624B51" w:rsidRPr="008C32CE" w:rsidRDefault="00624B51" w:rsidP="00624B51">
      <w:pPr>
        <w:pStyle w:val="BodyText"/>
      </w:pPr>
      <w:r w:rsidRPr="008C32CE">
        <w:t>The spring constant would need to be greater.</w:t>
      </w:r>
    </w:p>
    <w:p w14:paraId="4450CB44" w14:textId="77777777" w:rsidR="00624B51" w:rsidRPr="008C3CE4" w:rsidRDefault="00624B51" w:rsidP="00624B51">
      <w:pPr>
        <w:pStyle w:val="BodyText"/>
      </w:pPr>
      <w:r w:rsidRPr="008C32CE">
        <w:t>To balance the increased force due to gravity (mg), the spring constant must increase if the displacement is to remain the same.</w:t>
      </w:r>
    </w:p>
    <w:p w14:paraId="6A92C39F" w14:textId="77777777" w:rsidR="00624B51" w:rsidRDefault="00624B51" w:rsidP="00624B51">
      <w:pPr>
        <w:pStyle w:val="Heading2"/>
      </w:pPr>
      <w:r>
        <w:t>Question 2a.</w:t>
      </w:r>
    </w:p>
    <w:p w14:paraId="1B679563" w14:textId="77777777" w:rsidR="00624B51" w:rsidRPr="008C32CE" w:rsidRDefault="00624B51" w:rsidP="00624B51">
      <w:pPr>
        <w:pStyle w:val="BodyText"/>
      </w:pPr>
      <m:oMathPara>
        <m:oMathParaPr>
          <m:jc m:val="left"/>
        </m:oMathParaPr>
        <m:oMath>
          <m:r>
            <w:rPr>
              <w:rFonts w:ascii="Cambria Math" w:hAnsi="Cambria Math"/>
            </w:rPr>
            <m:t>v</m:t>
          </m:r>
          <m:r>
            <m:rPr>
              <m:sty m:val="p"/>
            </m:rP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πr</m:t>
              </m:r>
            </m:num>
            <m:den>
              <m:r>
                <w:rPr>
                  <w:rFonts w:ascii="Cambria Math" w:hAnsi="Cambria Math"/>
                </w:rPr>
                <m:t>T</m:t>
              </m:r>
            </m:den>
          </m:f>
          <m:r>
            <m:rPr>
              <m:sty m:val="p"/>
            </m:rP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π</m:t>
              </m:r>
              <m:r>
                <m:rPr>
                  <m:sty m:val="p"/>
                </m:rPr>
                <w:rPr>
                  <w:rFonts w:ascii="Cambria Math" w:hAnsi="Cambria Math"/>
                </w:rPr>
                <m:t>×0.70</m:t>
              </m:r>
            </m:num>
            <m:den>
              <m:r>
                <m:rPr>
                  <m:sty m:val="p"/>
                </m:rPr>
                <w:rPr>
                  <w:rFonts w:ascii="Cambria Math" w:hAnsi="Cambria Math"/>
                </w:rPr>
                <m:t>0.67</m:t>
              </m:r>
            </m:den>
          </m:f>
        </m:oMath>
      </m:oMathPara>
    </w:p>
    <w:p w14:paraId="6FDABCA5" w14:textId="77777777" w:rsidR="00624B51" w:rsidRPr="008C32CE" w:rsidRDefault="00624B51" w:rsidP="00624B51">
      <w:pPr>
        <w:pStyle w:val="BodyText"/>
      </w:pPr>
      <m:oMathPara>
        <m:oMathParaPr>
          <m:jc m:val="left"/>
        </m:oMathParaPr>
        <m:oMath>
          <m:r>
            <w:rPr>
              <w:rFonts w:ascii="Cambria Math" w:hAnsi="Cambria Math"/>
            </w:rPr>
            <m:t>v</m:t>
          </m:r>
          <m:r>
            <m:rPr>
              <m:sty m:val="p"/>
            </m:rPr>
            <w:rPr>
              <w:rFonts w:ascii="Cambria Math" w:hAnsi="Cambria Math"/>
            </w:rPr>
            <m:t xml:space="preserve">=6.6 </m:t>
          </m:r>
          <m:r>
            <w:rPr>
              <w:rFonts w:ascii="Cambria Math" w:hAnsi="Cambria Math"/>
            </w:rPr>
            <m:t>m</m:t>
          </m:r>
          <m:r>
            <m:rPr>
              <m:sty m:val="p"/>
            </m:rPr>
            <w:rPr>
              <w:rFonts w:ascii="Cambria Math" w:hAnsi="Cambria Math"/>
            </w:rPr>
            <m:t xml:space="preserve"> </m:t>
          </m:r>
          <m:sSup>
            <m:sSupPr>
              <m:ctrlPr>
                <w:rPr>
                  <w:rFonts w:ascii="Cambria Math" w:hAnsi="Cambria Math"/>
                </w:rPr>
              </m:ctrlPr>
            </m:sSupPr>
            <m:e>
              <m:r>
                <w:rPr>
                  <w:rFonts w:ascii="Cambria Math" w:hAnsi="Cambria Math"/>
                </w:rPr>
                <m:t>s</m:t>
              </m:r>
            </m:e>
            <m:sup>
              <m:r>
                <m:rPr>
                  <m:sty m:val="p"/>
                </m:rPr>
                <w:rPr>
                  <w:rFonts w:ascii="Cambria Math" w:hAnsi="Cambria Math"/>
                </w:rPr>
                <m:t>-1</m:t>
              </m:r>
            </m:sup>
          </m:sSup>
        </m:oMath>
      </m:oMathPara>
    </w:p>
    <w:p w14:paraId="3584034C" w14:textId="77777777" w:rsidR="00624B51" w:rsidRDefault="00624B51" w:rsidP="00624B51">
      <w:pPr>
        <w:pStyle w:val="Heading2"/>
      </w:pPr>
      <w:r>
        <w:t>Question 2bi.</w:t>
      </w:r>
    </w:p>
    <w:p w14:paraId="247F501B" w14:textId="77777777" w:rsidR="00624B51" w:rsidRPr="00EF00FA" w:rsidRDefault="00624B51" w:rsidP="00624B51">
      <w:pPr>
        <w:pStyle w:val="BodyText"/>
      </w:pPr>
      <w:r w:rsidRPr="00BB111F">
        <w:rPr>
          <w:noProof/>
          <w:lang w:val="en-US"/>
        </w:rPr>
        <w:drawing>
          <wp:inline distT="0" distB="0" distL="0" distR="0" wp14:anchorId="170BC40F" wp14:editId="396D2773">
            <wp:extent cx="3069203" cy="1039307"/>
            <wp:effectExtent l="0" t="0" r="0" b="0"/>
            <wp:docPr id="412426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426265" name=""/>
                    <pic:cNvPicPr/>
                  </pic:nvPicPr>
                  <pic:blipFill>
                    <a:blip r:embed="rId8"/>
                    <a:stretch>
                      <a:fillRect/>
                    </a:stretch>
                  </pic:blipFill>
                  <pic:spPr>
                    <a:xfrm>
                      <a:off x="0" y="0"/>
                      <a:ext cx="3125986" cy="1058535"/>
                    </a:xfrm>
                    <a:prstGeom prst="rect">
                      <a:avLst/>
                    </a:prstGeom>
                  </pic:spPr>
                </pic:pic>
              </a:graphicData>
            </a:graphic>
          </wp:inline>
        </w:drawing>
      </w:r>
    </w:p>
    <w:p w14:paraId="4330D8F3" w14:textId="77777777" w:rsidR="00624B51" w:rsidRDefault="00624B51" w:rsidP="00624B51">
      <w:pPr>
        <w:pStyle w:val="Heading2"/>
      </w:pPr>
      <w:r>
        <w:t>Question 2bii.</w:t>
      </w:r>
    </w:p>
    <w:p w14:paraId="43FFC482" w14:textId="77777777" w:rsidR="00624B51" w:rsidRPr="008C3CE4" w:rsidRDefault="00624B51" w:rsidP="00624B51">
      <w:pPr>
        <w:pStyle w:val="BodyText"/>
      </w:pPr>
      <m:oMathPara>
        <m:oMathParaPr>
          <m:jc m:val="left"/>
        </m:oMathParaPr>
        <m:oMath>
          <m:r>
            <w:rPr>
              <w:rFonts w:ascii="Cambria Math" w:hAnsi="Cambria Math"/>
            </w:rPr>
            <m:t>F=</m:t>
          </m:r>
          <m:f>
            <m:fPr>
              <m:ctrlPr>
                <w:rPr>
                  <w:rFonts w:ascii="Cambria Math" w:hAnsi="Cambria Math"/>
                  <w:i/>
                </w:rPr>
              </m:ctrlPr>
            </m:fPr>
            <m:num>
              <m:r>
                <w:rPr>
                  <w:rFonts w:ascii="Cambria Math" w:hAnsi="Cambria Math"/>
                </w:rPr>
                <m:t>m</m:t>
              </m:r>
              <m:sSup>
                <m:sSupPr>
                  <m:ctrlPr>
                    <w:rPr>
                      <w:rFonts w:ascii="Cambria Math" w:hAnsi="Cambria Math"/>
                      <w:i/>
                    </w:rPr>
                  </m:ctrlPr>
                </m:sSupPr>
                <m:e>
                  <m:r>
                    <w:rPr>
                      <w:rFonts w:ascii="Cambria Math" w:hAnsi="Cambria Math"/>
                    </w:rPr>
                    <m:t>v</m:t>
                  </m:r>
                </m:e>
                <m:sup>
                  <m:r>
                    <w:rPr>
                      <w:rFonts w:ascii="Cambria Math" w:hAnsi="Cambria Math"/>
                    </w:rPr>
                    <m:t>2</m:t>
                  </m:r>
                </m:sup>
              </m:sSup>
            </m:num>
            <m:den>
              <m:r>
                <w:rPr>
                  <w:rFonts w:ascii="Cambria Math" w:hAnsi="Cambria Math"/>
                </w:rPr>
                <m:t>r</m:t>
              </m:r>
            </m:den>
          </m:f>
          <m:r>
            <w:rPr>
              <w:rFonts w:ascii="Cambria Math" w:hAnsi="Cambria Math"/>
            </w:rPr>
            <m:t>=</m:t>
          </m:r>
          <m:f>
            <m:fPr>
              <m:ctrlPr>
                <w:rPr>
                  <w:rFonts w:ascii="Cambria Math" w:hAnsi="Cambria Math"/>
                  <w:i/>
                </w:rPr>
              </m:ctrlPr>
            </m:fPr>
            <m:num>
              <m:r>
                <w:rPr>
                  <w:rFonts w:ascii="Cambria Math" w:hAnsi="Cambria Math"/>
                </w:rPr>
                <m:t>4.0×</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m:t>
              </m:r>
              <m:sSup>
                <m:sSupPr>
                  <m:ctrlPr>
                    <w:rPr>
                      <w:rFonts w:ascii="Cambria Math" w:hAnsi="Cambria Math"/>
                      <w:i/>
                    </w:rPr>
                  </m:ctrlPr>
                </m:sSupPr>
                <m:e>
                  <m:r>
                    <w:rPr>
                      <w:rFonts w:ascii="Cambria Math" w:hAnsi="Cambria Math"/>
                    </w:rPr>
                    <m:t>6.6</m:t>
                  </m:r>
                </m:e>
                <m:sup>
                  <m:r>
                    <w:rPr>
                      <w:rFonts w:ascii="Cambria Math" w:hAnsi="Cambria Math"/>
                    </w:rPr>
                    <m:t>2</m:t>
                  </m:r>
                </m:sup>
              </m:sSup>
            </m:num>
            <m:den>
              <m:r>
                <w:rPr>
                  <w:rFonts w:ascii="Cambria Math" w:hAnsi="Cambria Math"/>
                </w:rPr>
                <m:t>0.70</m:t>
              </m:r>
            </m:den>
          </m:f>
        </m:oMath>
      </m:oMathPara>
    </w:p>
    <w:p w14:paraId="36CFDFEA" w14:textId="77777777" w:rsidR="00CC41E9" w:rsidRDefault="00CC41E9">
      <w:pPr>
        <w:spacing w:after="160" w:line="259" w:lineRule="auto"/>
        <w:rPr>
          <w:rFonts w:cs="Arial"/>
          <w:b/>
          <w:color w:val="00589D"/>
          <w:sz w:val="32"/>
          <w:szCs w:val="28"/>
        </w:rPr>
      </w:pPr>
      <w:r>
        <w:br w:type="page"/>
      </w:r>
    </w:p>
    <w:p w14:paraId="46228E16" w14:textId="44E8ECC3" w:rsidR="00624B51" w:rsidRDefault="00624B51" w:rsidP="00624B51">
      <w:pPr>
        <w:pStyle w:val="Heading2"/>
      </w:pPr>
      <w:r>
        <w:lastRenderedPageBreak/>
        <w:t>Question 2ci.</w:t>
      </w:r>
    </w:p>
    <w:p w14:paraId="36B1BA2F" w14:textId="77777777" w:rsidR="00624B51" w:rsidRPr="008C32CE" w:rsidRDefault="00624B51" w:rsidP="00624B51">
      <w:pPr>
        <w:pStyle w:val="BodyText"/>
      </w:pPr>
      <w:r w:rsidRPr="4E0DA7C6">
        <w:t>At a faster speed, the centripetal force required to keep the mass in a circular path will increase.</w:t>
      </w:r>
    </w:p>
    <w:p w14:paraId="5B406EE5" w14:textId="77777777" w:rsidR="00624B51" w:rsidRPr="008072A1" w:rsidRDefault="00624B51" w:rsidP="00624B51">
      <w:pPr>
        <w:pStyle w:val="BodyText"/>
      </w:pPr>
      <w:r w:rsidRPr="008C32CE">
        <w:t>The friction force between the mass and the blade is not sufficient to provide the required centripetal force.</w:t>
      </w:r>
    </w:p>
    <w:p w14:paraId="51EB2E84" w14:textId="77777777" w:rsidR="00624B51" w:rsidRPr="008072A1" w:rsidRDefault="00624B51" w:rsidP="00624B51">
      <w:pPr>
        <w:pStyle w:val="Heading2"/>
      </w:pPr>
      <w:r>
        <w:t>Question 2cii.</w:t>
      </w:r>
    </w:p>
    <w:p w14:paraId="46646A4D" w14:textId="77777777" w:rsidR="00624B51" w:rsidRPr="008C32CE" w:rsidRDefault="00624B51" w:rsidP="00624B51">
      <w:pPr>
        <w:pStyle w:val="BodyText"/>
      </w:pPr>
      <w:r w:rsidRPr="008C32CE">
        <w:t>The mass will leave the blade in the direction of the tangent to the circular motion.</w:t>
      </w:r>
    </w:p>
    <w:p w14:paraId="154ED87A" w14:textId="77777777" w:rsidR="00624B51" w:rsidRDefault="00624B51" w:rsidP="00624B51">
      <w:pPr>
        <w:pStyle w:val="BodyText"/>
      </w:pPr>
      <w:r w:rsidRPr="008C32CE">
        <w:t>The mass will then follow a parabolic path as it falls to the floor.</w:t>
      </w:r>
    </w:p>
    <w:p w14:paraId="0CD38542" w14:textId="77777777" w:rsidR="00624B51" w:rsidRDefault="00624B51" w:rsidP="00624B51">
      <w:pPr>
        <w:pStyle w:val="BodyText"/>
      </w:pPr>
      <w:r w:rsidRPr="0000290F">
        <w:rPr>
          <w:noProof/>
          <w:lang w:val="en-US"/>
        </w:rPr>
        <w:drawing>
          <wp:inline distT="0" distB="0" distL="0" distR="0" wp14:anchorId="2B8F42DE" wp14:editId="3204FB31">
            <wp:extent cx="2902226" cy="1856834"/>
            <wp:effectExtent l="0" t="0" r="0" b="0"/>
            <wp:docPr id="977633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33602" name=""/>
                    <pic:cNvPicPr/>
                  </pic:nvPicPr>
                  <pic:blipFill>
                    <a:blip r:embed="rId9"/>
                    <a:stretch>
                      <a:fillRect/>
                    </a:stretch>
                  </pic:blipFill>
                  <pic:spPr>
                    <a:xfrm>
                      <a:off x="0" y="0"/>
                      <a:ext cx="2971672" cy="1901265"/>
                    </a:xfrm>
                    <a:prstGeom prst="rect">
                      <a:avLst/>
                    </a:prstGeom>
                  </pic:spPr>
                </pic:pic>
              </a:graphicData>
            </a:graphic>
          </wp:inline>
        </w:drawing>
      </w:r>
    </w:p>
    <w:p w14:paraId="43A27492" w14:textId="77777777" w:rsidR="00624B51" w:rsidRDefault="00624B51" w:rsidP="00624B51">
      <w:pPr>
        <w:pStyle w:val="Heading2"/>
      </w:pPr>
      <w:r>
        <w:t>Question 3a.</w:t>
      </w:r>
    </w:p>
    <w:p w14:paraId="4A5EDDD4" w14:textId="77777777" w:rsidR="00624B51" w:rsidRPr="008C32CE" w:rsidRDefault="00624B51" w:rsidP="00624B51">
      <w:pPr>
        <w:pStyle w:val="BodyText"/>
      </w:pPr>
      <w:r w:rsidRPr="008C32CE">
        <w:t>The magnitude of the force of the car on the insect is equal to the magnitude of the force of the insect on the car.</w:t>
      </w:r>
    </w:p>
    <w:p w14:paraId="3470F139" w14:textId="77777777" w:rsidR="00624B51" w:rsidRPr="008072A1" w:rsidRDefault="00624B51" w:rsidP="00624B51">
      <w:pPr>
        <w:pStyle w:val="BodyText"/>
      </w:pPr>
      <w:r w:rsidRPr="008C32CE">
        <w:t>This is an example of Newton’s third law.</w:t>
      </w:r>
    </w:p>
    <w:p w14:paraId="6BE2DE10" w14:textId="77777777" w:rsidR="00624B51" w:rsidRDefault="00624B51" w:rsidP="00624B51">
      <w:pPr>
        <w:pStyle w:val="Heading2"/>
      </w:pPr>
      <w:r>
        <w:t>Question 3b.</w:t>
      </w:r>
    </w:p>
    <w:p w14:paraId="796DFB27" w14:textId="77777777" w:rsidR="00624B51" w:rsidRPr="008C32CE" w:rsidRDefault="00624B51" w:rsidP="00624B51">
      <w:pPr>
        <w:pStyle w:val="BodyText"/>
      </w:pPr>
      <w:r w:rsidRPr="008C32CE">
        <w:t>Two arguments were accepted.</w:t>
      </w:r>
    </w:p>
    <w:p w14:paraId="0B490460" w14:textId="77777777" w:rsidR="00624B51" w:rsidRPr="008C32CE" w:rsidRDefault="00624B51" w:rsidP="00624B51">
      <w:pPr>
        <w:pStyle w:val="BodyText"/>
      </w:pPr>
      <w:r w:rsidRPr="008C32CE">
        <w:t>The first was to state that Abbie is correct and that in a closed system the momentum remains constant as does the total energy</w:t>
      </w:r>
      <w:r>
        <w:t>;</w:t>
      </w:r>
      <w:r w:rsidRPr="008C32CE">
        <w:t xml:space="preserve"> however, some of the kinetic energy would be converted to heat/sound.</w:t>
      </w:r>
    </w:p>
    <w:p w14:paraId="0B399E6F" w14:textId="77777777" w:rsidR="00624B51" w:rsidRPr="008072A1" w:rsidRDefault="00624B51" w:rsidP="00624B51">
      <w:pPr>
        <w:pStyle w:val="BodyText"/>
      </w:pPr>
      <w:r w:rsidRPr="008C32CE">
        <w:t>The second was to state that both Abbie and James are incorrect. Abbie is incorrect about the energy remaining constant since the total energy of the car and insect will decrease. James is incorrect about the momentum not being conserved.</w:t>
      </w:r>
    </w:p>
    <w:p w14:paraId="3C7FCDB5" w14:textId="77777777" w:rsidR="00624B51" w:rsidRDefault="00624B51" w:rsidP="00624B51">
      <w:pPr>
        <w:spacing w:line="276" w:lineRule="auto"/>
        <w:rPr>
          <w:rFonts w:cs="Arial"/>
          <w:color w:val="0F7EB4"/>
          <w:sz w:val="40"/>
          <w:szCs w:val="28"/>
        </w:rPr>
      </w:pPr>
      <w:r>
        <w:br w:type="page"/>
      </w:r>
    </w:p>
    <w:p w14:paraId="0E037A3D" w14:textId="77777777" w:rsidR="00624B51" w:rsidRDefault="00624B51" w:rsidP="00624B51">
      <w:pPr>
        <w:pStyle w:val="Heading2"/>
      </w:pPr>
      <w:r>
        <w:lastRenderedPageBreak/>
        <w:t>Question 4a.</w:t>
      </w:r>
    </w:p>
    <w:p w14:paraId="367535B3" w14:textId="77777777" w:rsidR="00624B51" w:rsidRPr="00D926F1" w:rsidRDefault="00624B51" w:rsidP="00624B51">
      <w:pPr>
        <w:pStyle w:val="BodyText"/>
        <w:rPr>
          <w:highlight w:val="yellow"/>
        </w:rPr>
      </w:pPr>
      <w:r w:rsidRPr="00E36F65">
        <w:rPr>
          <w:noProof/>
          <w:lang w:val="en-US"/>
        </w:rPr>
        <w:drawing>
          <wp:inline distT="0" distB="0" distL="0" distR="0" wp14:anchorId="042557A7" wp14:editId="27A054C5">
            <wp:extent cx="3256058" cy="1240403"/>
            <wp:effectExtent l="0" t="0" r="0" b="4445"/>
            <wp:docPr id="214768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68988" name=""/>
                    <pic:cNvPicPr/>
                  </pic:nvPicPr>
                  <pic:blipFill>
                    <a:blip r:embed="rId10"/>
                    <a:stretch>
                      <a:fillRect/>
                    </a:stretch>
                  </pic:blipFill>
                  <pic:spPr>
                    <a:xfrm>
                      <a:off x="0" y="0"/>
                      <a:ext cx="3310750" cy="1261238"/>
                    </a:xfrm>
                    <a:prstGeom prst="rect">
                      <a:avLst/>
                    </a:prstGeom>
                  </pic:spPr>
                </pic:pic>
              </a:graphicData>
            </a:graphic>
          </wp:inline>
        </w:drawing>
      </w:r>
    </w:p>
    <w:p w14:paraId="4999EF11" w14:textId="77777777" w:rsidR="00624B51" w:rsidRDefault="00624B51" w:rsidP="00624B51">
      <w:pPr>
        <w:pStyle w:val="Heading2"/>
      </w:pPr>
      <w:r>
        <w:t>Question 4b.</w:t>
      </w:r>
    </w:p>
    <w:p w14:paraId="31752D41" w14:textId="77777777" w:rsidR="00624B51" w:rsidRDefault="00624B51" w:rsidP="00624B51">
      <w:pPr>
        <w:pStyle w:val="BodyText"/>
      </w:pPr>
      <w:r w:rsidRPr="00FD1A37">
        <w:rPr>
          <w:noProof/>
        </w:rPr>
        <w:drawing>
          <wp:inline distT="0" distB="0" distL="0" distR="0" wp14:anchorId="4CE0DEC2" wp14:editId="69CEA678">
            <wp:extent cx="3379304" cy="1287354"/>
            <wp:effectExtent l="0" t="0" r="0" b="0"/>
            <wp:docPr id="1570250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50455" name=""/>
                    <pic:cNvPicPr/>
                  </pic:nvPicPr>
                  <pic:blipFill>
                    <a:blip r:embed="rId11"/>
                    <a:stretch>
                      <a:fillRect/>
                    </a:stretch>
                  </pic:blipFill>
                  <pic:spPr>
                    <a:xfrm>
                      <a:off x="0" y="0"/>
                      <a:ext cx="3431805" cy="1307354"/>
                    </a:xfrm>
                    <a:prstGeom prst="rect">
                      <a:avLst/>
                    </a:prstGeom>
                  </pic:spPr>
                </pic:pic>
              </a:graphicData>
            </a:graphic>
          </wp:inline>
        </w:drawing>
      </w:r>
    </w:p>
    <w:p w14:paraId="32C3542E" w14:textId="77777777" w:rsidR="00624B51" w:rsidRDefault="00624B51" w:rsidP="00624B51">
      <w:pPr>
        <w:pStyle w:val="Heading2"/>
      </w:pPr>
      <w:r>
        <w:t>Question 5a.</w:t>
      </w:r>
    </w:p>
    <w:p w14:paraId="0A8148D9" w14:textId="77777777" w:rsidR="00624B51" w:rsidRDefault="00624B51" w:rsidP="00624B51">
      <w:pPr>
        <w:pStyle w:val="BodyText"/>
      </w:pPr>
      <w:r w:rsidRPr="00FF4B60">
        <w:rPr>
          <w:noProof/>
        </w:rPr>
        <w:drawing>
          <wp:inline distT="0" distB="0" distL="0" distR="0" wp14:anchorId="37D53C4F" wp14:editId="0A778010">
            <wp:extent cx="1984807" cy="2027583"/>
            <wp:effectExtent l="0" t="0" r="0" b="4445"/>
            <wp:docPr id="142033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33486" name=""/>
                    <pic:cNvPicPr/>
                  </pic:nvPicPr>
                  <pic:blipFill>
                    <a:blip r:embed="rId12"/>
                    <a:stretch>
                      <a:fillRect/>
                    </a:stretch>
                  </pic:blipFill>
                  <pic:spPr>
                    <a:xfrm>
                      <a:off x="0" y="0"/>
                      <a:ext cx="1999308" cy="2042397"/>
                    </a:xfrm>
                    <a:prstGeom prst="rect">
                      <a:avLst/>
                    </a:prstGeom>
                  </pic:spPr>
                </pic:pic>
              </a:graphicData>
            </a:graphic>
          </wp:inline>
        </w:drawing>
      </w:r>
    </w:p>
    <w:p w14:paraId="1AC1A566" w14:textId="77777777" w:rsidR="00624B51" w:rsidRDefault="00624B51" w:rsidP="00624B51">
      <w:pPr>
        <w:pStyle w:val="Heading2"/>
      </w:pPr>
      <w:r>
        <w:t>Question 5b.</w:t>
      </w:r>
    </w:p>
    <w:p w14:paraId="11F30164" w14:textId="77777777" w:rsidR="00624B51" w:rsidRPr="008C32CE" w:rsidRDefault="00624B51" w:rsidP="00624B51">
      <w:pPr>
        <w:pStyle w:val="BodyText"/>
      </w:pPr>
      <m:oMathPara>
        <m:oMathParaPr>
          <m:jc m:val="left"/>
        </m:oMathParaPr>
        <m:oMath>
          <m:r>
            <w:rPr>
              <w:rFonts w:ascii="Cambria Math" w:hAnsi="Cambria Math"/>
            </w:rPr>
            <m:t>F</m:t>
          </m:r>
          <m:r>
            <m:rPr>
              <m:sty m:val="p"/>
            </m:rPr>
            <w:rPr>
              <w:rFonts w:ascii="Cambria Math" w:hAnsi="Cambria Math"/>
            </w:rPr>
            <m:t>=</m:t>
          </m:r>
          <m:r>
            <w:rPr>
              <w:rFonts w:ascii="Cambria Math" w:hAnsi="Cambria Math"/>
            </w:rPr>
            <m:t>Eq</m:t>
          </m:r>
        </m:oMath>
      </m:oMathPara>
    </w:p>
    <w:p w14:paraId="328909CF" w14:textId="77777777" w:rsidR="00624B51" w:rsidRPr="008C32CE" w:rsidRDefault="00624B51" w:rsidP="00624B51">
      <w:pPr>
        <w:pStyle w:val="BodyText"/>
      </w:pPr>
      <m:oMathPara>
        <m:oMathParaPr>
          <m:jc m:val="left"/>
        </m:oMathParaPr>
        <m:oMath>
          <m:r>
            <w:rPr>
              <w:rFonts w:ascii="Cambria Math" w:hAnsi="Cambria Math"/>
            </w:rPr>
            <m:t>F</m:t>
          </m:r>
          <m:r>
            <m:rPr>
              <m:sty m:val="p"/>
            </m:rPr>
            <w:rPr>
              <w:rFonts w:ascii="Cambria Math" w:hAnsi="Cambria Math"/>
            </w:rPr>
            <m:t>=1.60×</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-19</m:t>
              </m:r>
            </m:sup>
          </m:sSup>
          <m:r>
            <m:rPr>
              <m:sty m:val="p"/>
            </m:rPr>
            <w:rPr>
              <w:rFonts w:ascii="Cambria Math" w:hAnsi="Cambria Math"/>
            </w:rPr>
            <m:t>×80×</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-3</m:t>
              </m:r>
            </m:sup>
          </m:sSup>
        </m:oMath>
      </m:oMathPara>
    </w:p>
    <w:p w14:paraId="4E4A11AE" w14:textId="77777777" w:rsidR="00624B51" w:rsidRPr="008072A1" w:rsidRDefault="00624B51" w:rsidP="00624B51">
      <w:pPr>
        <w:pStyle w:val="BodyText"/>
      </w:pPr>
      <m:oMathPara>
        <m:oMathParaPr>
          <m:jc m:val="left"/>
        </m:oMathParaPr>
        <m:oMath>
          <m:r>
            <w:rPr>
              <w:rFonts w:ascii="Cambria Math" w:hAnsi="Cambria Math"/>
            </w:rPr>
            <m:t>F</m:t>
          </m:r>
          <m:r>
            <m:rPr>
              <m:sty m:val="p"/>
            </m:rPr>
            <w:rPr>
              <w:rFonts w:ascii="Cambria Math" w:hAnsi="Cambria Math"/>
            </w:rPr>
            <m:t>=2.4×</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-15</m:t>
              </m:r>
            </m:sup>
          </m:sSup>
          <m:r>
            <m:rPr>
              <m:sty m:val="p"/>
            </m:rPr>
            <w:rPr>
              <w:rFonts w:ascii="Cambria Math" w:hAnsi="Cambria Math"/>
            </w:rPr>
            <m:t xml:space="preserve"> </m:t>
          </m:r>
          <m:r>
            <w:rPr>
              <w:rFonts w:ascii="Cambria Math" w:hAnsi="Cambria Math"/>
            </w:rPr>
            <m:t>N</m:t>
          </m:r>
        </m:oMath>
      </m:oMathPara>
    </w:p>
    <w:p w14:paraId="0A9524FE" w14:textId="77777777" w:rsidR="00624B51" w:rsidRDefault="00624B51" w:rsidP="00624B51">
      <w:pPr>
        <w:pStyle w:val="Heading2"/>
      </w:pPr>
      <w:r>
        <w:br w:type="page"/>
      </w:r>
    </w:p>
    <w:p w14:paraId="16B8E384" w14:textId="77777777" w:rsidR="00624B51" w:rsidRDefault="00624B51" w:rsidP="00624B51">
      <w:pPr>
        <w:pStyle w:val="Heading2"/>
      </w:pPr>
      <w:r>
        <w:lastRenderedPageBreak/>
        <w:t>Question 5c.</w:t>
      </w:r>
    </w:p>
    <w:p w14:paraId="4DFCFE1E" w14:textId="77777777" w:rsidR="00624B51" w:rsidRPr="008C32CE" w:rsidRDefault="00624B51" w:rsidP="00624B51">
      <w:pPr>
        <w:pStyle w:val="BodyText"/>
      </w:pPr>
      <m:oMathPara>
        <m:oMathParaPr>
          <m:jc m:val="left"/>
        </m:oMathParaPr>
        <m:oMath>
          <m:r>
            <w:rPr>
              <w:rFonts w:ascii="Cambria Math" w:hAnsi="Cambria Math"/>
            </w:rPr>
            <m:t>W</m:t>
          </m:r>
          <m:r>
            <m:rPr>
              <m:sty m:val="p"/>
            </m:rPr>
            <w:rPr>
              <w:rFonts w:ascii="Cambria Math" w:hAnsi="Cambria Math"/>
            </w:rPr>
            <m:t>=</m:t>
          </m:r>
          <m:r>
            <w:rPr>
              <w:rFonts w:ascii="Cambria Math" w:hAnsi="Cambria Math"/>
            </w:rPr>
            <m:t>Fs</m:t>
          </m:r>
        </m:oMath>
      </m:oMathPara>
    </w:p>
    <w:p w14:paraId="7DADA374" w14:textId="77777777" w:rsidR="00624B51" w:rsidRPr="008C32CE" w:rsidRDefault="00624B51" w:rsidP="00624B51">
      <w:pPr>
        <w:pStyle w:val="BodyText"/>
      </w:pPr>
      <m:oMathPara>
        <m:oMathParaPr>
          <m:jc m:val="left"/>
        </m:oMathParaPr>
        <m:oMath>
          <m:r>
            <w:rPr>
              <w:rFonts w:ascii="Cambria Math" w:hAnsi="Cambria Math"/>
            </w:rPr>
            <m:t>W</m:t>
          </m:r>
          <m:r>
            <m:rPr>
              <m:sty m:val="p"/>
            </m:rPr>
            <w:rPr>
              <w:rFonts w:ascii="Cambria Math" w:hAnsi="Cambria Math"/>
            </w:rPr>
            <m:t>=2.4×</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-15</m:t>
              </m:r>
            </m:sup>
          </m:sSup>
          <m:r>
            <m:rPr>
              <m:sty m:val="p"/>
            </m:rPr>
            <w:rPr>
              <w:rFonts w:ascii="Cambria Math" w:hAnsi="Cambria Math"/>
            </w:rPr>
            <m:t>×80×</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-3</m:t>
              </m:r>
            </m:sup>
          </m:sSup>
        </m:oMath>
      </m:oMathPara>
    </w:p>
    <w:p w14:paraId="0964A230" w14:textId="77777777" w:rsidR="00624B51" w:rsidRPr="00B01498" w:rsidRDefault="00624B51" w:rsidP="00624B51">
      <w:pPr>
        <w:pStyle w:val="BodyText"/>
      </w:pPr>
      <m:oMathPara>
        <m:oMathParaPr>
          <m:jc m:val="left"/>
        </m:oMathParaPr>
        <m:oMath>
          <m:r>
            <w:rPr>
              <w:rFonts w:ascii="Cambria Math" w:hAnsi="Cambria Math"/>
            </w:rPr>
            <m:t>W</m:t>
          </m:r>
          <m:r>
            <m:rPr>
              <m:sty m:val="p"/>
            </m:rPr>
            <w:rPr>
              <w:rFonts w:ascii="Cambria Math" w:hAnsi="Cambria Math"/>
            </w:rPr>
            <m:t>=1.9×</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-16</m:t>
              </m:r>
            </m:sup>
          </m:sSup>
          <m:r>
            <m:rPr>
              <m:sty m:val="p"/>
            </m:rPr>
            <w:rPr>
              <w:rFonts w:ascii="Cambria Math" w:hAnsi="Cambria Math"/>
            </w:rPr>
            <m:t xml:space="preserve"> </m:t>
          </m:r>
          <m:r>
            <w:rPr>
              <w:rFonts w:ascii="Cambria Math" w:hAnsi="Cambria Math"/>
            </w:rPr>
            <m:t>J</m:t>
          </m:r>
        </m:oMath>
      </m:oMathPara>
    </w:p>
    <w:p w14:paraId="74AEC774" w14:textId="77777777" w:rsidR="00624B51" w:rsidRPr="008C32CE" w:rsidRDefault="00624B51" w:rsidP="00624B51">
      <w:pPr>
        <w:pStyle w:val="BodyText"/>
      </w:pPr>
      <w:r w:rsidRPr="008C32CE">
        <w:t>Other methods were also accepted.</w:t>
      </w:r>
    </w:p>
    <w:p w14:paraId="702699EF" w14:textId="77777777" w:rsidR="00624B51" w:rsidRDefault="00624B51" w:rsidP="00624B51">
      <w:pPr>
        <w:pStyle w:val="Heading2"/>
      </w:pPr>
      <w:r>
        <w:t>Question 5d.</w:t>
      </w:r>
    </w:p>
    <w:p w14:paraId="13EC5C24" w14:textId="77777777" w:rsidR="00624B51" w:rsidRPr="008C32CE" w:rsidRDefault="00624B51" w:rsidP="00624B51">
      <w:pPr>
        <w:pStyle w:val="BodyText"/>
      </w:pPr>
      <w:r w:rsidRPr="008C32CE">
        <w:t>The change in electrical potential energy is dependent on charge and is independent of mass.</w:t>
      </w:r>
    </w:p>
    <w:p w14:paraId="6D977D5C" w14:textId="77777777" w:rsidR="00624B51" w:rsidRPr="008072A1" w:rsidRDefault="00624B51" w:rsidP="00624B51">
      <w:pPr>
        <w:pStyle w:val="BodyText"/>
      </w:pPr>
      <w:r w:rsidRPr="4E0DA7C6">
        <w:t>The alpha particle has twice the charge of the proton, so the change in electrical potential energy is doubled.</w:t>
      </w:r>
    </w:p>
    <w:p w14:paraId="67B119AC" w14:textId="77777777" w:rsidR="00624B51" w:rsidRDefault="00624B51" w:rsidP="00624B51">
      <w:pPr>
        <w:pStyle w:val="Heading2"/>
      </w:pPr>
      <w:r>
        <w:t>Question 6a.</w:t>
      </w:r>
    </w:p>
    <w:p w14:paraId="1032C104" w14:textId="77777777" w:rsidR="00624B51" w:rsidRPr="00835EDF" w:rsidRDefault="00624B51" w:rsidP="00624B51">
      <w:pPr>
        <w:pStyle w:val="BodyText"/>
      </w:pPr>
      <m:oMathPara>
        <m:oMathParaPr>
          <m:jc m:val="left"/>
        </m:oMathParaPr>
        <m:oMath>
          <m:r>
            <w:rPr>
              <w:rFonts w:ascii="Cambria Math" w:hAnsi="Cambria Math"/>
            </w:rPr>
            <m:t>g</m:t>
          </m:r>
          <m:r>
            <m:rPr>
              <m:sty m:val="p"/>
            </m:rPr>
            <w:rPr>
              <w:rFonts w:ascii="Cambria Math" w:hAnsi="Cambria Math"/>
            </w:rPr>
            <m:t>=</m:t>
          </m:r>
          <m:f>
            <m:fPr>
              <m:ctrlPr>
                <w:rPr>
                  <w:rFonts w:ascii="Cambria Math" w:hAnsi="Cambria Math"/>
                </w:rPr>
              </m:ctrlPr>
            </m:fPr>
            <m:num>
              <m:r>
                <w:rPr>
                  <w:rFonts w:ascii="Cambria Math" w:hAnsi="Cambria Math"/>
                </w:rPr>
                <m:t>GM</m:t>
              </m:r>
            </m:num>
            <m:den>
              <m:sSup>
                <m:sSupPr>
                  <m:ctrlPr>
                    <w:rPr>
                      <w:rFonts w:ascii="Cambria Math" w:hAnsi="Cambria Math"/>
                    </w:rPr>
                  </m:ctrlPr>
                </m:sSupPr>
                <m:e>
                  <m:r>
                    <w:rPr>
                      <w:rFonts w:ascii="Cambria Math" w:hAnsi="Cambria Math"/>
                    </w:rPr>
                    <m:t>r</m:t>
                  </m:r>
                </m:e>
                <m:sup>
                  <m:r>
                    <m:rPr>
                      <m:sty m:val="p"/>
                    </m:rPr>
                    <w:rPr>
                      <w:rFonts w:ascii="Cambria Math" w:hAnsi="Cambria Math"/>
                    </w:rPr>
                    <m:t>2</m:t>
                  </m:r>
                </m:sup>
              </m:sSup>
            </m:den>
          </m:f>
        </m:oMath>
      </m:oMathPara>
    </w:p>
    <w:p w14:paraId="06236EA7" w14:textId="77777777" w:rsidR="00624B51" w:rsidRPr="00835EDF" w:rsidRDefault="00624B51" w:rsidP="00624B51">
      <w:pPr>
        <w:pStyle w:val="BodyText"/>
      </w:pPr>
      <m:oMathPara>
        <m:oMathParaPr>
          <m:jc m:val="left"/>
        </m:oMathParaPr>
        <m:oMath>
          <m:r>
            <w:rPr>
              <w:rFonts w:ascii="Cambria Math" w:hAnsi="Cambria Math"/>
            </w:rPr>
            <m:t>g</m:t>
          </m:r>
          <m:r>
            <m:rPr>
              <m:sty m:val="p"/>
            </m:rPr>
            <w:rPr>
              <w:rFonts w:ascii="Cambria Math" w:hAnsi="Cambria Math"/>
            </w:rPr>
            <m:t>=</m:t>
          </m:r>
          <m:f>
            <m:fPr>
              <m:ctrlPr>
                <w:rPr>
                  <w:rFonts w:ascii="Cambria Math" w:hAnsi="Cambria Math"/>
                </w:rPr>
              </m:ctrlPr>
            </m:fPr>
            <m:num>
              <m:r>
                <m:rPr>
                  <m:sty m:val="p"/>
                </m:rPr>
                <w:rPr>
                  <w:rFonts w:ascii="Cambria Math" w:hAnsi="Cambria Math"/>
                </w:rPr>
                <m:t>6.67×</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-11</m:t>
                  </m:r>
                </m:sup>
              </m:sSup>
              <m:r>
                <m:rPr>
                  <m:sty m:val="p"/>
                </m:rPr>
                <w:rPr>
                  <w:rFonts w:ascii="Cambria Math" w:hAnsi="Cambria Math"/>
                </w:rPr>
                <m:t>×7.35×</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22</m:t>
                  </m:r>
                </m:sup>
              </m:sSup>
            </m:num>
            <m:den>
              <m:r>
                <m:rPr>
                  <m:sty m:val="p"/>
                </m:rPr>
                <w:rPr>
                  <w:rFonts w:ascii="Cambria Math" w:hAnsi="Cambria Math"/>
                </w:rPr>
                <m:t>1.74×</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6</m:t>
                  </m:r>
                </m:sup>
              </m:sSup>
              <m:r>
                <m:rPr>
                  <m:sty m:val="p"/>
                </m:rPr>
                <w:rPr>
                  <w:rFonts w:ascii="Cambria Math" w:hAnsi="Cambria Math"/>
                </w:rPr>
                <m:t>+1.00×</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6</m:t>
                  </m:r>
                </m:sup>
              </m:sSup>
            </m:den>
          </m:f>
        </m:oMath>
      </m:oMathPara>
    </w:p>
    <w:p w14:paraId="1858B8FD" w14:textId="77777777" w:rsidR="00624B51" w:rsidRPr="00835EDF" w:rsidRDefault="00624B51" w:rsidP="00624B51">
      <w:pPr>
        <w:pStyle w:val="BodyText"/>
      </w:pPr>
      <m:oMathPara>
        <m:oMathParaPr>
          <m:jc m:val="left"/>
        </m:oMathParaPr>
        <m:oMath>
          <m:r>
            <w:rPr>
              <w:rFonts w:ascii="Cambria Math" w:hAnsi="Cambria Math"/>
            </w:rPr>
            <m:t>g</m:t>
          </m:r>
          <m:r>
            <m:rPr>
              <m:sty m:val="p"/>
            </m:rPr>
            <w:rPr>
              <w:rFonts w:ascii="Cambria Math" w:hAnsi="Cambria Math"/>
            </w:rPr>
            <m:t xml:space="preserve">=0.653 </m:t>
          </m:r>
          <m:r>
            <w:rPr>
              <w:rFonts w:ascii="Cambria Math" w:hAnsi="Cambria Math"/>
            </w:rPr>
            <m:t>m</m:t>
          </m:r>
          <m:r>
            <m:rPr>
              <m:sty m:val="p"/>
            </m:rPr>
            <w:rPr>
              <w:rFonts w:ascii="Cambria Math" w:hAnsi="Cambria Math"/>
            </w:rPr>
            <m:t xml:space="preserve"> </m:t>
          </m:r>
          <m:sSup>
            <m:sSupPr>
              <m:ctrlPr>
                <w:rPr>
                  <w:rFonts w:ascii="Cambria Math" w:hAnsi="Cambria Math"/>
                </w:rPr>
              </m:ctrlPr>
            </m:sSupPr>
            <m:e>
              <m:r>
                <w:rPr>
                  <w:rFonts w:ascii="Cambria Math" w:hAnsi="Cambria Math"/>
                </w:rPr>
                <m:t>s</m:t>
              </m:r>
            </m:e>
            <m:sup>
              <m:r>
                <m:rPr>
                  <m:sty m:val="p"/>
                </m:rPr>
                <w:rPr>
                  <w:rFonts w:ascii="Cambria Math" w:hAnsi="Cambria Math"/>
                </w:rPr>
                <m:t>-1</m:t>
              </m:r>
            </m:sup>
          </m:sSup>
        </m:oMath>
      </m:oMathPara>
    </w:p>
    <w:p w14:paraId="1EBD7DDB" w14:textId="77777777" w:rsidR="00624B51" w:rsidRDefault="00624B51" w:rsidP="00624B51">
      <w:pPr>
        <w:pStyle w:val="Heading2"/>
      </w:pPr>
      <w:r>
        <w:t>Question 6b.</w:t>
      </w:r>
    </w:p>
    <w:p w14:paraId="6691FA05" w14:textId="77777777" w:rsidR="00624B51" w:rsidRPr="008C32CE" w:rsidRDefault="00624B51" w:rsidP="00624B51">
      <w:pPr>
        <w:pStyle w:val="BodyText"/>
      </w:pPr>
      <w:r w:rsidRPr="008C32CE">
        <w:t>The area under the curve is approximately 50 squares.</w:t>
      </w:r>
    </w:p>
    <w:p w14:paraId="09318C41" w14:textId="77777777" w:rsidR="00624B51" w:rsidRPr="008C32CE" w:rsidRDefault="00624B51" w:rsidP="00624B51">
      <w:pPr>
        <w:pStyle w:val="BodyText"/>
      </w:pPr>
      <w:r w:rsidRPr="008C32CE">
        <w:t xml:space="preserve">One square </w:t>
      </w:r>
      <w:proofErr w:type="gramStart"/>
      <w:r w:rsidRPr="008C32CE">
        <w:t>equals</w:t>
      </w:r>
      <w:proofErr w:type="gramEnd"/>
      <w:r w:rsidRPr="008C32CE">
        <w:t xml:space="preserve"> </w:t>
      </w:r>
      <m:oMath>
        <m:r>
          <w:rPr>
            <w:rFonts w:ascii="Cambria Math" w:hAnsi="Cambria Math"/>
          </w:rPr>
          <m:t>100</m:t>
        </m:r>
        <m:r>
          <m:rPr>
            <m:sty m:val="p"/>
          </m:rPr>
          <w:rPr>
            <w:rFonts w:ascii="Cambria Math" w:hAnsi="Cambria Math"/>
          </w:rPr>
          <m:t xml:space="preserve"> </m:t>
        </m:r>
        <m:r>
          <w:rPr>
            <w:rFonts w:ascii="Cambria Math" w:hAnsi="Cambria Math"/>
          </w:rPr>
          <m:t>000×0.2=2×</m:t>
        </m:r>
        <m:sSup>
          <m:sSupPr>
            <m:ctrlPr>
              <w:rPr>
                <w:rFonts w:ascii="Cambria Math" w:hAnsi="Cambria Math"/>
                <w:i/>
              </w:rPr>
            </m:ctrlPr>
          </m:sSupPr>
          <m:e>
            <m:r>
              <w:rPr>
                <w:rFonts w:ascii="Cambria Math" w:hAnsi="Cambria Math"/>
              </w:rPr>
              <m:t>10</m:t>
            </m:r>
          </m:e>
          <m:sup>
            <m:r>
              <w:rPr>
                <w:rFonts w:ascii="Cambria Math" w:hAnsi="Cambria Math"/>
              </w:rPr>
              <m:t>4</m:t>
            </m:r>
          </m:sup>
        </m:sSup>
        <m:r>
          <w:rPr>
            <w:rFonts w:ascii="Cambria Math" w:hAnsi="Cambria Math"/>
          </w:rPr>
          <m:t xml:space="preserve"> J </m:t>
        </m:r>
        <m:sSup>
          <m:sSupPr>
            <m:ctrlPr>
              <w:rPr>
                <w:rFonts w:ascii="Cambria Math" w:hAnsi="Cambria Math"/>
                <w:i/>
              </w:rPr>
            </m:ctrlPr>
          </m:sSupPr>
          <m:e>
            <m:r>
              <w:rPr>
                <w:rFonts w:ascii="Cambria Math" w:hAnsi="Cambria Math"/>
              </w:rPr>
              <m:t>kg</m:t>
            </m:r>
          </m:e>
          <m:sup>
            <m:r>
              <w:rPr>
                <w:rFonts w:ascii="Cambria Math" w:hAnsi="Cambria Math"/>
              </w:rPr>
              <m:t>-1</m:t>
            </m:r>
          </m:sup>
        </m:sSup>
      </m:oMath>
      <w:r>
        <w:t xml:space="preserve"> .</w:t>
      </w:r>
    </w:p>
    <w:p w14:paraId="4CDE4572" w14:textId="77777777" w:rsidR="00624B51" w:rsidRPr="008C32CE" w:rsidRDefault="00624B51" w:rsidP="00624B51">
      <w:pPr>
        <w:pStyle w:val="BodyText"/>
      </w:pPr>
      <w:r w:rsidRPr="008C32CE">
        <w:t xml:space="preserve">Therefore, the total energy is </w:t>
      </w:r>
      <m:oMath>
        <m:r>
          <w:rPr>
            <w:rFonts w:ascii="Cambria Math" w:hAnsi="Cambria Math"/>
          </w:rPr>
          <m:t>E=52×2×</m:t>
        </m:r>
        <m:sSup>
          <m:sSupPr>
            <m:ctrlPr>
              <w:rPr>
                <w:rFonts w:ascii="Cambria Math" w:hAnsi="Cambria Math"/>
                <w:i/>
              </w:rPr>
            </m:ctrlPr>
          </m:sSupPr>
          <m:e>
            <m:r>
              <w:rPr>
                <w:rFonts w:ascii="Cambria Math" w:hAnsi="Cambria Math"/>
              </w:rPr>
              <m:t>10</m:t>
            </m:r>
          </m:e>
          <m:sup>
            <m:r>
              <w:rPr>
                <w:rFonts w:ascii="Cambria Math" w:hAnsi="Cambria Math"/>
              </w:rPr>
              <m:t>4</m:t>
            </m:r>
          </m:sup>
        </m:sSup>
        <m:r>
          <w:rPr>
            <w:rFonts w:ascii="Cambria Math" w:hAnsi="Cambria Math"/>
          </w:rPr>
          <m:t>×2=2.08×</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 xml:space="preserve"> J</m:t>
        </m:r>
      </m:oMath>
      <w:r>
        <w:t xml:space="preserve"> .</w:t>
      </w:r>
    </w:p>
    <w:p w14:paraId="061B0A39" w14:textId="77777777" w:rsidR="00624B51" w:rsidRPr="008C32CE" w:rsidRDefault="00624B51" w:rsidP="00624B51">
      <w:pPr>
        <w:pStyle w:val="BodyText"/>
      </w:pPr>
      <w:r w:rsidRPr="008C32CE">
        <w:t>A range of the estimate of the number of squares was accepted.</w:t>
      </w:r>
    </w:p>
    <w:p w14:paraId="5663DE15" w14:textId="77777777" w:rsidR="00624B51" w:rsidRPr="00F93F78" w:rsidRDefault="00624B51" w:rsidP="00624B51">
      <w:pPr>
        <w:pStyle w:val="BodyText"/>
      </w:pPr>
      <w:r w:rsidRPr="008C32CE">
        <w:t>Other methods for determining the area under the curve were accepted.</w:t>
      </w:r>
    </w:p>
    <w:p w14:paraId="504BC05E" w14:textId="77777777" w:rsidR="00624B51" w:rsidRDefault="00624B51" w:rsidP="00624B51">
      <w:pPr>
        <w:pStyle w:val="Heading2"/>
      </w:pPr>
      <w:r>
        <w:t>Question 6c.</w:t>
      </w:r>
    </w:p>
    <w:p w14:paraId="051FAFD7" w14:textId="77777777" w:rsidR="00624B51" w:rsidRPr="008C32CE" w:rsidRDefault="00624B51" w:rsidP="00624B51">
      <w:pPr>
        <w:pStyle w:val="BodyText"/>
      </w:pPr>
      <w:r w:rsidRPr="008C32CE">
        <w:t>The period will remain unchanged.</w:t>
      </w:r>
    </w:p>
    <w:p w14:paraId="2BA98ED8" w14:textId="77777777" w:rsidR="00624B51" w:rsidRPr="008072A1" w:rsidRDefault="00624B51" w:rsidP="00624B51">
      <w:pPr>
        <w:pStyle w:val="BodyText"/>
      </w:pPr>
      <w:r w:rsidRPr="4E0DA7C6">
        <w:t xml:space="preserve">The period is determined by </w:t>
      </w:r>
      <m:oMath>
        <m:r>
          <w:rPr>
            <w:rFonts w:ascii="Cambria Math" w:hAnsi="Cambria Math"/>
          </w:rPr>
          <m:t>T=</m:t>
        </m:r>
        <m:rad>
          <m:radPr>
            <m:degHide m:val="1"/>
            <m:ctrlPr>
              <w:rPr>
                <w:rFonts w:ascii="Cambria Math" w:hAnsi="Cambria Math"/>
                <w:i/>
              </w:rPr>
            </m:ctrlPr>
          </m:radPr>
          <m:deg/>
          <m:e>
            <m:f>
              <m:fPr>
                <m:ctrlPr>
                  <w:rPr>
                    <w:rFonts w:ascii="Cambria Math" w:hAnsi="Cambria Math"/>
                    <w:i/>
                  </w:rPr>
                </m:ctrlPr>
              </m:fPr>
              <m:num>
                <m:r>
                  <w:rPr>
                    <w:rFonts w:ascii="Cambria Math" w:hAnsi="Cambria Math"/>
                  </w:rPr>
                  <m:t>4</m:t>
                </m:r>
                <m:sSup>
                  <m:sSupPr>
                    <m:ctrlPr>
                      <w:rPr>
                        <w:rFonts w:ascii="Cambria Math" w:hAnsi="Cambria Math"/>
                        <w:i/>
                      </w:rPr>
                    </m:ctrlPr>
                  </m:sSupPr>
                  <m:e>
                    <m:r>
                      <w:rPr>
                        <w:rFonts w:ascii="Cambria Math" w:hAnsi="Cambria Math"/>
                      </w:rPr>
                      <m:t>π</m:t>
                    </m:r>
                  </m:e>
                  <m:sup>
                    <m:r>
                      <w:rPr>
                        <w:rFonts w:ascii="Cambria Math" w:hAnsi="Cambria Math"/>
                      </w:rPr>
                      <m:t>2</m:t>
                    </m:r>
                  </m:sup>
                </m:sSup>
                <m:sSup>
                  <m:sSupPr>
                    <m:ctrlPr>
                      <w:rPr>
                        <w:rFonts w:ascii="Cambria Math" w:hAnsi="Cambria Math"/>
                        <w:i/>
                      </w:rPr>
                    </m:ctrlPr>
                  </m:sSupPr>
                  <m:e>
                    <m:r>
                      <w:rPr>
                        <w:rFonts w:ascii="Cambria Math" w:hAnsi="Cambria Math"/>
                      </w:rPr>
                      <m:t>r</m:t>
                    </m:r>
                  </m:e>
                  <m:sup>
                    <m:r>
                      <w:rPr>
                        <w:rFonts w:ascii="Cambria Math" w:hAnsi="Cambria Math"/>
                      </w:rPr>
                      <m:t>3</m:t>
                    </m:r>
                  </m:sup>
                </m:sSup>
              </m:num>
              <m:den>
                <m:r>
                  <w:rPr>
                    <w:rFonts w:ascii="Cambria Math" w:hAnsi="Cambria Math"/>
                  </w:rPr>
                  <m:t>GM</m:t>
                </m:r>
              </m:den>
            </m:f>
          </m:e>
        </m:rad>
      </m:oMath>
      <w:r w:rsidRPr="4E0DA7C6">
        <w:t>, which is independent of the mass of the satellite.</w:t>
      </w:r>
    </w:p>
    <w:p w14:paraId="22D9AFBD" w14:textId="77777777" w:rsidR="00624B51" w:rsidRDefault="00624B51" w:rsidP="00624B51">
      <w:pPr>
        <w:pStyle w:val="Heading2"/>
      </w:pPr>
      <w:r>
        <w:br w:type="page"/>
      </w:r>
    </w:p>
    <w:p w14:paraId="1437B324" w14:textId="77777777" w:rsidR="00624B51" w:rsidRDefault="00624B51" w:rsidP="00624B51">
      <w:pPr>
        <w:pStyle w:val="Heading2"/>
      </w:pPr>
      <w:r>
        <w:lastRenderedPageBreak/>
        <w:t>Question 7a.</w:t>
      </w:r>
    </w:p>
    <w:p w14:paraId="37E01883" w14:textId="77777777" w:rsidR="00624B51" w:rsidRDefault="00624B51" w:rsidP="00624B51">
      <w:pPr>
        <w:pStyle w:val="BodyText"/>
      </w:pPr>
      <w:r w:rsidRPr="00FF4B60">
        <w:rPr>
          <w:noProof/>
        </w:rPr>
        <w:drawing>
          <wp:inline distT="0" distB="0" distL="0" distR="0" wp14:anchorId="2578A5BA" wp14:editId="207AA817">
            <wp:extent cx="2155848" cy="1451006"/>
            <wp:effectExtent l="0" t="0" r="3175" b="0"/>
            <wp:docPr id="186234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34087" name=""/>
                    <pic:cNvPicPr/>
                  </pic:nvPicPr>
                  <pic:blipFill>
                    <a:blip r:embed="rId13"/>
                    <a:stretch>
                      <a:fillRect/>
                    </a:stretch>
                  </pic:blipFill>
                  <pic:spPr>
                    <a:xfrm>
                      <a:off x="0" y="0"/>
                      <a:ext cx="2177902" cy="1465849"/>
                    </a:xfrm>
                    <a:prstGeom prst="rect">
                      <a:avLst/>
                    </a:prstGeom>
                  </pic:spPr>
                </pic:pic>
              </a:graphicData>
            </a:graphic>
          </wp:inline>
        </w:drawing>
      </w:r>
    </w:p>
    <w:p w14:paraId="2B19286A" w14:textId="77777777" w:rsidR="00624B51" w:rsidRPr="008072A1" w:rsidRDefault="00624B51" w:rsidP="00624B51">
      <w:pPr>
        <w:pStyle w:val="BodyText"/>
      </w:pPr>
      <w:r w:rsidRPr="4E0DA7C6">
        <w:t>Applying the right-hand slap rule (or equivalent), the thumb points from A to B, the palm is upwards, and the fingers, therefore, point from right to left.</w:t>
      </w:r>
    </w:p>
    <w:p w14:paraId="7F3047A4" w14:textId="77777777" w:rsidR="00624B51" w:rsidRPr="008072A1" w:rsidRDefault="00624B51" w:rsidP="00624B51">
      <w:pPr>
        <w:pStyle w:val="BodyText"/>
      </w:pPr>
      <w:r w:rsidRPr="008C32CE">
        <w:t xml:space="preserve">The loop </w:t>
      </w:r>
      <w:proofErr w:type="gramStart"/>
      <w:r w:rsidRPr="008C32CE">
        <w:t>is able to</w:t>
      </w:r>
      <w:proofErr w:type="gramEnd"/>
      <w:r w:rsidRPr="008C32CE">
        <w:t xml:space="preserve"> rotate continuously due to the split ring commutator. The split ring commutator reverses the direction of the current in the loop every half turn to maintain a clockwise torque.</w:t>
      </w:r>
    </w:p>
    <w:p w14:paraId="7A39564F" w14:textId="77777777" w:rsidR="00624B51" w:rsidRDefault="00624B51" w:rsidP="00624B51">
      <w:pPr>
        <w:pStyle w:val="Heading2"/>
      </w:pPr>
      <w:r>
        <w:t>Question 7b.</w:t>
      </w:r>
    </w:p>
    <w:p w14:paraId="04B11F19" w14:textId="77777777" w:rsidR="00624B51" w:rsidRPr="000944BE" w:rsidRDefault="00624B51" w:rsidP="00624B51">
      <w:pPr>
        <w:pStyle w:val="BodyText"/>
      </w:pPr>
      <w:r w:rsidRPr="000944BE">
        <w:t xml:space="preserve">The loop </w:t>
      </w:r>
      <w:proofErr w:type="gramStart"/>
      <w:r w:rsidRPr="000944BE">
        <w:t>is able to</w:t>
      </w:r>
      <w:proofErr w:type="gramEnd"/>
      <w:r w:rsidRPr="000944BE">
        <w:t xml:space="preserve"> rotate continuously due to the split ring commutator. The split ring commutator reverses the direction of the current in the loop every half turn to maintain a clockwise torque.</w:t>
      </w:r>
    </w:p>
    <w:p w14:paraId="1A02A214" w14:textId="77777777" w:rsidR="00624B51" w:rsidRDefault="00624B51" w:rsidP="00624B51">
      <w:pPr>
        <w:pStyle w:val="Heading2"/>
      </w:pPr>
      <w:r>
        <w:t>Question 7c.</w:t>
      </w:r>
    </w:p>
    <w:p w14:paraId="7210A23E" w14:textId="77777777" w:rsidR="00624B51" w:rsidRPr="008C32CE" w:rsidRDefault="00624B51" w:rsidP="00624B51">
      <w:pPr>
        <w:pStyle w:val="BodyText"/>
      </w:pPr>
      <w:r w:rsidRPr="008C32CE">
        <w:t>Jackie’s suggestion is correct.</w:t>
      </w:r>
    </w:p>
    <w:p w14:paraId="032D2195" w14:textId="77777777" w:rsidR="00624B51" w:rsidRPr="008072A1" w:rsidRDefault="00624B51" w:rsidP="00624B51">
      <w:pPr>
        <w:pStyle w:val="BodyText"/>
      </w:pPr>
      <w:r w:rsidRPr="008C32CE">
        <w:t xml:space="preserve">The force on the current carrying wires is given by </w:t>
      </w:r>
      <m:oMath>
        <m:r>
          <w:rPr>
            <w:rFonts w:ascii="Cambria Math" w:hAnsi="Cambria Math"/>
          </w:rPr>
          <m:t>F=nBIL</m:t>
        </m:r>
      </m:oMath>
      <w:r w:rsidRPr="008C32CE">
        <w:t xml:space="preserve">. If </w:t>
      </w:r>
      <w:r w:rsidRPr="008C32CE">
        <w:rPr>
          <w:i/>
          <w:iCs/>
        </w:rPr>
        <w:t>n</w:t>
      </w:r>
      <w:r w:rsidRPr="008C32CE">
        <w:t xml:space="preserve"> is increased, the force will increase.</w:t>
      </w:r>
    </w:p>
    <w:p w14:paraId="756E0ABF" w14:textId="77777777" w:rsidR="00624B51" w:rsidRDefault="00624B51" w:rsidP="00624B51">
      <w:pPr>
        <w:pStyle w:val="Heading2"/>
      </w:pPr>
      <w:r>
        <w:t>Question 8a.</w:t>
      </w:r>
    </w:p>
    <w:p w14:paraId="199F3561" w14:textId="77777777" w:rsidR="00624B51" w:rsidRPr="008C32CE" w:rsidRDefault="00624B51" w:rsidP="00624B51">
      <w:pPr>
        <w:pStyle w:val="BodyText"/>
      </w:pPr>
      <w:r w:rsidRPr="4E0DA7C6">
        <w:t>The magnitude of the emf is given by:</w:t>
      </w:r>
    </w:p>
    <w:p w14:paraId="0BCF9BB0" w14:textId="77777777" w:rsidR="00624B51" w:rsidRPr="008C32CE" w:rsidRDefault="00624B51" w:rsidP="00624B51">
      <w:pPr>
        <w:pStyle w:val="BodyText"/>
      </w:pPr>
      <m:oMathPara>
        <m:oMathParaPr>
          <m:jc m:val="left"/>
        </m:oMathParaPr>
        <m:oMath>
          <m:r>
            <w:rPr>
              <w:rFonts w:ascii="Cambria Math" w:hAnsi="Cambria Math"/>
            </w:rPr>
            <m:t>ε</m:t>
          </m:r>
          <m:r>
            <m:rPr>
              <m:sty m:val="p"/>
            </m:rPr>
            <w:rPr>
              <w:rFonts w:ascii="Cambria Math" w:hAnsi="Cambria Math"/>
            </w:rPr>
            <m:t>=</m:t>
          </m:r>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Φ</m:t>
              </m:r>
            </m:num>
            <m:den>
              <m:r>
                <m:rPr>
                  <m:sty m:val="p"/>
                </m:rPr>
                <w:rPr>
                  <w:rFonts w:ascii="Cambria Math" w:hAnsi="Cambria Math"/>
                </w:rPr>
                <m:t>∆</m:t>
              </m:r>
              <m:r>
                <w:rPr>
                  <w:rFonts w:ascii="Cambria Math" w:hAnsi="Cambria Math"/>
                </w:rPr>
                <m:t>t</m:t>
              </m:r>
            </m:den>
          </m:f>
        </m:oMath>
      </m:oMathPara>
    </w:p>
    <w:p w14:paraId="3694736C" w14:textId="77777777" w:rsidR="00624B51" w:rsidRPr="008C32CE" w:rsidRDefault="00624B51" w:rsidP="00624B51">
      <w:pPr>
        <w:pStyle w:val="BodyText"/>
      </w:pPr>
      <m:oMathPara>
        <m:oMathParaPr>
          <m:jc m:val="left"/>
        </m:oMathParaPr>
        <m:oMath>
          <m:r>
            <w:rPr>
              <w:rFonts w:ascii="Cambria Math" w:hAnsi="Cambria Math"/>
            </w:rPr>
            <m:t>ε</m:t>
          </m:r>
          <m:r>
            <m:rPr>
              <m:sty m:val="p"/>
            </m:rPr>
            <w:rPr>
              <w:rFonts w:ascii="Cambria Math" w:hAnsi="Cambria Math"/>
            </w:rPr>
            <m:t>=80×</m:t>
          </m:r>
          <m:f>
            <m:fPr>
              <m:ctrlPr>
                <w:rPr>
                  <w:rFonts w:ascii="Cambria Math" w:hAnsi="Cambria Math"/>
                </w:rPr>
              </m:ctrlPr>
            </m:fPr>
            <m:num>
              <m:r>
                <m:rPr>
                  <m:sty m:val="p"/>
                </m:rPr>
                <w:rPr>
                  <w:rFonts w:ascii="Cambria Math" w:hAnsi="Cambria Math"/>
                </w:rPr>
                <m:t>5.0×</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num>
            <m:den>
              <m:r>
                <m:rPr>
                  <m:sty m:val="p"/>
                </m:rPr>
                <w:rPr>
                  <w:rFonts w:ascii="Cambria Math" w:hAnsi="Cambria Math"/>
                </w:rPr>
                <m:t>2.5×</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-3</m:t>
                  </m:r>
                </m:sup>
              </m:sSup>
            </m:den>
          </m:f>
        </m:oMath>
      </m:oMathPara>
    </w:p>
    <w:p w14:paraId="781CD0D2" w14:textId="77777777" w:rsidR="00624B51" w:rsidRPr="008072A1" w:rsidRDefault="00624B51" w:rsidP="00624B51">
      <w:pPr>
        <w:pStyle w:val="BodyText"/>
      </w:pPr>
      <m:oMathPara>
        <m:oMathParaPr>
          <m:jc m:val="left"/>
        </m:oMathParaPr>
        <m:oMath>
          <m:r>
            <w:rPr>
              <w:rFonts w:ascii="Cambria Math" w:hAnsi="Cambria Math"/>
            </w:rPr>
            <m:t>ε</m:t>
          </m:r>
          <m:r>
            <m:rPr>
              <m:sty m:val="p"/>
            </m:rPr>
            <w:rPr>
              <w:rFonts w:ascii="Cambria Math" w:hAnsi="Cambria Math"/>
            </w:rPr>
            <m:t xml:space="preserve">=16 </m:t>
          </m:r>
          <m:r>
            <w:rPr>
              <w:rFonts w:ascii="Cambria Math" w:hAnsi="Cambria Math"/>
            </w:rPr>
            <m:t>V</m:t>
          </m:r>
        </m:oMath>
      </m:oMathPara>
    </w:p>
    <w:p w14:paraId="0483F949" w14:textId="77777777" w:rsidR="00624B51" w:rsidRDefault="00624B51" w:rsidP="00624B51">
      <w:pPr>
        <w:pStyle w:val="Heading2"/>
      </w:pPr>
      <w:r>
        <w:t>Question 8b.</w:t>
      </w:r>
    </w:p>
    <w:p w14:paraId="55FF15B3" w14:textId="77777777" w:rsidR="00624B51" w:rsidRPr="00B51C5E" w:rsidRDefault="00624B51" w:rsidP="00624B51">
      <w:pPr>
        <w:pStyle w:val="BodyText"/>
      </w:pPr>
      <w:r w:rsidRPr="00B51C5E">
        <w:t>The dynamo is an example of an AC generator.</w:t>
      </w:r>
    </w:p>
    <w:p w14:paraId="35F04600" w14:textId="77777777" w:rsidR="00624B51" w:rsidRPr="00B51C5E" w:rsidRDefault="00624B51" w:rsidP="00624B51">
      <w:pPr>
        <w:pStyle w:val="BodyText"/>
      </w:pPr>
      <w:r w:rsidRPr="00B51C5E">
        <w:t>The alternating flux through the coil combined with the absence of a split ring commutator indicate that the output will be AC.</w:t>
      </w:r>
    </w:p>
    <w:p w14:paraId="5DBA3CE6" w14:textId="77777777" w:rsidR="00624B51" w:rsidRDefault="00624B51" w:rsidP="00624B51">
      <w:pPr>
        <w:spacing w:line="276" w:lineRule="auto"/>
        <w:rPr>
          <w:rFonts w:cs="Arial"/>
          <w:color w:val="0F7EB4"/>
          <w:sz w:val="40"/>
          <w:szCs w:val="28"/>
        </w:rPr>
      </w:pPr>
      <w:r>
        <w:br w:type="page"/>
      </w:r>
    </w:p>
    <w:p w14:paraId="4CBF27A9" w14:textId="77777777" w:rsidR="00624B51" w:rsidRDefault="00624B51" w:rsidP="00624B51">
      <w:pPr>
        <w:pStyle w:val="Heading2"/>
      </w:pPr>
      <w:r>
        <w:lastRenderedPageBreak/>
        <w:t>Question 9a.</w:t>
      </w:r>
    </w:p>
    <w:p w14:paraId="5C614BA5" w14:textId="77777777" w:rsidR="00624B51" w:rsidRPr="008C32CE" w:rsidRDefault="00624B51" w:rsidP="00624B51">
      <w:pPr>
        <w:pStyle w:val="BodyText"/>
      </w:pPr>
      <w:r w:rsidRPr="008C32CE">
        <w:t>The current through the lines is:</w:t>
      </w:r>
    </w:p>
    <w:p w14:paraId="1B9FDD33" w14:textId="77777777" w:rsidR="00624B51" w:rsidRPr="008072A1" w:rsidRDefault="00624B51" w:rsidP="00624B51">
      <w:pPr>
        <w:pStyle w:val="BodyText"/>
      </w:pPr>
      <m:oMathPara>
        <m:oMathParaPr>
          <m:jc m:val="left"/>
        </m:oMathParaPr>
        <m:oMath>
          <m:r>
            <w:rPr>
              <w:rFonts w:ascii="Cambria Math" w:hAnsi="Cambria Math"/>
            </w:rPr>
            <m:t>I=</m:t>
          </m:r>
          <m:f>
            <m:fPr>
              <m:ctrlPr>
                <w:rPr>
                  <w:rFonts w:ascii="Cambria Math" w:hAnsi="Cambria Math"/>
                  <w:i/>
                  <w:sz w:val="21"/>
                  <w:szCs w:val="21"/>
                </w:rPr>
              </m:ctrlPr>
            </m:fPr>
            <m:num>
              <m:sSub>
                <m:sSubPr>
                  <m:ctrlPr>
                    <w:rPr>
                      <w:rFonts w:ascii="Cambria Math" w:hAnsi="Cambria Math"/>
                      <w:i/>
                      <w:sz w:val="21"/>
                      <w:szCs w:val="21"/>
                    </w:rPr>
                  </m:ctrlPr>
                </m:sSubPr>
                <m:e>
                  <m:r>
                    <w:rPr>
                      <w:rFonts w:ascii="Cambria Math" w:hAnsi="Cambria Math"/>
                    </w:rPr>
                    <m:t>P</m:t>
                  </m:r>
                </m:e>
                <m:sub>
                  <m:r>
                    <w:rPr>
                      <w:rFonts w:ascii="Cambria Math" w:hAnsi="Cambria Math"/>
                    </w:rPr>
                    <m:t>inverter</m:t>
                  </m:r>
                </m:sub>
              </m:sSub>
            </m:num>
            <m:den>
              <m:sSub>
                <m:sSubPr>
                  <m:ctrlPr>
                    <w:rPr>
                      <w:rFonts w:ascii="Cambria Math" w:hAnsi="Cambria Math"/>
                      <w:i/>
                      <w:sz w:val="21"/>
                      <w:szCs w:val="21"/>
                    </w:rPr>
                  </m:ctrlPr>
                </m:sSubPr>
                <m:e>
                  <m:r>
                    <w:rPr>
                      <w:rFonts w:ascii="Cambria Math" w:hAnsi="Cambria Math"/>
                    </w:rPr>
                    <m:t>V</m:t>
                  </m:r>
                </m:e>
                <m:sub>
                  <m:r>
                    <w:rPr>
                      <w:rFonts w:ascii="Cambria Math" w:hAnsi="Cambria Math"/>
                    </w:rPr>
                    <m:t>inverter</m:t>
                  </m:r>
                </m:sub>
              </m:sSub>
            </m:den>
          </m:f>
          <m:r>
            <w:rPr>
              <w:rFonts w:ascii="Cambria Math" w:hAnsi="Cambria Math"/>
            </w:rPr>
            <m:t>=</m:t>
          </m:r>
          <m:f>
            <m:fPr>
              <m:ctrlPr>
                <w:rPr>
                  <w:rFonts w:ascii="Cambria Math" w:hAnsi="Cambria Math"/>
                  <w:i/>
                  <w:sz w:val="21"/>
                  <w:szCs w:val="21"/>
                </w:rPr>
              </m:ctrlPr>
            </m:fPr>
            <m:num>
              <m:r>
                <w:rPr>
                  <w:rFonts w:ascii="Cambria Math" w:hAnsi="Cambria Math"/>
                </w:rPr>
                <m:t>460</m:t>
              </m:r>
            </m:num>
            <m:den>
              <m:r>
                <w:rPr>
                  <w:rFonts w:ascii="Cambria Math" w:hAnsi="Cambria Math"/>
                </w:rPr>
                <m:t>230</m:t>
              </m:r>
            </m:den>
          </m:f>
          <m:r>
            <w:rPr>
              <w:rFonts w:ascii="Cambria Math" w:hAnsi="Cambria Math"/>
            </w:rPr>
            <m:t>=2 A</m:t>
          </m:r>
        </m:oMath>
      </m:oMathPara>
    </w:p>
    <w:p w14:paraId="5EF5A25A" w14:textId="77777777" w:rsidR="00624B51" w:rsidRPr="008C32CE" w:rsidRDefault="00624B51" w:rsidP="00624B51">
      <w:pPr>
        <w:pStyle w:val="BodyText"/>
      </w:pPr>
      <w:r w:rsidRPr="008C32CE">
        <w:t xml:space="preserve">The voltage </w:t>
      </w:r>
      <w:proofErr w:type="gramStart"/>
      <w:r w:rsidRPr="008C32CE">
        <w:t>drop</w:t>
      </w:r>
      <w:proofErr w:type="gramEnd"/>
      <w:r w:rsidRPr="008C32CE">
        <w:t xml:space="preserve"> across the lines is:</w:t>
      </w:r>
    </w:p>
    <w:p w14:paraId="106232B6" w14:textId="77777777" w:rsidR="00624B51" w:rsidRPr="008072A1" w:rsidRDefault="00000000" w:rsidP="00624B51">
      <w:pPr>
        <w:pStyle w:val="BodyText"/>
      </w:pPr>
      <m:oMathPara>
        <m:oMathParaPr>
          <m:jc m:val="left"/>
        </m:oMathParaPr>
        <m:oMath>
          <m:sSub>
            <m:sSubPr>
              <m:ctrlPr>
                <w:rPr>
                  <w:rFonts w:ascii="Cambria Math" w:hAnsi="Cambria Math"/>
                  <w:i/>
                  <w:sz w:val="21"/>
                  <w:szCs w:val="21"/>
                </w:rPr>
              </m:ctrlPr>
            </m:sSubPr>
            <m:e>
              <m:r>
                <w:rPr>
                  <w:rFonts w:ascii="Cambria Math" w:hAnsi="Cambria Math"/>
                </w:rPr>
                <m:t>V</m:t>
              </m:r>
            </m:e>
            <m:sub>
              <m:r>
                <w:rPr>
                  <w:rFonts w:ascii="Cambria Math" w:hAnsi="Cambria Math"/>
                </w:rPr>
                <m:t>drop</m:t>
              </m:r>
            </m:sub>
          </m:sSub>
          <m:r>
            <w:rPr>
              <w:rFonts w:ascii="Cambria Math" w:hAnsi="Cambria Math"/>
            </w:rPr>
            <m:t>=2×20=40 V</m:t>
          </m:r>
        </m:oMath>
      </m:oMathPara>
    </w:p>
    <w:p w14:paraId="224025B1" w14:textId="77777777" w:rsidR="00624B51" w:rsidRPr="008C32CE" w:rsidRDefault="00624B51" w:rsidP="00624B51">
      <w:pPr>
        <w:pStyle w:val="BodyText"/>
      </w:pPr>
      <w:r w:rsidRPr="008C32CE">
        <w:t>The voltage across the sign is:</w:t>
      </w:r>
    </w:p>
    <w:p w14:paraId="11F2CC46" w14:textId="77777777" w:rsidR="00624B51" w:rsidRPr="008072A1" w:rsidRDefault="00000000" w:rsidP="00624B51">
      <w:pPr>
        <w:pStyle w:val="BodyText"/>
      </w:pPr>
      <m:oMathPara>
        <m:oMathParaPr>
          <m:jc m:val="left"/>
        </m:oMathParaPr>
        <m:oMath>
          <m:sSub>
            <m:sSubPr>
              <m:ctrlPr>
                <w:rPr>
                  <w:rFonts w:ascii="Cambria Math" w:hAnsi="Cambria Math"/>
                  <w:i/>
                  <w:sz w:val="21"/>
                  <w:szCs w:val="21"/>
                </w:rPr>
              </m:ctrlPr>
            </m:sSubPr>
            <m:e>
              <m:r>
                <w:rPr>
                  <w:rFonts w:ascii="Cambria Math" w:hAnsi="Cambria Math"/>
                </w:rPr>
                <m:t>V</m:t>
              </m:r>
            </m:e>
            <m:sub>
              <m:r>
                <w:rPr>
                  <w:rFonts w:ascii="Cambria Math" w:hAnsi="Cambria Math"/>
                </w:rPr>
                <m:t>sign</m:t>
              </m:r>
            </m:sub>
          </m:sSub>
          <m:r>
            <w:rPr>
              <w:rFonts w:ascii="Cambria Math" w:hAnsi="Cambria Math"/>
            </w:rPr>
            <m:t>=230-40=190 V</m:t>
          </m:r>
        </m:oMath>
      </m:oMathPara>
    </w:p>
    <w:p w14:paraId="2A934C28" w14:textId="77777777" w:rsidR="00624B51" w:rsidRDefault="00624B51" w:rsidP="00624B51">
      <w:pPr>
        <w:pStyle w:val="Heading2"/>
      </w:pPr>
      <w:r>
        <w:t>Question 9b.</w:t>
      </w:r>
    </w:p>
    <w:p w14:paraId="6FDD733E" w14:textId="77777777" w:rsidR="00624B51" w:rsidRPr="008C32CE" w:rsidRDefault="00624B51" w:rsidP="00624B51">
      <w:pPr>
        <w:pStyle w:val="BodyText"/>
      </w:pPr>
      <w:r w:rsidRPr="008C32CE">
        <w:t>Original power loss is:</w:t>
      </w:r>
    </w:p>
    <w:p w14:paraId="1D9B1420" w14:textId="77777777" w:rsidR="00624B51" w:rsidRPr="008C32CE" w:rsidRDefault="00000000" w:rsidP="00624B51">
      <w:pPr>
        <w:pStyle w:val="BodyText"/>
      </w:pPr>
      <m:oMathPara>
        <m:oMathParaPr>
          <m:jc m:val="left"/>
        </m:oMathParaPr>
        <m:oMath>
          <m:sSub>
            <m:sSubPr>
              <m:ctrlPr>
                <w:rPr>
                  <w:rFonts w:ascii="Cambria Math" w:hAnsi="Cambria Math"/>
                  <w:i/>
                  <w:sz w:val="21"/>
                  <w:szCs w:val="21"/>
                </w:rPr>
              </m:ctrlPr>
            </m:sSubPr>
            <m:e>
              <m:r>
                <w:rPr>
                  <w:rFonts w:ascii="Cambria Math" w:hAnsi="Cambria Math"/>
                </w:rPr>
                <m:t>P</m:t>
              </m:r>
            </m:e>
            <m:sub>
              <m:r>
                <w:rPr>
                  <w:rFonts w:ascii="Cambria Math" w:hAnsi="Cambria Math"/>
                </w:rPr>
                <m:t>loss</m:t>
              </m:r>
            </m:sub>
          </m:sSub>
          <m:r>
            <w:rPr>
              <w:rFonts w:ascii="Cambria Math" w:hAnsi="Cambria Math"/>
            </w:rPr>
            <m:t>=</m:t>
          </m:r>
          <m:sSup>
            <m:sSupPr>
              <m:ctrlPr>
                <w:rPr>
                  <w:rFonts w:ascii="Cambria Math" w:hAnsi="Cambria Math"/>
                  <w:i/>
                  <w:sz w:val="21"/>
                  <w:szCs w:val="21"/>
                </w:rPr>
              </m:ctrlPr>
            </m:sSupPr>
            <m:e>
              <m:r>
                <w:rPr>
                  <w:rFonts w:ascii="Cambria Math" w:hAnsi="Cambria Math"/>
                </w:rPr>
                <m:t>I</m:t>
              </m:r>
            </m:e>
            <m:sup>
              <m:r>
                <w:rPr>
                  <w:rFonts w:ascii="Cambria Math" w:hAnsi="Cambria Math"/>
                </w:rPr>
                <m:t>2</m:t>
              </m:r>
            </m:sup>
          </m:sSup>
          <m:r>
            <w:rPr>
              <w:rFonts w:ascii="Cambria Math" w:hAnsi="Cambria Math"/>
            </w:rPr>
            <m:t>R=</m:t>
          </m:r>
          <m:sSup>
            <m:sSupPr>
              <m:ctrlPr>
                <w:rPr>
                  <w:rFonts w:ascii="Cambria Math" w:hAnsi="Cambria Math"/>
                  <w:i/>
                  <w:sz w:val="21"/>
                  <w:szCs w:val="21"/>
                </w:rPr>
              </m:ctrlPr>
            </m:sSupPr>
            <m:e>
              <m:r>
                <w:rPr>
                  <w:rFonts w:ascii="Cambria Math" w:hAnsi="Cambria Math"/>
                </w:rPr>
                <m:t>2</m:t>
              </m:r>
            </m:e>
            <m:sup>
              <m:r>
                <w:rPr>
                  <w:rFonts w:ascii="Cambria Math" w:hAnsi="Cambria Math"/>
                </w:rPr>
                <m:t>2</m:t>
              </m:r>
            </m:sup>
          </m:sSup>
          <m:r>
            <w:rPr>
              <w:rFonts w:ascii="Cambria Math" w:hAnsi="Cambria Math"/>
            </w:rPr>
            <m:t>×20=80 W</m:t>
          </m:r>
        </m:oMath>
      </m:oMathPara>
    </w:p>
    <w:p w14:paraId="615FDA2D" w14:textId="77777777" w:rsidR="00624B51" w:rsidRPr="008C32CE" w:rsidRDefault="00624B51" w:rsidP="00624B51">
      <w:pPr>
        <w:pStyle w:val="BodyText"/>
      </w:pPr>
      <w:r w:rsidRPr="008C32CE">
        <w:t>Desired power loss is 20W.</w:t>
      </w:r>
    </w:p>
    <w:p w14:paraId="3541E649" w14:textId="77777777" w:rsidR="00624B51" w:rsidRPr="008C32CE" w:rsidRDefault="00624B51" w:rsidP="00624B51">
      <w:pPr>
        <w:pStyle w:val="BodyText"/>
      </w:pPr>
      <w:r w:rsidRPr="008C32CE">
        <w:t>Therefore, line current is:</w:t>
      </w:r>
    </w:p>
    <w:p w14:paraId="3C2C549D" w14:textId="77777777" w:rsidR="00624B51" w:rsidRPr="008C32CE" w:rsidRDefault="00624B51" w:rsidP="00624B51">
      <w:pPr>
        <w:pStyle w:val="BodyText"/>
      </w:pPr>
      <m:oMathPara>
        <m:oMathParaPr>
          <m:jc m:val="left"/>
        </m:oMathParaPr>
        <m:oMath>
          <m:r>
            <w:rPr>
              <w:rFonts w:ascii="Cambria Math" w:hAnsi="Cambria Math"/>
            </w:rPr>
            <m:t>20=</m:t>
          </m:r>
          <m:sSup>
            <m:sSupPr>
              <m:ctrlPr>
                <w:rPr>
                  <w:rFonts w:ascii="Cambria Math" w:hAnsi="Cambria Math"/>
                  <w:i/>
                  <w:sz w:val="21"/>
                  <w:szCs w:val="21"/>
                </w:rPr>
              </m:ctrlPr>
            </m:sSupPr>
            <m:e>
              <m:r>
                <w:rPr>
                  <w:rFonts w:ascii="Cambria Math" w:hAnsi="Cambria Math"/>
                </w:rPr>
                <m:t>I</m:t>
              </m:r>
            </m:e>
            <m:sup>
              <m:r>
                <w:rPr>
                  <w:rFonts w:ascii="Cambria Math" w:hAnsi="Cambria Math"/>
                </w:rPr>
                <m:t>2</m:t>
              </m:r>
            </m:sup>
          </m:sSup>
          <m:r>
            <w:rPr>
              <w:rFonts w:ascii="Cambria Math" w:hAnsi="Cambria Math"/>
            </w:rPr>
            <m:t>×20</m:t>
          </m:r>
        </m:oMath>
      </m:oMathPara>
    </w:p>
    <w:p w14:paraId="0BB6D990" w14:textId="77777777" w:rsidR="00624B51" w:rsidRPr="008C32CE" w:rsidRDefault="00624B51" w:rsidP="00624B51">
      <w:pPr>
        <w:pStyle w:val="BodyText"/>
      </w:pPr>
      <m:oMathPara>
        <m:oMathParaPr>
          <m:jc m:val="left"/>
        </m:oMathParaPr>
        <m:oMath>
          <m:r>
            <w:rPr>
              <w:rFonts w:ascii="Cambria Math" w:hAnsi="Cambria Math"/>
            </w:rPr>
            <m:t>⟹I=1 A</m:t>
          </m:r>
        </m:oMath>
      </m:oMathPara>
    </w:p>
    <w:p w14:paraId="00C52A94" w14:textId="77777777" w:rsidR="00624B51" w:rsidRPr="008C32CE" w:rsidRDefault="00624B51" w:rsidP="00624B51">
      <w:pPr>
        <w:pStyle w:val="BodyText"/>
      </w:pPr>
      <w:r w:rsidRPr="4E0DA7C6">
        <w:t>The winding ratio is:</w:t>
      </w:r>
    </w:p>
    <w:p w14:paraId="26FF2B43" w14:textId="77777777" w:rsidR="00624B51" w:rsidRPr="0034143F" w:rsidRDefault="00000000" w:rsidP="00624B51">
      <w:pPr>
        <w:pStyle w:val="BodyText"/>
      </w:pPr>
      <m:oMathPara>
        <m:oMathParaPr>
          <m:jc m:val="left"/>
        </m:oMathParaPr>
        <m:oMath>
          <m:f>
            <m:fPr>
              <m:ctrlPr>
                <w:rPr>
                  <w:rFonts w:ascii="Cambria Math" w:hAnsi="Cambria Math"/>
                  <w:i/>
                  <w:sz w:val="21"/>
                  <w:szCs w:val="21"/>
                </w:rPr>
              </m:ctrlPr>
            </m:fPr>
            <m:num>
              <m:sSub>
                <m:sSubPr>
                  <m:ctrlPr>
                    <w:rPr>
                      <w:rFonts w:ascii="Cambria Math" w:hAnsi="Cambria Math"/>
                      <w:i/>
                      <w:sz w:val="21"/>
                      <w:szCs w:val="21"/>
                    </w:rPr>
                  </m:ctrlPr>
                </m:sSubPr>
                <m:e>
                  <m:r>
                    <w:rPr>
                      <w:rFonts w:ascii="Cambria Math" w:hAnsi="Cambria Math"/>
                    </w:rPr>
                    <m:t>N</m:t>
                  </m:r>
                </m:e>
                <m:sub>
                  <m:r>
                    <m:rPr>
                      <m:sty m:val="p"/>
                    </m:rPr>
                    <w:rPr>
                      <w:rFonts w:ascii="Cambria Math" w:hAnsi="Cambria Math"/>
                    </w:rPr>
                    <m:t>primary</m:t>
                  </m:r>
                </m:sub>
              </m:sSub>
            </m:num>
            <m:den>
              <m:sSub>
                <m:sSubPr>
                  <m:ctrlPr>
                    <w:rPr>
                      <w:rFonts w:ascii="Cambria Math" w:hAnsi="Cambria Math"/>
                      <w:i/>
                      <w:sz w:val="21"/>
                      <w:szCs w:val="21"/>
                    </w:rPr>
                  </m:ctrlPr>
                </m:sSubPr>
                <m:e>
                  <m:r>
                    <w:rPr>
                      <w:rFonts w:ascii="Cambria Math" w:hAnsi="Cambria Math"/>
                    </w:rPr>
                    <m:t>N</m:t>
                  </m:r>
                </m:e>
                <m:sub>
                  <m:r>
                    <m:rPr>
                      <m:sty m:val="p"/>
                    </m:rPr>
                    <w:rPr>
                      <w:rFonts w:ascii="Cambria Math" w:hAnsi="Cambria Math"/>
                    </w:rPr>
                    <m:t>secondary</m:t>
                  </m:r>
                </m:sub>
              </m:sSub>
            </m:den>
          </m:f>
          <m:r>
            <w:rPr>
              <w:rFonts w:ascii="Cambria Math" w:hAnsi="Cambria Math"/>
            </w:rPr>
            <m:t>=</m:t>
          </m:r>
          <m:f>
            <m:fPr>
              <m:ctrlPr>
                <w:rPr>
                  <w:rFonts w:ascii="Cambria Math" w:hAnsi="Cambria Math"/>
                  <w:i/>
                  <w:sz w:val="21"/>
                  <w:szCs w:val="21"/>
                </w:rPr>
              </m:ctrlPr>
            </m:fPr>
            <m:num>
              <m:sSub>
                <m:sSubPr>
                  <m:ctrlPr>
                    <w:rPr>
                      <w:rFonts w:ascii="Cambria Math" w:hAnsi="Cambria Math"/>
                      <w:i/>
                      <w:sz w:val="21"/>
                      <w:szCs w:val="21"/>
                    </w:rPr>
                  </m:ctrlPr>
                </m:sSubPr>
                <m:e>
                  <m:r>
                    <w:rPr>
                      <w:rFonts w:ascii="Cambria Math" w:hAnsi="Cambria Math"/>
                    </w:rPr>
                    <m:t>I</m:t>
                  </m:r>
                </m:e>
                <m:sub>
                  <m:r>
                    <m:rPr>
                      <m:sty m:val="p"/>
                    </m:rPr>
                    <w:rPr>
                      <w:rFonts w:ascii="Cambria Math" w:hAnsi="Cambria Math"/>
                    </w:rPr>
                    <m:t>secondary</m:t>
                  </m:r>
                </m:sub>
              </m:sSub>
            </m:num>
            <m:den>
              <m:sSub>
                <m:sSubPr>
                  <m:ctrlPr>
                    <w:rPr>
                      <w:rFonts w:ascii="Cambria Math" w:hAnsi="Cambria Math"/>
                      <w:i/>
                      <w:sz w:val="21"/>
                      <w:szCs w:val="21"/>
                    </w:rPr>
                  </m:ctrlPr>
                </m:sSubPr>
                <m:e>
                  <m:r>
                    <w:rPr>
                      <w:rFonts w:ascii="Cambria Math" w:hAnsi="Cambria Math"/>
                    </w:rPr>
                    <m:t>I</m:t>
                  </m:r>
                </m:e>
                <m:sub>
                  <m:r>
                    <m:rPr>
                      <m:sty m:val="p"/>
                    </m:rPr>
                    <w:rPr>
                      <w:rFonts w:ascii="Cambria Math" w:hAnsi="Cambria Math"/>
                    </w:rPr>
                    <m:t>primary</m:t>
                  </m:r>
                </m:sub>
              </m:sSub>
            </m:den>
          </m:f>
          <m:r>
            <w:rPr>
              <w:rFonts w:ascii="Cambria Math" w:hAnsi="Cambria Math"/>
            </w:rPr>
            <m:t>=</m:t>
          </m:r>
          <m:f>
            <m:fPr>
              <m:ctrlPr>
                <w:rPr>
                  <w:rFonts w:ascii="Cambria Math" w:hAnsi="Cambria Math"/>
                  <w:i/>
                  <w:sz w:val="21"/>
                  <w:szCs w:val="21"/>
                </w:rPr>
              </m:ctrlPr>
            </m:fPr>
            <m:num>
              <m:r>
                <w:rPr>
                  <w:rFonts w:ascii="Cambria Math" w:hAnsi="Cambria Math"/>
                </w:rPr>
                <m:t>1</m:t>
              </m:r>
            </m:num>
            <m:den>
              <m:r>
                <w:rPr>
                  <w:rFonts w:ascii="Cambria Math" w:hAnsi="Cambria Math"/>
                </w:rPr>
                <m:t>2</m:t>
              </m:r>
            </m:den>
          </m:f>
        </m:oMath>
      </m:oMathPara>
    </w:p>
    <w:p w14:paraId="262B655C" w14:textId="77777777" w:rsidR="00624B51" w:rsidRPr="008072A1" w:rsidRDefault="00624B51" w:rsidP="00624B51">
      <w:pPr>
        <w:pStyle w:val="BodyText"/>
      </w:pPr>
      <w:r w:rsidRPr="008C32CE">
        <w:t>The ratio is 1:2</w:t>
      </w:r>
      <w:r>
        <w:t>.</w:t>
      </w:r>
    </w:p>
    <w:p w14:paraId="69DC4C5B" w14:textId="77777777" w:rsidR="00624B51" w:rsidRDefault="00624B51" w:rsidP="00624B51">
      <w:pPr>
        <w:pStyle w:val="Heading2"/>
      </w:pPr>
      <w:r>
        <w:t>Question 10a.</w:t>
      </w:r>
    </w:p>
    <w:p w14:paraId="436A1DA8" w14:textId="77777777" w:rsidR="00624B51" w:rsidRPr="008C32CE" w:rsidRDefault="00624B51" w:rsidP="00624B51">
      <w:pPr>
        <w:pStyle w:val="BodyText"/>
      </w:pPr>
      <w:r w:rsidRPr="008C32CE">
        <w:t>The increase in current in solenoid 1 creates an increasing flux in solenoid 1.</w:t>
      </w:r>
    </w:p>
    <w:p w14:paraId="5900890D" w14:textId="77777777" w:rsidR="00624B51" w:rsidRPr="008C32CE" w:rsidRDefault="00624B51" w:rsidP="00624B51">
      <w:pPr>
        <w:pStyle w:val="BodyText"/>
      </w:pPr>
      <w:r w:rsidRPr="008C32CE">
        <w:t>This causes an increasing flux in solenoid 2.</w:t>
      </w:r>
    </w:p>
    <w:p w14:paraId="04969B75" w14:textId="77777777" w:rsidR="00624B51" w:rsidRPr="008072A1" w:rsidRDefault="00624B51" w:rsidP="00624B51">
      <w:pPr>
        <w:pStyle w:val="BodyText"/>
      </w:pPr>
      <w:r w:rsidRPr="008C32CE">
        <w:t>The changing flux in solenoid 2 results in an induced emf and, therefore, a current in solenoid 2</w:t>
      </w:r>
      <w:r>
        <w:t>.</w:t>
      </w:r>
    </w:p>
    <w:p w14:paraId="20D681EA" w14:textId="77777777" w:rsidR="00624B51" w:rsidRDefault="00624B51" w:rsidP="00624B51">
      <w:pPr>
        <w:pStyle w:val="Heading2"/>
      </w:pPr>
      <w:r>
        <w:t>Question 10b.</w:t>
      </w:r>
    </w:p>
    <w:p w14:paraId="6042C081" w14:textId="77777777" w:rsidR="00624B51" w:rsidRPr="008C32CE" w:rsidRDefault="00624B51" w:rsidP="00624B51">
      <w:pPr>
        <w:pStyle w:val="BodyText"/>
      </w:pPr>
      <w:r w:rsidRPr="008C32CE">
        <w:t>The current in the resistor will flow from left to right.</w:t>
      </w:r>
    </w:p>
    <w:p w14:paraId="7BDFEE2D" w14:textId="77777777" w:rsidR="00624B51" w:rsidRPr="008C32CE" w:rsidRDefault="00624B51" w:rsidP="00624B51">
      <w:pPr>
        <w:pStyle w:val="BodyText"/>
      </w:pPr>
      <w:r w:rsidRPr="008C32CE">
        <w:t>Solenoid 2 is experiencing an increasing flux to the right.</w:t>
      </w:r>
    </w:p>
    <w:p w14:paraId="58C121F7" w14:textId="77777777" w:rsidR="00624B51" w:rsidRPr="008C32CE" w:rsidRDefault="00624B51" w:rsidP="00624B51">
      <w:pPr>
        <w:pStyle w:val="BodyText"/>
      </w:pPr>
      <w:r w:rsidRPr="008C32CE">
        <w:t>The induced current will result in an induced flux to the left.</w:t>
      </w:r>
    </w:p>
    <w:p w14:paraId="0440F70C" w14:textId="77777777" w:rsidR="00624B51" w:rsidRPr="008072A1" w:rsidRDefault="00624B51" w:rsidP="00624B51">
      <w:pPr>
        <w:pStyle w:val="BodyText"/>
      </w:pPr>
      <w:r w:rsidRPr="008C32CE">
        <w:t>Using the right</w:t>
      </w:r>
      <w:r>
        <w:t>-</w:t>
      </w:r>
      <w:r w:rsidRPr="008C32CE">
        <w:t>hand grip rule (or equivalent)</w:t>
      </w:r>
      <w:r>
        <w:t>,</w:t>
      </w:r>
      <w:r w:rsidRPr="008C32CE">
        <w:t xml:space="preserve"> the current will flow from left to right through the resistor.</w:t>
      </w:r>
    </w:p>
    <w:p w14:paraId="4B523391" w14:textId="77777777" w:rsidR="00624B51" w:rsidRDefault="00624B51" w:rsidP="00624B51">
      <w:pPr>
        <w:spacing w:line="276" w:lineRule="auto"/>
        <w:rPr>
          <w:rFonts w:cs="Arial"/>
          <w:color w:val="0F7EB4"/>
          <w:sz w:val="40"/>
          <w:szCs w:val="28"/>
        </w:rPr>
      </w:pPr>
      <w:r>
        <w:br w:type="page"/>
      </w:r>
    </w:p>
    <w:p w14:paraId="2B9121F6" w14:textId="77777777" w:rsidR="00624B51" w:rsidRDefault="00624B51" w:rsidP="00624B51">
      <w:pPr>
        <w:pStyle w:val="Heading2"/>
      </w:pPr>
      <w:r>
        <w:lastRenderedPageBreak/>
        <w:t>Question 10c.</w:t>
      </w:r>
    </w:p>
    <w:p w14:paraId="79D09D80" w14:textId="77777777" w:rsidR="00624B51" w:rsidRDefault="00624B51" w:rsidP="00624B51">
      <w:pPr>
        <w:pStyle w:val="BodyText"/>
      </w:pPr>
      <w:r w:rsidRPr="00FF4B60">
        <w:rPr>
          <w:noProof/>
        </w:rPr>
        <w:drawing>
          <wp:inline distT="0" distB="0" distL="0" distR="0" wp14:anchorId="1C8F33D4" wp14:editId="3CC40BB5">
            <wp:extent cx="3172192" cy="2918128"/>
            <wp:effectExtent l="0" t="0" r="0" b="0"/>
            <wp:docPr id="530915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915376" name=""/>
                    <pic:cNvPicPr/>
                  </pic:nvPicPr>
                  <pic:blipFill>
                    <a:blip r:embed="rId14"/>
                    <a:stretch>
                      <a:fillRect/>
                    </a:stretch>
                  </pic:blipFill>
                  <pic:spPr>
                    <a:xfrm>
                      <a:off x="0" y="0"/>
                      <a:ext cx="3265362" cy="3003836"/>
                    </a:xfrm>
                    <a:prstGeom prst="rect">
                      <a:avLst/>
                    </a:prstGeom>
                  </pic:spPr>
                </pic:pic>
              </a:graphicData>
            </a:graphic>
          </wp:inline>
        </w:drawing>
      </w:r>
    </w:p>
    <w:p w14:paraId="53372E1C" w14:textId="77777777" w:rsidR="00624B51" w:rsidRPr="00A20014" w:rsidRDefault="00624B51" w:rsidP="00624B51">
      <w:pPr>
        <w:pStyle w:val="BodyText"/>
      </w:pPr>
      <w:r w:rsidRPr="00A20014">
        <w:t>A negative initial voltage was also accepted.</w:t>
      </w:r>
    </w:p>
    <w:p w14:paraId="06F0D6B2" w14:textId="77777777" w:rsidR="00624B51" w:rsidRDefault="00624B51" w:rsidP="00624B51">
      <w:pPr>
        <w:pStyle w:val="Heading2"/>
      </w:pPr>
      <w:r>
        <w:t>Question 11a.</w:t>
      </w:r>
    </w:p>
    <w:p w14:paraId="60691B11" w14:textId="77777777" w:rsidR="00624B51" w:rsidRPr="008C32CE" w:rsidRDefault="00624B51" w:rsidP="00624B51">
      <w:pPr>
        <w:pStyle w:val="BodyText"/>
      </w:pPr>
      <w:r w:rsidRPr="008C32CE">
        <w:t>From the graph, the peak current is 2.8 A.</w:t>
      </w:r>
    </w:p>
    <w:p w14:paraId="3B40420E" w14:textId="77777777" w:rsidR="00624B51" w:rsidRPr="008072A1" w:rsidRDefault="00000000" w:rsidP="00624B51">
      <w:pPr>
        <w:pStyle w:val="BodyText"/>
      </w:pPr>
      <m:oMathPara>
        <m:oMathParaPr>
          <m:jc m:val="left"/>
        </m:oMathParaPr>
        <m:oMath>
          <m:sSub>
            <m:sSubPr>
              <m:ctrlPr>
                <w:rPr>
                  <w:rFonts w:ascii="Cambria Math" w:hAnsi="Cambria Math"/>
                  <w:i/>
                  <w:sz w:val="21"/>
                  <w:szCs w:val="21"/>
                </w:rPr>
              </m:ctrlPr>
            </m:sSubPr>
            <m:e>
              <m:r>
                <w:rPr>
                  <w:rFonts w:ascii="Cambria Math" w:hAnsi="Cambria Math"/>
                </w:rPr>
                <m:t>I</m:t>
              </m:r>
            </m:e>
            <m:sub>
              <m:r>
                <w:rPr>
                  <w:rFonts w:ascii="Cambria Math" w:hAnsi="Cambria Math"/>
                </w:rPr>
                <m:t>RMS</m:t>
              </m:r>
            </m:sub>
          </m:sSub>
          <m:r>
            <w:rPr>
              <w:rFonts w:ascii="Cambria Math" w:hAnsi="Cambria Math"/>
            </w:rPr>
            <m:t>=</m:t>
          </m:r>
          <m:f>
            <m:fPr>
              <m:ctrlPr>
                <w:rPr>
                  <w:rFonts w:ascii="Cambria Math" w:hAnsi="Cambria Math"/>
                  <w:i/>
                  <w:sz w:val="21"/>
                  <w:szCs w:val="21"/>
                </w:rPr>
              </m:ctrlPr>
            </m:fPr>
            <m:num>
              <m:sSub>
                <m:sSubPr>
                  <m:ctrlPr>
                    <w:rPr>
                      <w:rFonts w:ascii="Cambria Math" w:hAnsi="Cambria Math"/>
                      <w:i/>
                      <w:sz w:val="21"/>
                      <w:szCs w:val="21"/>
                    </w:rPr>
                  </m:ctrlPr>
                </m:sSubPr>
                <m:e>
                  <m:r>
                    <w:rPr>
                      <w:rFonts w:ascii="Cambria Math" w:hAnsi="Cambria Math"/>
                    </w:rPr>
                    <m:t>I</m:t>
                  </m:r>
                </m:e>
                <m:sub>
                  <m:r>
                    <w:rPr>
                      <w:rFonts w:ascii="Cambria Math" w:hAnsi="Cambria Math"/>
                    </w:rPr>
                    <m:t>P</m:t>
                  </m:r>
                </m:sub>
              </m:sSub>
            </m:num>
            <m:den>
              <m:rad>
                <m:radPr>
                  <m:degHide m:val="1"/>
                  <m:ctrlPr>
                    <w:rPr>
                      <w:rFonts w:ascii="Cambria Math" w:hAnsi="Cambria Math"/>
                      <w:i/>
                      <w:sz w:val="21"/>
                      <w:szCs w:val="21"/>
                    </w:rPr>
                  </m:ctrlPr>
                </m:radPr>
                <m:deg/>
                <m:e>
                  <m:r>
                    <w:rPr>
                      <w:rFonts w:ascii="Cambria Math" w:hAnsi="Cambria Math"/>
                    </w:rPr>
                    <m:t>2</m:t>
                  </m:r>
                </m:e>
              </m:rad>
            </m:den>
          </m:f>
          <m:r>
            <w:rPr>
              <w:rFonts w:ascii="Cambria Math" w:hAnsi="Cambria Math"/>
            </w:rPr>
            <m:t>=</m:t>
          </m:r>
          <m:f>
            <m:fPr>
              <m:ctrlPr>
                <w:rPr>
                  <w:rFonts w:ascii="Cambria Math" w:hAnsi="Cambria Math"/>
                  <w:i/>
                  <w:sz w:val="21"/>
                  <w:szCs w:val="21"/>
                </w:rPr>
              </m:ctrlPr>
            </m:fPr>
            <m:num>
              <m:r>
                <w:rPr>
                  <w:rFonts w:ascii="Cambria Math" w:hAnsi="Cambria Math"/>
                </w:rPr>
                <m:t>2.8</m:t>
              </m:r>
            </m:num>
            <m:den>
              <m:rad>
                <m:radPr>
                  <m:degHide m:val="1"/>
                  <m:ctrlPr>
                    <w:rPr>
                      <w:rFonts w:ascii="Cambria Math" w:hAnsi="Cambria Math"/>
                      <w:i/>
                      <w:sz w:val="21"/>
                      <w:szCs w:val="21"/>
                    </w:rPr>
                  </m:ctrlPr>
                </m:radPr>
                <m:deg/>
                <m:e>
                  <m:r>
                    <w:rPr>
                      <w:rFonts w:ascii="Cambria Math" w:hAnsi="Cambria Math"/>
                    </w:rPr>
                    <m:t>2</m:t>
                  </m:r>
                </m:e>
              </m:rad>
            </m:den>
          </m:f>
          <m:r>
            <w:rPr>
              <w:rFonts w:ascii="Cambria Math" w:hAnsi="Cambria Math"/>
            </w:rPr>
            <m:t>=2.0 A</m:t>
          </m:r>
        </m:oMath>
      </m:oMathPara>
    </w:p>
    <w:p w14:paraId="2B32D5A0" w14:textId="77777777" w:rsidR="00624B51" w:rsidRDefault="00624B51" w:rsidP="00624B51">
      <w:pPr>
        <w:pStyle w:val="Heading2"/>
      </w:pPr>
      <w:r>
        <w:t>Question 11b.</w:t>
      </w:r>
    </w:p>
    <w:p w14:paraId="583A19FD" w14:textId="77777777" w:rsidR="00624B51" w:rsidRPr="008C32CE" w:rsidRDefault="00624B51" w:rsidP="00624B51">
      <w:pPr>
        <w:pStyle w:val="BodyText"/>
      </w:pPr>
      <w:r w:rsidRPr="008C32CE">
        <w:t>The same brightness indicates that the power dissipated by the globe is still 6W.</w:t>
      </w:r>
    </w:p>
    <w:p w14:paraId="4803E7F6" w14:textId="77777777" w:rsidR="00624B51" w:rsidRPr="008072A1" w:rsidRDefault="00624B51" w:rsidP="00624B51">
      <w:pPr>
        <w:pStyle w:val="BodyText"/>
      </w:pPr>
      <m:oMathPara>
        <m:oMathParaPr>
          <m:jc m:val="left"/>
        </m:oMathParaPr>
        <m:oMath>
          <m:r>
            <w:rPr>
              <w:rFonts w:ascii="Cambria Math" w:hAnsi="Cambria Math"/>
            </w:rPr>
            <m:t>V=</m:t>
          </m:r>
          <m:f>
            <m:fPr>
              <m:ctrlPr>
                <w:rPr>
                  <w:rFonts w:ascii="Cambria Math" w:hAnsi="Cambria Math"/>
                  <w:i/>
                  <w:sz w:val="21"/>
                  <w:szCs w:val="21"/>
                </w:rPr>
              </m:ctrlPr>
            </m:fPr>
            <m:num>
              <m:r>
                <w:rPr>
                  <w:rFonts w:ascii="Cambria Math" w:hAnsi="Cambria Math"/>
                </w:rPr>
                <m:t>P</m:t>
              </m:r>
            </m:num>
            <m:den>
              <m:r>
                <w:rPr>
                  <w:rFonts w:ascii="Cambria Math" w:hAnsi="Cambria Math"/>
                </w:rPr>
                <m:t>I</m:t>
              </m:r>
            </m:den>
          </m:f>
          <m:r>
            <w:rPr>
              <w:rFonts w:ascii="Cambria Math" w:hAnsi="Cambria Math"/>
            </w:rPr>
            <m:t>=</m:t>
          </m:r>
          <m:f>
            <m:fPr>
              <m:ctrlPr>
                <w:rPr>
                  <w:rFonts w:ascii="Cambria Math" w:hAnsi="Cambria Math"/>
                  <w:i/>
                  <w:sz w:val="21"/>
                  <w:szCs w:val="21"/>
                </w:rPr>
              </m:ctrlPr>
            </m:fPr>
            <m:num>
              <m:r>
                <w:rPr>
                  <w:rFonts w:ascii="Cambria Math" w:hAnsi="Cambria Math"/>
                </w:rPr>
                <m:t>6</m:t>
              </m:r>
            </m:num>
            <m:den>
              <m:r>
                <w:rPr>
                  <w:rFonts w:ascii="Cambria Math" w:hAnsi="Cambria Math"/>
                </w:rPr>
                <m:t>2</m:t>
              </m:r>
            </m:den>
          </m:f>
          <m:r>
            <w:rPr>
              <w:rFonts w:ascii="Cambria Math" w:hAnsi="Cambria Math"/>
            </w:rPr>
            <m:t>=3 V</m:t>
          </m:r>
        </m:oMath>
      </m:oMathPara>
    </w:p>
    <w:p w14:paraId="58E6952B" w14:textId="77777777" w:rsidR="00624B51" w:rsidRDefault="00624B51" w:rsidP="00624B51">
      <w:pPr>
        <w:pStyle w:val="Heading2"/>
      </w:pPr>
      <w:r>
        <w:t>Question 12a.</w:t>
      </w:r>
    </w:p>
    <w:p w14:paraId="20F5736E" w14:textId="77777777" w:rsidR="00624B51" w:rsidRPr="008C32CE" w:rsidRDefault="00624B51" w:rsidP="00624B51">
      <w:pPr>
        <w:pStyle w:val="BodyText"/>
      </w:pPr>
      <w:r w:rsidRPr="008C32CE">
        <w:t>Einstein stated that the speed of light is the same for all observers.</w:t>
      </w:r>
    </w:p>
    <w:p w14:paraId="035A1084" w14:textId="77777777" w:rsidR="00624B51" w:rsidRPr="008C32CE" w:rsidRDefault="00624B51" w:rsidP="00624B51">
      <w:pPr>
        <w:pStyle w:val="BodyText"/>
      </w:pPr>
      <w:r w:rsidRPr="008C32CE">
        <w:t>The trackside observer will measure a longer distance for the photon.</w:t>
      </w:r>
    </w:p>
    <w:p w14:paraId="31384B5B" w14:textId="77777777" w:rsidR="00624B51" w:rsidRPr="008072A1" w:rsidRDefault="00624B51" w:rsidP="00624B51">
      <w:pPr>
        <w:pStyle w:val="BodyText"/>
      </w:pPr>
      <w:r w:rsidRPr="4E0DA7C6">
        <w:t>The trackside observer will measure a dilated time for the path measured in the other observer</w:t>
      </w:r>
      <w:r>
        <w:t>’</w:t>
      </w:r>
      <w:r w:rsidRPr="4E0DA7C6">
        <w:t>s frame of reference.</w:t>
      </w:r>
    </w:p>
    <w:p w14:paraId="57AFACC3" w14:textId="77777777" w:rsidR="00624B51" w:rsidRDefault="00624B51" w:rsidP="00624B51">
      <w:pPr>
        <w:spacing w:line="276" w:lineRule="auto"/>
        <w:rPr>
          <w:rFonts w:cs="Arial"/>
          <w:color w:val="0F7EB4"/>
          <w:sz w:val="40"/>
          <w:szCs w:val="28"/>
        </w:rPr>
      </w:pPr>
      <w:r>
        <w:br w:type="page"/>
      </w:r>
    </w:p>
    <w:p w14:paraId="0983925B" w14:textId="77777777" w:rsidR="00624B51" w:rsidRDefault="00624B51" w:rsidP="00624B51">
      <w:pPr>
        <w:pStyle w:val="Heading2"/>
      </w:pPr>
      <w:r>
        <w:lastRenderedPageBreak/>
        <w:t>Question 12b.</w:t>
      </w:r>
    </w:p>
    <w:p w14:paraId="1792548C" w14:textId="77777777" w:rsidR="00624B51" w:rsidRPr="00427E4F" w:rsidRDefault="00624B51" w:rsidP="00624B51">
      <w:pPr>
        <w:pStyle w:val="BodyText"/>
      </w:pPr>
      <m:oMathPara>
        <m:oMathParaPr>
          <m:jc m:val="left"/>
        </m:oMathParaPr>
        <m:oMath>
          <m:r>
            <w:rPr>
              <w:rFonts w:ascii="Cambria Math" w:hAnsi="Cambria Math"/>
            </w:rPr>
            <m:t>γ</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ad>
                <m:radPr>
                  <m:degHide m:val="1"/>
                  <m:ctrlPr>
                    <w:rPr>
                      <w:rFonts w:ascii="Cambria Math" w:hAnsi="Cambria Math"/>
                    </w:rPr>
                  </m:ctrlPr>
                </m:radPr>
                <m:deg/>
                <m:e>
                  <m:r>
                    <m:rPr>
                      <m:sty m:val="p"/>
                    </m:rPr>
                    <w:rPr>
                      <w:rFonts w:ascii="Cambria Math" w:hAnsi="Cambria Math"/>
                    </w:rPr>
                    <m:t>1-</m:t>
                  </m:r>
                  <m:f>
                    <m:fPr>
                      <m:ctrlPr>
                        <w:rPr>
                          <w:rFonts w:ascii="Cambria Math" w:hAnsi="Cambria Math"/>
                        </w:rPr>
                      </m:ctrlPr>
                    </m:fPr>
                    <m:num>
                      <m:sSup>
                        <m:sSupPr>
                          <m:ctrlPr>
                            <w:rPr>
                              <w:rFonts w:ascii="Cambria Math" w:hAnsi="Cambria Math"/>
                            </w:rPr>
                          </m:ctrlPr>
                        </m:sSupPr>
                        <m:e>
                          <m:r>
                            <w:rPr>
                              <w:rFonts w:ascii="Cambria Math" w:hAnsi="Cambria Math"/>
                            </w:rPr>
                            <m:t>v</m:t>
                          </m:r>
                        </m:e>
                        <m:sup>
                          <m:r>
                            <m:rPr>
                              <m:sty m:val="p"/>
                            </m:rPr>
                            <w:rPr>
                              <w:rFonts w:ascii="Cambria Math" w:hAnsi="Cambria Math"/>
                            </w:rPr>
                            <m:t>2</m:t>
                          </m:r>
                        </m:sup>
                      </m:sSup>
                    </m:num>
                    <m:den>
                      <m:sSup>
                        <m:sSupPr>
                          <m:ctrlPr>
                            <w:rPr>
                              <w:rFonts w:ascii="Cambria Math" w:hAnsi="Cambria Math"/>
                            </w:rPr>
                          </m:ctrlPr>
                        </m:sSupPr>
                        <m:e>
                          <m:r>
                            <w:rPr>
                              <w:rFonts w:ascii="Cambria Math" w:hAnsi="Cambria Math"/>
                            </w:rPr>
                            <m:t>c</m:t>
                          </m:r>
                        </m:e>
                        <m:sup>
                          <m:r>
                            <m:rPr>
                              <m:sty m:val="p"/>
                            </m:rPr>
                            <w:rPr>
                              <w:rFonts w:ascii="Cambria Math" w:hAnsi="Cambria Math"/>
                            </w:rPr>
                            <m:t>2</m:t>
                          </m:r>
                        </m:sup>
                      </m:sSup>
                    </m:den>
                  </m:f>
                </m:e>
              </m:rad>
            </m:den>
          </m:f>
        </m:oMath>
      </m:oMathPara>
    </w:p>
    <w:p w14:paraId="63C24E22" w14:textId="77777777" w:rsidR="00624B51" w:rsidRPr="00427E4F" w:rsidRDefault="00624B51" w:rsidP="00624B51">
      <w:pPr>
        <w:pStyle w:val="BodyText"/>
      </w:pPr>
      <m:oMathPara>
        <m:oMathParaPr>
          <m:jc m:val="left"/>
        </m:oMathParaPr>
        <m:oMath>
          <m:r>
            <w:rPr>
              <w:rFonts w:ascii="Cambria Math" w:hAnsi="Cambria Math"/>
            </w:rPr>
            <m:t>γ</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ad>
                <m:radPr>
                  <m:degHide m:val="1"/>
                  <m:ctrlPr>
                    <w:rPr>
                      <w:rFonts w:ascii="Cambria Math" w:hAnsi="Cambria Math"/>
                    </w:rPr>
                  </m:ctrlPr>
                </m:radPr>
                <m:deg/>
                <m:e>
                  <m:r>
                    <m:rPr>
                      <m:sty m:val="p"/>
                    </m:rPr>
                    <w:rPr>
                      <w:rFonts w:ascii="Cambria Math" w:hAnsi="Cambria Math"/>
                    </w:rPr>
                    <m:t>1-</m:t>
                  </m:r>
                  <m:sSup>
                    <m:sSupPr>
                      <m:ctrlPr>
                        <w:rPr>
                          <w:rFonts w:ascii="Cambria Math" w:hAnsi="Cambria Math"/>
                        </w:rPr>
                      </m:ctrlPr>
                    </m:sSupPr>
                    <m:e>
                      <m:r>
                        <m:rPr>
                          <m:sty m:val="p"/>
                        </m:rPr>
                        <w:rPr>
                          <w:rFonts w:ascii="Cambria Math" w:hAnsi="Cambria Math"/>
                        </w:rPr>
                        <m:t>0.86</m:t>
                      </m:r>
                    </m:e>
                    <m:sup>
                      <m:r>
                        <m:rPr>
                          <m:sty m:val="p"/>
                        </m:rPr>
                        <w:rPr>
                          <w:rFonts w:ascii="Cambria Math" w:hAnsi="Cambria Math"/>
                        </w:rPr>
                        <m:t>2</m:t>
                      </m:r>
                    </m:sup>
                  </m:sSup>
                </m:e>
              </m:rad>
            </m:den>
          </m:f>
          <m:r>
            <m:rPr>
              <m:sty m:val="p"/>
            </m:rPr>
            <w:rPr>
              <w:rFonts w:ascii="Cambria Math" w:hAnsi="Cambria Math"/>
            </w:rPr>
            <m:t>=1.96</m:t>
          </m:r>
        </m:oMath>
      </m:oMathPara>
    </w:p>
    <w:p w14:paraId="14AD05D6" w14:textId="77777777" w:rsidR="00624B51" w:rsidRPr="00427E4F" w:rsidRDefault="00624B51" w:rsidP="00624B51">
      <w:pPr>
        <w:pStyle w:val="BodyText"/>
      </w:pPr>
      <m:oMathPara>
        <m:oMathParaPr>
          <m:jc m:val="left"/>
        </m:oMathParaPr>
        <m:oMath>
          <m:r>
            <w:rPr>
              <w:rFonts w:ascii="Cambria Math" w:hAnsi="Cambria Math"/>
            </w:rPr>
            <m:t>t</m:t>
          </m:r>
          <m:r>
            <m:rPr>
              <m:sty m:val="p"/>
            </m:rPr>
            <w:rPr>
              <w:rFonts w:ascii="Cambria Math" w:hAnsi="Cambria Math"/>
            </w:rPr>
            <m:t>=</m:t>
          </m:r>
          <m:r>
            <w:rPr>
              <w:rFonts w:ascii="Cambria Math" w:hAnsi="Cambria Math"/>
            </w:rPr>
            <m:t>γ</m:t>
          </m:r>
          <m:sSub>
            <m:sSubPr>
              <m:ctrlPr>
                <w:rPr>
                  <w:rFonts w:ascii="Cambria Math" w:hAnsi="Cambria Math"/>
                </w:rPr>
              </m:ctrlPr>
            </m:sSubPr>
            <m:e>
              <m:r>
                <w:rPr>
                  <w:rFonts w:ascii="Cambria Math" w:hAnsi="Cambria Math"/>
                </w:rPr>
                <m:t>t</m:t>
              </m:r>
            </m:e>
            <m:sub>
              <m:r>
                <m:rPr>
                  <m:sty m:val="p"/>
                </m:rPr>
                <w:rPr>
                  <w:rFonts w:ascii="Cambria Math" w:hAnsi="Cambria Math"/>
                </w:rPr>
                <m:t>0</m:t>
              </m:r>
            </m:sub>
          </m:sSub>
          <m:r>
            <m:rPr>
              <m:sty m:val="p"/>
            </m:rPr>
            <w:rPr>
              <w:rFonts w:ascii="Cambria Math" w:hAnsi="Cambria Math"/>
            </w:rPr>
            <m:t>=1.96×16×</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-9</m:t>
              </m:r>
            </m:sup>
          </m:sSup>
        </m:oMath>
      </m:oMathPara>
    </w:p>
    <w:p w14:paraId="4CC5A281" w14:textId="77777777" w:rsidR="00624B51" w:rsidRPr="00427E4F" w:rsidRDefault="00624B51" w:rsidP="00624B51">
      <w:pPr>
        <w:pStyle w:val="BodyText"/>
      </w:pPr>
      <m:oMathPara>
        <m:oMathParaPr>
          <m:jc m:val="left"/>
        </m:oMathParaPr>
        <m:oMath>
          <m:r>
            <w:rPr>
              <w:rFonts w:ascii="Cambria Math" w:hAnsi="Cambria Math"/>
            </w:rPr>
            <m:t>t</m:t>
          </m:r>
          <m:r>
            <m:rPr>
              <m:sty m:val="p"/>
            </m:rPr>
            <w:rPr>
              <w:rFonts w:ascii="Cambria Math" w:hAnsi="Cambria Math"/>
            </w:rPr>
            <m:t xml:space="preserve">=31.4 </m:t>
          </m:r>
          <m:r>
            <w:rPr>
              <w:rFonts w:ascii="Cambria Math" w:hAnsi="Cambria Math"/>
            </w:rPr>
            <m:t>ns</m:t>
          </m:r>
        </m:oMath>
      </m:oMathPara>
    </w:p>
    <w:p w14:paraId="54F81ECE" w14:textId="77777777" w:rsidR="00624B51" w:rsidRDefault="00624B51" w:rsidP="00624B51">
      <w:pPr>
        <w:pStyle w:val="Heading2"/>
      </w:pPr>
      <w:r>
        <w:t>Question 13a.</w:t>
      </w:r>
    </w:p>
    <w:p w14:paraId="4DC2ACE9" w14:textId="77777777" w:rsidR="00624B51" w:rsidRPr="008C32CE" w:rsidRDefault="00624B51" w:rsidP="00624B51">
      <w:pPr>
        <w:pStyle w:val="BodyText"/>
      </w:pPr>
      <m:oMathPara>
        <m:oMathParaPr>
          <m:jc m:val="left"/>
        </m:oMathParaPr>
        <m:oMath>
          <m:r>
            <w:rPr>
              <w:rFonts w:ascii="Cambria Math" w:hAnsi="Cambria Math"/>
            </w:rPr>
            <m:t>p</m:t>
          </m:r>
          <m:r>
            <m:rPr>
              <m:sty m:val="p"/>
            </m:rPr>
            <w:rPr>
              <w:rFonts w:ascii="Cambria Math" w:hAnsi="Cambria Math"/>
            </w:rPr>
            <m:t>=</m:t>
          </m:r>
          <m:f>
            <m:fPr>
              <m:ctrlPr>
                <w:rPr>
                  <w:rFonts w:ascii="Cambria Math" w:hAnsi="Cambria Math"/>
                  <w:sz w:val="21"/>
                  <w:szCs w:val="21"/>
                </w:rPr>
              </m:ctrlPr>
            </m:fPr>
            <m:num>
              <m:r>
                <w:rPr>
                  <w:rFonts w:ascii="Cambria Math" w:hAnsi="Cambria Math"/>
                </w:rPr>
                <m:t>h</m:t>
              </m:r>
            </m:num>
            <m:den>
              <m:r>
                <w:rPr>
                  <w:rFonts w:ascii="Cambria Math" w:hAnsi="Cambria Math"/>
                </w:rPr>
                <m:t>λ</m:t>
              </m:r>
            </m:den>
          </m:f>
          <m:r>
            <m:rPr>
              <m:sty m:val="p"/>
            </m:rPr>
            <w:rPr>
              <w:rFonts w:ascii="Cambria Math" w:hAnsi="Cambria Math"/>
            </w:rPr>
            <m:t>=</m:t>
          </m:r>
          <m:f>
            <m:fPr>
              <m:ctrlPr>
                <w:rPr>
                  <w:rFonts w:ascii="Cambria Math" w:hAnsi="Cambria Math"/>
                  <w:sz w:val="21"/>
                  <w:szCs w:val="21"/>
                </w:rPr>
              </m:ctrlPr>
            </m:fPr>
            <m:num>
              <m:r>
                <m:rPr>
                  <m:sty m:val="p"/>
                </m:rPr>
                <w:rPr>
                  <w:rFonts w:ascii="Cambria Math" w:hAnsi="Cambria Math"/>
                </w:rPr>
                <m:t>6.63×</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-34</m:t>
                  </m:r>
                </m:sup>
              </m:sSup>
            </m:num>
            <m:den>
              <m:r>
                <m:rPr>
                  <m:sty m:val="p"/>
                </m:rPr>
                <w:rPr>
                  <w:rFonts w:ascii="Cambria Math" w:hAnsi="Cambria Math"/>
                </w:rPr>
                <m:t>0.744×</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-9</m:t>
                  </m:r>
                </m:sup>
              </m:sSup>
            </m:den>
          </m:f>
        </m:oMath>
      </m:oMathPara>
    </w:p>
    <w:p w14:paraId="40704BF3" w14:textId="77777777" w:rsidR="00624B51" w:rsidRPr="008C32CE" w:rsidRDefault="00624B51" w:rsidP="00624B51">
      <w:pPr>
        <w:pStyle w:val="BodyText"/>
      </w:pPr>
      <m:oMathPara>
        <m:oMathParaPr>
          <m:jc m:val="left"/>
        </m:oMathParaPr>
        <m:oMath>
          <m:r>
            <w:rPr>
              <w:rFonts w:ascii="Cambria Math" w:hAnsi="Cambria Math"/>
            </w:rPr>
            <m:t>p</m:t>
          </m:r>
          <m:r>
            <m:rPr>
              <m:sty m:val="p"/>
            </m:rPr>
            <w:rPr>
              <w:rFonts w:ascii="Cambria Math" w:hAnsi="Cambria Math"/>
            </w:rPr>
            <m:t>=8.91×</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-25</m:t>
              </m:r>
            </m:sup>
          </m:sSup>
          <m:r>
            <m:rPr>
              <m:sty m:val="p"/>
            </m:rPr>
            <w:rPr>
              <w:rFonts w:ascii="Cambria Math" w:hAnsi="Cambria Math"/>
            </w:rPr>
            <m:t xml:space="preserve"> </m:t>
          </m:r>
          <m:r>
            <w:rPr>
              <w:rFonts w:ascii="Cambria Math" w:hAnsi="Cambria Math"/>
            </w:rPr>
            <m:t>kg</m:t>
          </m:r>
          <m:r>
            <m:rPr>
              <m:sty m:val="p"/>
            </m:rPr>
            <w:rPr>
              <w:rFonts w:ascii="Cambria Math" w:hAnsi="Cambria Math"/>
            </w:rPr>
            <m:t xml:space="preserve"> </m:t>
          </m:r>
          <m:r>
            <w:rPr>
              <w:rFonts w:ascii="Cambria Math" w:hAnsi="Cambria Math"/>
            </w:rPr>
            <m:t>m</m:t>
          </m:r>
          <m:r>
            <m:rPr>
              <m:sty m:val="p"/>
            </m:rPr>
            <w:rPr>
              <w:rFonts w:ascii="Cambria Math" w:hAnsi="Cambria Math"/>
            </w:rPr>
            <m:t xml:space="preserve"> </m:t>
          </m:r>
          <m:sSup>
            <m:sSupPr>
              <m:ctrlPr>
                <w:rPr>
                  <w:rFonts w:ascii="Cambria Math" w:hAnsi="Cambria Math"/>
                  <w:sz w:val="21"/>
                  <w:szCs w:val="21"/>
                </w:rPr>
              </m:ctrlPr>
            </m:sSupPr>
            <m:e>
              <m:r>
                <w:rPr>
                  <w:rFonts w:ascii="Cambria Math" w:hAnsi="Cambria Math"/>
                </w:rPr>
                <m:t>s</m:t>
              </m:r>
            </m:e>
            <m:sup>
              <m:r>
                <m:rPr>
                  <m:sty m:val="p"/>
                </m:rPr>
                <w:rPr>
                  <w:rFonts w:ascii="Cambria Math" w:hAnsi="Cambria Math"/>
                </w:rPr>
                <m:t>-1</m:t>
              </m:r>
            </m:sup>
          </m:sSup>
        </m:oMath>
      </m:oMathPara>
    </w:p>
    <w:p w14:paraId="2F1E72EF" w14:textId="77777777" w:rsidR="00624B51" w:rsidRDefault="00624B51" w:rsidP="00624B51">
      <w:pPr>
        <w:pStyle w:val="Heading2"/>
      </w:pPr>
      <w:r>
        <w:t>Question 13b.</w:t>
      </w:r>
    </w:p>
    <w:p w14:paraId="3E2C0381" w14:textId="77777777" w:rsidR="00624B51" w:rsidRPr="008C32CE" w:rsidRDefault="00624B51" w:rsidP="00624B51">
      <w:pPr>
        <w:pStyle w:val="BodyText"/>
      </w:pPr>
      <w:r w:rsidRPr="008C32CE">
        <w:t>Taking left as positive.</w:t>
      </w:r>
    </w:p>
    <w:p w14:paraId="398F4D0C" w14:textId="77777777" w:rsidR="00624B51" w:rsidRPr="008C32CE" w:rsidRDefault="00000000" w:rsidP="00624B51">
      <w:pPr>
        <w:pStyle w:val="BodyText"/>
      </w:pPr>
      <m:oMathPara>
        <m:oMathParaPr>
          <m:jc m:val="left"/>
        </m:oMathParaPr>
        <m:oMath>
          <m:sSub>
            <m:sSubPr>
              <m:ctrlPr>
                <w:rPr>
                  <w:rFonts w:ascii="Cambria Math" w:hAnsi="Cambria Math"/>
                  <w:sz w:val="21"/>
                  <w:szCs w:val="21"/>
                </w:rPr>
              </m:ctrlPr>
            </m:sSubPr>
            <m:e>
              <m:r>
                <w:rPr>
                  <w:rFonts w:ascii="Cambria Math" w:hAnsi="Cambria Math"/>
                </w:rPr>
                <m:t>p</m:t>
              </m:r>
            </m:e>
            <m:sub>
              <m:r>
                <w:rPr>
                  <w:rFonts w:ascii="Cambria Math" w:hAnsi="Cambria Math"/>
                </w:rPr>
                <m:t>f</m:t>
              </m:r>
            </m:sub>
          </m:sSub>
          <m:r>
            <m:rPr>
              <m:sty m:val="p"/>
            </m:rPr>
            <w:rPr>
              <w:rFonts w:ascii="Cambria Math" w:hAnsi="Cambria Math"/>
            </w:rPr>
            <m:t>=</m:t>
          </m:r>
          <m:sSub>
            <m:sSubPr>
              <m:ctrlPr>
                <w:rPr>
                  <w:rFonts w:ascii="Cambria Math" w:hAnsi="Cambria Math"/>
                  <w:sz w:val="21"/>
                  <w:szCs w:val="21"/>
                </w:rPr>
              </m:ctrlPr>
            </m:sSubPr>
            <m:e>
              <m:r>
                <w:rPr>
                  <w:rFonts w:ascii="Cambria Math" w:hAnsi="Cambria Math"/>
                </w:rPr>
                <m:t>p</m:t>
              </m:r>
            </m:e>
            <m:sub>
              <m:r>
                <w:rPr>
                  <w:rFonts w:ascii="Cambria Math" w:hAnsi="Cambria Math"/>
                </w:rPr>
                <m:t>i</m:t>
              </m:r>
            </m:sub>
          </m:sSub>
        </m:oMath>
      </m:oMathPara>
    </w:p>
    <w:p w14:paraId="498B8F63" w14:textId="77777777" w:rsidR="00624B51" w:rsidRPr="008C32CE" w:rsidRDefault="00000000" w:rsidP="00624B51">
      <w:pPr>
        <w:pStyle w:val="BodyText"/>
      </w:pPr>
      <m:oMathPara>
        <m:oMathParaPr>
          <m:jc m:val="left"/>
        </m:oMathParaPr>
        <m:oMath>
          <m:d>
            <m:dPr>
              <m:ctrlPr>
                <w:rPr>
                  <w:rFonts w:ascii="Cambria Math" w:hAnsi="Cambria Math"/>
                </w:rPr>
              </m:ctrlPr>
            </m:dPr>
            <m:e>
              <m:r>
                <m:rPr>
                  <m:sty m:val="p"/>
                </m:rPr>
                <w:rPr>
                  <w:rFonts w:ascii="Cambria Math" w:hAnsi="Cambria Math"/>
                </w:rPr>
                <m:t>9.11×</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-31</m:t>
                  </m:r>
                </m:sup>
              </m:sSup>
              <m:r>
                <m:rPr>
                  <m:sty m:val="p"/>
                </m:rPr>
                <w:rPr>
                  <w:rFonts w:ascii="Cambria Math" w:hAnsi="Cambria Math"/>
                </w:rPr>
                <m:t>×</m:t>
              </m:r>
              <m:sSub>
                <m:sSubPr>
                  <m:ctrlPr>
                    <w:rPr>
                      <w:rFonts w:ascii="Cambria Math" w:hAnsi="Cambria Math"/>
                      <w:sz w:val="21"/>
                      <w:szCs w:val="21"/>
                    </w:rPr>
                  </m:ctrlPr>
                </m:sSubPr>
                <m:e>
                  <m:r>
                    <w:rPr>
                      <w:rFonts w:ascii="Cambria Math" w:hAnsi="Cambria Math"/>
                    </w:rPr>
                    <m:t>v</m:t>
                  </m:r>
                </m:e>
                <m:sub>
                  <m:r>
                    <w:rPr>
                      <w:rFonts w:ascii="Cambria Math" w:hAnsi="Cambria Math"/>
                    </w:rPr>
                    <m:t>electron</m:t>
                  </m:r>
                </m:sub>
              </m:sSub>
            </m:e>
          </m:d>
          <m:r>
            <m:rPr>
              <m:sty m:val="p"/>
            </m:rPr>
            <w:rPr>
              <w:rFonts w:ascii="Cambria Math" w:hAnsi="Cambria Math"/>
            </w:rPr>
            <m:t>-8.85×</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-25</m:t>
              </m:r>
            </m:sup>
          </m:sSup>
          <m:r>
            <m:rPr>
              <m:sty m:val="p"/>
            </m:rPr>
            <w:rPr>
              <w:rFonts w:ascii="Cambria Math" w:hAnsi="Cambria Math"/>
            </w:rPr>
            <m:t>=8.91×</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-25</m:t>
              </m:r>
            </m:sup>
          </m:sSup>
        </m:oMath>
      </m:oMathPara>
    </w:p>
    <w:p w14:paraId="0A08B47E" w14:textId="77777777" w:rsidR="00624B51" w:rsidRPr="00923202" w:rsidRDefault="00000000" w:rsidP="00624B51">
      <w:pPr>
        <w:pStyle w:val="BodyText"/>
      </w:pPr>
      <m:oMathPara>
        <m:oMathParaPr>
          <m:jc m:val="left"/>
        </m:oMathParaPr>
        <m:oMath>
          <m:sSub>
            <m:sSubPr>
              <m:ctrlPr>
                <w:rPr>
                  <w:rFonts w:ascii="Cambria Math" w:hAnsi="Cambria Math"/>
                  <w:sz w:val="21"/>
                  <w:szCs w:val="21"/>
                </w:rPr>
              </m:ctrlPr>
            </m:sSubPr>
            <m:e>
              <m:r>
                <w:rPr>
                  <w:rFonts w:ascii="Cambria Math" w:hAnsi="Cambria Math"/>
                </w:rPr>
                <m:t>v</m:t>
              </m:r>
            </m:e>
            <m:sub>
              <m:r>
                <w:rPr>
                  <w:rFonts w:ascii="Cambria Math" w:hAnsi="Cambria Math"/>
                </w:rPr>
                <m:t>electron</m:t>
              </m:r>
            </m:sub>
          </m:sSub>
          <m:r>
            <m:rPr>
              <m:sty m:val="p"/>
            </m:rPr>
            <w:rPr>
              <w:rFonts w:ascii="Cambria Math" w:hAnsi="Cambria Math"/>
            </w:rPr>
            <m:t>=1.95×</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6</m:t>
              </m:r>
            </m:sup>
          </m:sSup>
          <m:r>
            <m:rPr>
              <m:sty m:val="p"/>
            </m:rPr>
            <w:rPr>
              <w:rFonts w:ascii="Cambria Math" w:hAnsi="Cambria Math"/>
            </w:rPr>
            <m:t xml:space="preserve"> </m:t>
          </m:r>
          <m:r>
            <w:rPr>
              <w:rFonts w:ascii="Cambria Math" w:hAnsi="Cambria Math"/>
            </w:rPr>
            <m:t>m</m:t>
          </m:r>
          <m:r>
            <m:rPr>
              <m:sty m:val="p"/>
            </m:rPr>
            <w:rPr>
              <w:rFonts w:ascii="Cambria Math" w:hAnsi="Cambria Math"/>
            </w:rPr>
            <m:t xml:space="preserve"> </m:t>
          </m:r>
          <m:sSup>
            <m:sSupPr>
              <m:ctrlPr>
                <w:rPr>
                  <w:rFonts w:ascii="Cambria Math" w:hAnsi="Cambria Math"/>
                  <w:sz w:val="21"/>
                  <w:szCs w:val="21"/>
                </w:rPr>
              </m:ctrlPr>
            </m:sSupPr>
            <m:e>
              <m:r>
                <w:rPr>
                  <w:rFonts w:ascii="Cambria Math" w:hAnsi="Cambria Math"/>
                </w:rPr>
                <m:t>s</m:t>
              </m:r>
            </m:e>
            <m:sup>
              <m:r>
                <m:rPr>
                  <m:sty m:val="p"/>
                </m:rPr>
                <w:rPr>
                  <w:rFonts w:ascii="Cambria Math" w:hAnsi="Cambria Math"/>
                </w:rPr>
                <m:t>-1</m:t>
              </m:r>
            </m:sup>
          </m:sSup>
        </m:oMath>
      </m:oMathPara>
    </w:p>
    <w:p w14:paraId="0B00EBFE" w14:textId="77777777" w:rsidR="00624B51" w:rsidRDefault="00624B51" w:rsidP="00624B51">
      <w:pPr>
        <w:pStyle w:val="Heading2"/>
      </w:pPr>
      <w:r>
        <w:t>Question 14ai.</w:t>
      </w:r>
    </w:p>
    <w:p w14:paraId="3D6A14D0" w14:textId="77777777" w:rsidR="00624B51" w:rsidRPr="008C32CE" w:rsidRDefault="00624B51" w:rsidP="00624B51">
      <w:pPr>
        <w:pStyle w:val="BodyText"/>
      </w:pPr>
      <w:r w:rsidRPr="008C32CE">
        <w:t>Planck’s constant is found from the gradient.</w:t>
      </w:r>
    </w:p>
    <w:p w14:paraId="29AD497A" w14:textId="77777777" w:rsidR="00624B51" w:rsidRPr="008C32CE" w:rsidRDefault="00624B51" w:rsidP="00624B51">
      <w:pPr>
        <w:pStyle w:val="BodyText"/>
      </w:pPr>
      <m:oMathPara>
        <m:oMathParaPr>
          <m:jc m:val="left"/>
        </m:oMathParaPr>
        <m:oMath>
          <m:r>
            <w:rPr>
              <w:rFonts w:ascii="Cambria Math" w:hAnsi="Cambria Math"/>
            </w:rPr>
            <m:t>h</m:t>
          </m:r>
          <m:r>
            <m:rPr>
              <m:sty m:val="p"/>
            </m:rPr>
            <w:rPr>
              <w:rFonts w:ascii="Cambria Math" w:hAnsi="Cambria Math"/>
            </w:rPr>
            <m:t>=</m:t>
          </m:r>
          <m:f>
            <m:fPr>
              <m:ctrlPr>
                <w:rPr>
                  <w:rFonts w:ascii="Cambria Math" w:hAnsi="Cambria Math"/>
                  <w:sz w:val="21"/>
                  <w:szCs w:val="21"/>
                </w:rPr>
              </m:ctrlPr>
            </m:fPr>
            <m:num>
              <m:r>
                <m:rPr>
                  <m:sty m:val="p"/>
                </m:rPr>
                <w:rPr>
                  <w:rFonts w:ascii="Cambria Math" w:hAnsi="Cambria Math"/>
                </w:rPr>
                <m:t>(2.6-0)</m:t>
              </m:r>
            </m:num>
            <m:den>
              <m:r>
                <m:rPr>
                  <m:sty m:val="p"/>
                </m:rPr>
                <w:rPr>
                  <w:rFonts w:ascii="Cambria Math" w:hAnsi="Cambria Math"/>
                </w:rPr>
                <m:t>(8-3)×</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14</m:t>
                  </m:r>
                </m:sup>
              </m:sSup>
            </m:den>
          </m:f>
        </m:oMath>
      </m:oMathPara>
    </w:p>
    <w:p w14:paraId="77E8A5F5" w14:textId="77777777" w:rsidR="00624B51" w:rsidRPr="00923202" w:rsidRDefault="00624B51" w:rsidP="00624B51">
      <w:pPr>
        <w:pStyle w:val="BodyText"/>
      </w:pPr>
      <m:oMathPara>
        <m:oMathParaPr>
          <m:jc m:val="left"/>
        </m:oMathParaPr>
        <m:oMath>
          <m:r>
            <w:rPr>
              <w:rFonts w:ascii="Cambria Math" w:hAnsi="Cambria Math"/>
            </w:rPr>
            <m:t>h</m:t>
          </m:r>
          <m:r>
            <m:rPr>
              <m:sty m:val="p"/>
            </m:rPr>
            <w:rPr>
              <w:rFonts w:ascii="Cambria Math" w:hAnsi="Cambria Math"/>
            </w:rPr>
            <m:t>=5.2×</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-15</m:t>
              </m:r>
            </m:sup>
          </m:sSup>
          <m:r>
            <m:rPr>
              <m:sty m:val="p"/>
            </m:rPr>
            <w:rPr>
              <w:rFonts w:ascii="Cambria Math" w:hAnsi="Cambria Math"/>
            </w:rPr>
            <m:t xml:space="preserve"> </m:t>
          </m:r>
          <m:r>
            <w:rPr>
              <w:rFonts w:ascii="Cambria Math" w:hAnsi="Cambria Math"/>
            </w:rPr>
            <m:t>eV</m:t>
          </m:r>
          <m:r>
            <m:rPr>
              <m:sty m:val="p"/>
            </m:rPr>
            <w:rPr>
              <w:rFonts w:ascii="Cambria Math" w:hAnsi="Cambria Math"/>
            </w:rPr>
            <m:t xml:space="preserve"> </m:t>
          </m:r>
          <m:r>
            <w:rPr>
              <w:rFonts w:ascii="Cambria Math" w:hAnsi="Cambria Math"/>
            </w:rPr>
            <m:t>s</m:t>
          </m:r>
        </m:oMath>
      </m:oMathPara>
    </w:p>
    <w:p w14:paraId="3333A3A3" w14:textId="77777777" w:rsidR="00624B51" w:rsidRDefault="00624B51" w:rsidP="00624B51">
      <w:pPr>
        <w:pStyle w:val="Heading2"/>
      </w:pPr>
      <w:r>
        <w:t>Question 14aii.</w:t>
      </w:r>
    </w:p>
    <w:p w14:paraId="5F1972F7" w14:textId="77777777" w:rsidR="00624B51" w:rsidRPr="008C32CE" w:rsidRDefault="00624B51" w:rsidP="00624B51">
      <w:pPr>
        <w:pStyle w:val="BodyText"/>
      </w:pPr>
      <w:r w:rsidRPr="008C32CE">
        <w:t xml:space="preserve">From the </w:t>
      </w:r>
      <w:r w:rsidRPr="002F3F69">
        <w:rPr>
          <w:i/>
          <w:iCs/>
        </w:rPr>
        <w:t>x</w:t>
      </w:r>
      <w:r>
        <w:t>-</w:t>
      </w:r>
      <w:r w:rsidRPr="008C32CE">
        <w:t>intercept.</w:t>
      </w:r>
    </w:p>
    <w:p w14:paraId="6E5C43E5" w14:textId="77777777" w:rsidR="00624B51" w:rsidRPr="00427E4F" w:rsidRDefault="00000000" w:rsidP="00624B51">
      <w:pPr>
        <w:pStyle w:val="BodyText"/>
      </w:pPr>
      <m:oMathPara>
        <m:oMathParaPr>
          <m:jc m:val="left"/>
        </m:oMathParaPr>
        <m:oMath>
          <m:sSub>
            <m:sSubPr>
              <m:ctrlPr>
                <w:rPr>
                  <w:rFonts w:ascii="Cambria Math" w:hAnsi="Cambria Math"/>
                </w:rPr>
              </m:ctrlPr>
            </m:sSubPr>
            <m:e>
              <m:r>
                <w:rPr>
                  <w:rFonts w:ascii="Cambria Math" w:hAnsi="Cambria Math"/>
                </w:rPr>
                <m:t>f</m:t>
              </m:r>
            </m:e>
            <m:sub>
              <m:r>
                <m:rPr>
                  <m:sty m:val="p"/>
                </m:rPr>
                <w:rPr>
                  <w:rFonts w:ascii="Cambria Math" w:hAnsi="Cambria Math"/>
                </w:rPr>
                <m:t>0</m:t>
              </m:r>
            </m:sub>
          </m:sSub>
          <m:r>
            <m:rPr>
              <m:sty m:val="p"/>
            </m:rPr>
            <w:rPr>
              <w:rFonts w:ascii="Cambria Math" w:hAnsi="Cambria Math"/>
            </w:rPr>
            <m:t>=3.0×</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14</m:t>
              </m:r>
            </m:sup>
          </m:sSup>
          <m:r>
            <m:rPr>
              <m:sty m:val="p"/>
            </m:rPr>
            <w:rPr>
              <w:rFonts w:ascii="Cambria Math" w:hAnsi="Cambria Math"/>
            </w:rPr>
            <m:t xml:space="preserve"> </m:t>
          </m:r>
          <m:r>
            <w:rPr>
              <w:rFonts w:ascii="Cambria Math" w:hAnsi="Cambria Math"/>
            </w:rPr>
            <m:t>Hz</m:t>
          </m:r>
        </m:oMath>
      </m:oMathPara>
    </w:p>
    <w:p w14:paraId="64A5A40C" w14:textId="77777777" w:rsidR="00624B51" w:rsidRDefault="00624B51" w:rsidP="00624B51">
      <w:pPr>
        <w:spacing w:line="276" w:lineRule="auto"/>
        <w:rPr>
          <w:rFonts w:cs="Arial"/>
          <w:color w:val="0F7EB4"/>
          <w:sz w:val="40"/>
          <w:szCs w:val="28"/>
        </w:rPr>
      </w:pPr>
      <w:r>
        <w:br w:type="page"/>
      </w:r>
    </w:p>
    <w:p w14:paraId="419343F0" w14:textId="77777777" w:rsidR="00624B51" w:rsidRDefault="00624B51" w:rsidP="00624B51">
      <w:pPr>
        <w:pStyle w:val="Heading2"/>
      </w:pPr>
      <w:r>
        <w:lastRenderedPageBreak/>
        <w:t>Question 14aiii.</w:t>
      </w:r>
    </w:p>
    <w:p w14:paraId="49A23763" w14:textId="77777777" w:rsidR="00624B51" w:rsidRPr="008C32CE" w:rsidRDefault="00624B51" w:rsidP="00624B51">
      <w:pPr>
        <w:pStyle w:val="BodyText"/>
      </w:pPr>
      <w:r w:rsidRPr="008C32CE">
        <w:t xml:space="preserve">From the </w:t>
      </w:r>
      <w:r w:rsidRPr="002F3F69">
        <w:rPr>
          <w:i/>
          <w:iCs/>
        </w:rPr>
        <w:t>y</w:t>
      </w:r>
      <w:r>
        <w:t>-</w:t>
      </w:r>
      <w:r w:rsidRPr="008C32CE">
        <w:t>intercept</w:t>
      </w:r>
      <w:r>
        <w:t>.</w:t>
      </w:r>
    </w:p>
    <w:p w14:paraId="6F33ABB3" w14:textId="77777777" w:rsidR="00624B51" w:rsidRPr="00923202" w:rsidRDefault="00624B51" w:rsidP="00624B51">
      <w:pPr>
        <w:pStyle w:val="BodyText"/>
      </w:pPr>
      <m:oMathPara>
        <m:oMathParaPr>
          <m:jc m:val="left"/>
        </m:oMathParaPr>
        <m:oMath>
          <m:r>
            <w:rPr>
              <w:rFonts w:ascii="Cambria Math" w:hAnsi="Cambria Math"/>
            </w:rPr>
            <m:t>work</m:t>
          </m:r>
          <m:r>
            <m:rPr>
              <m:sty m:val="p"/>
            </m:rPr>
            <w:rPr>
              <w:rFonts w:ascii="Cambria Math" w:hAnsi="Cambria Math"/>
            </w:rPr>
            <m:t xml:space="preserve"> </m:t>
          </m:r>
          <m:r>
            <w:rPr>
              <w:rFonts w:ascii="Cambria Math" w:hAnsi="Cambria Math"/>
            </w:rPr>
            <m:t>function</m:t>
          </m:r>
          <m:r>
            <m:rPr>
              <m:sty m:val="p"/>
            </m:rPr>
            <w:rPr>
              <w:rFonts w:ascii="Cambria Math" w:hAnsi="Cambria Math"/>
            </w:rPr>
            <m:t xml:space="preserve">=1.6 </m:t>
          </m:r>
          <m:r>
            <w:rPr>
              <w:rFonts w:ascii="Cambria Math" w:hAnsi="Cambria Math"/>
            </w:rPr>
            <m:t>eV</m:t>
          </m:r>
        </m:oMath>
      </m:oMathPara>
    </w:p>
    <w:p w14:paraId="2C4EF0F5" w14:textId="77777777" w:rsidR="00624B51" w:rsidRDefault="00624B51" w:rsidP="00624B51">
      <w:pPr>
        <w:pStyle w:val="Heading2"/>
      </w:pPr>
      <w:r>
        <w:t>Question 14b.</w:t>
      </w:r>
    </w:p>
    <w:p w14:paraId="6B7EB574" w14:textId="77777777" w:rsidR="00624B51" w:rsidRDefault="00624B51" w:rsidP="00624B51">
      <w:pPr>
        <w:pStyle w:val="BodyText"/>
      </w:pPr>
      <w:r w:rsidRPr="00FF4B60">
        <w:rPr>
          <w:noProof/>
        </w:rPr>
        <w:drawing>
          <wp:inline distT="0" distB="0" distL="0" distR="0" wp14:anchorId="4801E15D" wp14:editId="0B2F98FC">
            <wp:extent cx="3309099" cy="2170706"/>
            <wp:effectExtent l="0" t="0" r="0" b="1270"/>
            <wp:docPr id="1538958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58207" name=""/>
                    <pic:cNvPicPr/>
                  </pic:nvPicPr>
                  <pic:blipFill>
                    <a:blip r:embed="rId15"/>
                    <a:stretch>
                      <a:fillRect/>
                    </a:stretch>
                  </pic:blipFill>
                  <pic:spPr>
                    <a:xfrm>
                      <a:off x="0" y="0"/>
                      <a:ext cx="3340360" cy="2191213"/>
                    </a:xfrm>
                    <a:prstGeom prst="rect">
                      <a:avLst/>
                    </a:prstGeom>
                  </pic:spPr>
                </pic:pic>
              </a:graphicData>
            </a:graphic>
          </wp:inline>
        </w:drawing>
      </w:r>
    </w:p>
    <w:p w14:paraId="770403CC" w14:textId="77777777" w:rsidR="00624B51" w:rsidRDefault="00624B51" w:rsidP="00624B51">
      <w:pPr>
        <w:pStyle w:val="Heading2"/>
      </w:pPr>
      <w:r>
        <w:t>Question 15a.</w:t>
      </w:r>
    </w:p>
    <w:p w14:paraId="70128F3C" w14:textId="77777777" w:rsidR="00624B51" w:rsidRPr="00D22CC9" w:rsidRDefault="00624B51" w:rsidP="00624B51">
      <w:pPr>
        <w:pStyle w:val="BodyText"/>
      </w:pPr>
      <m:oMathPara>
        <m:oMathParaPr>
          <m:jc m:val="left"/>
        </m:oMathParaPr>
        <m:oMath>
          <m:r>
            <w:rPr>
              <w:rFonts w:ascii="Cambria Math" w:hAnsi="Cambria Math"/>
            </w:rPr>
            <m:t>E</m:t>
          </m:r>
          <m:r>
            <m:rPr>
              <m:sty m:val="p"/>
            </m:rPr>
            <w:rPr>
              <w:rFonts w:ascii="Cambria Math" w:hAnsi="Cambria Math"/>
            </w:rPr>
            <m:t>=</m:t>
          </m:r>
          <m:f>
            <m:fPr>
              <m:ctrlPr>
                <w:rPr>
                  <w:rFonts w:ascii="Cambria Math" w:hAnsi="Cambria Math"/>
                  <w:sz w:val="21"/>
                  <w:szCs w:val="21"/>
                </w:rPr>
              </m:ctrlPr>
            </m:fPr>
            <m:num>
              <m:r>
                <w:rPr>
                  <w:rFonts w:ascii="Cambria Math" w:hAnsi="Cambria Math"/>
                </w:rPr>
                <m:t>hc</m:t>
              </m:r>
            </m:num>
            <m:den>
              <m:r>
                <w:rPr>
                  <w:rFonts w:ascii="Cambria Math" w:hAnsi="Cambria Math"/>
                </w:rPr>
                <m:t>λ</m:t>
              </m:r>
            </m:den>
          </m:f>
          <m:r>
            <m:rPr>
              <m:sty m:val="p"/>
            </m:rPr>
            <w:rPr>
              <w:rFonts w:ascii="Cambria Math" w:hAnsi="Cambria Math"/>
            </w:rPr>
            <m:t>=</m:t>
          </m:r>
          <m:f>
            <m:fPr>
              <m:ctrlPr>
                <w:rPr>
                  <w:rFonts w:ascii="Cambria Math" w:hAnsi="Cambria Math"/>
                  <w:sz w:val="21"/>
                  <w:szCs w:val="21"/>
                </w:rPr>
              </m:ctrlPr>
            </m:fPr>
            <m:num>
              <m:r>
                <m:rPr>
                  <m:sty m:val="p"/>
                </m:rPr>
                <w:rPr>
                  <w:rFonts w:ascii="Cambria Math" w:hAnsi="Cambria Math"/>
                </w:rPr>
                <m:t>4.14×</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-15</m:t>
                  </m:r>
                </m:sup>
              </m:sSup>
              <m:r>
                <m:rPr>
                  <m:sty m:val="p"/>
                </m:rPr>
                <w:rPr>
                  <w:rFonts w:ascii="Cambria Math" w:hAnsi="Cambria Math"/>
                </w:rPr>
                <m:t>×3.00×</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8</m:t>
                  </m:r>
                </m:sup>
              </m:sSup>
            </m:num>
            <m:den>
              <m:r>
                <m:rPr>
                  <m:sty m:val="p"/>
                </m:rPr>
                <w:rPr>
                  <w:rFonts w:ascii="Cambria Math" w:hAnsi="Cambria Math"/>
                </w:rPr>
                <m:t>500×</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-9</m:t>
                  </m:r>
                </m:sup>
              </m:sSup>
            </m:den>
          </m:f>
        </m:oMath>
      </m:oMathPara>
    </w:p>
    <w:p w14:paraId="130DE0D1" w14:textId="77777777" w:rsidR="00624B51" w:rsidRPr="00923202" w:rsidRDefault="00624B51" w:rsidP="00624B51">
      <w:pPr>
        <w:pStyle w:val="BodyText"/>
      </w:pPr>
      <m:oMathPara>
        <m:oMathParaPr>
          <m:jc m:val="left"/>
        </m:oMathParaPr>
        <m:oMath>
          <m:r>
            <w:rPr>
              <w:rFonts w:ascii="Cambria Math" w:hAnsi="Cambria Math"/>
            </w:rPr>
            <m:t>E</m:t>
          </m:r>
          <m:r>
            <m:rPr>
              <m:sty m:val="p"/>
            </m:rPr>
            <w:rPr>
              <w:rFonts w:ascii="Cambria Math" w:hAnsi="Cambria Math"/>
            </w:rPr>
            <m:t xml:space="preserve">=2.48 </m:t>
          </m:r>
          <m:r>
            <w:rPr>
              <w:rFonts w:ascii="Cambria Math" w:hAnsi="Cambria Math"/>
            </w:rPr>
            <m:t>eV</m:t>
          </m:r>
        </m:oMath>
      </m:oMathPara>
    </w:p>
    <w:p w14:paraId="16767AAF" w14:textId="77777777" w:rsidR="00624B51" w:rsidRDefault="00624B51" w:rsidP="00624B51">
      <w:pPr>
        <w:pStyle w:val="Heading2"/>
      </w:pPr>
      <w:r>
        <w:t>Question 15b.</w:t>
      </w:r>
    </w:p>
    <w:p w14:paraId="5A4D4D5C" w14:textId="77777777" w:rsidR="00624B51" w:rsidRPr="00D22CC9" w:rsidRDefault="00624B51" w:rsidP="00624B51">
      <w:pPr>
        <w:pStyle w:val="BodyText"/>
      </w:pPr>
      <w:r w:rsidRPr="4E0DA7C6">
        <w:t xml:space="preserve">The </w:t>
      </w:r>
      <m:oMath>
        <m:f>
          <m:fPr>
            <m:ctrlPr>
              <w:rPr>
                <w:rFonts w:ascii="Cambria Math" w:hAnsi="Cambria Math"/>
                <w:i/>
                <w:sz w:val="21"/>
                <w:szCs w:val="21"/>
              </w:rPr>
            </m:ctrlPr>
          </m:fPr>
          <m:num>
            <m:r>
              <w:rPr>
                <w:rFonts w:ascii="Cambria Math" w:hAnsi="Cambria Math"/>
              </w:rPr>
              <m:t>λ</m:t>
            </m:r>
          </m:num>
          <m:den>
            <m:r>
              <w:rPr>
                <w:rFonts w:ascii="Cambria Math" w:hAnsi="Cambria Math"/>
              </w:rPr>
              <m:t>w</m:t>
            </m:r>
          </m:den>
        </m:f>
      </m:oMath>
      <w:r w:rsidRPr="4E0DA7C6">
        <w:t xml:space="preserve"> ratio is:</w:t>
      </w:r>
    </w:p>
    <w:p w14:paraId="629DAEB1" w14:textId="77777777" w:rsidR="00624B51" w:rsidRPr="00D22CC9" w:rsidRDefault="00000000" w:rsidP="00624B51">
      <w:pPr>
        <w:pStyle w:val="BodyText"/>
      </w:pPr>
      <m:oMathPara>
        <m:oMathParaPr>
          <m:jc m:val="left"/>
        </m:oMathParaPr>
        <m:oMath>
          <m:f>
            <m:fPr>
              <m:ctrlPr>
                <w:rPr>
                  <w:rFonts w:ascii="Cambria Math" w:hAnsi="Cambria Math"/>
                  <w:sz w:val="21"/>
                  <w:szCs w:val="21"/>
                </w:rPr>
              </m:ctrlPr>
            </m:fPr>
            <m:num>
              <m:r>
                <w:rPr>
                  <w:rFonts w:ascii="Cambria Math" w:hAnsi="Cambria Math"/>
                </w:rPr>
                <m:t>λ</m:t>
              </m:r>
            </m:num>
            <m:den>
              <m:r>
                <w:rPr>
                  <w:rFonts w:ascii="Cambria Math" w:hAnsi="Cambria Math"/>
                </w:rPr>
                <m:t>w</m:t>
              </m:r>
            </m:den>
          </m:f>
          <m:r>
            <m:rPr>
              <m:sty m:val="p"/>
            </m:rPr>
            <w:rPr>
              <w:rFonts w:ascii="Cambria Math" w:hAnsi="Cambria Math"/>
            </w:rPr>
            <m:t>=</m:t>
          </m:r>
          <m:f>
            <m:fPr>
              <m:ctrlPr>
                <w:rPr>
                  <w:rFonts w:ascii="Cambria Math" w:hAnsi="Cambria Math"/>
                  <w:sz w:val="21"/>
                  <w:szCs w:val="21"/>
                </w:rPr>
              </m:ctrlPr>
            </m:fPr>
            <m:num>
              <m:r>
                <m:rPr>
                  <m:sty m:val="p"/>
                </m:rPr>
                <w:rPr>
                  <w:rFonts w:ascii="Cambria Math" w:hAnsi="Cambria Math"/>
                </w:rPr>
                <m:t>500×</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-9</m:t>
                  </m:r>
                </m:sup>
              </m:sSup>
            </m:num>
            <m:den>
              <m:r>
                <m:rPr>
                  <m:sty m:val="p"/>
                </m:rPr>
                <w:rPr>
                  <w:rFonts w:ascii="Cambria Math" w:hAnsi="Cambria Math"/>
                </w:rPr>
                <m:t>700×</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-9</m:t>
                  </m:r>
                </m:sup>
              </m:sSup>
            </m:den>
          </m:f>
          <m:r>
            <m:rPr>
              <m:sty m:val="p"/>
            </m:rPr>
            <w:rPr>
              <w:rFonts w:ascii="Cambria Math" w:hAnsi="Cambria Math"/>
            </w:rPr>
            <m:t>=0.71</m:t>
          </m:r>
        </m:oMath>
      </m:oMathPara>
    </w:p>
    <w:p w14:paraId="5643A832" w14:textId="77777777" w:rsidR="00624B51" w:rsidRPr="00D22CC9" w:rsidRDefault="00624B51" w:rsidP="00624B51">
      <w:pPr>
        <w:pStyle w:val="BodyText"/>
      </w:pPr>
      <w:r w:rsidRPr="4E0DA7C6">
        <w:t xml:space="preserve">Diffraction is determined by the </w:t>
      </w:r>
      <m:oMath>
        <m:f>
          <m:fPr>
            <m:ctrlPr>
              <w:rPr>
                <w:rFonts w:ascii="Cambria Math" w:hAnsi="Cambria Math"/>
                <w:i/>
                <w:sz w:val="21"/>
                <w:szCs w:val="21"/>
              </w:rPr>
            </m:ctrlPr>
          </m:fPr>
          <m:num>
            <m:r>
              <w:rPr>
                <w:rFonts w:ascii="Cambria Math" w:hAnsi="Cambria Math"/>
              </w:rPr>
              <m:t>λ</m:t>
            </m:r>
          </m:num>
          <m:den>
            <m:r>
              <w:rPr>
                <w:rFonts w:ascii="Cambria Math" w:hAnsi="Cambria Math"/>
              </w:rPr>
              <m:t>w</m:t>
            </m:r>
          </m:den>
        </m:f>
      </m:oMath>
      <w:r w:rsidRPr="4E0DA7C6">
        <w:t xml:space="preserve"> ratio.</w:t>
      </w:r>
    </w:p>
    <w:p w14:paraId="7C987594" w14:textId="77777777" w:rsidR="00624B51" w:rsidRPr="00923202" w:rsidRDefault="00624B51" w:rsidP="00624B51">
      <w:pPr>
        <w:pStyle w:val="BodyText"/>
      </w:pPr>
      <w:r w:rsidRPr="00D22CC9">
        <w:t>As the value for this ratio is less than 1.0, diffraction will be observed.</w:t>
      </w:r>
    </w:p>
    <w:p w14:paraId="7FE3B2C9" w14:textId="77777777" w:rsidR="00624B51" w:rsidRDefault="00624B51" w:rsidP="00624B51">
      <w:pPr>
        <w:pStyle w:val="Heading2"/>
      </w:pPr>
      <w:r>
        <w:t>Question 16</w:t>
      </w:r>
    </w:p>
    <w:p w14:paraId="5D4ECB52" w14:textId="77777777" w:rsidR="00624B51" w:rsidRPr="00B51C5E" w:rsidRDefault="00624B51" w:rsidP="00624B51">
      <w:pPr>
        <w:pStyle w:val="BodyText"/>
      </w:pPr>
      <w:r w:rsidRPr="00B51C5E">
        <w:t>Photons with energies that match the difference between electron energy levels in hydrogen can cause electrons to jump to higher energy levels. In doing so, they will be absorbed.</w:t>
      </w:r>
    </w:p>
    <w:p w14:paraId="32DADDD5" w14:textId="77777777" w:rsidR="00624B51" w:rsidRPr="00923202" w:rsidRDefault="00624B51" w:rsidP="00624B51">
      <w:pPr>
        <w:pStyle w:val="BodyText"/>
      </w:pPr>
      <w:r w:rsidRPr="00D22CC9">
        <w:t>These absorbed photons are missing from the spectrum and give rise to the dark lines in the spectrum.</w:t>
      </w:r>
    </w:p>
    <w:p w14:paraId="117D1471" w14:textId="77777777" w:rsidR="00624B51" w:rsidRDefault="00624B51" w:rsidP="00624B51">
      <w:pPr>
        <w:spacing w:line="276" w:lineRule="auto"/>
        <w:rPr>
          <w:rFonts w:cs="Arial"/>
          <w:color w:val="0F7EB4"/>
          <w:sz w:val="40"/>
          <w:szCs w:val="28"/>
        </w:rPr>
      </w:pPr>
      <w:r>
        <w:br w:type="page"/>
      </w:r>
    </w:p>
    <w:p w14:paraId="0685E149" w14:textId="77777777" w:rsidR="00624B51" w:rsidRDefault="00624B51" w:rsidP="00624B51">
      <w:pPr>
        <w:pStyle w:val="Heading2"/>
      </w:pPr>
      <w:r>
        <w:lastRenderedPageBreak/>
        <w:t>Question 17a.</w:t>
      </w:r>
    </w:p>
    <w:p w14:paraId="592063C4" w14:textId="77777777" w:rsidR="00624B51" w:rsidRPr="00D22CC9" w:rsidRDefault="00624B51" w:rsidP="00624B51">
      <w:pPr>
        <w:pStyle w:val="BodyText"/>
      </w:pPr>
      <w:r w:rsidRPr="4E0DA7C6">
        <w:t xml:space="preserve">The independent variable is the water depth, </w:t>
      </w:r>
      <w:r w:rsidRPr="00783C09">
        <w:rPr>
          <w:i/>
          <w:iCs/>
        </w:rPr>
        <w:t>d</w:t>
      </w:r>
      <w:r w:rsidRPr="4E0DA7C6">
        <w:t>.</w:t>
      </w:r>
    </w:p>
    <w:p w14:paraId="4AA04386" w14:textId="77777777" w:rsidR="00624B51" w:rsidRPr="00D22CC9" w:rsidRDefault="00624B51" w:rsidP="00624B51">
      <w:pPr>
        <w:pStyle w:val="BodyText"/>
      </w:pPr>
      <w:r w:rsidRPr="00D22CC9">
        <w:t xml:space="preserve">The dependent variable is the range, </w:t>
      </w:r>
      <w:r w:rsidRPr="002F3F69">
        <w:rPr>
          <w:i/>
          <w:iCs/>
        </w:rPr>
        <w:t>R</w:t>
      </w:r>
      <w:r w:rsidRPr="00D22CC9">
        <w:t>.</w:t>
      </w:r>
    </w:p>
    <w:p w14:paraId="014B460C" w14:textId="77777777" w:rsidR="00624B51" w:rsidRPr="00923202" w:rsidRDefault="00624B51" w:rsidP="00624B51">
      <w:pPr>
        <w:pStyle w:val="BodyText"/>
      </w:pPr>
      <w:r w:rsidRPr="4E0DA7C6">
        <w:t>The controlled variables are either the water level in the tube or the size of the holes.</w:t>
      </w:r>
    </w:p>
    <w:p w14:paraId="3FCAF015" w14:textId="77777777" w:rsidR="00624B51" w:rsidRDefault="00624B51" w:rsidP="00624B51">
      <w:pPr>
        <w:pStyle w:val="Heading2"/>
      </w:pPr>
      <w:r>
        <w:t>Question 17b.</w:t>
      </w:r>
    </w:p>
    <w:p w14:paraId="67693889" w14:textId="77777777" w:rsidR="00624B51" w:rsidRPr="00D22CC9" w:rsidRDefault="00624B51" w:rsidP="00624B51">
      <w:pPr>
        <w:pStyle w:val="BodyText"/>
      </w:pPr>
      <w:r w:rsidRPr="00D22CC9">
        <w:t>For the range to be constant throughout the measurement, the height of the water column above it must be kept constant.</w:t>
      </w:r>
    </w:p>
    <w:p w14:paraId="4AAABC15" w14:textId="77777777" w:rsidR="00624B51" w:rsidRDefault="00624B51" w:rsidP="00624B51">
      <w:pPr>
        <w:pStyle w:val="BodyText"/>
      </w:pPr>
      <w:r w:rsidRPr="00D22CC9">
        <w:t>Clarifying that the water level in the tube is a controlled variable and, therefore, must be kept constant was also accepted.</w:t>
      </w:r>
    </w:p>
    <w:p w14:paraId="12FE4314" w14:textId="77777777" w:rsidR="00624B51" w:rsidRDefault="00624B51" w:rsidP="00624B51">
      <w:pPr>
        <w:pStyle w:val="Heading2"/>
      </w:pPr>
      <w:r>
        <w:t>Question 17c.</w:t>
      </w:r>
    </w:p>
    <w:p w14:paraId="3F601AC0" w14:textId="77777777" w:rsidR="00624B51" w:rsidRPr="00B51C5E" w:rsidRDefault="00624B51" w:rsidP="00624B51">
      <w:pPr>
        <w:pStyle w:val="BodyText"/>
      </w:pPr>
      <w:r w:rsidRPr="00B51C5E">
        <w:t>Repeating the measurements reduces the effect of random error.</w:t>
      </w:r>
    </w:p>
    <w:p w14:paraId="64EF1256" w14:textId="77777777" w:rsidR="00624B51" w:rsidRDefault="00624B51" w:rsidP="00624B51">
      <w:pPr>
        <w:pStyle w:val="Heading2"/>
      </w:pPr>
      <w:r>
        <w:t>Question 17d.</w:t>
      </w:r>
    </w:p>
    <w:p w14:paraId="429F5E3C" w14:textId="77777777" w:rsidR="00624B51" w:rsidRDefault="00624B51" w:rsidP="00624B51">
      <w:pPr>
        <w:pStyle w:val="BodyText"/>
      </w:pPr>
      <w:r w:rsidRPr="00FF4B60">
        <w:rPr>
          <w:noProof/>
        </w:rPr>
        <w:drawing>
          <wp:inline distT="0" distB="0" distL="0" distR="0" wp14:anchorId="3C0CBA1D" wp14:editId="4F4CB7B6">
            <wp:extent cx="3522428" cy="2328552"/>
            <wp:effectExtent l="0" t="0" r="0" b="0"/>
            <wp:docPr id="367178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178929" name=""/>
                    <pic:cNvPicPr/>
                  </pic:nvPicPr>
                  <pic:blipFill>
                    <a:blip r:embed="rId16"/>
                    <a:stretch>
                      <a:fillRect/>
                    </a:stretch>
                  </pic:blipFill>
                  <pic:spPr>
                    <a:xfrm>
                      <a:off x="0" y="0"/>
                      <a:ext cx="3563426" cy="2355654"/>
                    </a:xfrm>
                    <a:prstGeom prst="rect">
                      <a:avLst/>
                    </a:prstGeom>
                  </pic:spPr>
                </pic:pic>
              </a:graphicData>
            </a:graphic>
          </wp:inline>
        </w:drawing>
      </w:r>
    </w:p>
    <w:p w14:paraId="76EEFA56" w14:textId="77777777" w:rsidR="00624B51" w:rsidRDefault="00624B51" w:rsidP="00624B51">
      <w:pPr>
        <w:pStyle w:val="Heading2"/>
      </w:pPr>
      <w:r>
        <w:t>Question 17e.</w:t>
      </w:r>
    </w:p>
    <w:p w14:paraId="4906AD94" w14:textId="77777777" w:rsidR="00624B51" w:rsidRPr="00D22CC9" w:rsidRDefault="00624B51" w:rsidP="00624B51">
      <w:pPr>
        <w:pStyle w:val="BodyText"/>
      </w:pPr>
      <w:r w:rsidRPr="00D22CC9">
        <w:t>From the graph.</w:t>
      </w:r>
    </w:p>
    <w:p w14:paraId="203DD5D1" w14:textId="77777777" w:rsidR="00624B51" w:rsidRPr="00D22CC9" w:rsidRDefault="00624B51" w:rsidP="00624B51">
      <w:pPr>
        <w:pStyle w:val="BodyText"/>
      </w:pPr>
      <w:r w:rsidRPr="00D22CC9">
        <w:t>The maximum range is ~182 cm.</w:t>
      </w:r>
    </w:p>
    <w:p w14:paraId="7F407E9A" w14:textId="77777777" w:rsidR="00624B51" w:rsidRPr="00923202" w:rsidRDefault="00624B51" w:rsidP="00624B51">
      <w:pPr>
        <w:pStyle w:val="BodyText"/>
      </w:pPr>
      <w:r w:rsidRPr="00D22CC9">
        <w:t xml:space="preserve">The hole depth to achieve </w:t>
      </w:r>
      <w:r>
        <w:t xml:space="preserve">the </w:t>
      </w:r>
      <w:r w:rsidRPr="00D22CC9">
        <w:t>maximum range is ~87.5 cm</w:t>
      </w:r>
      <w:r>
        <w:t>.</w:t>
      </w:r>
    </w:p>
    <w:p w14:paraId="6845C551" w14:textId="77777777" w:rsidR="00624B51" w:rsidRDefault="00624B51" w:rsidP="00624B51">
      <w:pPr>
        <w:pStyle w:val="Heading2"/>
      </w:pPr>
      <w:r>
        <w:t>Question 17f.</w:t>
      </w:r>
    </w:p>
    <w:p w14:paraId="57AF9981" w14:textId="77777777" w:rsidR="00624B51" w:rsidRPr="00D22CC9" w:rsidRDefault="00624B51" w:rsidP="00624B51">
      <w:pPr>
        <w:pStyle w:val="BodyText"/>
      </w:pPr>
      <w:r w:rsidRPr="00D22CC9">
        <w:t>No, the resistance forces cannot be ignored.</w:t>
      </w:r>
    </w:p>
    <w:p w14:paraId="06A0C4FB" w14:textId="77777777" w:rsidR="00624B51" w:rsidRPr="00D22CC9" w:rsidRDefault="00624B51" w:rsidP="00624B51">
      <w:pPr>
        <w:pStyle w:val="BodyText"/>
      </w:pPr>
      <w:r w:rsidRPr="00D22CC9">
        <w:t>The theoretical range is significantly larger than the measured range.</w:t>
      </w:r>
    </w:p>
    <w:p w14:paraId="60B17FDD" w14:textId="77777777" w:rsidR="00624B51" w:rsidRPr="00D22CC9" w:rsidRDefault="00624B51" w:rsidP="00624B51">
      <w:pPr>
        <w:pStyle w:val="BodyText"/>
      </w:pPr>
      <w:r w:rsidRPr="00D22CC9">
        <w:t>The difference is outside the range of uncertainty in the measurement.</w:t>
      </w:r>
    </w:p>
    <w:p w14:paraId="14832159" w14:textId="77777777" w:rsidR="00624B51" w:rsidRDefault="00624B51" w:rsidP="00624B51">
      <w:pPr>
        <w:pStyle w:val="Heading2"/>
      </w:pPr>
      <w:r>
        <w:lastRenderedPageBreak/>
        <w:t>Question 17g.</w:t>
      </w:r>
    </w:p>
    <w:p w14:paraId="05A30191" w14:textId="77777777" w:rsidR="00624B51" w:rsidRPr="00B51C5E" w:rsidRDefault="00624B51" w:rsidP="00624B51">
      <w:pPr>
        <w:pStyle w:val="BodyText"/>
      </w:pPr>
      <w:r w:rsidRPr="00B51C5E">
        <w:t>While the bottom hole will have the greatest velocity, it will also have the shortest time before reaching the ground.</w:t>
      </w:r>
    </w:p>
    <w:p w14:paraId="597FCDEC" w14:textId="77777777" w:rsidR="00624B51" w:rsidRPr="00B51C5E" w:rsidRDefault="00624B51" w:rsidP="00624B51">
      <w:pPr>
        <w:pStyle w:val="BodyText"/>
      </w:pPr>
      <w:r w:rsidRPr="00B51C5E">
        <w:t>The range is proportional to the time it takes the water to reach the ground.</w:t>
      </w:r>
    </w:p>
    <w:sectPr w:rsidR="00624B51" w:rsidRPr="00B51C5E" w:rsidSect="00D42D37">
      <w:headerReference w:type="default" r:id="rId17"/>
      <w:footerReference w:type="default" r:id="rId18"/>
      <w:headerReference w:type="first" r:id="rId19"/>
      <w:footerReference w:type="first" r:id="rId20"/>
      <w:pgSz w:w="11906" w:h="16838" w:code="9"/>
      <w:pgMar w:top="1418" w:right="1134" w:bottom="1701" w:left="1134" w:header="425" w:footer="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F82DE" w14:textId="77777777" w:rsidR="00375508" w:rsidRDefault="00375508" w:rsidP="00D30A7D">
      <w:pPr>
        <w:spacing w:after="0" w:line="240" w:lineRule="auto"/>
      </w:pPr>
      <w:r>
        <w:separator/>
      </w:r>
    </w:p>
  </w:endnote>
  <w:endnote w:type="continuationSeparator" w:id="0">
    <w:p w14:paraId="07802B09" w14:textId="77777777" w:rsidR="00375508" w:rsidRDefault="00375508" w:rsidP="00D30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Body C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17"/>
      <w:gridCol w:w="3204"/>
      <w:gridCol w:w="3217"/>
    </w:tblGrid>
    <w:tr w:rsidR="007F5FE9" w:rsidRPr="00D0381D" w14:paraId="5E539BDB" w14:textId="77777777" w:rsidTr="00F775DC">
      <w:tc>
        <w:tcPr>
          <w:tcW w:w="3217" w:type="dxa"/>
        </w:tcPr>
        <w:p w14:paraId="66F22871" w14:textId="3C7ECD37" w:rsidR="007F5FE9" w:rsidRPr="00014E62" w:rsidRDefault="007F5FE9" w:rsidP="007F5FE9">
          <w:pPr>
            <w:pStyle w:val="Footerwhitetext"/>
          </w:pPr>
          <w:r w:rsidRPr="00014E62">
            <w:t xml:space="preserve">© </w:t>
          </w:r>
          <w:hyperlink r:id="rId1" w:history="1">
            <w:r w:rsidRPr="0005337B">
              <w:rPr>
                <w:rStyle w:val="Footerwhitetexthyperlink"/>
              </w:rPr>
              <w:t>VCAA</w:t>
            </w:r>
          </w:hyperlink>
        </w:p>
      </w:tc>
      <w:tc>
        <w:tcPr>
          <w:tcW w:w="3204" w:type="dxa"/>
        </w:tcPr>
        <w:p w14:paraId="73065BFA" w14:textId="77777777" w:rsidR="007F5FE9" w:rsidRPr="00D0381D" w:rsidRDefault="007F5FE9" w:rsidP="007F5FE9">
          <w:pPr>
            <w:tabs>
              <w:tab w:val="right" w:pos="9639"/>
            </w:tabs>
            <w:rPr>
              <w:color w:val="E97132" w:themeColor="accent2"/>
              <w:sz w:val="18"/>
              <w:szCs w:val="18"/>
            </w:rPr>
          </w:pPr>
        </w:p>
      </w:tc>
      <w:tc>
        <w:tcPr>
          <w:tcW w:w="3217" w:type="dxa"/>
        </w:tcPr>
        <w:p w14:paraId="5603795C" w14:textId="77777777" w:rsidR="007F5FE9" w:rsidRPr="009B3B87" w:rsidRDefault="007F5FE9" w:rsidP="007F5FE9">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2</w:t>
          </w:r>
          <w:r w:rsidRPr="009B3B87">
            <w:fldChar w:fldCharType="end"/>
          </w:r>
        </w:p>
      </w:tc>
    </w:tr>
  </w:tbl>
  <w:p w14:paraId="22BC5323" w14:textId="6793826F" w:rsidR="00BE2AB0" w:rsidRDefault="001F2729" w:rsidP="00BE2AB0">
    <w:pPr>
      <w:pStyle w:val="Footer"/>
      <w:tabs>
        <w:tab w:val="left" w:pos="3749"/>
      </w:tabs>
      <w:jc w:val="left"/>
    </w:pPr>
    <w:r>
      <w:rPr>
        <w:noProof/>
        <w:sz w:val="16"/>
        <w:szCs w:val="16"/>
      </w:rPr>
      <w:drawing>
        <wp:anchor distT="0" distB="0" distL="114300" distR="114300" simplePos="0" relativeHeight="251660291" behindDoc="1" locked="0" layoutInCell="1" allowOverlap="1" wp14:anchorId="7096C576" wp14:editId="4D9A9CE7">
          <wp:simplePos x="0" y="0"/>
          <wp:positionH relativeFrom="page">
            <wp:align>left</wp:align>
          </wp:positionH>
          <wp:positionV relativeFrom="paragraph">
            <wp:posOffset>-430315</wp:posOffset>
          </wp:positionV>
          <wp:extent cx="7560000" cy="609773"/>
          <wp:effectExtent l="0" t="0" r="3175" b="0"/>
          <wp:wrapNone/>
          <wp:docPr id="214484179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98125"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17"/>
      <w:gridCol w:w="3204"/>
      <w:gridCol w:w="3217"/>
    </w:tblGrid>
    <w:tr w:rsidR="00845130" w:rsidRPr="00D0381D" w14:paraId="21EADFD1" w14:textId="77777777" w:rsidTr="001A6F05">
      <w:tc>
        <w:tcPr>
          <w:tcW w:w="3285" w:type="dxa"/>
        </w:tcPr>
        <w:p w14:paraId="016DB250" w14:textId="77777777" w:rsidR="00845130" w:rsidRPr="00014E62" w:rsidRDefault="00845130" w:rsidP="006D6116">
          <w:pPr>
            <w:pStyle w:val="Footerwhitetext"/>
          </w:pPr>
          <w:r w:rsidRPr="00014E62">
            <w:t xml:space="preserve">© </w:t>
          </w:r>
          <w:hyperlink r:id="rId1" w:history="1">
            <w:r w:rsidRPr="0005337B">
              <w:rPr>
                <w:rStyle w:val="Footerwhitetexthyperlink"/>
              </w:rPr>
              <w:t>VCAA</w:t>
            </w:r>
          </w:hyperlink>
        </w:p>
      </w:tc>
      <w:tc>
        <w:tcPr>
          <w:tcW w:w="3285" w:type="dxa"/>
        </w:tcPr>
        <w:p w14:paraId="685E5B23" w14:textId="77777777" w:rsidR="00845130" w:rsidRPr="00D0381D" w:rsidRDefault="00845130" w:rsidP="006D6116">
          <w:pPr>
            <w:tabs>
              <w:tab w:val="right" w:pos="9639"/>
            </w:tabs>
            <w:rPr>
              <w:color w:val="E97132" w:themeColor="accent2"/>
              <w:sz w:val="18"/>
              <w:szCs w:val="18"/>
            </w:rPr>
          </w:pPr>
        </w:p>
      </w:tc>
      <w:tc>
        <w:tcPr>
          <w:tcW w:w="3285" w:type="dxa"/>
        </w:tcPr>
        <w:p w14:paraId="06DB30C6" w14:textId="77777777" w:rsidR="00845130" w:rsidRPr="009B3B87" w:rsidRDefault="00845130" w:rsidP="006D6116">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2</w:t>
          </w:r>
          <w:r w:rsidRPr="009B3B87">
            <w:fldChar w:fldCharType="end"/>
          </w:r>
        </w:p>
      </w:tc>
    </w:tr>
  </w:tbl>
  <w:p w14:paraId="4A991E21" w14:textId="77777777" w:rsidR="00845130" w:rsidRPr="0005337B" w:rsidRDefault="00845130" w:rsidP="006D6116">
    <w:pPr>
      <w:pStyle w:val="Captionsandfootnotes"/>
      <w:spacing w:before="0" w:after="0" w:line="20" w:lineRule="exact"/>
      <w:ind w:left="851"/>
      <w:rPr>
        <w:sz w:val="16"/>
        <w:szCs w:val="16"/>
      </w:rPr>
    </w:pPr>
    <w:r>
      <w:rPr>
        <w:noProof/>
        <w:sz w:val="16"/>
        <w:szCs w:val="16"/>
      </w:rPr>
      <w:drawing>
        <wp:anchor distT="0" distB="0" distL="114300" distR="114300" simplePos="0" relativeHeight="251658243" behindDoc="1" locked="0" layoutInCell="1" allowOverlap="1" wp14:anchorId="19665B21" wp14:editId="456BE19E">
          <wp:simplePos x="0" y="0"/>
          <wp:positionH relativeFrom="page">
            <wp:align>left</wp:align>
          </wp:positionH>
          <wp:positionV relativeFrom="paragraph">
            <wp:posOffset>-510815</wp:posOffset>
          </wp:positionV>
          <wp:extent cx="7560000" cy="609773"/>
          <wp:effectExtent l="0" t="0" r="3175" b="0"/>
          <wp:wrapNone/>
          <wp:docPr id="12293997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98125"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p w14:paraId="6F25C395" w14:textId="77777777" w:rsidR="00845130" w:rsidRPr="005F6CB1" w:rsidRDefault="00845130" w:rsidP="006632EA">
    <w:pPr>
      <w:pStyle w:val="Footer"/>
      <w:jc w:val="left"/>
      <w:rPr>
        <w:sz w:val="2"/>
      </w:rPr>
    </w:pPr>
    <w:r>
      <w:rPr>
        <w:sz w:val="2"/>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B9919" w14:textId="77777777" w:rsidR="00375508" w:rsidRDefault="00375508" w:rsidP="00D30A7D">
      <w:pPr>
        <w:spacing w:after="0" w:line="240" w:lineRule="auto"/>
      </w:pPr>
      <w:r>
        <w:separator/>
      </w:r>
    </w:p>
  </w:footnote>
  <w:footnote w:type="continuationSeparator" w:id="0">
    <w:p w14:paraId="1A04B2F1" w14:textId="77777777" w:rsidR="00375508" w:rsidRDefault="00375508" w:rsidP="00D30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2032B" w14:textId="3F245837" w:rsidR="00E247D7" w:rsidRDefault="00D42D37" w:rsidP="00E247D7">
    <w:r>
      <w:t>2026 VCE Physics (NHT)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E17BF" w14:textId="3DD997E7" w:rsidR="007974AC" w:rsidRPr="00E247D7" w:rsidRDefault="00E247D7" w:rsidP="00E247D7">
    <w:pPr>
      <w:pStyle w:val="Header"/>
    </w:pPr>
    <w:r>
      <w:rPr>
        <w:noProof/>
        <w:lang w:eastAsia="en-AU"/>
      </w:rPr>
      <w:drawing>
        <wp:anchor distT="0" distB="0" distL="114300" distR="114300" simplePos="0" relativeHeight="251662339" behindDoc="1" locked="0" layoutInCell="1" allowOverlap="1" wp14:anchorId="5FA54DBC" wp14:editId="4E6B3B2C">
          <wp:simplePos x="0" y="0"/>
          <wp:positionH relativeFrom="page">
            <wp:align>left</wp:align>
          </wp:positionH>
          <wp:positionV relativeFrom="paragraph">
            <wp:posOffset>-345692</wp:posOffset>
          </wp:positionV>
          <wp:extent cx="7560000" cy="1079341"/>
          <wp:effectExtent l="0" t="0" r="3175" b="6985"/>
          <wp:wrapNone/>
          <wp:docPr id="568261729" name="Picture 2" descr="VCAA and Victorian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32202" name="Picture 2" descr="VCAA and Victorian Government logos"/>
                  <pic:cNvPicPr/>
                </pic:nvPicPr>
                <pic:blipFill>
                  <a:blip r:embed="rId1">
                    <a:extLst>
                      <a:ext uri="{28A0092B-C50C-407E-A947-70E740481C1C}">
                        <a14:useLocalDpi xmlns:a14="http://schemas.microsoft.com/office/drawing/2010/main" val="0"/>
                      </a:ext>
                    </a:extLst>
                  </a:blip>
                  <a:stretch>
                    <a:fillRect/>
                  </a:stretch>
                </pic:blipFill>
                <pic:spPr>
                  <a:xfrm>
                    <a:off x="0" y="0"/>
                    <a:ext cx="7560000" cy="107934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7FC6AD0"/>
    <w:lvl w:ilvl="0">
      <w:start w:val="1"/>
      <w:numFmt w:val="lowerLetter"/>
      <w:pStyle w:val="ListNumber2"/>
      <w:lvlText w:val="%1."/>
      <w:lvlJc w:val="left"/>
      <w:pPr>
        <w:ind w:left="786" w:hanging="360"/>
      </w:pPr>
    </w:lvl>
  </w:abstractNum>
  <w:abstractNum w:abstractNumId="1" w15:restartNumberingAfterBreak="0">
    <w:nsid w:val="FFFFFF80"/>
    <w:multiLevelType w:val="singleLevel"/>
    <w:tmpl w:val="B5E80370"/>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3"/>
    <w:multiLevelType w:val="singleLevel"/>
    <w:tmpl w:val="DBE2F898"/>
    <w:lvl w:ilvl="0">
      <w:start w:val="1"/>
      <w:numFmt w:val="bullet"/>
      <w:pStyle w:val="ListBullet2"/>
      <w:lvlText w:val=""/>
      <w:lvlJc w:val="left"/>
      <w:pPr>
        <w:ind w:left="643" w:hanging="360"/>
      </w:pPr>
      <w:rPr>
        <w:rFonts w:ascii="Symbol" w:hAnsi="Symbol" w:hint="default"/>
      </w:rPr>
    </w:lvl>
  </w:abstractNum>
  <w:abstractNum w:abstractNumId="3" w15:restartNumberingAfterBreak="0">
    <w:nsid w:val="FFFFFF88"/>
    <w:multiLevelType w:val="singleLevel"/>
    <w:tmpl w:val="F6D02DE8"/>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9FAC00F4"/>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3FD3A96"/>
    <w:multiLevelType w:val="hybridMultilevel"/>
    <w:tmpl w:val="0BA05654"/>
    <w:lvl w:ilvl="0" w:tplc="366C4810">
      <w:start w:val="1"/>
      <w:numFmt w:val="decimal"/>
      <w:pStyle w:val="Table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9295D7B"/>
    <w:multiLevelType w:val="hybridMultilevel"/>
    <w:tmpl w:val="BAEA35F2"/>
    <w:lvl w:ilvl="0" w:tplc="DAC0B5C0">
      <w:start w:val="1"/>
      <w:numFmt w:val="bullet"/>
      <w:pStyle w:val="Tablebulletnarrow"/>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72C799B"/>
    <w:multiLevelType w:val="hybridMultilevel"/>
    <w:tmpl w:val="5A60681A"/>
    <w:lvl w:ilvl="0" w:tplc="02D63D2C">
      <w:start w:val="1"/>
      <w:numFmt w:val="bullet"/>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8" w15:restartNumberingAfterBreak="0">
    <w:nsid w:val="62872B6C"/>
    <w:multiLevelType w:val="hybridMultilevel"/>
    <w:tmpl w:val="0810CBE2"/>
    <w:lvl w:ilvl="0" w:tplc="231C2E58">
      <w:start w:val="1"/>
      <w:numFmt w:val="bullet"/>
      <w:pStyle w:val="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16cid:durableId="1675692759">
    <w:abstractNumId w:val="4"/>
  </w:num>
  <w:num w:numId="2" w16cid:durableId="952444054">
    <w:abstractNumId w:val="4"/>
  </w:num>
  <w:num w:numId="3" w16cid:durableId="1873761692">
    <w:abstractNumId w:val="2"/>
  </w:num>
  <w:num w:numId="4" w16cid:durableId="1071536065">
    <w:abstractNumId w:val="2"/>
  </w:num>
  <w:num w:numId="5" w16cid:durableId="2068725119">
    <w:abstractNumId w:val="0"/>
  </w:num>
  <w:num w:numId="6" w16cid:durableId="699546266">
    <w:abstractNumId w:val="0"/>
  </w:num>
  <w:num w:numId="7" w16cid:durableId="142086852">
    <w:abstractNumId w:val="3"/>
  </w:num>
  <w:num w:numId="8" w16cid:durableId="1794782958">
    <w:abstractNumId w:val="3"/>
  </w:num>
  <w:num w:numId="9" w16cid:durableId="54085515">
    <w:abstractNumId w:val="0"/>
  </w:num>
  <w:num w:numId="10" w16cid:durableId="116458358">
    <w:abstractNumId w:val="7"/>
  </w:num>
  <w:num w:numId="11" w16cid:durableId="214388723">
    <w:abstractNumId w:val="6"/>
  </w:num>
  <w:num w:numId="12" w16cid:durableId="1312369505">
    <w:abstractNumId w:val="1"/>
  </w:num>
  <w:num w:numId="13" w16cid:durableId="333530039">
    <w:abstractNumId w:val="5"/>
  </w:num>
  <w:num w:numId="14" w16cid:durableId="808285758">
    <w:abstractNumId w:val="8"/>
  </w:num>
  <w:num w:numId="15" w16cid:durableId="487748972">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175"/>
    <w:rsid w:val="000262A2"/>
    <w:rsid w:val="0003736B"/>
    <w:rsid w:val="0005337B"/>
    <w:rsid w:val="00063DCD"/>
    <w:rsid w:val="00082AC0"/>
    <w:rsid w:val="000C4709"/>
    <w:rsid w:val="000D0199"/>
    <w:rsid w:val="000D4178"/>
    <w:rsid w:val="000D4673"/>
    <w:rsid w:val="000D4FA8"/>
    <w:rsid w:val="000E559C"/>
    <w:rsid w:val="00110793"/>
    <w:rsid w:val="00121CB2"/>
    <w:rsid w:val="001267A0"/>
    <w:rsid w:val="0016124C"/>
    <w:rsid w:val="00171EDE"/>
    <w:rsid w:val="00173485"/>
    <w:rsid w:val="00181509"/>
    <w:rsid w:val="001929F8"/>
    <w:rsid w:val="001A67D9"/>
    <w:rsid w:val="001A6F05"/>
    <w:rsid w:val="001B229B"/>
    <w:rsid w:val="001C748D"/>
    <w:rsid w:val="001F2729"/>
    <w:rsid w:val="0020704F"/>
    <w:rsid w:val="00214EE7"/>
    <w:rsid w:val="002341B5"/>
    <w:rsid w:val="002449C8"/>
    <w:rsid w:val="002569E5"/>
    <w:rsid w:val="00276A0A"/>
    <w:rsid w:val="00286660"/>
    <w:rsid w:val="00292322"/>
    <w:rsid w:val="00295344"/>
    <w:rsid w:val="00295809"/>
    <w:rsid w:val="002A2571"/>
    <w:rsid w:val="002B7B39"/>
    <w:rsid w:val="002F1B3C"/>
    <w:rsid w:val="002F4294"/>
    <w:rsid w:val="0030192A"/>
    <w:rsid w:val="00334F58"/>
    <w:rsid w:val="00340BB9"/>
    <w:rsid w:val="003460F2"/>
    <w:rsid w:val="00355FAC"/>
    <w:rsid w:val="00370196"/>
    <w:rsid w:val="00375508"/>
    <w:rsid w:val="003C3490"/>
    <w:rsid w:val="003D5F5B"/>
    <w:rsid w:val="003E29CE"/>
    <w:rsid w:val="003E511E"/>
    <w:rsid w:val="00406750"/>
    <w:rsid w:val="00421E22"/>
    <w:rsid w:val="00422D66"/>
    <w:rsid w:val="004305CF"/>
    <w:rsid w:val="00445062"/>
    <w:rsid w:val="0045674C"/>
    <w:rsid w:val="0046221C"/>
    <w:rsid w:val="0047253F"/>
    <w:rsid w:val="004872F0"/>
    <w:rsid w:val="00495147"/>
    <w:rsid w:val="004A170D"/>
    <w:rsid w:val="004C6B3E"/>
    <w:rsid w:val="004D1E32"/>
    <w:rsid w:val="004D5D96"/>
    <w:rsid w:val="004D632B"/>
    <w:rsid w:val="004F3CE6"/>
    <w:rsid w:val="004F3F82"/>
    <w:rsid w:val="004F7228"/>
    <w:rsid w:val="005255A9"/>
    <w:rsid w:val="00567F44"/>
    <w:rsid w:val="00577383"/>
    <w:rsid w:val="005A07DC"/>
    <w:rsid w:val="005C3C4B"/>
    <w:rsid w:val="005C3E49"/>
    <w:rsid w:val="005C4798"/>
    <w:rsid w:val="005D3458"/>
    <w:rsid w:val="005F6CB1"/>
    <w:rsid w:val="0061361C"/>
    <w:rsid w:val="00613668"/>
    <w:rsid w:val="00621EDD"/>
    <w:rsid w:val="00624B51"/>
    <w:rsid w:val="006632EA"/>
    <w:rsid w:val="00673BF7"/>
    <w:rsid w:val="00682C22"/>
    <w:rsid w:val="0069343C"/>
    <w:rsid w:val="006A0EF8"/>
    <w:rsid w:val="006D40CA"/>
    <w:rsid w:val="006D6116"/>
    <w:rsid w:val="006D6D51"/>
    <w:rsid w:val="0070031D"/>
    <w:rsid w:val="00733DBC"/>
    <w:rsid w:val="00756D0A"/>
    <w:rsid w:val="007573A4"/>
    <w:rsid w:val="007802FF"/>
    <w:rsid w:val="00791C5B"/>
    <w:rsid w:val="007974AC"/>
    <w:rsid w:val="007A3F2C"/>
    <w:rsid w:val="007A68D3"/>
    <w:rsid w:val="007B028D"/>
    <w:rsid w:val="007D00E2"/>
    <w:rsid w:val="007D2111"/>
    <w:rsid w:val="007F13E3"/>
    <w:rsid w:val="007F3F04"/>
    <w:rsid w:val="007F5FE9"/>
    <w:rsid w:val="00827E16"/>
    <w:rsid w:val="00840E25"/>
    <w:rsid w:val="00845130"/>
    <w:rsid w:val="00864087"/>
    <w:rsid w:val="00873D12"/>
    <w:rsid w:val="00876175"/>
    <w:rsid w:val="00876D0E"/>
    <w:rsid w:val="00894E6E"/>
    <w:rsid w:val="008B1347"/>
    <w:rsid w:val="008B1AE1"/>
    <w:rsid w:val="008C4993"/>
    <w:rsid w:val="008D4F79"/>
    <w:rsid w:val="008D657E"/>
    <w:rsid w:val="008F5E76"/>
    <w:rsid w:val="00900B6D"/>
    <w:rsid w:val="00913745"/>
    <w:rsid w:val="00957B2E"/>
    <w:rsid w:val="0096377C"/>
    <w:rsid w:val="00964B83"/>
    <w:rsid w:val="00967773"/>
    <w:rsid w:val="00995AA9"/>
    <w:rsid w:val="009A14EF"/>
    <w:rsid w:val="009B424D"/>
    <w:rsid w:val="009E2499"/>
    <w:rsid w:val="009E4E4F"/>
    <w:rsid w:val="009F5086"/>
    <w:rsid w:val="00A04310"/>
    <w:rsid w:val="00A0536C"/>
    <w:rsid w:val="00A27D12"/>
    <w:rsid w:val="00A433C5"/>
    <w:rsid w:val="00A45EF3"/>
    <w:rsid w:val="00A61847"/>
    <w:rsid w:val="00A642BE"/>
    <w:rsid w:val="00A85A65"/>
    <w:rsid w:val="00AB4331"/>
    <w:rsid w:val="00B06A4C"/>
    <w:rsid w:val="00B36903"/>
    <w:rsid w:val="00B5759E"/>
    <w:rsid w:val="00BC0AEE"/>
    <w:rsid w:val="00BD3BFE"/>
    <w:rsid w:val="00BD6C36"/>
    <w:rsid w:val="00BE2AB0"/>
    <w:rsid w:val="00BE4817"/>
    <w:rsid w:val="00BF22AE"/>
    <w:rsid w:val="00C150EA"/>
    <w:rsid w:val="00C314D7"/>
    <w:rsid w:val="00C52DDC"/>
    <w:rsid w:val="00C57A5C"/>
    <w:rsid w:val="00C60F13"/>
    <w:rsid w:val="00CA50D1"/>
    <w:rsid w:val="00CC226E"/>
    <w:rsid w:val="00CC406A"/>
    <w:rsid w:val="00CC41E9"/>
    <w:rsid w:val="00CD4098"/>
    <w:rsid w:val="00CE2D36"/>
    <w:rsid w:val="00CF0D5C"/>
    <w:rsid w:val="00D16BC1"/>
    <w:rsid w:val="00D17A15"/>
    <w:rsid w:val="00D2293F"/>
    <w:rsid w:val="00D30A7D"/>
    <w:rsid w:val="00D3366C"/>
    <w:rsid w:val="00D42D37"/>
    <w:rsid w:val="00D51C28"/>
    <w:rsid w:val="00D676AD"/>
    <w:rsid w:val="00D73FDA"/>
    <w:rsid w:val="00D835F3"/>
    <w:rsid w:val="00DA1BAC"/>
    <w:rsid w:val="00DC0C8C"/>
    <w:rsid w:val="00DC1404"/>
    <w:rsid w:val="00DC7D12"/>
    <w:rsid w:val="00E247D7"/>
    <w:rsid w:val="00E430A0"/>
    <w:rsid w:val="00E430CC"/>
    <w:rsid w:val="00E46478"/>
    <w:rsid w:val="00E517C6"/>
    <w:rsid w:val="00E63D7E"/>
    <w:rsid w:val="00E64786"/>
    <w:rsid w:val="00E670C1"/>
    <w:rsid w:val="00E67A79"/>
    <w:rsid w:val="00E77496"/>
    <w:rsid w:val="00E8320E"/>
    <w:rsid w:val="00E97FD9"/>
    <w:rsid w:val="00ED432B"/>
    <w:rsid w:val="00EF7446"/>
    <w:rsid w:val="00F00AF4"/>
    <w:rsid w:val="00F03561"/>
    <w:rsid w:val="00F06295"/>
    <w:rsid w:val="00F11BBD"/>
    <w:rsid w:val="00F144AE"/>
    <w:rsid w:val="00F206C1"/>
    <w:rsid w:val="00F34BF6"/>
    <w:rsid w:val="00F3561E"/>
    <w:rsid w:val="00F62AFF"/>
    <w:rsid w:val="00FA3E39"/>
    <w:rsid w:val="00FC2B77"/>
    <w:rsid w:val="00FF1E41"/>
    <w:rsid w:val="4DA57C9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861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locked="1"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D42D37"/>
    <w:pPr>
      <w:spacing w:after="200" w:line="288" w:lineRule="auto"/>
    </w:pPr>
  </w:style>
  <w:style w:type="paragraph" w:styleId="Heading1">
    <w:name w:val="heading 1"/>
    <w:basedOn w:val="Normal"/>
    <w:next w:val="Normal"/>
    <w:link w:val="Heading1Char"/>
    <w:uiPriority w:val="9"/>
    <w:qFormat/>
    <w:rsid w:val="001267A0"/>
    <w:pPr>
      <w:keepNext/>
      <w:keepLines/>
      <w:spacing w:before="240" w:after="0"/>
      <w:outlineLvl w:val="0"/>
    </w:pPr>
    <w:rPr>
      <w:rFonts w:eastAsiaTheme="majorEastAsia" w:cstheme="majorBidi"/>
      <w:b/>
      <w:color w:val="00589D"/>
      <w:sz w:val="36"/>
      <w:szCs w:val="32"/>
    </w:rPr>
  </w:style>
  <w:style w:type="paragraph" w:styleId="Heading2">
    <w:name w:val="heading 2"/>
    <w:basedOn w:val="Normal"/>
    <w:next w:val="Normal"/>
    <w:link w:val="Heading2Char"/>
    <w:uiPriority w:val="9"/>
    <w:qFormat/>
    <w:rsid w:val="001267A0"/>
    <w:pPr>
      <w:spacing w:before="320" w:after="120"/>
      <w:contextualSpacing/>
      <w:outlineLvl w:val="1"/>
    </w:pPr>
    <w:rPr>
      <w:rFonts w:cs="Arial"/>
      <w:b/>
      <w:color w:val="00589D"/>
      <w:sz w:val="32"/>
      <w:szCs w:val="28"/>
    </w:rPr>
  </w:style>
  <w:style w:type="paragraph" w:styleId="Heading3">
    <w:name w:val="heading 3"/>
    <w:basedOn w:val="Normal"/>
    <w:next w:val="Normal"/>
    <w:link w:val="Heading3Char"/>
    <w:uiPriority w:val="9"/>
    <w:qFormat/>
    <w:rsid w:val="001267A0"/>
    <w:pPr>
      <w:spacing w:before="320" w:after="120"/>
      <w:outlineLvl w:val="2"/>
    </w:pPr>
    <w:rPr>
      <w:rFonts w:cs="Arial"/>
      <w:b/>
      <w:color w:val="00589D"/>
      <w:sz w:val="28"/>
      <w:szCs w:val="24"/>
    </w:rPr>
  </w:style>
  <w:style w:type="paragraph" w:styleId="Heading4">
    <w:name w:val="heading 4"/>
    <w:basedOn w:val="Normal"/>
    <w:next w:val="Normal"/>
    <w:link w:val="Heading4Char"/>
    <w:uiPriority w:val="9"/>
    <w:qFormat/>
    <w:rsid w:val="001267A0"/>
    <w:pPr>
      <w:spacing w:before="280" w:after="120"/>
      <w:outlineLvl w:val="3"/>
    </w:pPr>
    <w:rPr>
      <w:rFonts w:cs="Arial"/>
      <w:b/>
      <w:color w:val="00589D"/>
      <w:sz w:val="24"/>
      <w:lang w:eastAsia="en-AU"/>
    </w:rPr>
  </w:style>
  <w:style w:type="paragraph" w:styleId="Heading5">
    <w:name w:val="heading 5"/>
    <w:basedOn w:val="Normal"/>
    <w:next w:val="Normal"/>
    <w:link w:val="Heading5Char"/>
    <w:uiPriority w:val="9"/>
    <w:qFormat/>
    <w:rsid w:val="001267A0"/>
    <w:pPr>
      <w:spacing w:before="240" w:after="120"/>
      <w:outlineLvl w:val="4"/>
    </w:pPr>
    <w:rPr>
      <w:rFonts w:cs="Arial"/>
      <w:b/>
      <w:color w:val="00589D"/>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03736B"/>
    <w:pPr>
      <w:tabs>
        <w:tab w:val="center" w:pos="4513"/>
        <w:tab w:val="right" w:pos="9026"/>
      </w:tabs>
      <w:spacing w:after="0"/>
      <w:jc w:val="right"/>
    </w:pPr>
    <w:rPr>
      <w:sz w:val="18"/>
    </w:rPr>
  </w:style>
  <w:style w:type="character" w:customStyle="1" w:styleId="Italics">
    <w:name w:val="Italics"/>
    <w:basedOn w:val="DefaultParagraphFont"/>
    <w:uiPriority w:val="1"/>
    <w:qFormat/>
    <w:rsid w:val="00873D12"/>
    <w:rPr>
      <w:i/>
    </w:rPr>
  </w:style>
  <w:style w:type="paragraph" w:styleId="List2">
    <w:name w:val="List 2"/>
    <w:basedOn w:val="Normal"/>
    <w:uiPriority w:val="99"/>
    <w:semiHidden/>
    <w:unhideWhenUsed/>
    <w:rsid w:val="00FF1E41"/>
    <w:pPr>
      <w:ind w:left="566" w:hanging="283"/>
      <w:contextualSpacing/>
    </w:pPr>
    <w:rPr>
      <w:kern w:val="0"/>
      <w:lang w:val="en-US"/>
      <w14:ligatures w14:val="none"/>
    </w:rPr>
  </w:style>
  <w:style w:type="paragraph" w:styleId="ListBullet2">
    <w:name w:val="List Bullet 2"/>
    <w:basedOn w:val="Normal"/>
    <w:uiPriority w:val="99"/>
    <w:rsid w:val="00BD3BFE"/>
    <w:pPr>
      <w:numPr>
        <w:numId w:val="4"/>
      </w:numPr>
      <w:ind w:left="714" w:hanging="357"/>
      <w:contextualSpacing/>
    </w:pPr>
    <w:rPr>
      <w:kern w:val="0"/>
      <w:lang w:val="en-US"/>
      <w14:ligatures w14:val="none"/>
    </w:rPr>
  </w:style>
  <w:style w:type="paragraph" w:styleId="ListNumber2">
    <w:name w:val="List Number 2"/>
    <w:basedOn w:val="Normal"/>
    <w:uiPriority w:val="99"/>
    <w:rsid w:val="00FF1E41"/>
    <w:pPr>
      <w:numPr>
        <w:numId w:val="9"/>
      </w:numPr>
      <w:contextualSpacing/>
    </w:pPr>
    <w:rPr>
      <w:kern w:val="0"/>
      <w14:ligatures w14:val="none"/>
    </w:rPr>
  </w:style>
  <w:style w:type="paragraph" w:styleId="ListNumber">
    <w:name w:val="List Number"/>
    <w:basedOn w:val="Normal"/>
    <w:uiPriority w:val="99"/>
    <w:rsid w:val="00FF1E41"/>
    <w:pPr>
      <w:numPr>
        <w:numId w:val="8"/>
      </w:numPr>
      <w:contextualSpacing/>
    </w:pPr>
    <w:rPr>
      <w:kern w:val="0"/>
      <w:lang w:val="en-US"/>
      <w14:ligatures w14:val="none"/>
    </w:rPr>
  </w:style>
  <w:style w:type="paragraph" w:styleId="BodyText">
    <w:name w:val="Body Text"/>
    <w:basedOn w:val="Normal"/>
    <w:link w:val="BodyTextChar"/>
    <w:uiPriority w:val="99"/>
    <w:qFormat/>
    <w:rsid w:val="00F3561E"/>
    <w:pPr>
      <w:spacing w:before="120" w:after="120"/>
    </w:pPr>
    <w:rPr>
      <w:rFonts w:cs="Arial"/>
      <w:color w:val="000000" w:themeColor="text1"/>
    </w:rPr>
  </w:style>
  <w:style w:type="character" w:customStyle="1" w:styleId="BodyTextChar">
    <w:name w:val="Body Text Char"/>
    <w:basedOn w:val="DefaultParagraphFont"/>
    <w:link w:val="BodyText"/>
    <w:uiPriority w:val="99"/>
    <w:rsid w:val="00964B83"/>
    <w:rPr>
      <w:rFonts w:ascii="Arial" w:hAnsi="Arial" w:cs="Arial"/>
      <w:color w:val="000000" w:themeColor="text1"/>
      <w:kern w:val="0"/>
      <w:sz w:val="20"/>
      <w:lang w:val="en-US"/>
      <w14:ligatures w14:val="none"/>
    </w:rPr>
  </w:style>
  <w:style w:type="character" w:customStyle="1" w:styleId="Footerwhitetexthyperlink">
    <w:name w:val="Footer white text + hyperlink"/>
    <w:basedOn w:val="DefaultParagraphFont"/>
    <w:uiPriority w:val="1"/>
    <w:semiHidden/>
    <w:qFormat/>
    <w:rsid w:val="0005337B"/>
    <w:rPr>
      <w:color w:val="FFFFFF" w:themeColor="background1"/>
      <w:u w:val="single"/>
    </w:rPr>
  </w:style>
  <w:style w:type="character" w:customStyle="1" w:styleId="Heading2Char">
    <w:name w:val="Heading 2 Char"/>
    <w:basedOn w:val="DefaultParagraphFont"/>
    <w:link w:val="Heading2"/>
    <w:uiPriority w:val="9"/>
    <w:rsid w:val="001267A0"/>
    <w:rPr>
      <w:rFonts w:cs="Arial"/>
      <w:b/>
      <w:color w:val="00589D"/>
      <w:sz w:val="32"/>
      <w:szCs w:val="28"/>
    </w:rPr>
  </w:style>
  <w:style w:type="character" w:customStyle="1" w:styleId="Heading3Char">
    <w:name w:val="Heading 3 Char"/>
    <w:basedOn w:val="DefaultParagraphFont"/>
    <w:link w:val="Heading3"/>
    <w:uiPriority w:val="9"/>
    <w:rsid w:val="001267A0"/>
    <w:rPr>
      <w:rFonts w:cs="Arial"/>
      <w:b/>
      <w:color w:val="00589D"/>
      <w:sz w:val="28"/>
      <w:szCs w:val="24"/>
    </w:rPr>
  </w:style>
  <w:style w:type="character" w:customStyle="1" w:styleId="Heading4Char">
    <w:name w:val="Heading 4 Char"/>
    <w:basedOn w:val="DefaultParagraphFont"/>
    <w:link w:val="Heading4"/>
    <w:uiPriority w:val="9"/>
    <w:rsid w:val="001267A0"/>
    <w:rPr>
      <w:rFonts w:cs="Arial"/>
      <w:b/>
      <w:color w:val="00589D"/>
      <w:sz w:val="24"/>
      <w:lang w:eastAsia="en-AU"/>
    </w:rPr>
  </w:style>
  <w:style w:type="character" w:customStyle="1" w:styleId="Heading5Char">
    <w:name w:val="Heading 5 Char"/>
    <w:basedOn w:val="DefaultParagraphFont"/>
    <w:link w:val="Heading5"/>
    <w:uiPriority w:val="9"/>
    <w:rsid w:val="001267A0"/>
    <w:rPr>
      <w:rFonts w:cs="Arial"/>
      <w:b/>
      <w:color w:val="00589D"/>
      <w:lang w:eastAsia="en-AU"/>
    </w:rPr>
  </w:style>
  <w:style w:type="paragraph" w:styleId="Header">
    <w:name w:val="header"/>
    <w:basedOn w:val="Normal"/>
    <w:link w:val="HeaderChar"/>
    <w:uiPriority w:val="99"/>
    <w:unhideWhenUsed/>
    <w:rsid w:val="002B7B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B39"/>
  </w:style>
  <w:style w:type="character" w:customStyle="1" w:styleId="FooterChar">
    <w:name w:val="Footer Char"/>
    <w:basedOn w:val="DefaultParagraphFont"/>
    <w:link w:val="Footer"/>
    <w:uiPriority w:val="99"/>
    <w:semiHidden/>
    <w:rsid w:val="00F03561"/>
    <w:rPr>
      <w:sz w:val="18"/>
    </w:rPr>
  </w:style>
  <w:style w:type="table" w:styleId="TableGrid">
    <w:name w:val="Table Grid"/>
    <w:basedOn w:val="TableNormal"/>
    <w:uiPriority w:val="59"/>
    <w:rsid w:val="004C6B3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narrow">
    <w:name w:val="Table text narrow"/>
    <w:link w:val="TabletextnarrowChar"/>
    <w:qFormat/>
    <w:rsid w:val="004C6B3E"/>
    <w:pPr>
      <w:spacing w:before="80" w:after="80" w:line="288" w:lineRule="auto"/>
    </w:pPr>
    <w:rPr>
      <w:rFonts w:ascii="Arial Narrow" w:hAnsi="Arial Narrow" w:cs="Arial"/>
      <w:kern w:val="0"/>
      <w:lang w:val="en-US"/>
      <w14:ligatures w14:val="none"/>
    </w:rPr>
  </w:style>
  <w:style w:type="paragraph" w:customStyle="1" w:styleId="Tableheadingnarrow">
    <w:name w:val="Table heading narrow"/>
    <w:basedOn w:val="Tabletextnarrow"/>
    <w:qFormat/>
    <w:rsid w:val="004C6B3E"/>
    <w:rPr>
      <w:color w:val="FFFFFF" w:themeColor="background1"/>
    </w:rPr>
  </w:style>
  <w:style w:type="character" w:styleId="Emphasis">
    <w:name w:val="Emphasis"/>
    <w:basedOn w:val="DefaultParagraphFont"/>
    <w:uiPriority w:val="20"/>
    <w:qFormat/>
    <w:rsid w:val="000D0199"/>
    <w:rPr>
      <w:b/>
      <w:i w:val="0"/>
      <w:iCs/>
    </w:rPr>
  </w:style>
  <w:style w:type="paragraph" w:customStyle="1" w:styleId="Tablebulletnarrow">
    <w:name w:val="Table bullet narrow"/>
    <w:basedOn w:val="Normal"/>
    <w:qFormat/>
    <w:rsid w:val="004C6B3E"/>
    <w:pPr>
      <w:numPr>
        <w:numId w:val="11"/>
      </w:numPr>
      <w:tabs>
        <w:tab w:val="left" w:pos="170"/>
      </w:tabs>
      <w:overflowPunct w:val="0"/>
      <w:autoSpaceDE w:val="0"/>
      <w:autoSpaceDN w:val="0"/>
      <w:adjustRightInd w:val="0"/>
      <w:spacing w:before="80" w:after="80"/>
      <w:ind w:left="170" w:hanging="170"/>
      <w:contextualSpacing/>
      <w:textAlignment w:val="baseline"/>
    </w:pPr>
    <w:rPr>
      <w:rFonts w:ascii="Arial Narrow" w:eastAsia="Times New Roman" w:hAnsi="Arial Narrow" w:cs="Arial"/>
      <w:lang w:val="en-GB" w:eastAsia="ja-JP"/>
    </w:rPr>
  </w:style>
  <w:style w:type="paragraph" w:customStyle="1" w:styleId="Captionsandfootnotes">
    <w:name w:val="Captions and footnotes"/>
    <w:basedOn w:val="Normal"/>
    <w:qFormat/>
    <w:rsid w:val="00CE2D36"/>
    <w:pPr>
      <w:spacing w:before="120" w:after="360"/>
    </w:pPr>
    <w:rPr>
      <w:rFonts w:cs="Arial"/>
      <w:color w:val="000000" w:themeColor="text1"/>
      <w:sz w:val="18"/>
      <w:szCs w:val="18"/>
    </w:rPr>
  </w:style>
  <w:style w:type="paragraph" w:customStyle="1" w:styleId="Trademarkinfo">
    <w:name w:val="Trademark info"/>
    <w:basedOn w:val="Captionsandfootnotes"/>
    <w:semiHidden/>
    <w:rsid w:val="001929F8"/>
    <w:pPr>
      <w:spacing w:after="0"/>
    </w:pPr>
    <w:rPr>
      <w:sz w:val="16"/>
      <w:szCs w:val="16"/>
    </w:rPr>
  </w:style>
  <w:style w:type="character" w:styleId="PlaceholderText">
    <w:name w:val="Placeholder Text"/>
    <w:basedOn w:val="DefaultParagraphFont"/>
    <w:uiPriority w:val="99"/>
    <w:semiHidden/>
    <w:rsid w:val="004C6B3E"/>
    <w:rPr>
      <w:color w:val="808080"/>
    </w:rPr>
  </w:style>
  <w:style w:type="table" w:customStyle="1" w:styleId="TableOpenStyle">
    <w:name w:val="Table Open Style"/>
    <w:basedOn w:val="TableNormal"/>
    <w:uiPriority w:val="99"/>
    <w:rsid w:val="001267A0"/>
    <w:pPr>
      <w:spacing w:before="40" w:after="40" w:line="240" w:lineRule="auto"/>
    </w:pPr>
    <w:rPr>
      <w:color w:val="000000" w:themeColor="text1"/>
      <w:kern w:val="0"/>
      <w:lang w:val="en-US"/>
      <w14:ligatures w14:val="none"/>
    </w:rPr>
    <w:tblPr>
      <w:tblStyleRowBandSize w:val="1"/>
      <w:tblBorders>
        <w:insideH w:val="single" w:sz="4" w:space="0" w:color="00589D"/>
        <w:insideV w:val="single" w:sz="4" w:space="0" w:color="00589D"/>
      </w:tblBorders>
    </w:tblPr>
    <w:tcPr>
      <w:shd w:val="clear" w:color="auto" w:fill="FFFFFF" w:themeFill="background1"/>
    </w:tcPr>
    <w:tblStylePr w:type="firstRow">
      <w:rPr>
        <w:rFonts w:ascii="Arial" w:hAnsi="Arial"/>
        <w:b/>
        <w:color w:val="FFFFFF" w:themeColor="background1"/>
        <w:sz w:val="20"/>
      </w:rPr>
      <w:tblPr/>
      <w:tcPr>
        <w:tcBorders>
          <w:insideV w:val="single" w:sz="4" w:space="0" w:color="FFFFFF" w:themeColor="background1"/>
        </w:tcBorders>
        <w:shd w:val="clear" w:color="auto" w:fill="00589D"/>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table" w:customStyle="1" w:styleId="TableClosedStyle">
    <w:name w:val="Table Closed Style"/>
    <w:basedOn w:val="TableNormal"/>
    <w:uiPriority w:val="99"/>
    <w:rsid w:val="001267A0"/>
    <w:pPr>
      <w:spacing w:after="0"/>
    </w:pPr>
    <w:rPr>
      <w:rFonts w:ascii="Arial Narrow" w:hAnsi="Arial Narrow"/>
    </w:rPr>
    <w:tblPr>
      <w:tblBorders>
        <w:top w:val="single" w:sz="4" w:space="0" w:color="00589D"/>
        <w:left w:val="single" w:sz="4" w:space="0" w:color="00589D"/>
        <w:bottom w:val="single" w:sz="4" w:space="0" w:color="00589D"/>
        <w:right w:val="single" w:sz="4" w:space="0" w:color="00589D"/>
        <w:insideH w:val="single" w:sz="4" w:space="0" w:color="00589D"/>
        <w:insideV w:val="single" w:sz="4" w:space="0" w:color="00589D"/>
      </w:tblBorders>
    </w:tblPr>
    <w:tcPr>
      <w:shd w:val="clear" w:color="auto" w:fill="auto"/>
    </w:tcPr>
    <w:tblStylePr w:type="firstRow">
      <w:rPr>
        <w:rFonts w:ascii="Aptos Display" w:hAnsi="Aptos Display"/>
        <w:b/>
        <w:color w:val="FFFFFF" w:themeColor="background1"/>
        <w:sz w:val="22"/>
      </w:rPr>
      <w:tblPr/>
      <w:tcPr>
        <w:tcBorders>
          <w:insideV w:val="single" w:sz="4" w:space="0" w:color="FFFFFF" w:themeColor="background1"/>
        </w:tcBorders>
        <w:shd w:val="clear" w:color="auto" w:fill="00589D"/>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character" w:styleId="Hyperlink">
    <w:name w:val="Hyperlink"/>
    <w:basedOn w:val="DefaultParagraphFont"/>
    <w:uiPriority w:val="99"/>
    <w:rsid w:val="00873D12"/>
    <w:rPr>
      <w:color w:val="0000FF"/>
      <w:u w:val="single"/>
    </w:rPr>
  </w:style>
  <w:style w:type="paragraph" w:customStyle="1" w:styleId="Tableheading">
    <w:name w:val="Table heading"/>
    <w:basedOn w:val="BodyText"/>
    <w:qFormat/>
    <w:rsid w:val="00FA3E39"/>
    <w:pPr>
      <w:spacing w:before="80" w:after="80"/>
    </w:pPr>
    <w:rPr>
      <w:color w:val="FFFFFF" w:themeColor="background1"/>
    </w:rPr>
  </w:style>
  <w:style w:type="paragraph" w:styleId="TOCHeading">
    <w:name w:val="TOC Heading"/>
    <w:basedOn w:val="Footer"/>
    <w:next w:val="Normal"/>
    <w:uiPriority w:val="39"/>
    <w:qFormat/>
    <w:rsid w:val="00FA3E39"/>
    <w:pPr>
      <w:spacing w:before="360"/>
    </w:pPr>
    <w:rPr>
      <w:rFonts w:eastAsiaTheme="majorEastAsia" w:cstheme="majorBidi"/>
      <w:color w:val="006699"/>
      <w:sz w:val="36"/>
      <w:szCs w:val="32"/>
      <w:lang w:val="en-US"/>
    </w:rPr>
  </w:style>
  <w:style w:type="paragraph" w:styleId="TOC1">
    <w:name w:val="toc 1"/>
    <w:basedOn w:val="Normal"/>
    <w:next w:val="Normal"/>
    <w:uiPriority w:val="39"/>
    <w:qFormat/>
    <w:rsid w:val="004C6B3E"/>
    <w:pPr>
      <w:tabs>
        <w:tab w:val="right" w:leader="dot" w:pos="9639"/>
      </w:tabs>
      <w:spacing w:before="240" w:after="100"/>
      <w:ind w:right="567"/>
      <w:jc w:val="both"/>
    </w:pPr>
    <w:rPr>
      <w:rFonts w:eastAsia="Times New Roman" w:cs="Arial"/>
      <w:b/>
      <w:bCs/>
      <w:noProof/>
      <w:szCs w:val="24"/>
      <w:lang w:eastAsia="en-AU"/>
    </w:rPr>
  </w:style>
  <w:style w:type="paragraph" w:styleId="TOC2">
    <w:name w:val="toc 2"/>
    <w:basedOn w:val="Normal"/>
    <w:next w:val="Normal"/>
    <w:uiPriority w:val="39"/>
    <w:qFormat/>
    <w:rsid w:val="004C6B3E"/>
    <w:pPr>
      <w:tabs>
        <w:tab w:val="right" w:leader="dot" w:pos="9639"/>
      </w:tabs>
      <w:spacing w:after="100"/>
      <w:ind w:left="238" w:right="567"/>
    </w:pPr>
    <w:rPr>
      <w:rFonts w:eastAsia="Times New Roman" w:cs="Times New Roman"/>
      <w:noProof/>
      <w:szCs w:val="24"/>
      <w:lang w:eastAsia="en-AU"/>
    </w:rPr>
  </w:style>
  <w:style w:type="paragraph" w:styleId="TOC3">
    <w:name w:val="toc 3"/>
    <w:basedOn w:val="Normal"/>
    <w:next w:val="Normal"/>
    <w:uiPriority w:val="39"/>
    <w:qFormat/>
    <w:rsid w:val="004C6B3E"/>
    <w:pPr>
      <w:tabs>
        <w:tab w:val="right" w:leader="dot" w:pos="9629"/>
      </w:tabs>
      <w:spacing w:after="100"/>
      <w:ind w:left="442" w:right="567"/>
    </w:pPr>
    <w:rPr>
      <w:noProof/>
    </w:rPr>
  </w:style>
  <w:style w:type="paragraph" w:customStyle="1" w:styleId="Tabletext">
    <w:name w:val="Table text"/>
    <w:basedOn w:val="Tabletextnarrow"/>
    <w:link w:val="TabletextChar"/>
    <w:qFormat/>
    <w:rsid w:val="004C6B3E"/>
    <w:rPr>
      <w:rFonts w:ascii="Arial" w:hAnsi="Arial"/>
      <w:color w:val="000000" w:themeColor="text1"/>
    </w:rPr>
  </w:style>
  <w:style w:type="character" w:customStyle="1" w:styleId="TabletextnarrowChar">
    <w:name w:val="Table text narrow Char"/>
    <w:basedOn w:val="DefaultParagraphFont"/>
    <w:link w:val="Tabletextnarrow"/>
    <w:rsid w:val="004C6B3E"/>
    <w:rPr>
      <w:rFonts w:ascii="Arial Narrow" w:hAnsi="Arial Narrow" w:cs="Arial"/>
      <w:kern w:val="0"/>
      <w:sz w:val="20"/>
      <w:lang w:val="en-US"/>
      <w14:ligatures w14:val="none"/>
    </w:rPr>
  </w:style>
  <w:style w:type="character" w:customStyle="1" w:styleId="TabletextChar">
    <w:name w:val="Table text Char"/>
    <w:basedOn w:val="TabletextnarrowChar"/>
    <w:link w:val="Tabletext"/>
    <w:rsid w:val="004C6B3E"/>
    <w:rPr>
      <w:rFonts w:ascii="Arial" w:hAnsi="Arial" w:cs="Arial"/>
      <w:color w:val="000000" w:themeColor="text1"/>
      <w:kern w:val="0"/>
      <w:sz w:val="20"/>
      <w:lang w:val="en-US"/>
      <w14:ligatures w14:val="none"/>
    </w:rPr>
  </w:style>
  <w:style w:type="paragraph" w:customStyle="1" w:styleId="Footerwhite">
    <w:name w:val="Footer white"/>
    <w:basedOn w:val="Footer"/>
    <w:link w:val="FooterwhiteChar"/>
    <w:semiHidden/>
    <w:qFormat/>
    <w:rsid w:val="000262A2"/>
    <w:pPr>
      <w:jc w:val="left"/>
    </w:pPr>
    <w:rPr>
      <w:color w:val="FFFFFF" w:themeColor="background1"/>
      <w:sz w:val="20"/>
    </w:rPr>
  </w:style>
  <w:style w:type="character" w:customStyle="1" w:styleId="FooterwhiteChar">
    <w:name w:val="Footer white Char"/>
    <w:basedOn w:val="FooterChar"/>
    <w:link w:val="Footerwhite"/>
    <w:semiHidden/>
    <w:rsid w:val="006632EA"/>
    <w:rPr>
      <w:color w:val="FFFFFF" w:themeColor="background1"/>
      <w:sz w:val="18"/>
    </w:rPr>
  </w:style>
  <w:style w:type="paragraph" w:styleId="BodyTextIndent3">
    <w:name w:val="Body Text Indent 3"/>
    <w:basedOn w:val="Normal"/>
    <w:link w:val="BodyTextIndent3Char"/>
    <w:uiPriority w:val="99"/>
    <w:semiHidden/>
    <w:rsid w:val="004C6B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64B83"/>
    <w:rPr>
      <w:kern w:val="0"/>
      <w:sz w:val="16"/>
      <w:szCs w:val="16"/>
      <w:lang w:val="en-US"/>
      <w14:ligatures w14:val="none"/>
    </w:rPr>
  </w:style>
  <w:style w:type="paragraph" w:styleId="Subtitle">
    <w:name w:val="Subtitle"/>
    <w:basedOn w:val="Normal"/>
    <w:next w:val="Normal"/>
    <w:link w:val="SubtitleChar"/>
    <w:uiPriority w:val="11"/>
    <w:qFormat/>
    <w:rsid w:val="004C6B3E"/>
    <w:pPr>
      <w:numPr>
        <w:ilvl w:val="1"/>
      </w:numPr>
      <w:spacing w:before="280" w:after="0"/>
    </w:pPr>
    <w:rPr>
      <w:rFonts w:eastAsiaTheme="minorEastAsia" w:cs="Times New Roman (Body CS)"/>
      <w:color w:val="FFFFFF" w:themeColor="background1"/>
      <w:sz w:val="32"/>
    </w:rPr>
  </w:style>
  <w:style w:type="character" w:customStyle="1" w:styleId="SubtitleChar">
    <w:name w:val="Subtitle Char"/>
    <w:basedOn w:val="DefaultParagraphFont"/>
    <w:link w:val="Subtitle"/>
    <w:uiPriority w:val="11"/>
    <w:rsid w:val="004C6B3E"/>
    <w:rPr>
      <w:rFonts w:ascii="Arial" w:eastAsiaTheme="minorEastAsia" w:hAnsi="Arial" w:cs="Times New Roman (Body CS)"/>
      <w:color w:val="FFFFFF" w:themeColor="background1"/>
      <w:kern w:val="0"/>
      <w:sz w:val="32"/>
      <w:lang w:val="en-US"/>
      <w14:ligatures w14:val="none"/>
    </w:rPr>
  </w:style>
  <w:style w:type="paragraph" w:styleId="Title">
    <w:name w:val="Title"/>
    <w:basedOn w:val="Normal"/>
    <w:next w:val="Normal"/>
    <w:link w:val="TitleChar"/>
    <w:uiPriority w:val="10"/>
    <w:qFormat/>
    <w:rsid w:val="004F3F82"/>
    <w:pPr>
      <w:keepNext/>
      <w:keepLines/>
      <w:suppressAutoHyphens/>
      <w:spacing w:before="720" w:after="0"/>
    </w:pPr>
    <w:rPr>
      <w:rFonts w:cs="Arial"/>
      <w:b/>
      <w:noProof/>
      <w:color w:val="00589D"/>
      <w:sz w:val="48"/>
      <w:szCs w:val="48"/>
      <w:lang w:eastAsia="en-AU"/>
    </w:rPr>
  </w:style>
  <w:style w:type="character" w:customStyle="1" w:styleId="TitleChar">
    <w:name w:val="Title Char"/>
    <w:basedOn w:val="DefaultParagraphFont"/>
    <w:link w:val="Title"/>
    <w:uiPriority w:val="10"/>
    <w:rsid w:val="004F3F82"/>
    <w:rPr>
      <w:rFonts w:cs="Arial"/>
      <w:b/>
      <w:noProof/>
      <w:color w:val="00589D"/>
      <w:sz w:val="48"/>
      <w:szCs w:val="48"/>
      <w:lang w:eastAsia="en-AU"/>
    </w:rPr>
  </w:style>
  <w:style w:type="character" w:customStyle="1" w:styleId="Footerwhitehyperlink">
    <w:name w:val="Footer white + hyperlink"/>
    <w:basedOn w:val="DefaultParagraphFont"/>
    <w:uiPriority w:val="1"/>
    <w:semiHidden/>
    <w:qFormat/>
    <w:rsid w:val="00873D12"/>
    <w:rPr>
      <w:u w:val="single"/>
    </w:rPr>
  </w:style>
  <w:style w:type="paragraph" w:styleId="BodyTextIndent">
    <w:name w:val="Body Text Indent"/>
    <w:basedOn w:val="Normal"/>
    <w:link w:val="BodyTextIndentChar"/>
    <w:uiPriority w:val="99"/>
    <w:rsid w:val="00873D12"/>
    <w:pPr>
      <w:spacing w:after="120"/>
      <w:ind w:left="283"/>
    </w:pPr>
  </w:style>
  <w:style w:type="character" w:customStyle="1" w:styleId="BodyTextIndentChar">
    <w:name w:val="Body Text Indent Char"/>
    <w:basedOn w:val="DefaultParagraphFont"/>
    <w:link w:val="BodyTextIndent"/>
    <w:uiPriority w:val="99"/>
    <w:rsid w:val="00873D12"/>
    <w:rPr>
      <w:rFonts w:ascii="Arial" w:hAnsi="Arial"/>
      <w:kern w:val="0"/>
      <w:sz w:val="20"/>
      <w:lang w:val="en-US"/>
      <w14:ligatures w14:val="none"/>
    </w:rPr>
  </w:style>
  <w:style w:type="paragraph" w:styleId="BodyTextIndent2">
    <w:name w:val="Body Text Indent 2"/>
    <w:basedOn w:val="BodyText"/>
    <w:link w:val="BodyTextIndent2Char"/>
    <w:uiPriority w:val="99"/>
    <w:rsid w:val="00CE2D36"/>
    <w:pPr>
      <w:spacing w:line="480" w:lineRule="auto"/>
      <w:ind w:left="567"/>
    </w:pPr>
  </w:style>
  <w:style w:type="character" w:customStyle="1" w:styleId="BodyTextIndent2Char">
    <w:name w:val="Body Text Indent 2 Char"/>
    <w:basedOn w:val="DefaultParagraphFont"/>
    <w:link w:val="BodyTextIndent2"/>
    <w:uiPriority w:val="99"/>
    <w:rsid w:val="00CE2D36"/>
    <w:rPr>
      <w:rFonts w:cs="Arial"/>
      <w:color w:val="000000" w:themeColor="text1"/>
    </w:rPr>
  </w:style>
  <w:style w:type="table" w:customStyle="1" w:styleId="DonotuseVCAAclosedtable">
    <w:name w:val="Do not use VCAA closed table"/>
    <w:basedOn w:val="TableNormal"/>
    <w:uiPriority w:val="99"/>
    <w:rsid w:val="003D5F5B"/>
    <w:pPr>
      <w:spacing w:before="40" w:after="0" w:line="240" w:lineRule="auto"/>
    </w:pPr>
    <w:rPr>
      <w:rFonts w:ascii="Arial Narrow" w:hAnsi="Arial Narrow"/>
      <w:color w:val="000000" w:themeColor="text1"/>
      <w:kern w:val="0"/>
      <w:szCs w:val="22"/>
      <w:lang w:val="en-US"/>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ptos Display" w:hAnsi="Aptos Display"/>
        <w:b/>
        <w:color w:val="FFFFFF" w:themeColor="background1"/>
        <w:sz w:val="22"/>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paragraph" w:customStyle="1" w:styleId="Footerwhitetext">
    <w:name w:val="Footer white text"/>
    <w:basedOn w:val="Footer"/>
    <w:semiHidden/>
    <w:qFormat/>
    <w:rsid w:val="00894E6E"/>
    <w:pPr>
      <w:jc w:val="left"/>
    </w:pPr>
    <w:rPr>
      <w:color w:val="FFFFFF" w:themeColor="background1"/>
      <w:kern w:val="0"/>
      <w:szCs w:val="22"/>
      <w:lang w:val="en-US"/>
      <w14:ligatures w14:val="none"/>
    </w:rPr>
  </w:style>
  <w:style w:type="character" w:customStyle="1" w:styleId="Heading1Char">
    <w:name w:val="Heading 1 Char"/>
    <w:basedOn w:val="DefaultParagraphFont"/>
    <w:link w:val="Heading1"/>
    <w:uiPriority w:val="9"/>
    <w:rsid w:val="001267A0"/>
    <w:rPr>
      <w:rFonts w:eastAsiaTheme="majorEastAsia" w:cstheme="majorBidi"/>
      <w:b/>
      <w:color w:val="00589D"/>
      <w:sz w:val="36"/>
      <w:szCs w:val="32"/>
    </w:rPr>
  </w:style>
  <w:style w:type="paragraph" w:styleId="ListBullet">
    <w:name w:val="List Bullet"/>
    <w:basedOn w:val="Normal"/>
    <w:uiPriority w:val="99"/>
    <w:rsid w:val="007573A4"/>
    <w:pPr>
      <w:numPr>
        <w:numId w:val="1"/>
      </w:numPr>
      <w:contextualSpacing/>
    </w:pPr>
  </w:style>
  <w:style w:type="character" w:customStyle="1" w:styleId="Whitetext">
    <w:name w:val="White text"/>
    <w:basedOn w:val="DefaultParagraphFont"/>
    <w:uiPriority w:val="1"/>
    <w:semiHidden/>
    <w:qFormat/>
    <w:rsid w:val="0003736B"/>
    <w:rPr>
      <w:rFonts w:asciiTheme="majorHAnsi" w:hAnsiTheme="majorHAnsi" w:cs="Arial"/>
      <w:color w:val="FFFFFF" w:themeColor="background1"/>
      <w:sz w:val="18"/>
      <w:szCs w:val="18"/>
    </w:rPr>
  </w:style>
  <w:style w:type="character" w:customStyle="1" w:styleId="Whitetexthyperlinked">
    <w:name w:val="White text hyperlinked"/>
    <w:basedOn w:val="Whitetext"/>
    <w:uiPriority w:val="1"/>
    <w:semiHidden/>
    <w:qFormat/>
    <w:rsid w:val="0003736B"/>
    <w:rPr>
      <w:rFonts w:asciiTheme="majorHAnsi" w:hAnsiTheme="majorHAnsi" w:cs="Arial"/>
      <w:color w:val="FFFFFF" w:themeColor="background1"/>
      <w:sz w:val="18"/>
      <w:szCs w:val="18"/>
      <w:u w:val="single"/>
    </w:rPr>
  </w:style>
  <w:style w:type="table" w:customStyle="1" w:styleId="Footertable">
    <w:name w:val="Footer table"/>
    <w:basedOn w:val="TableNormal"/>
    <w:uiPriority w:val="99"/>
    <w:rsid w:val="006D6116"/>
    <w:pPr>
      <w:spacing w:after="0" w:line="240" w:lineRule="auto"/>
    </w:pPr>
    <w:tblPr/>
  </w:style>
  <w:style w:type="paragraph" w:customStyle="1" w:styleId="Figuretitle">
    <w:name w:val="Figure title"/>
    <w:basedOn w:val="BodyText"/>
    <w:qFormat/>
    <w:rsid w:val="002F4294"/>
    <w:pPr>
      <w:tabs>
        <w:tab w:val="left" w:pos="1963"/>
      </w:tabs>
    </w:pPr>
    <w:rPr>
      <w:b/>
      <w:color w:val="00589D"/>
      <w:sz w:val="18"/>
      <w:szCs w:val="14"/>
    </w:rPr>
  </w:style>
  <w:style w:type="paragraph" w:customStyle="1" w:styleId="Versionhistory">
    <w:name w:val="Version history"/>
    <w:basedOn w:val="Trademarkinfo"/>
    <w:rsid w:val="00D676AD"/>
    <w:pPr>
      <w:spacing w:before="0"/>
    </w:pPr>
    <w:rPr>
      <w:rFonts w:eastAsia="Times New Roman" w:cs="Times New Roman"/>
      <w:kern w:val="0"/>
      <w:szCs w:val="20"/>
    </w:rPr>
  </w:style>
  <w:style w:type="paragraph" w:customStyle="1" w:styleId="Tablelistnumber">
    <w:name w:val="Table list number"/>
    <w:basedOn w:val="Tabletextnarrow"/>
    <w:qFormat/>
    <w:rsid w:val="00181509"/>
    <w:pPr>
      <w:numPr>
        <w:numId w:val="13"/>
      </w:numPr>
      <w:tabs>
        <w:tab w:val="num" w:pos="360"/>
      </w:tabs>
      <w:ind w:left="171" w:hanging="171"/>
    </w:pPr>
  </w:style>
  <w:style w:type="paragraph" w:customStyle="1" w:styleId="VCAADocumenttitle">
    <w:name w:val="VCAA Document title"/>
    <w:qFormat/>
    <w:rsid w:val="000D4FA8"/>
    <w:pPr>
      <w:spacing w:before="600" w:after="480" w:line="680" w:lineRule="exact"/>
      <w:outlineLvl w:val="0"/>
    </w:pPr>
    <w:rPr>
      <w:rFonts w:cs="Arial"/>
      <w:noProof/>
      <w:color w:val="0F7EB4"/>
      <w:kern w:val="0"/>
      <w:sz w:val="60"/>
      <w:szCs w:val="48"/>
      <w:lang w:eastAsia="en-AU"/>
      <w14:ligatures w14:val="none"/>
    </w:rPr>
  </w:style>
  <w:style w:type="paragraph" w:customStyle="1" w:styleId="Bullet">
    <w:name w:val="Bullet"/>
    <w:basedOn w:val="Normal"/>
    <w:qFormat/>
    <w:rsid w:val="000D4FA8"/>
    <w:pPr>
      <w:numPr>
        <w:numId w:val="14"/>
      </w:numPr>
      <w:tabs>
        <w:tab w:val="left" w:pos="425"/>
      </w:tabs>
      <w:spacing w:before="60" w:after="60"/>
      <w:ind w:left="425" w:hanging="425"/>
      <w:contextualSpacing/>
    </w:pPr>
    <w:rPr>
      <w:rFonts w:eastAsia="Times New Roman" w:cs="Arial"/>
      <w:color w:val="000000" w:themeColor="text1"/>
      <w:kern w:val="22"/>
      <w:szCs w:val="22"/>
      <w:lang w:eastAsia="ja-JP"/>
      <w14:ligatures w14:val="none"/>
    </w:rPr>
  </w:style>
  <w:style w:type="paragraph" w:customStyle="1" w:styleId="Studentresponse">
    <w:name w:val="Student response"/>
    <w:basedOn w:val="BodyTextIndent"/>
    <w:qFormat/>
    <w:rsid w:val="00A45EF3"/>
    <w:rPr>
      <w:i/>
    </w:rPr>
  </w:style>
  <w:style w:type="paragraph" w:customStyle="1" w:styleId="VCAAtablecondensedheading">
    <w:name w:val="VCAA table condensed heading"/>
    <w:basedOn w:val="Normal"/>
    <w:qFormat/>
    <w:rsid w:val="00D42D37"/>
    <w:pPr>
      <w:spacing w:before="80" w:after="80" w:line="280" w:lineRule="exact"/>
    </w:pPr>
    <w:rPr>
      <w:rFonts w:ascii="Arial Narrow" w:eastAsia="SimSun" w:hAnsi="Arial Narrow" w:cs="Arial"/>
      <w:color w:val="FFFFFF" w:themeColor="background1"/>
      <w:kern w:val="0"/>
      <w:szCs w:val="22"/>
      <w:lang w:val="en-US"/>
      <w14:ligatures w14:val="none"/>
    </w:rPr>
  </w:style>
  <w:style w:type="paragraph" w:customStyle="1" w:styleId="Tablecondensed">
    <w:name w:val="Table condensed"/>
    <w:qFormat/>
    <w:rsid w:val="00D42D37"/>
    <w:pPr>
      <w:spacing w:before="80" w:after="80" w:line="288" w:lineRule="auto"/>
    </w:pPr>
    <w:rPr>
      <w:rFonts w:ascii="Arial Narrow" w:eastAsiaTheme="minorEastAsia" w:hAnsi="Arial Narrow" w:cs="Arial"/>
      <w:kern w:val="0"/>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hyperlink" Target="https://www.vcaa.vic.edu.au/footer/copyright"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hyperlink" Target="https://www.vcaa.vic.edu.au/footer/copyrigh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0E2841"/>
      </a:dk2>
      <a:lt2>
        <a:srgbClr val="E8E8E8"/>
      </a:lt2>
      <a:accent1>
        <a:srgbClr val="00589D"/>
      </a:accent1>
      <a:accent2>
        <a:srgbClr val="E97132"/>
      </a:accent2>
      <a:accent3>
        <a:srgbClr val="196B24"/>
      </a:accent3>
      <a:accent4>
        <a:srgbClr val="0F9ED5"/>
      </a:accent4>
      <a:accent5>
        <a:srgbClr val="A02B93"/>
      </a:accent5>
      <a:accent6>
        <a:srgbClr val="4EA72E"/>
      </a:accent6>
      <a:hlink>
        <a:srgbClr val="0000FF"/>
      </a:hlink>
      <a:folHlink>
        <a:srgbClr val="7030A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205DA-A1ED-4835-AB2E-F8504DE0D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1616</Words>
  <Characters>9212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2026-09-16T04:45:00Z</dcterms:created>
  <dcterms:modified xsi:type="dcterms:W3CDTF">2026-09-16T04:45:00Z</dcterms:modified>
</cp:coreProperties>
</file>