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BBB8D" w14:textId="2F0AD7AA" w:rsidR="004C6B3E" w:rsidRPr="004A22BC" w:rsidRDefault="0098162C">
      <w:pPr>
        <w:pStyle w:val="Title"/>
      </w:pPr>
      <w:bookmarkStart w:id="0" w:name="_Toc398032631"/>
      <w:bookmarkStart w:id="1" w:name="_Toc398032444"/>
      <w:bookmarkStart w:id="2" w:name="doc_title"/>
      <w:r>
        <w:t>VCE Auslan</w:t>
      </w:r>
    </w:p>
    <w:bookmarkEnd w:id="0"/>
    <w:bookmarkEnd w:id="1"/>
    <w:bookmarkEnd w:id="2"/>
    <w:p w14:paraId="7D370B40" w14:textId="44CBE47D" w:rsidR="004C6B3E" w:rsidRDefault="00224FD3">
      <w:pPr>
        <w:pStyle w:val="Subtitle"/>
      </w:pPr>
      <w:r>
        <w:rPr>
          <w:noProof/>
        </w:rPr>
        <w:drawing>
          <wp:anchor distT="0" distB="0" distL="114300" distR="114300" simplePos="0" relativeHeight="251658240" behindDoc="1" locked="0" layoutInCell="1" allowOverlap="1" wp14:anchorId="3955F977" wp14:editId="074A42BF">
            <wp:simplePos x="0" y="0"/>
            <wp:positionH relativeFrom="page">
              <wp:posOffset>0</wp:posOffset>
            </wp:positionH>
            <wp:positionV relativeFrom="paragraph">
              <wp:posOffset>-2403868</wp:posOffset>
            </wp:positionV>
            <wp:extent cx="7559057" cy="10692000"/>
            <wp:effectExtent l="0" t="0" r="3810" b="0"/>
            <wp:wrapNone/>
            <wp:docPr id="1493733002" name="Picture 1" descr="VCAA and Victorian Government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733002" name="Picture 1" descr="VCAA and Victorian Government logos"/>
                    <pic:cNvPicPr/>
                  </pic:nvPicPr>
                  <pic:blipFill>
                    <a:blip r:embed="rId8">
                      <a:extLst>
                        <a:ext uri="{28A0092B-C50C-407E-A947-70E740481C1C}">
                          <a14:useLocalDpi xmlns:a14="http://schemas.microsoft.com/office/drawing/2010/main" val="0"/>
                        </a:ext>
                      </a:extLst>
                    </a:blip>
                    <a:stretch>
                      <a:fillRect/>
                    </a:stretch>
                  </pic:blipFill>
                  <pic:spPr>
                    <a:xfrm>
                      <a:off x="0" y="0"/>
                      <a:ext cx="7559057" cy="10692000"/>
                    </a:xfrm>
                    <a:prstGeom prst="rect">
                      <a:avLst/>
                    </a:prstGeom>
                  </pic:spPr>
                </pic:pic>
              </a:graphicData>
            </a:graphic>
            <wp14:sizeRelH relativeFrom="page">
              <wp14:pctWidth>0</wp14:pctWidth>
            </wp14:sizeRelH>
            <wp14:sizeRelV relativeFrom="page">
              <wp14:pctHeight>0</wp14:pctHeight>
            </wp14:sizeRelV>
          </wp:anchor>
        </w:drawing>
      </w:r>
      <w:r w:rsidR="0098162C">
        <w:rPr>
          <w:noProof/>
        </w:rPr>
        <w:t xml:space="preserve">Teaching and </w:t>
      </w:r>
      <w:r w:rsidR="00F00A42">
        <w:rPr>
          <w:noProof/>
        </w:rPr>
        <w:t>learning a</w:t>
      </w:r>
      <w:r w:rsidR="0098162C">
        <w:rPr>
          <w:noProof/>
        </w:rPr>
        <w:t>ctivities</w:t>
      </w:r>
    </w:p>
    <w:p w14:paraId="43B7A058" w14:textId="548E0B5F" w:rsidR="00D207B3" w:rsidRPr="00A36AEA" w:rsidRDefault="0098162C" w:rsidP="00A36AEA">
      <w:pPr>
        <w:pStyle w:val="Subtitle"/>
      </w:pPr>
      <w:r>
        <w:t>Units 1 and 2</w:t>
      </w:r>
    </w:p>
    <w:p w14:paraId="768F20D0" w14:textId="77777777" w:rsidR="004C6B3E" w:rsidRPr="00210AB7" w:rsidRDefault="004C6B3E" w:rsidP="00706FE3">
      <w:pPr>
        <w:pStyle w:val="BodyText"/>
        <w:sectPr w:rsidR="004C6B3E" w:rsidRPr="00210AB7" w:rsidSect="00F274DD">
          <w:headerReference w:type="default" r:id="rId9"/>
          <w:footerReference w:type="default" r:id="rId10"/>
          <w:footerReference w:type="first" r:id="rId11"/>
          <w:pgSz w:w="11907" w:h="16840" w:code="9"/>
          <w:pgMar w:top="2126" w:right="1134" w:bottom="1701" w:left="1134" w:header="794" w:footer="686" w:gutter="0"/>
          <w:cols w:space="708"/>
          <w:titlePg/>
          <w:docGrid w:linePitch="360"/>
        </w:sectPr>
      </w:pPr>
    </w:p>
    <w:p w14:paraId="41043A95" w14:textId="77777777" w:rsidR="004C6B3E" w:rsidRPr="00986A71" w:rsidRDefault="004C6B3E" w:rsidP="00986A71">
      <w:pPr>
        <w:pStyle w:val="AcknowledgementofCountry"/>
      </w:pPr>
      <w:bookmarkStart w:id="3" w:name="_Hlk168405089"/>
      <w:r w:rsidRPr="00986A71">
        <w:lastRenderedPageBreak/>
        <w:t>Acknowledgement of Country</w:t>
      </w:r>
    </w:p>
    <w:p w14:paraId="5A482D89" w14:textId="77777777" w:rsidR="004C6B3E" w:rsidRPr="001929F8" w:rsidRDefault="004C6B3E" w:rsidP="00E0030B">
      <w:pPr>
        <w:pStyle w:val="BodyText"/>
      </w:pPr>
      <w:r w:rsidRPr="001929F8">
        <w:t>The Victorian Curriculum and Assessment Authority proudly acknowledges and pays respect to Victoria’s Aboriginal and Torres Strait Islander communities and their rich and enduring cultures.</w:t>
      </w:r>
    </w:p>
    <w:p w14:paraId="1E07BE95" w14:textId="77777777" w:rsidR="004C6B3E" w:rsidRPr="001929F8" w:rsidRDefault="004C6B3E" w:rsidP="00E0030B">
      <w:pPr>
        <w:pStyle w:val="BodyText"/>
      </w:pPr>
      <w:r w:rsidRPr="001929F8">
        <w:t>We acknowledge Aboriginal and Torres Strait Islander people as Australia’s first peoples and as the Traditional Owners and custodians of the lands and waters on which we rely. We pay respect to Elders past and present of the lands where we conduct our work and recognise their ongoing contributions as the first educators on the land now known as Victoria.</w:t>
      </w:r>
    </w:p>
    <w:bookmarkEnd w:id="3"/>
    <w:p w14:paraId="2A271D7E" w14:textId="77777777" w:rsidR="004C6B3E" w:rsidRPr="00210AB7" w:rsidRDefault="004C6B3E" w:rsidP="00E0030B">
      <w:pPr>
        <w:pStyle w:val="Trademarkinfo30before"/>
      </w:pPr>
      <w:r w:rsidRPr="00210AB7">
        <w:t>Authorised and published by the Victorian Curriculum and Assessment Authority</w:t>
      </w:r>
      <w:r w:rsidRPr="00210AB7">
        <w:br/>
        <w:t>Level 7, 2</w:t>
      </w:r>
      <w:r>
        <w:t>00</w:t>
      </w:r>
      <w:r w:rsidRPr="00210AB7">
        <w:t xml:space="preserve"> </w:t>
      </w:r>
      <w:r>
        <w:t>Victoria Parade</w:t>
      </w:r>
      <w:r w:rsidRPr="00210AB7">
        <w:br/>
      </w:r>
      <w:r>
        <w:t xml:space="preserve">East </w:t>
      </w:r>
      <w:r w:rsidRPr="00210AB7">
        <w:t>Melbourne VIC 300</w:t>
      </w:r>
      <w:r>
        <w:t>2</w:t>
      </w:r>
    </w:p>
    <w:p w14:paraId="39A32990" w14:textId="263334F6" w:rsidR="004C6B3E" w:rsidRPr="00210AB7" w:rsidRDefault="004C6B3E" w:rsidP="004C6B3E">
      <w:pPr>
        <w:pStyle w:val="Trademarkinfo"/>
      </w:pPr>
      <w:r w:rsidRPr="00210AB7">
        <w:t xml:space="preserve">© Victorian Curriculum and Assessment Authority </w:t>
      </w:r>
      <w:r w:rsidR="00EF1D5E">
        <w:t>2026</w:t>
      </w:r>
    </w:p>
    <w:p w14:paraId="437E5B65" w14:textId="77777777" w:rsidR="004C6B3E" w:rsidRPr="00A06B65" w:rsidRDefault="004C6B3E" w:rsidP="004C6B3E">
      <w:pPr>
        <w:pStyle w:val="Trademarkinfo"/>
      </w:pPr>
      <w:r w:rsidRPr="00A06B65">
        <w:t xml:space="preserve">No part of this publication may be reproduced except as specified under </w:t>
      </w:r>
      <w:r w:rsidRPr="00BB6714">
        <w:t>the Copyright Act 1968 or by</w:t>
      </w:r>
      <w:r w:rsidRPr="00A06B65">
        <w:t xml:space="preserve"> permission from the VCAA. Excepting third-party elements, schools may use this resource in accordance with </w:t>
      </w:r>
      <w:r w:rsidRPr="00BB6714">
        <w:t>the VCAA educational allowance. For</w:t>
      </w:r>
      <w:r w:rsidRPr="00A06B65">
        <w:t xml:space="preserve"> more information go to </w:t>
      </w:r>
      <w:hyperlink r:id="rId12" w:history="1">
        <w:r w:rsidRPr="00326786">
          <w:rPr>
            <w:rStyle w:val="Hyperlink"/>
          </w:rPr>
          <w:t>vcaa.vic.edu.au/footer/copyright</w:t>
        </w:r>
      </w:hyperlink>
    </w:p>
    <w:p w14:paraId="6185029D" w14:textId="77777777" w:rsidR="004C6B3E" w:rsidRPr="00A06B65" w:rsidRDefault="004C6B3E" w:rsidP="004C6B3E">
      <w:pPr>
        <w:pStyle w:val="Trademarkinfo"/>
      </w:pPr>
      <w:r w:rsidRPr="00A06B65">
        <w:t xml:space="preserve">If you believe that material in this publication </w:t>
      </w:r>
      <w:r w:rsidR="002314C5">
        <w:t>infringes</w:t>
      </w:r>
      <w:r w:rsidRPr="00A06B65">
        <w:t xml:space="preserve"> your copyright, please email the Copyright Officer </w:t>
      </w:r>
      <w:hyperlink r:id="rId13" w:history="1">
        <w:r w:rsidRPr="00A358B3">
          <w:rPr>
            <w:rStyle w:val="Hyperlink"/>
          </w:rPr>
          <w:t>vcaa.copyright@education.vic.gov.au</w:t>
        </w:r>
      </w:hyperlink>
    </w:p>
    <w:p w14:paraId="46C22178" w14:textId="77777777" w:rsidR="004C6B3E" w:rsidRPr="00A06B65" w:rsidRDefault="004C6B3E" w:rsidP="004C6B3E">
      <w:pPr>
        <w:pStyle w:val="Trademarkinfo"/>
      </w:pPr>
      <w:r w:rsidRPr="00A06B65">
        <w:t>Copyright in materials appearing at any sites linked to this document rests with the copyright owner</w:t>
      </w:r>
      <w:r w:rsidR="00352351">
        <w:t>(</w:t>
      </w:r>
      <w:r w:rsidRPr="00A06B65">
        <w:t>s</w:t>
      </w:r>
      <w:r w:rsidR="00352351">
        <w:t>)</w:t>
      </w:r>
      <w:r w:rsidRPr="00A06B65">
        <w:t xml:space="preserve"> of those materials, </w:t>
      </w:r>
      <w:r w:rsidRPr="00D614A4">
        <w:t>and is subject</w:t>
      </w:r>
      <w:r>
        <w:t xml:space="preserve"> </w:t>
      </w:r>
      <w:r w:rsidRPr="00A06B65">
        <w:t>to the Copyright Act. The VCAA recommends you refer to copyright statements at linked sites before using such materials.</w:t>
      </w:r>
    </w:p>
    <w:p w14:paraId="208AC9AB" w14:textId="77777777" w:rsidR="004C6B3E" w:rsidRPr="00A06B65" w:rsidRDefault="004C6B3E" w:rsidP="00E0030B">
      <w:pPr>
        <w:pStyle w:val="Trademarkinfo6after"/>
      </w:pPr>
      <w:r>
        <w:t>T</w:t>
      </w:r>
      <w:r w:rsidRPr="00A06B65">
        <w:t xml:space="preserve">he </w:t>
      </w:r>
      <w:r>
        <w:t xml:space="preserve">term VCAA and the </w:t>
      </w:r>
      <w:r w:rsidRPr="00A06B65">
        <w:t xml:space="preserve">VCAA logo </w:t>
      </w:r>
      <w:r>
        <w:t>are</w:t>
      </w:r>
      <w:r w:rsidRPr="00A06B65">
        <w:t xml:space="preserve"> registered trademark</w:t>
      </w:r>
      <w:r>
        <w:t>s</w:t>
      </w:r>
      <w:r w:rsidRPr="00A06B65">
        <w:t xml:space="preserve"> of the Victorian Curriculum and Assessment Authority.</w:t>
      </w:r>
    </w:p>
    <w:tbl>
      <w:tblPr>
        <w:tblStyle w:val="TableGrid"/>
        <w:tblW w:w="0" w:type="auto"/>
        <w:tblLook w:val="04A0" w:firstRow="1" w:lastRow="0" w:firstColumn="1" w:lastColumn="0" w:noHBand="0" w:noVBand="1"/>
      </w:tblPr>
      <w:tblGrid>
        <w:gridCol w:w="9629"/>
      </w:tblGrid>
      <w:tr w:rsidR="004C6B3E" w:rsidRPr="00A06B65" w14:paraId="10E6680C" w14:textId="77777777">
        <w:trPr>
          <w:trHeight w:val="794"/>
        </w:trPr>
        <w:tc>
          <w:tcPr>
            <w:tcW w:w="9855" w:type="dxa"/>
          </w:tcPr>
          <w:p w14:paraId="07676D22" w14:textId="77777777" w:rsidR="004C6B3E" w:rsidRPr="00A06B65" w:rsidRDefault="004C6B3E">
            <w:pPr>
              <w:pStyle w:val="Trademarkinfo"/>
              <w:rPr>
                <w:lang w:val="en-AU"/>
              </w:rPr>
            </w:pPr>
            <w:r w:rsidRPr="00A06B65">
              <w:rPr>
                <w:lang w:val="en-AU"/>
              </w:rPr>
              <w:t>Contact us if you need this information in an accessible format</w:t>
            </w:r>
            <w:r>
              <w:rPr>
                <w:lang w:val="en-AU"/>
              </w:rPr>
              <w:t xml:space="preserve">, </w:t>
            </w:r>
            <w:r w:rsidRPr="00A06B65">
              <w:rPr>
                <w:lang w:val="en-AU"/>
              </w:rPr>
              <w:t>for example, large print or audio.</w:t>
            </w:r>
          </w:p>
          <w:p w14:paraId="25D253D2" w14:textId="77777777" w:rsidR="004C6B3E" w:rsidRPr="00A06B65" w:rsidRDefault="004C6B3E">
            <w:pPr>
              <w:pStyle w:val="Trademarkinfo"/>
              <w:rPr>
                <w:lang w:val="en-AU"/>
              </w:rPr>
            </w:pPr>
            <w:r w:rsidRPr="00A06B65">
              <w:rPr>
                <w:lang w:val="en-AU"/>
              </w:rPr>
              <w:t xml:space="preserve">Telephone (03) 9032 </w:t>
            </w:r>
            <w:r>
              <w:rPr>
                <w:lang w:val="en-AU"/>
              </w:rPr>
              <w:t>1629</w:t>
            </w:r>
            <w:r w:rsidRPr="00A06B65">
              <w:rPr>
                <w:lang w:val="en-AU"/>
              </w:rPr>
              <w:t xml:space="preserve"> or email </w:t>
            </w:r>
            <w:hyperlink r:id="rId14" w:history="1">
              <w:r w:rsidRPr="009E2E25">
                <w:rPr>
                  <w:rStyle w:val="Hyperlink"/>
                </w:rPr>
                <w:t>vcaa.publications@education.vic.gov.au</w:t>
              </w:r>
            </w:hyperlink>
          </w:p>
        </w:tc>
      </w:tr>
    </w:tbl>
    <w:p w14:paraId="6264212A" w14:textId="0063993F" w:rsidR="004C6B3E" w:rsidRPr="00CC0F1E" w:rsidRDefault="004C6B3E" w:rsidP="00706FE3">
      <w:pPr>
        <w:pStyle w:val="BodyText"/>
      </w:pPr>
    </w:p>
    <w:p w14:paraId="365922EC" w14:textId="77777777" w:rsidR="004C6B3E" w:rsidRPr="00CC0F1E" w:rsidRDefault="004C6B3E" w:rsidP="004C6B3E">
      <w:pPr>
        <w:pStyle w:val="BodyText"/>
        <w:rPr>
          <w:lang w:eastAsia="en-AU"/>
        </w:rPr>
        <w:sectPr w:rsidR="004C6B3E" w:rsidRPr="00CC0F1E" w:rsidSect="009E1C90">
          <w:headerReference w:type="default" r:id="rId15"/>
          <w:footerReference w:type="default" r:id="rId16"/>
          <w:headerReference w:type="first" r:id="rId17"/>
          <w:footerReference w:type="first" r:id="rId18"/>
          <w:type w:val="oddPage"/>
          <w:pgSz w:w="11907" w:h="16840" w:code="9"/>
          <w:pgMar w:top="1134" w:right="1134" w:bottom="1701" w:left="1134" w:header="709" w:footer="567" w:gutter="0"/>
          <w:pgNumType w:fmt="lowerRoman" w:start="1"/>
          <w:cols w:space="708"/>
          <w:titlePg/>
          <w:docGrid w:linePitch="360"/>
        </w:sectPr>
      </w:pPr>
    </w:p>
    <w:p w14:paraId="149D8956" w14:textId="526CB52C" w:rsidR="004C6B3E" w:rsidRPr="0061361C" w:rsidRDefault="00F41BF9" w:rsidP="005C4798">
      <w:pPr>
        <w:pStyle w:val="Heading1"/>
      </w:pPr>
      <w:r>
        <w:lastRenderedPageBreak/>
        <w:t>Unit 1</w:t>
      </w:r>
    </w:p>
    <w:p w14:paraId="4550A211" w14:textId="2A9E9F41" w:rsidR="004C6B3E" w:rsidRPr="000F5CEC" w:rsidRDefault="00F41BF9" w:rsidP="004C6B3E">
      <w:pPr>
        <w:pStyle w:val="Heading2"/>
      </w:pPr>
      <w:r>
        <w:t>Area of Study 1</w:t>
      </w:r>
      <w:r w:rsidR="00C96865">
        <w:t>: Interacting in Auslan</w:t>
      </w:r>
    </w:p>
    <w:tbl>
      <w:tblPr>
        <w:tblStyle w:val="TableClosedStyle"/>
        <w:tblW w:w="0" w:type="auto"/>
        <w:tblLook w:val="04A0" w:firstRow="1" w:lastRow="0" w:firstColumn="1" w:lastColumn="0" w:noHBand="0" w:noVBand="1"/>
      </w:tblPr>
      <w:tblGrid>
        <w:gridCol w:w="2407"/>
        <w:gridCol w:w="2407"/>
        <w:gridCol w:w="2407"/>
        <w:gridCol w:w="2407"/>
      </w:tblGrid>
      <w:tr w:rsidR="00B02A72" w:rsidRPr="00EF7446" w14:paraId="3533F58E" w14:textId="77777777" w:rsidTr="00CB2DB3">
        <w:trPr>
          <w:cnfStyle w:val="100000000000" w:firstRow="1" w:lastRow="0" w:firstColumn="0" w:lastColumn="0" w:oddVBand="0" w:evenVBand="0" w:oddHBand="0" w:evenHBand="0" w:firstRowFirstColumn="0" w:firstRowLastColumn="0" w:lastRowFirstColumn="0" w:lastRowLastColumn="0"/>
        </w:trPr>
        <w:tc>
          <w:tcPr>
            <w:tcW w:w="2407" w:type="dxa"/>
            <w:tcBorders>
              <w:bottom w:val="single" w:sz="4" w:space="0" w:color="00589D"/>
            </w:tcBorders>
          </w:tcPr>
          <w:p w14:paraId="49A5C325" w14:textId="7C0F85AC" w:rsidR="00B02A72" w:rsidRPr="00D01B31" w:rsidRDefault="00B02A72">
            <w:pPr>
              <w:pStyle w:val="Tableheadingnarrow"/>
            </w:pPr>
            <w:bookmarkStart w:id="4" w:name="_Toc167708848"/>
            <w:r w:rsidRPr="00D01B31">
              <w:t>Concept</w:t>
            </w:r>
          </w:p>
        </w:tc>
        <w:tc>
          <w:tcPr>
            <w:tcW w:w="2407" w:type="dxa"/>
            <w:tcBorders>
              <w:bottom w:val="single" w:sz="4" w:space="0" w:color="00589D"/>
            </w:tcBorders>
          </w:tcPr>
          <w:p w14:paraId="773C3067" w14:textId="21C473B9" w:rsidR="00B02A72" w:rsidRPr="00D01B31" w:rsidRDefault="00B02A72">
            <w:pPr>
              <w:pStyle w:val="Tableheadingnarrow"/>
            </w:pPr>
            <w:r w:rsidRPr="00D01B31">
              <w:t>Perspective</w:t>
            </w:r>
          </w:p>
        </w:tc>
        <w:tc>
          <w:tcPr>
            <w:tcW w:w="2407" w:type="dxa"/>
            <w:tcBorders>
              <w:bottom w:val="single" w:sz="4" w:space="0" w:color="00589D"/>
            </w:tcBorders>
          </w:tcPr>
          <w:p w14:paraId="5B19CC5D" w14:textId="47F2DC98" w:rsidR="00B02A72" w:rsidRPr="00D01B31" w:rsidRDefault="00B02A72">
            <w:pPr>
              <w:pStyle w:val="Tableheadingnarrow"/>
            </w:pPr>
            <w:r w:rsidRPr="00D01B31">
              <w:t>Topic</w:t>
            </w:r>
          </w:p>
        </w:tc>
        <w:tc>
          <w:tcPr>
            <w:tcW w:w="2407" w:type="dxa"/>
          </w:tcPr>
          <w:p w14:paraId="07C1E9D3" w14:textId="4F0FB3C1" w:rsidR="00B02A72" w:rsidRPr="00D01B31" w:rsidRDefault="00B02A72">
            <w:pPr>
              <w:pStyle w:val="Tableheadingnarrow"/>
            </w:pPr>
            <w:r w:rsidRPr="00D01B31">
              <w:t>Subtopic</w:t>
            </w:r>
          </w:p>
        </w:tc>
      </w:tr>
      <w:tr w:rsidR="00B02A72" w:rsidRPr="000F5CEC" w14:paraId="31015D78" w14:textId="77777777" w:rsidTr="00CB2DB3">
        <w:tc>
          <w:tcPr>
            <w:tcW w:w="2407" w:type="dxa"/>
            <w:tcBorders>
              <w:bottom w:val="single" w:sz="4" w:space="0" w:color="00589D"/>
              <w:right w:val="single" w:sz="4" w:space="0" w:color="00589D"/>
            </w:tcBorders>
          </w:tcPr>
          <w:p w14:paraId="25602161" w14:textId="4CA351A9" w:rsidR="00B02A72" w:rsidRPr="00D01B31" w:rsidRDefault="00B02A72">
            <w:pPr>
              <w:pStyle w:val="Tabletextnarrow"/>
            </w:pPr>
            <w:r w:rsidRPr="00D01B31">
              <w:t>Identity</w:t>
            </w:r>
          </w:p>
        </w:tc>
        <w:tc>
          <w:tcPr>
            <w:tcW w:w="2407" w:type="dxa"/>
            <w:tcBorders>
              <w:left w:val="single" w:sz="4" w:space="0" w:color="00589D"/>
              <w:bottom w:val="single" w:sz="4" w:space="0" w:color="00589D"/>
              <w:right w:val="single" w:sz="4" w:space="0" w:color="00589D"/>
            </w:tcBorders>
          </w:tcPr>
          <w:p w14:paraId="73ED4314" w14:textId="38EE5374" w:rsidR="00B02A72" w:rsidRPr="00D01B31" w:rsidRDefault="00B02A72">
            <w:pPr>
              <w:pStyle w:val="Tabletextnarrow"/>
            </w:pPr>
            <w:r w:rsidRPr="00D01B31">
              <w:t>Personal</w:t>
            </w:r>
          </w:p>
        </w:tc>
        <w:tc>
          <w:tcPr>
            <w:tcW w:w="2407" w:type="dxa"/>
            <w:tcBorders>
              <w:left w:val="single" w:sz="4" w:space="0" w:color="00589D"/>
              <w:bottom w:val="single" w:sz="4" w:space="0" w:color="00589D"/>
              <w:right w:val="single" w:sz="4" w:space="0" w:color="00589D"/>
            </w:tcBorders>
          </w:tcPr>
          <w:p w14:paraId="703342FC" w14:textId="0DB082FA" w:rsidR="00B02A72" w:rsidRPr="00D01B31" w:rsidRDefault="00B02A72">
            <w:pPr>
              <w:pStyle w:val="Tabletextnarrow"/>
            </w:pPr>
            <w:r w:rsidRPr="00D01B31">
              <w:t xml:space="preserve">Inclusivity, </w:t>
            </w:r>
            <w:r w:rsidR="00DE6255" w:rsidRPr="00D01B31">
              <w:t>d</w:t>
            </w:r>
            <w:r w:rsidRPr="00D01B31">
              <w:t xml:space="preserve">iversity and </w:t>
            </w:r>
            <w:r w:rsidR="00DE6255" w:rsidRPr="00D01B31">
              <w:t>b</w:t>
            </w:r>
            <w:r w:rsidRPr="00D01B31">
              <w:t>elonging</w:t>
            </w:r>
          </w:p>
        </w:tc>
        <w:tc>
          <w:tcPr>
            <w:tcW w:w="2407" w:type="dxa"/>
            <w:tcBorders>
              <w:left w:val="single" w:sz="4" w:space="0" w:color="00589D"/>
            </w:tcBorders>
          </w:tcPr>
          <w:p w14:paraId="799DACF6" w14:textId="3E5D0EF3" w:rsidR="00B02A72" w:rsidRPr="00D01B31" w:rsidRDefault="00B02A72">
            <w:pPr>
              <w:pStyle w:val="Tabletextnarrow"/>
            </w:pPr>
            <w:r w:rsidRPr="00D01B31">
              <w:t>Family, friends, community and belonging</w:t>
            </w:r>
          </w:p>
        </w:tc>
      </w:tr>
    </w:tbl>
    <w:bookmarkEnd w:id="4"/>
    <w:p w14:paraId="1963B86C" w14:textId="08F142DC" w:rsidR="004C6B3E" w:rsidRDefault="00B02A72" w:rsidP="004C6B3E">
      <w:pPr>
        <w:pStyle w:val="Heading3"/>
      </w:pPr>
      <w:r>
        <w:t>Outcome 1</w:t>
      </w:r>
    </w:p>
    <w:p w14:paraId="7291CFE1" w14:textId="291FF199" w:rsidR="00B02A72" w:rsidRPr="00B02A72" w:rsidRDefault="00AE0786" w:rsidP="00666B27">
      <w:pPr>
        <w:pStyle w:val="BodyText"/>
      </w:pPr>
      <w:r w:rsidRPr="00AE0786">
        <w:t>On completion of this unit the student should be able to exchange meaning in an informal personal signed interaction in Auslan.</w:t>
      </w:r>
    </w:p>
    <w:p w14:paraId="4A7414E5" w14:textId="3AF63CE3" w:rsidR="0051275D" w:rsidRDefault="0051275D" w:rsidP="0064253D">
      <w:pPr>
        <w:pStyle w:val="Heading4"/>
      </w:pPr>
      <w:r>
        <w:t>Examples of learning activities</w:t>
      </w:r>
    </w:p>
    <w:tbl>
      <w:tblPr>
        <w:tblStyle w:val="TableOpenStyle"/>
        <w:tblW w:w="0" w:type="auto"/>
        <w:tblLook w:val="0480" w:firstRow="0" w:lastRow="0" w:firstColumn="1" w:lastColumn="0" w:noHBand="0" w:noVBand="1"/>
      </w:tblPr>
      <w:tblGrid>
        <w:gridCol w:w="9628"/>
      </w:tblGrid>
      <w:tr w:rsidR="00F327C1" w14:paraId="04D424EB" w14:textId="77777777" w:rsidTr="004A7483">
        <w:trPr>
          <w:cnfStyle w:val="000000100000" w:firstRow="0" w:lastRow="0" w:firstColumn="0" w:lastColumn="0" w:oddVBand="0" w:evenVBand="0" w:oddHBand="1" w:evenHBand="0" w:firstRowFirstColumn="0" w:firstRowLastColumn="0" w:lastRowFirstColumn="0" w:lastRowLastColumn="0"/>
        </w:trPr>
        <w:tc>
          <w:tcPr>
            <w:tcW w:w="9628" w:type="dxa"/>
          </w:tcPr>
          <w:p w14:paraId="415A3422" w14:textId="77777777" w:rsidR="00FD7B1B" w:rsidRPr="0026700C" w:rsidRDefault="00F327C1" w:rsidP="00521648">
            <w:pPr>
              <w:pStyle w:val="ListBullet"/>
            </w:pPr>
            <w:r>
              <w:t>R</w:t>
            </w:r>
            <w:r w:rsidRPr="00D97E31">
              <w:t xml:space="preserve">ead an article or watch a video that explores the connection between language and identity. </w:t>
            </w:r>
            <w:r>
              <w:t>A</w:t>
            </w:r>
            <w:r w:rsidRPr="00D97E31">
              <w:t>nalyse the impact language can have on identity</w:t>
            </w:r>
            <w:r>
              <w:t>. T</w:t>
            </w:r>
            <w:r w:rsidRPr="00D97E31">
              <w:t xml:space="preserve">hen write a reflection </w:t>
            </w:r>
            <w:r>
              <w:t>explaining how language use represents different aspects of identity.</w:t>
            </w:r>
          </w:p>
          <w:p w14:paraId="61C65CE5" w14:textId="3C5127AC" w:rsidR="00FD7B1B" w:rsidRPr="006C53EB" w:rsidRDefault="00D66458" w:rsidP="0065386E">
            <w:pPr>
              <w:pStyle w:val="ListBulletParagraph2"/>
              <w:rPr>
                <w:rStyle w:val="Emphasis"/>
              </w:rPr>
            </w:pPr>
            <w:r>
              <w:rPr>
                <w:rStyle w:val="Emphasis"/>
              </w:rPr>
              <w:t>Videos</w:t>
            </w:r>
            <w:r w:rsidR="00FD7B1B" w:rsidRPr="006C53EB">
              <w:rPr>
                <w:rStyle w:val="Emphasis"/>
              </w:rPr>
              <w:t>:</w:t>
            </w:r>
          </w:p>
          <w:p w14:paraId="11E6ACFD" w14:textId="4DE1E6FA" w:rsidR="00FD7B1B" w:rsidRPr="00521648" w:rsidRDefault="00FD7B1B" w:rsidP="00521648">
            <w:pPr>
              <w:pStyle w:val="ListBullet2"/>
            </w:pPr>
            <w:hyperlink r:id="rId19" w:history="1">
              <w:r w:rsidRPr="00BB172B">
                <w:rPr>
                  <w:rStyle w:val="Hyperlink"/>
                  <w:i/>
                  <w:iCs/>
                </w:rPr>
                <w:t xml:space="preserve">Our Deaf </w:t>
              </w:r>
              <w:r w:rsidR="004F2417" w:rsidRPr="00BB172B">
                <w:rPr>
                  <w:rStyle w:val="Hyperlink"/>
                  <w:i/>
                  <w:iCs/>
                </w:rPr>
                <w:t>W</w:t>
              </w:r>
              <w:r w:rsidR="00004A1E" w:rsidRPr="00BB172B">
                <w:rPr>
                  <w:rStyle w:val="Hyperlink"/>
                  <w:i/>
                  <w:iCs/>
                </w:rPr>
                <w:t>ays</w:t>
              </w:r>
            </w:hyperlink>
            <w:r w:rsidR="005A4820" w:rsidRPr="00521648">
              <w:t xml:space="preserve"> SBS vodcast</w:t>
            </w:r>
          </w:p>
          <w:p w14:paraId="598719AF" w14:textId="7395AAEA" w:rsidR="00FD7B1B" w:rsidRPr="00521648" w:rsidRDefault="00FD7B1B" w:rsidP="00521648">
            <w:pPr>
              <w:pStyle w:val="ListBullet2"/>
            </w:pPr>
            <w:hyperlink r:id="rId20" w:history="1">
              <w:r w:rsidRPr="00521648">
                <w:rPr>
                  <w:rStyle w:val="Hyperlink"/>
                </w:rPr>
                <w:t>Stories of belonging</w:t>
              </w:r>
              <w:r w:rsidR="00D66458" w:rsidRPr="00521648">
                <w:rPr>
                  <w:rStyle w:val="Hyperlink"/>
                </w:rPr>
                <w:t>:</w:t>
              </w:r>
              <w:r w:rsidRPr="00521648">
                <w:rPr>
                  <w:rStyle w:val="Hyperlink"/>
                </w:rPr>
                <w:t xml:space="preserve"> communication provides community</w:t>
              </w:r>
            </w:hyperlink>
          </w:p>
          <w:p w14:paraId="2EF13C1F" w14:textId="77777777" w:rsidR="00FD7B1B" w:rsidRPr="006C53EB" w:rsidRDefault="00FD7B1B" w:rsidP="0065386E">
            <w:pPr>
              <w:pStyle w:val="ListBulletParagraph2"/>
              <w:rPr>
                <w:rStyle w:val="Emphasis"/>
              </w:rPr>
            </w:pPr>
            <w:r w:rsidRPr="006C53EB">
              <w:rPr>
                <w:rStyle w:val="Emphasis"/>
              </w:rPr>
              <w:t>Articles:</w:t>
            </w:r>
          </w:p>
          <w:p w14:paraId="27445DED" w14:textId="65B032C1" w:rsidR="00FD7B1B" w:rsidRPr="00521648" w:rsidRDefault="00FD7B1B" w:rsidP="00521648">
            <w:pPr>
              <w:pStyle w:val="ListBullet2"/>
            </w:pPr>
            <w:hyperlink r:id="rId21" w:history="1">
              <w:r w:rsidRPr="008D4B92">
                <w:rPr>
                  <w:rStyle w:val="Hyperlink"/>
                </w:rPr>
                <w:t>Teaching Auslan must involve conversations about access and inclusion</w:t>
              </w:r>
            </w:hyperlink>
          </w:p>
        </w:tc>
      </w:tr>
      <w:tr w:rsidR="00F327C1" w14:paraId="5CC92443" w14:textId="77777777" w:rsidTr="004A7483">
        <w:trPr>
          <w:cnfStyle w:val="000000010000" w:firstRow="0" w:lastRow="0" w:firstColumn="0" w:lastColumn="0" w:oddVBand="0" w:evenVBand="0" w:oddHBand="0" w:evenHBand="1" w:firstRowFirstColumn="0" w:firstRowLastColumn="0" w:lastRowFirstColumn="0" w:lastRowLastColumn="0"/>
        </w:trPr>
        <w:tc>
          <w:tcPr>
            <w:tcW w:w="9628" w:type="dxa"/>
          </w:tcPr>
          <w:p w14:paraId="5998FA5A" w14:textId="314A6B33" w:rsidR="00F327C1" w:rsidRPr="006C53EB" w:rsidRDefault="006C53EB" w:rsidP="00521648">
            <w:pPr>
              <w:pStyle w:val="ListBullet"/>
            </w:pPr>
            <w:r w:rsidRPr="00847F30">
              <w:t>In small groups</w:t>
            </w:r>
            <w:r>
              <w:t>,</w:t>
            </w:r>
            <w:r w:rsidRPr="00847F30">
              <w:t xml:space="preserve"> introduce </w:t>
            </w:r>
            <w:r>
              <w:t>yourself</w:t>
            </w:r>
            <w:r w:rsidRPr="00847F30">
              <w:t xml:space="preserve"> in Auslan using informal interaction conventions</w:t>
            </w:r>
            <w:r w:rsidR="0076559E">
              <w:t xml:space="preserve">. </w:t>
            </w:r>
            <w:r w:rsidR="00630291">
              <w:t>Your intro</w:t>
            </w:r>
            <w:r w:rsidR="00FF7DF8">
              <w:t>duction should</w:t>
            </w:r>
            <w:r w:rsidRPr="00847F30">
              <w:t xml:space="preserve"> </w:t>
            </w:r>
            <w:r w:rsidR="00FF7DF8" w:rsidRPr="00847F30">
              <w:t>includ</w:t>
            </w:r>
            <w:r w:rsidR="00FF7DF8">
              <w:t>e your</w:t>
            </w:r>
            <w:r w:rsidR="00FF7DF8" w:rsidRPr="00847F30">
              <w:t xml:space="preserve"> </w:t>
            </w:r>
            <w:r w:rsidRPr="00847F30">
              <w:t xml:space="preserve">name sign or fingerspelling, </w:t>
            </w:r>
            <w:r w:rsidR="00CA5A31">
              <w:t xml:space="preserve">your </w:t>
            </w:r>
            <w:r w:rsidRPr="00847F30">
              <w:t xml:space="preserve">family members, </w:t>
            </w:r>
            <w:r w:rsidR="00CA5A31">
              <w:t xml:space="preserve">your </w:t>
            </w:r>
            <w:r w:rsidRPr="00847F30">
              <w:t xml:space="preserve">hobbies and interests, and </w:t>
            </w:r>
            <w:r>
              <w:t>your</w:t>
            </w:r>
            <w:r w:rsidRPr="00847F30">
              <w:t xml:space="preserve"> connections to Deaf or hearing communities.</w:t>
            </w:r>
          </w:p>
        </w:tc>
      </w:tr>
      <w:tr w:rsidR="00F327C1" w14:paraId="103BF1AD" w14:textId="77777777" w:rsidTr="004A7483">
        <w:trPr>
          <w:cnfStyle w:val="000000100000" w:firstRow="0" w:lastRow="0" w:firstColumn="0" w:lastColumn="0" w:oddVBand="0" w:evenVBand="0" w:oddHBand="1" w:evenHBand="0" w:firstRowFirstColumn="0" w:firstRowLastColumn="0" w:lastRowFirstColumn="0" w:lastRowLastColumn="0"/>
        </w:trPr>
        <w:tc>
          <w:tcPr>
            <w:tcW w:w="9628" w:type="dxa"/>
          </w:tcPr>
          <w:p w14:paraId="2B8108D1" w14:textId="4BA4D2F2" w:rsidR="00F327C1" w:rsidRPr="006C53EB" w:rsidRDefault="006C53EB" w:rsidP="00521648">
            <w:pPr>
              <w:pStyle w:val="ListBullet"/>
            </w:pPr>
            <w:r w:rsidRPr="00847F30">
              <w:t>As a part o</w:t>
            </w:r>
            <w:r>
              <w:t xml:space="preserve">f a </w:t>
            </w:r>
            <w:r w:rsidRPr="00847F30">
              <w:t>self-introduction, practise greetings</w:t>
            </w:r>
            <w:r w:rsidR="00DC39CF">
              <w:t>,</w:t>
            </w:r>
            <w:r w:rsidRPr="00847F30">
              <w:t xml:space="preserve"> conversational openers</w:t>
            </w:r>
            <w:r w:rsidR="00DC39CF">
              <w:t>,</w:t>
            </w:r>
            <w:r w:rsidRPr="00847F30">
              <w:t xml:space="preserve"> turn-taking strategies</w:t>
            </w:r>
            <w:r w:rsidR="00DC39CF">
              <w:t>,</w:t>
            </w:r>
            <w:r w:rsidRPr="00847F30">
              <w:t xml:space="preserve"> eye gaze</w:t>
            </w:r>
            <w:r w:rsidR="00DC39CF">
              <w:t>,</w:t>
            </w:r>
            <w:r w:rsidRPr="00847F30">
              <w:t xml:space="preserve"> </w:t>
            </w:r>
            <w:r w:rsidR="003D3130">
              <w:t xml:space="preserve">and </w:t>
            </w:r>
            <w:r w:rsidRPr="00847F30">
              <w:t xml:space="preserve">use of </w:t>
            </w:r>
            <w:r>
              <w:t>non-manual features</w:t>
            </w:r>
            <w:r w:rsidRPr="00847F30">
              <w:t xml:space="preserve"> and back</w:t>
            </w:r>
            <w:r w:rsidR="00706FE3">
              <w:t>-</w:t>
            </w:r>
            <w:r w:rsidRPr="00847F30">
              <w:t xml:space="preserve">channelling such </w:t>
            </w:r>
            <w:r w:rsidRPr="00D2538C">
              <w:t>as OH</w:t>
            </w:r>
            <w:r w:rsidR="00706FE3">
              <w:t>-</w:t>
            </w:r>
            <w:r w:rsidRPr="00D2538C">
              <w:t>I</w:t>
            </w:r>
            <w:r w:rsidR="00706FE3">
              <w:t>-</w:t>
            </w:r>
            <w:r w:rsidRPr="00D2538C">
              <w:t>SEE, TRUE</w:t>
            </w:r>
            <w:r w:rsidR="00D2538C" w:rsidRPr="006665CD">
              <w:t>,</w:t>
            </w:r>
            <w:r w:rsidRPr="00D2538C">
              <w:t xml:space="preserve"> WOW</w:t>
            </w:r>
            <w:r w:rsidRPr="00832A92">
              <w:t xml:space="preserve"> </w:t>
            </w:r>
            <w:r w:rsidRPr="00847F30">
              <w:t>to create a more interactive exchange</w:t>
            </w:r>
            <w:r>
              <w:t xml:space="preserve"> with other</w:t>
            </w:r>
            <w:r w:rsidRPr="00847F30">
              <w:t xml:space="preserve"> students</w:t>
            </w:r>
            <w:r>
              <w:t>.</w:t>
            </w:r>
          </w:p>
        </w:tc>
      </w:tr>
      <w:tr w:rsidR="00F327C1" w14:paraId="03AD9184" w14:textId="77777777" w:rsidTr="004A7483">
        <w:trPr>
          <w:cnfStyle w:val="000000010000" w:firstRow="0" w:lastRow="0" w:firstColumn="0" w:lastColumn="0" w:oddVBand="0" w:evenVBand="0" w:oddHBand="0" w:evenHBand="1" w:firstRowFirstColumn="0" w:firstRowLastColumn="0" w:lastRowFirstColumn="0" w:lastRowLastColumn="0"/>
        </w:trPr>
        <w:tc>
          <w:tcPr>
            <w:tcW w:w="9628" w:type="dxa"/>
          </w:tcPr>
          <w:p w14:paraId="66B332B7" w14:textId="0AA14CFD" w:rsidR="00F327C1" w:rsidRPr="006C53EB" w:rsidRDefault="00FE7F7F" w:rsidP="00521648">
            <w:pPr>
              <w:pStyle w:val="ListBullet"/>
            </w:pPr>
            <w:r>
              <w:t>In small groups, p</w:t>
            </w:r>
            <w:r w:rsidR="006C53EB" w:rsidRPr="00E308AB">
              <w:t>racti</w:t>
            </w:r>
            <w:r w:rsidR="001059F9">
              <w:t>s</w:t>
            </w:r>
            <w:r w:rsidR="006C53EB">
              <w:t>e</w:t>
            </w:r>
            <w:r w:rsidR="006C53EB" w:rsidRPr="00E308AB">
              <w:t xml:space="preserve"> role-plays that involve welcoming a new Deaf student, introducing a person to friends and providing some information about them, or including someone in a conversation. Demonstrate inclusive and respectful communication through the use of politeness conventions, eye gaze, and an appropriate signing register.</w:t>
            </w:r>
          </w:p>
        </w:tc>
      </w:tr>
      <w:tr w:rsidR="00F327C1" w14:paraId="7FF584D1" w14:textId="77777777" w:rsidTr="004A7483">
        <w:trPr>
          <w:cnfStyle w:val="000000100000" w:firstRow="0" w:lastRow="0" w:firstColumn="0" w:lastColumn="0" w:oddVBand="0" w:evenVBand="0" w:oddHBand="1" w:evenHBand="0" w:firstRowFirstColumn="0" w:firstRowLastColumn="0" w:lastRowFirstColumn="0" w:lastRowLastColumn="0"/>
        </w:trPr>
        <w:tc>
          <w:tcPr>
            <w:tcW w:w="9628" w:type="dxa"/>
          </w:tcPr>
          <w:p w14:paraId="34B4322C" w14:textId="65F13A48" w:rsidR="00F327C1" w:rsidRPr="006C53EB" w:rsidRDefault="006C53EB" w:rsidP="00521648">
            <w:pPr>
              <w:pStyle w:val="ListBullet"/>
              <w:rPr>
                <w:lang w:eastAsia="en-AU"/>
              </w:rPr>
            </w:pPr>
            <w:r w:rsidRPr="00CC6354">
              <w:rPr>
                <w:lang w:eastAsia="en-AU"/>
              </w:rPr>
              <w:t xml:space="preserve">Create a graphical map of community connections, including family, friends, Deaf community groups and the school community. Present the map in Auslan within a small group, setting up referents in space, using directional verbs such as </w:t>
            </w:r>
            <w:r w:rsidRPr="006665CD">
              <w:t>HELP-you and GIVE-me</w:t>
            </w:r>
            <w:r w:rsidRPr="00CC6354">
              <w:rPr>
                <w:lang w:eastAsia="en-AU"/>
              </w:rPr>
              <w:t>, and explaining relationships between people and groups. Respond to follow-up questions from the group using language conventions appropriate for informal exchanges.</w:t>
            </w:r>
          </w:p>
        </w:tc>
      </w:tr>
    </w:tbl>
    <w:p w14:paraId="03032B60" w14:textId="77777777" w:rsidR="006D60DF" w:rsidRDefault="006D60DF" w:rsidP="006D60DF">
      <w:pPr>
        <w:pStyle w:val="BodyText"/>
      </w:pPr>
      <w:r>
        <w:br w:type="page"/>
      </w:r>
    </w:p>
    <w:tbl>
      <w:tblPr>
        <w:tblStyle w:val="TableOpenStyle"/>
        <w:tblW w:w="0" w:type="auto"/>
        <w:tblLook w:val="0480" w:firstRow="0" w:lastRow="0" w:firstColumn="1" w:lastColumn="0" w:noHBand="0" w:noVBand="1"/>
      </w:tblPr>
      <w:tblGrid>
        <w:gridCol w:w="9628"/>
      </w:tblGrid>
      <w:tr w:rsidR="00F327C1" w14:paraId="44B2B02F" w14:textId="77777777" w:rsidTr="004A7483">
        <w:trPr>
          <w:cnfStyle w:val="000000100000" w:firstRow="0" w:lastRow="0" w:firstColumn="0" w:lastColumn="0" w:oddVBand="0" w:evenVBand="0" w:oddHBand="1" w:evenHBand="0" w:firstRowFirstColumn="0" w:firstRowLastColumn="0" w:lastRowFirstColumn="0" w:lastRowLastColumn="0"/>
        </w:trPr>
        <w:tc>
          <w:tcPr>
            <w:tcW w:w="9628" w:type="dxa"/>
          </w:tcPr>
          <w:p w14:paraId="08F54708" w14:textId="0AA7C76C" w:rsidR="00F327C1" w:rsidRPr="006C53EB" w:rsidRDefault="006C53EB" w:rsidP="00521648">
            <w:pPr>
              <w:pStyle w:val="ListBullet"/>
            </w:pPr>
            <w:r>
              <w:lastRenderedPageBreak/>
              <w:t>W</w:t>
            </w:r>
            <w:r w:rsidRPr="00077B52">
              <w:t xml:space="preserve">atch short Auslan vlogs that focus on sharing personal experiences, and identify </w:t>
            </w:r>
            <w:r>
              <w:t>language features</w:t>
            </w:r>
            <w:r w:rsidRPr="00077B52">
              <w:t xml:space="preserve"> such as constructed action, sequencing </w:t>
            </w:r>
            <w:r w:rsidRPr="009A7065">
              <w:t>markers (FIRST, NEXT, FINISH), d</w:t>
            </w:r>
            <w:r w:rsidRPr="00077B52">
              <w:t xml:space="preserve">escriptive signs and </w:t>
            </w:r>
            <w:r w:rsidRPr="00532B44">
              <w:t>non</w:t>
            </w:r>
            <w:r w:rsidR="00706FE3">
              <w:t>-</w:t>
            </w:r>
            <w:r w:rsidRPr="00532B44">
              <w:t>manua</w:t>
            </w:r>
            <w:r w:rsidRPr="00077B52">
              <w:t>l features.</w:t>
            </w:r>
            <w:r w:rsidRPr="006665CD">
              <w:t xml:space="preserve"> </w:t>
            </w:r>
            <w:r w:rsidRPr="00A316CA">
              <w:t xml:space="preserve">Identify examples </w:t>
            </w:r>
            <w:r w:rsidRPr="00303152">
              <w:t xml:space="preserve">of </w:t>
            </w:r>
            <w:r w:rsidRPr="006665CD">
              <w:t>constructed action</w:t>
            </w:r>
            <w:r w:rsidRPr="00303152">
              <w:t xml:space="preserve">, </w:t>
            </w:r>
            <w:r w:rsidRPr="006665CD">
              <w:t>depicting signs</w:t>
            </w:r>
            <w:r w:rsidRPr="00303152">
              <w:t xml:space="preserve"> and the </w:t>
            </w:r>
            <w:r w:rsidRPr="006665CD">
              <w:t>use of space</w:t>
            </w:r>
            <w:r w:rsidRPr="00A316CA">
              <w:t xml:space="preserve"> within the </w:t>
            </w:r>
            <w:r w:rsidR="001C6DE1">
              <w:t>vlog</w:t>
            </w:r>
            <w:r w:rsidRPr="00A316CA">
              <w:t>, and list each example to demonstrate recognition of these Auslan features.</w:t>
            </w:r>
          </w:p>
        </w:tc>
      </w:tr>
      <w:tr w:rsidR="006C53EB" w14:paraId="150EBC88" w14:textId="77777777" w:rsidTr="004A7483">
        <w:trPr>
          <w:cnfStyle w:val="000000010000" w:firstRow="0" w:lastRow="0" w:firstColumn="0" w:lastColumn="0" w:oddVBand="0" w:evenVBand="0" w:oddHBand="0" w:evenHBand="1" w:firstRowFirstColumn="0" w:firstRowLastColumn="0" w:lastRowFirstColumn="0" w:lastRowLastColumn="0"/>
        </w:trPr>
        <w:tc>
          <w:tcPr>
            <w:tcW w:w="9628" w:type="dxa"/>
          </w:tcPr>
          <w:p w14:paraId="62453BA9" w14:textId="7A025E9C" w:rsidR="006C53EB" w:rsidRDefault="006C53EB" w:rsidP="00521648">
            <w:pPr>
              <w:pStyle w:val="ListBullet"/>
            </w:pPr>
            <w:r w:rsidRPr="00055A95">
              <w:t>Retell a short personal story in small groups, using some of the techniques observed in the vlogs. Audience members identify and provide feedback on the techniques used.</w:t>
            </w:r>
          </w:p>
        </w:tc>
      </w:tr>
      <w:tr w:rsidR="006C53EB" w14:paraId="5D8CC233" w14:textId="77777777" w:rsidTr="004A7483">
        <w:trPr>
          <w:cnfStyle w:val="000000100000" w:firstRow="0" w:lastRow="0" w:firstColumn="0" w:lastColumn="0" w:oddVBand="0" w:evenVBand="0" w:oddHBand="1" w:evenHBand="0" w:firstRowFirstColumn="0" w:firstRowLastColumn="0" w:lastRowFirstColumn="0" w:lastRowLastColumn="0"/>
        </w:trPr>
        <w:tc>
          <w:tcPr>
            <w:tcW w:w="9628" w:type="dxa"/>
          </w:tcPr>
          <w:p w14:paraId="1958B403" w14:textId="77777777" w:rsidR="003648E8" w:rsidRDefault="006C53EB" w:rsidP="00521648">
            <w:pPr>
              <w:pStyle w:val="ListBullet"/>
            </w:pPr>
            <w:r w:rsidRPr="00055A95">
              <w:t xml:space="preserve">Discuss and brainstorm a list of etiquette </w:t>
            </w:r>
            <w:r w:rsidR="00E279AB">
              <w:t xml:space="preserve">guidelines </w:t>
            </w:r>
            <w:r w:rsidRPr="00055A95">
              <w:t xml:space="preserve">and protocols </w:t>
            </w:r>
            <w:r w:rsidR="00C729BD">
              <w:t>for</w:t>
            </w:r>
            <w:r w:rsidRPr="00055A95">
              <w:t xml:space="preserve"> engaging in a spontaneous conversation with another Deaf</w:t>
            </w:r>
            <w:r w:rsidR="00DD596A">
              <w:t xml:space="preserve"> or </w:t>
            </w:r>
            <w:r w:rsidR="00DF3E3E">
              <w:t>h</w:t>
            </w:r>
            <w:r w:rsidRPr="00055A95">
              <w:t>ard of hearing person, such as tapping or waving for attention, eye contact, and interjecting.</w:t>
            </w:r>
          </w:p>
          <w:p w14:paraId="16B5F535" w14:textId="3B71D72D" w:rsidR="004173BE" w:rsidRPr="006B05FB" w:rsidRDefault="004173BE" w:rsidP="009F3F7A">
            <w:pPr>
              <w:pStyle w:val="ListBulletParagraph2"/>
            </w:pPr>
            <w:r w:rsidRPr="006B05FB">
              <w:t>Then participate in role-plays of short spontaneous conversations, such as meeting someone at a Deaf event, chatting about weekend plans or introducing a family member, and practise using the skills highlighted in the brainstorming session.</w:t>
            </w:r>
          </w:p>
        </w:tc>
      </w:tr>
      <w:tr w:rsidR="006C53EB" w14:paraId="6977B267" w14:textId="77777777" w:rsidTr="004A7483">
        <w:trPr>
          <w:cnfStyle w:val="000000010000" w:firstRow="0" w:lastRow="0" w:firstColumn="0" w:lastColumn="0" w:oddVBand="0" w:evenVBand="0" w:oddHBand="0" w:evenHBand="1" w:firstRowFirstColumn="0" w:firstRowLastColumn="0" w:lastRowFirstColumn="0" w:lastRowLastColumn="0"/>
        </w:trPr>
        <w:tc>
          <w:tcPr>
            <w:tcW w:w="9628" w:type="dxa"/>
          </w:tcPr>
          <w:p w14:paraId="48727177" w14:textId="4BBB263B" w:rsidR="006C53EB" w:rsidRPr="006C53EB" w:rsidRDefault="006C53EB" w:rsidP="00521648">
            <w:pPr>
              <w:pStyle w:val="ListBullet"/>
            </w:pPr>
            <w:r w:rsidRPr="00055A95">
              <w:t>Conduct research into how the Australian Deaf community recognises important historical figures and celebrates significant events that bring members of the community together. Compare how thes</w:t>
            </w:r>
            <w:r w:rsidR="006B6298">
              <w:t xml:space="preserve">e </w:t>
            </w:r>
            <w:r w:rsidRPr="00055A95">
              <w:t>differ to those of other multicultural groups. Participate in discussion focusing on the ways in which these individuals and events contribute to a shared sense of identity, culture, and belonging within the community.</w:t>
            </w:r>
          </w:p>
        </w:tc>
      </w:tr>
      <w:tr w:rsidR="006C53EB" w14:paraId="21D38DCC" w14:textId="77777777" w:rsidTr="004A7483">
        <w:trPr>
          <w:cnfStyle w:val="000000100000" w:firstRow="0" w:lastRow="0" w:firstColumn="0" w:lastColumn="0" w:oddVBand="0" w:evenVBand="0" w:oddHBand="1" w:evenHBand="0" w:firstRowFirstColumn="0" w:firstRowLastColumn="0" w:lastRowFirstColumn="0" w:lastRowLastColumn="0"/>
        </w:trPr>
        <w:tc>
          <w:tcPr>
            <w:tcW w:w="9628" w:type="dxa"/>
          </w:tcPr>
          <w:p w14:paraId="3E4DE90B" w14:textId="5B6078AA" w:rsidR="00064733" w:rsidRDefault="006C53EB" w:rsidP="00521648">
            <w:pPr>
              <w:pStyle w:val="ListBullet"/>
            </w:pPr>
            <w:r w:rsidRPr="002E1C23">
              <w:t xml:space="preserve">Choose one example of either a community event (such as the </w:t>
            </w:r>
            <w:r w:rsidRPr="006665CD">
              <w:t>Australian Deaf Games</w:t>
            </w:r>
            <w:r w:rsidRPr="005A05AF">
              <w:t xml:space="preserve">, </w:t>
            </w:r>
            <w:r w:rsidRPr="006665CD">
              <w:t>FLOW Festival</w:t>
            </w:r>
            <w:r w:rsidRPr="005A05AF">
              <w:t xml:space="preserve">, </w:t>
            </w:r>
            <w:r w:rsidRPr="006665CD">
              <w:t>Auslan Day</w:t>
            </w:r>
            <w:r w:rsidRPr="005A05AF">
              <w:t xml:space="preserve">, the </w:t>
            </w:r>
            <w:r w:rsidRPr="006665CD">
              <w:t>International Day of Sign Languages</w:t>
            </w:r>
            <w:r w:rsidR="00FB0792">
              <w:t xml:space="preserve"> or </w:t>
            </w:r>
            <w:r w:rsidRPr="006665CD">
              <w:t>FJ Rose Day</w:t>
            </w:r>
            <w:r w:rsidRPr="002E1C23">
              <w:t xml:space="preserve">) or a key figure in Australian Deaf </w:t>
            </w:r>
            <w:r w:rsidRPr="005A05AF">
              <w:t xml:space="preserve">history (such as </w:t>
            </w:r>
            <w:r w:rsidRPr="006665CD">
              <w:t>Betty Steel</w:t>
            </w:r>
            <w:r w:rsidRPr="005A05AF">
              <w:t xml:space="preserve">, </w:t>
            </w:r>
            <w:r w:rsidRPr="006665CD">
              <w:t>Thomas Pattison</w:t>
            </w:r>
            <w:r w:rsidRPr="005A05AF">
              <w:t xml:space="preserve">, </w:t>
            </w:r>
            <w:r w:rsidRPr="006665CD">
              <w:t>John Lovett</w:t>
            </w:r>
            <w:r w:rsidR="00FB0792">
              <w:t xml:space="preserve"> or</w:t>
            </w:r>
            <w:r w:rsidRPr="005A05AF">
              <w:t xml:space="preserve"> </w:t>
            </w:r>
            <w:r w:rsidRPr="006665CD">
              <w:t>Dorothy Shaw</w:t>
            </w:r>
            <w:r w:rsidRPr="005A05AF">
              <w:t>)</w:t>
            </w:r>
            <w:r w:rsidRPr="002E1C23">
              <w:t xml:space="preserve"> to research in more detail and create a short summary of findings</w:t>
            </w:r>
            <w:r>
              <w:t>.</w:t>
            </w:r>
          </w:p>
          <w:p w14:paraId="24A3251D" w14:textId="5C388716" w:rsidR="006C53EB" w:rsidRPr="006C53EB" w:rsidRDefault="006C53EB" w:rsidP="0065386E">
            <w:pPr>
              <w:pStyle w:val="ListBulletParagraph2"/>
            </w:pPr>
            <w:r w:rsidRPr="00172E89">
              <w:rPr>
                <w:lang w:val="en-GB" w:eastAsia="ja-JP"/>
              </w:rPr>
              <w:t>Present research findings to the class in a short, informal presentation. The class then reflects on how these individuals and events have contributed to the development, visibility and pride of the Australian Deaf community.</w:t>
            </w:r>
          </w:p>
        </w:tc>
      </w:tr>
      <w:tr w:rsidR="006C53EB" w14:paraId="49383214" w14:textId="77777777" w:rsidTr="004A7483">
        <w:trPr>
          <w:cnfStyle w:val="000000010000" w:firstRow="0" w:lastRow="0" w:firstColumn="0" w:lastColumn="0" w:oddVBand="0" w:evenVBand="0" w:oddHBand="0" w:evenHBand="1" w:firstRowFirstColumn="0" w:firstRowLastColumn="0" w:lastRowFirstColumn="0" w:lastRowLastColumn="0"/>
        </w:trPr>
        <w:tc>
          <w:tcPr>
            <w:tcW w:w="9628" w:type="dxa"/>
          </w:tcPr>
          <w:p w14:paraId="5A0692BD" w14:textId="788B9240" w:rsidR="006C53EB" w:rsidRPr="006C53EB" w:rsidRDefault="006C53EB" w:rsidP="00521648">
            <w:pPr>
              <w:pStyle w:val="ListBullet"/>
            </w:pPr>
            <w:r w:rsidRPr="00172E89">
              <w:t>Choose one of the following statements to discuss in a small group</w:t>
            </w:r>
            <w:r w:rsidR="00090165">
              <w:t>:</w:t>
            </w:r>
            <w:r w:rsidRPr="00172E89">
              <w:t xml:space="preserve"> </w:t>
            </w:r>
            <w:r w:rsidR="00090165">
              <w:t>‘</w:t>
            </w:r>
            <w:r w:rsidRPr="00172E89">
              <w:t>Everyone should learn Auslan</w:t>
            </w:r>
            <w:r w:rsidR="00090165">
              <w:t>’</w:t>
            </w:r>
            <w:r w:rsidRPr="00172E89">
              <w:t xml:space="preserve"> and </w:t>
            </w:r>
            <w:r w:rsidR="00090165">
              <w:t>‘</w:t>
            </w:r>
            <w:r w:rsidRPr="00172E89">
              <w:t>Language shapes identity’. During discussion, practise expressing opinions, agreeing and disagreeing respectfully and using linking signs. After the discussion, share the group</w:t>
            </w:r>
            <w:r w:rsidR="00E04585">
              <w:t>’</w:t>
            </w:r>
            <w:r w:rsidRPr="00172E89">
              <w:t>s main points with the class.</w:t>
            </w:r>
          </w:p>
        </w:tc>
      </w:tr>
      <w:tr w:rsidR="00051524" w14:paraId="2DFD52C0" w14:textId="77777777" w:rsidTr="00051524">
        <w:trPr>
          <w:cnfStyle w:val="000000100000" w:firstRow="0" w:lastRow="0" w:firstColumn="0" w:lastColumn="0" w:oddVBand="0" w:evenVBand="0" w:oddHBand="1" w:evenHBand="0" w:firstRowFirstColumn="0" w:firstRowLastColumn="0" w:lastRowFirstColumn="0" w:lastRowLastColumn="0"/>
        </w:trPr>
        <w:tc>
          <w:tcPr>
            <w:tcW w:w="9628" w:type="dxa"/>
            <w:shd w:val="clear" w:color="auto" w:fill="DAE9F7" w:themeFill="text2" w:themeFillTint="1A"/>
          </w:tcPr>
          <w:p w14:paraId="78DC6CCF" w14:textId="77777777" w:rsidR="00051524" w:rsidRPr="00D74041" w:rsidRDefault="00051524" w:rsidP="00521648">
            <w:pPr>
              <w:pStyle w:val="ListBullet"/>
            </w:pPr>
            <w:r w:rsidRPr="00D74041">
              <w:rPr>
                <w:noProof/>
              </w:rPr>
              <w:drawing>
                <wp:anchor distT="0" distB="0" distL="114300" distR="114300" simplePos="0" relativeHeight="251662348" behindDoc="0" locked="0" layoutInCell="1" allowOverlap="1" wp14:anchorId="365D2CE9" wp14:editId="162C1EA3">
                  <wp:simplePos x="0" y="0"/>
                  <wp:positionH relativeFrom="column">
                    <wp:align>right</wp:align>
                  </wp:positionH>
                  <wp:positionV relativeFrom="page">
                    <wp:posOffset>17780</wp:posOffset>
                  </wp:positionV>
                  <wp:extent cx="475200" cy="475200"/>
                  <wp:effectExtent l="0" t="0" r="1270" b="1270"/>
                  <wp:wrapThrough wrapText="bothSides">
                    <wp:wrapPolygon edited="0">
                      <wp:start x="4332" y="0"/>
                      <wp:lineTo x="0" y="4332"/>
                      <wp:lineTo x="0" y="16460"/>
                      <wp:lineTo x="4332" y="20791"/>
                      <wp:lineTo x="16460" y="20791"/>
                      <wp:lineTo x="20791" y="16460"/>
                      <wp:lineTo x="20791" y="4332"/>
                      <wp:lineTo x="16460" y="0"/>
                      <wp:lineTo x="4332" y="0"/>
                    </wp:wrapPolygon>
                  </wp:wrapThrough>
                  <wp:docPr id="1522930135" name="Picture 1" descr="Example icon for advice for teach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ample icon for advice for teacher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75200" cy="475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74041">
              <w:t>Watch a video clip of people sharing a personal story or experience. Identify as many storytelling language features as possible, such as constructed action, depicting signs, and the use of different types of signing space, and create a mind map of techniques used in informal interactions.</w:t>
            </w:r>
          </w:p>
          <w:p w14:paraId="74C7BF28" w14:textId="4FFE97A2" w:rsidR="00051524" w:rsidRPr="00172E89" w:rsidRDefault="00051524" w:rsidP="0065386E">
            <w:pPr>
              <w:pStyle w:val="ListBulletParagraph2"/>
            </w:pPr>
            <w:r w:rsidRPr="00EA16EA">
              <w:t>In pairs, create a role-play and discuss a personal story or experience, using as many techniques from the mind map</w:t>
            </w:r>
            <w:r>
              <w:t xml:space="preserve"> as possible</w:t>
            </w:r>
            <w:r w:rsidRPr="00EA16EA">
              <w:t>, and present it to the class.</w:t>
            </w:r>
          </w:p>
        </w:tc>
      </w:tr>
    </w:tbl>
    <w:p w14:paraId="3154EDDC" w14:textId="77777777" w:rsidR="0018203E" w:rsidRPr="0018203E" w:rsidRDefault="0018203E" w:rsidP="0018203E">
      <w:pPr>
        <w:pStyle w:val="BodyText"/>
        <w:rPr>
          <w:lang w:eastAsia="ja-JP"/>
        </w:rPr>
      </w:pPr>
      <w:r w:rsidRPr="0018203E">
        <w:rPr>
          <w:lang w:eastAsia="ja-JP"/>
        </w:rPr>
        <w:br w:type="page"/>
      </w:r>
    </w:p>
    <w:tbl>
      <w:tblPr>
        <w:tblStyle w:val="TableOpenStyle"/>
        <w:tblW w:w="0" w:type="auto"/>
        <w:shd w:val="clear" w:color="auto" w:fill="DAE9F7" w:themeFill="text2" w:themeFillTint="1A"/>
        <w:tblLook w:val="0480" w:firstRow="0" w:lastRow="0" w:firstColumn="1" w:lastColumn="0" w:noHBand="0" w:noVBand="1"/>
      </w:tblPr>
      <w:tblGrid>
        <w:gridCol w:w="9628"/>
      </w:tblGrid>
      <w:tr w:rsidR="00760406" w14:paraId="3EAE9035" w14:textId="77777777" w:rsidTr="00B02A0E">
        <w:trPr>
          <w:cnfStyle w:val="000000100000" w:firstRow="0" w:lastRow="0" w:firstColumn="0" w:lastColumn="0" w:oddVBand="0" w:evenVBand="0" w:oddHBand="1" w:evenHBand="0" w:firstRowFirstColumn="0" w:firstRowLastColumn="0" w:lastRowFirstColumn="0" w:lastRowLastColumn="0"/>
        </w:trPr>
        <w:tc>
          <w:tcPr>
            <w:tcW w:w="9628" w:type="dxa"/>
            <w:shd w:val="clear" w:color="auto" w:fill="DAE9F7" w:themeFill="text2" w:themeFillTint="1A"/>
          </w:tcPr>
          <w:p w14:paraId="177F36FB" w14:textId="463277A1" w:rsidR="00760406" w:rsidRPr="00521648" w:rsidRDefault="00760406" w:rsidP="006665CD">
            <w:pPr>
              <w:pStyle w:val="Heading4"/>
            </w:pPr>
            <w:r w:rsidRPr="00521648">
              <w:rPr>
                <w:noProof/>
              </w:rPr>
              <w:lastRenderedPageBreak/>
              <w:drawing>
                <wp:anchor distT="0" distB="0" distL="114300" distR="114300" simplePos="0" relativeHeight="251658242" behindDoc="0" locked="0" layoutInCell="1" allowOverlap="1" wp14:anchorId="49DF29A1" wp14:editId="4702F3EB">
                  <wp:simplePos x="0" y="0"/>
                  <wp:positionH relativeFrom="column">
                    <wp:align>right</wp:align>
                  </wp:positionH>
                  <wp:positionV relativeFrom="paragraph">
                    <wp:posOffset>36195</wp:posOffset>
                  </wp:positionV>
                  <wp:extent cx="763200" cy="763200"/>
                  <wp:effectExtent l="0" t="0" r="0" b="0"/>
                  <wp:wrapThrough wrapText="bothSides">
                    <wp:wrapPolygon edited="0">
                      <wp:start x="6475" y="0"/>
                      <wp:lineTo x="0" y="3237"/>
                      <wp:lineTo x="0" y="14568"/>
                      <wp:lineTo x="1079" y="17805"/>
                      <wp:lineTo x="5396" y="21042"/>
                      <wp:lineTo x="5935" y="21042"/>
                      <wp:lineTo x="15107" y="21042"/>
                      <wp:lineTo x="15647" y="21042"/>
                      <wp:lineTo x="20503" y="17266"/>
                      <wp:lineTo x="21042" y="14568"/>
                      <wp:lineTo x="21042" y="3777"/>
                      <wp:lineTo x="15107" y="0"/>
                      <wp:lineTo x="6475" y="0"/>
                    </wp:wrapPolygon>
                  </wp:wrapThrough>
                  <wp:docPr id="873175972" name="Picture 3" descr="Example icon for advice for teach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xample icon for advice for teachers"/>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63200" cy="763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21648">
              <w:t>Detailed example</w:t>
            </w:r>
          </w:p>
          <w:p w14:paraId="1D686B6C" w14:textId="1758390E" w:rsidR="00760406" w:rsidRPr="00521648" w:rsidRDefault="00760406" w:rsidP="006665CD">
            <w:pPr>
              <w:pStyle w:val="Heading5"/>
            </w:pPr>
            <w:r w:rsidRPr="00521648">
              <w:t xml:space="preserve">A reflection on </w:t>
            </w:r>
            <w:r w:rsidR="00B13469" w:rsidRPr="00521648">
              <w:t xml:space="preserve">a personal story or </w:t>
            </w:r>
            <w:r w:rsidRPr="00521648">
              <w:t>experiences of individuals in the deaf community</w:t>
            </w:r>
          </w:p>
          <w:p w14:paraId="3F295D36" w14:textId="3BDF07B4" w:rsidR="0084099C" w:rsidRPr="0084099C" w:rsidRDefault="00350D0C" w:rsidP="00521648">
            <w:pPr>
              <w:pStyle w:val="ListBullet"/>
            </w:pPr>
            <w:r>
              <w:t>V</w:t>
            </w:r>
            <w:r w:rsidR="00DA4E5F" w:rsidRPr="005E39AB">
              <w:t>iew and analyse a range of Auslan texts such as vlogs,</w:t>
            </w:r>
            <w:r w:rsidR="00DA4E5F">
              <w:t xml:space="preserve"> video</w:t>
            </w:r>
            <w:r w:rsidR="00DA4E5F" w:rsidRPr="005E39AB">
              <w:t xml:space="preserve"> interviews, community announcements and</w:t>
            </w:r>
            <w:r w:rsidR="00DA4E5F">
              <w:t>/or</w:t>
            </w:r>
            <w:r w:rsidR="00DA4E5F" w:rsidRPr="005E39AB">
              <w:t xml:space="preserve"> social media clips discussing Deaf community events, Auslan education or language preservation. </w:t>
            </w:r>
            <w:r>
              <w:t>I</w:t>
            </w:r>
            <w:r w:rsidR="00DA4E5F" w:rsidRPr="005E39AB">
              <w:t>dentify how signers express</w:t>
            </w:r>
            <w:r w:rsidR="00DA4E5F">
              <w:t>ed</w:t>
            </w:r>
            <w:r w:rsidR="00DA4E5F" w:rsidRPr="005E39AB">
              <w:t xml:space="preserve"> and justif</w:t>
            </w:r>
            <w:r w:rsidR="00DA4E5F">
              <w:t>ied</w:t>
            </w:r>
            <w:r w:rsidR="00DA4E5F" w:rsidRPr="005E39AB">
              <w:t xml:space="preserve"> opinions</w:t>
            </w:r>
            <w:r w:rsidR="00DA4E5F">
              <w:t xml:space="preserve">. </w:t>
            </w:r>
            <w:r>
              <w:t>T</w:t>
            </w:r>
            <w:r w:rsidR="002F7821">
              <w:t xml:space="preserve">hen </w:t>
            </w:r>
            <w:r w:rsidR="002F7821" w:rsidRPr="005E39AB">
              <w:t xml:space="preserve">respond to </w:t>
            </w:r>
            <w:r w:rsidR="002F7821">
              <w:t xml:space="preserve">teacher-provided </w:t>
            </w:r>
            <w:r w:rsidR="003810BE" w:rsidRPr="005E39AB">
              <w:t>short</w:t>
            </w:r>
            <w:r w:rsidR="003810BE">
              <w:t>-</w:t>
            </w:r>
            <w:r w:rsidR="002F7821" w:rsidRPr="005E39AB">
              <w:t>answer questions</w:t>
            </w:r>
            <w:r w:rsidR="002F7821">
              <w:t xml:space="preserve"> about the content and language used in the stimulus text(s).</w:t>
            </w:r>
          </w:p>
          <w:p w14:paraId="766BE301" w14:textId="3AEB027D" w:rsidR="0084099C" w:rsidRPr="0084099C" w:rsidRDefault="00051524" w:rsidP="00521648">
            <w:pPr>
              <w:pStyle w:val="ListBullet"/>
            </w:pPr>
            <w:r w:rsidRPr="005E39AB">
              <w:t xml:space="preserve">In small groups, view announcements for Deaf community events such </w:t>
            </w:r>
            <w:r w:rsidRPr="00A26D3B">
              <w:t xml:space="preserve">as </w:t>
            </w:r>
            <w:r w:rsidRPr="006665CD">
              <w:t>Auslan Day</w:t>
            </w:r>
            <w:r w:rsidRPr="00A26D3B">
              <w:t xml:space="preserve">, </w:t>
            </w:r>
            <w:r w:rsidRPr="006665CD">
              <w:t>National Week of Deaf People</w:t>
            </w:r>
            <w:r w:rsidRPr="00A26D3B">
              <w:t xml:space="preserve">, </w:t>
            </w:r>
            <w:r w:rsidRPr="005E39AB">
              <w:t xml:space="preserve">Deaf festivals and Deaf sporting events, and reflect on how </w:t>
            </w:r>
            <w:r>
              <w:t>these events</w:t>
            </w:r>
            <w:r w:rsidRPr="005E39AB">
              <w:t xml:space="preserve"> support language and cultural identity. </w:t>
            </w:r>
            <w:r>
              <w:t>I</w:t>
            </w:r>
            <w:r w:rsidRPr="005E39AB">
              <w:t xml:space="preserve">dentify the </w:t>
            </w:r>
            <w:r>
              <w:t>textual features</w:t>
            </w:r>
            <w:r w:rsidRPr="005E39AB">
              <w:t xml:space="preserve"> of </w:t>
            </w:r>
            <w:r>
              <w:t xml:space="preserve">an </w:t>
            </w:r>
            <w:r w:rsidRPr="005E39AB">
              <w:t>announcement, revising the language features used in informative or persuasive text</w:t>
            </w:r>
            <w:r>
              <w:t>s</w:t>
            </w:r>
            <w:r w:rsidRPr="005E39AB">
              <w:t xml:space="preserve"> in Auslan</w:t>
            </w:r>
            <w:r>
              <w:t>, t</w:t>
            </w:r>
            <w:r w:rsidRPr="005E39AB">
              <w:t xml:space="preserve">hen </w:t>
            </w:r>
            <w:r>
              <w:t xml:space="preserve">use this information to </w:t>
            </w:r>
            <w:r w:rsidRPr="005E39AB">
              <w:t>create an announcement for a fictitious event</w:t>
            </w:r>
            <w:r>
              <w:t>.</w:t>
            </w:r>
            <w:r w:rsidRPr="005E39AB">
              <w:t xml:space="preserve"> </w:t>
            </w:r>
            <w:r>
              <w:t>R</w:t>
            </w:r>
            <w:r w:rsidRPr="005E39AB">
              <w:t>eview</w:t>
            </w:r>
            <w:r>
              <w:t xml:space="preserve"> your</w:t>
            </w:r>
            <w:r w:rsidRPr="005E39AB">
              <w:t xml:space="preserve"> draft</w:t>
            </w:r>
            <w:r>
              <w:t xml:space="preserve">, </w:t>
            </w:r>
            <w:r w:rsidRPr="005E39AB">
              <w:t>reflect on a series of self-assessment questions provided by the teacher, and make any additional changes to finalise the announcement.</w:t>
            </w:r>
          </w:p>
          <w:p w14:paraId="2BDB0386" w14:textId="2DCD4C2C" w:rsidR="00051524" w:rsidRDefault="00051524" w:rsidP="00521648">
            <w:pPr>
              <w:pStyle w:val="ListBullet"/>
            </w:pPr>
            <w:r>
              <w:t>V</w:t>
            </w:r>
            <w:r w:rsidRPr="005E39AB">
              <w:t>iew Auslan texts and identify strategies signers use</w:t>
            </w:r>
            <w:r>
              <w:t>,</w:t>
            </w:r>
            <w:r w:rsidRPr="005E39AB">
              <w:t xml:space="preserve"> then pract</w:t>
            </w:r>
            <w:r>
              <w:t>is</w:t>
            </w:r>
            <w:r w:rsidRPr="005E39AB">
              <w:t>e using these strategies in pairs</w:t>
            </w:r>
            <w:r>
              <w:t>.</w:t>
            </w:r>
            <w:r w:rsidRPr="005E39AB">
              <w:t xml:space="preserve"> </w:t>
            </w:r>
            <w:r>
              <w:t>Possible strategies include:</w:t>
            </w:r>
          </w:p>
          <w:p w14:paraId="0C22E4EE" w14:textId="77777777" w:rsidR="00051524" w:rsidRDefault="00051524" w:rsidP="00051524">
            <w:pPr>
              <w:pStyle w:val="ListBullet2"/>
            </w:pPr>
            <w:r w:rsidRPr="005E39AB">
              <w:tab/>
              <w:t>examples and anecdotes</w:t>
            </w:r>
          </w:p>
          <w:p w14:paraId="31B5293F" w14:textId="77777777" w:rsidR="00051524" w:rsidRPr="00D01B31" w:rsidRDefault="00051524" w:rsidP="00051524">
            <w:pPr>
              <w:pStyle w:val="ListBullet2"/>
            </w:pPr>
            <w:r w:rsidRPr="00D01B31">
              <w:t>comparisons</w:t>
            </w:r>
          </w:p>
          <w:p w14:paraId="0DFC24DD" w14:textId="77777777" w:rsidR="00051524" w:rsidRPr="00D01B31" w:rsidRDefault="00051524" w:rsidP="00051524">
            <w:pPr>
              <w:pStyle w:val="ListBullet2"/>
            </w:pPr>
            <w:r w:rsidRPr="00D01B31">
              <w:t>cause-and-effect explanations</w:t>
            </w:r>
          </w:p>
          <w:p w14:paraId="5ECE2BDB" w14:textId="77777777" w:rsidR="00051524" w:rsidRDefault="00051524" w:rsidP="00BA4612">
            <w:pPr>
              <w:pStyle w:val="ListBullet2"/>
            </w:pPr>
            <w:r w:rsidRPr="001620B8">
              <w:t xml:space="preserve">linking signs such as </w:t>
            </w:r>
            <w:r w:rsidRPr="00142603">
              <w:t>WHY, BECAUSE, SO, IMPORTANT, NEED and SUMMARY.</w:t>
            </w:r>
          </w:p>
          <w:p w14:paraId="211E54E5" w14:textId="77777777" w:rsidR="007903D5" w:rsidRDefault="007903D5" w:rsidP="00521648">
            <w:pPr>
              <w:pStyle w:val="ListBullet"/>
            </w:pPr>
            <w:r>
              <w:t>V</w:t>
            </w:r>
            <w:r w:rsidRPr="005E39AB">
              <w:t>iew modelled examples of informal panel discussions or community conversations in Auslan</w:t>
            </w:r>
            <w:r>
              <w:t>.</w:t>
            </w:r>
            <w:r w:rsidRPr="005E39AB">
              <w:t xml:space="preserve"> </w:t>
            </w:r>
            <w:r>
              <w:t xml:space="preserve">Identify </w:t>
            </w:r>
            <w:r w:rsidRPr="005E39AB">
              <w:t>effective interaction features such as clear organisation of ideas, justification of opinions, audience awareness and smooth turn-taking.</w:t>
            </w:r>
          </w:p>
          <w:p w14:paraId="0343CBFC" w14:textId="1F596702" w:rsidR="007903D5" w:rsidRPr="007903D5" w:rsidRDefault="007903D5" w:rsidP="00521648">
            <w:pPr>
              <w:pStyle w:val="ListBullet"/>
            </w:pPr>
            <w:r w:rsidRPr="00801154">
              <w:rPr>
                <w:lang w:val="en-AU"/>
              </w:rPr>
              <w:t xml:space="preserve">Participate in a </w:t>
            </w:r>
            <w:r w:rsidR="00181A73">
              <w:rPr>
                <w:lang w:val="en-AU"/>
              </w:rPr>
              <w:t>‘</w:t>
            </w:r>
            <w:r w:rsidRPr="00801154">
              <w:rPr>
                <w:lang w:val="en-AU"/>
              </w:rPr>
              <w:t>conversation circle</w:t>
            </w:r>
            <w:r w:rsidR="00181A73">
              <w:rPr>
                <w:lang w:val="en-AU"/>
              </w:rPr>
              <w:t>’</w:t>
            </w:r>
            <w:r w:rsidRPr="00801154">
              <w:rPr>
                <w:lang w:val="en-AU"/>
              </w:rPr>
              <w:t xml:space="preserve"> activity by sitting opposite a partner. Engage in a timed discussion about the types of activities that should be included in Deaf community events. When instructed, move one seat to the left and repeat the discussion with a new partner</w:t>
            </w:r>
            <w:r>
              <w:rPr>
                <w:lang w:val="en-AU"/>
              </w:rPr>
              <w:t>.</w:t>
            </w:r>
          </w:p>
          <w:p w14:paraId="7EB741C4" w14:textId="0B95FB9D" w:rsidR="007903D5" w:rsidRDefault="007903D5" w:rsidP="00521648">
            <w:pPr>
              <w:pStyle w:val="ListBullet"/>
            </w:pPr>
            <w:r w:rsidRPr="0029766A">
              <w:t>Pair with another student and practise expressing agreement, partial agreement and disagreement respectfully during an informal signed exchange. Focus on turn-taking, active watching, back-channelling, and maintaining the interaction. After the activity, reflect on what was learned and explain how and why communication strategies may have changed throughout the discussion</w:t>
            </w:r>
            <w:r w:rsidR="00147DCB">
              <w:t>.</w:t>
            </w:r>
          </w:p>
          <w:p w14:paraId="3E958339" w14:textId="77777777" w:rsidR="007903D5" w:rsidRDefault="007903D5" w:rsidP="00521648">
            <w:pPr>
              <w:pStyle w:val="ListBullet"/>
            </w:pPr>
            <w:r w:rsidRPr="00A316CA">
              <w:t>Participate in a class activity where the same information is presented by the teacher several times, with one or more language features changed in each presentation. After each presentation, discuss how the changed language features affected the intended meaning, message, or perception of the information.</w:t>
            </w:r>
          </w:p>
          <w:p w14:paraId="2342F657" w14:textId="77777777" w:rsidR="007903D5" w:rsidRDefault="007903D5" w:rsidP="00521648">
            <w:pPr>
              <w:pStyle w:val="ListBullet"/>
            </w:pPr>
            <w:r w:rsidRPr="00A316CA">
              <w:t>Analyse how language features (such as non-manual features, eye gaze, body shifts and signing space) contribute to emphasis, emotion and audience engagement when expressing opinions.</w:t>
            </w:r>
          </w:p>
          <w:p w14:paraId="4588AC9D" w14:textId="1E6F095C" w:rsidR="007903D5" w:rsidRPr="007903D5" w:rsidRDefault="007903D5" w:rsidP="003970DF">
            <w:pPr>
              <w:pStyle w:val="ListBulletParagraph2"/>
            </w:pPr>
            <w:r w:rsidRPr="00A33F97">
              <w:rPr>
                <w:lang w:val="en-AU"/>
              </w:rPr>
              <w:t>Film a series of signed responses that express opinions, making deliberate changes to features such as emphasis, emotion or delivery each time. After filming, reflect on the effectiveness of each response, identifying strengths and areas for improvement in using emphasis and emotion to engage an audience.</w:t>
            </w:r>
          </w:p>
          <w:p w14:paraId="0CC9D249" w14:textId="77777777" w:rsidR="007903D5" w:rsidRPr="0059752D" w:rsidRDefault="007903D5" w:rsidP="00521648">
            <w:pPr>
              <w:pStyle w:val="ListBullet"/>
              <w:rPr>
                <w:lang w:val="en-AU"/>
              </w:rPr>
            </w:pPr>
            <w:r>
              <w:lastRenderedPageBreak/>
              <w:t>P</w:t>
            </w:r>
            <w:r w:rsidRPr="005E39AB">
              <w:t xml:space="preserve">articipate </w:t>
            </w:r>
            <w:r w:rsidRPr="0059752D">
              <w:rPr>
                <w:lang w:val="en-AU"/>
              </w:rPr>
              <w:t xml:space="preserve">in a small-group discussion using </w:t>
            </w:r>
            <w:r w:rsidRPr="00C91EB2">
              <w:t xml:space="preserve">the </w:t>
            </w:r>
            <w:r w:rsidRPr="006665CD">
              <w:t>‘5 Whys’</w:t>
            </w:r>
            <w:r w:rsidRPr="00C91EB2">
              <w:t xml:space="preserve"> thin</w:t>
            </w:r>
            <w:r w:rsidRPr="0059752D">
              <w:rPr>
                <w:lang w:val="en-AU"/>
              </w:rPr>
              <w:t>king routine. Begin by brainstorming as many responses as possible to an assigned question</w:t>
            </w:r>
            <w:r>
              <w:rPr>
                <w:lang w:val="en-AU"/>
              </w:rPr>
              <w:t>, such as</w:t>
            </w:r>
            <w:r w:rsidRPr="0059752D">
              <w:rPr>
                <w:lang w:val="en-AU"/>
              </w:rPr>
              <w:t>:</w:t>
            </w:r>
          </w:p>
          <w:p w14:paraId="3595024D" w14:textId="77777777" w:rsidR="007903D5" w:rsidRPr="0059752D" w:rsidRDefault="007903D5" w:rsidP="007903D5">
            <w:pPr>
              <w:pStyle w:val="ListBullet2"/>
            </w:pPr>
            <w:r w:rsidRPr="0059752D">
              <w:t>Should Auslan be taught in all schools?</w:t>
            </w:r>
          </w:p>
          <w:p w14:paraId="30861E43" w14:textId="77777777" w:rsidR="007903D5" w:rsidRPr="00D01B31" w:rsidRDefault="007903D5" w:rsidP="007903D5">
            <w:pPr>
              <w:pStyle w:val="ListBullet2"/>
            </w:pPr>
            <w:r w:rsidRPr="00D01B31">
              <w:t>Does social media strengthen or weaken Deaf community connections?</w:t>
            </w:r>
          </w:p>
          <w:p w14:paraId="2443C576" w14:textId="77777777" w:rsidR="007903D5" w:rsidRPr="00D01B31" w:rsidRDefault="007903D5" w:rsidP="007903D5">
            <w:pPr>
              <w:pStyle w:val="ListBullet2"/>
            </w:pPr>
            <w:r w:rsidRPr="00D01B31">
              <w:t>How can young people be encouraged to participate in Deaf community events?</w:t>
            </w:r>
          </w:p>
          <w:p w14:paraId="56FB0087" w14:textId="10CA7B77" w:rsidR="007903D5" w:rsidRPr="00D01B31" w:rsidRDefault="007903D5" w:rsidP="003970DF">
            <w:pPr>
              <w:pStyle w:val="ListBulletParagraph2"/>
              <w:rPr>
                <w:lang w:val="en-AU"/>
              </w:rPr>
            </w:pPr>
            <w:r w:rsidRPr="00D01B31">
              <w:rPr>
                <w:lang w:val="en-AU"/>
              </w:rPr>
              <w:t xml:space="preserve">Share an initial response to the assigned question, then justify that response each time the question </w:t>
            </w:r>
            <w:r w:rsidRPr="00D01B31">
              <w:t>‘Why?’ is asked</w:t>
            </w:r>
            <w:r w:rsidRPr="00D01B31">
              <w:rPr>
                <w:lang w:val="en-AU"/>
              </w:rPr>
              <w:t xml:space="preserve">, continuing for 5 rounds of questioning. </w:t>
            </w:r>
            <w:r w:rsidRPr="00D01B31">
              <w:t xml:space="preserve">Once </w:t>
            </w:r>
            <w:r w:rsidR="00BB359A" w:rsidRPr="00D01B31">
              <w:t>‘</w:t>
            </w:r>
            <w:r w:rsidRPr="00D01B31">
              <w:t>5 Whys</w:t>
            </w:r>
            <w:r w:rsidR="00BB359A" w:rsidRPr="00D01B31">
              <w:t>’</w:t>
            </w:r>
            <w:r w:rsidRPr="00D01B31">
              <w:t xml:space="preserve"> have</w:t>
            </w:r>
            <w:r w:rsidRPr="00D01B31">
              <w:rPr>
                <w:lang w:val="en-AU"/>
              </w:rPr>
              <w:t xml:space="preserve"> been explored, listen and respond as other group members present their questions and participate in the same process.</w:t>
            </w:r>
          </w:p>
          <w:p w14:paraId="163B35FD" w14:textId="28BC8216" w:rsidR="007903D5" w:rsidRDefault="007903D5" w:rsidP="003970DF">
            <w:pPr>
              <w:pStyle w:val="ListBulletParagraph2"/>
              <w:rPr>
                <w:lang w:val="en-AU"/>
              </w:rPr>
            </w:pPr>
            <w:r w:rsidRPr="0059752D">
              <w:rPr>
                <w:lang w:val="en-AU"/>
              </w:rPr>
              <w:t>After all group members have completed the activity, contribute to a class discussion about the insights and learning gained</w:t>
            </w:r>
            <w:r>
              <w:rPr>
                <w:lang w:val="en-AU"/>
              </w:rPr>
              <w:t>,</w:t>
            </w:r>
            <w:r w:rsidRPr="0059752D">
              <w:rPr>
                <w:lang w:val="en-AU"/>
              </w:rPr>
              <w:t xml:space="preserve"> </w:t>
            </w:r>
            <w:r>
              <w:rPr>
                <w:lang w:val="en-AU"/>
              </w:rPr>
              <w:t>as well as the challenges faced,</w:t>
            </w:r>
            <w:r w:rsidRPr="0059752D">
              <w:rPr>
                <w:lang w:val="en-AU"/>
              </w:rPr>
              <w:t xml:space="preserve"> </w:t>
            </w:r>
            <w:r>
              <w:rPr>
                <w:lang w:val="en-AU"/>
              </w:rPr>
              <w:t xml:space="preserve">while </w:t>
            </w:r>
            <w:r w:rsidRPr="0059752D">
              <w:rPr>
                <w:lang w:val="en-AU"/>
              </w:rPr>
              <w:t>using the</w:t>
            </w:r>
            <w:r w:rsidRPr="00BB359A">
              <w:rPr>
                <w:lang w:val="en-AU"/>
              </w:rPr>
              <w:t xml:space="preserve"> </w:t>
            </w:r>
            <w:r w:rsidRPr="006665CD">
              <w:t>‘5 Whys’</w:t>
            </w:r>
            <w:r w:rsidRPr="00BB359A">
              <w:rPr>
                <w:lang w:val="en-AU"/>
              </w:rPr>
              <w:t xml:space="preserve"> </w:t>
            </w:r>
            <w:r w:rsidRPr="0059752D">
              <w:rPr>
                <w:lang w:val="en-AU"/>
              </w:rPr>
              <w:t>routine.</w:t>
            </w:r>
          </w:p>
          <w:p w14:paraId="2BB4D44B" w14:textId="3A3B22D2" w:rsidR="006B43BC" w:rsidRPr="00521648" w:rsidRDefault="006B43BC" w:rsidP="00521648">
            <w:pPr>
              <w:pStyle w:val="ListBullet"/>
            </w:pPr>
            <w:r w:rsidRPr="00521648">
              <w:t xml:space="preserve">Participate in a </w:t>
            </w:r>
            <w:r w:rsidR="00244F86" w:rsidRPr="00521648">
              <w:t>‘</w:t>
            </w:r>
            <w:hyperlink r:id="rId24" w:history="1">
              <w:r w:rsidRPr="00D01B31">
                <w:rPr>
                  <w:rStyle w:val="Hyperlink"/>
                </w:rPr>
                <w:t xml:space="preserve">Give </w:t>
              </w:r>
              <w:r w:rsidR="00EB3121" w:rsidRPr="00D01B31">
                <w:rPr>
                  <w:rStyle w:val="Hyperlink"/>
                </w:rPr>
                <w:t>O</w:t>
              </w:r>
              <w:r w:rsidRPr="00D01B31">
                <w:rPr>
                  <w:rStyle w:val="Hyperlink"/>
                </w:rPr>
                <w:t>ne–</w:t>
              </w:r>
              <w:r w:rsidR="00EB3121" w:rsidRPr="00D01B31">
                <w:rPr>
                  <w:rStyle w:val="Hyperlink"/>
                </w:rPr>
                <w:t>G</w:t>
              </w:r>
              <w:r w:rsidRPr="00D01B31">
                <w:rPr>
                  <w:rStyle w:val="Hyperlink"/>
                </w:rPr>
                <w:t xml:space="preserve">et </w:t>
              </w:r>
              <w:r w:rsidR="00EB3121" w:rsidRPr="00D01B31">
                <w:rPr>
                  <w:rStyle w:val="Hyperlink"/>
                </w:rPr>
                <w:t>O</w:t>
              </w:r>
              <w:r w:rsidRPr="00D01B31">
                <w:rPr>
                  <w:rStyle w:val="Hyperlink"/>
                </w:rPr>
                <w:t>ne</w:t>
              </w:r>
            </w:hyperlink>
            <w:r w:rsidR="00244F86" w:rsidRPr="00521648">
              <w:t>’</w:t>
            </w:r>
            <w:r w:rsidRPr="00521648">
              <w:t xml:space="preserve"> activity to develop questioning and clarification strategies that help maintain an interaction. Begin by recording as many questioning and clarification strategies as possible under the heading ‘Give one’ within the allocated time. Then move around the room, sharing one strategy from the ‘Give one’ list with other classmates and recording any new strategies received under the heading ‘Get one’. Continue exchanging ideas to build a range of effective questioning and clarification techniques.</w:t>
            </w:r>
          </w:p>
          <w:p w14:paraId="58A6C4BE" w14:textId="7E5DEC0B" w:rsidR="006B43BC" w:rsidRPr="006B43BC" w:rsidRDefault="006B43BC" w:rsidP="006B43BC">
            <w:pPr>
              <w:pStyle w:val="ListBullet"/>
            </w:pPr>
            <w:r w:rsidRPr="00C34AEB">
              <w:t>View</w:t>
            </w:r>
            <w:r w:rsidRPr="00C34AEB">
              <w:rPr>
                <w:lang w:val="en-AU"/>
              </w:rPr>
              <w:t xml:space="preserve"> a question provided by the teacher and formulate a response. Move around the classroom and share the response with different classmates. Practise asking follow-up questions, seeking clarification, elaborating on ideas and responding spontaneously to a range of opinions and perspectives during each interaction.</w:t>
            </w:r>
          </w:p>
          <w:p w14:paraId="10D69E65" w14:textId="77777777" w:rsidR="006B43BC" w:rsidRPr="0079284E" w:rsidRDefault="006B43BC" w:rsidP="00521648">
            <w:pPr>
              <w:pStyle w:val="ListBullet"/>
              <w:rPr>
                <w:noProof/>
              </w:rPr>
            </w:pPr>
            <w:r>
              <w:t xml:space="preserve">In </w:t>
            </w:r>
            <w:r w:rsidRPr="00C34AEB">
              <w:rPr>
                <w:lang w:val="en-AU"/>
              </w:rPr>
              <w:t>a group, draft and rehearse a panel discussion that explores opinions on preserving and sharing Auslan and Deaf culture. Share and justify viewpoints and provide and respond to peer feedback focused on clarity of signing, interaction skills, elaboration of ideas, and the effectiveness of justifications.</w:t>
            </w:r>
          </w:p>
          <w:p w14:paraId="724AE7E1" w14:textId="1487355A" w:rsidR="006B43BC" w:rsidRPr="0029766A" w:rsidRDefault="006B43BC" w:rsidP="00652FBB">
            <w:pPr>
              <w:pStyle w:val="ListBulletParagraph2"/>
            </w:pPr>
            <w:r w:rsidRPr="00B76C09">
              <w:rPr>
                <w:lang w:val="en-AU"/>
              </w:rPr>
              <w:t>Then participate in a class informal signed panel discussion, explaining and justifying viewpoints on how Auslan and Deaf culture can be sustained within contemporary society</w:t>
            </w:r>
            <w:r>
              <w:rPr>
                <w:lang w:val="en-AU"/>
              </w:rPr>
              <w:t>.</w:t>
            </w:r>
          </w:p>
        </w:tc>
      </w:tr>
    </w:tbl>
    <w:p w14:paraId="7DF6B52E" w14:textId="3C9AAF98" w:rsidR="00BD6903" w:rsidRPr="0061361C" w:rsidRDefault="00BD6903" w:rsidP="00BD6903">
      <w:pPr>
        <w:pStyle w:val="Heading1"/>
      </w:pPr>
      <w:r>
        <w:lastRenderedPageBreak/>
        <w:t>Unit 1</w:t>
      </w:r>
    </w:p>
    <w:p w14:paraId="7C91A011" w14:textId="02EA3AFB" w:rsidR="00BD6903" w:rsidRPr="000F5CEC" w:rsidRDefault="00BD6903" w:rsidP="00BD6903">
      <w:pPr>
        <w:pStyle w:val="Heading2"/>
      </w:pPr>
      <w:r>
        <w:t>Area of Study 2</w:t>
      </w:r>
      <w:r w:rsidR="00CD2563">
        <w:t>: Analysing Auslan</w:t>
      </w:r>
    </w:p>
    <w:tbl>
      <w:tblPr>
        <w:tblStyle w:val="TableClosedStyle"/>
        <w:tblW w:w="0" w:type="auto"/>
        <w:tblLook w:val="04A0" w:firstRow="1" w:lastRow="0" w:firstColumn="1" w:lastColumn="0" w:noHBand="0" w:noVBand="1"/>
      </w:tblPr>
      <w:tblGrid>
        <w:gridCol w:w="2407"/>
        <w:gridCol w:w="2407"/>
        <w:gridCol w:w="2407"/>
        <w:gridCol w:w="2407"/>
      </w:tblGrid>
      <w:tr w:rsidR="00BD6903" w:rsidRPr="00EF7446" w14:paraId="3E247545" w14:textId="77777777" w:rsidTr="00CB2DB3">
        <w:trPr>
          <w:cnfStyle w:val="100000000000" w:firstRow="1" w:lastRow="0" w:firstColumn="0" w:lastColumn="0" w:oddVBand="0" w:evenVBand="0" w:oddHBand="0" w:evenHBand="0" w:firstRowFirstColumn="0" w:firstRowLastColumn="0" w:lastRowFirstColumn="0" w:lastRowLastColumn="0"/>
        </w:trPr>
        <w:tc>
          <w:tcPr>
            <w:tcW w:w="2407" w:type="dxa"/>
            <w:tcBorders>
              <w:bottom w:val="single" w:sz="4" w:space="0" w:color="00589D"/>
            </w:tcBorders>
          </w:tcPr>
          <w:p w14:paraId="79B69DD7" w14:textId="77777777" w:rsidR="00BD6903" w:rsidRPr="00D01B31" w:rsidRDefault="00BD6903">
            <w:pPr>
              <w:pStyle w:val="Tableheadingnarrow"/>
            </w:pPr>
            <w:r w:rsidRPr="00D01B31">
              <w:t>Concept</w:t>
            </w:r>
          </w:p>
        </w:tc>
        <w:tc>
          <w:tcPr>
            <w:tcW w:w="2407" w:type="dxa"/>
            <w:tcBorders>
              <w:bottom w:val="single" w:sz="4" w:space="0" w:color="00589D"/>
            </w:tcBorders>
          </w:tcPr>
          <w:p w14:paraId="6DD23012" w14:textId="77777777" w:rsidR="00BD6903" w:rsidRPr="00D01B31" w:rsidRDefault="00BD6903">
            <w:pPr>
              <w:pStyle w:val="Tableheadingnarrow"/>
            </w:pPr>
            <w:r w:rsidRPr="00D01B31">
              <w:t>Perspective</w:t>
            </w:r>
          </w:p>
        </w:tc>
        <w:tc>
          <w:tcPr>
            <w:tcW w:w="2407" w:type="dxa"/>
            <w:tcBorders>
              <w:bottom w:val="single" w:sz="4" w:space="0" w:color="00589D"/>
            </w:tcBorders>
          </w:tcPr>
          <w:p w14:paraId="338B2331" w14:textId="77777777" w:rsidR="00BD6903" w:rsidRPr="00D01B31" w:rsidRDefault="00BD6903">
            <w:pPr>
              <w:pStyle w:val="Tableheadingnarrow"/>
            </w:pPr>
            <w:r w:rsidRPr="00D01B31">
              <w:t>Topic</w:t>
            </w:r>
          </w:p>
        </w:tc>
        <w:tc>
          <w:tcPr>
            <w:tcW w:w="2407" w:type="dxa"/>
          </w:tcPr>
          <w:p w14:paraId="7BD1E3FE" w14:textId="77777777" w:rsidR="00BD6903" w:rsidRPr="00D01B31" w:rsidRDefault="00BD6903">
            <w:pPr>
              <w:pStyle w:val="Tableheadingnarrow"/>
            </w:pPr>
            <w:r w:rsidRPr="00D01B31">
              <w:t>Subtopic</w:t>
            </w:r>
          </w:p>
        </w:tc>
      </w:tr>
      <w:tr w:rsidR="00BD6903" w:rsidRPr="000F5CEC" w14:paraId="0E8576B0" w14:textId="77777777" w:rsidTr="00CB2DB3">
        <w:tc>
          <w:tcPr>
            <w:tcW w:w="2407" w:type="dxa"/>
            <w:tcBorders>
              <w:bottom w:val="single" w:sz="4" w:space="0" w:color="00589D"/>
              <w:right w:val="single" w:sz="4" w:space="0" w:color="00589D"/>
            </w:tcBorders>
          </w:tcPr>
          <w:p w14:paraId="17B3A46C" w14:textId="2E10545D" w:rsidR="00BD6903" w:rsidRPr="00D01B31" w:rsidRDefault="00CD2563">
            <w:pPr>
              <w:pStyle w:val="Tabletextnarrow"/>
            </w:pPr>
            <w:r w:rsidRPr="00D01B31">
              <w:t>Identi</w:t>
            </w:r>
            <w:r w:rsidR="00356824" w:rsidRPr="00D01B31">
              <w:t>ty</w:t>
            </w:r>
          </w:p>
        </w:tc>
        <w:tc>
          <w:tcPr>
            <w:tcW w:w="2407" w:type="dxa"/>
            <w:tcBorders>
              <w:left w:val="single" w:sz="4" w:space="0" w:color="00589D"/>
              <w:bottom w:val="single" w:sz="4" w:space="0" w:color="00589D"/>
              <w:right w:val="single" w:sz="4" w:space="0" w:color="00589D"/>
            </w:tcBorders>
          </w:tcPr>
          <w:p w14:paraId="61B77A3B" w14:textId="4DA0AE58" w:rsidR="00BD6903" w:rsidRPr="00D01B31" w:rsidRDefault="00356824">
            <w:pPr>
              <w:pStyle w:val="Tabletextnarrow"/>
            </w:pPr>
            <w:r w:rsidRPr="00D01B31">
              <w:t>Community</w:t>
            </w:r>
          </w:p>
        </w:tc>
        <w:tc>
          <w:tcPr>
            <w:tcW w:w="2407" w:type="dxa"/>
            <w:tcBorders>
              <w:left w:val="single" w:sz="4" w:space="0" w:color="00589D"/>
              <w:bottom w:val="single" w:sz="4" w:space="0" w:color="00589D"/>
              <w:right w:val="single" w:sz="4" w:space="0" w:color="00589D"/>
            </w:tcBorders>
          </w:tcPr>
          <w:p w14:paraId="56D90FB6" w14:textId="2FCA25D1" w:rsidR="00BD6903" w:rsidRPr="00D01B31" w:rsidRDefault="00356824">
            <w:pPr>
              <w:pStyle w:val="Tabletextnarrow"/>
            </w:pPr>
            <w:r w:rsidRPr="00D01B31">
              <w:t>Living in Australia</w:t>
            </w:r>
          </w:p>
        </w:tc>
        <w:tc>
          <w:tcPr>
            <w:tcW w:w="2407" w:type="dxa"/>
            <w:tcBorders>
              <w:left w:val="single" w:sz="4" w:space="0" w:color="00589D"/>
            </w:tcBorders>
          </w:tcPr>
          <w:p w14:paraId="603C90A2" w14:textId="39A55CF3" w:rsidR="00BD6903" w:rsidRPr="00D01B31" w:rsidRDefault="00356824">
            <w:pPr>
              <w:pStyle w:val="Tabletextnarrow"/>
            </w:pPr>
            <w:r w:rsidRPr="00D01B31">
              <w:t>d/Deaf Australian leaders in art, literature, music, research or technology</w:t>
            </w:r>
          </w:p>
        </w:tc>
      </w:tr>
    </w:tbl>
    <w:p w14:paraId="3126FDA1" w14:textId="6ADB8780" w:rsidR="00BD6903" w:rsidRDefault="00BD6903" w:rsidP="00BD6903">
      <w:pPr>
        <w:pStyle w:val="Heading3"/>
      </w:pPr>
      <w:r>
        <w:t xml:space="preserve">Outcome </w:t>
      </w:r>
      <w:r w:rsidR="00356824">
        <w:t>2</w:t>
      </w:r>
    </w:p>
    <w:p w14:paraId="3FDCCC1A" w14:textId="787628A0" w:rsidR="00BD6903" w:rsidRPr="00B02A72" w:rsidRDefault="00BD6903" w:rsidP="00120B85">
      <w:pPr>
        <w:pStyle w:val="BodyText"/>
      </w:pPr>
      <w:r w:rsidRPr="00AE0786">
        <w:t xml:space="preserve">On completion of this unit the student should be able to </w:t>
      </w:r>
      <w:r w:rsidR="00F918D9" w:rsidRPr="003A0731">
        <w:t>analyse two signed texts and respond in Auslan to compare or reorganise information</w:t>
      </w:r>
      <w:r w:rsidRPr="00AE0786">
        <w:t>.</w:t>
      </w:r>
    </w:p>
    <w:p w14:paraId="270D110A" w14:textId="77777777" w:rsidR="003942AD" w:rsidRPr="00CF2CA3" w:rsidRDefault="003942AD" w:rsidP="00CF2CA3">
      <w:pPr>
        <w:pStyle w:val="BodyText"/>
        <w:rPr>
          <w:lang w:eastAsia="en-AU"/>
        </w:rPr>
      </w:pPr>
      <w:r w:rsidRPr="00CF2CA3">
        <w:br w:type="page"/>
      </w:r>
    </w:p>
    <w:p w14:paraId="088459DF" w14:textId="50D218C5" w:rsidR="00BD6903" w:rsidRDefault="00BD6903" w:rsidP="006665CD">
      <w:pPr>
        <w:pStyle w:val="Heading4"/>
      </w:pPr>
      <w:r>
        <w:lastRenderedPageBreak/>
        <w:t>Examples of learning activities</w:t>
      </w:r>
    </w:p>
    <w:tbl>
      <w:tblPr>
        <w:tblStyle w:val="TableOpenStyle"/>
        <w:tblW w:w="0" w:type="auto"/>
        <w:tblLook w:val="0480" w:firstRow="0" w:lastRow="0" w:firstColumn="1" w:lastColumn="0" w:noHBand="0" w:noVBand="1"/>
      </w:tblPr>
      <w:tblGrid>
        <w:gridCol w:w="9268"/>
        <w:gridCol w:w="360"/>
      </w:tblGrid>
      <w:tr w:rsidR="005B0580" w14:paraId="11930B0C" w14:textId="77777777" w:rsidTr="004157E2">
        <w:trPr>
          <w:gridAfter w:val="1"/>
          <w:cnfStyle w:val="000000100000" w:firstRow="0" w:lastRow="0" w:firstColumn="0" w:lastColumn="0" w:oddVBand="0" w:evenVBand="0" w:oddHBand="1" w:evenHBand="0" w:firstRowFirstColumn="0" w:firstRowLastColumn="0" w:lastRowFirstColumn="0" w:lastRowLastColumn="0"/>
          <w:wAfter w:w="360" w:type="dxa"/>
        </w:trPr>
        <w:tc>
          <w:tcPr>
            <w:tcW w:w="9268" w:type="dxa"/>
          </w:tcPr>
          <w:p w14:paraId="72060B37" w14:textId="77777777" w:rsidR="005B0580" w:rsidRDefault="005B0580" w:rsidP="00521648">
            <w:pPr>
              <w:pStyle w:val="ListBullet"/>
            </w:pPr>
            <w:r>
              <w:t>W</w:t>
            </w:r>
            <w:r w:rsidRPr="00DF1903">
              <w:t xml:space="preserve">atch an Auslan announcement </w:t>
            </w:r>
            <w:r>
              <w:t>that presents</w:t>
            </w:r>
            <w:r w:rsidRPr="00DF1903">
              <w:t xml:space="preserve"> news</w:t>
            </w:r>
            <w:r w:rsidRPr="00733F67">
              <w:t xml:space="preserve"> </w:t>
            </w:r>
            <w:r w:rsidRPr="00DF1903">
              <w:t xml:space="preserve">or </w:t>
            </w:r>
            <w:r>
              <w:t xml:space="preserve">introduces </w:t>
            </w:r>
            <w:r w:rsidRPr="00DF1903">
              <w:t>an upcoming Deaf event</w:t>
            </w:r>
            <w:r>
              <w:t xml:space="preserve"> (for example, </w:t>
            </w:r>
            <w:r w:rsidRPr="00DF1903">
              <w:t>an upcoming talk with a community leader</w:t>
            </w:r>
            <w:r>
              <w:t>)</w:t>
            </w:r>
            <w:r w:rsidRPr="00DF1903">
              <w:t xml:space="preserve">. </w:t>
            </w:r>
            <w:r>
              <w:t>I</w:t>
            </w:r>
            <w:r w:rsidRPr="00DF1903">
              <w:t xml:space="preserve">dentify the key information in the announcement and relay the important information to a </w:t>
            </w:r>
            <w:r>
              <w:t>partner</w:t>
            </w:r>
            <w:r w:rsidRPr="00DF1903">
              <w:t xml:space="preserve"> </w:t>
            </w:r>
            <w:r>
              <w:t xml:space="preserve">in </w:t>
            </w:r>
            <w:r w:rsidRPr="00DF1903">
              <w:t>an informal manner, using appropriate conventions</w:t>
            </w:r>
            <w:r>
              <w:t xml:space="preserve"> such as:</w:t>
            </w:r>
          </w:p>
          <w:p w14:paraId="6CE93AA3" w14:textId="77777777" w:rsidR="005B0580" w:rsidRDefault="005B0580" w:rsidP="005B0580">
            <w:pPr>
              <w:pStyle w:val="ListBullet2"/>
            </w:pPr>
            <w:r w:rsidRPr="00DF1903">
              <w:t>list buoys</w:t>
            </w:r>
          </w:p>
          <w:p w14:paraId="4A7B6125" w14:textId="77777777" w:rsidR="005B0580" w:rsidRPr="00D01B31" w:rsidRDefault="005B0580" w:rsidP="005B0580">
            <w:pPr>
              <w:pStyle w:val="ListBullet2"/>
            </w:pPr>
            <w:r w:rsidRPr="00D01B31">
              <w:t>fillers</w:t>
            </w:r>
          </w:p>
          <w:p w14:paraId="7A4AB1DD" w14:textId="77777777" w:rsidR="005B0580" w:rsidRPr="00D01B31" w:rsidRDefault="005B0580" w:rsidP="005B0580">
            <w:pPr>
              <w:pStyle w:val="ListBullet2"/>
            </w:pPr>
            <w:r w:rsidRPr="00D01B31">
              <w:t>opinions (e.g. I THINK, I BELIEVE, I THOUGHT, I WONDER)</w:t>
            </w:r>
          </w:p>
          <w:p w14:paraId="1E965AEE" w14:textId="77777777" w:rsidR="005B0580" w:rsidRPr="00D01B31" w:rsidRDefault="005B0580" w:rsidP="005B0580">
            <w:pPr>
              <w:pStyle w:val="ListBullet2"/>
            </w:pPr>
            <w:r w:rsidRPr="00D01B31">
              <w:t>interjecting or back-channelling (e.g. WOW, OH, AH- I SEE, ANYWAY, BACK-TO-THE-POINT, MOVING ON).</w:t>
            </w:r>
          </w:p>
          <w:p w14:paraId="6C8A52B0" w14:textId="36A61D04" w:rsidR="005B0580" w:rsidRPr="00D01B31" w:rsidRDefault="005B0580" w:rsidP="00F272A8">
            <w:pPr>
              <w:pStyle w:val="ListBulletParagraph2"/>
            </w:pPr>
            <w:r w:rsidRPr="00D01B31">
              <w:t>Use follow-up questions to ask a partner for more information.</w:t>
            </w:r>
          </w:p>
        </w:tc>
      </w:tr>
      <w:tr w:rsidR="005B0580" w14:paraId="29338E84" w14:textId="77777777" w:rsidTr="004157E2">
        <w:trPr>
          <w:gridAfter w:val="1"/>
          <w:cnfStyle w:val="000000010000" w:firstRow="0" w:lastRow="0" w:firstColumn="0" w:lastColumn="0" w:oddVBand="0" w:evenVBand="0" w:oddHBand="0" w:evenHBand="1" w:firstRowFirstColumn="0" w:firstRowLastColumn="0" w:lastRowFirstColumn="0" w:lastRowLastColumn="0"/>
          <w:wAfter w:w="360" w:type="dxa"/>
        </w:trPr>
        <w:tc>
          <w:tcPr>
            <w:tcW w:w="9268" w:type="dxa"/>
          </w:tcPr>
          <w:p w14:paraId="2CC79119" w14:textId="77777777" w:rsidR="005B0580" w:rsidRDefault="005B0580" w:rsidP="00521648">
            <w:pPr>
              <w:pStyle w:val="ListBullet"/>
            </w:pPr>
            <w:r>
              <w:t>C</w:t>
            </w:r>
            <w:r w:rsidRPr="00DA6553">
              <w:t xml:space="preserve">onduct research into a well-known leader </w:t>
            </w:r>
            <w:r>
              <w:t>in</w:t>
            </w:r>
            <w:r w:rsidRPr="00DA6553">
              <w:t xml:space="preserve"> the Deaf community</w:t>
            </w:r>
            <w:r>
              <w:t>. P</w:t>
            </w:r>
            <w:r w:rsidRPr="00DA6553">
              <w:t>resent the</w:t>
            </w:r>
            <w:r>
              <w:t xml:space="preserve"> </w:t>
            </w:r>
            <w:r w:rsidRPr="00DA6553">
              <w:t>achievements</w:t>
            </w:r>
            <w:r>
              <w:t xml:space="preserve"> of your chosen leader </w:t>
            </w:r>
            <w:r w:rsidRPr="00DA6553">
              <w:t xml:space="preserve">in a formal Auslan presentation. </w:t>
            </w:r>
            <w:r w:rsidRPr="002E036C">
              <w:t>Audience members note the formal language conventions used by the presenter.</w:t>
            </w:r>
          </w:p>
          <w:p w14:paraId="086CA4EE" w14:textId="77777777" w:rsidR="00F272A8" w:rsidRDefault="00F272A8" w:rsidP="00C214AC">
            <w:pPr>
              <w:pStyle w:val="ListBulletParagraph2"/>
            </w:pPr>
            <w:r w:rsidRPr="00C214AC">
              <w:t>In a class discussion, consider how the language in the presentation differs from that used in informal communication. Develop a comparative list of conventions used in presenting both formal and informal Auslan.</w:t>
            </w:r>
          </w:p>
          <w:p w14:paraId="511B8E6B" w14:textId="4AFFEC64" w:rsidR="000F1690" w:rsidRPr="00D01B31" w:rsidRDefault="000F1690" w:rsidP="00C214AC">
            <w:pPr>
              <w:pStyle w:val="ListBulletParagraph2"/>
            </w:pPr>
            <w:r w:rsidRPr="00D01B31">
              <w:t>In pairs,</w:t>
            </w:r>
            <w:r w:rsidRPr="00D01B31">
              <w:rPr>
                <w:lang w:eastAsia="en-AU"/>
              </w:rPr>
              <w:t xml:space="preserve"> participate in a role-play in which one student acts as an interviewer and the other acts as the leader in the Deaf community who has been researched, using Auslan. Prepare a script consisting of interview questions and responses, then perform the role-play for the class. Audience members summarise information gained from the role-play and share their summary using language such </w:t>
            </w:r>
            <w:r w:rsidRPr="00D01B31">
              <w:t>as FIRST, NEXT, AND-THEN, ALSO, and WRAP-UP/SUMMARY.</w:t>
            </w:r>
            <w:r w:rsidRPr="00D01B31">
              <w:rPr>
                <w:lang w:eastAsia="en-AU"/>
              </w:rPr>
              <w:t xml:space="preserve"> Use list buoys to identify accomplishments, and use signing space to represent a visual timeline of events.</w:t>
            </w:r>
          </w:p>
        </w:tc>
      </w:tr>
      <w:tr w:rsidR="000615BB" w14:paraId="69F11200" w14:textId="77777777" w:rsidTr="000615BB">
        <w:trPr>
          <w:gridAfter w:val="1"/>
          <w:cnfStyle w:val="000000100000" w:firstRow="0" w:lastRow="0" w:firstColumn="0" w:lastColumn="0" w:oddVBand="0" w:evenVBand="0" w:oddHBand="1" w:evenHBand="0" w:firstRowFirstColumn="0" w:firstRowLastColumn="0" w:lastRowFirstColumn="0" w:lastRowLastColumn="0"/>
          <w:wAfter w:w="360" w:type="dxa"/>
          <w:trHeight w:val="575"/>
        </w:trPr>
        <w:tc>
          <w:tcPr>
            <w:tcW w:w="9268" w:type="dxa"/>
          </w:tcPr>
          <w:p w14:paraId="6993E625" w14:textId="62554E24" w:rsidR="000615BB" w:rsidRPr="00FB6AD3" w:rsidRDefault="000615BB" w:rsidP="00521648">
            <w:pPr>
              <w:pStyle w:val="ListBullet"/>
            </w:pPr>
            <w:r w:rsidRPr="00FB6AD3">
              <w:t xml:space="preserve">View </w:t>
            </w:r>
            <w:r w:rsidRPr="00FB6AD3">
              <w:rPr>
                <w:lang w:eastAsia="en-AU"/>
              </w:rPr>
              <w:t>an image related to a local or national Deaf community celebration, such as the Australian Deaf Games, F</w:t>
            </w:r>
            <w:r>
              <w:rPr>
                <w:lang w:eastAsia="en-AU"/>
              </w:rPr>
              <w:t>LOW</w:t>
            </w:r>
            <w:r w:rsidRPr="00FB6AD3">
              <w:rPr>
                <w:lang w:eastAsia="en-AU"/>
              </w:rPr>
              <w:t xml:space="preserve"> Festival or </w:t>
            </w:r>
            <w:r>
              <w:rPr>
                <w:lang w:eastAsia="en-AU"/>
              </w:rPr>
              <w:t xml:space="preserve">the </w:t>
            </w:r>
            <w:r w:rsidRPr="00FB6AD3">
              <w:rPr>
                <w:lang w:eastAsia="en-AU"/>
              </w:rPr>
              <w:t>Deaf Ecosystem Summit. Create a list of observations from the image and describe them in Auslan. Consider the events from the perspective of one person shown in the image. Present the findings to the class using informal Auslan. Audience members ask clarifying questions.</w:t>
            </w:r>
          </w:p>
        </w:tc>
      </w:tr>
      <w:tr w:rsidR="005B0580" w14:paraId="037FE5AA" w14:textId="77777777" w:rsidTr="004157E2">
        <w:trPr>
          <w:gridAfter w:val="1"/>
          <w:cnfStyle w:val="000000010000" w:firstRow="0" w:lastRow="0" w:firstColumn="0" w:lastColumn="0" w:oddVBand="0" w:evenVBand="0" w:oddHBand="0" w:evenHBand="1" w:firstRowFirstColumn="0" w:firstRowLastColumn="0" w:lastRowFirstColumn="0" w:lastRowLastColumn="0"/>
          <w:wAfter w:w="360" w:type="dxa"/>
        </w:trPr>
        <w:tc>
          <w:tcPr>
            <w:tcW w:w="9268" w:type="dxa"/>
          </w:tcPr>
          <w:p w14:paraId="203DF22A" w14:textId="79C5DAC6" w:rsidR="005B0580" w:rsidRPr="005B0580" w:rsidRDefault="005B0580" w:rsidP="00521648">
            <w:pPr>
              <w:pStyle w:val="ListBullet"/>
              <w:rPr>
                <w:lang w:eastAsia="en-AU"/>
              </w:rPr>
            </w:pPr>
            <w:r w:rsidRPr="00D453E8">
              <w:rPr>
                <w:lang w:eastAsia="en-AU"/>
              </w:rPr>
              <w:t>Draft a role-play conversation that incorporates a range of informal Auslan expressions, attention-getting strategies (such as waving or tapping) and interjections. Create a list of Auslan expressions and back</w:t>
            </w:r>
            <w:r w:rsidR="00950153">
              <w:rPr>
                <w:lang w:eastAsia="en-AU"/>
              </w:rPr>
              <w:t>-</w:t>
            </w:r>
            <w:r w:rsidRPr="00D453E8">
              <w:rPr>
                <w:lang w:eastAsia="en-AU"/>
              </w:rPr>
              <w:t xml:space="preserve">channelling gestures </w:t>
            </w:r>
            <w:r w:rsidRPr="006665CD">
              <w:t>(e.g. AH, PAH, OH-I-SEE</w:t>
            </w:r>
            <w:r w:rsidR="00930B08" w:rsidRPr="006665CD">
              <w:t>,</w:t>
            </w:r>
            <w:r w:rsidRPr="006665CD">
              <w:t xml:space="preserve"> </w:t>
            </w:r>
            <w:r w:rsidR="00CD73DA" w:rsidRPr="006665CD">
              <w:t xml:space="preserve">and </w:t>
            </w:r>
            <w:r w:rsidRPr="006665CD">
              <w:t>WOW)</w:t>
            </w:r>
            <w:r w:rsidRPr="00D453E8">
              <w:rPr>
                <w:lang w:eastAsia="en-AU"/>
              </w:rPr>
              <w:t xml:space="preserve"> to include in the conversation to support natural conversational flow.</w:t>
            </w:r>
          </w:p>
        </w:tc>
      </w:tr>
      <w:tr w:rsidR="005B0580" w14:paraId="2B121EF8" w14:textId="77777777" w:rsidTr="004157E2">
        <w:trPr>
          <w:gridAfter w:val="1"/>
          <w:cnfStyle w:val="000000100000" w:firstRow="0" w:lastRow="0" w:firstColumn="0" w:lastColumn="0" w:oddVBand="0" w:evenVBand="0" w:oddHBand="1" w:evenHBand="0" w:firstRowFirstColumn="0" w:firstRowLastColumn="0" w:lastRowFirstColumn="0" w:lastRowLastColumn="0"/>
          <w:wAfter w:w="360" w:type="dxa"/>
        </w:trPr>
        <w:tc>
          <w:tcPr>
            <w:tcW w:w="9268" w:type="dxa"/>
          </w:tcPr>
          <w:p w14:paraId="5C9A6B45" w14:textId="13C8141E" w:rsidR="005B0580" w:rsidRPr="005B0580" w:rsidRDefault="005B0580" w:rsidP="00521648">
            <w:pPr>
              <w:pStyle w:val="ListBullet"/>
            </w:pPr>
            <w:r>
              <w:t>V</w:t>
            </w:r>
            <w:r w:rsidRPr="00EC5FCB">
              <w:t>iew an Auslan text about a d/Deaf leader in the community</w:t>
            </w:r>
            <w:r>
              <w:t>,</w:t>
            </w:r>
            <w:r w:rsidRPr="00EC5FCB">
              <w:t xml:space="preserve"> and identify the text type </w:t>
            </w:r>
            <w:r>
              <w:t xml:space="preserve">used </w:t>
            </w:r>
            <w:r w:rsidRPr="00EC5FCB">
              <w:t xml:space="preserve">and its main characteristics (e.g. role shift, eye gaze, use of space, depicting signs, </w:t>
            </w:r>
            <w:r>
              <w:t>non-manual feature</w:t>
            </w:r>
            <w:r w:rsidRPr="00EC5FCB">
              <w:t xml:space="preserve">s). </w:t>
            </w:r>
            <w:r>
              <w:t>C</w:t>
            </w:r>
            <w:r w:rsidRPr="00EC5FCB">
              <w:t>reate a written summary of the text to demonstrate understanding</w:t>
            </w:r>
            <w:r>
              <w:t>.</w:t>
            </w:r>
          </w:p>
        </w:tc>
      </w:tr>
      <w:tr w:rsidR="00CF62EC" w14:paraId="56CD5D51" w14:textId="77777777" w:rsidTr="00CF62EC">
        <w:trPr>
          <w:gridAfter w:val="1"/>
          <w:cnfStyle w:val="000000010000" w:firstRow="0" w:lastRow="0" w:firstColumn="0" w:lastColumn="0" w:oddVBand="0" w:evenVBand="0" w:oddHBand="0" w:evenHBand="1" w:firstRowFirstColumn="0" w:firstRowLastColumn="0" w:lastRowFirstColumn="0" w:lastRowLastColumn="0"/>
          <w:wAfter w:w="360" w:type="dxa"/>
        </w:trPr>
        <w:tc>
          <w:tcPr>
            <w:tcW w:w="9268" w:type="dxa"/>
            <w:shd w:val="clear" w:color="auto" w:fill="DAE9F7" w:themeFill="text2" w:themeFillTint="1A"/>
          </w:tcPr>
          <w:p w14:paraId="57E712E9" w14:textId="1E7A398B" w:rsidR="00CF62EC" w:rsidRPr="00CF62EC" w:rsidRDefault="00CF62EC" w:rsidP="00521648">
            <w:pPr>
              <w:pStyle w:val="ListBullet"/>
            </w:pPr>
            <w:r w:rsidRPr="00CF62EC">
              <w:rPr>
                <w:noProof/>
              </w:rPr>
              <w:drawing>
                <wp:anchor distT="0" distB="0" distL="114300" distR="114300" simplePos="0" relativeHeight="251660300" behindDoc="0" locked="0" layoutInCell="1" allowOverlap="1" wp14:anchorId="731F56F0" wp14:editId="50ABCA67">
                  <wp:simplePos x="0" y="0"/>
                  <wp:positionH relativeFrom="column">
                    <wp:align>right</wp:align>
                  </wp:positionH>
                  <wp:positionV relativeFrom="paragraph">
                    <wp:posOffset>17780</wp:posOffset>
                  </wp:positionV>
                  <wp:extent cx="475200" cy="475200"/>
                  <wp:effectExtent l="0" t="0" r="1270" b="1270"/>
                  <wp:wrapThrough wrapText="bothSides">
                    <wp:wrapPolygon edited="0">
                      <wp:start x="4332" y="0"/>
                      <wp:lineTo x="0" y="4332"/>
                      <wp:lineTo x="0" y="16460"/>
                      <wp:lineTo x="4332" y="20791"/>
                      <wp:lineTo x="16460" y="20791"/>
                      <wp:lineTo x="20791" y="16460"/>
                      <wp:lineTo x="20791" y="4332"/>
                      <wp:lineTo x="16460" y="0"/>
                      <wp:lineTo x="4332" y="0"/>
                    </wp:wrapPolygon>
                  </wp:wrapThrough>
                  <wp:docPr id="392386149" name="Picture 1" descr="Example icon for advice for teach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ample icon for advice for teacher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75200" cy="475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F62EC">
              <w:t>View a story in Auslan and identify key language features (e.g. role shift, eye gaze, use of space, depicting signs, non-manual features). Make a list of the language features and include examples of how they are used. Create a modified version of the story by modifying the language features to change small details (e.g. spooky house → real estate visit).</w:t>
            </w:r>
          </w:p>
        </w:tc>
      </w:tr>
      <w:tr w:rsidR="00BD6903" w14:paraId="7FD4EBD2" w14:textId="77777777" w:rsidTr="001F13DB">
        <w:tblPrEx>
          <w:shd w:val="clear" w:color="auto" w:fill="DAE9F7" w:themeFill="text2" w:themeFillTint="1A"/>
        </w:tblPrEx>
        <w:trPr>
          <w:cnfStyle w:val="000000100000" w:firstRow="0" w:lastRow="0" w:firstColumn="0" w:lastColumn="0" w:oddVBand="0" w:evenVBand="0" w:oddHBand="1" w:evenHBand="0" w:firstRowFirstColumn="0" w:firstRowLastColumn="0" w:lastRowFirstColumn="0" w:lastRowLastColumn="0"/>
        </w:trPr>
        <w:tc>
          <w:tcPr>
            <w:tcW w:w="9628" w:type="dxa"/>
            <w:gridSpan w:val="2"/>
            <w:shd w:val="clear" w:color="auto" w:fill="DAE9F7" w:themeFill="text2" w:themeFillTint="1A"/>
          </w:tcPr>
          <w:p w14:paraId="6240B19E" w14:textId="2850DBD0" w:rsidR="00BD6903" w:rsidRPr="00521648" w:rsidRDefault="00BD6903" w:rsidP="006665CD">
            <w:pPr>
              <w:pStyle w:val="Heading4"/>
            </w:pPr>
            <w:r w:rsidRPr="00521648">
              <w:rPr>
                <w:noProof/>
              </w:rPr>
              <w:lastRenderedPageBreak/>
              <w:drawing>
                <wp:anchor distT="0" distB="0" distL="114300" distR="114300" simplePos="0" relativeHeight="251658243" behindDoc="0" locked="0" layoutInCell="1" allowOverlap="1" wp14:anchorId="3CBC3BE7" wp14:editId="55920114">
                  <wp:simplePos x="0" y="0"/>
                  <wp:positionH relativeFrom="column">
                    <wp:align>right</wp:align>
                  </wp:positionH>
                  <wp:positionV relativeFrom="paragraph">
                    <wp:posOffset>36195</wp:posOffset>
                  </wp:positionV>
                  <wp:extent cx="763200" cy="763200"/>
                  <wp:effectExtent l="0" t="0" r="0" b="0"/>
                  <wp:wrapThrough wrapText="bothSides">
                    <wp:wrapPolygon edited="0">
                      <wp:start x="6475" y="0"/>
                      <wp:lineTo x="0" y="3237"/>
                      <wp:lineTo x="0" y="14568"/>
                      <wp:lineTo x="1079" y="17805"/>
                      <wp:lineTo x="5396" y="21042"/>
                      <wp:lineTo x="5935" y="21042"/>
                      <wp:lineTo x="15107" y="21042"/>
                      <wp:lineTo x="15647" y="21042"/>
                      <wp:lineTo x="20503" y="17266"/>
                      <wp:lineTo x="21042" y="14568"/>
                      <wp:lineTo x="21042" y="3777"/>
                      <wp:lineTo x="15107" y="0"/>
                      <wp:lineTo x="6475" y="0"/>
                    </wp:wrapPolygon>
                  </wp:wrapThrough>
                  <wp:docPr id="1074781388" name="Picture 3" descr="Example icon for advice for teach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xample icon for advice for teachers"/>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63200" cy="763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21648">
              <w:t>Detailed example</w:t>
            </w:r>
          </w:p>
          <w:p w14:paraId="5C1EBFD6" w14:textId="47D45A7A" w:rsidR="00BD6903" w:rsidRPr="00521648" w:rsidRDefault="007B287C" w:rsidP="006665CD">
            <w:pPr>
              <w:pStyle w:val="Heading5"/>
            </w:pPr>
            <w:r w:rsidRPr="00521648">
              <w:t>Storytelling in Auslan – summarise and modify</w:t>
            </w:r>
          </w:p>
          <w:p w14:paraId="2AB5614D" w14:textId="4E193D98" w:rsidR="00BD6903" w:rsidRDefault="00B50AC8" w:rsidP="00521648">
            <w:pPr>
              <w:pStyle w:val="ListBullet"/>
            </w:pPr>
            <w:r>
              <w:t>Vi</w:t>
            </w:r>
            <w:r w:rsidR="002802BE" w:rsidRPr="002802BE">
              <w:t xml:space="preserve">ew an Auslan story and note the </w:t>
            </w:r>
            <w:r w:rsidR="00AC408F">
              <w:t xml:space="preserve">key </w:t>
            </w:r>
            <w:r w:rsidR="002802BE" w:rsidRPr="002802BE">
              <w:t xml:space="preserve">language features used to create meaning. </w:t>
            </w:r>
            <w:r>
              <w:t>N</w:t>
            </w:r>
            <w:r w:rsidR="002802BE" w:rsidRPr="002802BE">
              <w:t xml:space="preserve">ote these language features </w:t>
            </w:r>
            <w:r w:rsidR="00C70403">
              <w:t>and</w:t>
            </w:r>
            <w:r w:rsidR="00C70403" w:rsidRPr="002802BE">
              <w:t xml:space="preserve"> </w:t>
            </w:r>
            <w:r w:rsidR="002802BE" w:rsidRPr="002802BE">
              <w:t xml:space="preserve">complete a table with examples of depicting signs </w:t>
            </w:r>
            <w:r w:rsidR="006209CC">
              <w:t>(e.g.</w:t>
            </w:r>
            <w:r w:rsidR="002802BE" w:rsidRPr="002802BE">
              <w:t xml:space="preserve"> entity, handling, </w:t>
            </w:r>
            <w:r w:rsidR="004E764A">
              <w:t xml:space="preserve">size and shape specifier </w:t>
            </w:r>
            <w:r w:rsidR="00602D0B">
              <w:t>[</w:t>
            </w:r>
            <w:r w:rsidR="002802BE" w:rsidRPr="002802BE">
              <w:t>SASS</w:t>
            </w:r>
            <w:r w:rsidR="00602D0B">
              <w:t>]</w:t>
            </w:r>
            <w:r w:rsidR="006209CC">
              <w:t>)</w:t>
            </w:r>
            <w:r w:rsidR="002802BE" w:rsidRPr="002802BE">
              <w:t>, non-manual features, eye gaze</w:t>
            </w:r>
            <w:r w:rsidR="0077258B">
              <w:t xml:space="preserve"> </w:t>
            </w:r>
            <w:r w:rsidR="002802BE" w:rsidRPr="002802BE">
              <w:t>and role shift. In pairs, explain</w:t>
            </w:r>
            <w:r w:rsidR="006E6D8A">
              <w:t xml:space="preserve"> </w:t>
            </w:r>
            <w:r w:rsidR="002802BE" w:rsidRPr="002802BE">
              <w:t>how</w:t>
            </w:r>
            <w:r w:rsidR="006E6D8A">
              <w:t xml:space="preserve"> </w:t>
            </w:r>
            <w:r w:rsidR="002802BE" w:rsidRPr="002802BE">
              <w:t>these features help to convey the characters, setting, actions or mood of the story.</w:t>
            </w:r>
          </w:p>
          <w:p w14:paraId="2DC9E1C6" w14:textId="359E4949" w:rsidR="0022197C" w:rsidRPr="0022197C" w:rsidRDefault="0022197C" w:rsidP="00521648">
            <w:pPr>
              <w:pStyle w:val="ListBullet"/>
            </w:pPr>
            <w:r>
              <w:t>Work in small groups, with each group selecting one language feature from the table. Brainstorm different ways the chosen language feature can change the mood of a story and create a list of possible variations for that feature. Discuss how each variation could affect the meaning, outcome and delivery of the story viewed.</w:t>
            </w:r>
          </w:p>
          <w:p w14:paraId="01BFDAE7" w14:textId="2FFB2C94" w:rsidR="0022197C" w:rsidRPr="0022197C" w:rsidRDefault="0022197C" w:rsidP="0022197C">
            <w:pPr>
              <w:pStyle w:val="ListBullet"/>
            </w:pPr>
            <w:r>
              <w:t>Revise the words and phrases in the table of key language features from the viewed Auslan story and, in small groups, brainstorm a range of comprehension questions that could be used to clarify aspects of the story.</w:t>
            </w:r>
          </w:p>
          <w:p w14:paraId="1665E79E" w14:textId="0585ECB9" w:rsidR="00051524" w:rsidRPr="00521648" w:rsidRDefault="00051524" w:rsidP="00521648">
            <w:pPr>
              <w:pStyle w:val="ListBullet"/>
            </w:pPr>
            <w:r w:rsidRPr="00521648">
              <w:t>In pairs or groups, complete a ‘</w:t>
            </w:r>
            <w:hyperlink r:id="rId25">
              <w:r w:rsidR="004E024B" w:rsidRPr="00D01B31">
                <w:rPr>
                  <w:rStyle w:val="Hyperlink"/>
                </w:rPr>
                <w:t>Q</w:t>
              </w:r>
              <w:r w:rsidRPr="00D01B31">
                <w:rPr>
                  <w:rStyle w:val="Hyperlink"/>
                </w:rPr>
                <w:t xml:space="preserve">uestion </w:t>
              </w:r>
              <w:r w:rsidR="004E024B" w:rsidRPr="00D01B31">
                <w:rPr>
                  <w:rStyle w:val="Hyperlink"/>
                </w:rPr>
                <w:t>Q</w:t>
              </w:r>
              <w:r w:rsidRPr="00D01B31">
                <w:rPr>
                  <w:rStyle w:val="Hyperlink"/>
                </w:rPr>
                <w:t>uadrants</w:t>
              </w:r>
            </w:hyperlink>
            <w:r w:rsidRPr="00521648">
              <w:t>’ activity to analyse and select the most appropriate questions to clarify aspects of the story. Discuss different questioning techniques that elicit different information.</w:t>
            </w:r>
          </w:p>
          <w:p w14:paraId="3CF09F20" w14:textId="77777777" w:rsidR="00051524" w:rsidRDefault="00051524" w:rsidP="001F13DB">
            <w:pPr>
              <w:pStyle w:val="ListBullet"/>
            </w:pPr>
            <w:r w:rsidRPr="00724D30">
              <w:t>Work with a partner from another group to participate in a question-and-answer activity. Ask and respond to clarifying questions and demonstrate interest and engagement through the use of discourse markers and back</w:t>
            </w:r>
            <w:r>
              <w:t>-</w:t>
            </w:r>
            <w:r w:rsidRPr="00724D30">
              <w:t>channelling strategies.</w:t>
            </w:r>
          </w:p>
          <w:p w14:paraId="15AB281D" w14:textId="213E81B8" w:rsidR="00051524" w:rsidRDefault="00051524" w:rsidP="00521648">
            <w:pPr>
              <w:pStyle w:val="ListBullet"/>
            </w:pPr>
            <w:r>
              <w:t>V</w:t>
            </w:r>
            <w:r w:rsidRPr="002802BE">
              <w:t xml:space="preserve">iew the Auslan </w:t>
            </w:r>
            <w:r>
              <w:t>story</w:t>
            </w:r>
            <w:r w:rsidRPr="002802BE">
              <w:t xml:space="preserve"> again and answer a series of written short comprehension questions to demonstrate understanding of the story. These questions </w:t>
            </w:r>
            <w:r>
              <w:t xml:space="preserve">focus on </w:t>
            </w:r>
            <w:r w:rsidRPr="002802BE">
              <w:t>identify</w:t>
            </w:r>
            <w:r>
              <w:t>ing</w:t>
            </w:r>
            <w:r w:rsidRPr="002802BE">
              <w:t xml:space="preserve"> key events, describ</w:t>
            </w:r>
            <w:r>
              <w:t>ing</w:t>
            </w:r>
            <w:r w:rsidRPr="002802BE">
              <w:t xml:space="preserve"> what happens in sequence, and explain</w:t>
            </w:r>
            <w:r>
              <w:t>ing</w:t>
            </w:r>
            <w:r w:rsidRPr="002802BE">
              <w:t xml:space="preserve"> how the signer uses visual features to make the story clear and engaging.</w:t>
            </w:r>
          </w:p>
          <w:p w14:paraId="3F78294B" w14:textId="75B32150" w:rsidR="00051524" w:rsidRPr="001F13DB" w:rsidRDefault="00051524" w:rsidP="00521648">
            <w:pPr>
              <w:pStyle w:val="ListBullet"/>
            </w:pPr>
            <w:r w:rsidRPr="002802BE">
              <w:t xml:space="preserve">As a class, participate in a brainstorm activity to </w:t>
            </w:r>
            <w:r>
              <w:t>identify key aspects of the story and potential</w:t>
            </w:r>
            <w:r w:rsidRPr="002802BE">
              <w:t xml:space="preserve"> different settings, characters and events. </w:t>
            </w:r>
            <w:r>
              <w:t>Collate t</w:t>
            </w:r>
            <w:r w:rsidRPr="002802BE">
              <w:t xml:space="preserve">hese ideas into a </w:t>
            </w:r>
            <w:r>
              <w:t>g</w:t>
            </w:r>
            <w:r w:rsidRPr="002802BE">
              <w:t xml:space="preserve">raphic </w:t>
            </w:r>
            <w:r>
              <w:t>o</w:t>
            </w:r>
            <w:r w:rsidRPr="002802BE">
              <w:t>rganiser. In pairs, discuss how the story could change by substituting different settings, characters or events into the story.</w:t>
            </w:r>
          </w:p>
        </w:tc>
      </w:tr>
    </w:tbl>
    <w:p w14:paraId="7C331299" w14:textId="6ABED797" w:rsidR="005E39AB" w:rsidRPr="0061361C" w:rsidRDefault="005E39AB" w:rsidP="005E39AB">
      <w:pPr>
        <w:pStyle w:val="Heading1"/>
      </w:pPr>
      <w:r>
        <w:t>Unit 1</w:t>
      </w:r>
    </w:p>
    <w:p w14:paraId="4E5D7D07" w14:textId="178DA3BC" w:rsidR="005E39AB" w:rsidRPr="000F5CEC" w:rsidRDefault="005E39AB" w:rsidP="005E39AB">
      <w:pPr>
        <w:pStyle w:val="Heading2"/>
      </w:pPr>
      <w:r>
        <w:t>Area of Study 3</w:t>
      </w:r>
      <w:r w:rsidR="00CD2563">
        <w:t>: Creating meaning in Auslan</w:t>
      </w:r>
    </w:p>
    <w:tbl>
      <w:tblPr>
        <w:tblStyle w:val="TableClosedStyle"/>
        <w:tblW w:w="0" w:type="auto"/>
        <w:tblLook w:val="04A0" w:firstRow="1" w:lastRow="0" w:firstColumn="1" w:lastColumn="0" w:noHBand="0" w:noVBand="1"/>
      </w:tblPr>
      <w:tblGrid>
        <w:gridCol w:w="2407"/>
        <w:gridCol w:w="2407"/>
        <w:gridCol w:w="2407"/>
        <w:gridCol w:w="2407"/>
      </w:tblGrid>
      <w:tr w:rsidR="005E39AB" w:rsidRPr="00EF7446" w14:paraId="541098E8" w14:textId="77777777" w:rsidTr="00CB2DB3">
        <w:trPr>
          <w:cnfStyle w:val="100000000000" w:firstRow="1" w:lastRow="0" w:firstColumn="0" w:lastColumn="0" w:oddVBand="0" w:evenVBand="0" w:oddHBand="0" w:evenHBand="0" w:firstRowFirstColumn="0" w:firstRowLastColumn="0" w:lastRowFirstColumn="0" w:lastRowLastColumn="0"/>
        </w:trPr>
        <w:tc>
          <w:tcPr>
            <w:tcW w:w="2407" w:type="dxa"/>
            <w:tcBorders>
              <w:bottom w:val="single" w:sz="4" w:space="0" w:color="00589D"/>
            </w:tcBorders>
          </w:tcPr>
          <w:p w14:paraId="739262B6" w14:textId="77777777" w:rsidR="005E39AB" w:rsidRPr="00D01B31" w:rsidRDefault="005E39AB">
            <w:pPr>
              <w:pStyle w:val="Tableheadingnarrow"/>
            </w:pPr>
            <w:r w:rsidRPr="00D01B31">
              <w:t>Concept</w:t>
            </w:r>
          </w:p>
        </w:tc>
        <w:tc>
          <w:tcPr>
            <w:tcW w:w="2407" w:type="dxa"/>
            <w:tcBorders>
              <w:bottom w:val="single" w:sz="4" w:space="0" w:color="00589D"/>
            </w:tcBorders>
          </w:tcPr>
          <w:p w14:paraId="51E1D2E8" w14:textId="77777777" w:rsidR="005E39AB" w:rsidRPr="00D01B31" w:rsidRDefault="005E39AB">
            <w:pPr>
              <w:pStyle w:val="Tableheadingnarrow"/>
            </w:pPr>
            <w:r w:rsidRPr="00D01B31">
              <w:t>Perspective</w:t>
            </w:r>
          </w:p>
        </w:tc>
        <w:tc>
          <w:tcPr>
            <w:tcW w:w="2407" w:type="dxa"/>
            <w:tcBorders>
              <w:bottom w:val="single" w:sz="4" w:space="0" w:color="00589D"/>
            </w:tcBorders>
          </w:tcPr>
          <w:p w14:paraId="5F64F29C" w14:textId="77777777" w:rsidR="005E39AB" w:rsidRPr="00D01B31" w:rsidRDefault="005E39AB">
            <w:pPr>
              <w:pStyle w:val="Tableheadingnarrow"/>
            </w:pPr>
            <w:r w:rsidRPr="00D01B31">
              <w:t>Topic</w:t>
            </w:r>
          </w:p>
        </w:tc>
        <w:tc>
          <w:tcPr>
            <w:tcW w:w="2407" w:type="dxa"/>
          </w:tcPr>
          <w:p w14:paraId="3EBC2CD4" w14:textId="77777777" w:rsidR="005E39AB" w:rsidRPr="00D01B31" w:rsidRDefault="005E39AB">
            <w:pPr>
              <w:pStyle w:val="Tableheadingnarrow"/>
            </w:pPr>
            <w:r w:rsidRPr="00D01B31">
              <w:t>Subtopic</w:t>
            </w:r>
          </w:p>
        </w:tc>
      </w:tr>
      <w:tr w:rsidR="005E39AB" w:rsidRPr="000F5CEC" w14:paraId="63EB5A2E" w14:textId="77777777" w:rsidTr="00CB2DB3">
        <w:tc>
          <w:tcPr>
            <w:tcW w:w="2407" w:type="dxa"/>
            <w:tcBorders>
              <w:bottom w:val="single" w:sz="4" w:space="0" w:color="00589D"/>
              <w:right w:val="single" w:sz="4" w:space="0" w:color="00589D"/>
            </w:tcBorders>
          </w:tcPr>
          <w:p w14:paraId="1BC6D898" w14:textId="19178043" w:rsidR="005E39AB" w:rsidRPr="00D01B31" w:rsidRDefault="005E39AB">
            <w:pPr>
              <w:pStyle w:val="Tabletextnarrow"/>
            </w:pPr>
            <w:r w:rsidRPr="00D01B31">
              <w:t>Identity</w:t>
            </w:r>
          </w:p>
        </w:tc>
        <w:tc>
          <w:tcPr>
            <w:tcW w:w="2407" w:type="dxa"/>
            <w:tcBorders>
              <w:left w:val="single" w:sz="4" w:space="0" w:color="00589D"/>
              <w:bottom w:val="single" w:sz="4" w:space="0" w:color="00589D"/>
              <w:right w:val="single" w:sz="4" w:space="0" w:color="00589D"/>
            </w:tcBorders>
          </w:tcPr>
          <w:p w14:paraId="367010AB" w14:textId="1B71077F" w:rsidR="005E39AB" w:rsidRPr="00D01B31" w:rsidRDefault="005E39AB">
            <w:pPr>
              <w:pStyle w:val="Tabletextnarrow"/>
            </w:pPr>
            <w:r w:rsidRPr="00D01B31">
              <w:t>Personal/Community</w:t>
            </w:r>
          </w:p>
        </w:tc>
        <w:tc>
          <w:tcPr>
            <w:tcW w:w="2407" w:type="dxa"/>
            <w:tcBorders>
              <w:left w:val="single" w:sz="4" w:space="0" w:color="00589D"/>
              <w:bottom w:val="single" w:sz="4" w:space="0" w:color="00589D"/>
              <w:right w:val="single" w:sz="4" w:space="0" w:color="00589D"/>
            </w:tcBorders>
          </w:tcPr>
          <w:p w14:paraId="043C349C" w14:textId="013D8501" w:rsidR="005E39AB" w:rsidRPr="00D01B31" w:rsidRDefault="005E39AB">
            <w:pPr>
              <w:pStyle w:val="Tabletextnarrow"/>
            </w:pPr>
            <w:r w:rsidRPr="00D01B31">
              <w:t>Sustaining language and culture</w:t>
            </w:r>
          </w:p>
        </w:tc>
        <w:tc>
          <w:tcPr>
            <w:tcW w:w="2407" w:type="dxa"/>
            <w:tcBorders>
              <w:left w:val="single" w:sz="4" w:space="0" w:color="00589D"/>
            </w:tcBorders>
          </w:tcPr>
          <w:p w14:paraId="14BAF8E6" w14:textId="640BD6BB" w:rsidR="005E39AB" w:rsidRPr="00D01B31" w:rsidRDefault="005E39AB">
            <w:pPr>
              <w:pStyle w:val="Tabletextnarrow"/>
            </w:pPr>
            <w:r w:rsidRPr="00D01B31">
              <w:t>Deaf community events supporting language and culture</w:t>
            </w:r>
          </w:p>
        </w:tc>
      </w:tr>
    </w:tbl>
    <w:p w14:paraId="56EF939E" w14:textId="3403F9A9" w:rsidR="005E39AB" w:rsidRDefault="005E39AB" w:rsidP="005E39AB">
      <w:pPr>
        <w:pStyle w:val="Heading3"/>
      </w:pPr>
      <w:r>
        <w:t>Outcome 3</w:t>
      </w:r>
    </w:p>
    <w:p w14:paraId="165036AE" w14:textId="76B46ACA" w:rsidR="005E39AB" w:rsidRPr="00B95CA5" w:rsidRDefault="005E39AB" w:rsidP="00FB6AD3">
      <w:pPr>
        <w:pStyle w:val="BodyText"/>
      </w:pPr>
      <w:r w:rsidRPr="00AE0786">
        <w:t xml:space="preserve">On completion of this unit the student should be able to </w:t>
      </w:r>
      <w:r w:rsidR="00B16228" w:rsidRPr="00B16228">
        <w:t>create an informal Auslan text that relates to personal experience</w:t>
      </w:r>
      <w:r w:rsidRPr="00AE0786">
        <w:t>.</w:t>
      </w:r>
    </w:p>
    <w:p w14:paraId="1E4E6E81" w14:textId="71469E3C" w:rsidR="005E39AB" w:rsidRDefault="005E39AB" w:rsidP="006665CD">
      <w:pPr>
        <w:pStyle w:val="Heading4"/>
      </w:pPr>
      <w:r>
        <w:lastRenderedPageBreak/>
        <w:t>Examples of learning activities</w:t>
      </w:r>
    </w:p>
    <w:tbl>
      <w:tblPr>
        <w:tblStyle w:val="TableOpenStyle"/>
        <w:tblW w:w="0" w:type="auto"/>
        <w:tblLook w:val="0480" w:firstRow="0" w:lastRow="0" w:firstColumn="1" w:lastColumn="0" w:noHBand="0" w:noVBand="1"/>
      </w:tblPr>
      <w:tblGrid>
        <w:gridCol w:w="9628"/>
      </w:tblGrid>
      <w:tr w:rsidR="00D66781" w14:paraId="0F38B8D4" w14:textId="77777777" w:rsidTr="000615BB">
        <w:trPr>
          <w:cnfStyle w:val="000000100000" w:firstRow="0" w:lastRow="0" w:firstColumn="0" w:lastColumn="0" w:oddVBand="0" w:evenVBand="0" w:oddHBand="1" w:evenHBand="0" w:firstRowFirstColumn="0" w:firstRowLastColumn="0" w:lastRowFirstColumn="0" w:lastRowLastColumn="0"/>
          <w:trHeight w:val="480"/>
        </w:trPr>
        <w:tc>
          <w:tcPr>
            <w:tcW w:w="9628" w:type="dxa"/>
          </w:tcPr>
          <w:p w14:paraId="5477B3C7" w14:textId="2244BDA4" w:rsidR="00D66781" w:rsidRPr="00521648" w:rsidRDefault="00D66781" w:rsidP="00521648">
            <w:pPr>
              <w:pStyle w:val="ListBullet"/>
            </w:pPr>
            <w:r w:rsidRPr="00521648">
              <w:t>Participate in a variety of activities (e.g. viewing an Auslan text about an event, participating in a class brainstorm</w:t>
            </w:r>
            <w:r w:rsidR="00FB0669" w:rsidRPr="00521648">
              <w:t xml:space="preserve"> </w:t>
            </w:r>
            <w:r w:rsidRPr="00521648">
              <w:t xml:space="preserve">or using digital resources) to develop a targeted vocabulary bank of key signs and phrases related to the subtopic of ‘Deaf community events supporting language and culture’. This vocabulary bank will serve as a revision and/or reference tool for this unit of work. Use reputable resources such as an </w:t>
            </w:r>
            <w:hyperlink r:id="rId26" w:history="1">
              <w:r w:rsidRPr="00D01B31">
                <w:rPr>
                  <w:rStyle w:val="Hyperlink"/>
                </w:rPr>
                <w:t>Auslan print dictionary</w:t>
              </w:r>
            </w:hyperlink>
            <w:r w:rsidR="00254A72" w:rsidRPr="00521648">
              <w:t>,</w:t>
            </w:r>
            <w:r w:rsidRPr="00521648">
              <w:t xml:space="preserve"> </w:t>
            </w:r>
            <w:hyperlink r:id="rId27" w:history="1">
              <w:r w:rsidRPr="00D01B31">
                <w:rPr>
                  <w:rStyle w:val="Hyperlink"/>
                </w:rPr>
                <w:t>Find Sign</w:t>
              </w:r>
            </w:hyperlink>
            <w:r w:rsidRPr="00521648">
              <w:t xml:space="preserve">, </w:t>
            </w:r>
            <w:hyperlink r:id="rId28" w:history="1">
              <w:r w:rsidRPr="00D01B31">
                <w:rPr>
                  <w:rStyle w:val="Hyperlink"/>
                </w:rPr>
                <w:t>SignHow</w:t>
              </w:r>
            </w:hyperlink>
            <w:r w:rsidRPr="00521648">
              <w:t xml:space="preserve"> and </w:t>
            </w:r>
            <w:hyperlink r:id="rId29" w:history="1">
              <w:r w:rsidRPr="00D01B31">
                <w:rPr>
                  <w:rStyle w:val="Hyperlink"/>
                </w:rPr>
                <w:t>Sign</w:t>
              </w:r>
              <w:r w:rsidR="00D53318" w:rsidRPr="00D01B31">
                <w:rPr>
                  <w:rStyle w:val="Hyperlink"/>
                </w:rPr>
                <w:t>b</w:t>
              </w:r>
              <w:r w:rsidRPr="00D01B31">
                <w:rPr>
                  <w:rStyle w:val="Hyperlink"/>
                </w:rPr>
                <w:t>ank</w:t>
              </w:r>
            </w:hyperlink>
            <w:r w:rsidRPr="00521648">
              <w:t xml:space="preserve"> to ensure accuracy and authenticity.</w:t>
            </w:r>
          </w:p>
        </w:tc>
      </w:tr>
      <w:tr w:rsidR="000615BB" w14:paraId="0201C754" w14:textId="77777777" w:rsidTr="000615BB">
        <w:trPr>
          <w:cnfStyle w:val="000000010000" w:firstRow="0" w:lastRow="0" w:firstColumn="0" w:lastColumn="0" w:oddVBand="0" w:evenVBand="0" w:oddHBand="0" w:evenHBand="1" w:firstRowFirstColumn="0" w:firstRowLastColumn="0" w:lastRowFirstColumn="0" w:lastRowLastColumn="0"/>
          <w:trHeight w:val="480"/>
        </w:trPr>
        <w:tc>
          <w:tcPr>
            <w:tcW w:w="9628" w:type="dxa"/>
          </w:tcPr>
          <w:p w14:paraId="79D8820B" w14:textId="30174583" w:rsidR="000615BB" w:rsidRDefault="000615BB" w:rsidP="00521648">
            <w:pPr>
              <w:pStyle w:val="ListBullet"/>
            </w:pPr>
            <w:r w:rsidRPr="00FB6AD3">
              <w:t>Participate in a class discussion exploring the concept of ‘community’. In small groups, reflect on the people, groups and places that make up individual communities, and use a graphic organiser to map these connections. Discuss how these connections have influenced and shaped personal identity, and record key ideas on the graphic organiser.</w:t>
            </w:r>
          </w:p>
        </w:tc>
      </w:tr>
      <w:tr w:rsidR="00D66781" w14:paraId="32DEBC43" w14:textId="77777777" w:rsidTr="00D66781">
        <w:trPr>
          <w:cnfStyle w:val="000000100000" w:firstRow="0" w:lastRow="0" w:firstColumn="0" w:lastColumn="0" w:oddVBand="0" w:evenVBand="0" w:oddHBand="1" w:evenHBand="0" w:firstRowFirstColumn="0" w:firstRowLastColumn="0" w:lastRowFirstColumn="0" w:lastRowLastColumn="0"/>
        </w:trPr>
        <w:tc>
          <w:tcPr>
            <w:tcW w:w="9628" w:type="dxa"/>
          </w:tcPr>
          <w:p w14:paraId="0E176733" w14:textId="59FE3BC1" w:rsidR="00D66781" w:rsidRPr="00521648" w:rsidRDefault="00D66781" w:rsidP="00521648">
            <w:pPr>
              <w:pStyle w:val="ListBullet"/>
            </w:pPr>
            <w:r w:rsidRPr="00521648">
              <w:t xml:space="preserve">Complete a </w:t>
            </w:r>
            <w:hyperlink r:id="rId30" w:history="1">
              <w:r w:rsidRPr="00D01B31">
                <w:rPr>
                  <w:rStyle w:val="Hyperlink"/>
                </w:rPr>
                <w:t>PMI chart</w:t>
              </w:r>
            </w:hyperlink>
            <w:r w:rsidRPr="00521648">
              <w:t xml:space="preserve"> about ‘The bilingual approach to a deaf child’s language development’. Participate in a class discussion sharing observations. Consider both the challenges of providing early Auslan exposure and the advantages this approach offers for the child’s overall language development.</w:t>
            </w:r>
          </w:p>
        </w:tc>
      </w:tr>
      <w:tr w:rsidR="00D66781" w14:paraId="7AB12B7F" w14:textId="77777777" w:rsidTr="00D66781">
        <w:trPr>
          <w:cnfStyle w:val="000000010000" w:firstRow="0" w:lastRow="0" w:firstColumn="0" w:lastColumn="0" w:oddVBand="0" w:evenVBand="0" w:oddHBand="0" w:evenHBand="1" w:firstRowFirstColumn="0" w:firstRowLastColumn="0" w:lastRowFirstColumn="0" w:lastRowLastColumn="0"/>
        </w:trPr>
        <w:tc>
          <w:tcPr>
            <w:tcW w:w="9628" w:type="dxa"/>
          </w:tcPr>
          <w:p w14:paraId="760711B6" w14:textId="77777777" w:rsidR="00A97B31" w:rsidRDefault="00D66781" w:rsidP="00521648">
            <w:pPr>
              <w:pStyle w:val="ListBullet"/>
            </w:pPr>
            <w:r w:rsidRPr="008D577F">
              <w:t>Participate in a class discussion about hosting an Auslan Day, including the planning required and the types of events that could be included.</w:t>
            </w:r>
          </w:p>
          <w:p w14:paraId="25E91AAD" w14:textId="12843E59" w:rsidR="00D66781" w:rsidRPr="00D66781" w:rsidRDefault="00D66781" w:rsidP="00910C62">
            <w:pPr>
              <w:pStyle w:val="ListBulletParagraph2"/>
            </w:pPr>
            <w:r w:rsidRPr="008D577F">
              <w:t xml:space="preserve">Working in small groups, use the ideas generated during the discussion to develop a plan for hosting an Auslan Day at school. After completing the plan, write a persuasive letter to the principal outlining the proposed event </w:t>
            </w:r>
            <w:r w:rsidR="00BE5D85">
              <w:t xml:space="preserve">and </w:t>
            </w:r>
            <w:r w:rsidRPr="008D577F">
              <w:t>explaining why it would be a valuable experience for students. Translate the letter into an Auslan video message.</w:t>
            </w:r>
          </w:p>
        </w:tc>
      </w:tr>
      <w:tr w:rsidR="00D66781" w14:paraId="6CBB3274" w14:textId="77777777" w:rsidTr="00D66781">
        <w:trPr>
          <w:cnfStyle w:val="000000100000" w:firstRow="0" w:lastRow="0" w:firstColumn="0" w:lastColumn="0" w:oddVBand="0" w:evenVBand="0" w:oddHBand="1" w:evenHBand="0" w:firstRowFirstColumn="0" w:firstRowLastColumn="0" w:lastRowFirstColumn="0" w:lastRowLastColumn="0"/>
        </w:trPr>
        <w:tc>
          <w:tcPr>
            <w:tcW w:w="9628" w:type="dxa"/>
          </w:tcPr>
          <w:p w14:paraId="79DEA05E" w14:textId="1346C5EB" w:rsidR="00D66781" w:rsidRPr="00AF28AC" w:rsidRDefault="00D66781" w:rsidP="00521648">
            <w:pPr>
              <w:pStyle w:val="ListBullet"/>
            </w:pPr>
            <w:r>
              <w:t>I</w:t>
            </w:r>
            <w:r w:rsidRPr="002C10F2">
              <w:t xml:space="preserve">dentify and research online platforms where Deaf individuals share personal stories and lived experiences or invite an Auslan guest speaker to share how their identity has been shaped over the years. </w:t>
            </w:r>
            <w:r>
              <w:t>V</w:t>
            </w:r>
            <w:r w:rsidR="00350E84">
              <w:t>i</w:t>
            </w:r>
            <w:r w:rsidRPr="002C10F2">
              <w:t xml:space="preserve">ew the stories and </w:t>
            </w:r>
            <w:r>
              <w:t>make</w:t>
            </w:r>
            <w:r w:rsidRPr="002C10F2">
              <w:t xml:space="preserve"> notes about how identity has been shaped by the experiences</w:t>
            </w:r>
            <w:r w:rsidRPr="0071033B">
              <w:t>.</w:t>
            </w:r>
          </w:p>
        </w:tc>
      </w:tr>
      <w:tr w:rsidR="00AF28AC" w14:paraId="25AB8A60" w14:textId="77777777" w:rsidTr="00D66781">
        <w:trPr>
          <w:cnfStyle w:val="000000010000" w:firstRow="0" w:lastRow="0" w:firstColumn="0" w:lastColumn="0" w:oddVBand="0" w:evenVBand="0" w:oddHBand="0" w:evenHBand="1" w:firstRowFirstColumn="0" w:firstRowLastColumn="0" w:lastRowFirstColumn="0" w:lastRowLastColumn="0"/>
        </w:trPr>
        <w:tc>
          <w:tcPr>
            <w:tcW w:w="9628" w:type="dxa"/>
          </w:tcPr>
          <w:p w14:paraId="72A45707" w14:textId="10435510" w:rsidR="00AF28AC" w:rsidRDefault="00AF28AC" w:rsidP="00521648">
            <w:pPr>
              <w:pStyle w:val="ListBullet"/>
            </w:pPr>
            <w:r w:rsidRPr="00D70E10">
              <w:t xml:space="preserve">In small groups, participate in a </w:t>
            </w:r>
            <w:r>
              <w:t>‘</w:t>
            </w:r>
            <w:r w:rsidR="007A572B">
              <w:t>Q</w:t>
            </w:r>
            <w:r w:rsidRPr="00D70E10">
              <w:t xml:space="preserve">uestion </w:t>
            </w:r>
            <w:r w:rsidR="007A572B">
              <w:t>S</w:t>
            </w:r>
            <w:r w:rsidRPr="00D70E10">
              <w:t>tarts</w:t>
            </w:r>
            <w:r>
              <w:t>’</w:t>
            </w:r>
            <w:r w:rsidRPr="00D70E10">
              <w:t xml:space="preserve"> activity to develop a range of questions related to identity and community. Conduct interviews with members of the Deaf community who are involved in areas such as advocacy, education or the arts, using the questions developed by the group. Present a summary of the information gathered, focusing on how the interviewees’ experiences, perspectives and identities have been shaped by their connection to the Deaf community.</w:t>
            </w:r>
          </w:p>
        </w:tc>
      </w:tr>
      <w:tr w:rsidR="00D66781" w14:paraId="54CE092B" w14:textId="77777777" w:rsidTr="00D66781">
        <w:trPr>
          <w:cnfStyle w:val="000000100000" w:firstRow="0" w:lastRow="0" w:firstColumn="0" w:lastColumn="0" w:oddVBand="0" w:evenVBand="0" w:oddHBand="1" w:evenHBand="0" w:firstRowFirstColumn="0" w:firstRowLastColumn="0" w:lastRowFirstColumn="0" w:lastRowLastColumn="0"/>
        </w:trPr>
        <w:tc>
          <w:tcPr>
            <w:tcW w:w="9628" w:type="dxa"/>
          </w:tcPr>
          <w:p w14:paraId="648B732A" w14:textId="27B5CEA3" w:rsidR="00D66781" w:rsidRPr="00521648" w:rsidRDefault="00D66781" w:rsidP="00521648">
            <w:pPr>
              <w:pStyle w:val="ListBullet"/>
            </w:pPr>
            <w:r w:rsidRPr="00521648">
              <w:t xml:space="preserve">Research significant milestones and achievements within the Auslan community, such as language recognition and advocacy, Deaf clubs, education and technology. Use this information to design and create an interactive timeline. Participate in a </w:t>
            </w:r>
            <w:r w:rsidR="006D7D3A" w:rsidRPr="00521648">
              <w:t>‘</w:t>
            </w:r>
            <w:hyperlink r:id="rId31" w:history="1">
              <w:r w:rsidR="007A572B" w:rsidRPr="00D01B31">
                <w:rPr>
                  <w:rStyle w:val="Hyperlink"/>
                </w:rPr>
                <w:t>Think, Pair, Share</w:t>
              </w:r>
            </w:hyperlink>
            <w:r w:rsidR="006D7D3A" w:rsidRPr="00521648">
              <w:t>’</w:t>
            </w:r>
            <w:r w:rsidRPr="00521648">
              <w:t xml:space="preserve"> activity to exchange information with a partner. Add new information gained from the discussion to the timeline.</w:t>
            </w:r>
          </w:p>
        </w:tc>
      </w:tr>
      <w:tr w:rsidR="00D66781" w14:paraId="3930DF15" w14:textId="77777777" w:rsidTr="00D66781">
        <w:trPr>
          <w:cnfStyle w:val="000000010000" w:firstRow="0" w:lastRow="0" w:firstColumn="0" w:lastColumn="0" w:oddVBand="0" w:evenVBand="0" w:oddHBand="0" w:evenHBand="1" w:firstRowFirstColumn="0" w:firstRowLastColumn="0" w:lastRowFirstColumn="0" w:lastRowLastColumn="0"/>
        </w:trPr>
        <w:tc>
          <w:tcPr>
            <w:tcW w:w="9628" w:type="dxa"/>
          </w:tcPr>
          <w:p w14:paraId="7F429A92" w14:textId="24B0D575" w:rsidR="00D66781" w:rsidRDefault="00D66781" w:rsidP="00521648">
            <w:pPr>
              <w:pStyle w:val="ListBullet"/>
            </w:pPr>
            <w:r>
              <w:t>C</w:t>
            </w:r>
            <w:r w:rsidRPr="00C57059">
              <w:t xml:space="preserve">onduct research into the role of language in shaping mental wellbeing, identity and </w:t>
            </w:r>
            <w:r>
              <w:t xml:space="preserve">the sense of belonging to </w:t>
            </w:r>
            <w:r w:rsidRPr="00C57059">
              <w:t>community</w:t>
            </w:r>
            <w:r>
              <w:t xml:space="preserve">. </w:t>
            </w:r>
            <w:r w:rsidRPr="00D66781">
              <w:t>Summarise</w:t>
            </w:r>
            <w:r>
              <w:t xml:space="preserve"> findings and share with the class.</w:t>
            </w:r>
          </w:p>
        </w:tc>
      </w:tr>
      <w:tr w:rsidR="00D66781" w14:paraId="6F0CB3B3" w14:textId="77777777" w:rsidTr="006665CD">
        <w:trPr>
          <w:cnfStyle w:val="000000100000" w:firstRow="0" w:lastRow="0" w:firstColumn="0" w:lastColumn="0" w:oddVBand="0" w:evenVBand="0" w:oddHBand="1" w:evenHBand="0" w:firstRowFirstColumn="0" w:firstRowLastColumn="0" w:lastRowFirstColumn="0" w:lastRowLastColumn="0"/>
        </w:trPr>
        <w:tc>
          <w:tcPr>
            <w:tcW w:w="9628" w:type="dxa"/>
            <w:shd w:val="clear" w:color="auto" w:fill="DAE9F7" w:themeFill="text2" w:themeFillTint="1A"/>
          </w:tcPr>
          <w:p w14:paraId="0B3AEFC3" w14:textId="3111B833" w:rsidR="00D66781" w:rsidRDefault="00D66781" w:rsidP="00521648">
            <w:pPr>
              <w:pStyle w:val="ListBullet"/>
            </w:pPr>
            <w:r w:rsidRPr="00FB6AD3">
              <w:rPr>
                <w:noProof/>
              </w:rPr>
              <w:drawing>
                <wp:anchor distT="0" distB="0" distL="114300" distR="114300" simplePos="0" relativeHeight="251664396" behindDoc="0" locked="0" layoutInCell="1" allowOverlap="1" wp14:anchorId="0D9BFD51" wp14:editId="5D404AA2">
                  <wp:simplePos x="0" y="0"/>
                  <wp:positionH relativeFrom="column">
                    <wp:align>right</wp:align>
                  </wp:positionH>
                  <wp:positionV relativeFrom="paragraph">
                    <wp:posOffset>17780</wp:posOffset>
                  </wp:positionV>
                  <wp:extent cx="475200" cy="475200"/>
                  <wp:effectExtent l="0" t="0" r="1270" b="1270"/>
                  <wp:wrapThrough wrapText="bothSides">
                    <wp:wrapPolygon edited="0">
                      <wp:start x="4332" y="0"/>
                      <wp:lineTo x="0" y="4332"/>
                      <wp:lineTo x="0" y="16460"/>
                      <wp:lineTo x="4332" y="20791"/>
                      <wp:lineTo x="16460" y="20791"/>
                      <wp:lineTo x="20791" y="16460"/>
                      <wp:lineTo x="20791" y="4332"/>
                      <wp:lineTo x="16460" y="0"/>
                      <wp:lineTo x="4332" y="0"/>
                    </wp:wrapPolygon>
                  </wp:wrapThrough>
                  <wp:docPr id="1477330389" name="Picture 1" descr="Example icon for advice for teach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ample icon for advice for teacher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75200" cy="475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010FC">
              <w:rPr>
                <w:lang w:val="en-AU"/>
              </w:rPr>
              <w:t xml:space="preserve">Participate in a structured debate exploring the importance of cultural and community events within the Deaf community. Consider how community involvement can provide connection, representation </w:t>
            </w:r>
            <w:r w:rsidRPr="00D66781">
              <w:t>and</w:t>
            </w:r>
            <w:r w:rsidRPr="000010FC">
              <w:rPr>
                <w:lang w:val="en-AU"/>
              </w:rPr>
              <w:t xml:space="preserve"> role models, and discuss the ways these factors contribute to</w:t>
            </w:r>
            <w:r>
              <w:rPr>
                <w:lang w:val="en-AU"/>
              </w:rPr>
              <w:t xml:space="preserve"> shaping</w:t>
            </w:r>
            <w:r w:rsidRPr="000010FC">
              <w:rPr>
                <w:lang w:val="en-AU"/>
              </w:rPr>
              <w:t xml:space="preserve"> identity</w:t>
            </w:r>
            <w:r>
              <w:rPr>
                <w:lang w:val="en-AU"/>
              </w:rPr>
              <w:t xml:space="preserve"> and</w:t>
            </w:r>
            <w:r w:rsidRPr="000010FC">
              <w:rPr>
                <w:lang w:val="en-AU"/>
              </w:rPr>
              <w:t xml:space="preserve"> </w:t>
            </w:r>
            <w:r w:rsidRPr="00363AFF">
              <w:t>belonging.</w:t>
            </w:r>
          </w:p>
        </w:tc>
      </w:tr>
    </w:tbl>
    <w:p w14:paraId="151F295C" w14:textId="77777777" w:rsidR="00E22B40" w:rsidRPr="00E22B40" w:rsidRDefault="00E22B40" w:rsidP="00E22B40">
      <w:pPr>
        <w:pStyle w:val="BodyText"/>
      </w:pPr>
      <w:r w:rsidRPr="00E22B40">
        <w:br w:type="page"/>
      </w:r>
    </w:p>
    <w:tbl>
      <w:tblPr>
        <w:tblStyle w:val="TableOpenStyle"/>
        <w:tblW w:w="0" w:type="auto"/>
        <w:tblLook w:val="0480" w:firstRow="0" w:lastRow="0" w:firstColumn="1" w:lastColumn="0" w:noHBand="0" w:noVBand="1"/>
      </w:tblPr>
      <w:tblGrid>
        <w:gridCol w:w="9628"/>
      </w:tblGrid>
      <w:tr w:rsidR="00D66781" w14:paraId="445C4CC4" w14:textId="77777777" w:rsidTr="00D66781">
        <w:trPr>
          <w:cnfStyle w:val="000000100000" w:firstRow="0" w:lastRow="0" w:firstColumn="0" w:lastColumn="0" w:oddVBand="0" w:evenVBand="0" w:oddHBand="1" w:evenHBand="0" w:firstRowFirstColumn="0" w:firstRowLastColumn="0" w:lastRowFirstColumn="0" w:lastRowLastColumn="0"/>
        </w:trPr>
        <w:tc>
          <w:tcPr>
            <w:tcW w:w="9628" w:type="dxa"/>
          </w:tcPr>
          <w:p w14:paraId="6E9AD14C" w14:textId="3D4B844C" w:rsidR="00D66781" w:rsidRPr="00FB6AD3" w:rsidRDefault="00D66781" w:rsidP="00521648">
            <w:pPr>
              <w:pStyle w:val="ListBullet"/>
            </w:pPr>
            <w:r w:rsidRPr="007217DF">
              <w:lastRenderedPageBreak/>
              <w:t xml:space="preserve">Share </w:t>
            </w:r>
            <w:r w:rsidRPr="003C3189">
              <w:rPr>
                <w:lang w:eastAsia="en-AU"/>
              </w:rPr>
              <w:t xml:space="preserve">a personal anecdote about a meaningful experience that contributed to a sense of belonging within a group, such as a sporting club, dance group or friendship circle, or that helped shape personal identity. Audience members ask clarifying questions to gain a deeper understanding of the experience and its </w:t>
            </w:r>
            <w:r w:rsidRPr="00FB6AD3">
              <w:t>impact</w:t>
            </w:r>
            <w:r>
              <w:t>.</w:t>
            </w:r>
          </w:p>
        </w:tc>
      </w:tr>
      <w:tr w:rsidR="00D66781" w14:paraId="2350E94E" w14:textId="77777777" w:rsidTr="00D66781">
        <w:trPr>
          <w:cnfStyle w:val="000000010000" w:firstRow="0" w:lastRow="0" w:firstColumn="0" w:lastColumn="0" w:oddVBand="0" w:evenVBand="0" w:oddHBand="0" w:evenHBand="1" w:firstRowFirstColumn="0" w:firstRowLastColumn="0" w:lastRowFirstColumn="0" w:lastRowLastColumn="0"/>
        </w:trPr>
        <w:tc>
          <w:tcPr>
            <w:tcW w:w="9628" w:type="dxa"/>
          </w:tcPr>
          <w:p w14:paraId="39844B7E" w14:textId="3F639066" w:rsidR="00D66781" w:rsidRPr="00FB6AD3" w:rsidRDefault="00D66781" w:rsidP="00521648">
            <w:pPr>
              <w:pStyle w:val="ListBullet"/>
              <w:rPr>
                <w:noProof/>
              </w:rPr>
            </w:pPr>
            <w:r w:rsidRPr="003C3189">
              <w:t>C</w:t>
            </w:r>
            <w:r w:rsidRPr="003C3189">
              <w:rPr>
                <w:lang w:eastAsia="en-AU"/>
              </w:rPr>
              <w:t xml:space="preserve">omplete a personal reflection on how identity is shaped by experiences of living in Australia. Consider influences such as language, art, </w:t>
            </w:r>
            <w:r w:rsidRPr="00D66781">
              <w:t>music</w:t>
            </w:r>
            <w:r w:rsidRPr="003C3189">
              <w:rPr>
                <w:lang w:eastAsia="en-AU"/>
              </w:rPr>
              <w:t>, sport, literature, technology, family, culture and community, and explain how these factors contribute to a sense of identity and belonging.</w:t>
            </w:r>
          </w:p>
        </w:tc>
      </w:tr>
    </w:tbl>
    <w:p w14:paraId="6222808C" w14:textId="50C2F95E" w:rsidR="005E39AB" w:rsidRPr="006063B9" w:rsidRDefault="005E39AB" w:rsidP="006063B9">
      <w:pPr>
        <w:pStyle w:val="BodyText"/>
      </w:pPr>
    </w:p>
    <w:tbl>
      <w:tblPr>
        <w:tblStyle w:val="TableOpenStyle"/>
        <w:tblW w:w="0" w:type="auto"/>
        <w:shd w:val="clear" w:color="auto" w:fill="DAE9F7" w:themeFill="text2" w:themeFillTint="1A"/>
        <w:tblLook w:val="0480" w:firstRow="0" w:lastRow="0" w:firstColumn="1" w:lastColumn="0" w:noHBand="0" w:noVBand="1"/>
      </w:tblPr>
      <w:tblGrid>
        <w:gridCol w:w="9628"/>
      </w:tblGrid>
      <w:tr w:rsidR="005E39AB" w14:paraId="6621E2EF" w14:textId="77777777" w:rsidTr="006665CD">
        <w:trPr>
          <w:cnfStyle w:val="000000100000" w:firstRow="0" w:lastRow="0" w:firstColumn="0" w:lastColumn="0" w:oddVBand="0" w:evenVBand="0" w:oddHBand="1" w:evenHBand="0" w:firstRowFirstColumn="0" w:firstRowLastColumn="0" w:lastRowFirstColumn="0" w:lastRowLastColumn="0"/>
        </w:trPr>
        <w:tc>
          <w:tcPr>
            <w:tcW w:w="9628" w:type="dxa"/>
            <w:shd w:val="clear" w:color="auto" w:fill="DAE9F7" w:themeFill="text2" w:themeFillTint="1A"/>
          </w:tcPr>
          <w:p w14:paraId="60AA5B24" w14:textId="2E5077BD" w:rsidR="005E39AB" w:rsidRPr="00521648" w:rsidRDefault="005E39AB" w:rsidP="006665CD">
            <w:pPr>
              <w:pStyle w:val="Heading4"/>
            </w:pPr>
            <w:r w:rsidRPr="00521648">
              <w:rPr>
                <w:noProof/>
              </w:rPr>
              <w:drawing>
                <wp:anchor distT="0" distB="0" distL="114300" distR="114300" simplePos="0" relativeHeight="251658245" behindDoc="0" locked="0" layoutInCell="1" allowOverlap="1" wp14:anchorId="62C1F3F8" wp14:editId="067C180D">
                  <wp:simplePos x="0" y="0"/>
                  <wp:positionH relativeFrom="column">
                    <wp:align>right</wp:align>
                  </wp:positionH>
                  <wp:positionV relativeFrom="paragraph">
                    <wp:posOffset>36195</wp:posOffset>
                  </wp:positionV>
                  <wp:extent cx="763200" cy="763200"/>
                  <wp:effectExtent l="0" t="0" r="0" b="0"/>
                  <wp:wrapThrough wrapText="bothSides">
                    <wp:wrapPolygon edited="0">
                      <wp:start x="6475" y="0"/>
                      <wp:lineTo x="0" y="3237"/>
                      <wp:lineTo x="0" y="14568"/>
                      <wp:lineTo x="1079" y="17805"/>
                      <wp:lineTo x="5396" y="21042"/>
                      <wp:lineTo x="5935" y="21042"/>
                      <wp:lineTo x="15107" y="21042"/>
                      <wp:lineTo x="15647" y="21042"/>
                      <wp:lineTo x="20503" y="17266"/>
                      <wp:lineTo x="21042" y="14568"/>
                      <wp:lineTo x="21042" y="3777"/>
                      <wp:lineTo x="15107" y="0"/>
                      <wp:lineTo x="6475" y="0"/>
                    </wp:wrapPolygon>
                  </wp:wrapThrough>
                  <wp:docPr id="923880590" name="Picture 3" descr="Example icon for advice for teach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xample icon for advice for teachers"/>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63200" cy="763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21648">
              <w:t>Detailed example</w:t>
            </w:r>
          </w:p>
          <w:p w14:paraId="384DC704" w14:textId="69A77A16" w:rsidR="005E39AB" w:rsidRPr="00521648" w:rsidRDefault="00151434" w:rsidP="006665CD">
            <w:pPr>
              <w:pStyle w:val="Heading5"/>
            </w:pPr>
            <w:r w:rsidRPr="00521648">
              <w:t>The importance of cultur</w:t>
            </w:r>
            <w:r w:rsidR="00D64838" w:rsidRPr="00521648">
              <w:t>al</w:t>
            </w:r>
            <w:r w:rsidRPr="00521648">
              <w:t xml:space="preserve"> and community</w:t>
            </w:r>
            <w:r w:rsidR="00D64838" w:rsidRPr="00521648">
              <w:t xml:space="preserve"> events</w:t>
            </w:r>
            <w:r w:rsidRPr="00521648">
              <w:t xml:space="preserve"> – a debate</w:t>
            </w:r>
          </w:p>
          <w:p w14:paraId="25FD67A3" w14:textId="59038072" w:rsidR="00605F48" w:rsidRPr="003B6709" w:rsidRDefault="00605F48" w:rsidP="00521648">
            <w:pPr>
              <w:pStyle w:val="ListBullet"/>
            </w:pPr>
            <w:r>
              <w:t>Participate in a</w:t>
            </w:r>
            <w:r w:rsidR="00D64838">
              <w:t xml:space="preserve"> </w:t>
            </w:r>
            <w:r>
              <w:t xml:space="preserve">class brainstorm activity to </w:t>
            </w:r>
            <w:r w:rsidR="00D64838">
              <w:t>generate</w:t>
            </w:r>
            <w:r>
              <w:t xml:space="preserve"> ideas about</w:t>
            </w:r>
            <w:r w:rsidR="00D64838">
              <w:t xml:space="preserve"> the meaning of </w:t>
            </w:r>
            <w:r>
              <w:t>culture and community</w:t>
            </w:r>
            <w:r w:rsidR="00D64838">
              <w:t>. Contribute to</w:t>
            </w:r>
            <w:r>
              <w:t xml:space="preserve"> a class discussion</w:t>
            </w:r>
            <w:r w:rsidR="00D64838">
              <w:t xml:space="preserve"> to explore</w:t>
            </w:r>
            <w:r>
              <w:t xml:space="preserve"> what these mean and how th</w:t>
            </w:r>
            <w:r w:rsidR="00D64838">
              <w:t>e</w:t>
            </w:r>
            <w:r w:rsidR="00B10AD8">
              <w:t>y</w:t>
            </w:r>
            <w:r w:rsidR="00D64838">
              <w:t xml:space="preserve"> </w:t>
            </w:r>
            <w:r>
              <w:t xml:space="preserve">relate </w:t>
            </w:r>
            <w:r w:rsidR="00B10AD8">
              <w:t xml:space="preserve">to </w:t>
            </w:r>
            <w:r w:rsidR="00660CCB">
              <w:t xml:space="preserve">your </w:t>
            </w:r>
            <w:r w:rsidR="00B10AD8">
              <w:t>lives</w:t>
            </w:r>
            <w:r>
              <w:t>.</w:t>
            </w:r>
          </w:p>
          <w:p w14:paraId="3D61CB98" w14:textId="643EA99B" w:rsidR="00605F48" w:rsidRPr="003B6709" w:rsidRDefault="00B10AD8" w:rsidP="00521648">
            <w:pPr>
              <w:pStyle w:val="ListBullet"/>
            </w:pPr>
            <w:r>
              <w:t>R</w:t>
            </w:r>
            <w:r w:rsidR="00605F48">
              <w:t>esearch local events within the Deaf community that bring people together</w:t>
            </w:r>
            <w:r w:rsidR="006C0696">
              <w:t>.</w:t>
            </w:r>
            <w:r w:rsidR="00605F48">
              <w:t xml:space="preserve"> </w:t>
            </w:r>
            <w:r>
              <w:t>Then</w:t>
            </w:r>
            <w:r w:rsidR="00605F48">
              <w:t xml:space="preserve"> investigate a range of community events across Australia (such as Deaf festivals, Deaf sports, </w:t>
            </w:r>
            <w:r w:rsidR="00CC1991">
              <w:t>a</w:t>
            </w:r>
            <w:r w:rsidR="00605F48">
              <w:t>rt festivals</w:t>
            </w:r>
            <w:r w:rsidR="002E374F">
              <w:t xml:space="preserve"> and</w:t>
            </w:r>
            <w:r w:rsidR="00605F48">
              <w:t xml:space="preserve"> Auslan story time). </w:t>
            </w:r>
            <w:r>
              <w:t>C</w:t>
            </w:r>
            <w:r w:rsidR="00605F48">
              <w:t>ollect and view images and videos of these events.</w:t>
            </w:r>
          </w:p>
          <w:p w14:paraId="17E1CFE7" w14:textId="72322F4E" w:rsidR="00605F48" w:rsidRPr="006C0696" w:rsidRDefault="00605F48" w:rsidP="00521648">
            <w:pPr>
              <w:pStyle w:val="ListBullet"/>
            </w:pPr>
            <w:r>
              <w:t>S</w:t>
            </w:r>
            <w:r w:rsidR="00B10AD8">
              <w:t>elect</w:t>
            </w:r>
            <w:r>
              <w:t xml:space="preserve"> one Deaf community event to focus on. </w:t>
            </w:r>
            <w:r w:rsidR="00B10AD8">
              <w:t>I</w:t>
            </w:r>
            <w:r>
              <w:t>dentify key information about the event, including what it is, who attends, who organises it, and what happens, and develop a presentation</w:t>
            </w:r>
            <w:r w:rsidR="00B10AD8">
              <w:t xml:space="preserve"> in Auslan for the class</w:t>
            </w:r>
            <w:r>
              <w:t>. Information may include:</w:t>
            </w:r>
          </w:p>
          <w:p w14:paraId="4CF199AC" w14:textId="0764F3E0" w:rsidR="00605F48" w:rsidRDefault="00442E8E" w:rsidP="003B6709">
            <w:pPr>
              <w:pStyle w:val="ListBullet2"/>
            </w:pPr>
            <w:r>
              <w:t xml:space="preserve">why </w:t>
            </w:r>
            <w:r w:rsidR="00605F48">
              <w:t>the event runs and why it is important to the Deaf community</w:t>
            </w:r>
          </w:p>
          <w:p w14:paraId="6BA143A2" w14:textId="46EC7B97" w:rsidR="00605F48" w:rsidRPr="00D01B31" w:rsidRDefault="00442E8E" w:rsidP="003B6709">
            <w:pPr>
              <w:pStyle w:val="ListBullet2"/>
            </w:pPr>
            <w:r w:rsidRPr="00D01B31">
              <w:t>h</w:t>
            </w:r>
            <w:r w:rsidR="00605F48" w:rsidRPr="00D01B31">
              <w:t>ow the event supports connection, communication and belonging</w:t>
            </w:r>
          </w:p>
          <w:p w14:paraId="24AC8A20" w14:textId="48C48AC4" w:rsidR="00605F48" w:rsidRPr="00D01B31" w:rsidRDefault="00442E8E" w:rsidP="003B6709">
            <w:pPr>
              <w:pStyle w:val="ListBullet2"/>
            </w:pPr>
            <w:r w:rsidRPr="00D01B31">
              <w:t>t</w:t>
            </w:r>
            <w:r w:rsidR="00605F48" w:rsidRPr="00D01B31">
              <w:t xml:space="preserve">he </w:t>
            </w:r>
            <w:r w:rsidR="00B10AD8" w:rsidRPr="00D01B31">
              <w:t xml:space="preserve">significance </w:t>
            </w:r>
            <w:r w:rsidR="00605F48" w:rsidRPr="00D01B31">
              <w:t>of Deaf role models and representation at these events</w:t>
            </w:r>
          </w:p>
          <w:p w14:paraId="5DDB7375" w14:textId="370C4ADC" w:rsidR="006C0696" w:rsidRPr="003B6709" w:rsidRDefault="008307E1" w:rsidP="003B6709">
            <w:pPr>
              <w:pStyle w:val="ListBullet2"/>
            </w:pPr>
            <w:r>
              <w:t>h</w:t>
            </w:r>
            <w:r w:rsidR="00605F48">
              <w:t>ow these events support identity for Deaf individuals.</w:t>
            </w:r>
          </w:p>
          <w:p w14:paraId="6F5E7CEB" w14:textId="468ACF21" w:rsidR="00605F48" w:rsidRPr="00605F48" w:rsidRDefault="00B10AD8" w:rsidP="00521648">
            <w:pPr>
              <w:pStyle w:val="ListBullet"/>
            </w:pPr>
            <w:r>
              <w:t>Participate in a structured debate and prepare an argument in support of</w:t>
            </w:r>
            <w:r w:rsidR="00766366">
              <w:t xml:space="preserve"> the following statement</w:t>
            </w:r>
            <w:r>
              <w:t>:</w:t>
            </w:r>
            <w:r w:rsidR="00605F48">
              <w:t xml:space="preserve"> </w:t>
            </w:r>
            <w:r w:rsidR="00766366">
              <w:t>‘</w:t>
            </w:r>
            <w:r w:rsidR="00605F48">
              <w:t>Deaf community events are essential for identity and belonging</w:t>
            </w:r>
            <w:r w:rsidR="00766366">
              <w:t>’</w:t>
            </w:r>
            <w:r w:rsidR="00605F48">
              <w:t xml:space="preserve">. </w:t>
            </w:r>
            <w:r>
              <w:t>Preparation</w:t>
            </w:r>
            <w:r w:rsidR="00605F48">
              <w:t xml:space="preserve"> should </w:t>
            </w:r>
            <w:r>
              <w:t>include ideas</w:t>
            </w:r>
            <w:r w:rsidR="00605F48">
              <w:t>, possible re</w:t>
            </w:r>
            <w:r w:rsidR="00C772DE">
              <w:t>s</w:t>
            </w:r>
            <w:r w:rsidR="00605F48">
              <w:t>ponses to questions from others</w:t>
            </w:r>
            <w:r w:rsidR="00BD6CE4">
              <w:t>,</w:t>
            </w:r>
            <w:r w:rsidR="00605F48">
              <w:t xml:space="preserve"> and justification of opinions. </w:t>
            </w:r>
            <w:r>
              <w:t>C</w:t>
            </w:r>
            <w:r w:rsidR="00605F48">
              <w:t>onc</w:t>
            </w:r>
            <w:r w:rsidR="00C772DE">
              <w:t>l</w:t>
            </w:r>
            <w:r w:rsidR="00605F48">
              <w:t>ude with a reflection</w:t>
            </w:r>
            <w:r w:rsidR="00C772DE">
              <w:t>.</w:t>
            </w:r>
          </w:p>
          <w:p w14:paraId="012D4BA0" w14:textId="18603A2D" w:rsidR="00605F48" w:rsidRPr="003B6709" w:rsidRDefault="00B10AD8" w:rsidP="00521648">
            <w:pPr>
              <w:pStyle w:val="ListBullet"/>
            </w:pPr>
            <w:r>
              <w:t>Participate</w:t>
            </w:r>
            <w:r w:rsidR="00605F48">
              <w:t xml:space="preserve"> in a </w:t>
            </w:r>
            <w:r w:rsidR="00BD6CE4">
              <w:t>‘</w:t>
            </w:r>
            <w:r w:rsidR="00605F48">
              <w:t>Yes, but</w:t>
            </w:r>
            <w:r w:rsidR="006D7D3A">
              <w:t xml:space="preserve"> </w:t>
            </w:r>
            <w:r w:rsidR="00605F48">
              <w:t>…</w:t>
            </w:r>
            <w:r w:rsidR="00BD6CE4">
              <w:t>’</w:t>
            </w:r>
            <w:r w:rsidR="00605F48">
              <w:t xml:space="preserve"> or </w:t>
            </w:r>
            <w:r w:rsidR="00BD6CE4">
              <w:t>‘</w:t>
            </w:r>
            <w:r w:rsidR="00605F48">
              <w:t>Yes, and</w:t>
            </w:r>
            <w:r w:rsidR="006D7D3A">
              <w:t xml:space="preserve"> …</w:t>
            </w:r>
            <w:r w:rsidR="00BD6CE4">
              <w:t>’</w:t>
            </w:r>
            <w:r w:rsidR="00605F48">
              <w:t xml:space="preserve"> language game to </w:t>
            </w:r>
            <w:r>
              <w:t>practi</w:t>
            </w:r>
            <w:r w:rsidR="00BD6CE4">
              <w:t>s</w:t>
            </w:r>
            <w:r>
              <w:t>e</w:t>
            </w:r>
            <w:r w:rsidR="00605F48">
              <w:t xml:space="preserve"> creating sentences with counterarguments or additional information.</w:t>
            </w:r>
          </w:p>
          <w:p w14:paraId="38FA19CE" w14:textId="2B7BAE6F" w:rsidR="00605F48" w:rsidRPr="003B6709" w:rsidRDefault="00B10AD8" w:rsidP="003B6709">
            <w:pPr>
              <w:pStyle w:val="ListBullet"/>
            </w:pPr>
            <w:r>
              <w:t>P</w:t>
            </w:r>
            <w:r w:rsidR="00605F48">
              <w:t>articipate in a structured debate exploring the importance of cultural and community events within the Deaf community.</w:t>
            </w:r>
          </w:p>
          <w:p w14:paraId="26A369E3" w14:textId="3EA49C2D" w:rsidR="005E39AB" w:rsidRPr="00521648" w:rsidRDefault="00605F48" w:rsidP="00521648">
            <w:pPr>
              <w:pStyle w:val="ListBullet"/>
            </w:pPr>
            <w:r w:rsidRPr="00521648">
              <w:t xml:space="preserve">Following the debate, </w:t>
            </w:r>
            <w:r w:rsidR="00B10AD8" w:rsidRPr="00521648">
              <w:t xml:space="preserve">contribute to </w:t>
            </w:r>
            <w:r w:rsidR="00350881" w:rsidRPr="00521648">
              <w:t>a class</w:t>
            </w:r>
            <w:r w:rsidRPr="00521648">
              <w:t xml:space="preserve"> reflection </w:t>
            </w:r>
            <w:r w:rsidR="001E31D4" w:rsidRPr="00521648">
              <w:t>on</w:t>
            </w:r>
            <w:r w:rsidRPr="00521648">
              <w:t xml:space="preserve"> the role of connection, representation</w:t>
            </w:r>
            <w:r w:rsidR="006A5ED2" w:rsidRPr="00521648">
              <w:t xml:space="preserve"> </w:t>
            </w:r>
            <w:r w:rsidRPr="00521648">
              <w:t>and role models in shaping identity and belonging.</w:t>
            </w:r>
          </w:p>
        </w:tc>
      </w:tr>
    </w:tbl>
    <w:p w14:paraId="147E0A91" w14:textId="19068F49" w:rsidR="006063B9" w:rsidRPr="006063B9" w:rsidRDefault="006063B9" w:rsidP="006063B9">
      <w:pPr>
        <w:pStyle w:val="BodyText"/>
      </w:pPr>
      <w:r w:rsidRPr="006063B9">
        <w:br w:type="page"/>
      </w:r>
    </w:p>
    <w:p w14:paraId="34E4F4C3" w14:textId="705553D5" w:rsidR="00371320" w:rsidRPr="0061361C" w:rsidRDefault="00371320" w:rsidP="00371320">
      <w:pPr>
        <w:pStyle w:val="Heading1"/>
      </w:pPr>
      <w:r>
        <w:lastRenderedPageBreak/>
        <w:t>Unit 2</w:t>
      </w:r>
    </w:p>
    <w:p w14:paraId="4E8EA96A" w14:textId="12F68578" w:rsidR="00371320" w:rsidRPr="000F5CEC" w:rsidRDefault="00371320" w:rsidP="00371320">
      <w:pPr>
        <w:pStyle w:val="Heading2"/>
      </w:pPr>
      <w:r>
        <w:t>Area of Study 1</w:t>
      </w:r>
      <w:r w:rsidR="00CD2563">
        <w:t>: Interacting in Auslan</w:t>
      </w:r>
    </w:p>
    <w:tbl>
      <w:tblPr>
        <w:tblStyle w:val="TableClosedStyle"/>
        <w:tblW w:w="0" w:type="auto"/>
        <w:tblLook w:val="04A0" w:firstRow="1" w:lastRow="0" w:firstColumn="1" w:lastColumn="0" w:noHBand="0" w:noVBand="1"/>
      </w:tblPr>
      <w:tblGrid>
        <w:gridCol w:w="2407"/>
        <w:gridCol w:w="2407"/>
        <w:gridCol w:w="2407"/>
        <w:gridCol w:w="2407"/>
      </w:tblGrid>
      <w:tr w:rsidR="00371320" w:rsidRPr="00EF7446" w14:paraId="2F3299A7" w14:textId="77777777" w:rsidTr="00CB2DB3">
        <w:trPr>
          <w:cnfStyle w:val="100000000000" w:firstRow="1" w:lastRow="0" w:firstColumn="0" w:lastColumn="0" w:oddVBand="0" w:evenVBand="0" w:oddHBand="0" w:evenHBand="0" w:firstRowFirstColumn="0" w:firstRowLastColumn="0" w:lastRowFirstColumn="0" w:lastRowLastColumn="0"/>
        </w:trPr>
        <w:tc>
          <w:tcPr>
            <w:tcW w:w="2407" w:type="dxa"/>
            <w:tcBorders>
              <w:bottom w:val="single" w:sz="4" w:space="0" w:color="00589D"/>
            </w:tcBorders>
          </w:tcPr>
          <w:p w14:paraId="520639C6" w14:textId="77777777" w:rsidR="00371320" w:rsidRPr="00D01B31" w:rsidRDefault="00371320">
            <w:pPr>
              <w:pStyle w:val="Tableheadingnarrow"/>
            </w:pPr>
            <w:r w:rsidRPr="00D01B31">
              <w:t>Concept</w:t>
            </w:r>
          </w:p>
        </w:tc>
        <w:tc>
          <w:tcPr>
            <w:tcW w:w="2407" w:type="dxa"/>
            <w:tcBorders>
              <w:bottom w:val="single" w:sz="4" w:space="0" w:color="00589D"/>
            </w:tcBorders>
          </w:tcPr>
          <w:p w14:paraId="53E33AD8" w14:textId="77777777" w:rsidR="00371320" w:rsidRPr="00D01B31" w:rsidRDefault="00371320">
            <w:pPr>
              <w:pStyle w:val="Tableheadingnarrow"/>
            </w:pPr>
            <w:r w:rsidRPr="00D01B31">
              <w:t>Perspective</w:t>
            </w:r>
          </w:p>
        </w:tc>
        <w:tc>
          <w:tcPr>
            <w:tcW w:w="2407" w:type="dxa"/>
            <w:tcBorders>
              <w:bottom w:val="single" w:sz="4" w:space="0" w:color="00589D"/>
            </w:tcBorders>
          </w:tcPr>
          <w:p w14:paraId="4F55491C" w14:textId="77777777" w:rsidR="00371320" w:rsidRPr="00D01B31" w:rsidRDefault="00371320">
            <w:pPr>
              <w:pStyle w:val="Tableheadingnarrow"/>
            </w:pPr>
            <w:r w:rsidRPr="00D01B31">
              <w:t>Topic</w:t>
            </w:r>
          </w:p>
        </w:tc>
        <w:tc>
          <w:tcPr>
            <w:tcW w:w="2407" w:type="dxa"/>
          </w:tcPr>
          <w:p w14:paraId="15E28C71" w14:textId="77777777" w:rsidR="00371320" w:rsidRPr="00D01B31" w:rsidRDefault="00371320">
            <w:pPr>
              <w:pStyle w:val="Tableheadingnarrow"/>
            </w:pPr>
            <w:r w:rsidRPr="00D01B31">
              <w:t>Subtopic</w:t>
            </w:r>
          </w:p>
        </w:tc>
      </w:tr>
      <w:tr w:rsidR="00371320" w:rsidRPr="000F5CEC" w14:paraId="4B62D831" w14:textId="77777777" w:rsidTr="00CB2DB3">
        <w:tc>
          <w:tcPr>
            <w:tcW w:w="2407" w:type="dxa"/>
            <w:tcBorders>
              <w:bottom w:val="single" w:sz="4" w:space="0" w:color="00589D"/>
              <w:right w:val="single" w:sz="4" w:space="0" w:color="00589D"/>
            </w:tcBorders>
          </w:tcPr>
          <w:p w14:paraId="433D63E6" w14:textId="5EA5B4DC" w:rsidR="00371320" w:rsidRPr="00D01B31" w:rsidRDefault="00D154DF">
            <w:pPr>
              <w:pStyle w:val="Tabletextnarrow"/>
            </w:pPr>
            <w:r w:rsidRPr="00D01B31">
              <w:t>Legacy</w:t>
            </w:r>
          </w:p>
        </w:tc>
        <w:tc>
          <w:tcPr>
            <w:tcW w:w="2407" w:type="dxa"/>
            <w:tcBorders>
              <w:left w:val="single" w:sz="4" w:space="0" w:color="00589D"/>
              <w:bottom w:val="single" w:sz="4" w:space="0" w:color="00589D"/>
              <w:right w:val="single" w:sz="4" w:space="0" w:color="00589D"/>
            </w:tcBorders>
          </w:tcPr>
          <w:p w14:paraId="252E4C4B" w14:textId="01199EA1" w:rsidR="00371320" w:rsidRPr="00D01B31" w:rsidRDefault="00D154DF">
            <w:pPr>
              <w:pStyle w:val="Tabletextnarrow"/>
            </w:pPr>
            <w:r w:rsidRPr="00D01B31">
              <w:t>Community</w:t>
            </w:r>
          </w:p>
        </w:tc>
        <w:tc>
          <w:tcPr>
            <w:tcW w:w="2407" w:type="dxa"/>
            <w:tcBorders>
              <w:left w:val="single" w:sz="4" w:space="0" w:color="00589D"/>
              <w:bottom w:val="single" w:sz="4" w:space="0" w:color="00589D"/>
              <w:right w:val="single" w:sz="4" w:space="0" w:color="00589D"/>
            </w:tcBorders>
          </w:tcPr>
          <w:p w14:paraId="7C3195A3" w14:textId="4CCEB0C7" w:rsidR="00371320" w:rsidRPr="00D01B31" w:rsidRDefault="00D154DF">
            <w:pPr>
              <w:pStyle w:val="Tabletextnarrow"/>
            </w:pPr>
            <w:r w:rsidRPr="00D01B31">
              <w:t>Innovation</w:t>
            </w:r>
          </w:p>
        </w:tc>
        <w:tc>
          <w:tcPr>
            <w:tcW w:w="2407" w:type="dxa"/>
            <w:tcBorders>
              <w:left w:val="single" w:sz="4" w:space="0" w:color="00589D"/>
            </w:tcBorders>
          </w:tcPr>
          <w:p w14:paraId="1546777E" w14:textId="469E068A" w:rsidR="00371320" w:rsidRPr="00D01B31" w:rsidRDefault="00D154DF">
            <w:pPr>
              <w:pStyle w:val="Tabletextnarrow"/>
            </w:pPr>
            <w:r w:rsidRPr="00D01B31">
              <w:t>The impact of technology on Deaf communities (pros and cons)</w:t>
            </w:r>
          </w:p>
        </w:tc>
      </w:tr>
    </w:tbl>
    <w:p w14:paraId="2A0CAB37" w14:textId="401223DC" w:rsidR="00371320" w:rsidRDefault="00371320" w:rsidP="00371320">
      <w:pPr>
        <w:pStyle w:val="Heading3"/>
      </w:pPr>
      <w:r>
        <w:t>Outcome 1</w:t>
      </w:r>
    </w:p>
    <w:p w14:paraId="43112789" w14:textId="36C88229" w:rsidR="00371320" w:rsidRPr="00B02A72" w:rsidRDefault="00371320" w:rsidP="00D135B5">
      <w:pPr>
        <w:pStyle w:val="BodyText"/>
      </w:pPr>
      <w:r w:rsidRPr="00AE0786">
        <w:t xml:space="preserve">On completion of this unit the student should be able to </w:t>
      </w:r>
      <w:r w:rsidR="00660857" w:rsidRPr="009C29A4">
        <w:t xml:space="preserve">participate in a formal signed exchange </w:t>
      </w:r>
      <w:r w:rsidR="00660857">
        <w:t xml:space="preserve">to </w:t>
      </w:r>
      <w:r w:rsidR="00660857" w:rsidRPr="009C29A4">
        <w:t>negotiate and reach agreement in social situations</w:t>
      </w:r>
      <w:r w:rsidRPr="00AE0786">
        <w:t>.</w:t>
      </w:r>
    </w:p>
    <w:p w14:paraId="261E3AD9" w14:textId="77777777" w:rsidR="00371320" w:rsidRDefault="00371320" w:rsidP="009447C0">
      <w:pPr>
        <w:pStyle w:val="Heading4"/>
      </w:pPr>
      <w:r>
        <w:t>Examples of learning activities</w:t>
      </w:r>
    </w:p>
    <w:tbl>
      <w:tblPr>
        <w:tblStyle w:val="TableOpenStyle"/>
        <w:tblW w:w="0" w:type="auto"/>
        <w:tblLook w:val="0480" w:firstRow="0" w:lastRow="0" w:firstColumn="1" w:lastColumn="0" w:noHBand="0" w:noVBand="1"/>
      </w:tblPr>
      <w:tblGrid>
        <w:gridCol w:w="9628"/>
      </w:tblGrid>
      <w:tr w:rsidR="007F1020" w14:paraId="3B6CC649" w14:textId="77777777" w:rsidTr="007F1020">
        <w:trPr>
          <w:cnfStyle w:val="000000100000" w:firstRow="0" w:lastRow="0" w:firstColumn="0" w:lastColumn="0" w:oddVBand="0" w:evenVBand="0" w:oddHBand="1" w:evenHBand="0" w:firstRowFirstColumn="0" w:firstRowLastColumn="0" w:lastRowFirstColumn="0" w:lastRowLastColumn="0"/>
        </w:trPr>
        <w:tc>
          <w:tcPr>
            <w:tcW w:w="9628" w:type="dxa"/>
          </w:tcPr>
          <w:p w14:paraId="14DF46EC" w14:textId="52627AAA" w:rsidR="006843DC" w:rsidRPr="00521648" w:rsidRDefault="007F1020" w:rsidP="00521648">
            <w:pPr>
              <w:pStyle w:val="ListBullet"/>
            </w:pPr>
            <w:r w:rsidRPr="00521648">
              <w:t xml:space="preserve">Research innovations that have improved communication access and safety for the Deaf community using the </w:t>
            </w:r>
            <w:r w:rsidR="009A2F87" w:rsidRPr="00521648">
              <w:t>‘</w:t>
            </w:r>
            <w:hyperlink r:id="rId32" w:history="1">
              <w:r w:rsidR="009A2F87" w:rsidRPr="00D01B31">
                <w:rPr>
                  <w:rStyle w:val="Hyperlink"/>
                </w:rPr>
                <w:t>Think, Puzzle, Explore</w:t>
              </w:r>
            </w:hyperlink>
            <w:r w:rsidR="009A2F87" w:rsidRPr="00521648">
              <w:t>’</w:t>
            </w:r>
            <w:r w:rsidRPr="00521648">
              <w:t xml:space="preserve"> thinking routine. Create a list of findings that includes the impact of each innovation on accessibility, independence and social inclusion.</w:t>
            </w:r>
          </w:p>
          <w:p w14:paraId="42F3BD5F" w14:textId="6D48973F" w:rsidR="007F1020" w:rsidRPr="00D135B5" w:rsidRDefault="007F1020" w:rsidP="004401B5">
            <w:pPr>
              <w:pStyle w:val="ListBulletParagraph2"/>
            </w:pPr>
            <w:r w:rsidRPr="00D135B5">
              <w:t>In pairs, select one innovation and present the findings using formal Auslan features, such as:</w:t>
            </w:r>
          </w:p>
          <w:p w14:paraId="1BB4C400" w14:textId="77777777" w:rsidR="007F1020" w:rsidRPr="00D01B31" w:rsidRDefault="007F1020" w:rsidP="007F1020">
            <w:pPr>
              <w:pStyle w:val="ListBullet2"/>
            </w:pPr>
            <w:r w:rsidRPr="00D01B31">
              <w:t>signposting language</w:t>
            </w:r>
          </w:p>
          <w:p w14:paraId="00CFE95A" w14:textId="77777777" w:rsidR="007F1020" w:rsidRPr="00D01B31" w:rsidRDefault="007F1020" w:rsidP="007F1020">
            <w:pPr>
              <w:pStyle w:val="ListBullet2"/>
            </w:pPr>
            <w:r w:rsidRPr="00D01B31">
              <w:t>list buoys</w:t>
            </w:r>
          </w:p>
          <w:p w14:paraId="4337E1C2" w14:textId="77777777" w:rsidR="007F1020" w:rsidRPr="00D01B31" w:rsidRDefault="007F1020" w:rsidP="007F1020">
            <w:pPr>
              <w:pStyle w:val="ListBullet2"/>
            </w:pPr>
            <w:r w:rsidRPr="00D01B31">
              <w:t>opinion markers (such as I-THINK and BECAUSE) to organise ideas and justify viewpoints</w:t>
            </w:r>
          </w:p>
          <w:p w14:paraId="51DCB4EE" w14:textId="0060F625" w:rsidR="007F1020" w:rsidRPr="00D01B31" w:rsidRDefault="007F1020" w:rsidP="007F1020">
            <w:pPr>
              <w:pStyle w:val="ListBullet2"/>
            </w:pPr>
            <w:r w:rsidRPr="00D01B31">
              <w:t>comparative language (such as BETTER, WORSE</w:t>
            </w:r>
            <w:r w:rsidR="000662C2" w:rsidRPr="00D01B31">
              <w:t>,</w:t>
            </w:r>
            <w:r w:rsidRPr="00D01B31">
              <w:t xml:space="preserve"> or MORE-EFFECTIVE)</w:t>
            </w:r>
          </w:p>
          <w:p w14:paraId="1B15F185" w14:textId="77777777" w:rsidR="007F1020" w:rsidRPr="00D01B31" w:rsidRDefault="007F1020" w:rsidP="007F1020">
            <w:pPr>
              <w:pStyle w:val="ListBullet2"/>
            </w:pPr>
            <w:r w:rsidRPr="00D01B31">
              <w:t>visually representing comparisons where appropriate</w:t>
            </w:r>
          </w:p>
          <w:p w14:paraId="33DF33BD" w14:textId="128D02FE" w:rsidR="007F1020" w:rsidRPr="00D01B31" w:rsidRDefault="007F1020" w:rsidP="007F1020">
            <w:pPr>
              <w:pStyle w:val="ListBullet2"/>
            </w:pPr>
            <w:r w:rsidRPr="00D01B31">
              <w:t>explanations, reasons and examples (using language such as REASON/BECAUSE, IMPORTANT, WHY</w:t>
            </w:r>
            <w:r w:rsidR="00F2683E" w:rsidRPr="00D01B31">
              <w:t>,</w:t>
            </w:r>
            <w:r w:rsidRPr="00D01B31">
              <w:t xml:space="preserve"> and FOR-EXAMPLE)</w:t>
            </w:r>
            <w:r w:rsidR="00C840F6" w:rsidRPr="00D01B31">
              <w:t>.</w:t>
            </w:r>
          </w:p>
          <w:p w14:paraId="18597867" w14:textId="2B260A47" w:rsidR="007F1020" w:rsidRPr="00D01B31" w:rsidRDefault="007F1020" w:rsidP="009F4B07">
            <w:pPr>
              <w:pStyle w:val="ListBulletParagraph2"/>
            </w:pPr>
            <w:r w:rsidRPr="00D01B31">
              <w:t>Demonstrate an understanding of the diverse needs of Deaf community members, including students, older adults and d</w:t>
            </w:r>
            <w:r w:rsidR="00714729" w:rsidRPr="00D01B31">
              <w:t>/D</w:t>
            </w:r>
            <w:r w:rsidRPr="00D01B31">
              <w:t>eafblind people, and explain who the innovation supports and how it improves communication access, safety and participation.</w:t>
            </w:r>
          </w:p>
        </w:tc>
      </w:tr>
      <w:tr w:rsidR="007F1020" w14:paraId="27D83B0F" w14:textId="77777777" w:rsidTr="007F1020">
        <w:trPr>
          <w:cnfStyle w:val="000000010000" w:firstRow="0" w:lastRow="0" w:firstColumn="0" w:lastColumn="0" w:oddVBand="0" w:evenVBand="0" w:oddHBand="0" w:evenHBand="1" w:firstRowFirstColumn="0" w:firstRowLastColumn="0" w:lastRowFirstColumn="0" w:lastRowLastColumn="0"/>
        </w:trPr>
        <w:tc>
          <w:tcPr>
            <w:tcW w:w="9628" w:type="dxa"/>
          </w:tcPr>
          <w:p w14:paraId="56FFA134" w14:textId="1F5FE5B9" w:rsidR="007F1020" w:rsidRPr="007F1020" w:rsidRDefault="007F1020" w:rsidP="00521648">
            <w:pPr>
              <w:pStyle w:val="ListBullet"/>
            </w:pPr>
            <w:r>
              <w:t xml:space="preserve">Participate in a class brainstorm activity to create a ‘negotiation skills bank’ </w:t>
            </w:r>
            <w:r w:rsidR="009332FF">
              <w:t xml:space="preserve">by </w:t>
            </w:r>
            <w:r>
              <w:t>identify</w:t>
            </w:r>
            <w:r w:rsidR="009332FF">
              <w:t>ing</w:t>
            </w:r>
            <w:r>
              <w:t xml:space="preserve"> and list</w:t>
            </w:r>
            <w:r w:rsidR="009332FF">
              <w:t>ing</w:t>
            </w:r>
            <w:r>
              <w:t xml:space="preserve"> language strategies that may be used in a negotiation</w:t>
            </w:r>
            <w:r w:rsidR="009332FF">
              <w:t xml:space="preserve">. These strategies could include </w:t>
            </w:r>
            <w:r w:rsidR="006D583B">
              <w:t xml:space="preserve">language </w:t>
            </w:r>
            <w:r>
              <w:t xml:space="preserve">such </w:t>
            </w:r>
            <w:r w:rsidRPr="00EA7363">
              <w:t>as FOR EXAMPLE, WHAT IF, ANOTHER IDEA</w:t>
            </w:r>
            <w:r w:rsidR="00CA65B1" w:rsidRPr="006665CD">
              <w:t>,</w:t>
            </w:r>
            <w:r w:rsidRPr="00EA7363">
              <w:t xml:space="preserve"> WHAT?</w:t>
            </w:r>
            <w:r w:rsidR="00CA65B1" w:rsidRPr="006665CD">
              <w:t>,</w:t>
            </w:r>
            <w:r w:rsidRPr="00EA7363">
              <w:t xml:space="preserve"> comparative language like BETTER COMPARE-TO THAT</w:t>
            </w:r>
            <w:r w:rsidR="00CA65B1" w:rsidRPr="006665CD">
              <w:t>,</w:t>
            </w:r>
            <w:r w:rsidRPr="00EA7363">
              <w:t xml:space="preserve"> BOTH SAME</w:t>
            </w:r>
            <w:r w:rsidR="00EB02D4" w:rsidRPr="006665CD">
              <w:t>,</w:t>
            </w:r>
            <w:r w:rsidRPr="00EA7363">
              <w:t xml:space="preserve"> or justification such as DOESN’T MATTER</w:t>
            </w:r>
            <w:r w:rsidR="00EA7363" w:rsidRPr="006665CD">
              <w:t>,</w:t>
            </w:r>
            <w:r w:rsidRPr="00EA7363">
              <w:t xml:space="preserve"> IMPORTANT BECAUSE.</w:t>
            </w:r>
            <w:r w:rsidRPr="00714729">
              <w:rPr>
                <w:iCs/>
              </w:rPr>
              <w:t xml:space="preserve"> </w:t>
            </w:r>
            <w:r>
              <w:t>Consider using space to organise different groups or ideas. Then participate in mini role-plays to practise using these strategies in formal Auslan.</w:t>
            </w:r>
          </w:p>
        </w:tc>
      </w:tr>
      <w:tr w:rsidR="007F1020" w14:paraId="19EAE6BF" w14:textId="77777777" w:rsidTr="007F1020">
        <w:trPr>
          <w:cnfStyle w:val="000000100000" w:firstRow="0" w:lastRow="0" w:firstColumn="0" w:lastColumn="0" w:oddVBand="0" w:evenVBand="0" w:oddHBand="1" w:evenHBand="0" w:firstRowFirstColumn="0" w:firstRowLastColumn="0" w:lastRowFirstColumn="0" w:lastRowLastColumn="0"/>
        </w:trPr>
        <w:tc>
          <w:tcPr>
            <w:tcW w:w="9628" w:type="dxa"/>
          </w:tcPr>
          <w:p w14:paraId="2D5E68E5" w14:textId="7969B579" w:rsidR="007F1020" w:rsidRPr="007F1020" w:rsidRDefault="007F1020" w:rsidP="00521648">
            <w:pPr>
              <w:pStyle w:val="ListBullet"/>
            </w:pPr>
            <w:r>
              <w:t>P</w:t>
            </w:r>
            <w:r w:rsidRPr="009E2AA6">
              <w:t>articipate in a class discussion to identify and collate situations that may present accessibility challenges for people who are Deaf or hard of hearing. Examples may include emergency evacuations in shopping centres, radio alerts on freeways, and public announcements at train stations. Select at least one of these scenarios and investigate ways in which accessibility could be improved. Working in pairs in a formal signed exchange, use Auslan to present a solution to the selected accessibility issue. Provide examples using list buoys with justifications, s</w:t>
            </w:r>
            <w:r w:rsidRPr="007012F5">
              <w:t xml:space="preserve">igning BECAUSE, </w:t>
            </w:r>
            <w:r w:rsidRPr="007012F5">
              <w:lastRenderedPageBreak/>
              <w:t>WHAT I-F, IMPORTANT</w:t>
            </w:r>
            <w:r w:rsidR="00515281" w:rsidRPr="006665CD">
              <w:t>,</w:t>
            </w:r>
            <w:r w:rsidRPr="007012F5">
              <w:t xml:space="preserve"> WHY? Examples of cause</w:t>
            </w:r>
            <w:r w:rsidR="00E85CAE" w:rsidRPr="007012F5">
              <w:t xml:space="preserve"> and </w:t>
            </w:r>
            <w:r w:rsidRPr="007012F5">
              <w:t>effect</w:t>
            </w:r>
            <w:r w:rsidRPr="00963250">
              <w:t xml:space="preserve"> should be practi</w:t>
            </w:r>
            <w:r w:rsidR="00420898" w:rsidRPr="007012F5">
              <w:t>s</w:t>
            </w:r>
            <w:r w:rsidRPr="007012F5">
              <w:t>ed, such a</w:t>
            </w:r>
            <w:r w:rsidRPr="006665CD">
              <w:t xml:space="preserve">s </w:t>
            </w:r>
            <w:r w:rsidRPr="007012F5">
              <w:t>I-F NO VISUAL ALERT, MEANS NO ACCESS</w:t>
            </w:r>
            <w:r w:rsidRPr="006665CD">
              <w:t>.</w:t>
            </w:r>
          </w:p>
        </w:tc>
      </w:tr>
      <w:tr w:rsidR="007F1020" w14:paraId="7A967015" w14:textId="77777777" w:rsidTr="007F1020">
        <w:trPr>
          <w:cnfStyle w:val="000000010000" w:firstRow="0" w:lastRow="0" w:firstColumn="0" w:lastColumn="0" w:oddVBand="0" w:evenVBand="0" w:oddHBand="0" w:evenHBand="1" w:firstRowFirstColumn="0" w:firstRowLastColumn="0" w:lastRowFirstColumn="0" w:lastRowLastColumn="0"/>
        </w:trPr>
        <w:tc>
          <w:tcPr>
            <w:tcW w:w="9628" w:type="dxa"/>
          </w:tcPr>
          <w:p w14:paraId="63A2E0C9" w14:textId="233C2586" w:rsidR="007F1020" w:rsidRDefault="007F1020" w:rsidP="00521648">
            <w:pPr>
              <w:pStyle w:val="ListBullet"/>
            </w:pPr>
            <w:r>
              <w:lastRenderedPageBreak/>
              <w:t>V</w:t>
            </w:r>
            <w:r w:rsidRPr="00FA00B7">
              <w:t>iew</w:t>
            </w:r>
            <w:r>
              <w:t xml:space="preserve"> visual </w:t>
            </w:r>
            <w:r w:rsidRPr="00FA00B7">
              <w:t>images of a range o</w:t>
            </w:r>
            <w:r>
              <w:t xml:space="preserve">f </w:t>
            </w:r>
            <w:r w:rsidRPr="00FA00B7">
              <w:t xml:space="preserve">workplaces – some that include accessibility innovations and others that do not. In pairs or small groups, choose at least </w:t>
            </w:r>
            <w:r w:rsidR="00FC1D9F">
              <w:t>2</w:t>
            </w:r>
            <w:r w:rsidR="00FC1D9F" w:rsidRPr="00FA00B7">
              <w:t xml:space="preserve"> </w:t>
            </w:r>
            <w:r w:rsidRPr="00FA00B7">
              <w:t>images</w:t>
            </w:r>
            <w:r w:rsidR="008B354D">
              <w:t>, including</w:t>
            </w:r>
            <w:r w:rsidRPr="00FA00B7">
              <w:t xml:space="preserve"> one that </w:t>
            </w:r>
            <w:r w:rsidR="008B354D">
              <w:t>shows</w:t>
            </w:r>
            <w:r w:rsidR="008B354D" w:rsidRPr="00FA00B7">
              <w:t xml:space="preserve"> </w:t>
            </w:r>
            <w:r w:rsidRPr="00FA00B7">
              <w:t xml:space="preserve">innovations and </w:t>
            </w:r>
            <w:r w:rsidR="008B354D">
              <w:t xml:space="preserve">another that </w:t>
            </w:r>
            <w:r w:rsidRPr="00FA00B7">
              <w:t>does not</w:t>
            </w:r>
            <w:r>
              <w:t>. I</w:t>
            </w:r>
            <w:r w:rsidRPr="00FA00B7">
              <w:t>n a formal signed exchange</w:t>
            </w:r>
            <w:r w:rsidR="003651D3">
              <w:t>,</w:t>
            </w:r>
            <w:r w:rsidRPr="00FA00B7">
              <w:t xml:space="preserve"> discuss accessibility in the workplace </w:t>
            </w:r>
            <w:r w:rsidR="00EC7451">
              <w:t>for</w:t>
            </w:r>
            <w:r w:rsidR="00EC7451" w:rsidRPr="00FA00B7">
              <w:t xml:space="preserve"> </w:t>
            </w:r>
            <w:r w:rsidRPr="00FA00B7">
              <w:t>each of the images.</w:t>
            </w:r>
            <w:r>
              <w:t xml:space="preserve"> E</w:t>
            </w:r>
            <w:r w:rsidRPr="00FA00B7">
              <w:t>valuat</w:t>
            </w:r>
            <w:r>
              <w:t>e</w:t>
            </w:r>
            <w:r w:rsidRPr="00FA00B7">
              <w:t xml:space="preserve"> </w:t>
            </w:r>
            <w:r w:rsidR="003D54C4">
              <w:t>2</w:t>
            </w:r>
            <w:r w:rsidRPr="00FA00B7">
              <w:t xml:space="preserve"> contrasting images, </w:t>
            </w:r>
            <w:r>
              <w:t>using</w:t>
            </w:r>
            <w:r w:rsidRPr="00FA00B7">
              <w:t xml:space="preserve"> Auslan to emphasise key points, for </w:t>
            </w:r>
            <w:r w:rsidRPr="007012F5">
              <w:t>example</w:t>
            </w:r>
            <w:r w:rsidR="00EC7451" w:rsidRPr="007012F5">
              <w:t>,</w:t>
            </w:r>
            <w:r w:rsidRPr="007012F5">
              <w:t xml:space="preserve"> VISUAL SUPPORT, VIBRATING ALERT, VISIBILITY</w:t>
            </w:r>
            <w:r w:rsidR="007012F5" w:rsidRPr="006665CD">
              <w:t>,</w:t>
            </w:r>
            <w:r w:rsidRPr="007012F5">
              <w:t xml:space="preserve"> ACCESS.</w:t>
            </w:r>
          </w:p>
        </w:tc>
      </w:tr>
      <w:tr w:rsidR="007F1020" w14:paraId="36E2F7B7" w14:textId="77777777" w:rsidTr="00353531">
        <w:trPr>
          <w:cnfStyle w:val="000000100000" w:firstRow="0" w:lastRow="0" w:firstColumn="0" w:lastColumn="0" w:oddVBand="0" w:evenVBand="0" w:oddHBand="1" w:evenHBand="0" w:firstRowFirstColumn="0" w:firstRowLastColumn="0" w:lastRowFirstColumn="0" w:lastRowLastColumn="0"/>
        </w:trPr>
        <w:tc>
          <w:tcPr>
            <w:tcW w:w="9628" w:type="dxa"/>
            <w:shd w:val="clear" w:color="auto" w:fill="DAE9F7" w:themeFill="text2" w:themeFillTint="1A"/>
          </w:tcPr>
          <w:p w14:paraId="3A9CE9D8" w14:textId="56489F03" w:rsidR="007F1020" w:rsidRPr="007F1020" w:rsidRDefault="007F1020" w:rsidP="00521648">
            <w:pPr>
              <w:pStyle w:val="ListBullet"/>
            </w:pPr>
            <w:r w:rsidRPr="0026700C">
              <w:rPr>
                <w:noProof/>
              </w:rPr>
              <w:drawing>
                <wp:anchor distT="0" distB="0" distL="114300" distR="114300" simplePos="0" relativeHeight="251666444" behindDoc="0" locked="0" layoutInCell="1" allowOverlap="1" wp14:anchorId="76E5470E" wp14:editId="61B34D1D">
                  <wp:simplePos x="0" y="0"/>
                  <wp:positionH relativeFrom="column">
                    <wp:align>right</wp:align>
                  </wp:positionH>
                  <wp:positionV relativeFrom="paragraph">
                    <wp:posOffset>17780</wp:posOffset>
                  </wp:positionV>
                  <wp:extent cx="475200" cy="475200"/>
                  <wp:effectExtent l="0" t="0" r="1270" b="1270"/>
                  <wp:wrapThrough wrapText="bothSides">
                    <wp:wrapPolygon edited="0">
                      <wp:start x="4332" y="0"/>
                      <wp:lineTo x="0" y="4332"/>
                      <wp:lineTo x="0" y="16460"/>
                      <wp:lineTo x="4332" y="20791"/>
                      <wp:lineTo x="16460" y="20791"/>
                      <wp:lineTo x="20791" y="16460"/>
                      <wp:lineTo x="20791" y="4332"/>
                      <wp:lineTo x="16460" y="0"/>
                      <wp:lineTo x="4332" y="0"/>
                    </wp:wrapPolygon>
                  </wp:wrapThrough>
                  <wp:docPr id="1645028525" name="Picture 1" descr="Example icon for advice for teach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ample icon for advice for teacher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75200" cy="475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72779">
              <w:rPr>
                <w:lang w:val="en-AU"/>
              </w:rPr>
              <w:t xml:space="preserve">In a class discussion, collate a list of technological innovations that improve accessibility in the Deaf and hard of hearing community. </w:t>
            </w:r>
            <w:r w:rsidR="00120508">
              <w:rPr>
                <w:lang w:val="en-AU"/>
              </w:rPr>
              <w:t>Examples could include</w:t>
            </w:r>
            <w:r w:rsidRPr="00372779">
              <w:rPr>
                <w:lang w:val="en-AU"/>
              </w:rPr>
              <w:t xml:space="preserve"> </w:t>
            </w:r>
            <w:r w:rsidR="00D131DB">
              <w:rPr>
                <w:lang w:val="en-AU"/>
              </w:rPr>
              <w:t xml:space="preserve">a </w:t>
            </w:r>
            <w:r w:rsidRPr="00372779">
              <w:rPr>
                <w:lang w:val="en-AU"/>
              </w:rPr>
              <w:t xml:space="preserve">doorbell video and flashing alert system at home or </w:t>
            </w:r>
            <w:r w:rsidR="00D131DB">
              <w:rPr>
                <w:lang w:val="en-AU"/>
              </w:rPr>
              <w:t xml:space="preserve">a </w:t>
            </w:r>
            <w:r w:rsidRPr="00372779">
              <w:rPr>
                <w:lang w:val="en-AU"/>
              </w:rPr>
              <w:t xml:space="preserve">flashing light fire alarm in the workplace. </w:t>
            </w:r>
            <w:r>
              <w:rPr>
                <w:lang w:val="en-AU"/>
              </w:rPr>
              <w:t>C</w:t>
            </w:r>
            <w:r w:rsidRPr="00372779">
              <w:rPr>
                <w:lang w:val="en-AU"/>
              </w:rPr>
              <w:t>reate a personal list of scenarios or situations in which these innovations would be beneficial.</w:t>
            </w:r>
          </w:p>
          <w:p w14:paraId="7856D980" w14:textId="69D20F2C" w:rsidR="007F1020" w:rsidRDefault="007F1020" w:rsidP="00C214AC">
            <w:pPr>
              <w:pStyle w:val="ListBulletParagraph2"/>
            </w:pPr>
            <w:r w:rsidRPr="00CD459D">
              <w:rPr>
                <w:lang w:val="en-AU"/>
              </w:rPr>
              <w:t>In pairs, participate in a signed exchange to discuss the matching scenario chosen and justify reasons for this match.</w:t>
            </w:r>
          </w:p>
        </w:tc>
      </w:tr>
      <w:tr w:rsidR="007F1020" w14:paraId="631B0A91" w14:textId="77777777" w:rsidTr="007F1020">
        <w:trPr>
          <w:cnfStyle w:val="000000010000" w:firstRow="0" w:lastRow="0" w:firstColumn="0" w:lastColumn="0" w:oddVBand="0" w:evenVBand="0" w:oddHBand="0" w:evenHBand="1" w:firstRowFirstColumn="0" w:firstRowLastColumn="0" w:lastRowFirstColumn="0" w:lastRowLastColumn="0"/>
        </w:trPr>
        <w:tc>
          <w:tcPr>
            <w:tcW w:w="9628" w:type="dxa"/>
          </w:tcPr>
          <w:p w14:paraId="08BA0BCA" w14:textId="3B092BF4" w:rsidR="007F1020" w:rsidRDefault="007F1020" w:rsidP="00521648">
            <w:pPr>
              <w:pStyle w:val="ListBullet"/>
            </w:pPr>
            <w:r>
              <w:t>Working i</w:t>
            </w:r>
            <w:r w:rsidRPr="00F516B1">
              <w:t xml:space="preserve">n pairs, </w:t>
            </w:r>
            <w:r w:rsidRPr="00925110">
              <w:t>plan and negotiate an itinerary for a day at a Deaf community event. Each partner selects different preferences for transport, meeting arrangements, activities and event sessions, and provides reasons to support each choice.</w:t>
            </w:r>
          </w:p>
          <w:p w14:paraId="303C90D2" w14:textId="042577DA" w:rsidR="007F1020" w:rsidRDefault="007F1020" w:rsidP="00C214AC">
            <w:pPr>
              <w:pStyle w:val="ListBulletParagraph2"/>
            </w:pPr>
            <w:r w:rsidRPr="00925110">
              <w:t>Participate in a formal signed exchange to discuss, clarify and negotiate the details of the itinerary. Demonstrate effective use of signing space to identify and locate key features of the event, such as the staging area, market stalls, entry points and emergency evacuation areas. Use organisational strategies such as list buoys and vertical or horizontal timelines to sequence information clearly.</w:t>
            </w:r>
          </w:p>
          <w:p w14:paraId="3C45F6D5" w14:textId="5B0AD068" w:rsidR="007F1020" w:rsidRPr="00D01B31" w:rsidRDefault="007F1020" w:rsidP="00C214AC">
            <w:pPr>
              <w:pStyle w:val="ListBulletParagraph2"/>
            </w:pPr>
            <w:r w:rsidRPr="00D01B31">
              <w:t>Include appropriate time markers to describe the schedule of events, for example: 10 O’CLOCK MORNING, EVENT START, WELCOME CEREMONY WHEN? 11 O’CLOCK, STORYTIME, ACTIVITIES 12 O’CLOCK TO TWO-THIRTY, MARKET CLOSE WHEN? 3 O’CLOCK, and 4 O’CLOCK, EVENT FINISH.</w:t>
            </w:r>
          </w:p>
        </w:tc>
      </w:tr>
      <w:tr w:rsidR="007F1020" w14:paraId="62F30E6A" w14:textId="77777777" w:rsidTr="007F1020">
        <w:trPr>
          <w:cnfStyle w:val="000000100000" w:firstRow="0" w:lastRow="0" w:firstColumn="0" w:lastColumn="0" w:oddVBand="0" w:evenVBand="0" w:oddHBand="1" w:evenHBand="0" w:firstRowFirstColumn="0" w:firstRowLastColumn="0" w:lastRowFirstColumn="0" w:lastRowLastColumn="0"/>
        </w:trPr>
        <w:tc>
          <w:tcPr>
            <w:tcW w:w="9628" w:type="dxa"/>
          </w:tcPr>
          <w:p w14:paraId="35A0E73D" w14:textId="6BDDB601" w:rsidR="0032478D" w:rsidRDefault="007F1020" w:rsidP="00521648">
            <w:pPr>
              <w:pStyle w:val="ListBullet"/>
            </w:pPr>
            <w:r>
              <w:t>Working i</w:t>
            </w:r>
            <w:r w:rsidRPr="0066486B">
              <w:t>n pairs,</w:t>
            </w:r>
            <w:r>
              <w:t xml:space="preserve"> </w:t>
            </w:r>
            <w:r w:rsidRPr="003A6BB8">
              <w:t>research a range of holiday destinations and select one to use in a role-play. Develop a formal signed exchange in which one partner takes the role of a travel agent and the other takes the role of a customer. During the exchange, negotiate travel plans, fares and available deals, while expressing preferences and constraints. Use appropriate language to initiate, maintain and close the exchange using non-manual features.</w:t>
            </w:r>
          </w:p>
          <w:p w14:paraId="6C99CA4E" w14:textId="339C3B5A" w:rsidR="007F1020" w:rsidRPr="007F1020" w:rsidRDefault="007F1020" w:rsidP="00C214AC">
            <w:pPr>
              <w:pStyle w:val="ListBulletParagraph2"/>
            </w:pPr>
            <w:r w:rsidRPr="00F86614">
              <w:t xml:space="preserve">Include language </w:t>
            </w:r>
            <w:r w:rsidRPr="007B43E4">
              <w:t xml:space="preserve">structures </w:t>
            </w:r>
            <w:r w:rsidRPr="00CA3B11">
              <w:t xml:space="preserve">such </w:t>
            </w:r>
            <w:r w:rsidRPr="00963250">
              <w:t>as PLAN HOLIDAY WHERE?, FLY WITH WHO?, BOOKING READY?, WILL EMAIL INFORMATION, WILL START ORGANISING, CAN CONFIRM ACCOMMODATION</w:t>
            </w:r>
            <w:r w:rsidR="007B43E4" w:rsidRPr="006665CD">
              <w:t>,</w:t>
            </w:r>
            <w:r w:rsidRPr="00963250">
              <w:t xml:space="preserve"> and PAY HOW?</w:t>
            </w:r>
            <w:r w:rsidRPr="00CA3B11">
              <w:t xml:space="preserve"> Follow</w:t>
            </w:r>
            <w:r w:rsidRPr="007B43E4">
              <w:t>ing completion of the exchange, swap roles and repeat the role-play.</w:t>
            </w:r>
          </w:p>
        </w:tc>
      </w:tr>
      <w:tr w:rsidR="007F1020" w14:paraId="7B372218" w14:textId="77777777" w:rsidTr="007F1020">
        <w:trPr>
          <w:cnfStyle w:val="000000010000" w:firstRow="0" w:lastRow="0" w:firstColumn="0" w:lastColumn="0" w:oddVBand="0" w:evenVBand="0" w:oddHBand="0" w:evenHBand="1" w:firstRowFirstColumn="0" w:firstRowLastColumn="0" w:lastRowFirstColumn="0" w:lastRowLastColumn="0"/>
        </w:trPr>
        <w:tc>
          <w:tcPr>
            <w:tcW w:w="9628" w:type="dxa"/>
          </w:tcPr>
          <w:p w14:paraId="12A9127E" w14:textId="65D725B0" w:rsidR="007F1020" w:rsidRPr="007F1020" w:rsidRDefault="007F1020" w:rsidP="00521648">
            <w:pPr>
              <w:pStyle w:val="ListBullet"/>
            </w:pPr>
            <w:r w:rsidRPr="00F86614">
              <w:t>As a class</w:t>
            </w:r>
            <w:r w:rsidR="00DB1D70">
              <w:t>,</w:t>
            </w:r>
            <w:r w:rsidRPr="00F86614">
              <w:t xml:space="preserve"> watch a presentation on recent innovations for the Deaf community (e.g. signing gloves, caption glasses). In pairs, choose one innovation to discuss, then participate in a formal signed exchange </w:t>
            </w:r>
            <w:r w:rsidR="000F5E6B">
              <w:t>to</w:t>
            </w:r>
            <w:r w:rsidR="000F5E6B" w:rsidRPr="00F86614">
              <w:t xml:space="preserve"> </w:t>
            </w:r>
            <w:r w:rsidRPr="00F86614">
              <w:t xml:space="preserve">evaluate the impact </w:t>
            </w:r>
            <w:r w:rsidR="00F0210D">
              <w:t>of</w:t>
            </w:r>
            <w:r w:rsidR="00BD6F46">
              <w:t>,</w:t>
            </w:r>
            <w:r w:rsidR="00F0210D">
              <w:t xml:space="preserve"> </w:t>
            </w:r>
            <w:r w:rsidRPr="00F86614">
              <w:t xml:space="preserve">and potential concerns </w:t>
            </w:r>
            <w:r w:rsidR="00F0210D">
              <w:t>relating to</w:t>
            </w:r>
            <w:r w:rsidR="00BD6F46">
              <w:t>,</w:t>
            </w:r>
            <w:r w:rsidR="00F0210D" w:rsidRPr="00F86614">
              <w:t xml:space="preserve"> </w:t>
            </w:r>
            <w:r w:rsidRPr="00F86614">
              <w:t xml:space="preserve">the selected innovation. Use list buoys </w:t>
            </w:r>
            <w:r w:rsidR="00A323CC">
              <w:t>and</w:t>
            </w:r>
            <w:r w:rsidRPr="00F86614">
              <w:t xml:space="preserve"> appropriate language to organise and justify viewpoints, such</w:t>
            </w:r>
            <w:r w:rsidRPr="00340887">
              <w:t xml:space="preserve"> as ADVANTAGES, WHAT? NEGATIVES, WHAT? PROBLEM/CONCERNS HAVE?</w:t>
            </w:r>
          </w:p>
        </w:tc>
      </w:tr>
    </w:tbl>
    <w:p w14:paraId="10EC9AFA" w14:textId="77777777" w:rsidR="00E22B40" w:rsidRPr="00E22B40" w:rsidRDefault="00E22B40" w:rsidP="00E22B40">
      <w:pPr>
        <w:pStyle w:val="BodyText"/>
      </w:pPr>
      <w:r w:rsidRPr="00E22B40">
        <w:br w:type="page"/>
      </w:r>
    </w:p>
    <w:tbl>
      <w:tblPr>
        <w:tblStyle w:val="TableOpenStyle"/>
        <w:tblW w:w="0" w:type="auto"/>
        <w:tblLook w:val="0480" w:firstRow="0" w:lastRow="0" w:firstColumn="1" w:lastColumn="0" w:noHBand="0" w:noVBand="1"/>
      </w:tblPr>
      <w:tblGrid>
        <w:gridCol w:w="9628"/>
      </w:tblGrid>
      <w:tr w:rsidR="007F1020" w14:paraId="5C96D12D" w14:textId="77777777" w:rsidTr="007F1020">
        <w:trPr>
          <w:cnfStyle w:val="000000100000" w:firstRow="0" w:lastRow="0" w:firstColumn="0" w:lastColumn="0" w:oddVBand="0" w:evenVBand="0" w:oddHBand="1" w:evenHBand="0" w:firstRowFirstColumn="0" w:firstRowLastColumn="0" w:lastRowFirstColumn="0" w:lastRowLastColumn="0"/>
        </w:trPr>
        <w:tc>
          <w:tcPr>
            <w:tcW w:w="9628" w:type="dxa"/>
          </w:tcPr>
          <w:p w14:paraId="25B2EF66" w14:textId="6782686A" w:rsidR="007F1020" w:rsidRPr="00521648" w:rsidRDefault="007F1020" w:rsidP="00521648">
            <w:pPr>
              <w:pStyle w:val="ListBullet"/>
            </w:pPr>
            <w:r w:rsidRPr="00521648">
              <w:lastRenderedPageBreak/>
              <w:t>Research services that support accessibility for Deaf and hard of hearing people. Choose one service</w:t>
            </w:r>
            <w:r w:rsidR="00F81E84" w:rsidRPr="00521648">
              <w:t>,</w:t>
            </w:r>
            <w:r w:rsidRPr="00521648">
              <w:t xml:space="preserve"> </w:t>
            </w:r>
            <w:r w:rsidR="00F45966" w:rsidRPr="00521648">
              <w:t>then</w:t>
            </w:r>
            <w:r w:rsidR="00F81E84" w:rsidRPr="00521648">
              <w:t xml:space="preserve"> </w:t>
            </w:r>
            <w:r w:rsidRPr="00521648">
              <w:t>draft and create a signed vlog promoting the chosen service. In the blog, outline the advantages and limitations of the service. Participate in a formal signed exchange with a partner to evaluate and compare the services chosen, justifying viewpoints and supporting arguments with reasoning. Following the exchange, choose the best service and explain why. Use language such as I</w:t>
            </w:r>
            <w:r w:rsidRPr="008D4B92">
              <w:t xml:space="preserve"> </w:t>
            </w:r>
            <w:r w:rsidRPr="00521648">
              <w:t>RATHER THAT, WHY</w:t>
            </w:r>
            <w:r w:rsidR="00BC37DA" w:rsidRPr="00521648">
              <w:t xml:space="preserve">? </w:t>
            </w:r>
            <w:r w:rsidRPr="00521648">
              <w:t>THIS SERVICES FEELS EASY</w:t>
            </w:r>
            <w:r w:rsidR="00BB73D5" w:rsidRPr="00521648">
              <w:t>,</w:t>
            </w:r>
            <w:r w:rsidR="00BC37DA" w:rsidRPr="00521648">
              <w:t xml:space="preserve"> </w:t>
            </w:r>
            <w:r w:rsidRPr="00521648">
              <w:t>ACCESSIBLE</w:t>
            </w:r>
            <w:r w:rsidR="00170C67" w:rsidRPr="00521648">
              <w:t>,</w:t>
            </w:r>
            <w:r w:rsidR="00BC37DA" w:rsidRPr="00521648">
              <w:t xml:space="preserve"> </w:t>
            </w:r>
            <w:r w:rsidRPr="00521648">
              <w:t>THAT FEELS COMPLICATED/DIFFICULT/EXPENSIVE</w:t>
            </w:r>
            <w:r w:rsidR="00BB73D5" w:rsidRPr="00521648">
              <w:t>,</w:t>
            </w:r>
            <w:r w:rsidR="00BC37DA" w:rsidRPr="00521648">
              <w:t xml:space="preserve"> </w:t>
            </w:r>
            <w:r w:rsidRPr="00521648">
              <w:t>SET UP FEELS HARD-WORK</w:t>
            </w:r>
            <w:r w:rsidR="00BC37DA" w:rsidRPr="00521648">
              <w:t>.</w:t>
            </w:r>
          </w:p>
        </w:tc>
      </w:tr>
      <w:tr w:rsidR="007F1020" w14:paraId="5DB3DF41" w14:textId="77777777" w:rsidTr="007F1020">
        <w:trPr>
          <w:cnfStyle w:val="000000010000" w:firstRow="0" w:lastRow="0" w:firstColumn="0" w:lastColumn="0" w:oddVBand="0" w:evenVBand="0" w:oddHBand="0" w:evenHBand="1" w:firstRowFirstColumn="0" w:firstRowLastColumn="0" w:lastRowFirstColumn="0" w:lastRowLastColumn="0"/>
        </w:trPr>
        <w:tc>
          <w:tcPr>
            <w:tcW w:w="9628" w:type="dxa"/>
          </w:tcPr>
          <w:p w14:paraId="3E1C45F0" w14:textId="6E3BF17B" w:rsidR="007F1020" w:rsidRPr="00521648" w:rsidRDefault="007F1020" w:rsidP="00521648">
            <w:pPr>
              <w:pStyle w:val="ListBullet"/>
            </w:pPr>
            <w:r w:rsidRPr="00521648">
              <w:t>Research innovations relating to AI and its impact on the Deaf community. Participate in a class discussion sharing ideas. Work in pairs to draft a formal signed exchange to discuss the ethical implications of one of the innovations, for example</w:t>
            </w:r>
            <w:r w:rsidR="0060472D" w:rsidRPr="00521648">
              <w:t>,</w:t>
            </w:r>
            <w:r w:rsidRPr="00521648">
              <w:t xml:space="preserve"> AI chatbots and virtual assistants for Deaf users, AI</w:t>
            </w:r>
            <w:r w:rsidR="001E3564" w:rsidRPr="00521648">
              <w:t>-p</w:t>
            </w:r>
            <w:r w:rsidRPr="00521648">
              <w:t xml:space="preserve">owered sign language avatars, or wearable devices. Participate in a </w:t>
            </w:r>
            <w:hyperlink r:id="rId33" w:history="1">
              <w:r w:rsidRPr="00D01B31">
                <w:rPr>
                  <w:rStyle w:val="Hyperlink"/>
                </w:rPr>
                <w:t>Socratic seminar-style discussion</w:t>
              </w:r>
            </w:hyperlink>
            <w:r w:rsidRPr="00521648">
              <w:t xml:space="preserve"> to explore the ethical challenges involved. Discussion should include the potential impact</w:t>
            </w:r>
            <w:r w:rsidR="004C5ABF" w:rsidRPr="00521648">
              <w:t>s</w:t>
            </w:r>
            <w:r w:rsidRPr="00521648">
              <w:t xml:space="preserve"> of the device on the Deaf community, interpreters, and access to communication and events.</w:t>
            </w:r>
          </w:p>
        </w:tc>
      </w:tr>
    </w:tbl>
    <w:p w14:paraId="22F8B395" w14:textId="698E2E8D" w:rsidR="00371320" w:rsidRPr="004923E7" w:rsidRDefault="00371320" w:rsidP="004923E7">
      <w:pPr>
        <w:pStyle w:val="BodyText"/>
      </w:pPr>
    </w:p>
    <w:tbl>
      <w:tblPr>
        <w:tblStyle w:val="TableOpenStyle"/>
        <w:tblW w:w="0" w:type="auto"/>
        <w:shd w:val="clear" w:color="auto" w:fill="DAE9F7" w:themeFill="text2" w:themeFillTint="1A"/>
        <w:tblLook w:val="0480" w:firstRow="0" w:lastRow="0" w:firstColumn="1" w:lastColumn="0" w:noHBand="0" w:noVBand="1"/>
      </w:tblPr>
      <w:tblGrid>
        <w:gridCol w:w="9628"/>
      </w:tblGrid>
      <w:tr w:rsidR="00371320" w14:paraId="0F89714B" w14:textId="77777777" w:rsidTr="00044419">
        <w:trPr>
          <w:cnfStyle w:val="000000100000" w:firstRow="0" w:lastRow="0" w:firstColumn="0" w:lastColumn="0" w:oddVBand="0" w:evenVBand="0" w:oddHBand="1" w:evenHBand="0" w:firstRowFirstColumn="0" w:firstRowLastColumn="0" w:lastRowFirstColumn="0" w:lastRowLastColumn="0"/>
        </w:trPr>
        <w:tc>
          <w:tcPr>
            <w:tcW w:w="9628" w:type="dxa"/>
            <w:shd w:val="clear" w:color="auto" w:fill="DAE9F7" w:themeFill="text2" w:themeFillTint="1A"/>
          </w:tcPr>
          <w:p w14:paraId="3A0E30FF" w14:textId="57F5DCA7" w:rsidR="00371320" w:rsidRPr="00521648" w:rsidRDefault="00371320" w:rsidP="006665CD">
            <w:pPr>
              <w:pStyle w:val="Heading4"/>
            </w:pPr>
            <w:r w:rsidRPr="00521648">
              <w:rPr>
                <w:noProof/>
              </w:rPr>
              <w:drawing>
                <wp:anchor distT="0" distB="0" distL="114300" distR="114300" simplePos="0" relativeHeight="251658248" behindDoc="0" locked="0" layoutInCell="1" allowOverlap="1" wp14:anchorId="2FE7C77D" wp14:editId="36A239B0">
                  <wp:simplePos x="0" y="0"/>
                  <wp:positionH relativeFrom="column">
                    <wp:align>right</wp:align>
                  </wp:positionH>
                  <wp:positionV relativeFrom="paragraph">
                    <wp:posOffset>36195</wp:posOffset>
                  </wp:positionV>
                  <wp:extent cx="763200" cy="763200"/>
                  <wp:effectExtent l="0" t="0" r="0" b="0"/>
                  <wp:wrapThrough wrapText="bothSides">
                    <wp:wrapPolygon edited="0">
                      <wp:start x="6475" y="0"/>
                      <wp:lineTo x="0" y="3237"/>
                      <wp:lineTo x="0" y="14568"/>
                      <wp:lineTo x="1079" y="17805"/>
                      <wp:lineTo x="5396" y="21042"/>
                      <wp:lineTo x="5935" y="21042"/>
                      <wp:lineTo x="15107" y="21042"/>
                      <wp:lineTo x="15647" y="21042"/>
                      <wp:lineTo x="20503" y="17266"/>
                      <wp:lineTo x="21042" y="14568"/>
                      <wp:lineTo x="21042" y="3777"/>
                      <wp:lineTo x="15107" y="0"/>
                      <wp:lineTo x="6475" y="0"/>
                    </wp:wrapPolygon>
                  </wp:wrapThrough>
                  <wp:docPr id="667324675" name="Picture 3" descr="Example icon for advice for teach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xample icon for advice for teachers"/>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63200" cy="763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21648">
              <w:t>Detailed example</w:t>
            </w:r>
          </w:p>
          <w:p w14:paraId="4D7A869F" w14:textId="0CABF2F9" w:rsidR="00371320" w:rsidRPr="00521648" w:rsidRDefault="00E57271" w:rsidP="006665CD">
            <w:pPr>
              <w:pStyle w:val="Heading5"/>
            </w:pPr>
            <w:r w:rsidRPr="00521648">
              <w:t xml:space="preserve">Key innovations </w:t>
            </w:r>
            <w:r w:rsidR="009630AD" w:rsidRPr="00521648">
              <w:t>–</w:t>
            </w:r>
            <w:r w:rsidRPr="00521648">
              <w:t xml:space="preserve"> how they support Deaf and hard of hearing people in certain </w:t>
            </w:r>
            <w:r w:rsidR="008C05A5" w:rsidRPr="00521648">
              <w:t>scenarios, and why they are important</w:t>
            </w:r>
          </w:p>
          <w:p w14:paraId="5D3D303C" w14:textId="448D9A5C" w:rsidR="004E6F72" w:rsidRPr="004E6F72" w:rsidRDefault="00E63D7D" w:rsidP="00521648">
            <w:pPr>
              <w:pStyle w:val="ListBullet"/>
            </w:pPr>
            <w:r>
              <w:t>W</w:t>
            </w:r>
            <w:r w:rsidR="004E6F72" w:rsidRPr="004E6F72">
              <w:t xml:space="preserve">atch short clips or </w:t>
            </w:r>
            <w:r w:rsidR="00CA669A">
              <w:t xml:space="preserve">do </w:t>
            </w:r>
            <w:r w:rsidR="004E6F72" w:rsidRPr="004E6F72">
              <w:t>research to find examples of key innovations</w:t>
            </w:r>
            <w:r w:rsidR="00D7543F">
              <w:t>,</w:t>
            </w:r>
            <w:r w:rsidR="004E6F72" w:rsidRPr="004E6F72">
              <w:t xml:space="preserve"> such as captions, </w:t>
            </w:r>
            <w:r w:rsidR="00AF15B2">
              <w:t>Video Relay Service (</w:t>
            </w:r>
            <w:r w:rsidR="004E6F72" w:rsidRPr="004E6F72">
              <w:t>VRS</w:t>
            </w:r>
            <w:r w:rsidR="00AF15B2">
              <w:t>)</w:t>
            </w:r>
            <w:r w:rsidR="004E6F72" w:rsidRPr="004E6F72">
              <w:t>, alert system</w:t>
            </w:r>
            <w:r w:rsidR="004B5476">
              <w:t>s</w:t>
            </w:r>
            <w:r w:rsidR="004E6F72" w:rsidRPr="004E6F72">
              <w:t xml:space="preserve">, apps, interpreting services or visual alarms. </w:t>
            </w:r>
            <w:r w:rsidR="00CA669A">
              <w:t>C</w:t>
            </w:r>
            <w:r w:rsidR="004E6F72" w:rsidRPr="004E6F72">
              <w:t>reate a glossary in Auslan (sign + meaning + use) for use throughout this unit of work</w:t>
            </w:r>
            <w:r w:rsidR="004E6F72" w:rsidRPr="002D4607">
              <w:t>.</w:t>
            </w:r>
          </w:p>
          <w:p w14:paraId="663EB2EC" w14:textId="0DC0F222" w:rsidR="004E6F72" w:rsidRPr="004E6F72" w:rsidRDefault="004E6F72" w:rsidP="00521648">
            <w:pPr>
              <w:pStyle w:val="ListBullet"/>
            </w:pPr>
            <w:r w:rsidRPr="004E6F72">
              <w:t>Review the glossary and group the innovations in a logical manner, then complete a ‘</w:t>
            </w:r>
            <w:r w:rsidR="00BF027A">
              <w:t>T</w:t>
            </w:r>
            <w:r w:rsidR="00653640" w:rsidRPr="004E6F72">
              <w:t>hink</w:t>
            </w:r>
            <w:r w:rsidRPr="004E6F72">
              <w:t xml:space="preserve">, </w:t>
            </w:r>
            <w:r w:rsidR="00BF027A">
              <w:t>P</w:t>
            </w:r>
            <w:r w:rsidRPr="004E6F72">
              <w:t xml:space="preserve">air, </w:t>
            </w:r>
            <w:r w:rsidR="00BF027A">
              <w:t>S</w:t>
            </w:r>
            <w:r w:rsidRPr="004E6F72">
              <w:t>hare’ task to identify and explain the grammatical structures required for each group of innovations. Use the grammatical structures to compose sentences that present the data in formal Auslan.</w:t>
            </w:r>
          </w:p>
          <w:p w14:paraId="04601FF7" w14:textId="138F5981" w:rsidR="004E6F72" w:rsidRPr="004E6F72" w:rsidRDefault="00CA669A" w:rsidP="00521648">
            <w:pPr>
              <w:pStyle w:val="ListBullet"/>
            </w:pPr>
            <w:r>
              <w:t>P</w:t>
            </w:r>
            <w:r w:rsidR="004E6F72">
              <w:t>articipate in a</w:t>
            </w:r>
            <w:r>
              <w:t xml:space="preserve"> </w:t>
            </w:r>
            <w:r w:rsidR="004E6F72">
              <w:t xml:space="preserve">class discussion. The focus question for the discussion is: ‘What problem </w:t>
            </w:r>
            <w:r w:rsidR="00952AE1">
              <w:t xml:space="preserve">relating to accessibility, inclusion </w:t>
            </w:r>
            <w:r w:rsidR="00D31770">
              <w:t>or</w:t>
            </w:r>
            <w:r w:rsidR="00952AE1">
              <w:t xml:space="preserve"> safety </w:t>
            </w:r>
            <w:r w:rsidR="004E6F72">
              <w:t xml:space="preserve">does each innovation solve or </w:t>
            </w:r>
            <w:r w:rsidR="00202CE4">
              <w:t>address</w:t>
            </w:r>
            <w:r w:rsidR="004E6F72">
              <w:t xml:space="preserve">?’ </w:t>
            </w:r>
            <w:r>
              <w:t>T</w:t>
            </w:r>
            <w:r w:rsidR="004E6F72">
              <w:t xml:space="preserve">ake notes throughout the discussion </w:t>
            </w:r>
            <w:r>
              <w:t xml:space="preserve">and </w:t>
            </w:r>
            <w:r w:rsidR="004E6F72">
              <w:t xml:space="preserve">add to </w:t>
            </w:r>
            <w:r>
              <w:t>a</w:t>
            </w:r>
            <w:r w:rsidR="004E6F72">
              <w:t xml:space="preserve"> glossary.</w:t>
            </w:r>
          </w:p>
          <w:p w14:paraId="62790E24" w14:textId="0DABE8DA" w:rsidR="004E6F72" w:rsidRPr="004E6F72" w:rsidRDefault="00CA669A" w:rsidP="00521648">
            <w:pPr>
              <w:pStyle w:val="ListBullet"/>
            </w:pPr>
            <w:r>
              <w:t>P</w:t>
            </w:r>
            <w:r w:rsidR="004E6F72" w:rsidRPr="004E6F72">
              <w:t>articipate in a jigsaw activity where each group researches the negative impact of a different innovation and highlights the arguments against the technology, then brainstorm</w:t>
            </w:r>
            <w:r w:rsidR="00A356AF">
              <w:t>s</w:t>
            </w:r>
            <w:r w:rsidR="004E6F72" w:rsidRPr="004E6F72">
              <w:t xml:space="preserve"> counterarguments. </w:t>
            </w:r>
            <w:r>
              <w:t>Each group presents</w:t>
            </w:r>
            <w:r w:rsidR="004E6F72" w:rsidRPr="004E6F72">
              <w:t xml:space="preserve"> their finding</w:t>
            </w:r>
            <w:r>
              <w:t>s</w:t>
            </w:r>
            <w:r w:rsidR="004E6F72" w:rsidRPr="004E6F72">
              <w:t>.</w:t>
            </w:r>
          </w:p>
          <w:p w14:paraId="4DCA4EF7" w14:textId="3DC5CA22" w:rsidR="004E6F72" w:rsidRPr="004E6F72" w:rsidRDefault="00CA669A" w:rsidP="00521648">
            <w:pPr>
              <w:pStyle w:val="ListBullet"/>
            </w:pPr>
            <w:r>
              <w:t>V</w:t>
            </w:r>
            <w:r w:rsidR="004E6F72" w:rsidRPr="004E6F72">
              <w:t xml:space="preserve">iew a debate and note down the different ways in which arguments can be sequenced, ideas can be linked and statements can be refuted. </w:t>
            </w:r>
            <w:r>
              <w:t>R</w:t>
            </w:r>
            <w:r w:rsidR="004E6F72" w:rsidRPr="004E6F72">
              <w:t xml:space="preserve">eview a transcript of the debate and highlight the sequencing and linking phrases in one colour and the phrases or grammatical structures used to refute statements in another colour. </w:t>
            </w:r>
            <w:r>
              <w:t>C</w:t>
            </w:r>
            <w:r w:rsidR="004E6F72" w:rsidRPr="004E6F72">
              <w:t>ompare the highlighting with the notes made while viewing the debate.</w:t>
            </w:r>
          </w:p>
          <w:p w14:paraId="06EDDD86" w14:textId="00312BFE" w:rsidR="004E6F72" w:rsidRPr="00455D40" w:rsidRDefault="00984A17" w:rsidP="00521648">
            <w:pPr>
              <w:pStyle w:val="ListBullet"/>
            </w:pPr>
            <w:r>
              <w:t>P</w:t>
            </w:r>
            <w:r w:rsidR="004E6F72" w:rsidRPr="004E6F72">
              <w:t xml:space="preserve">rovided with a list of real-life scenarios where access, inclusion and/or safety is </w:t>
            </w:r>
            <w:r w:rsidR="004677EE" w:rsidRPr="004E6F72">
              <w:t>required</w:t>
            </w:r>
            <w:r w:rsidR="004677EE">
              <w:t xml:space="preserve">, </w:t>
            </w:r>
            <w:r w:rsidR="004E6F72" w:rsidRPr="004E6F72">
              <w:t xml:space="preserve">choose one scenario to discuss </w:t>
            </w:r>
            <w:r w:rsidR="00BA09DE">
              <w:t>in pairs. I</w:t>
            </w:r>
            <w:r w:rsidR="004E6F72" w:rsidRPr="004E6F72">
              <w:t>dentify barriers</w:t>
            </w:r>
            <w:r w:rsidR="00BA09DE">
              <w:t xml:space="preserve"> and</w:t>
            </w:r>
            <w:r w:rsidR="004E6F72" w:rsidRPr="004E6F72">
              <w:t xml:space="preserve"> the impacts of these barriers in each situation</w:t>
            </w:r>
            <w:r w:rsidR="00120780" w:rsidRPr="00455D40">
              <w:t xml:space="preserve">. </w:t>
            </w:r>
            <w:r w:rsidR="00455D40" w:rsidRPr="00455D40">
              <w:t>A</w:t>
            </w:r>
            <w:r w:rsidR="004E6F72" w:rsidRPr="00455D40">
              <w:t>dd</w:t>
            </w:r>
            <w:r w:rsidR="00455D40" w:rsidRPr="00455D40">
              <w:t xml:space="preserve"> new vocabulary and phrases</w:t>
            </w:r>
            <w:r w:rsidRPr="00455D40">
              <w:t xml:space="preserve"> </w:t>
            </w:r>
            <w:r w:rsidR="004E6F72" w:rsidRPr="00455D40">
              <w:t>to the Auslan glossary.</w:t>
            </w:r>
          </w:p>
          <w:p w14:paraId="411E99A8" w14:textId="79716837" w:rsidR="004E6F72" w:rsidRPr="004E6F72" w:rsidRDefault="00984A17" w:rsidP="00521648">
            <w:pPr>
              <w:pStyle w:val="ListBullet"/>
            </w:pPr>
            <w:r>
              <w:t>P</w:t>
            </w:r>
            <w:r w:rsidR="004E6F72" w:rsidRPr="004E6F72">
              <w:t>rovided with a list of innovations and situations</w:t>
            </w:r>
            <w:r w:rsidR="004062E6">
              <w:t>, match</w:t>
            </w:r>
            <w:r w:rsidR="004E6F72" w:rsidRPr="004E6F72">
              <w:t xml:space="preserve"> each scenario</w:t>
            </w:r>
            <w:r w:rsidR="00AC044D">
              <w:t xml:space="preserve"> or </w:t>
            </w:r>
            <w:r w:rsidR="004E6F72" w:rsidRPr="004E6F72">
              <w:t xml:space="preserve">situation </w:t>
            </w:r>
            <w:r w:rsidR="00D81352">
              <w:t xml:space="preserve">with the appropriate innovation </w:t>
            </w:r>
            <w:r w:rsidR="004E6F72" w:rsidRPr="004E6F72">
              <w:t xml:space="preserve">and justify choices made. </w:t>
            </w:r>
            <w:r>
              <w:t>E</w:t>
            </w:r>
            <w:r w:rsidR="004E6F72" w:rsidRPr="004E6F72">
              <w:t xml:space="preserve">xplain </w:t>
            </w:r>
            <w:r>
              <w:t xml:space="preserve">and </w:t>
            </w:r>
            <w:r w:rsidRPr="004E6F72">
              <w:t>justify</w:t>
            </w:r>
            <w:r w:rsidR="004E6F72" w:rsidRPr="004E6F72">
              <w:t xml:space="preserve"> the </w:t>
            </w:r>
            <w:r w:rsidR="00D81352">
              <w:t>match</w:t>
            </w:r>
            <w:r w:rsidR="004E6F72" w:rsidRPr="004E6F72">
              <w:t xml:space="preserve"> using formal Auslan.</w:t>
            </w:r>
          </w:p>
          <w:p w14:paraId="4174E0C9" w14:textId="0EB807FC" w:rsidR="00984A17" w:rsidRDefault="00984A17" w:rsidP="00521648">
            <w:pPr>
              <w:pStyle w:val="ListBullet"/>
              <w:rPr>
                <w:lang w:val="en-AU"/>
              </w:rPr>
            </w:pPr>
            <w:r w:rsidRPr="00984A17">
              <w:rPr>
                <w:lang w:val="en-AU"/>
              </w:rPr>
              <w:lastRenderedPageBreak/>
              <w:t>View a list of technological innovations. For each innovation, identify possible constraints (for example, availability, budget or suitability). Then add relevant new vocabulary to a glossary under each technological innovation.</w:t>
            </w:r>
          </w:p>
          <w:p w14:paraId="69161751" w14:textId="15710EA4" w:rsidR="00371320" w:rsidRPr="004E6F72" w:rsidRDefault="004E6F72" w:rsidP="00521648">
            <w:pPr>
              <w:pStyle w:val="ListBullet"/>
            </w:pPr>
            <w:r w:rsidRPr="004E6F72">
              <w:t>Select one innovation and us</w:t>
            </w:r>
            <w:r w:rsidR="00984A17">
              <w:t>e</w:t>
            </w:r>
            <w:r w:rsidRPr="004E6F72">
              <w:t xml:space="preserve"> the glossary created throughout this unit of work</w:t>
            </w:r>
            <w:r w:rsidR="00984A17">
              <w:t xml:space="preserve"> to </w:t>
            </w:r>
            <w:r w:rsidRPr="004E6F72">
              <w:t xml:space="preserve">draft a formal presentation about </w:t>
            </w:r>
            <w:r w:rsidR="00984A17" w:rsidRPr="004E6F72">
              <w:t>th</w:t>
            </w:r>
            <w:r w:rsidR="00984A17">
              <w:t>e</w:t>
            </w:r>
            <w:r w:rsidR="00984A17" w:rsidRPr="004E6F72">
              <w:t xml:space="preserve"> innovation</w:t>
            </w:r>
            <w:r w:rsidRPr="004E6F72">
              <w:t xml:space="preserve">. </w:t>
            </w:r>
            <w:r w:rsidR="00984A17">
              <w:t>E</w:t>
            </w:r>
            <w:r w:rsidRPr="004E6F72">
              <w:t xml:space="preserve">xplain </w:t>
            </w:r>
            <w:r w:rsidR="00984A17">
              <w:t xml:space="preserve">in the presentation </w:t>
            </w:r>
            <w:r w:rsidRPr="004E6F72">
              <w:t xml:space="preserve">how </w:t>
            </w:r>
            <w:r w:rsidR="009B02BB">
              <w:t>it</w:t>
            </w:r>
            <w:r w:rsidRPr="004E6F72">
              <w:t xml:space="preserve"> helps</w:t>
            </w:r>
            <w:r w:rsidR="00AC044D">
              <w:t xml:space="preserve"> or </w:t>
            </w:r>
            <w:r w:rsidRPr="004E6F72">
              <w:t>enhances the lives of Deaf and hard of hearing people</w:t>
            </w:r>
            <w:r w:rsidR="00984A17">
              <w:t xml:space="preserve">. Include </w:t>
            </w:r>
            <w:r w:rsidRPr="004E6F72">
              <w:t xml:space="preserve">some of the barriers or drawbacks of the innovation, using language such </w:t>
            </w:r>
            <w:r w:rsidRPr="003551C9">
              <w:t>as UNFORTUNATELY</w:t>
            </w:r>
            <w:r w:rsidR="003551C9" w:rsidRPr="003551C9">
              <w:t>,</w:t>
            </w:r>
            <w:r w:rsidR="00223837" w:rsidRPr="003551C9">
              <w:t xml:space="preserve"> </w:t>
            </w:r>
            <w:r w:rsidRPr="003551C9">
              <w:t>NEGATIVES, WHAT?</w:t>
            </w:r>
            <w:r w:rsidR="003551C9" w:rsidRPr="006665CD">
              <w:t>,</w:t>
            </w:r>
            <w:r w:rsidRPr="003551C9">
              <w:t xml:space="preserve"> or negations such as CAN’T, WON’T, HAVE-NOT/NONE, NOT-YET</w:t>
            </w:r>
            <w:r w:rsidR="003551C9" w:rsidRPr="006665CD">
              <w:t>,</w:t>
            </w:r>
            <w:r w:rsidRPr="003551C9">
              <w:t xml:space="preserve"> or IMPOSSIBLE.</w:t>
            </w:r>
            <w:r>
              <w:t xml:space="preserve"> </w:t>
            </w:r>
            <w:r w:rsidR="009B02BB">
              <w:t>P</w:t>
            </w:r>
            <w:r w:rsidRPr="004E6F72">
              <w:t xml:space="preserve">resent to the class using appropriate </w:t>
            </w:r>
            <w:r w:rsidR="00883204">
              <w:t>non-manual feature</w:t>
            </w:r>
            <w:r w:rsidR="009B02BB">
              <w:t>s</w:t>
            </w:r>
            <w:r w:rsidRPr="004E6F72">
              <w:t>, pacing and text type. Following the presentation, members of the audience ask clarifying questions to the presenter.</w:t>
            </w:r>
          </w:p>
        </w:tc>
      </w:tr>
    </w:tbl>
    <w:p w14:paraId="2E6DB8A7" w14:textId="0D18B092" w:rsidR="00371320" w:rsidRDefault="00371320" w:rsidP="006665CD">
      <w:pPr>
        <w:pStyle w:val="Heading1"/>
      </w:pPr>
      <w:r>
        <w:lastRenderedPageBreak/>
        <w:t>Unit 2</w:t>
      </w:r>
    </w:p>
    <w:p w14:paraId="4251B79C" w14:textId="5E979453" w:rsidR="00371320" w:rsidRPr="004F5361" w:rsidRDefault="00371320" w:rsidP="004F5361">
      <w:pPr>
        <w:pStyle w:val="Heading2"/>
      </w:pPr>
      <w:r w:rsidRPr="004F5361">
        <w:t>Area of Study 2</w:t>
      </w:r>
      <w:r w:rsidR="00CD2563">
        <w:t>: Analysing Auslan</w:t>
      </w:r>
    </w:p>
    <w:tbl>
      <w:tblPr>
        <w:tblStyle w:val="TableClosedStyle"/>
        <w:tblW w:w="0" w:type="auto"/>
        <w:tblLook w:val="04A0" w:firstRow="1" w:lastRow="0" w:firstColumn="1" w:lastColumn="0" w:noHBand="0" w:noVBand="1"/>
      </w:tblPr>
      <w:tblGrid>
        <w:gridCol w:w="2407"/>
        <w:gridCol w:w="2407"/>
        <w:gridCol w:w="2407"/>
        <w:gridCol w:w="2407"/>
      </w:tblGrid>
      <w:tr w:rsidR="00371320" w:rsidRPr="00EF7446" w14:paraId="4C141A8E" w14:textId="77777777" w:rsidTr="00CB2DB3">
        <w:trPr>
          <w:cnfStyle w:val="100000000000" w:firstRow="1" w:lastRow="0" w:firstColumn="0" w:lastColumn="0" w:oddVBand="0" w:evenVBand="0" w:oddHBand="0" w:evenHBand="0" w:firstRowFirstColumn="0" w:firstRowLastColumn="0" w:lastRowFirstColumn="0" w:lastRowLastColumn="0"/>
        </w:trPr>
        <w:tc>
          <w:tcPr>
            <w:tcW w:w="2407" w:type="dxa"/>
            <w:tcBorders>
              <w:bottom w:val="single" w:sz="4" w:space="0" w:color="00589D"/>
            </w:tcBorders>
          </w:tcPr>
          <w:p w14:paraId="53FDA673" w14:textId="77777777" w:rsidR="00371320" w:rsidRPr="00D01B31" w:rsidRDefault="00371320">
            <w:pPr>
              <w:pStyle w:val="Tableheadingnarrow"/>
            </w:pPr>
            <w:r w:rsidRPr="00D01B31">
              <w:t>Concept</w:t>
            </w:r>
          </w:p>
        </w:tc>
        <w:tc>
          <w:tcPr>
            <w:tcW w:w="2407" w:type="dxa"/>
            <w:tcBorders>
              <w:bottom w:val="single" w:sz="4" w:space="0" w:color="00589D"/>
            </w:tcBorders>
          </w:tcPr>
          <w:p w14:paraId="44E76E42" w14:textId="77777777" w:rsidR="00371320" w:rsidRPr="00D01B31" w:rsidRDefault="00371320">
            <w:pPr>
              <w:pStyle w:val="Tableheadingnarrow"/>
            </w:pPr>
            <w:r w:rsidRPr="00D01B31">
              <w:t>Perspective</w:t>
            </w:r>
          </w:p>
        </w:tc>
        <w:tc>
          <w:tcPr>
            <w:tcW w:w="2407" w:type="dxa"/>
            <w:tcBorders>
              <w:bottom w:val="single" w:sz="4" w:space="0" w:color="00589D"/>
            </w:tcBorders>
          </w:tcPr>
          <w:p w14:paraId="7D7DA3B4" w14:textId="77777777" w:rsidR="00371320" w:rsidRPr="00D01B31" w:rsidRDefault="00371320">
            <w:pPr>
              <w:pStyle w:val="Tableheadingnarrow"/>
            </w:pPr>
            <w:r w:rsidRPr="00D01B31">
              <w:t>Topic</w:t>
            </w:r>
          </w:p>
        </w:tc>
        <w:tc>
          <w:tcPr>
            <w:tcW w:w="2407" w:type="dxa"/>
          </w:tcPr>
          <w:p w14:paraId="57FE2667" w14:textId="77777777" w:rsidR="00371320" w:rsidRPr="00D01B31" w:rsidRDefault="00371320">
            <w:pPr>
              <w:pStyle w:val="Tableheadingnarrow"/>
            </w:pPr>
            <w:r w:rsidRPr="00D01B31">
              <w:t>Subtopic</w:t>
            </w:r>
          </w:p>
        </w:tc>
      </w:tr>
      <w:tr w:rsidR="00371320" w:rsidRPr="000F5CEC" w14:paraId="0F7974FE" w14:textId="77777777" w:rsidTr="00CB2DB3">
        <w:tc>
          <w:tcPr>
            <w:tcW w:w="2407" w:type="dxa"/>
            <w:tcBorders>
              <w:bottom w:val="single" w:sz="4" w:space="0" w:color="00589D"/>
              <w:right w:val="single" w:sz="4" w:space="0" w:color="00589D"/>
            </w:tcBorders>
          </w:tcPr>
          <w:p w14:paraId="3A4B8AF5" w14:textId="3546ACE4" w:rsidR="00371320" w:rsidRPr="00D01B31" w:rsidRDefault="00CB6CB0">
            <w:pPr>
              <w:pStyle w:val="Tabletextnarrow"/>
            </w:pPr>
            <w:r w:rsidRPr="00D01B31">
              <w:t>Responsibility</w:t>
            </w:r>
          </w:p>
        </w:tc>
        <w:tc>
          <w:tcPr>
            <w:tcW w:w="2407" w:type="dxa"/>
            <w:tcBorders>
              <w:left w:val="single" w:sz="4" w:space="0" w:color="00589D"/>
              <w:bottom w:val="single" w:sz="4" w:space="0" w:color="00589D"/>
              <w:right w:val="single" w:sz="4" w:space="0" w:color="00589D"/>
            </w:tcBorders>
          </w:tcPr>
          <w:p w14:paraId="7F1EBCE1" w14:textId="77777777" w:rsidR="00371320" w:rsidRPr="00D01B31" w:rsidRDefault="00371320">
            <w:pPr>
              <w:pStyle w:val="Tabletextnarrow"/>
            </w:pPr>
            <w:r w:rsidRPr="00D01B31">
              <w:t>Community</w:t>
            </w:r>
          </w:p>
        </w:tc>
        <w:tc>
          <w:tcPr>
            <w:tcW w:w="2407" w:type="dxa"/>
            <w:tcBorders>
              <w:left w:val="single" w:sz="4" w:space="0" w:color="00589D"/>
              <w:bottom w:val="single" w:sz="4" w:space="0" w:color="00589D"/>
              <w:right w:val="single" w:sz="4" w:space="0" w:color="00589D"/>
            </w:tcBorders>
          </w:tcPr>
          <w:p w14:paraId="594108CF" w14:textId="60B88B53" w:rsidR="00371320" w:rsidRPr="00D01B31" w:rsidRDefault="00361C35">
            <w:pPr>
              <w:pStyle w:val="Tabletextnarrow"/>
            </w:pPr>
            <w:r w:rsidRPr="00D01B31">
              <w:t>Society</w:t>
            </w:r>
          </w:p>
        </w:tc>
        <w:tc>
          <w:tcPr>
            <w:tcW w:w="2407" w:type="dxa"/>
            <w:tcBorders>
              <w:left w:val="single" w:sz="4" w:space="0" w:color="00589D"/>
            </w:tcBorders>
          </w:tcPr>
          <w:p w14:paraId="2EFBDDD1" w14:textId="43415689" w:rsidR="00371320" w:rsidRPr="00D01B31" w:rsidRDefault="005C37E4">
            <w:pPr>
              <w:pStyle w:val="Tabletextnarrow"/>
            </w:pPr>
            <w:r w:rsidRPr="00D01B31">
              <w:t>St</w:t>
            </w:r>
            <w:r w:rsidR="00361C35" w:rsidRPr="00D01B31">
              <w:t>or</w:t>
            </w:r>
            <w:r w:rsidRPr="00D01B31">
              <w:t>ytelling</w:t>
            </w:r>
            <w:r w:rsidR="00207BD2" w:rsidRPr="00D01B31">
              <w:t xml:space="preserve"> in Auslan</w:t>
            </w:r>
          </w:p>
        </w:tc>
      </w:tr>
    </w:tbl>
    <w:p w14:paraId="4189F47D" w14:textId="25E50904" w:rsidR="00371320" w:rsidRDefault="00371320" w:rsidP="00371320">
      <w:pPr>
        <w:pStyle w:val="Heading3"/>
      </w:pPr>
      <w:r>
        <w:t>Outcome 2</w:t>
      </w:r>
    </w:p>
    <w:p w14:paraId="64752C6F" w14:textId="0370C8EB" w:rsidR="00371320" w:rsidRPr="00B02A72" w:rsidRDefault="00371320" w:rsidP="001927D7">
      <w:pPr>
        <w:pStyle w:val="BodyText"/>
      </w:pPr>
      <w:r w:rsidRPr="00AE0786">
        <w:t xml:space="preserve">On completion of this unit the student should be able to </w:t>
      </w:r>
      <w:r w:rsidR="00263EB4" w:rsidRPr="009C29A4">
        <w:t xml:space="preserve">extract and analyse information from </w:t>
      </w:r>
      <w:r w:rsidR="00263EB4" w:rsidRPr="003A2167">
        <w:t xml:space="preserve">two </w:t>
      </w:r>
      <w:r w:rsidR="00263EB4" w:rsidRPr="009C29A4">
        <w:t>signed texts and respond to questions in Auslan</w:t>
      </w:r>
      <w:r w:rsidRPr="00AE0786">
        <w:t>.</w:t>
      </w:r>
    </w:p>
    <w:p w14:paraId="3AC43C21" w14:textId="77777777" w:rsidR="00371320" w:rsidRDefault="00371320" w:rsidP="009447C0">
      <w:pPr>
        <w:pStyle w:val="Heading4"/>
      </w:pPr>
      <w:r>
        <w:t>Examples of learning activities</w:t>
      </w:r>
    </w:p>
    <w:tbl>
      <w:tblPr>
        <w:tblStyle w:val="TableOpenStyle"/>
        <w:tblW w:w="0" w:type="auto"/>
        <w:tblLook w:val="0480" w:firstRow="0" w:lastRow="0" w:firstColumn="1" w:lastColumn="0" w:noHBand="0" w:noVBand="1"/>
      </w:tblPr>
      <w:tblGrid>
        <w:gridCol w:w="9628"/>
      </w:tblGrid>
      <w:tr w:rsidR="007A6393" w14:paraId="734FA69B" w14:textId="77777777" w:rsidTr="007A6393">
        <w:trPr>
          <w:cnfStyle w:val="000000100000" w:firstRow="0" w:lastRow="0" w:firstColumn="0" w:lastColumn="0" w:oddVBand="0" w:evenVBand="0" w:oddHBand="1" w:evenHBand="0" w:firstRowFirstColumn="0" w:firstRowLastColumn="0" w:lastRowFirstColumn="0" w:lastRowLastColumn="0"/>
        </w:trPr>
        <w:tc>
          <w:tcPr>
            <w:tcW w:w="9628" w:type="dxa"/>
          </w:tcPr>
          <w:p w14:paraId="54F91962" w14:textId="51E5F721" w:rsidR="007A6393" w:rsidRPr="007A6393" w:rsidRDefault="007A6393" w:rsidP="00521648">
            <w:pPr>
              <w:pStyle w:val="ListBullet"/>
              <w:rPr>
                <w:lang w:eastAsia="en-AU"/>
              </w:rPr>
            </w:pPr>
            <w:r w:rsidRPr="007218E2">
              <w:rPr>
                <w:lang w:eastAsia="en-AU"/>
              </w:rPr>
              <w:t xml:space="preserve">View </w:t>
            </w:r>
            <w:r w:rsidR="008F0AE3">
              <w:rPr>
                <w:lang w:eastAsia="en-AU"/>
              </w:rPr>
              <w:t>2</w:t>
            </w:r>
            <w:r w:rsidR="008F0AE3" w:rsidRPr="007218E2">
              <w:rPr>
                <w:lang w:eastAsia="en-AU"/>
              </w:rPr>
              <w:t xml:space="preserve"> </w:t>
            </w:r>
            <w:r w:rsidRPr="007218E2">
              <w:rPr>
                <w:lang w:eastAsia="en-AU"/>
              </w:rPr>
              <w:t>signed storytelling presentations of the same story (</w:t>
            </w:r>
            <w:r>
              <w:rPr>
                <w:lang w:eastAsia="en-AU"/>
              </w:rPr>
              <w:t>e.g.</w:t>
            </w:r>
            <w:r w:rsidRPr="007218E2">
              <w:rPr>
                <w:lang w:eastAsia="en-AU"/>
              </w:rPr>
              <w:t xml:space="preserve"> </w:t>
            </w:r>
            <w:r w:rsidR="008F0AE3">
              <w:rPr>
                <w:lang w:eastAsia="en-AU"/>
              </w:rPr>
              <w:t>‘</w:t>
            </w:r>
            <w:r w:rsidRPr="006665CD">
              <w:t>The Three Little Pigs</w:t>
            </w:r>
            <w:r w:rsidR="008F0AE3">
              <w:t>’</w:t>
            </w:r>
            <w:r w:rsidRPr="007218E2">
              <w:rPr>
                <w:lang w:eastAsia="en-AU"/>
              </w:rPr>
              <w:t xml:space="preserve">) and compare the different choices </w:t>
            </w:r>
            <w:r w:rsidR="001E2DA1">
              <w:rPr>
                <w:lang w:eastAsia="en-AU"/>
              </w:rPr>
              <w:t xml:space="preserve">made </w:t>
            </w:r>
            <w:r w:rsidR="009071B2">
              <w:rPr>
                <w:lang w:eastAsia="en-AU"/>
              </w:rPr>
              <w:t>regarding</w:t>
            </w:r>
            <w:r w:rsidRPr="007218E2">
              <w:rPr>
                <w:lang w:eastAsia="en-AU"/>
              </w:rPr>
              <w:t xml:space="preserve"> style, language and signing. Discuss how choices in signs, delivery and non-manual features influence the storytelling, and identify preferred approaches, providing reasons for those preferences. Then view or read the story in English and compare it with the Auslan presentations.</w:t>
            </w:r>
          </w:p>
        </w:tc>
      </w:tr>
      <w:tr w:rsidR="007A6393" w14:paraId="069B76C2" w14:textId="77777777" w:rsidTr="007A6393">
        <w:trPr>
          <w:cnfStyle w:val="000000010000" w:firstRow="0" w:lastRow="0" w:firstColumn="0" w:lastColumn="0" w:oddVBand="0" w:evenVBand="0" w:oddHBand="0" w:evenHBand="1" w:firstRowFirstColumn="0" w:firstRowLastColumn="0" w:lastRowFirstColumn="0" w:lastRowLastColumn="0"/>
        </w:trPr>
        <w:tc>
          <w:tcPr>
            <w:tcW w:w="9628" w:type="dxa"/>
            <w:shd w:val="clear" w:color="auto" w:fill="DAE9F7" w:themeFill="text2" w:themeFillTint="1A"/>
          </w:tcPr>
          <w:p w14:paraId="51B778A0" w14:textId="685A6336" w:rsidR="007A6393" w:rsidRDefault="007A6393" w:rsidP="00521648">
            <w:pPr>
              <w:pStyle w:val="ListBullet"/>
            </w:pPr>
            <w:r w:rsidRPr="009E5996">
              <w:rPr>
                <w:noProof/>
              </w:rPr>
              <w:drawing>
                <wp:anchor distT="0" distB="0" distL="114300" distR="114300" simplePos="0" relativeHeight="251668492" behindDoc="0" locked="0" layoutInCell="1" allowOverlap="1" wp14:anchorId="3986E641" wp14:editId="0CD64FE1">
                  <wp:simplePos x="0" y="0"/>
                  <wp:positionH relativeFrom="column">
                    <wp:align>right</wp:align>
                  </wp:positionH>
                  <wp:positionV relativeFrom="paragraph">
                    <wp:posOffset>17780</wp:posOffset>
                  </wp:positionV>
                  <wp:extent cx="475200" cy="475200"/>
                  <wp:effectExtent l="0" t="0" r="1270" b="1270"/>
                  <wp:wrapThrough wrapText="bothSides">
                    <wp:wrapPolygon edited="0">
                      <wp:start x="4332" y="0"/>
                      <wp:lineTo x="0" y="4332"/>
                      <wp:lineTo x="0" y="16460"/>
                      <wp:lineTo x="4332" y="20791"/>
                      <wp:lineTo x="16460" y="20791"/>
                      <wp:lineTo x="20791" y="16460"/>
                      <wp:lineTo x="20791" y="4332"/>
                      <wp:lineTo x="16460" y="0"/>
                      <wp:lineTo x="4332" y="0"/>
                    </wp:wrapPolygon>
                  </wp:wrapThrough>
                  <wp:docPr id="953071533" name="Picture 1" descr="Example icon for advice for teach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ample icon for advice for teacher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75200" cy="475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E5996">
              <w:t>View a range of visual texts from different presenters, identify</w:t>
            </w:r>
            <w:r w:rsidR="00CD7720">
              <w:t>ing</w:t>
            </w:r>
            <w:r w:rsidRPr="009E5996">
              <w:t xml:space="preserve"> and list</w:t>
            </w:r>
            <w:r w:rsidR="00CD7720">
              <w:t>ing</w:t>
            </w:r>
            <w:r w:rsidRPr="009E5996">
              <w:t xml:space="preserve"> features such as depicting signs and constructed action. Replicate segments of text, modifying the language features used (e.g. movement, pacing, non-manual features) to change aspects of the story or meaning.</w:t>
            </w:r>
          </w:p>
        </w:tc>
      </w:tr>
      <w:tr w:rsidR="007A6393" w14:paraId="2C763D10" w14:textId="77777777" w:rsidTr="007A6393">
        <w:trPr>
          <w:cnfStyle w:val="000000100000" w:firstRow="0" w:lastRow="0" w:firstColumn="0" w:lastColumn="0" w:oddVBand="0" w:evenVBand="0" w:oddHBand="1" w:evenHBand="0" w:firstRowFirstColumn="0" w:firstRowLastColumn="0" w:lastRowFirstColumn="0" w:lastRowLastColumn="0"/>
        </w:trPr>
        <w:tc>
          <w:tcPr>
            <w:tcW w:w="9628" w:type="dxa"/>
          </w:tcPr>
          <w:p w14:paraId="1527A1C8" w14:textId="4B282567" w:rsidR="007A6393" w:rsidRPr="00521648" w:rsidRDefault="007A6393" w:rsidP="00521648">
            <w:pPr>
              <w:pStyle w:val="ListBullet"/>
            </w:pPr>
            <w:r w:rsidRPr="00521648">
              <w:t xml:space="preserve">View Auslan stories (e.g. </w:t>
            </w:r>
            <w:r w:rsidR="00AE4268" w:rsidRPr="00521648">
              <w:t xml:space="preserve">those on </w:t>
            </w:r>
            <w:hyperlink r:id="rId34" w:history="1">
              <w:r w:rsidRPr="00ED2F0B">
                <w:rPr>
                  <w:rStyle w:val="Hyperlink"/>
                  <w:i/>
                  <w:iCs/>
                </w:rPr>
                <w:t>Auslan Storybooks</w:t>
              </w:r>
            </w:hyperlink>
            <w:r w:rsidRPr="00521648">
              <w:t>) and retell a story in a different way. Participate in a group storytelling activity where each person changes one element of the story, such as the setting, characters or description, before passing it on to the next person. Reflect on how these changes influence the story and its meaning.</w:t>
            </w:r>
          </w:p>
        </w:tc>
      </w:tr>
      <w:tr w:rsidR="007A6393" w14:paraId="6A80F97C" w14:textId="77777777" w:rsidTr="007A6393">
        <w:trPr>
          <w:cnfStyle w:val="000000010000" w:firstRow="0" w:lastRow="0" w:firstColumn="0" w:lastColumn="0" w:oddVBand="0" w:evenVBand="0" w:oddHBand="0" w:evenHBand="1" w:firstRowFirstColumn="0" w:firstRowLastColumn="0" w:lastRowFirstColumn="0" w:lastRowLastColumn="0"/>
        </w:trPr>
        <w:tc>
          <w:tcPr>
            <w:tcW w:w="9628" w:type="dxa"/>
          </w:tcPr>
          <w:p w14:paraId="4F116C9F" w14:textId="797430F5" w:rsidR="007A6393" w:rsidRPr="007A6393" w:rsidRDefault="007A6393" w:rsidP="00521648">
            <w:pPr>
              <w:pStyle w:val="ListBullet"/>
            </w:pPr>
            <w:r>
              <w:t>View</w:t>
            </w:r>
            <w:r w:rsidRPr="00672BE4">
              <w:t xml:space="preserve"> an Auslan story and respond to a series of questions in Auslan to demonstrate comprehension. </w:t>
            </w:r>
            <w:r>
              <w:t>I</w:t>
            </w:r>
            <w:r w:rsidRPr="00672BE4">
              <w:t>dentify the use of depicting signs and constructed action and interpret their meaning</w:t>
            </w:r>
            <w:r w:rsidRPr="00044229">
              <w:t>.</w:t>
            </w:r>
          </w:p>
        </w:tc>
      </w:tr>
      <w:tr w:rsidR="007A6393" w14:paraId="3FB8599C" w14:textId="77777777" w:rsidTr="007A6393">
        <w:trPr>
          <w:cnfStyle w:val="000000100000" w:firstRow="0" w:lastRow="0" w:firstColumn="0" w:lastColumn="0" w:oddVBand="0" w:evenVBand="0" w:oddHBand="1" w:evenHBand="0" w:firstRowFirstColumn="0" w:firstRowLastColumn="0" w:lastRowFirstColumn="0" w:lastRowLastColumn="0"/>
        </w:trPr>
        <w:tc>
          <w:tcPr>
            <w:tcW w:w="9628" w:type="dxa"/>
          </w:tcPr>
          <w:p w14:paraId="70EFEF33" w14:textId="5E2FC917" w:rsidR="007A6393" w:rsidRPr="007A6393" w:rsidRDefault="007A6393" w:rsidP="00521648">
            <w:pPr>
              <w:pStyle w:val="ListBullet"/>
            </w:pPr>
            <w:r>
              <w:lastRenderedPageBreak/>
              <w:t>V</w:t>
            </w:r>
            <w:r w:rsidRPr="00672BE4">
              <w:t xml:space="preserve">iew a formal signed text (e.g. a news translation or announcement) and extract key information in response to short questions (e.g. who, what, where). </w:t>
            </w:r>
            <w:r>
              <w:t>I</w:t>
            </w:r>
            <w:r w:rsidRPr="00672BE4">
              <w:t>dentify features that characterise formal signing, such as register, structure and non-manual features.</w:t>
            </w:r>
          </w:p>
        </w:tc>
      </w:tr>
      <w:tr w:rsidR="007A6393" w14:paraId="5F053585" w14:textId="77777777" w:rsidTr="007A6393">
        <w:trPr>
          <w:cnfStyle w:val="000000010000" w:firstRow="0" w:lastRow="0" w:firstColumn="0" w:lastColumn="0" w:oddVBand="0" w:evenVBand="0" w:oddHBand="0" w:evenHBand="1" w:firstRowFirstColumn="0" w:firstRowLastColumn="0" w:lastRowFirstColumn="0" w:lastRowLastColumn="0"/>
        </w:trPr>
        <w:tc>
          <w:tcPr>
            <w:tcW w:w="9628" w:type="dxa"/>
          </w:tcPr>
          <w:p w14:paraId="1E5286AC" w14:textId="7C8552A8" w:rsidR="007A6393" w:rsidRPr="007A6393" w:rsidRDefault="007A6393" w:rsidP="00521648">
            <w:pPr>
              <w:pStyle w:val="ListBullet"/>
            </w:pPr>
            <w:r>
              <w:t>V</w:t>
            </w:r>
            <w:r w:rsidRPr="00771FC4">
              <w:t xml:space="preserve">iew </w:t>
            </w:r>
            <w:r w:rsidR="003F0698">
              <w:t>2</w:t>
            </w:r>
            <w:r w:rsidR="003F0698" w:rsidRPr="00771FC4">
              <w:t xml:space="preserve"> </w:t>
            </w:r>
            <w:r w:rsidRPr="00771FC4">
              <w:t>signed texts</w:t>
            </w:r>
            <w:r w:rsidR="003F0698">
              <w:t>,</w:t>
            </w:r>
            <w:r w:rsidRPr="00771FC4">
              <w:t xml:space="preserve"> </w:t>
            </w:r>
            <w:r>
              <w:t>each for a</w:t>
            </w:r>
            <w:r w:rsidRPr="00771FC4">
              <w:t xml:space="preserve"> different audience and purpose</w:t>
            </w:r>
            <w:r w:rsidR="003F0698">
              <w:t>,</w:t>
            </w:r>
            <w:r w:rsidRPr="00771FC4">
              <w:t xml:space="preserve"> and identify the audience, purpose and text type (e.g. persuasive, informative). </w:t>
            </w:r>
            <w:r>
              <w:t>C</w:t>
            </w:r>
            <w:r w:rsidRPr="00771FC4">
              <w:t>ompare how language and signing choices vary between the different text types and audiences</w:t>
            </w:r>
            <w:r w:rsidRPr="00044229">
              <w:t>.</w:t>
            </w:r>
          </w:p>
        </w:tc>
      </w:tr>
      <w:tr w:rsidR="007A6393" w14:paraId="3CC9C31F" w14:textId="77777777" w:rsidTr="007A6393">
        <w:trPr>
          <w:cnfStyle w:val="000000100000" w:firstRow="0" w:lastRow="0" w:firstColumn="0" w:lastColumn="0" w:oddVBand="0" w:evenVBand="0" w:oddHBand="1" w:evenHBand="0" w:firstRowFirstColumn="0" w:firstRowLastColumn="0" w:lastRowFirstColumn="0" w:lastRowLastColumn="0"/>
        </w:trPr>
        <w:tc>
          <w:tcPr>
            <w:tcW w:w="9628" w:type="dxa"/>
          </w:tcPr>
          <w:p w14:paraId="2B7B85D3" w14:textId="04047D19" w:rsidR="007A6393" w:rsidRPr="007A6393" w:rsidRDefault="007A6393" w:rsidP="00521648">
            <w:pPr>
              <w:pStyle w:val="ListBullet"/>
              <w:rPr>
                <w:lang w:eastAsia="en-AU"/>
              </w:rPr>
            </w:pPr>
            <w:r w:rsidRPr="00BF3A4C">
              <w:rPr>
                <w:lang w:eastAsia="en-AU"/>
              </w:rPr>
              <w:t xml:space="preserve">View stories to identify cultural values, perspectives and key themes, and investigate how Deaf culture is embedded in storytelling. Explain in Auslan how these elements are conveyed through language features such as depicting signs, constructed action, eye gaze, spatial </w:t>
            </w:r>
            <w:r w:rsidR="00C61032" w:rsidRPr="00BF3A4C">
              <w:rPr>
                <w:lang w:eastAsia="en-AU"/>
              </w:rPr>
              <w:t>referenc</w:t>
            </w:r>
            <w:r w:rsidR="00C61032">
              <w:rPr>
                <w:lang w:eastAsia="en-AU"/>
              </w:rPr>
              <w:t>es</w:t>
            </w:r>
            <w:r w:rsidRPr="00BF3A4C">
              <w:rPr>
                <w:lang w:eastAsia="en-AU"/>
              </w:rPr>
              <w:t>, and the use of signing space. Use signing space to compare different stories and demonstrate consistent use of referent points throughout the comparison</w:t>
            </w:r>
            <w:r w:rsidRPr="733BFC2C">
              <w:t>.</w:t>
            </w:r>
          </w:p>
        </w:tc>
      </w:tr>
      <w:tr w:rsidR="007A6393" w14:paraId="5B2C8095" w14:textId="77777777" w:rsidTr="007A6393">
        <w:trPr>
          <w:cnfStyle w:val="000000010000" w:firstRow="0" w:lastRow="0" w:firstColumn="0" w:lastColumn="0" w:oddVBand="0" w:evenVBand="0" w:oddHBand="0" w:evenHBand="1" w:firstRowFirstColumn="0" w:firstRowLastColumn="0" w:lastRowFirstColumn="0" w:lastRowLastColumn="0"/>
        </w:trPr>
        <w:tc>
          <w:tcPr>
            <w:tcW w:w="9628" w:type="dxa"/>
          </w:tcPr>
          <w:p w14:paraId="03CC9994" w14:textId="3B3FDB7C" w:rsidR="007A6393" w:rsidRPr="007A6393" w:rsidRDefault="007A6393" w:rsidP="00521648">
            <w:pPr>
              <w:pStyle w:val="ListBullet"/>
              <w:rPr>
                <w:lang w:eastAsia="en-AU"/>
              </w:rPr>
            </w:pPr>
            <w:r w:rsidRPr="00BF3A4C">
              <w:rPr>
                <w:lang w:eastAsia="en-AU"/>
              </w:rPr>
              <w:t>Develop and deliver an informative signed news translation in the style of a chosen interpreter. Then explain, in written English or Auslan, how signing choices reflect the interpreter’s style, register and key features, using examples from the translation to support the explanation.</w:t>
            </w:r>
          </w:p>
        </w:tc>
      </w:tr>
      <w:tr w:rsidR="007A6393" w14:paraId="79305AB4" w14:textId="77777777" w:rsidTr="007A6393">
        <w:trPr>
          <w:cnfStyle w:val="000000100000" w:firstRow="0" w:lastRow="0" w:firstColumn="0" w:lastColumn="0" w:oddVBand="0" w:evenVBand="0" w:oddHBand="1" w:evenHBand="0" w:firstRowFirstColumn="0" w:firstRowLastColumn="0" w:lastRowFirstColumn="0" w:lastRowLastColumn="0"/>
        </w:trPr>
        <w:tc>
          <w:tcPr>
            <w:tcW w:w="9628" w:type="dxa"/>
          </w:tcPr>
          <w:p w14:paraId="5DC8BE10" w14:textId="2C7B1943" w:rsidR="007A6393" w:rsidRDefault="007A6393" w:rsidP="00521648">
            <w:pPr>
              <w:pStyle w:val="ListBullet"/>
            </w:pPr>
            <w:r>
              <w:t xml:space="preserve">View and unpack Deaf jokes, exploring how the punchline is delivered and how </w:t>
            </w:r>
            <w:r w:rsidR="0044526F">
              <w:t xml:space="preserve">the joke </w:t>
            </w:r>
            <w:r>
              <w:t>sets itself apart from general jokes in spoken English</w:t>
            </w:r>
            <w:r w:rsidRPr="00044229">
              <w:t>.</w:t>
            </w:r>
            <w:r>
              <w:t xml:space="preserve"> Answer questions about language features that contribute to the presentation of the joke, and consider how these features are integral to the humour</w:t>
            </w:r>
            <w:r w:rsidRPr="733BFC2C">
              <w:t>.</w:t>
            </w:r>
          </w:p>
        </w:tc>
      </w:tr>
    </w:tbl>
    <w:p w14:paraId="45A479F8" w14:textId="77777777" w:rsidR="00653CDE" w:rsidRDefault="00653CDE" w:rsidP="00706FE3">
      <w:pPr>
        <w:pStyle w:val="BodyText"/>
      </w:pPr>
    </w:p>
    <w:tbl>
      <w:tblPr>
        <w:tblStyle w:val="TableOpenStyle"/>
        <w:tblW w:w="0" w:type="auto"/>
        <w:shd w:val="clear" w:color="auto" w:fill="DAE9F7" w:themeFill="text2" w:themeFillTint="1A"/>
        <w:tblLook w:val="0480" w:firstRow="0" w:lastRow="0" w:firstColumn="1" w:lastColumn="0" w:noHBand="0" w:noVBand="1"/>
      </w:tblPr>
      <w:tblGrid>
        <w:gridCol w:w="9628"/>
      </w:tblGrid>
      <w:tr w:rsidR="00371320" w14:paraId="350B79B0" w14:textId="77777777" w:rsidTr="00653CDE">
        <w:trPr>
          <w:cnfStyle w:val="000000100000" w:firstRow="0" w:lastRow="0" w:firstColumn="0" w:lastColumn="0" w:oddVBand="0" w:evenVBand="0" w:oddHBand="1" w:evenHBand="0" w:firstRowFirstColumn="0" w:firstRowLastColumn="0" w:lastRowFirstColumn="0" w:lastRowLastColumn="0"/>
          <w:trHeight w:val="2978"/>
        </w:trPr>
        <w:tc>
          <w:tcPr>
            <w:tcW w:w="9628" w:type="dxa"/>
            <w:shd w:val="clear" w:color="auto" w:fill="DAE9F7" w:themeFill="text2" w:themeFillTint="1A"/>
          </w:tcPr>
          <w:p w14:paraId="6B111DD3" w14:textId="2D17CDAB" w:rsidR="00371320" w:rsidRPr="00521648" w:rsidRDefault="00371320" w:rsidP="006665CD">
            <w:pPr>
              <w:pStyle w:val="Heading4"/>
            </w:pPr>
            <w:r w:rsidRPr="00521648">
              <w:rPr>
                <w:noProof/>
              </w:rPr>
              <w:drawing>
                <wp:anchor distT="0" distB="0" distL="114300" distR="114300" simplePos="0" relativeHeight="251658249" behindDoc="0" locked="0" layoutInCell="1" allowOverlap="1" wp14:anchorId="525EAE95" wp14:editId="3C5A794D">
                  <wp:simplePos x="0" y="0"/>
                  <wp:positionH relativeFrom="column">
                    <wp:align>right</wp:align>
                  </wp:positionH>
                  <wp:positionV relativeFrom="paragraph">
                    <wp:posOffset>36195</wp:posOffset>
                  </wp:positionV>
                  <wp:extent cx="763200" cy="763200"/>
                  <wp:effectExtent l="0" t="0" r="0" b="0"/>
                  <wp:wrapThrough wrapText="bothSides">
                    <wp:wrapPolygon edited="0">
                      <wp:start x="6475" y="0"/>
                      <wp:lineTo x="0" y="3237"/>
                      <wp:lineTo x="0" y="14568"/>
                      <wp:lineTo x="1079" y="17805"/>
                      <wp:lineTo x="5396" y="21042"/>
                      <wp:lineTo x="5935" y="21042"/>
                      <wp:lineTo x="15107" y="21042"/>
                      <wp:lineTo x="15647" y="21042"/>
                      <wp:lineTo x="20503" y="17266"/>
                      <wp:lineTo x="21042" y="14568"/>
                      <wp:lineTo x="21042" y="3777"/>
                      <wp:lineTo x="15107" y="0"/>
                      <wp:lineTo x="6475" y="0"/>
                    </wp:wrapPolygon>
                  </wp:wrapThrough>
                  <wp:docPr id="1652421840" name="Picture 3" descr="Example icon for advice for teach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xample icon for advice for teachers"/>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63200" cy="763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21648">
              <w:t>Detailed example</w:t>
            </w:r>
          </w:p>
          <w:p w14:paraId="0AB224C9" w14:textId="0984ED32" w:rsidR="00371320" w:rsidRPr="00521648" w:rsidRDefault="00505BC1" w:rsidP="006665CD">
            <w:pPr>
              <w:pStyle w:val="Heading5"/>
            </w:pPr>
            <w:r w:rsidRPr="00521648">
              <w:t xml:space="preserve">Identify key features of Auslan used in </w:t>
            </w:r>
            <w:r w:rsidR="00E405EE" w:rsidRPr="00521648">
              <w:t>storytelling and</w:t>
            </w:r>
            <w:r w:rsidRPr="00521648">
              <w:t xml:space="preserve"> explore how these features contribute to meaning and visual representation</w:t>
            </w:r>
          </w:p>
          <w:p w14:paraId="2FB622E6" w14:textId="7915B687" w:rsidR="00F22BAC" w:rsidRPr="00521648" w:rsidRDefault="00E405EE" w:rsidP="00521648">
            <w:pPr>
              <w:pStyle w:val="ListBullet"/>
            </w:pPr>
            <w:r w:rsidRPr="00521648">
              <w:t>As a class, view</w:t>
            </w:r>
            <w:r w:rsidR="00F22BAC" w:rsidRPr="00521648">
              <w:t xml:space="preserve"> a story from </w:t>
            </w:r>
            <w:hyperlink r:id="rId35" w:history="1">
              <w:r w:rsidR="00F22BAC" w:rsidRPr="00ED2F0B">
                <w:rPr>
                  <w:rStyle w:val="Italics"/>
                </w:rPr>
                <w:t>Auslan Storybooks</w:t>
              </w:r>
            </w:hyperlink>
            <w:r w:rsidR="00F22BAC" w:rsidRPr="00521648">
              <w:t xml:space="preserve">. </w:t>
            </w:r>
            <w:r w:rsidRPr="00521648">
              <w:t>A</w:t>
            </w:r>
            <w:r w:rsidR="00F22BAC" w:rsidRPr="00521648">
              <w:t>nswer questions about particular language features used, such as depicting signs and constructed action</w:t>
            </w:r>
            <w:r w:rsidR="006338EC" w:rsidRPr="00521648">
              <w:t>.</w:t>
            </w:r>
            <w:r w:rsidR="00F22BAC" w:rsidRPr="00521648">
              <w:t xml:space="preserve"> </w:t>
            </w:r>
            <w:r w:rsidR="006338EC" w:rsidRPr="00521648">
              <w:t>D</w:t>
            </w:r>
            <w:r w:rsidR="00F22BAC" w:rsidRPr="00521648">
              <w:t>iscuss how they are used throughout the text and how they contribute to the meaning of the story.</w:t>
            </w:r>
          </w:p>
          <w:p w14:paraId="47F506D6" w14:textId="6D686C94" w:rsidR="00F22BAC" w:rsidRPr="00F22BAC" w:rsidRDefault="00E405EE" w:rsidP="007B7525">
            <w:pPr>
              <w:pStyle w:val="ListBullet"/>
            </w:pPr>
            <w:r>
              <w:t>C</w:t>
            </w:r>
            <w:r w:rsidR="00F22BAC" w:rsidRPr="00F22BAC">
              <w:t xml:space="preserve">reate and respond to a series of questions related to </w:t>
            </w:r>
            <w:r w:rsidR="006338EC">
              <w:t>2</w:t>
            </w:r>
            <w:r w:rsidR="006338EC" w:rsidRPr="00F22BAC">
              <w:t xml:space="preserve"> </w:t>
            </w:r>
            <w:r w:rsidR="00F22BAC" w:rsidRPr="00F22BAC">
              <w:t>different stories to demonstrate comprehension of key details (e.g. who, what, where, when, how)</w:t>
            </w:r>
            <w:r w:rsidR="00F22BAC" w:rsidRPr="00044229">
              <w:t>.</w:t>
            </w:r>
          </w:p>
          <w:p w14:paraId="02AACBE0" w14:textId="14D29A38" w:rsidR="00F22BAC" w:rsidRPr="00F22BAC" w:rsidRDefault="00E405EE" w:rsidP="00521648">
            <w:pPr>
              <w:pStyle w:val="ListBullet"/>
            </w:pPr>
            <w:r>
              <w:t>C</w:t>
            </w:r>
            <w:r w:rsidR="00F22BAC" w:rsidRPr="00F22BAC">
              <w:t xml:space="preserve">ompare how depicting signs, constructed action, use of space and </w:t>
            </w:r>
            <w:r w:rsidR="00883204">
              <w:t>non-manual feature</w:t>
            </w:r>
            <w:r w:rsidR="00F22BAC" w:rsidRPr="00F22BAC">
              <w:t xml:space="preserve">s differ in the </w:t>
            </w:r>
            <w:r w:rsidR="00562CC1">
              <w:t>2</w:t>
            </w:r>
            <w:r w:rsidR="00F22BAC" w:rsidRPr="00F22BAC">
              <w:t xml:space="preserve"> different stories and compare their contribution</w:t>
            </w:r>
            <w:r w:rsidR="001A2FF3">
              <w:t>s</w:t>
            </w:r>
            <w:r w:rsidR="00F22BAC" w:rsidRPr="00F22BAC">
              <w:t xml:space="preserve"> to the story</w:t>
            </w:r>
            <w:r w:rsidR="00F22BAC" w:rsidRPr="00044229">
              <w:t>.</w:t>
            </w:r>
          </w:p>
          <w:p w14:paraId="61C3508F" w14:textId="06E3B2E5" w:rsidR="00D06947" w:rsidRDefault="00E405EE" w:rsidP="00521648">
            <w:pPr>
              <w:pStyle w:val="ListBullet"/>
            </w:pPr>
            <w:r>
              <w:t>I</w:t>
            </w:r>
            <w:r w:rsidR="00F22BAC" w:rsidRPr="00F22BAC">
              <w:t xml:space="preserve">dentify elements of an Auslan story (e.g. setting, events, outcomes) and modify them to retell the story in Auslan. </w:t>
            </w:r>
            <w:r>
              <w:t>U</w:t>
            </w:r>
            <w:r w:rsidR="00F22BAC" w:rsidRPr="00F22BAC">
              <w:t>se different non-manual features, depicting signs and/or constructed action to change aspects of the meaning</w:t>
            </w:r>
            <w:r w:rsidR="00F22BAC" w:rsidRPr="001132AD">
              <w:t>.</w:t>
            </w:r>
          </w:p>
          <w:p w14:paraId="56F5F6D7" w14:textId="1A5C6784" w:rsidR="00D02F57" w:rsidRPr="00653CDE" w:rsidRDefault="00E405EE" w:rsidP="003B702E">
            <w:pPr>
              <w:pStyle w:val="ListBulletParagraph2"/>
            </w:pPr>
            <w:r w:rsidRPr="007B7525">
              <w:rPr>
                <w:lang w:val="en-AU"/>
              </w:rPr>
              <w:t>Then write a reflection explaining the changes made, how specific Auslan features were used to represent information differently, and the impact these changes had on the meaning of the story. For example, changes might include altering the weather from light rain to heavy rain, or changing the outcome of a race from winning to losing.</w:t>
            </w:r>
          </w:p>
        </w:tc>
      </w:tr>
    </w:tbl>
    <w:p w14:paraId="10D64675" w14:textId="77777777" w:rsidR="003B702E" w:rsidRDefault="003B702E" w:rsidP="008514CE">
      <w:pPr>
        <w:pStyle w:val="BodyText"/>
      </w:pPr>
      <w:r>
        <w:br w:type="page"/>
      </w:r>
    </w:p>
    <w:tbl>
      <w:tblPr>
        <w:tblStyle w:val="TableOpenStyle"/>
        <w:tblW w:w="0" w:type="auto"/>
        <w:shd w:val="clear" w:color="auto" w:fill="DAE9F7" w:themeFill="text2" w:themeFillTint="1A"/>
        <w:tblLook w:val="0480" w:firstRow="0" w:lastRow="0" w:firstColumn="1" w:lastColumn="0" w:noHBand="0" w:noVBand="1"/>
      </w:tblPr>
      <w:tblGrid>
        <w:gridCol w:w="9628"/>
      </w:tblGrid>
      <w:tr w:rsidR="00653CDE" w14:paraId="00033B1E" w14:textId="77777777" w:rsidTr="00653CDE">
        <w:trPr>
          <w:cnfStyle w:val="000000100000" w:firstRow="0" w:lastRow="0" w:firstColumn="0" w:lastColumn="0" w:oddVBand="0" w:evenVBand="0" w:oddHBand="1" w:evenHBand="0" w:firstRowFirstColumn="0" w:firstRowLastColumn="0" w:lastRowFirstColumn="0" w:lastRowLastColumn="0"/>
          <w:trHeight w:val="56"/>
        </w:trPr>
        <w:tc>
          <w:tcPr>
            <w:tcW w:w="9628" w:type="dxa"/>
            <w:shd w:val="clear" w:color="auto" w:fill="DAE9F7" w:themeFill="text2" w:themeFillTint="1A"/>
          </w:tcPr>
          <w:p w14:paraId="2C3B74F9" w14:textId="1544F0CB" w:rsidR="00653CDE" w:rsidRPr="00B13D9B" w:rsidRDefault="00653CDE" w:rsidP="00521648">
            <w:pPr>
              <w:pStyle w:val="ListBullet"/>
              <w:rPr>
                <w:noProof/>
              </w:rPr>
            </w:pPr>
            <w:r>
              <w:lastRenderedPageBreak/>
              <w:t>C</w:t>
            </w:r>
            <w:r w:rsidRPr="00653CDE">
              <w:t>ompare 2 presentations of the same story and explain how different signers convey meaning through variations in constructed action, depicting signs, use of space, eye gaze, pace and emphasis.</w:t>
            </w:r>
            <w:r w:rsidR="003B702E">
              <w:t xml:space="preserve"> </w:t>
            </w:r>
            <w:r w:rsidR="003B702E" w:rsidRPr="00653CDE">
              <w:t>Discuss how these choices influence audience interpretation and reflect individual experiences and perspectives.</w:t>
            </w:r>
          </w:p>
        </w:tc>
      </w:tr>
    </w:tbl>
    <w:p w14:paraId="181235B0" w14:textId="578E97C0" w:rsidR="00371320" w:rsidRPr="0061361C" w:rsidRDefault="00371320" w:rsidP="00371320">
      <w:pPr>
        <w:pStyle w:val="Heading1"/>
      </w:pPr>
      <w:r>
        <w:t xml:space="preserve">Unit </w:t>
      </w:r>
      <w:r w:rsidR="00F517DD">
        <w:t>2</w:t>
      </w:r>
    </w:p>
    <w:p w14:paraId="0DA26F3E" w14:textId="02127BB9" w:rsidR="00371320" w:rsidRPr="000F5CEC" w:rsidRDefault="00371320" w:rsidP="00371320">
      <w:pPr>
        <w:pStyle w:val="Heading2"/>
      </w:pPr>
      <w:r>
        <w:t>Area of Study 3</w:t>
      </w:r>
      <w:r w:rsidR="00CD2563">
        <w:t>: Creating meaning in Auslan</w:t>
      </w:r>
    </w:p>
    <w:tbl>
      <w:tblPr>
        <w:tblStyle w:val="TableClosedStyle"/>
        <w:tblW w:w="0" w:type="auto"/>
        <w:tblLook w:val="04A0" w:firstRow="1" w:lastRow="0" w:firstColumn="1" w:lastColumn="0" w:noHBand="0" w:noVBand="1"/>
      </w:tblPr>
      <w:tblGrid>
        <w:gridCol w:w="2407"/>
        <w:gridCol w:w="2407"/>
        <w:gridCol w:w="2407"/>
        <w:gridCol w:w="2407"/>
      </w:tblGrid>
      <w:tr w:rsidR="00371320" w:rsidRPr="00EF7446" w14:paraId="3BAF83A5" w14:textId="77777777" w:rsidTr="008D6F60">
        <w:trPr>
          <w:cnfStyle w:val="100000000000" w:firstRow="1" w:lastRow="0" w:firstColumn="0" w:lastColumn="0" w:oddVBand="0" w:evenVBand="0" w:oddHBand="0" w:evenHBand="0" w:firstRowFirstColumn="0" w:firstRowLastColumn="0" w:lastRowFirstColumn="0" w:lastRowLastColumn="0"/>
        </w:trPr>
        <w:tc>
          <w:tcPr>
            <w:tcW w:w="2407" w:type="dxa"/>
            <w:tcBorders>
              <w:bottom w:val="single" w:sz="4" w:space="0" w:color="00589D"/>
            </w:tcBorders>
          </w:tcPr>
          <w:p w14:paraId="2B9249E2" w14:textId="77777777" w:rsidR="00371320" w:rsidRPr="00D01B31" w:rsidRDefault="00371320">
            <w:pPr>
              <w:pStyle w:val="Tableheadingnarrow"/>
            </w:pPr>
            <w:r w:rsidRPr="00D01B31">
              <w:t>Concept</w:t>
            </w:r>
          </w:p>
        </w:tc>
        <w:tc>
          <w:tcPr>
            <w:tcW w:w="2407" w:type="dxa"/>
            <w:tcBorders>
              <w:bottom w:val="single" w:sz="4" w:space="0" w:color="00589D"/>
            </w:tcBorders>
          </w:tcPr>
          <w:p w14:paraId="26292AF6" w14:textId="77777777" w:rsidR="00371320" w:rsidRPr="00D01B31" w:rsidRDefault="00371320">
            <w:pPr>
              <w:pStyle w:val="Tableheadingnarrow"/>
            </w:pPr>
            <w:r w:rsidRPr="00D01B31">
              <w:t>Perspective</w:t>
            </w:r>
          </w:p>
        </w:tc>
        <w:tc>
          <w:tcPr>
            <w:tcW w:w="2407" w:type="dxa"/>
            <w:tcBorders>
              <w:bottom w:val="single" w:sz="4" w:space="0" w:color="00589D"/>
            </w:tcBorders>
          </w:tcPr>
          <w:p w14:paraId="1461DA44" w14:textId="77777777" w:rsidR="00371320" w:rsidRPr="00D01B31" w:rsidRDefault="00371320">
            <w:pPr>
              <w:pStyle w:val="Tableheadingnarrow"/>
            </w:pPr>
            <w:r w:rsidRPr="00D01B31">
              <w:t>Topic</w:t>
            </w:r>
          </w:p>
        </w:tc>
        <w:tc>
          <w:tcPr>
            <w:tcW w:w="2407" w:type="dxa"/>
          </w:tcPr>
          <w:p w14:paraId="08FF0D57" w14:textId="77777777" w:rsidR="00371320" w:rsidRPr="00D01B31" w:rsidRDefault="00371320">
            <w:pPr>
              <w:pStyle w:val="Tableheadingnarrow"/>
            </w:pPr>
            <w:r w:rsidRPr="00D01B31">
              <w:t>Subtopic</w:t>
            </w:r>
          </w:p>
        </w:tc>
      </w:tr>
      <w:tr w:rsidR="00371320" w:rsidRPr="000F5CEC" w14:paraId="41170083" w14:textId="77777777" w:rsidTr="008D6F60">
        <w:tc>
          <w:tcPr>
            <w:tcW w:w="2407" w:type="dxa"/>
            <w:tcBorders>
              <w:bottom w:val="single" w:sz="4" w:space="0" w:color="00589D"/>
              <w:right w:val="single" w:sz="4" w:space="0" w:color="00589D"/>
            </w:tcBorders>
          </w:tcPr>
          <w:p w14:paraId="575A1DE4" w14:textId="5AEB106D" w:rsidR="00371320" w:rsidRPr="00D01B31" w:rsidRDefault="00F517DD">
            <w:pPr>
              <w:pStyle w:val="Tabletextnarrow"/>
            </w:pPr>
            <w:r w:rsidRPr="00D01B31">
              <w:t>Legacy</w:t>
            </w:r>
          </w:p>
        </w:tc>
        <w:tc>
          <w:tcPr>
            <w:tcW w:w="2407" w:type="dxa"/>
            <w:tcBorders>
              <w:left w:val="single" w:sz="4" w:space="0" w:color="00589D"/>
              <w:bottom w:val="single" w:sz="4" w:space="0" w:color="00589D"/>
              <w:right w:val="single" w:sz="4" w:space="0" w:color="00589D"/>
            </w:tcBorders>
          </w:tcPr>
          <w:p w14:paraId="3739A293" w14:textId="6365B2FF" w:rsidR="00371320" w:rsidRPr="00D01B31" w:rsidRDefault="00F517DD">
            <w:pPr>
              <w:pStyle w:val="Tabletextnarrow"/>
            </w:pPr>
            <w:r w:rsidRPr="00D01B31">
              <w:t>Global</w:t>
            </w:r>
          </w:p>
        </w:tc>
        <w:tc>
          <w:tcPr>
            <w:tcW w:w="2407" w:type="dxa"/>
            <w:tcBorders>
              <w:left w:val="single" w:sz="4" w:space="0" w:color="00589D"/>
              <w:bottom w:val="single" w:sz="4" w:space="0" w:color="00589D"/>
              <w:right w:val="single" w:sz="4" w:space="0" w:color="00589D"/>
            </w:tcBorders>
          </w:tcPr>
          <w:p w14:paraId="391EA6B6" w14:textId="49404772" w:rsidR="00371320" w:rsidRPr="00D01B31" w:rsidRDefault="00F517DD">
            <w:pPr>
              <w:pStyle w:val="Tabletextnarrow"/>
            </w:pPr>
            <w:r w:rsidRPr="00D01B31">
              <w:t>The culture of Auslan signing communities</w:t>
            </w:r>
          </w:p>
        </w:tc>
        <w:tc>
          <w:tcPr>
            <w:tcW w:w="2407" w:type="dxa"/>
            <w:tcBorders>
              <w:left w:val="single" w:sz="4" w:space="0" w:color="00589D"/>
            </w:tcBorders>
          </w:tcPr>
          <w:p w14:paraId="67EE6EA1" w14:textId="28E72BC5" w:rsidR="00371320" w:rsidRPr="00D01B31" w:rsidRDefault="00F517DD">
            <w:pPr>
              <w:pStyle w:val="Tabletextnarrow"/>
            </w:pPr>
            <w:r w:rsidRPr="00D01B31">
              <w:t>The impact of world travel on sign languages</w:t>
            </w:r>
          </w:p>
        </w:tc>
      </w:tr>
    </w:tbl>
    <w:p w14:paraId="2A7B7C41" w14:textId="65943718" w:rsidR="00371320" w:rsidRDefault="00371320" w:rsidP="00371320">
      <w:pPr>
        <w:pStyle w:val="Heading3"/>
      </w:pPr>
      <w:r>
        <w:t>Outcome 3</w:t>
      </w:r>
    </w:p>
    <w:p w14:paraId="5E5A9B35" w14:textId="75C0B718" w:rsidR="00371320" w:rsidRPr="00B02A72" w:rsidRDefault="00371320" w:rsidP="007B7525">
      <w:pPr>
        <w:pStyle w:val="BodyText"/>
      </w:pPr>
      <w:r w:rsidRPr="00AE0786">
        <w:t xml:space="preserve">On completion of this unit the student should be able to </w:t>
      </w:r>
      <w:r w:rsidR="0073488E" w:rsidRPr="002B0F1C">
        <w:t>create an informative Auslan text in response to a prompt</w:t>
      </w:r>
      <w:r w:rsidRPr="00AE0786">
        <w:t>.</w:t>
      </w:r>
    </w:p>
    <w:p w14:paraId="620AC2BC" w14:textId="77777777" w:rsidR="00371320" w:rsidRDefault="00371320" w:rsidP="009447C0">
      <w:pPr>
        <w:pStyle w:val="Heading4"/>
      </w:pPr>
      <w:r>
        <w:t>Examples of learning activities</w:t>
      </w:r>
    </w:p>
    <w:tbl>
      <w:tblPr>
        <w:tblStyle w:val="TableOpenStyle"/>
        <w:tblW w:w="0" w:type="auto"/>
        <w:tblLook w:val="0480" w:firstRow="0" w:lastRow="0" w:firstColumn="1" w:lastColumn="0" w:noHBand="0" w:noVBand="1"/>
      </w:tblPr>
      <w:tblGrid>
        <w:gridCol w:w="9628"/>
      </w:tblGrid>
      <w:tr w:rsidR="00186E0A" w14:paraId="06110177" w14:textId="77777777" w:rsidTr="00186E0A">
        <w:trPr>
          <w:cnfStyle w:val="000000100000" w:firstRow="0" w:lastRow="0" w:firstColumn="0" w:lastColumn="0" w:oddVBand="0" w:evenVBand="0" w:oddHBand="1" w:evenHBand="0" w:firstRowFirstColumn="0" w:firstRowLastColumn="0" w:lastRowFirstColumn="0" w:lastRowLastColumn="0"/>
        </w:trPr>
        <w:tc>
          <w:tcPr>
            <w:tcW w:w="9628" w:type="dxa"/>
          </w:tcPr>
          <w:p w14:paraId="78B2FFEC" w14:textId="5A6C656A" w:rsidR="00186E0A" w:rsidRPr="00186E0A" w:rsidRDefault="00186E0A" w:rsidP="00521648">
            <w:pPr>
              <w:pStyle w:val="ListBullet"/>
            </w:pPr>
            <w:r w:rsidRPr="004464AE">
              <w:t xml:space="preserve">View a range of informative Auslan texts about Deaf culture and international Deaf communities (e.g. travel vlogs, cultural explanations, Deaf events such as </w:t>
            </w:r>
            <w:r w:rsidR="00F74939">
              <w:t xml:space="preserve">the </w:t>
            </w:r>
            <w:r w:rsidRPr="004464AE">
              <w:t>Deaflympics)</w:t>
            </w:r>
            <w:r w:rsidRPr="0084304D">
              <w:t>.</w:t>
            </w:r>
            <w:r>
              <w:t xml:space="preserve"> Working in small groups, identify the main characteristics of informative texts and some of the language and grammatical structures that are common to different informative texts. Revise how to provide opinions</w:t>
            </w:r>
            <w:r w:rsidR="00E70D74">
              <w:t>,</w:t>
            </w:r>
            <w:r>
              <w:t xml:space="preserve"> and provide evidence using relevant grammatical structures.</w:t>
            </w:r>
          </w:p>
        </w:tc>
      </w:tr>
      <w:tr w:rsidR="00186E0A" w14:paraId="0DE21E4A" w14:textId="77777777" w:rsidTr="00186E0A">
        <w:trPr>
          <w:cnfStyle w:val="000000010000" w:firstRow="0" w:lastRow="0" w:firstColumn="0" w:lastColumn="0" w:oddVBand="0" w:evenVBand="0" w:oddHBand="0" w:evenHBand="1" w:firstRowFirstColumn="0" w:firstRowLastColumn="0" w:lastRowFirstColumn="0" w:lastRowLastColumn="0"/>
        </w:trPr>
        <w:tc>
          <w:tcPr>
            <w:tcW w:w="9628" w:type="dxa"/>
          </w:tcPr>
          <w:p w14:paraId="102D38A0" w14:textId="78B06CC1" w:rsidR="00186E0A" w:rsidRPr="00521648" w:rsidRDefault="00186E0A" w:rsidP="00521648">
            <w:pPr>
              <w:pStyle w:val="ListBullet"/>
            </w:pPr>
            <w:r w:rsidRPr="00521648">
              <w:t xml:space="preserve">Participate in a </w:t>
            </w:r>
            <w:r w:rsidR="00DB67E0" w:rsidRPr="00521648">
              <w:t>‘</w:t>
            </w:r>
            <w:hyperlink r:id="rId36" w:history="1">
              <w:r w:rsidRPr="00D01B31">
                <w:rPr>
                  <w:rStyle w:val="Hyperlink"/>
                </w:rPr>
                <w:t>Claim, Support, Question</w:t>
              </w:r>
            </w:hyperlink>
            <w:r w:rsidR="00DB67E0" w:rsidRPr="00521648">
              <w:t>’</w:t>
            </w:r>
            <w:r w:rsidRPr="00521648">
              <w:t xml:space="preserve"> activity. Identify a characteristic or grammatical structure associated with informative texts and support the claim with evidence from one or more texts. Respond to the claims of others by agreeing or disagreeing and providing additional evidence from the text(s) to justify the response.</w:t>
            </w:r>
          </w:p>
          <w:p w14:paraId="5571E81A" w14:textId="0B106CDE" w:rsidR="00186E0A" w:rsidRPr="00186E0A" w:rsidRDefault="00186E0A" w:rsidP="004401B5">
            <w:pPr>
              <w:pStyle w:val="ListBulletParagraph2"/>
            </w:pPr>
            <w:r w:rsidRPr="00E214C8">
              <w:t>Then view a new informative text, identify and highlight features of the informative text type and relevant grammatical structures, and respond to a series of short-answer questions.</w:t>
            </w:r>
          </w:p>
        </w:tc>
      </w:tr>
      <w:tr w:rsidR="00186E0A" w14:paraId="369526A0" w14:textId="77777777" w:rsidTr="00186E0A">
        <w:trPr>
          <w:cnfStyle w:val="000000100000" w:firstRow="0" w:lastRow="0" w:firstColumn="0" w:lastColumn="0" w:oddVBand="0" w:evenVBand="0" w:oddHBand="1" w:evenHBand="0" w:firstRowFirstColumn="0" w:firstRowLastColumn="0" w:lastRowFirstColumn="0" w:lastRowLastColumn="0"/>
        </w:trPr>
        <w:tc>
          <w:tcPr>
            <w:tcW w:w="9628" w:type="dxa"/>
          </w:tcPr>
          <w:p w14:paraId="36B0C57D" w14:textId="7D8C3DEF" w:rsidR="00186E0A" w:rsidRPr="00186E0A" w:rsidRDefault="00186E0A" w:rsidP="00521648">
            <w:pPr>
              <w:pStyle w:val="ListBullet"/>
            </w:pPr>
            <w:r w:rsidRPr="003349C6">
              <w:t xml:space="preserve">Identify different sign languages </w:t>
            </w:r>
            <w:r>
              <w:t>with which the class</w:t>
            </w:r>
            <w:r w:rsidRPr="003349C6">
              <w:t xml:space="preserve"> may be familiar. View film clips of people using different sign languages (e.g. Auslan vs ASL vs BSL) and </w:t>
            </w:r>
            <w:r>
              <w:t xml:space="preserve">compare </w:t>
            </w:r>
            <w:r w:rsidRPr="003349C6">
              <w:t xml:space="preserve">similarities and differences in signs, structure and cultural expression. Discuss how travel and global interaction </w:t>
            </w:r>
            <w:r>
              <w:t xml:space="preserve">can </w:t>
            </w:r>
            <w:r w:rsidRPr="003349C6">
              <w:t xml:space="preserve">influence </w:t>
            </w:r>
            <w:r>
              <w:t>the development and use of different sign languages.</w:t>
            </w:r>
          </w:p>
        </w:tc>
      </w:tr>
      <w:tr w:rsidR="00186E0A" w14:paraId="3F4CE694" w14:textId="77777777" w:rsidTr="00186E0A">
        <w:trPr>
          <w:cnfStyle w:val="000000010000" w:firstRow="0" w:lastRow="0" w:firstColumn="0" w:lastColumn="0" w:oddVBand="0" w:evenVBand="0" w:oddHBand="0" w:evenHBand="1" w:firstRowFirstColumn="0" w:firstRowLastColumn="0" w:lastRowFirstColumn="0" w:lastRowLastColumn="0"/>
        </w:trPr>
        <w:tc>
          <w:tcPr>
            <w:tcW w:w="9628" w:type="dxa"/>
          </w:tcPr>
          <w:p w14:paraId="12F79647" w14:textId="6B41B6DA" w:rsidR="00186E0A" w:rsidRPr="00186E0A" w:rsidRDefault="00186E0A" w:rsidP="00521648">
            <w:pPr>
              <w:pStyle w:val="ListBullet"/>
            </w:pPr>
            <w:r w:rsidRPr="003349C6">
              <w:t xml:space="preserve">View an Auslan short film. Analyse how cultural information is conveyed in Auslan, including the use of multi-channel signs, depicting signs, constructed action, space, and non-manual features. View a short film from another country and compare how the sign language used is different to how the Australian Deaf and </w:t>
            </w:r>
            <w:r w:rsidR="00E25E62">
              <w:t>h</w:t>
            </w:r>
            <w:r w:rsidRPr="003349C6">
              <w:t>ard of hearing community signs, and how or what cultural information may be communicated differently</w:t>
            </w:r>
            <w:r>
              <w:t>.</w:t>
            </w:r>
          </w:p>
        </w:tc>
      </w:tr>
    </w:tbl>
    <w:p w14:paraId="77A32621" w14:textId="77777777" w:rsidR="00BB1678" w:rsidRPr="00BB1678" w:rsidRDefault="00BB1678" w:rsidP="00BB1678">
      <w:pPr>
        <w:pStyle w:val="BodyText"/>
      </w:pPr>
      <w:r w:rsidRPr="00BB1678">
        <w:br w:type="page"/>
      </w:r>
    </w:p>
    <w:tbl>
      <w:tblPr>
        <w:tblStyle w:val="TableOpenStyle"/>
        <w:tblW w:w="0" w:type="auto"/>
        <w:tblLook w:val="0480" w:firstRow="0" w:lastRow="0" w:firstColumn="1" w:lastColumn="0" w:noHBand="0" w:noVBand="1"/>
      </w:tblPr>
      <w:tblGrid>
        <w:gridCol w:w="9628"/>
      </w:tblGrid>
      <w:tr w:rsidR="00186E0A" w14:paraId="3BA07DCB" w14:textId="77777777" w:rsidTr="00186E0A">
        <w:trPr>
          <w:cnfStyle w:val="000000100000" w:firstRow="0" w:lastRow="0" w:firstColumn="0" w:lastColumn="0" w:oddVBand="0" w:evenVBand="0" w:oddHBand="1" w:evenHBand="0" w:firstRowFirstColumn="0" w:firstRowLastColumn="0" w:lastRowFirstColumn="0" w:lastRowLastColumn="0"/>
        </w:trPr>
        <w:tc>
          <w:tcPr>
            <w:tcW w:w="9628" w:type="dxa"/>
          </w:tcPr>
          <w:p w14:paraId="04368BDE" w14:textId="09656B43" w:rsidR="00186E0A" w:rsidRPr="00186E0A" w:rsidRDefault="00186E0A" w:rsidP="00521648">
            <w:pPr>
              <w:pStyle w:val="ListBullet"/>
            </w:pPr>
            <w:r w:rsidRPr="003349C6">
              <w:lastRenderedPageBreak/>
              <w:t xml:space="preserve">Brainstorm key vocabulary and concepts related to Deaf culture and global travel (e.g. Deaf community, identity, access, </w:t>
            </w:r>
            <w:r w:rsidR="00B04EE2">
              <w:t xml:space="preserve"> </w:t>
            </w:r>
            <w:r w:rsidRPr="003349C6">
              <w:t xml:space="preserve">international events, communication barriers). </w:t>
            </w:r>
            <w:r>
              <w:t>Working in groups, p</w:t>
            </w:r>
            <w:r w:rsidRPr="003349C6">
              <w:t>articipate in a ‘running translation’ activity</w:t>
            </w:r>
            <w:r>
              <w:t>. Run</w:t>
            </w:r>
            <w:r w:rsidRPr="003349C6">
              <w:t xml:space="preserve"> to read the words or phrases in English</w:t>
            </w:r>
            <w:r w:rsidR="00347BD9">
              <w:t>,</w:t>
            </w:r>
            <w:r w:rsidRPr="003349C6">
              <w:t xml:space="preserve"> then run back to relay the message in Auslan to the rest of the group. </w:t>
            </w:r>
            <w:r>
              <w:t>P</w:t>
            </w:r>
            <w:r w:rsidRPr="003349C6">
              <w:t>ractise using these words or phrases in short informative explanations or role-plays</w:t>
            </w:r>
            <w:r w:rsidRPr="0071033B">
              <w:t>.</w:t>
            </w:r>
          </w:p>
        </w:tc>
      </w:tr>
      <w:tr w:rsidR="00186E0A" w14:paraId="761F8544" w14:textId="77777777" w:rsidTr="00186E0A">
        <w:trPr>
          <w:cnfStyle w:val="000000010000" w:firstRow="0" w:lastRow="0" w:firstColumn="0" w:lastColumn="0" w:oddVBand="0" w:evenVBand="0" w:oddHBand="0" w:evenHBand="1" w:firstRowFirstColumn="0" w:firstRowLastColumn="0" w:lastRowFirstColumn="0" w:lastRowLastColumn="0"/>
        </w:trPr>
        <w:tc>
          <w:tcPr>
            <w:tcW w:w="9628" w:type="dxa"/>
          </w:tcPr>
          <w:p w14:paraId="45C2C93B" w14:textId="5A6D6ADB" w:rsidR="00186E0A" w:rsidRDefault="00186E0A" w:rsidP="00521648">
            <w:pPr>
              <w:pStyle w:val="ListBullet"/>
            </w:pPr>
            <w:r>
              <w:t>C</w:t>
            </w:r>
            <w:r w:rsidRPr="003349C6">
              <w:t xml:space="preserve">onsider </w:t>
            </w:r>
            <w:r w:rsidRPr="0057550D">
              <w:t xml:space="preserve">the importance of body language and facial expressions in conveying meaning, then discuss how cultural, historical and social contexts can influence interpretation. Explore this by selecting a single sign or phrase (for example, </w:t>
            </w:r>
            <w:r w:rsidRPr="00532B44">
              <w:t>REALLY</w:t>
            </w:r>
            <w:r w:rsidRPr="0057550D">
              <w:t>) and expressing it using different non-manual features to convey meanings such as sarcasm, disappointment, surprise or enthusiasm.</w:t>
            </w:r>
          </w:p>
          <w:p w14:paraId="1706ACCA" w14:textId="0FDDA9AB" w:rsidR="00186E0A" w:rsidRPr="00186E0A" w:rsidRDefault="00186E0A" w:rsidP="004401B5">
            <w:pPr>
              <w:pStyle w:val="ListBulletParagraph2"/>
            </w:pPr>
            <w:r w:rsidRPr="00186E0A">
              <w:t>Then compare how emotions are expressed in Auslan and another sign language, such as Indian Sign Language, identifying similarities and differences in the use of signs, facial expressions, and other non-manual features. Reflect on how language and culture influence the way emotions and meaning are communicated.</w:t>
            </w:r>
          </w:p>
        </w:tc>
      </w:tr>
      <w:tr w:rsidR="00186E0A" w14:paraId="598298B7" w14:textId="77777777" w:rsidTr="00186E0A">
        <w:trPr>
          <w:cnfStyle w:val="000000100000" w:firstRow="0" w:lastRow="0" w:firstColumn="0" w:lastColumn="0" w:oddVBand="0" w:evenVBand="0" w:oddHBand="1" w:evenHBand="0" w:firstRowFirstColumn="0" w:firstRowLastColumn="0" w:lastRowFirstColumn="0" w:lastRowLastColumn="0"/>
        </w:trPr>
        <w:tc>
          <w:tcPr>
            <w:tcW w:w="9628" w:type="dxa"/>
          </w:tcPr>
          <w:p w14:paraId="006C659B" w14:textId="0C44AF37" w:rsidR="00186E0A" w:rsidRPr="00186E0A" w:rsidRDefault="00186E0A" w:rsidP="00521648">
            <w:pPr>
              <w:pStyle w:val="ListBullet"/>
            </w:pPr>
            <w:r>
              <w:t>W</w:t>
            </w:r>
            <w:r w:rsidRPr="003349C6">
              <w:t>atch footage of Deaf people from different countries communicating at an international Deaf event. Identify strategies used to overcome language differences and discuss how international travel has influenced sign language development, Deaf culture and global Deaf connections</w:t>
            </w:r>
            <w:r>
              <w:t>.</w:t>
            </w:r>
          </w:p>
        </w:tc>
      </w:tr>
      <w:tr w:rsidR="00186E0A" w14:paraId="0059220B" w14:textId="77777777" w:rsidTr="00186E0A">
        <w:trPr>
          <w:cnfStyle w:val="000000010000" w:firstRow="0" w:lastRow="0" w:firstColumn="0" w:lastColumn="0" w:oddVBand="0" w:evenVBand="0" w:oddHBand="0" w:evenHBand="1" w:firstRowFirstColumn="0" w:firstRowLastColumn="0" w:lastRowFirstColumn="0" w:lastRowLastColumn="0"/>
        </w:trPr>
        <w:tc>
          <w:tcPr>
            <w:tcW w:w="9628" w:type="dxa"/>
            <w:shd w:val="clear" w:color="auto" w:fill="DAE9F7" w:themeFill="text2" w:themeFillTint="1A"/>
          </w:tcPr>
          <w:p w14:paraId="6E7E5A3F" w14:textId="62773D62" w:rsidR="00186E0A" w:rsidRDefault="00186E0A" w:rsidP="00521648">
            <w:pPr>
              <w:pStyle w:val="ListBullet"/>
            </w:pPr>
            <w:r w:rsidRPr="007402C9">
              <w:rPr>
                <w:noProof/>
              </w:rPr>
              <w:drawing>
                <wp:anchor distT="0" distB="0" distL="114300" distR="114300" simplePos="0" relativeHeight="251670540" behindDoc="0" locked="0" layoutInCell="1" allowOverlap="1" wp14:anchorId="7E090435" wp14:editId="75EC5F8D">
                  <wp:simplePos x="0" y="0"/>
                  <wp:positionH relativeFrom="column">
                    <wp:align>right</wp:align>
                  </wp:positionH>
                  <wp:positionV relativeFrom="paragraph">
                    <wp:posOffset>17780</wp:posOffset>
                  </wp:positionV>
                  <wp:extent cx="475200" cy="475200"/>
                  <wp:effectExtent l="0" t="0" r="1270" b="1270"/>
                  <wp:wrapThrough wrapText="bothSides">
                    <wp:wrapPolygon edited="0">
                      <wp:start x="4332" y="0"/>
                      <wp:lineTo x="0" y="4332"/>
                      <wp:lineTo x="0" y="16460"/>
                      <wp:lineTo x="4332" y="20791"/>
                      <wp:lineTo x="16460" y="20791"/>
                      <wp:lineTo x="20791" y="16460"/>
                      <wp:lineTo x="20791" y="4332"/>
                      <wp:lineTo x="16460" y="0"/>
                      <wp:lineTo x="4332" y="0"/>
                    </wp:wrapPolygon>
                  </wp:wrapThrough>
                  <wp:docPr id="885146948" name="Picture 1" descr="Example icon for advice for teach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ample icon for advice for teacher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75200" cy="4752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lang w:val="en-AU"/>
              </w:rPr>
              <w:t xml:space="preserve">Explain how travel impacts sign languages, including </w:t>
            </w:r>
            <w:r w:rsidR="00402734">
              <w:rPr>
                <w:lang w:val="en-AU"/>
              </w:rPr>
              <w:t xml:space="preserve">through </w:t>
            </w:r>
            <w:r>
              <w:rPr>
                <w:lang w:val="en-AU"/>
              </w:rPr>
              <w:t>language contact</w:t>
            </w:r>
            <w:r w:rsidR="001507E9">
              <w:rPr>
                <w:lang w:val="en-AU"/>
              </w:rPr>
              <w:t>,</w:t>
            </w:r>
            <w:r>
              <w:rPr>
                <w:lang w:val="en-AU"/>
              </w:rPr>
              <w:t xml:space="preserve"> borrowing of signs, and influence of International Sign communication strategies between Deaf people from different countries. Present this as a short, structured explanation in Auslan.</w:t>
            </w:r>
          </w:p>
        </w:tc>
      </w:tr>
      <w:tr w:rsidR="00186E0A" w14:paraId="4F94DC07" w14:textId="77777777" w:rsidTr="00510D4D">
        <w:trPr>
          <w:cnfStyle w:val="000000100000" w:firstRow="0" w:lastRow="0" w:firstColumn="0" w:lastColumn="0" w:oddVBand="0" w:evenVBand="0" w:oddHBand="1" w:evenHBand="0" w:firstRowFirstColumn="0" w:firstRowLastColumn="0" w:lastRowFirstColumn="0" w:lastRowLastColumn="0"/>
          <w:trHeight w:val="1001"/>
        </w:trPr>
        <w:tc>
          <w:tcPr>
            <w:tcW w:w="9628" w:type="dxa"/>
          </w:tcPr>
          <w:p w14:paraId="27FDD303" w14:textId="455B3137" w:rsidR="00186E0A" w:rsidRPr="00186E0A" w:rsidRDefault="00186E0A" w:rsidP="00521648">
            <w:pPr>
              <w:pStyle w:val="ListBullet"/>
            </w:pPr>
            <w:r w:rsidRPr="00B735C7">
              <w:t xml:space="preserve">Complete </w:t>
            </w:r>
            <w:r w:rsidRPr="00963B08">
              <w:t xml:space="preserve">a </w:t>
            </w:r>
            <w:r w:rsidR="00494622">
              <w:t>‘</w:t>
            </w:r>
            <w:r w:rsidR="00BF027A">
              <w:t>T</w:t>
            </w:r>
            <w:r w:rsidRPr="006665CD">
              <w:t xml:space="preserve">hink, </w:t>
            </w:r>
            <w:r w:rsidR="00BF027A">
              <w:t>P</w:t>
            </w:r>
            <w:r w:rsidRPr="006665CD">
              <w:t xml:space="preserve">air, </w:t>
            </w:r>
            <w:r w:rsidR="00BF027A">
              <w:t>S</w:t>
            </w:r>
            <w:r w:rsidRPr="006665CD">
              <w:t>hare</w:t>
            </w:r>
            <w:r w:rsidR="00494622">
              <w:t>’</w:t>
            </w:r>
            <w:r w:rsidRPr="00963B08">
              <w:t xml:space="preserve"> activity to brainstorm factors that may encourage or influence the use and development of sign languages on a global scale, beyond travel (for example, social media, technology, education or international events).</w:t>
            </w:r>
          </w:p>
        </w:tc>
      </w:tr>
      <w:tr w:rsidR="00510D4D" w14:paraId="0E845352" w14:textId="77777777" w:rsidTr="00510D4D">
        <w:trPr>
          <w:cnfStyle w:val="000000010000" w:firstRow="0" w:lastRow="0" w:firstColumn="0" w:lastColumn="0" w:oddVBand="0" w:evenVBand="0" w:oddHBand="0" w:evenHBand="1" w:firstRowFirstColumn="0" w:firstRowLastColumn="0" w:lastRowFirstColumn="0" w:lastRowLastColumn="0"/>
          <w:trHeight w:val="1001"/>
        </w:trPr>
        <w:tc>
          <w:tcPr>
            <w:tcW w:w="9628" w:type="dxa"/>
          </w:tcPr>
          <w:p w14:paraId="080C2562" w14:textId="77777777" w:rsidR="00510D4D" w:rsidRDefault="00510D4D" w:rsidP="00521648">
            <w:pPr>
              <w:pStyle w:val="ListBullet"/>
            </w:pPr>
            <w:r w:rsidRPr="00056379">
              <w:t>In small groups, view an article or video discussion examining how different factors influence sign languages globally, with each group focusing on a different influence. Review the glossary of command terms and participate in an online revision activity to learn and practise key command terms in Auslan.</w:t>
            </w:r>
          </w:p>
          <w:p w14:paraId="432F7410" w14:textId="5502DBDE" w:rsidR="00510D4D" w:rsidRPr="00B735C7" w:rsidRDefault="00510D4D" w:rsidP="00C214AC">
            <w:pPr>
              <w:pStyle w:val="ListBulletParagraph2"/>
            </w:pPr>
            <w:r w:rsidRPr="00056379">
              <w:t>Using relevant command terms, create comprehension questions based on the assigned text or video. Then exchange materials with another group, view their text or video, and respond to the comprehension questions provided. Finally, review and discuss responses as a group, using evidence from the text or video to justify answers.</w:t>
            </w:r>
          </w:p>
        </w:tc>
      </w:tr>
      <w:tr w:rsidR="00186E0A" w14:paraId="655F7C37" w14:textId="77777777" w:rsidTr="00186E0A">
        <w:trPr>
          <w:cnfStyle w:val="000000100000" w:firstRow="0" w:lastRow="0" w:firstColumn="0" w:lastColumn="0" w:oddVBand="0" w:evenVBand="0" w:oddHBand="1" w:evenHBand="0" w:firstRowFirstColumn="0" w:firstRowLastColumn="0" w:lastRowFirstColumn="0" w:lastRowLastColumn="0"/>
        </w:trPr>
        <w:tc>
          <w:tcPr>
            <w:tcW w:w="9628" w:type="dxa"/>
          </w:tcPr>
          <w:p w14:paraId="2E5A9DAB" w14:textId="567BE711" w:rsidR="00186E0A" w:rsidRPr="00186E0A" w:rsidRDefault="00186E0A" w:rsidP="00521648">
            <w:pPr>
              <w:pStyle w:val="ListBullet"/>
            </w:pPr>
            <w:r>
              <w:t>In pairs, p</w:t>
            </w:r>
            <w:r w:rsidRPr="00B735C7">
              <w:t xml:space="preserve">articipate in a question-and-answer activity where each </w:t>
            </w:r>
            <w:r w:rsidR="00887313">
              <w:t xml:space="preserve">partner </w:t>
            </w:r>
            <w:r w:rsidRPr="00B735C7">
              <w:t xml:space="preserve">receives a card with a different cultural concept written on it (e.g. Deaf </w:t>
            </w:r>
            <w:r w:rsidR="000A53A8">
              <w:t>G</w:t>
            </w:r>
            <w:r w:rsidR="000A53A8" w:rsidRPr="00B735C7">
              <w:t>ain</w:t>
            </w:r>
            <w:r w:rsidRPr="00B735C7">
              <w:t xml:space="preserve">, community identity, importance of visual communication, language deprivation, Visual Vernacular). </w:t>
            </w:r>
            <w:r>
              <w:t>Using</w:t>
            </w:r>
            <w:r w:rsidRPr="00B735C7">
              <w:t xml:space="preserve"> clear structure, appropriate formality, and visual-spatial features</w:t>
            </w:r>
            <w:r w:rsidR="007B6798">
              <w:t>,</w:t>
            </w:r>
            <w:r>
              <w:t xml:space="preserve"> each partner explains their </w:t>
            </w:r>
            <w:r w:rsidRPr="00B735C7">
              <w:t xml:space="preserve">cultural concept. </w:t>
            </w:r>
            <w:r>
              <w:t>Once this is done</w:t>
            </w:r>
            <w:r w:rsidR="00933494">
              <w:t>,</w:t>
            </w:r>
            <w:r w:rsidRPr="00B735C7">
              <w:t xml:space="preserve"> swap cards and repeat the process with a different partner</w:t>
            </w:r>
            <w:r>
              <w:t>.</w:t>
            </w:r>
          </w:p>
        </w:tc>
      </w:tr>
    </w:tbl>
    <w:p w14:paraId="65E5DB4C" w14:textId="77777777" w:rsidR="006366E6" w:rsidRPr="006366E6" w:rsidRDefault="006366E6" w:rsidP="006366E6">
      <w:pPr>
        <w:pStyle w:val="BodyText"/>
      </w:pPr>
      <w:r w:rsidRPr="006366E6">
        <w:br w:type="page"/>
      </w:r>
    </w:p>
    <w:tbl>
      <w:tblPr>
        <w:tblStyle w:val="TableOpenStyle"/>
        <w:tblW w:w="0" w:type="auto"/>
        <w:tblLook w:val="0480" w:firstRow="0" w:lastRow="0" w:firstColumn="1" w:lastColumn="0" w:noHBand="0" w:noVBand="1"/>
      </w:tblPr>
      <w:tblGrid>
        <w:gridCol w:w="9628"/>
      </w:tblGrid>
      <w:tr w:rsidR="00186E0A" w14:paraId="31B8C914" w14:textId="77777777" w:rsidTr="00186E0A">
        <w:trPr>
          <w:cnfStyle w:val="000000100000" w:firstRow="0" w:lastRow="0" w:firstColumn="0" w:lastColumn="0" w:oddVBand="0" w:evenVBand="0" w:oddHBand="1" w:evenHBand="0" w:firstRowFirstColumn="0" w:firstRowLastColumn="0" w:lastRowFirstColumn="0" w:lastRowLastColumn="0"/>
        </w:trPr>
        <w:tc>
          <w:tcPr>
            <w:tcW w:w="9628" w:type="dxa"/>
          </w:tcPr>
          <w:p w14:paraId="05DC8D79" w14:textId="196F8249" w:rsidR="00186E0A" w:rsidRDefault="00186E0A" w:rsidP="00521648">
            <w:pPr>
              <w:pStyle w:val="ListBullet"/>
            </w:pPr>
            <w:r w:rsidRPr="00B735C7">
              <w:lastRenderedPageBreak/>
              <w:t xml:space="preserve">View </w:t>
            </w:r>
            <w:r w:rsidRPr="00963B08">
              <w:t>a persuasive advertisement about d/Deaf</w:t>
            </w:r>
            <w:r w:rsidR="00757BE5">
              <w:t xml:space="preserve"> </w:t>
            </w:r>
            <w:r w:rsidR="00BE59F4">
              <w:t>or</w:t>
            </w:r>
            <w:r w:rsidR="00757BE5" w:rsidRPr="00963B08">
              <w:t xml:space="preserve"> </w:t>
            </w:r>
            <w:r w:rsidRPr="00963B08">
              <w:t>d/Deafblind travel, or international communication. Record key information, such as statistics, prices, locations and other relevant details, and respond to a series of short-answer questions.</w:t>
            </w:r>
          </w:p>
          <w:p w14:paraId="3598DE80" w14:textId="77777777" w:rsidR="00186E0A" w:rsidRDefault="00186E0A" w:rsidP="00C214AC">
            <w:pPr>
              <w:pStyle w:val="ListBulletParagraph2"/>
            </w:pPr>
            <w:r w:rsidRPr="00963B08">
              <w:t>Then transform the information from the persuasive text into an informative text. Present the informative text in Auslan, focusing on clear organisation, accurate information, and effective use of language features to support audience understanding. Participate in a peer review process and provide constructive feedback on the presentations of others.</w:t>
            </w:r>
          </w:p>
          <w:p w14:paraId="048D09AC" w14:textId="256429C9" w:rsidR="00186E0A" w:rsidRPr="00D01B31" w:rsidRDefault="00186E0A" w:rsidP="00C214AC">
            <w:pPr>
              <w:pStyle w:val="ListBulletParagraph2"/>
            </w:pPr>
            <w:r w:rsidRPr="00D01B31">
              <w:t>Finally, complete an exit ticket reflection that evaluates the feedback received and identifies areas for future improvement in the structure, clarity and delivery of the informative text.</w:t>
            </w:r>
          </w:p>
        </w:tc>
      </w:tr>
      <w:tr w:rsidR="00186E0A" w14:paraId="2BC6DB96" w14:textId="77777777" w:rsidTr="00186E0A">
        <w:trPr>
          <w:cnfStyle w:val="000000010000" w:firstRow="0" w:lastRow="0" w:firstColumn="0" w:lastColumn="0" w:oddVBand="0" w:evenVBand="0" w:oddHBand="0" w:evenHBand="1" w:firstRowFirstColumn="0" w:firstRowLastColumn="0" w:lastRowFirstColumn="0" w:lastRowLastColumn="0"/>
        </w:trPr>
        <w:tc>
          <w:tcPr>
            <w:tcW w:w="9628" w:type="dxa"/>
          </w:tcPr>
          <w:p w14:paraId="7243BD6C" w14:textId="0B25A4BC" w:rsidR="00186E0A" w:rsidRPr="00186E0A" w:rsidRDefault="00186E0A" w:rsidP="00521648">
            <w:pPr>
              <w:pStyle w:val="ListBullet"/>
            </w:pPr>
            <w:r>
              <w:t xml:space="preserve">Find an announcement relating to a national or international </w:t>
            </w:r>
            <w:r w:rsidR="007B6065">
              <w:t>Dea</w:t>
            </w:r>
            <w:r>
              <w:t>f event. Detail information such as dates, events, ticket pricing or booking details and respond to short</w:t>
            </w:r>
            <w:r w:rsidR="004A7BAC">
              <w:t>-</w:t>
            </w:r>
            <w:r>
              <w:t>answer questions. Transform the information from this text into a conversational text with a partner, pretending to discuss interest in the event and how to make plans to attend. Make note of how the announcement or informative text compares to the conversational text between you and your partner, making note of audience, text type, language use, register and context. Differences might be pacing, eye gaze, interjections, non-manual features, organisation of information or list buoys.</w:t>
            </w:r>
          </w:p>
        </w:tc>
      </w:tr>
      <w:tr w:rsidR="00186E0A" w14:paraId="531A18BB" w14:textId="77777777" w:rsidTr="00186E0A">
        <w:trPr>
          <w:cnfStyle w:val="000000100000" w:firstRow="0" w:lastRow="0" w:firstColumn="0" w:lastColumn="0" w:oddVBand="0" w:evenVBand="0" w:oddHBand="1" w:evenHBand="0" w:firstRowFirstColumn="0" w:firstRowLastColumn="0" w:lastRowFirstColumn="0" w:lastRowLastColumn="0"/>
        </w:trPr>
        <w:tc>
          <w:tcPr>
            <w:tcW w:w="9628" w:type="dxa"/>
          </w:tcPr>
          <w:p w14:paraId="0419212B" w14:textId="445BF1A5" w:rsidR="00186E0A" w:rsidRPr="00521648" w:rsidRDefault="00186E0A" w:rsidP="00521648">
            <w:pPr>
              <w:pStyle w:val="ListBullet"/>
            </w:pPr>
            <w:r w:rsidRPr="00521648">
              <w:t xml:space="preserve">View a short film about a global event (e.g. </w:t>
            </w:r>
            <w:r w:rsidR="00274364" w:rsidRPr="00521648">
              <w:t xml:space="preserve">the </w:t>
            </w:r>
            <w:r w:rsidRPr="00521648">
              <w:t xml:space="preserve">Deaflympics), then brainstorm key words or phrases for elements of the global event that may benefit from having a more global sign to communicate information for certain ideas, experiences and attitudes. Participate in a </w:t>
            </w:r>
            <w:r w:rsidR="008C5DBA" w:rsidRPr="00521648">
              <w:t>‘</w:t>
            </w:r>
            <w:hyperlink r:id="rId37" w:history="1">
              <w:r w:rsidR="008C5DBA" w:rsidRPr="00D01B31">
                <w:rPr>
                  <w:rStyle w:val="Hyperlink"/>
                </w:rPr>
                <w:t>Circle of Viewpoints</w:t>
              </w:r>
            </w:hyperlink>
            <w:r w:rsidR="008C5DBA" w:rsidRPr="00521648">
              <w:t>’</w:t>
            </w:r>
            <w:r w:rsidR="00B36BBC" w:rsidRPr="00521648">
              <w:t xml:space="preserve"> </w:t>
            </w:r>
            <w:r w:rsidRPr="00521648">
              <w:t>activity, considering the global event from the point</w:t>
            </w:r>
            <w:r w:rsidR="00F87AE4" w:rsidRPr="00521648">
              <w:t>s</w:t>
            </w:r>
            <w:r w:rsidRPr="00521648">
              <w:t xml:space="preserve"> of view of different people involved (e.g. participants, event organisers, performers) and discussing how the use of these global signs would impact the</w:t>
            </w:r>
            <w:r w:rsidR="00AD3BFC" w:rsidRPr="00521648">
              <w:t>ir experience</w:t>
            </w:r>
            <w:r w:rsidR="00856A7C" w:rsidRPr="00521648">
              <w:t>s</w:t>
            </w:r>
            <w:r w:rsidR="00AD3BFC" w:rsidRPr="00521648">
              <w:t xml:space="preserve"> of the event</w:t>
            </w:r>
            <w:r w:rsidR="00274364" w:rsidRPr="00521648">
              <w:t>.</w:t>
            </w:r>
          </w:p>
        </w:tc>
      </w:tr>
      <w:tr w:rsidR="00186E0A" w14:paraId="1084D7F6" w14:textId="77777777" w:rsidTr="00510D4D">
        <w:trPr>
          <w:cnfStyle w:val="000000010000" w:firstRow="0" w:lastRow="0" w:firstColumn="0" w:lastColumn="0" w:oddVBand="0" w:evenVBand="0" w:oddHBand="0" w:evenHBand="1" w:firstRowFirstColumn="0" w:firstRowLastColumn="0" w:lastRowFirstColumn="0" w:lastRowLastColumn="0"/>
          <w:trHeight w:val="747"/>
        </w:trPr>
        <w:tc>
          <w:tcPr>
            <w:tcW w:w="9628" w:type="dxa"/>
          </w:tcPr>
          <w:p w14:paraId="6CFBBCBF" w14:textId="4604FBA7" w:rsidR="00186E0A" w:rsidRPr="00186E0A" w:rsidRDefault="00186E0A" w:rsidP="00521648">
            <w:pPr>
              <w:pStyle w:val="ListBullet"/>
            </w:pPr>
            <w:r>
              <w:t xml:space="preserve">Investigate the role of International Sign at global Deaf events such as the Deaflympics, World Federation of the Deaf conferences, or other international Deaf gatherings. Discuss the advantages and limitations of </w:t>
            </w:r>
            <w:r w:rsidR="00AE61F0">
              <w:t>I</w:t>
            </w:r>
            <w:r>
              <w:t xml:space="preserve">nternational Sign for </w:t>
            </w:r>
            <w:r w:rsidR="00586CA7">
              <w:t xml:space="preserve">communication </w:t>
            </w:r>
            <w:r>
              <w:t>between Deaf and hard of hearing people from different linguistic and cultural backgrounds.</w:t>
            </w:r>
          </w:p>
        </w:tc>
      </w:tr>
      <w:tr w:rsidR="00510D4D" w14:paraId="073EC25E" w14:textId="77777777" w:rsidTr="00510D4D">
        <w:trPr>
          <w:cnfStyle w:val="000000100000" w:firstRow="0" w:lastRow="0" w:firstColumn="0" w:lastColumn="0" w:oddVBand="0" w:evenVBand="0" w:oddHBand="1" w:evenHBand="0" w:firstRowFirstColumn="0" w:firstRowLastColumn="0" w:lastRowFirstColumn="0" w:lastRowLastColumn="0"/>
          <w:trHeight w:val="747"/>
        </w:trPr>
        <w:tc>
          <w:tcPr>
            <w:tcW w:w="9628" w:type="dxa"/>
          </w:tcPr>
          <w:p w14:paraId="56549E03" w14:textId="751E7331" w:rsidR="00510D4D" w:rsidRDefault="00510D4D" w:rsidP="00521648">
            <w:pPr>
              <w:pStyle w:val="ListBullet"/>
            </w:pPr>
            <w:r w:rsidRPr="000D42AD">
              <w:t xml:space="preserve">Participate in a </w:t>
            </w:r>
            <w:r>
              <w:t>‘</w:t>
            </w:r>
            <w:r w:rsidRPr="000D42AD">
              <w:t>Circle of Viewpoints</w:t>
            </w:r>
            <w:r>
              <w:t>’</w:t>
            </w:r>
            <w:r w:rsidRPr="000D42AD">
              <w:t xml:space="preserve"> activity, considering the perspectives of different people involved in international Deaf events (e.g. athletes, spectators, organisers, interpreters, Deaf travellers). Discuss how International Sign may support communication, participation and inclusion for each group</w:t>
            </w:r>
            <w:r>
              <w:t>.</w:t>
            </w:r>
          </w:p>
        </w:tc>
      </w:tr>
    </w:tbl>
    <w:p w14:paraId="20D1E3E7" w14:textId="77777777" w:rsidR="00371320" w:rsidRPr="00186E0A" w:rsidRDefault="00371320" w:rsidP="00186E0A">
      <w:pPr>
        <w:pStyle w:val="BodyText"/>
      </w:pPr>
    </w:p>
    <w:tbl>
      <w:tblPr>
        <w:tblStyle w:val="TableOpenStyle"/>
        <w:tblW w:w="0" w:type="auto"/>
        <w:shd w:val="clear" w:color="auto" w:fill="DAE9F7" w:themeFill="text2" w:themeFillTint="1A"/>
        <w:tblLook w:val="0480" w:firstRow="0" w:lastRow="0" w:firstColumn="1" w:lastColumn="0" w:noHBand="0" w:noVBand="1"/>
      </w:tblPr>
      <w:tblGrid>
        <w:gridCol w:w="9628"/>
      </w:tblGrid>
      <w:tr w:rsidR="00371320" w14:paraId="3B69B9A2" w14:textId="77777777" w:rsidTr="00457861">
        <w:trPr>
          <w:cnfStyle w:val="000000100000" w:firstRow="0" w:lastRow="0" w:firstColumn="0" w:lastColumn="0" w:oddVBand="0" w:evenVBand="0" w:oddHBand="1" w:evenHBand="0" w:firstRowFirstColumn="0" w:firstRowLastColumn="0" w:lastRowFirstColumn="0" w:lastRowLastColumn="0"/>
        </w:trPr>
        <w:tc>
          <w:tcPr>
            <w:tcW w:w="9628" w:type="dxa"/>
            <w:shd w:val="clear" w:color="auto" w:fill="DAE9F7" w:themeFill="text2" w:themeFillTint="1A"/>
          </w:tcPr>
          <w:p w14:paraId="2F20D7AE" w14:textId="340534CE" w:rsidR="00371320" w:rsidRPr="00521648" w:rsidRDefault="00371320" w:rsidP="006665CD">
            <w:pPr>
              <w:pStyle w:val="Heading4"/>
            </w:pPr>
            <w:r w:rsidRPr="00521648">
              <w:rPr>
                <w:noProof/>
              </w:rPr>
              <w:drawing>
                <wp:anchor distT="0" distB="0" distL="114300" distR="114300" simplePos="0" relativeHeight="251658250" behindDoc="0" locked="0" layoutInCell="1" allowOverlap="1" wp14:anchorId="649F9656" wp14:editId="081AA999">
                  <wp:simplePos x="0" y="0"/>
                  <wp:positionH relativeFrom="column">
                    <wp:align>right</wp:align>
                  </wp:positionH>
                  <wp:positionV relativeFrom="paragraph">
                    <wp:posOffset>36195</wp:posOffset>
                  </wp:positionV>
                  <wp:extent cx="763200" cy="763200"/>
                  <wp:effectExtent l="0" t="0" r="0" b="0"/>
                  <wp:wrapThrough wrapText="bothSides">
                    <wp:wrapPolygon edited="0">
                      <wp:start x="6475" y="0"/>
                      <wp:lineTo x="0" y="3237"/>
                      <wp:lineTo x="0" y="14568"/>
                      <wp:lineTo x="1079" y="17805"/>
                      <wp:lineTo x="5396" y="21042"/>
                      <wp:lineTo x="5935" y="21042"/>
                      <wp:lineTo x="15107" y="21042"/>
                      <wp:lineTo x="15647" y="21042"/>
                      <wp:lineTo x="20503" y="17266"/>
                      <wp:lineTo x="21042" y="14568"/>
                      <wp:lineTo x="21042" y="3777"/>
                      <wp:lineTo x="15107" y="0"/>
                      <wp:lineTo x="6475" y="0"/>
                    </wp:wrapPolygon>
                  </wp:wrapThrough>
                  <wp:docPr id="1026170221" name="Picture 3" descr="Example icon for advice for teach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xample icon for advice for teachers"/>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63200" cy="763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21648">
              <w:t>Detailed example</w:t>
            </w:r>
          </w:p>
          <w:p w14:paraId="66FBD6DE" w14:textId="48370BC3" w:rsidR="00371320" w:rsidRPr="00521648" w:rsidRDefault="00DD379E" w:rsidP="006665CD">
            <w:pPr>
              <w:pStyle w:val="Heading5"/>
            </w:pPr>
            <w:r w:rsidRPr="00521648">
              <w:t xml:space="preserve">How travel impacts sign languages, including </w:t>
            </w:r>
            <w:r w:rsidR="00E80FE6" w:rsidRPr="00521648">
              <w:t xml:space="preserve">through </w:t>
            </w:r>
            <w:r w:rsidRPr="00521648">
              <w:t>language contact, borrowing of signs, and influence of International Sign communication strategies between Deaf people from different countries</w:t>
            </w:r>
          </w:p>
          <w:p w14:paraId="22F8751F" w14:textId="18EC1A12" w:rsidR="00A9365A" w:rsidRPr="0084304D" w:rsidRDefault="00A9365A" w:rsidP="00521648">
            <w:pPr>
              <w:pStyle w:val="ListBullet"/>
            </w:pPr>
            <w:r w:rsidRPr="00A9365A">
              <w:t>View a clip of deaf people from different countries interacting with each other</w:t>
            </w:r>
            <w:r w:rsidR="00FA404B">
              <w:t>,</w:t>
            </w:r>
            <w:r w:rsidRPr="00A9365A">
              <w:t xml:space="preserve"> such as at World </w:t>
            </w:r>
            <w:r w:rsidR="00AA22E1">
              <w:t xml:space="preserve">Federation of the Deaf </w:t>
            </w:r>
            <w:r w:rsidRPr="00A9365A">
              <w:t>Youth</w:t>
            </w:r>
            <w:r w:rsidR="00AA22E1">
              <w:t xml:space="preserve"> Section</w:t>
            </w:r>
            <w:r w:rsidRPr="00A9365A">
              <w:t xml:space="preserve"> Camp</w:t>
            </w:r>
            <w:r w:rsidR="00FA404B">
              <w:t>,</w:t>
            </w:r>
            <w:r w:rsidR="00510D4D">
              <w:t xml:space="preserve"> </w:t>
            </w:r>
            <w:r w:rsidRPr="00A9365A">
              <w:t>and discuss how they communicate</w:t>
            </w:r>
            <w:r w:rsidR="002A5ABF">
              <w:t xml:space="preserve"> with</w:t>
            </w:r>
            <w:r w:rsidR="009B0896">
              <w:t xml:space="preserve"> each</w:t>
            </w:r>
            <w:r w:rsidR="002A5ABF">
              <w:t xml:space="preserve"> other</w:t>
            </w:r>
            <w:r w:rsidRPr="00A9365A">
              <w:t xml:space="preserve"> and break down communication barriers</w:t>
            </w:r>
            <w:r w:rsidRPr="0084304D">
              <w:t>.</w:t>
            </w:r>
          </w:p>
          <w:p w14:paraId="30B1FA55" w14:textId="22F58A08" w:rsidR="00A9365A" w:rsidRPr="0084304D" w:rsidRDefault="00A9365A" w:rsidP="00521648">
            <w:pPr>
              <w:pStyle w:val="ListBullet"/>
            </w:pPr>
            <w:r w:rsidRPr="00A9365A">
              <w:lastRenderedPageBreak/>
              <w:t xml:space="preserve">Explore examples of Deaf </w:t>
            </w:r>
            <w:r w:rsidR="004655E6">
              <w:t>G</w:t>
            </w:r>
            <w:r w:rsidR="004655E6" w:rsidRPr="00A9365A">
              <w:t xml:space="preserve">ain </w:t>
            </w:r>
            <w:r w:rsidRPr="00A9365A">
              <w:t>in global travel, identifying how travel creates new opportunities for connection, language development and cultural exchange</w:t>
            </w:r>
            <w:r w:rsidRPr="0084304D">
              <w:t>.</w:t>
            </w:r>
          </w:p>
          <w:p w14:paraId="36DD6113" w14:textId="41E1355F" w:rsidR="00A9365A" w:rsidRPr="0084304D" w:rsidRDefault="00A9365A" w:rsidP="00521648">
            <w:pPr>
              <w:pStyle w:val="ListBullet"/>
            </w:pPr>
            <w:r>
              <w:t>Investigate how technology supports communication across sign languages (e.g. translation apps, video calling, captions)</w:t>
            </w:r>
            <w:r w:rsidRPr="0084304D">
              <w:t>.</w:t>
            </w:r>
            <w:r>
              <w:t xml:space="preserve"> Evaluate how effective these tools are.</w:t>
            </w:r>
          </w:p>
          <w:p w14:paraId="65E1F9B4" w14:textId="11213191" w:rsidR="00A9365A" w:rsidRPr="0084304D" w:rsidRDefault="00A9365A" w:rsidP="005C681E">
            <w:pPr>
              <w:pStyle w:val="ListBullet"/>
            </w:pPr>
            <w:r>
              <w:t xml:space="preserve">Investigate what International Sign </w:t>
            </w:r>
            <w:r w:rsidR="00633EE3">
              <w:t xml:space="preserve">is </w:t>
            </w:r>
            <w:r>
              <w:t>and why it’s not a complete language</w:t>
            </w:r>
            <w:r w:rsidRPr="0084304D">
              <w:t>.</w:t>
            </w:r>
          </w:p>
          <w:p w14:paraId="29356C7F" w14:textId="502EB816" w:rsidR="00A9365A" w:rsidRPr="00521648" w:rsidRDefault="00A9365A" w:rsidP="00521648">
            <w:pPr>
              <w:pStyle w:val="ListBullet"/>
            </w:pPr>
            <w:r w:rsidRPr="00521648">
              <w:t>View signs that are used in countries other than Australia</w:t>
            </w:r>
            <w:r w:rsidR="00EE75B4" w:rsidRPr="00521648">
              <w:t>,</w:t>
            </w:r>
            <w:r w:rsidRPr="00521648">
              <w:t xml:space="preserve"> such as </w:t>
            </w:r>
            <w:r w:rsidR="00E51211" w:rsidRPr="00521648">
              <w:t>‘</w:t>
            </w:r>
            <w:r w:rsidR="009B0896" w:rsidRPr="0064007A">
              <w:rPr>
                <w:rStyle w:val="Italics"/>
              </w:rPr>
              <w:t>popular streaming and delivery services</w:t>
            </w:r>
            <w:r w:rsidR="009B0896" w:rsidRPr="00521648">
              <w:t>’</w:t>
            </w:r>
            <w:r w:rsidR="00EE75B4" w:rsidRPr="00521648">
              <w:t>,</w:t>
            </w:r>
            <w:r w:rsidRPr="00521648">
              <w:t xml:space="preserve"> and investigate how these signs have been globalised.</w:t>
            </w:r>
          </w:p>
          <w:p w14:paraId="01901284" w14:textId="4D50D88A" w:rsidR="00A9365A" w:rsidRPr="0084304D" w:rsidRDefault="00A9365A" w:rsidP="005C681E">
            <w:pPr>
              <w:pStyle w:val="ListBullet"/>
            </w:pPr>
            <w:r w:rsidRPr="00A9365A">
              <w:t xml:space="preserve">Review travel </w:t>
            </w:r>
            <w:r w:rsidR="002E52A3">
              <w:t>v</w:t>
            </w:r>
            <w:r w:rsidRPr="00A9365A">
              <w:t xml:space="preserve">logs by deaf travellers and explain how </w:t>
            </w:r>
            <w:r w:rsidR="00E56BC6">
              <w:t>the</w:t>
            </w:r>
            <w:r w:rsidR="006A1F17">
              <w:t>se</w:t>
            </w:r>
            <w:r w:rsidR="00E56BC6">
              <w:t xml:space="preserve"> trave</w:t>
            </w:r>
            <w:r w:rsidR="006A1F17">
              <w:t>llers</w:t>
            </w:r>
            <w:r w:rsidR="00E56BC6" w:rsidRPr="00A9365A">
              <w:t xml:space="preserve"> </w:t>
            </w:r>
            <w:r w:rsidRPr="00A9365A">
              <w:t>break through communication barriers when interacting with deaf or hearing people throughout their travels</w:t>
            </w:r>
            <w:r w:rsidRPr="0084304D">
              <w:t>.</w:t>
            </w:r>
          </w:p>
          <w:p w14:paraId="0F230548" w14:textId="2A4219CD" w:rsidR="00A9365A" w:rsidRPr="0084304D" w:rsidRDefault="00A9365A" w:rsidP="005C681E">
            <w:pPr>
              <w:pStyle w:val="ListBullet"/>
            </w:pPr>
            <w:r w:rsidRPr="00A9365A">
              <w:t>Investigate how social media platforms influence the spread of signs globally. Identify examples of signs that have become widely recognised across different sign languages</w:t>
            </w:r>
            <w:r w:rsidRPr="0084304D">
              <w:t>.</w:t>
            </w:r>
          </w:p>
          <w:p w14:paraId="4EA56D95" w14:textId="52B5F394" w:rsidR="00371320" w:rsidRPr="00521648" w:rsidRDefault="00A9365A" w:rsidP="00521648">
            <w:pPr>
              <w:pStyle w:val="ListBullet"/>
            </w:pPr>
            <w:r w:rsidRPr="00521648">
              <w:t>Investigate the role of interpreters in international contexts</w:t>
            </w:r>
            <w:r w:rsidR="002B2957" w:rsidRPr="00521648">
              <w:t xml:space="preserve"> and the</w:t>
            </w:r>
            <w:r w:rsidRPr="00521648">
              <w:t xml:space="preserve"> challenges </w:t>
            </w:r>
            <w:r w:rsidR="00AE502C" w:rsidRPr="00521648">
              <w:t xml:space="preserve">involved in </w:t>
            </w:r>
            <w:r w:rsidRPr="00521648">
              <w:t xml:space="preserve">working across different sign languages. Discuss how meaning is adapted rather than directly translated and how they work in settings such as </w:t>
            </w:r>
            <w:r w:rsidR="006F2DCF" w:rsidRPr="00521648">
              <w:t xml:space="preserve">world </w:t>
            </w:r>
            <w:r w:rsidRPr="00521648">
              <w:t xml:space="preserve">Deaf forums and </w:t>
            </w:r>
            <w:r w:rsidR="00612EDB" w:rsidRPr="00521648">
              <w:t xml:space="preserve">the </w:t>
            </w:r>
            <w:r w:rsidRPr="00521648">
              <w:t>Deaflympics</w:t>
            </w:r>
            <w:r w:rsidR="00371320" w:rsidRPr="00521648">
              <w:t>.</w:t>
            </w:r>
          </w:p>
        </w:tc>
      </w:tr>
    </w:tbl>
    <w:p w14:paraId="6C464F2A" w14:textId="77777777" w:rsidR="005E39AB" w:rsidRPr="005C681E" w:rsidRDefault="005E39AB" w:rsidP="005C681E">
      <w:pPr>
        <w:pStyle w:val="BodyText"/>
      </w:pPr>
    </w:p>
    <w:sectPr w:rsidR="005E39AB" w:rsidRPr="005C681E" w:rsidSect="005015F9">
      <w:headerReference w:type="default" r:id="rId38"/>
      <w:footerReference w:type="default" r:id="rId39"/>
      <w:pgSz w:w="11906" w:h="16838"/>
      <w:pgMar w:top="1134" w:right="1134" w:bottom="1701" w:left="1134" w:header="709" w:footer="272"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06E4F" w14:textId="77777777" w:rsidR="004A4EEB" w:rsidRDefault="004A4EEB" w:rsidP="00D30A7D">
      <w:pPr>
        <w:spacing w:after="0" w:line="240" w:lineRule="auto"/>
      </w:pPr>
      <w:r>
        <w:separator/>
      </w:r>
    </w:p>
  </w:endnote>
  <w:endnote w:type="continuationSeparator" w:id="0">
    <w:p w14:paraId="479576C9" w14:textId="77777777" w:rsidR="004A4EEB" w:rsidRDefault="004A4EEB" w:rsidP="00D30A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Narrow">
    <w:panose1 w:val="020B0606020202030204"/>
    <w:charset w:val="00"/>
    <w:family w:val="swiss"/>
    <w:pitch w:val="variable"/>
    <w:sig w:usb0="00000287" w:usb1="00000800" w:usb2="00000000" w:usb3="00000000" w:csb0="0000009F" w:csb1="00000000"/>
  </w:font>
  <w:font w:name="Times New Roman (Body CS)">
    <w:altName w:val="Times New Roman"/>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3206"/>
      <w:gridCol w:w="3216"/>
    </w:tblGrid>
    <w:tr w:rsidR="0005337B" w:rsidRPr="00D0381D" w14:paraId="16BEDEBC" w14:textId="77777777">
      <w:tc>
        <w:tcPr>
          <w:tcW w:w="3285" w:type="dxa"/>
          <w:tcMar>
            <w:left w:w="0" w:type="dxa"/>
            <w:right w:w="0" w:type="dxa"/>
          </w:tcMar>
        </w:tcPr>
        <w:p w14:paraId="0B289E2C" w14:textId="77777777" w:rsidR="0005337B" w:rsidRPr="00014E62" w:rsidRDefault="0005337B" w:rsidP="0005337B">
          <w:pPr>
            <w:pStyle w:val="Footerwhitetext"/>
          </w:pPr>
          <w:r w:rsidRPr="00014E62">
            <w:t xml:space="preserve">© </w:t>
          </w:r>
          <w:hyperlink r:id="rId1" w:history="1">
            <w:r w:rsidRPr="00014E62">
              <w:rPr>
                <w:rStyle w:val="Footerwhitetexthyperlink"/>
              </w:rPr>
              <w:t>VCAA</w:t>
            </w:r>
          </w:hyperlink>
        </w:p>
      </w:tc>
      <w:tc>
        <w:tcPr>
          <w:tcW w:w="3285" w:type="dxa"/>
          <w:tcMar>
            <w:left w:w="0" w:type="dxa"/>
            <w:right w:w="0" w:type="dxa"/>
          </w:tcMar>
        </w:tcPr>
        <w:p w14:paraId="3048BF06" w14:textId="77777777" w:rsidR="0005337B" w:rsidRPr="00D0381D" w:rsidRDefault="0005337B" w:rsidP="0005337B">
          <w:pPr>
            <w:tabs>
              <w:tab w:val="right" w:pos="9639"/>
            </w:tabs>
            <w:rPr>
              <w:color w:val="E97132" w:themeColor="accent2"/>
              <w:sz w:val="18"/>
              <w:szCs w:val="18"/>
            </w:rPr>
          </w:pPr>
        </w:p>
      </w:tc>
      <w:tc>
        <w:tcPr>
          <w:tcW w:w="3285" w:type="dxa"/>
          <w:tcMar>
            <w:left w:w="0" w:type="dxa"/>
            <w:right w:w="0" w:type="dxa"/>
          </w:tcMar>
        </w:tcPr>
        <w:p w14:paraId="71D51621" w14:textId="77777777" w:rsidR="0005337B" w:rsidRPr="009B3B87" w:rsidRDefault="0005337B" w:rsidP="0005337B">
          <w:pPr>
            <w:tabs>
              <w:tab w:val="right" w:pos="9639"/>
            </w:tabs>
            <w:jc w:val="right"/>
            <w:rPr>
              <w:sz w:val="18"/>
              <w:szCs w:val="18"/>
            </w:rPr>
          </w:pPr>
          <w:r w:rsidRPr="009B3B87">
            <w:rPr>
              <w:sz w:val="18"/>
              <w:szCs w:val="18"/>
            </w:rPr>
            <w:t xml:space="preserve">Page </w:t>
          </w:r>
          <w:r w:rsidRPr="009B3B87">
            <w:rPr>
              <w:sz w:val="18"/>
              <w:szCs w:val="18"/>
            </w:rPr>
            <w:fldChar w:fldCharType="begin"/>
          </w:r>
          <w:r w:rsidRPr="009B3B87">
            <w:rPr>
              <w:sz w:val="18"/>
              <w:szCs w:val="18"/>
            </w:rPr>
            <w:instrText xml:space="preserve"> PAGE   \* MERGEFORMAT </w:instrText>
          </w:r>
          <w:r w:rsidRPr="009B3B87">
            <w:rPr>
              <w:sz w:val="18"/>
              <w:szCs w:val="18"/>
            </w:rPr>
            <w:fldChar w:fldCharType="separate"/>
          </w:r>
          <w:r>
            <w:rPr>
              <w:sz w:val="18"/>
              <w:szCs w:val="18"/>
            </w:rPr>
            <w:t>1</w:t>
          </w:r>
          <w:r w:rsidRPr="009B3B87">
            <w:rPr>
              <w:sz w:val="18"/>
              <w:szCs w:val="18"/>
            </w:rPr>
            <w:fldChar w:fldCharType="end"/>
          </w:r>
        </w:p>
      </w:tc>
    </w:tr>
  </w:tbl>
  <w:p w14:paraId="337397C2" w14:textId="77777777" w:rsidR="0005337B" w:rsidRPr="0005337B" w:rsidRDefault="0005337B" w:rsidP="0005337B">
    <w:pPr>
      <w:pStyle w:val="Captionsandfootnotes"/>
      <w:spacing w:before="0" w:after="0" w:line="20" w:lineRule="exact"/>
      <w:ind w:left="851"/>
      <w:rPr>
        <w:sz w:val="16"/>
        <w:szCs w:val="16"/>
      </w:rPr>
    </w:pPr>
    <w:r>
      <w:rPr>
        <w:noProof/>
        <w:sz w:val="16"/>
        <w:szCs w:val="16"/>
        <w:lang w:eastAsia="en-AU"/>
      </w:rPr>
      <w:drawing>
        <wp:anchor distT="0" distB="0" distL="114300" distR="114300" simplePos="0" relativeHeight="251658241" behindDoc="1" locked="1" layoutInCell="1" allowOverlap="1" wp14:anchorId="36551416" wp14:editId="78F05AEB">
          <wp:simplePos x="0" y="0"/>
          <wp:positionH relativeFrom="column">
            <wp:posOffset>-1303020</wp:posOffset>
          </wp:positionH>
          <wp:positionV relativeFrom="page">
            <wp:posOffset>10073005</wp:posOffset>
          </wp:positionV>
          <wp:extent cx="8797290" cy="624205"/>
          <wp:effectExtent l="0" t="0" r="3810" b="0"/>
          <wp:wrapNone/>
          <wp:docPr id="38" name="Picture 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a:extLst>
                      <a:ext uri="{C183D7F6-B498-43B3-948B-1728B52AA6E4}">
                        <adec:decorative xmlns:adec="http://schemas.microsoft.com/office/drawing/2017/decorative" val="1"/>
                      </a:ext>
                    </a:extLst>
                  </pic:cNvPr>
                  <pic:cNvPicPr/>
                </pic:nvPicPr>
                <pic:blipFill>
                  <a:blip r:embed="rId2"/>
                  <a:stretch>
                    <a:fillRect/>
                  </a:stretch>
                </pic:blipFill>
                <pic:spPr>
                  <a:xfrm>
                    <a:off x="0" y="0"/>
                    <a:ext cx="8797290" cy="62420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90919" w14:textId="77777777" w:rsidR="0061361C" w:rsidRDefault="0061361C">
    <w:pPr>
      <w:pStyle w:val="Footer"/>
      <w:tabs>
        <w:tab w:val="clear" w:pos="9026"/>
        <w:tab w:val="left" w:pos="567"/>
        <w:tab w:val="right" w:pos="11340"/>
      </w:tabs>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3206"/>
      <w:gridCol w:w="3216"/>
    </w:tblGrid>
    <w:tr w:rsidR="00BC0695" w:rsidRPr="00D0381D" w14:paraId="7AC86BD4" w14:textId="77777777">
      <w:tc>
        <w:tcPr>
          <w:tcW w:w="3285" w:type="dxa"/>
          <w:tcMar>
            <w:left w:w="0" w:type="dxa"/>
            <w:right w:w="0" w:type="dxa"/>
          </w:tcMar>
        </w:tcPr>
        <w:p w14:paraId="02A85C2C" w14:textId="77777777" w:rsidR="00BC0695" w:rsidRPr="00014E62" w:rsidRDefault="00BC0695" w:rsidP="0005337B">
          <w:pPr>
            <w:pStyle w:val="Footerwhitetext"/>
          </w:pPr>
          <w:r w:rsidRPr="00014E62">
            <w:t xml:space="preserve">© </w:t>
          </w:r>
          <w:hyperlink r:id="rId1" w:history="1">
            <w:r w:rsidRPr="00014E62">
              <w:rPr>
                <w:rStyle w:val="Footerwhitetexthyperlink"/>
              </w:rPr>
              <w:t>VCAA</w:t>
            </w:r>
          </w:hyperlink>
        </w:p>
      </w:tc>
      <w:tc>
        <w:tcPr>
          <w:tcW w:w="3285" w:type="dxa"/>
          <w:tcMar>
            <w:left w:w="0" w:type="dxa"/>
            <w:right w:w="0" w:type="dxa"/>
          </w:tcMar>
        </w:tcPr>
        <w:p w14:paraId="0FE4A82E" w14:textId="77777777" w:rsidR="00BC0695" w:rsidRPr="00D0381D" w:rsidRDefault="00BC0695" w:rsidP="0005337B">
          <w:pPr>
            <w:tabs>
              <w:tab w:val="right" w:pos="9639"/>
            </w:tabs>
            <w:rPr>
              <w:color w:val="E97132" w:themeColor="accent2"/>
              <w:sz w:val="18"/>
              <w:szCs w:val="18"/>
            </w:rPr>
          </w:pPr>
        </w:p>
      </w:tc>
      <w:tc>
        <w:tcPr>
          <w:tcW w:w="3285" w:type="dxa"/>
          <w:tcMar>
            <w:left w:w="0" w:type="dxa"/>
            <w:right w:w="0" w:type="dxa"/>
          </w:tcMar>
        </w:tcPr>
        <w:p w14:paraId="521495EC" w14:textId="77777777" w:rsidR="00BC0695" w:rsidRPr="009B3B87" w:rsidRDefault="00BC0695" w:rsidP="0005337B">
          <w:pPr>
            <w:tabs>
              <w:tab w:val="right" w:pos="9639"/>
            </w:tabs>
            <w:jc w:val="right"/>
            <w:rPr>
              <w:sz w:val="18"/>
              <w:szCs w:val="18"/>
            </w:rPr>
          </w:pPr>
          <w:r w:rsidRPr="009B3B87">
            <w:rPr>
              <w:sz w:val="18"/>
              <w:szCs w:val="18"/>
            </w:rPr>
            <w:t xml:space="preserve">Page </w:t>
          </w:r>
          <w:r w:rsidRPr="009B3B87">
            <w:rPr>
              <w:sz w:val="18"/>
              <w:szCs w:val="18"/>
            </w:rPr>
            <w:fldChar w:fldCharType="begin"/>
          </w:r>
          <w:r w:rsidRPr="009B3B87">
            <w:rPr>
              <w:sz w:val="18"/>
              <w:szCs w:val="18"/>
            </w:rPr>
            <w:instrText xml:space="preserve"> PAGE   \* MERGEFORMAT </w:instrText>
          </w:r>
          <w:r w:rsidRPr="009B3B87">
            <w:rPr>
              <w:sz w:val="18"/>
              <w:szCs w:val="18"/>
            </w:rPr>
            <w:fldChar w:fldCharType="separate"/>
          </w:r>
          <w:r>
            <w:rPr>
              <w:sz w:val="18"/>
              <w:szCs w:val="18"/>
            </w:rPr>
            <w:t>1</w:t>
          </w:r>
          <w:r w:rsidRPr="009B3B87">
            <w:rPr>
              <w:sz w:val="18"/>
              <w:szCs w:val="18"/>
            </w:rPr>
            <w:fldChar w:fldCharType="end"/>
          </w:r>
        </w:p>
      </w:tc>
    </w:tr>
  </w:tbl>
  <w:p w14:paraId="75DD8FD6" w14:textId="77777777" w:rsidR="00BC0695" w:rsidRPr="0005337B" w:rsidRDefault="00BC0695" w:rsidP="0005337B">
    <w:pPr>
      <w:pStyle w:val="Captionsandfootnotes"/>
      <w:spacing w:before="0" w:after="0" w:line="20" w:lineRule="exact"/>
      <w:ind w:left="851"/>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83E73" w14:textId="77777777" w:rsidR="0061361C" w:rsidRPr="005015F9" w:rsidRDefault="0061361C" w:rsidP="005015F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3206"/>
      <w:gridCol w:w="3216"/>
    </w:tblGrid>
    <w:tr w:rsidR="0005337B" w:rsidRPr="00D0381D" w14:paraId="6270D9E7" w14:textId="77777777">
      <w:tc>
        <w:tcPr>
          <w:tcW w:w="3285" w:type="dxa"/>
          <w:tcMar>
            <w:left w:w="0" w:type="dxa"/>
            <w:right w:w="0" w:type="dxa"/>
          </w:tcMar>
        </w:tcPr>
        <w:p w14:paraId="4A3024AC" w14:textId="77777777" w:rsidR="0005337B" w:rsidRPr="00014E62" w:rsidRDefault="0005337B" w:rsidP="0005337B">
          <w:pPr>
            <w:pStyle w:val="Footerwhitetext"/>
          </w:pPr>
          <w:r w:rsidRPr="00014E62">
            <w:t xml:space="preserve">© </w:t>
          </w:r>
          <w:hyperlink r:id="rId1" w:history="1">
            <w:r w:rsidRPr="0005337B">
              <w:rPr>
                <w:rStyle w:val="Footerwhitetexthyperlink"/>
              </w:rPr>
              <w:t>VCAA</w:t>
            </w:r>
          </w:hyperlink>
        </w:p>
      </w:tc>
      <w:tc>
        <w:tcPr>
          <w:tcW w:w="3285" w:type="dxa"/>
          <w:tcMar>
            <w:left w:w="0" w:type="dxa"/>
            <w:right w:w="0" w:type="dxa"/>
          </w:tcMar>
        </w:tcPr>
        <w:p w14:paraId="33FBB7D9" w14:textId="77777777" w:rsidR="0005337B" w:rsidRPr="00D0381D" w:rsidRDefault="0005337B" w:rsidP="0005337B">
          <w:pPr>
            <w:tabs>
              <w:tab w:val="right" w:pos="9639"/>
            </w:tabs>
            <w:rPr>
              <w:color w:val="E97132" w:themeColor="accent2"/>
              <w:sz w:val="18"/>
              <w:szCs w:val="18"/>
            </w:rPr>
          </w:pPr>
        </w:p>
      </w:tc>
      <w:tc>
        <w:tcPr>
          <w:tcW w:w="3285" w:type="dxa"/>
          <w:tcMar>
            <w:left w:w="0" w:type="dxa"/>
            <w:right w:w="0" w:type="dxa"/>
          </w:tcMar>
        </w:tcPr>
        <w:p w14:paraId="5AC8BFBF" w14:textId="77777777" w:rsidR="0005337B" w:rsidRPr="009B3B87" w:rsidRDefault="0005337B" w:rsidP="00CF49A1">
          <w:pPr>
            <w:pStyle w:val="Footerwhite"/>
            <w:jc w:val="right"/>
          </w:pPr>
          <w:r w:rsidRPr="009B3B87">
            <w:t xml:space="preserve">Page </w:t>
          </w:r>
          <w:r w:rsidRPr="009B3B87">
            <w:fldChar w:fldCharType="begin"/>
          </w:r>
          <w:r w:rsidRPr="009B3B87">
            <w:instrText xml:space="preserve"> PAGE   \* MERGEFORMAT </w:instrText>
          </w:r>
          <w:r w:rsidRPr="009B3B87">
            <w:fldChar w:fldCharType="separate"/>
          </w:r>
          <w:r>
            <w:t>1</w:t>
          </w:r>
          <w:r w:rsidRPr="009B3B87">
            <w:fldChar w:fldCharType="end"/>
          </w:r>
        </w:p>
      </w:tc>
    </w:tr>
  </w:tbl>
  <w:p w14:paraId="1E6452C1" w14:textId="77777777" w:rsidR="0005337B" w:rsidRPr="0005337B" w:rsidRDefault="00CF49A1" w:rsidP="0005337B">
    <w:pPr>
      <w:pStyle w:val="Captionsandfootnotes"/>
      <w:spacing w:before="0" w:after="0" w:line="20" w:lineRule="exact"/>
      <w:ind w:left="851"/>
      <w:rPr>
        <w:sz w:val="16"/>
        <w:szCs w:val="16"/>
      </w:rPr>
    </w:pPr>
    <w:r>
      <w:rPr>
        <w:noProof/>
        <w:sz w:val="16"/>
        <w:szCs w:val="16"/>
      </w:rPr>
      <w:drawing>
        <wp:anchor distT="0" distB="0" distL="114300" distR="114300" simplePos="0" relativeHeight="251658240" behindDoc="1" locked="0" layoutInCell="1" allowOverlap="1" wp14:anchorId="40E9E594" wp14:editId="677E13C5">
          <wp:simplePos x="0" y="0"/>
          <wp:positionH relativeFrom="page">
            <wp:posOffset>12700</wp:posOffset>
          </wp:positionH>
          <wp:positionV relativeFrom="paragraph">
            <wp:posOffset>-429260</wp:posOffset>
          </wp:positionV>
          <wp:extent cx="7560000" cy="609773"/>
          <wp:effectExtent l="0" t="0" r="3175" b="0"/>
          <wp:wrapNone/>
          <wp:docPr id="2004863911"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863911"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609773"/>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E42EC" w14:textId="77777777" w:rsidR="004A4EEB" w:rsidRDefault="004A4EEB" w:rsidP="00D30A7D">
      <w:pPr>
        <w:spacing w:after="0" w:line="240" w:lineRule="auto"/>
      </w:pPr>
      <w:r>
        <w:separator/>
      </w:r>
    </w:p>
  </w:footnote>
  <w:footnote w:type="continuationSeparator" w:id="0">
    <w:p w14:paraId="4624E443" w14:textId="77777777" w:rsidR="004A4EEB" w:rsidRDefault="004A4EEB" w:rsidP="00D30A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4FBA2" w14:textId="3EA531A8" w:rsidR="0061361C" w:rsidRPr="00322123" w:rsidRDefault="00407E71" w:rsidP="00D30A7D">
    <w:pPr>
      <w:pStyle w:val="Header"/>
    </w:pPr>
    <w:r>
      <w:t>VCE Auslan Teaching and learning activities: Units 1 and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27D5C" w14:textId="521BD42A" w:rsidR="00BC0695" w:rsidRPr="00322123" w:rsidRDefault="00407E71" w:rsidP="00D30A7D">
    <w:pPr>
      <w:pStyle w:val="Header"/>
    </w:pPr>
    <w:r>
      <w:t>VCE Auslan Teaching and learning activities: Units 1 and 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23286" w14:textId="77777777" w:rsidR="0061361C" w:rsidRPr="00A77F1C" w:rsidRDefault="0061361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06EB8" w14:textId="78702F49" w:rsidR="00BC0695" w:rsidRPr="00322123" w:rsidRDefault="0006739E" w:rsidP="00D30A7D">
    <w:pPr>
      <w:pStyle w:val="Header"/>
    </w:pPr>
    <w:r>
      <w:t>VCE Auslan Teaching and learning activities</w:t>
    </w:r>
    <w:r w:rsidR="00407E71">
      <w:t>:</w:t>
    </w:r>
    <w:r w:rsidR="00337031">
      <w:t xml:space="preserve"> Units 1 and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481A8544"/>
    <w:lvl w:ilvl="0">
      <w:start w:val="1"/>
      <w:numFmt w:val="lowerLetter"/>
      <w:pStyle w:val="ListNumber2"/>
      <w:lvlText w:val="%1."/>
      <w:lvlJc w:val="left"/>
      <w:pPr>
        <w:ind w:left="1070" w:hanging="360"/>
      </w:pPr>
    </w:lvl>
  </w:abstractNum>
  <w:abstractNum w:abstractNumId="1" w15:restartNumberingAfterBreak="0">
    <w:nsid w:val="FFFFFF83"/>
    <w:multiLevelType w:val="singleLevel"/>
    <w:tmpl w:val="B8984088"/>
    <w:lvl w:ilvl="0">
      <w:start w:val="1"/>
      <w:numFmt w:val="bullet"/>
      <w:pStyle w:val="ListBullet2"/>
      <w:lvlText w:val=""/>
      <w:lvlJc w:val="left"/>
      <w:pPr>
        <w:ind w:left="643" w:hanging="360"/>
      </w:pPr>
      <w:rPr>
        <w:rFonts w:ascii="Symbol" w:hAnsi="Symbol" w:hint="default"/>
      </w:rPr>
    </w:lvl>
  </w:abstractNum>
  <w:abstractNum w:abstractNumId="2" w15:restartNumberingAfterBreak="0">
    <w:nsid w:val="FFFFFF88"/>
    <w:multiLevelType w:val="singleLevel"/>
    <w:tmpl w:val="D0C00D1E"/>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2BF8299C"/>
    <w:lvl w:ilvl="0">
      <w:start w:val="1"/>
      <w:numFmt w:val="bullet"/>
      <w:pStyle w:val="ListBullet"/>
      <w:lvlText w:val=""/>
      <w:lvlJc w:val="left"/>
      <w:pPr>
        <w:tabs>
          <w:tab w:val="num" w:pos="360"/>
        </w:tabs>
        <w:ind w:left="360" w:hanging="360"/>
      </w:pPr>
      <w:rPr>
        <w:rFonts w:ascii="Symbol" w:hAnsi="Symbol" w:hint="default"/>
        <w:strike w:val="0"/>
      </w:rPr>
    </w:lvl>
  </w:abstractNum>
  <w:abstractNum w:abstractNumId="4" w15:restartNumberingAfterBreak="0">
    <w:nsid w:val="03FD3A96"/>
    <w:multiLevelType w:val="hybridMultilevel"/>
    <w:tmpl w:val="0BA05654"/>
    <w:lvl w:ilvl="0" w:tplc="366C4810">
      <w:start w:val="1"/>
      <w:numFmt w:val="decimal"/>
      <w:pStyle w:val="Tablelistnumb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9295D7B"/>
    <w:multiLevelType w:val="hybridMultilevel"/>
    <w:tmpl w:val="D69229B2"/>
    <w:lvl w:ilvl="0" w:tplc="DAC0B5C0">
      <w:start w:val="1"/>
      <w:numFmt w:val="bullet"/>
      <w:pStyle w:val="Tablebulletnarrow"/>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8294F1B"/>
    <w:multiLevelType w:val="hybridMultilevel"/>
    <w:tmpl w:val="22628A0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3AC54490"/>
    <w:multiLevelType w:val="hybridMultilevel"/>
    <w:tmpl w:val="FC9483D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40BE05A3"/>
    <w:multiLevelType w:val="multilevel"/>
    <w:tmpl w:val="D25A6D72"/>
    <w:lvl w:ilvl="0">
      <w:start w:val="1"/>
      <w:numFmt w:val="bullet"/>
      <w:lvlText w:val=""/>
      <w:lvlJc w:val="left"/>
      <w:pPr>
        <w:tabs>
          <w:tab w:val="num" w:pos="1353"/>
        </w:tabs>
        <w:ind w:left="1353"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2926BF"/>
    <w:multiLevelType w:val="hybridMultilevel"/>
    <w:tmpl w:val="3D9E5E34"/>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0" w15:restartNumberingAfterBreak="0">
    <w:nsid w:val="58B02B51"/>
    <w:multiLevelType w:val="hybridMultilevel"/>
    <w:tmpl w:val="82E04D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D8E49B1"/>
    <w:multiLevelType w:val="hybridMultilevel"/>
    <w:tmpl w:val="D2A0CD9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6B7B1285"/>
    <w:multiLevelType w:val="hybridMultilevel"/>
    <w:tmpl w:val="B2109C20"/>
    <w:lvl w:ilvl="0" w:tplc="F99EBC04">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6E0577C4"/>
    <w:multiLevelType w:val="hybridMultilevel"/>
    <w:tmpl w:val="C0867A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7163326F"/>
    <w:multiLevelType w:val="hybridMultilevel"/>
    <w:tmpl w:val="B5A284FA"/>
    <w:lvl w:ilvl="0" w:tplc="03423AD8">
      <w:start w:val="1"/>
      <w:numFmt w:val="bullet"/>
      <w:lvlText w:val=""/>
      <w:lvlJc w:val="left"/>
      <w:pPr>
        <w:ind w:left="360" w:hanging="360"/>
      </w:pPr>
      <w:rPr>
        <w:rFonts w:ascii="Symbol" w:hAnsi="Symbol" w:hint="default"/>
      </w:rPr>
    </w:lvl>
    <w:lvl w:ilvl="1" w:tplc="FFFFFFFF">
      <w:start w:val="1"/>
      <w:numFmt w:val="bullet"/>
      <w:lvlText w:val="o"/>
      <w:lvlJc w:val="left"/>
      <w:pPr>
        <w:ind w:left="986" w:hanging="360"/>
      </w:pPr>
      <w:rPr>
        <w:rFonts w:ascii="Courier New" w:hAnsi="Courier New" w:cs="Courier New" w:hint="default"/>
      </w:rPr>
    </w:lvl>
    <w:lvl w:ilvl="2" w:tplc="FFFFFFFF">
      <w:start w:val="1"/>
      <w:numFmt w:val="bullet"/>
      <w:lvlText w:val=""/>
      <w:lvlJc w:val="left"/>
      <w:pPr>
        <w:ind w:left="1706" w:hanging="360"/>
      </w:pPr>
      <w:rPr>
        <w:rFonts w:ascii="Wingdings" w:hAnsi="Wingdings" w:hint="default"/>
      </w:rPr>
    </w:lvl>
    <w:lvl w:ilvl="3" w:tplc="FFFFFFFF">
      <w:start w:val="1"/>
      <w:numFmt w:val="bullet"/>
      <w:lvlText w:val=""/>
      <w:lvlJc w:val="left"/>
      <w:pPr>
        <w:ind w:left="2426" w:hanging="360"/>
      </w:pPr>
      <w:rPr>
        <w:rFonts w:ascii="Symbol" w:hAnsi="Symbol" w:hint="default"/>
      </w:rPr>
    </w:lvl>
    <w:lvl w:ilvl="4" w:tplc="FFFFFFFF">
      <w:start w:val="1"/>
      <w:numFmt w:val="bullet"/>
      <w:lvlText w:val="o"/>
      <w:lvlJc w:val="left"/>
      <w:pPr>
        <w:ind w:left="3146" w:hanging="360"/>
      </w:pPr>
      <w:rPr>
        <w:rFonts w:ascii="Courier New" w:hAnsi="Courier New" w:cs="Courier New" w:hint="default"/>
      </w:rPr>
    </w:lvl>
    <w:lvl w:ilvl="5" w:tplc="FFFFFFFF">
      <w:start w:val="1"/>
      <w:numFmt w:val="bullet"/>
      <w:lvlText w:val=""/>
      <w:lvlJc w:val="left"/>
      <w:pPr>
        <w:ind w:left="3866" w:hanging="360"/>
      </w:pPr>
      <w:rPr>
        <w:rFonts w:ascii="Wingdings" w:hAnsi="Wingdings" w:hint="default"/>
      </w:rPr>
    </w:lvl>
    <w:lvl w:ilvl="6" w:tplc="FFFFFFFF">
      <w:start w:val="1"/>
      <w:numFmt w:val="bullet"/>
      <w:lvlText w:val=""/>
      <w:lvlJc w:val="left"/>
      <w:pPr>
        <w:ind w:left="4586" w:hanging="360"/>
      </w:pPr>
      <w:rPr>
        <w:rFonts w:ascii="Symbol" w:hAnsi="Symbol" w:hint="default"/>
      </w:rPr>
    </w:lvl>
    <w:lvl w:ilvl="7" w:tplc="FFFFFFFF">
      <w:start w:val="1"/>
      <w:numFmt w:val="bullet"/>
      <w:lvlText w:val="o"/>
      <w:lvlJc w:val="left"/>
      <w:pPr>
        <w:ind w:left="5306" w:hanging="360"/>
      </w:pPr>
      <w:rPr>
        <w:rFonts w:ascii="Courier New" w:hAnsi="Courier New" w:cs="Courier New" w:hint="default"/>
      </w:rPr>
    </w:lvl>
    <w:lvl w:ilvl="8" w:tplc="FFFFFFFF">
      <w:start w:val="1"/>
      <w:numFmt w:val="bullet"/>
      <w:lvlText w:val=""/>
      <w:lvlJc w:val="left"/>
      <w:pPr>
        <w:ind w:left="6026" w:hanging="360"/>
      </w:pPr>
      <w:rPr>
        <w:rFonts w:ascii="Wingdings" w:hAnsi="Wingdings" w:hint="default"/>
      </w:rPr>
    </w:lvl>
  </w:abstractNum>
  <w:num w:numId="1" w16cid:durableId="643394893">
    <w:abstractNumId w:val="3"/>
  </w:num>
  <w:num w:numId="2" w16cid:durableId="2046520359">
    <w:abstractNumId w:val="2"/>
  </w:num>
  <w:num w:numId="3" w16cid:durableId="1367874883">
    <w:abstractNumId w:val="1"/>
  </w:num>
  <w:num w:numId="4" w16cid:durableId="258223587">
    <w:abstractNumId w:val="0"/>
  </w:num>
  <w:num w:numId="5" w16cid:durableId="64694703">
    <w:abstractNumId w:val="5"/>
  </w:num>
  <w:num w:numId="6" w16cid:durableId="333530039">
    <w:abstractNumId w:val="4"/>
  </w:num>
  <w:num w:numId="7" w16cid:durableId="1037047471">
    <w:abstractNumId w:val="12"/>
  </w:num>
  <w:num w:numId="8" w16cid:durableId="1547331177">
    <w:abstractNumId w:val="14"/>
  </w:num>
  <w:num w:numId="9" w16cid:durableId="176118278">
    <w:abstractNumId w:val="10"/>
  </w:num>
  <w:num w:numId="10" w16cid:durableId="1157919494">
    <w:abstractNumId w:val="13"/>
  </w:num>
  <w:num w:numId="11" w16cid:durableId="235869774">
    <w:abstractNumId w:val="8"/>
  </w:num>
  <w:num w:numId="12" w16cid:durableId="1841433305">
    <w:abstractNumId w:val="9"/>
  </w:num>
  <w:num w:numId="13" w16cid:durableId="201291588">
    <w:abstractNumId w:val="7"/>
  </w:num>
  <w:num w:numId="14" w16cid:durableId="1979258842">
    <w:abstractNumId w:val="6"/>
  </w:num>
  <w:num w:numId="15" w16cid:durableId="361635443">
    <w:abstractNumId w:val="11"/>
  </w:num>
  <w:num w:numId="16" w16cid:durableId="430905212">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9F4"/>
    <w:rsid w:val="000010FC"/>
    <w:rsid w:val="00001C7E"/>
    <w:rsid w:val="00003EFD"/>
    <w:rsid w:val="00004A1E"/>
    <w:rsid w:val="00006DCF"/>
    <w:rsid w:val="00007CD6"/>
    <w:rsid w:val="00011209"/>
    <w:rsid w:val="00012BD5"/>
    <w:rsid w:val="0001457B"/>
    <w:rsid w:val="0001752D"/>
    <w:rsid w:val="0002161D"/>
    <w:rsid w:val="00024BA7"/>
    <w:rsid w:val="00025AA2"/>
    <w:rsid w:val="00026606"/>
    <w:rsid w:val="00026718"/>
    <w:rsid w:val="00027115"/>
    <w:rsid w:val="00027D99"/>
    <w:rsid w:val="00030F8A"/>
    <w:rsid w:val="0003658C"/>
    <w:rsid w:val="00042603"/>
    <w:rsid w:val="00044419"/>
    <w:rsid w:val="000448AD"/>
    <w:rsid w:val="00045BC9"/>
    <w:rsid w:val="00051524"/>
    <w:rsid w:val="00052A86"/>
    <w:rsid w:val="0005337A"/>
    <w:rsid w:val="0005337B"/>
    <w:rsid w:val="00053A6E"/>
    <w:rsid w:val="00054799"/>
    <w:rsid w:val="00055631"/>
    <w:rsid w:val="00055A95"/>
    <w:rsid w:val="00055E16"/>
    <w:rsid w:val="00056379"/>
    <w:rsid w:val="00060855"/>
    <w:rsid w:val="00060E0F"/>
    <w:rsid w:val="000615BB"/>
    <w:rsid w:val="0006247A"/>
    <w:rsid w:val="00063340"/>
    <w:rsid w:val="00064733"/>
    <w:rsid w:val="000647C5"/>
    <w:rsid w:val="000662C2"/>
    <w:rsid w:val="00066394"/>
    <w:rsid w:val="0006739E"/>
    <w:rsid w:val="00072094"/>
    <w:rsid w:val="000731FD"/>
    <w:rsid w:val="000734DB"/>
    <w:rsid w:val="000740D3"/>
    <w:rsid w:val="00075A81"/>
    <w:rsid w:val="00075ECD"/>
    <w:rsid w:val="00077B52"/>
    <w:rsid w:val="00080677"/>
    <w:rsid w:val="0008118B"/>
    <w:rsid w:val="00082594"/>
    <w:rsid w:val="000860BD"/>
    <w:rsid w:val="0008700F"/>
    <w:rsid w:val="00090165"/>
    <w:rsid w:val="00092C02"/>
    <w:rsid w:val="000953F4"/>
    <w:rsid w:val="00095C6C"/>
    <w:rsid w:val="00097209"/>
    <w:rsid w:val="00097CE4"/>
    <w:rsid w:val="000A02DE"/>
    <w:rsid w:val="000A0637"/>
    <w:rsid w:val="000A53A8"/>
    <w:rsid w:val="000B3115"/>
    <w:rsid w:val="000B46E1"/>
    <w:rsid w:val="000C4541"/>
    <w:rsid w:val="000C51BB"/>
    <w:rsid w:val="000C6761"/>
    <w:rsid w:val="000D0192"/>
    <w:rsid w:val="000D0199"/>
    <w:rsid w:val="000D254D"/>
    <w:rsid w:val="000D3766"/>
    <w:rsid w:val="000D56AE"/>
    <w:rsid w:val="000D7B19"/>
    <w:rsid w:val="000E289B"/>
    <w:rsid w:val="000E2FBB"/>
    <w:rsid w:val="000E3689"/>
    <w:rsid w:val="000E4854"/>
    <w:rsid w:val="000E523D"/>
    <w:rsid w:val="000E6473"/>
    <w:rsid w:val="000E787B"/>
    <w:rsid w:val="000F11D0"/>
    <w:rsid w:val="000F1690"/>
    <w:rsid w:val="000F55A9"/>
    <w:rsid w:val="000F5E6B"/>
    <w:rsid w:val="000F669F"/>
    <w:rsid w:val="0010241F"/>
    <w:rsid w:val="00103F61"/>
    <w:rsid w:val="001059F9"/>
    <w:rsid w:val="001060F7"/>
    <w:rsid w:val="00110404"/>
    <w:rsid w:val="001110FE"/>
    <w:rsid w:val="00111B28"/>
    <w:rsid w:val="0011240C"/>
    <w:rsid w:val="00112AE6"/>
    <w:rsid w:val="001132AD"/>
    <w:rsid w:val="001164E5"/>
    <w:rsid w:val="00120203"/>
    <w:rsid w:val="00120508"/>
    <w:rsid w:val="00120780"/>
    <w:rsid w:val="00120B85"/>
    <w:rsid w:val="00121FE0"/>
    <w:rsid w:val="001222CB"/>
    <w:rsid w:val="001251A5"/>
    <w:rsid w:val="0012687C"/>
    <w:rsid w:val="00127C0C"/>
    <w:rsid w:val="001305AA"/>
    <w:rsid w:val="001307F8"/>
    <w:rsid w:val="00133F6F"/>
    <w:rsid w:val="00141A2F"/>
    <w:rsid w:val="00142603"/>
    <w:rsid w:val="00142F7C"/>
    <w:rsid w:val="0014783D"/>
    <w:rsid w:val="00147DCB"/>
    <w:rsid w:val="001507E9"/>
    <w:rsid w:val="00150EDB"/>
    <w:rsid w:val="00151434"/>
    <w:rsid w:val="001515C6"/>
    <w:rsid w:val="0015264E"/>
    <w:rsid w:val="0015467B"/>
    <w:rsid w:val="00156D36"/>
    <w:rsid w:val="00157077"/>
    <w:rsid w:val="00160AED"/>
    <w:rsid w:val="001620B8"/>
    <w:rsid w:val="00163729"/>
    <w:rsid w:val="00166280"/>
    <w:rsid w:val="0017049E"/>
    <w:rsid w:val="00170C67"/>
    <w:rsid w:val="00172E89"/>
    <w:rsid w:val="00173485"/>
    <w:rsid w:val="001740FB"/>
    <w:rsid w:val="00174684"/>
    <w:rsid w:val="001757E1"/>
    <w:rsid w:val="001766F6"/>
    <w:rsid w:val="001803AF"/>
    <w:rsid w:val="00181A73"/>
    <w:rsid w:val="0018203E"/>
    <w:rsid w:val="00182E2C"/>
    <w:rsid w:val="00186E0A"/>
    <w:rsid w:val="00190752"/>
    <w:rsid w:val="001927D7"/>
    <w:rsid w:val="001929F8"/>
    <w:rsid w:val="00196B5F"/>
    <w:rsid w:val="00196CE6"/>
    <w:rsid w:val="001A0A1D"/>
    <w:rsid w:val="001A126F"/>
    <w:rsid w:val="001A278F"/>
    <w:rsid w:val="001A2FF3"/>
    <w:rsid w:val="001A4B16"/>
    <w:rsid w:val="001B26A8"/>
    <w:rsid w:val="001B2EE5"/>
    <w:rsid w:val="001B4B2E"/>
    <w:rsid w:val="001B5919"/>
    <w:rsid w:val="001C1C90"/>
    <w:rsid w:val="001C22E6"/>
    <w:rsid w:val="001C2FA4"/>
    <w:rsid w:val="001C2FE5"/>
    <w:rsid w:val="001C449B"/>
    <w:rsid w:val="001C66FD"/>
    <w:rsid w:val="001C6DE1"/>
    <w:rsid w:val="001C75AA"/>
    <w:rsid w:val="001C78C8"/>
    <w:rsid w:val="001D2154"/>
    <w:rsid w:val="001D2C03"/>
    <w:rsid w:val="001D2DD9"/>
    <w:rsid w:val="001D3170"/>
    <w:rsid w:val="001D46F6"/>
    <w:rsid w:val="001E0320"/>
    <w:rsid w:val="001E2AB0"/>
    <w:rsid w:val="001E2DA1"/>
    <w:rsid w:val="001E31D4"/>
    <w:rsid w:val="001E3564"/>
    <w:rsid w:val="001E51C8"/>
    <w:rsid w:val="001E5C4F"/>
    <w:rsid w:val="001F1386"/>
    <w:rsid w:val="001F13DB"/>
    <w:rsid w:val="001F22F0"/>
    <w:rsid w:val="001F2C6B"/>
    <w:rsid w:val="001F5B2F"/>
    <w:rsid w:val="00202CE4"/>
    <w:rsid w:val="002075B5"/>
    <w:rsid w:val="002076BE"/>
    <w:rsid w:val="00207BD2"/>
    <w:rsid w:val="00207F58"/>
    <w:rsid w:val="00211A94"/>
    <w:rsid w:val="00212523"/>
    <w:rsid w:val="002125B3"/>
    <w:rsid w:val="002126C0"/>
    <w:rsid w:val="00212FC0"/>
    <w:rsid w:val="00216C69"/>
    <w:rsid w:val="0022197C"/>
    <w:rsid w:val="0022216C"/>
    <w:rsid w:val="002235DF"/>
    <w:rsid w:val="00223837"/>
    <w:rsid w:val="00224391"/>
    <w:rsid w:val="00224FD3"/>
    <w:rsid w:val="00226176"/>
    <w:rsid w:val="002314C5"/>
    <w:rsid w:val="0023410D"/>
    <w:rsid w:val="002341B5"/>
    <w:rsid w:val="002369FD"/>
    <w:rsid w:val="00236A3C"/>
    <w:rsid w:val="00237FCB"/>
    <w:rsid w:val="002426FD"/>
    <w:rsid w:val="00242AC2"/>
    <w:rsid w:val="0024400C"/>
    <w:rsid w:val="00244F86"/>
    <w:rsid w:val="0025271A"/>
    <w:rsid w:val="0025408B"/>
    <w:rsid w:val="002545C7"/>
    <w:rsid w:val="00254A72"/>
    <w:rsid w:val="002570A7"/>
    <w:rsid w:val="002613F7"/>
    <w:rsid w:val="00262504"/>
    <w:rsid w:val="00262C36"/>
    <w:rsid w:val="00263E96"/>
    <w:rsid w:val="00263EB4"/>
    <w:rsid w:val="002659DD"/>
    <w:rsid w:val="00265A66"/>
    <w:rsid w:val="0026693D"/>
    <w:rsid w:val="00266C67"/>
    <w:rsid w:val="0026700C"/>
    <w:rsid w:val="00267432"/>
    <w:rsid w:val="002707A7"/>
    <w:rsid w:val="00270FCD"/>
    <w:rsid w:val="00271717"/>
    <w:rsid w:val="00274364"/>
    <w:rsid w:val="00274960"/>
    <w:rsid w:val="00275551"/>
    <w:rsid w:val="00277FF4"/>
    <w:rsid w:val="002802BE"/>
    <w:rsid w:val="002841F7"/>
    <w:rsid w:val="00285915"/>
    <w:rsid w:val="002860D3"/>
    <w:rsid w:val="00286660"/>
    <w:rsid w:val="0029087F"/>
    <w:rsid w:val="00291BDE"/>
    <w:rsid w:val="00291D84"/>
    <w:rsid w:val="00295AFF"/>
    <w:rsid w:val="00295CC1"/>
    <w:rsid w:val="0029766A"/>
    <w:rsid w:val="002A143F"/>
    <w:rsid w:val="002A3678"/>
    <w:rsid w:val="002A412C"/>
    <w:rsid w:val="002A5ABF"/>
    <w:rsid w:val="002A64E3"/>
    <w:rsid w:val="002A6698"/>
    <w:rsid w:val="002A6ECF"/>
    <w:rsid w:val="002B1308"/>
    <w:rsid w:val="002B1EAF"/>
    <w:rsid w:val="002B2957"/>
    <w:rsid w:val="002B63A0"/>
    <w:rsid w:val="002B6FB5"/>
    <w:rsid w:val="002C10F2"/>
    <w:rsid w:val="002C1218"/>
    <w:rsid w:val="002C2CA9"/>
    <w:rsid w:val="002C4F20"/>
    <w:rsid w:val="002C5083"/>
    <w:rsid w:val="002C7A6A"/>
    <w:rsid w:val="002D25B2"/>
    <w:rsid w:val="002D3276"/>
    <w:rsid w:val="002D59C5"/>
    <w:rsid w:val="002D6A68"/>
    <w:rsid w:val="002E036C"/>
    <w:rsid w:val="002E0965"/>
    <w:rsid w:val="002E1C23"/>
    <w:rsid w:val="002E26E5"/>
    <w:rsid w:val="002E374F"/>
    <w:rsid w:val="002E3D44"/>
    <w:rsid w:val="002E446B"/>
    <w:rsid w:val="002E52A3"/>
    <w:rsid w:val="002E589A"/>
    <w:rsid w:val="002E6CD6"/>
    <w:rsid w:val="002E7C66"/>
    <w:rsid w:val="002E7E73"/>
    <w:rsid w:val="002F12B3"/>
    <w:rsid w:val="002F1367"/>
    <w:rsid w:val="002F1613"/>
    <w:rsid w:val="002F3AFA"/>
    <w:rsid w:val="002F5D78"/>
    <w:rsid w:val="002F779A"/>
    <w:rsid w:val="002F7821"/>
    <w:rsid w:val="002F7D16"/>
    <w:rsid w:val="00300529"/>
    <w:rsid w:val="00302E6C"/>
    <w:rsid w:val="00303152"/>
    <w:rsid w:val="003043E1"/>
    <w:rsid w:val="00305D6F"/>
    <w:rsid w:val="00306D67"/>
    <w:rsid w:val="00307920"/>
    <w:rsid w:val="0031248F"/>
    <w:rsid w:val="00314C82"/>
    <w:rsid w:val="00315652"/>
    <w:rsid w:val="0031711F"/>
    <w:rsid w:val="0031792E"/>
    <w:rsid w:val="00321C3F"/>
    <w:rsid w:val="00322C0C"/>
    <w:rsid w:val="00323B1A"/>
    <w:rsid w:val="0032478D"/>
    <w:rsid w:val="00326672"/>
    <w:rsid w:val="003306A1"/>
    <w:rsid w:val="003313AE"/>
    <w:rsid w:val="003349C6"/>
    <w:rsid w:val="00334BDE"/>
    <w:rsid w:val="00335A45"/>
    <w:rsid w:val="00337031"/>
    <w:rsid w:val="0033787E"/>
    <w:rsid w:val="00337AEB"/>
    <w:rsid w:val="00340887"/>
    <w:rsid w:val="00340BB9"/>
    <w:rsid w:val="00345656"/>
    <w:rsid w:val="00346993"/>
    <w:rsid w:val="00347B18"/>
    <w:rsid w:val="00347BD9"/>
    <w:rsid w:val="00347F60"/>
    <w:rsid w:val="003506B3"/>
    <w:rsid w:val="00350881"/>
    <w:rsid w:val="00350D0C"/>
    <w:rsid w:val="00350E84"/>
    <w:rsid w:val="00350F82"/>
    <w:rsid w:val="00351CA3"/>
    <w:rsid w:val="00352351"/>
    <w:rsid w:val="00353531"/>
    <w:rsid w:val="00353AF5"/>
    <w:rsid w:val="003551C9"/>
    <w:rsid w:val="003557DD"/>
    <w:rsid w:val="00355C11"/>
    <w:rsid w:val="00355FAC"/>
    <w:rsid w:val="00356824"/>
    <w:rsid w:val="0035686D"/>
    <w:rsid w:val="00360759"/>
    <w:rsid w:val="00361C35"/>
    <w:rsid w:val="00363AFF"/>
    <w:rsid w:val="003648E8"/>
    <w:rsid w:val="003651D3"/>
    <w:rsid w:val="0036656A"/>
    <w:rsid w:val="00367EBE"/>
    <w:rsid w:val="003705A2"/>
    <w:rsid w:val="0037060E"/>
    <w:rsid w:val="00371320"/>
    <w:rsid w:val="00372779"/>
    <w:rsid w:val="003729B2"/>
    <w:rsid w:val="00375E59"/>
    <w:rsid w:val="0037646C"/>
    <w:rsid w:val="0037678B"/>
    <w:rsid w:val="00376F37"/>
    <w:rsid w:val="00380AA6"/>
    <w:rsid w:val="003810BE"/>
    <w:rsid w:val="003942AD"/>
    <w:rsid w:val="003950CA"/>
    <w:rsid w:val="0039645C"/>
    <w:rsid w:val="003970DF"/>
    <w:rsid w:val="003A0D3D"/>
    <w:rsid w:val="003A5674"/>
    <w:rsid w:val="003A600E"/>
    <w:rsid w:val="003A6BB8"/>
    <w:rsid w:val="003B0F0F"/>
    <w:rsid w:val="003B1BCB"/>
    <w:rsid w:val="003B3B6E"/>
    <w:rsid w:val="003B3E83"/>
    <w:rsid w:val="003B4330"/>
    <w:rsid w:val="003B6709"/>
    <w:rsid w:val="003B702E"/>
    <w:rsid w:val="003C1B8A"/>
    <w:rsid w:val="003C3189"/>
    <w:rsid w:val="003C4684"/>
    <w:rsid w:val="003D3130"/>
    <w:rsid w:val="003D3BDB"/>
    <w:rsid w:val="003D4247"/>
    <w:rsid w:val="003D4564"/>
    <w:rsid w:val="003D46B1"/>
    <w:rsid w:val="003D54C4"/>
    <w:rsid w:val="003D5F5B"/>
    <w:rsid w:val="003D7E0C"/>
    <w:rsid w:val="003D7EB5"/>
    <w:rsid w:val="003E02ED"/>
    <w:rsid w:val="003E0493"/>
    <w:rsid w:val="003E49B6"/>
    <w:rsid w:val="003E4B24"/>
    <w:rsid w:val="003E534B"/>
    <w:rsid w:val="003E7C1F"/>
    <w:rsid w:val="003F0698"/>
    <w:rsid w:val="003F48D3"/>
    <w:rsid w:val="003F4909"/>
    <w:rsid w:val="003F4CEA"/>
    <w:rsid w:val="003F721D"/>
    <w:rsid w:val="00402734"/>
    <w:rsid w:val="004062E6"/>
    <w:rsid w:val="00407E71"/>
    <w:rsid w:val="00411EDD"/>
    <w:rsid w:val="004125B1"/>
    <w:rsid w:val="00412951"/>
    <w:rsid w:val="00413705"/>
    <w:rsid w:val="00414E08"/>
    <w:rsid w:val="004157E2"/>
    <w:rsid w:val="004172BA"/>
    <w:rsid w:val="004173BE"/>
    <w:rsid w:val="00417C14"/>
    <w:rsid w:val="00420898"/>
    <w:rsid w:val="004208F6"/>
    <w:rsid w:val="00420C2D"/>
    <w:rsid w:val="00423E54"/>
    <w:rsid w:val="004242A6"/>
    <w:rsid w:val="004305CF"/>
    <w:rsid w:val="0043080F"/>
    <w:rsid w:val="0043083D"/>
    <w:rsid w:val="0043153C"/>
    <w:rsid w:val="0043516C"/>
    <w:rsid w:val="004358AE"/>
    <w:rsid w:val="00436BA6"/>
    <w:rsid w:val="0044015F"/>
    <w:rsid w:val="004401B5"/>
    <w:rsid w:val="00440DD6"/>
    <w:rsid w:val="00442DF8"/>
    <w:rsid w:val="00442E8E"/>
    <w:rsid w:val="00444D64"/>
    <w:rsid w:val="0044526F"/>
    <w:rsid w:val="0044574A"/>
    <w:rsid w:val="004464AE"/>
    <w:rsid w:val="0045139E"/>
    <w:rsid w:val="00452DC0"/>
    <w:rsid w:val="00453A27"/>
    <w:rsid w:val="00454AD2"/>
    <w:rsid w:val="00455AB9"/>
    <w:rsid w:val="00455D40"/>
    <w:rsid w:val="004567BC"/>
    <w:rsid w:val="00457861"/>
    <w:rsid w:val="004615DE"/>
    <w:rsid w:val="0046221C"/>
    <w:rsid w:val="00462DD0"/>
    <w:rsid w:val="00464D2B"/>
    <w:rsid w:val="00464DB8"/>
    <w:rsid w:val="004655E6"/>
    <w:rsid w:val="00465788"/>
    <w:rsid w:val="00466C5A"/>
    <w:rsid w:val="004677EE"/>
    <w:rsid w:val="004723D9"/>
    <w:rsid w:val="0047369F"/>
    <w:rsid w:val="00473FA0"/>
    <w:rsid w:val="00474049"/>
    <w:rsid w:val="00477E87"/>
    <w:rsid w:val="00483AC6"/>
    <w:rsid w:val="0048455D"/>
    <w:rsid w:val="0048487B"/>
    <w:rsid w:val="004877BE"/>
    <w:rsid w:val="004878C5"/>
    <w:rsid w:val="004923E7"/>
    <w:rsid w:val="00494622"/>
    <w:rsid w:val="00494B11"/>
    <w:rsid w:val="00494E96"/>
    <w:rsid w:val="004A2372"/>
    <w:rsid w:val="004A2929"/>
    <w:rsid w:val="004A3E74"/>
    <w:rsid w:val="004A4EEB"/>
    <w:rsid w:val="004A7483"/>
    <w:rsid w:val="004A7806"/>
    <w:rsid w:val="004A7BAC"/>
    <w:rsid w:val="004B0A06"/>
    <w:rsid w:val="004B5476"/>
    <w:rsid w:val="004B5D54"/>
    <w:rsid w:val="004C3AAE"/>
    <w:rsid w:val="004C3D11"/>
    <w:rsid w:val="004C4387"/>
    <w:rsid w:val="004C51FE"/>
    <w:rsid w:val="004C543B"/>
    <w:rsid w:val="004C5ABF"/>
    <w:rsid w:val="004C6B3E"/>
    <w:rsid w:val="004D000F"/>
    <w:rsid w:val="004D01A4"/>
    <w:rsid w:val="004D0891"/>
    <w:rsid w:val="004D3437"/>
    <w:rsid w:val="004D3B97"/>
    <w:rsid w:val="004D4472"/>
    <w:rsid w:val="004D4D65"/>
    <w:rsid w:val="004E024B"/>
    <w:rsid w:val="004E0437"/>
    <w:rsid w:val="004E2191"/>
    <w:rsid w:val="004E36A8"/>
    <w:rsid w:val="004E4A0F"/>
    <w:rsid w:val="004E6293"/>
    <w:rsid w:val="004E6F72"/>
    <w:rsid w:val="004E764A"/>
    <w:rsid w:val="004F19D5"/>
    <w:rsid w:val="004F2417"/>
    <w:rsid w:val="004F4767"/>
    <w:rsid w:val="004F5361"/>
    <w:rsid w:val="004F65E7"/>
    <w:rsid w:val="005015F9"/>
    <w:rsid w:val="0050173B"/>
    <w:rsid w:val="00502F2A"/>
    <w:rsid w:val="00505BC1"/>
    <w:rsid w:val="00506E93"/>
    <w:rsid w:val="0050798E"/>
    <w:rsid w:val="00510D4D"/>
    <w:rsid w:val="0051275D"/>
    <w:rsid w:val="00515281"/>
    <w:rsid w:val="00515A78"/>
    <w:rsid w:val="00515BF3"/>
    <w:rsid w:val="00516289"/>
    <w:rsid w:val="00521648"/>
    <w:rsid w:val="0052284D"/>
    <w:rsid w:val="005238BA"/>
    <w:rsid w:val="00523B71"/>
    <w:rsid w:val="00532B44"/>
    <w:rsid w:val="00534CF7"/>
    <w:rsid w:val="0053619D"/>
    <w:rsid w:val="00536700"/>
    <w:rsid w:val="00536A12"/>
    <w:rsid w:val="005429B4"/>
    <w:rsid w:val="00544EBD"/>
    <w:rsid w:val="0055312C"/>
    <w:rsid w:val="00553762"/>
    <w:rsid w:val="005557BD"/>
    <w:rsid w:val="00557DE5"/>
    <w:rsid w:val="00557E19"/>
    <w:rsid w:val="005609E8"/>
    <w:rsid w:val="00562CC1"/>
    <w:rsid w:val="00562E98"/>
    <w:rsid w:val="00563BBA"/>
    <w:rsid w:val="00567C02"/>
    <w:rsid w:val="0057038B"/>
    <w:rsid w:val="0057341B"/>
    <w:rsid w:val="0057550D"/>
    <w:rsid w:val="0058109A"/>
    <w:rsid w:val="00581A2C"/>
    <w:rsid w:val="00584CC0"/>
    <w:rsid w:val="00586CA7"/>
    <w:rsid w:val="005903D8"/>
    <w:rsid w:val="005922F1"/>
    <w:rsid w:val="00594EC8"/>
    <w:rsid w:val="0059752D"/>
    <w:rsid w:val="005A05AF"/>
    <w:rsid w:val="005A4820"/>
    <w:rsid w:val="005A6E96"/>
    <w:rsid w:val="005A73B5"/>
    <w:rsid w:val="005A777D"/>
    <w:rsid w:val="005A7F3E"/>
    <w:rsid w:val="005B0580"/>
    <w:rsid w:val="005B1279"/>
    <w:rsid w:val="005B229B"/>
    <w:rsid w:val="005B3197"/>
    <w:rsid w:val="005B4FE5"/>
    <w:rsid w:val="005B6C3A"/>
    <w:rsid w:val="005B7457"/>
    <w:rsid w:val="005C1615"/>
    <w:rsid w:val="005C37E4"/>
    <w:rsid w:val="005C4798"/>
    <w:rsid w:val="005C5DA7"/>
    <w:rsid w:val="005C681E"/>
    <w:rsid w:val="005D042C"/>
    <w:rsid w:val="005D0439"/>
    <w:rsid w:val="005D29C6"/>
    <w:rsid w:val="005D3350"/>
    <w:rsid w:val="005D6E30"/>
    <w:rsid w:val="005E0067"/>
    <w:rsid w:val="005E303B"/>
    <w:rsid w:val="005E39AB"/>
    <w:rsid w:val="005E6C1C"/>
    <w:rsid w:val="005F064D"/>
    <w:rsid w:val="005F46B6"/>
    <w:rsid w:val="005F5086"/>
    <w:rsid w:val="005F66CA"/>
    <w:rsid w:val="005F7070"/>
    <w:rsid w:val="00601397"/>
    <w:rsid w:val="00602D0B"/>
    <w:rsid w:val="00604478"/>
    <w:rsid w:val="0060472D"/>
    <w:rsid w:val="0060476B"/>
    <w:rsid w:val="00605F48"/>
    <w:rsid w:val="006063B9"/>
    <w:rsid w:val="006066FC"/>
    <w:rsid w:val="00611D58"/>
    <w:rsid w:val="00612B5B"/>
    <w:rsid w:val="00612EDB"/>
    <w:rsid w:val="0061361C"/>
    <w:rsid w:val="00614DE1"/>
    <w:rsid w:val="00620231"/>
    <w:rsid w:val="006209CC"/>
    <w:rsid w:val="00620A94"/>
    <w:rsid w:val="00623129"/>
    <w:rsid w:val="00624792"/>
    <w:rsid w:val="006267C4"/>
    <w:rsid w:val="006271A7"/>
    <w:rsid w:val="00630291"/>
    <w:rsid w:val="00631412"/>
    <w:rsid w:val="00631D86"/>
    <w:rsid w:val="006326CD"/>
    <w:rsid w:val="00632DC5"/>
    <w:rsid w:val="006338EC"/>
    <w:rsid w:val="00633EE3"/>
    <w:rsid w:val="00634F05"/>
    <w:rsid w:val="006350E9"/>
    <w:rsid w:val="006352DE"/>
    <w:rsid w:val="006366E6"/>
    <w:rsid w:val="00636ADC"/>
    <w:rsid w:val="0064007A"/>
    <w:rsid w:val="0064055B"/>
    <w:rsid w:val="00641638"/>
    <w:rsid w:val="00641D6B"/>
    <w:rsid w:val="0064253D"/>
    <w:rsid w:val="00646DFB"/>
    <w:rsid w:val="00647D11"/>
    <w:rsid w:val="00652FBB"/>
    <w:rsid w:val="00653640"/>
    <w:rsid w:val="0065386E"/>
    <w:rsid w:val="00653CDE"/>
    <w:rsid w:val="00655C91"/>
    <w:rsid w:val="006560F5"/>
    <w:rsid w:val="006563DD"/>
    <w:rsid w:val="00657C9E"/>
    <w:rsid w:val="00660857"/>
    <w:rsid w:val="00660B1B"/>
    <w:rsid w:val="00660CCB"/>
    <w:rsid w:val="00662ECE"/>
    <w:rsid w:val="00664651"/>
    <w:rsid w:val="0066486B"/>
    <w:rsid w:val="00665BB3"/>
    <w:rsid w:val="00666351"/>
    <w:rsid w:val="006665CD"/>
    <w:rsid w:val="00666B27"/>
    <w:rsid w:val="0067043D"/>
    <w:rsid w:val="00671747"/>
    <w:rsid w:val="00672BE4"/>
    <w:rsid w:val="00676B6B"/>
    <w:rsid w:val="00680BB7"/>
    <w:rsid w:val="0068176C"/>
    <w:rsid w:val="006843DC"/>
    <w:rsid w:val="0068628D"/>
    <w:rsid w:val="00687860"/>
    <w:rsid w:val="00687A31"/>
    <w:rsid w:val="00691546"/>
    <w:rsid w:val="00692F09"/>
    <w:rsid w:val="00695B60"/>
    <w:rsid w:val="0069671F"/>
    <w:rsid w:val="006968D1"/>
    <w:rsid w:val="006A076B"/>
    <w:rsid w:val="006A1BCE"/>
    <w:rsid w:val="006A1F17"/>
    <w:rsid w:val="006A292C"/>
    <w:rsid w:val="006A4731"/>
    <w:rsid w:val="006A5D46"/>
    <w:rsid w:val="006A5ED2"/>
    <w:rsid w:val="006B05FB"/>
    <w:rsid w:val="006B0802"/>
    <w:rsid w:val="006B153A"/>
    <w:rsid w:val="006B2A30"/>
    <w:rsid w:val="006B43BC"/>
    <w:rsid w:val="006B5103"/>
    <w:rsid w:val="006B6298"/>
    <w:rsid w:val="006C0696"/>
    <w:rsid w:val="006C0FBD"/>
    <w:rsid w:val="006C2646"/>
    <w:rsid w:val="006C4FF3"/>
    <w:rsid w:val="006C53EB"/>
    <w:rsid w:val="006C7D1D"/>
    <w:rsid w:val="006D2179"/>
    <w:rsid w:val="006D583B"/>
    <w:rsid w:val="006D60DF"/>
    <w:rsid w:val="006D7D3A"/>
    <w:rsid w:val="006E075A"/>
    <w:rsid w:val="006E0D52"/>
    <w:rsid w:val="006E35CF"/>
    <w:rsid w:val="006E6D8A"/>
    <w:rsid w:val="006E762F"/>
    <w:rsid w:val="006F0E1A"/>
    <w:rsid w:val="006F176D"/>
    <w:rsid w:val="006F2BF1"/>
    <w:rsid w:val="006F2DCF"/>
    <w:rsid w:val="006F5B12"/>
    <w:rsid w:val="00700645"/>
    <w:rsid w:val="007012F5"/>
    <w:rsid w:val="00706062"/>
    <w:rsid w:val="00706FE3"/>
    <w:rsid w:val="00707423"/>
    <w:rsid w:val="0071033B"/>
    <w:rsid w:val="00710444"/>
    <w:rsid w:val="007116EE"/>
    <w:rsid w:val="007126A1"/>
    <w:rsid w:val="00714729"/>
    <w:rsid w:val="0071691E"/>
    <w:rsid w:val="007213FA"/>
    <w:rsid w:val="007218D8"/>
    <w:rsid w:val="007218E2"/>
    <w:rsid w:val="00722E04"/>
    <w:rsid w:val="00723340"/>
    <w:rsid w:val="007244C3"/>
    <w:rsid w:val="00724D30"/>
    <w:rsid w:val="00730791"/>
    <w:rsid w:val="007336D0"/>
    <w:rsid w:val="00733DBC"/>
    <w:rsid w:val="00733F67"/>
    <w:rsid w:val="0073408D"/>
    <w:rsid w:val="0073488E"/>
    <w:rsid w:val="00735AC9"/>
    <w:rsid w:val="00736395"/>
    <w:rsid w:val="00737142"/>
    <w:rsid w:val="007402C9"/>
    <w:rsid w:val="00746BBA"/>
    <w:rsid w:val="0075051B"/>
    <w:rsid w:val="007512EB"/>
    <w:rsid w:val="007517D1"/>
    <w:rsid w:val="00751F1E"/>
    <w:rsid w:val="00756327"/>
    <w:rsid w:val="007565E8"/>
    <w:rsid w:val="00757BE5"/>
    <w:rsid w:val="00760406"/>
    <w:rsid w:val="00763E81"/>
    <w:rsid w:val="00764CAB"/>
    <w:rsid w:val="0076559E"/>
    <w:rsid w:val="00765DAF"/>
    <w:rsid w:val="00766366"/>
    <w:rsid w:val="0076644F"/>
    <w:rsid w:val="00771FC4"/>
    <w:rsid w:val="0077258B"/>
    <w:rsid w:val="00773F52"/>
    <w:rsid w:val="00774531"/>
    <w:rsid w:val="007761E5"/>
    <w:rsid w:val="007802FF"/>
    <w:rsid w:val="007830B9"/>
    <w:rsid w:val="0078445D"/>
    <w:rsid w:val="00784753"/>
    <w:rsid w:val="00784D2F"/>
    <w:rsid w:val="007864BD"/>
    <w:rsid w:val="007866D7"/>
    <w:rsid w:val="00786A61"/>
    <w:rsid w:val="007903D5"/>
    <w:rsid w:val="00790FCE"/>
    <w:rsid w:val="00791C5B"/>
    <w:rsid w:val="0079284E"/>
    <w:rsid w:val="00796BAC"/>
    <w:rsid w:val="007A281C"/>
    <w:rsid w:val="007A572B"/>
    <w:rsid w:val="007A6393"/>
    <w:rsid w:val="007A68D3"/>
    <w:rsid w:val="007A69D9"/>
    <w:rsid w:val="007A779F"/>
    <w:rsid w:val="007B205E"/>
    <w:rsid w:val="007B287C"/>
    <w:rsid w:val="007B43E4"/>
    <w:rsid w:val="007B6065"/>
    <w:rsid w:val="007B6798"/>
    <w:rsid w:val="007B706A"/>
    <w:rsid w:val="007B7525"/>
    <w:rsid w:val="007C0964"/>
    <w:rsid w:val="007C1B48"/>
    <w:rsid w:val="007C5A86"/>
    <w:rsid w:val="007C75E9"/>
    <w:rsid w:val="007D00E2"/>
    <w:rsid w:val="007D0215"/>
    <w:rsid w:val="007D18E9"/>
    <w:rsid w:val="007D4D3C"/>
    <w:rsid w:val="007D71F9"/>
    <w:rsid w:val="007E1317"/>
    <w:rsid w:val="007E693B"/>
    <w:rsid w:val="007E7464"/>
    <w:rsid w:val="007E78F7"/>
    <w:rsid w:val="007E7C0C"/>
    <w:rsid w:val="007F1020"/>
    <w:rsid w:val="007F7961"/>
    <w:rsid w:val="0080081D"/>
    <w:rsid w:val="00801154"/>
    <w:rsid w:val="0080345D"/>
    <w:rsid w:val="008038DC"/>
    <w:rsid w:val="00804C94"/>
    <w:rsid w:val="00806C38"/>
    <w:rsid w:val="008108BA"/>
    <w:rsid w:val="00814BAC"/>
    <w:rsid w:val="00821DB5"/>
    <w:rsid w:val="00825A77"/>
    <w:rsid w:val="00825CF1"/>
    <w:rsid w:val="008302B9"/>
    <w:rsid w:val="008307E1"/>
    <w:rsid w:val="00830A19"/>
    <w:rsid w:val="00832A92"/>
    <w:rsid w:val="008340FE"/>
    <w:rsid w:val="0084099C"/>
    <w:rsid w:val="00845256"/>
    <w:rsid w:val="008478B6"/>
    <w:rsid w:val="00847F30"/>
    <w:rsid w:val="008514CE"/>
    <w:rsid w:val="00851FF2"/>
    <w:rsid w:val="00853EC8"/>
    <w:rsid w:val="00856706"/>
    <w:rsid w:val="00856A7C"/>
    <w:rsid w:val="008607B6"/>
    <w:rsid w:val="00864804"/>
    <w:rsid w:val="00866217"/>
    <w:rsid w:val="00867426"/>
    <w:rsid w:val="00871C52"/>
    <w:rsid w:val="008736FF"/>
    <w:rsid w:val="00873A23"/>
    <w:rsid w:val="00873D12"/>
    <w:rsid w:val="00874C52"/>
    <w:rsid w:val="00876D0E"/>
    <w:rsid w:val="008774E6"/>
    <w:rsid w:val="0087750A"/>
    <w:rsid w:val="00877FCC"/>
    <w:rsid w:val="00883204"/>
    <w:rsid w:val="00883F09"/>
    <w:rsid w:val="00887313"/>
    <w:rsid w:val="008876AE"/>
    <w:rsid w:val="00887810"/>
    <w:rsid w:val="0089572C"/>
    <w:rsid w:val="00895D4B"/>
    <w:rsid w:val="008A023F"/>
    <w:rsid w:val="008B1B4E"/>
    <w:rsid w:val="008B2B45"/>
    <w:rsid w:val="008B3083"/>
    <w:rsid w:val="008B354D"/>
    <w:rsid w:val="008B3E30"/>
    <w:rsid w:val="008B420A"/>
    <w:rsid w:val="008B70FB"/>
    <w:rsid w:val="008C05A5"/>
    <w:rsid w:val="008C1C92"/>
    <w:rsid w:val="008C489F"/>
    <w:rsid w:val="008C5DBA"/>
    <w:rsid w:val="008D0079"/>
    <w:rsid w:val="008D0717"/>
    <w:rsid w:val="008D4B92"/>
    <w:rsid w:val="008D577F"/>
    <w:rsid w:val="008D6F60"/>
    <w:rsid w:val="008E0E9B"/>
    <w:rsid w:val="008E1BFD"/>
    <w:rsid w:val="008E23EF"/>
    <w:rsid w:val="008E2963"/>
    <w:rsid w:val="008E3E06"/>
    <w:rsid w:val="008F0841"/>
    <w:rsid w:val="008F0AE3"/>
    <w:rsid w:val="008F0F79"/>
    <w:rsid w:val="008F11E2"/>
    <w:rsid w:val="008F14B1"/>
    <w:rsid w:val="008F3B4E"/>
    <w:rsid w:val="008F4D28"/>
    <w:rsid w:val="008F783F"/>
    <w:rsid w:val="00900B44"/>
    <w:rsid w:val="00903B95"/>
    <w:rsid w:val="009071B2"/>
    <w:rsid w:val="00910C62"/>
    <w:rsid w:val="009111E2"/>
    <w:rsid w:val="00913807"/>
    <w:rsid w:val="0091411F"/>
    <w:rsid w:val="009156D5"/>
    <w:rsid w:val="00920240"/>
    <w:rsid w:val="00921109"/>
    <w:rsid w:val="009214B2"/>
    <w:rsid w:val="00925110"/>
    <w:rsid w:val="00926EE4"/>
    <w:rsid w:val="00930B08"/>
    <w:rsid w:val="009332FF"/>
    <w:rsid w:val="009333C0"/>
    <w:rsid w:val="00933494"/>
    <w:rsid w:val="00934F7B"/>
    <w:rsid w:val="009356F7"/>
    <w:rsid w:val="00936AB0"/>
    <w:rsid w:val="00941923"/>
    <w:rsid w:val="009447C0"/>
    <w:rsid w:val="00950153"/>
    <w:rsid w:val="00952432"/>
    <w:rsid w:val="00952AE1"/>
    <w:rsid w:val="00953C20"/>
    <w:rsid w:val="00953F45"/>
    <w:rsid w:val="00954A59"/>
    <w:rsid w:val="00955542"/>
    <w:rsid w:val="0096106D"/>
    <w:rsid w:val="009610A7"/>
    <w:rsid w:val="00961EFD"/>
    <w:rsid w:val="009630AD"/>
    <w:rsid w:val="00963250"/>
    <w:rsid w:val="00963B08"/>
    <w:rsid w:val="00963C8B"/>
    <w:rsid w:val="00964B83"/>
    <w:rsid w:val="00964EF2"/>
    <w:rsid w:val="009650B6"/>
    <w:rsid w:val="0096563A"/>
    <w:rsid w:val="00966F33"/>
    <w:rsid w:val="0097047F"/>
    <w:rsid w:val="00972D88"/>
    <w:rsid w:val="0097366F"/>
    <w:rsid w:val="009753C2"/>
    <w:rsid w:val="0097588F"/>
    <w:rsid w:val="0097697F"/>
    <w:rsid w:val="00976C2F"/>
    <w:rsid w:val="00980BE5"/>
    <w:rsid w:val="0098162C"/>
    <w:rsid w:val="00984A17"/>
    <w:rsid w:val="0098533B"/>
    <w:rsid w:val="00986A71"/>
    <w:rsid w:val="00991B7D"/>
    <w:rsid w:val="00995A4D"/>
    <w:rsid w:val="009A0EA2"/>
    <w:rsid w:val="009A1F9D"/>
    <w:rsid w:val="009A2CE5"/>
    <w:rsid w:val="009A2F87"/>
    <w:rsid w:val="009A6AF4"/>
    <w:rsid w:val="009A6F22"/>
    <w:rsid w:val="009A7065"/>
    <w:rsid w:val="009A75C2"/>
    <w:rsid w:val="009B02BB"/>
    <w:rsid w:val="009B0896"/>
    <w:rsid w:val="009B2DB5"/>
    <w:rsid w:val="009B431F"/>
    <w:rsid w:val="009B5475"/>
    <w:rsid w:val="009B59BA"/>
    <w:rsid w:val="009B5F65"/>
    <w:rsid w:val="009B70A4"/>
    <w:rsid w:val="009C0754"/>
    <w:rsid w:val="009C32B2"/>
    <w:rsid w:val="009C3320"/>
    <w:rsid w:val="009C4F3A"/>
    <w:rsid w:val="009D0070"/>
    <w:rsid w:val="009D0839"/>
    <w:rsid w:val="009D1D6E"/>
    <w:rsid w:val="009D2005"/>
    <w:rsid w:val="009D56EE"/>
    <w:rsid w:val="009D65D8"/>
    <w:rsid w:val="009E1C90"/>
    <w:rsid w:val="009E27F7"/>
    <w:rsid w:val="009E2AA6"/>
    <w:rsid w:val="009E4E4F"/>
    <w:rsid w:val="009E5840"/>
    <w:rsid w:val="009E5996"/>
    <w:rsid w:val="009E5DDE"/>
    <w:rsid w:val="009E605B"/>
    <w:rsid w:val="009E6420"/>
    <w:rsid w:val="009F0264"/>
    <w:rsid w:val="009F1321"/>
    <w:rsid w:val="009F2027"/>
    <w:rsid w:val="009F2EBC"/>
    <w:rsid w:val="009F3F7A"/>
    <w:rsid w:val="009F4B07"/>
    <w:rsid w:val="009F5086"/>
    <w:rsid w:val="009F5E75"/>
    <w:rsid w:val="009F6D3C"/>
    <w:rsid w:val="00A00E9F"/>
    <w:rsid w:val="00A01C85"/>
    <w:rsid w:val="00A04AA1"/>
    <w:rsid w:val="00A052C3"/>
    <w:rsid w:val="00A05918"/>
    <w:rsid w:val="00A07B06"/>
    <w:rsid w:val="00A11DF7"/>
    <w:rsid w:val="00A147CB"/>
    <w:rsid w:val="00A14BA6"/>
    <w:rsid w:val="00A14F58"/>
    <w:rsid w:val="00A15957"/>
    <w:rsid w:val="00A20157"/>
    <w:rsid w:val="00A209E5"/>
    <w:rsid w:val="00A21B5C"/>
    <w:rsid w:val="00A21BDC"/>
    <w:rsid w:val="00A241B3"/>
    <w:rsid w:val="00A2484E"/>
    <w:rsid w:val="00A24862"/>
    <w:rsid w:val="00A25FF4"/>
    <w:rsid w:val="00A26406"/>
    <w:rsid w:val="00A26D3B"/>
    <w:rsid w:val="00A26F23"/>
    <w:rsid w:val="00A27090"/>
    <w:rsid w:val="00A316CA"/>
    <w:rsid w:val="00A323CC"/>
    <w:rsid w:val="00A32FA4"/>
    <w:rsid w:val="00A33F97"/>
    <w:rsid w:val="00A356AF"/>
    <w:rsid w:val="00A35BFF"/>
    <w:rsid w:val="00A36AEA"/>
    <w:rsid w:val="00A4230A"/>
    <w:rsid w:val="00A45550"/>
    <w:rsid w:val="00A46F26"/>
    <w:rsid w:val="00A509CF"/>
    <w:rsid w:val="00A519CE"/>
    <w:rsid w:val="00A53209"/>
    <w:rsid w:val="00A53A3C"/>
    <w:rsid w:val="00A544E5"/>
    <w:rsid w:val="00A54B57"/>
    <w:rsid w:val="00A57BD5"/>
    <w:rsid w:val="00A66893"/>
    <w:rsid w:val="00A67B98"/>
    <w:rsid w:val="00A70E27"/>
    <w:rsid w:val="00A7120B"/>
    <w:rsid w:val="00A71DD2"/>
    <w:rsid w:val="00A75364"/>
    <w:rsid w:val="00A776E5"/>
    <w:rsid w:val="00A800BC"/>
    <w:rsid w:val="00A81BD0"/>
    <w:rsid w:val="00A82146"/>
    <w:rsid w:val="00A825FF"/>
    <w:rsid w:val="00A82FF6"/>
    <w:rsid w:val="00A84E74"/>
    <w:rsid w:val="00A84E7E"/>
    <w:rsid w:val="00A91412"/>
    <w:rsid w:val="00A9365A"/>
    <w:rsid w:val="00A97B31"/>
    <w:rsid w:val="00AA1F9F"/>
    <w:rsid w:val="00AA22E1"/>
    <w:rsid w:val="00AA2D47"/>
    <w:rsid w:val="00AA6FEA"/>
    <w:rsid w:val="00AC044A"/>
    <w:rsid w:val="00AC044D"/>
    <w:rsid w:val="00AC29FA"/>
    <w:rsid w:val="00AC3B2D"/>
    <w:rsid w:val="00AC408F"/>
    <w:rsid w:val="00AC59D1"/>
    <w:rsid w:val="00AC7637"/>
    <w:rsid w:val="00AD0897"/>
    <w:rsid w:val="00AD1986"/>
    <w:rsid w:val="00AD25B6"/>
    <w:rsid w:val="00AD273E"/>
    <w:rsid w:val="00AD3BFC"/>
    <w:rsid w:val="00AD3C7D"/>
    <w:rsid w:val="00AD7573"/>
    <w:rsid w:val="00AE064E"/>
    <w:rsid w:val="00AE0786"/>
    <w:rsid w:val="00AE18DF"/>
    <w:rsid w:val="00AE3C56"/>
    <w:rsid w:val="00AE4268"/>
    <w:rsid w:val="00AE42CB"/>
    <w:rsid w:val="00AE501C"/>
    <w:rsid w:val="00AE502C"/>
    <w:rsid w:val="00AE5B47"/>
    <w:rsid w:val="00AE61F0"/>
    <w:rsid w:val="00AF0775"/>
    <w:rsid w:val="00AF15B2"/>
    <w:rsid w:val="00AF28AC"/>
    <w:rsid w:val="00AF3190"/>
    <w:rsid w:val="00AF3864"/>
    <w:rsid w:val="00AF5C90"/>
    <w:rsid w:val="00B020A8"/>
    <w:rsid w:val="00B02A0E"/>
    <w:rsid w:val="00B02A72"/>
    <w:rsid w:val="00B04EE2"/>
    <w:rsid w:val="00B052BD"/>
    <w:rsid w:val="00B108E2"/>
    <w:rsid w:val="00B10AD8"/>
    <w:rsid w:val="00B13469"/>
    <w:rsid w:val="00B1356A"/>
    <w:rsid w:val="00B1391D"/>
    <w:rsid w:val="00B13B8F"/>
    <w:rsid w:val="00B1429D"/>
    <w:rsid w:val="00B149D1"/>
    <w:rsid w:val="00B16228"/>
    <w:rsid w:val="00B1723F"/>
    <w:rsid w:val="00B24B8D"/>
    <w:rsid w:val="00B324C5"/>
    <w:rsid w:val="00B332A6"/>
    <w:rsid w:val="00B33CFC"/>
    <w:rsid w:val="00B343FA"/>
    <w:rsid w:val="00B34E3E"/>
    <w:rsid w:val="00B36BBC"/>
    <w:rsid w:val="00B40664"/>
    <w:rsid w:val="00B41238"/>
    <w:rsid w:val="00B43C25"/>
    <w:rsid w:val="00B44C31"/>
    <w:rsid w:val="00B467E6"/>
    <w:rsid w:val="00B50AC8"/>
    <w:rsid w:val="00B53001"/>
    <w:rsid w:val="00B5526E"/>
    <w:rsid w:val="00B55CA6"/>
    <w:rsid w:val="00B5625C"/>
    <w:rsid w:val="00B648A3"/>
    <w:rsid w:val="00B64964"/>
    <w:rsid w:val="00B65129"/>
    <w:rsid w:val="00B67D8D"/>
    <w:rsid w:val="00B70617"/>
    <w:rsid w:val="00B71733"/>
    <w:rsid w:val="00B71B8B"/>
    <w:rsid w:val="00B7298A"/>
    <w:rsid w:val="00B72BEE"/>
    <w:rsid w:val="00B735C7"/>
    <w:rsid w:val="00B73E06"/>
    <w:rsid w:val="00B76C09"/>
    <w:rsid w:val="00B77389"/>
    <w:rsid w:val="00B821F5"/>
    <w:rsid w:val="00B8240C"/>
    <w:rsid w:val="00B8429A"/>
    <w:rsid w:val="00B91432"/>
    <w:rsid w:val="00B9241A"/>
    <w:rsid w:val="00B94068"/>
    <w:rsid w:val="00B95CA5"/>
    <w:rsid w:val="00B970C9"/>
    <w:rsid w:val="00BA09DE"/>
    <w:rsid w:val="00BA1C31"/>
    <w:rsid w:val="00BA4612"/>
    <w:rsid w:val="00BA4C06"/>
    <w:rsid w:val="00BA53B4"/>
    <w:rsid w:val="00BA583A"/>
    <w:rsid w:val="00BB06C1"/>
    <w:rsid w:val="00BB1678"/>
    <w:rsid w:val="00BB172B"/>
    <w:rsid w:val="00BB359A"/>
    <w:rsid w:val="00BB5A1F"/>
    <w:rsid w:val="00BB5C47"/>
    <w:rsid w:val="00BB5DC9"/>
    <w:rsid w:val="00BB7365"/>
    <w:rsid w:val="00BB73D5"/>
    <w:rsid w:val="00BC0695"/>
    <w:rsid w:val="00BC1EF7"/>
    <w:rsid w:val="00BC36A0"/>
    <w:rsid w:val="00BC37DA"/>
    <w:rsid w:val="00BC62A3"/>
    <w:rsid w:val="00BC6451"/>
    <w:rsid w:val="00BC7575"/>
    <w:rsid w:val="00BC7915"/>
    <w:rsid w:val="00BD2BDA"/>
    <w:rsid w:val="00BD3AD3"/>
    <w:rsid w:val="00BD5C4C"/>
    <w:rsid w:val="00BD6903"/>
    <w:rsid w:val="00BD6CE4"/>
    <w:rsid w:val="00BD6F46"/>
    <w:rsid w:val="00BE0EDE"/>
    <w:rsid w:val="00BE2164"/>
    <w:rsid w:val="00BE2DBD"/>
    <w:rsid w:val="00BE3294"/>
    <w:rsid w:val="00BE3627"/>
    <w:rsid w:val="00BE43AC"/>
    <w:rsid w:val="00BE5699"/>
    <w:rsid w:val="00BE59F4"/>
    <w:rsid w:val="00BE5BD2"/>
    <w:rsid w:val="00BE5D85"/>
    <w:rsid w:val="00BE6D4D"/>
    <w:rsid w:val="00BF0215"/>
    <w:rsid w:val="00BF027A"/>
    <w:rsid w:val="00BF1258"/>
    <w:rsid w:val="00BF13EC"/>
    <w:rsid w:val="00BF3A4C"/>
    <w:rsid w:val="00BF5893"/>
    <w:rsid w:val="00BF713A"/>
    <w:rsid w:val="00C01278"/>
    <w:rsid w:val="00C0256D"/>
    <w:rsid w:val="00C04C5D"/>
    <w:rsid w:val="00C06804"/>
    <w:rsid w:val="00C13A7F"/>
    <w:rsid w:val="00C1562B"/>
    <w:rsid w:val="00C160C2"/>
    <w:rsid w:val="00C214AC"/>
    <w:rsid w:val="00C22559"/>
    <w:rsid w:val="00C22E69"/>
    <w:rsid w:val="00C23BDA"/>
    <w:rsid w:val="00C23F65"/>
    <w:rsid w:val="00C2492F"/>
    <w:rsid w:val="00C26050"/>
    <w:rsid w:val="00C27569"/>
    <w:rsid w:val="00C30916"/>
    <w:rsid w:val="00C34AEB"/>
    <w:rsid w:val="00C35D25"/>
    <w:rsid w:val="00C3787D"/>
    <w:rsid w:val="00C4167D"/>
    <w:rsid w:val="00C425AC"/>
    <w:rsid w:val="00C4332D"/>
    <w:rsid w:val="00C44AD7"/>
    <w:rsid w:val="00C47524"/>
    <w:rsid w:val="00C50C47"/>
    <w:rsid w:val="00C53CC0"/>
    <w:rsid w:val="00C54643"/>
    <w:rsid w:val="00C5498C"/>
    <w:rsid w:val="00C57059"/>
    <w:rsid w:val="00C60299"/>
    <w:rsid w:val="00C61032"/>
    <w:rsid w:val="00C62DE9"/>
    <w:rsid w:val="00C63229"/>
    <w:rsid w:val="00C66556"/>
    <w:rsid w:val="00C67838"/>
    <w:rsid w:val="00C6783A"/>
    <w:rsid w:val="00C70403"/>
    <w:rsid w:val="00C729BD"/>
    <w:rsid w:val="00C72C93"/>
    <w:rsid w:val="00C72D48"/>
    <w:rsid w:val="00C7391D"/>
    <w:rsid w:val="00C74C41"/>
    <w:rsid w:val="00C772DE"/>
    <w:rsid w:val="00C840F6"/>
    <w:rsid w:val="00C873CB"/>
    <w:rsid w:val="00C909CE"/>
    <w:rsid w:val="00C90B59"/>
    <w:rsid w:val="00C919F5"/>
    <w:rsid w:val="00C91EB2"/>
    <w:rsid w:val="00C96865"/>
    <w:rsid w:val="00C96A72"/>
    <w:rsid w:val="00C97DCC"/>
    <w:rsid w:val="00CA1B31"/>
    <w:rsid w:val="00CA289C"/>
    <w:rsid w:val="00CA3B11"/>
    <w:rsid w:val="00CA56D2"/>
    <w:rsid w:val="00CA5A31"/>
    <w:rsid w:val="00CA65B1"/>
    <w:rsid w:val="00CA669A"/>
    <w:rsid w:val="00CA72DD"/>
    <w:rsid w:val="00CA7427"/>
    <w:rsid w:val="00CA7CF8"/>
    <w:rsid w:val="00CB103D"/>
    <w:rsid w:val="00CB2DB3"/>
    <w:rsid w:val="00CB5AE7"/>
    <w:rsid w:val="00CB6CB0"/>
    <w:rsid w:val="00CC063B"/>
    <w:rsid w:val="00CC1991"/>
    <w:rsid w:val="00CC226E"/>
    <w:rsid w:val="00CC3838"/>
    <w:rsid w:val="00CC59FC"/>
    <w:rsid w:val="00CC6354"/>
    <w:rsid w:val="00CC6699"/>
    <w:rsid w:val="00CD0CC0"/>
    <w:rsid w:val="00CD171E"/>
    <w:rsid w:val="00CD2563"/>
    <w:rsid w:val="00CD4098"/>
    <w:rsid w:val="00CD459D"/>
    <w:rsid w:val="00CD63FC"/>
    <w:rsid w:val="00CD6C6F"/>
    <w:rsid w:val="00CD6FF2"/>
    <w:rsid w:val="00CD73DA"/>
    <w:rsid w:val="00CD7720"/>
    <w:rsid w:val="00CE0968"/>
    <w:rsid w:val="00CE2D36"/>
    <w:rsid w:val="00CE5521"/>
    <w:rsid w:val="00CF0D5C"/>
    <w:rsid w:val="00CF1932"/>
    <w:rsid w:val="00CF2CA3"/>
    <w:rsid w:val="00CF38A8"/>
    <w:rsid w:val="00CF49A1"/>
    <w:rsid w:val="00CF62EC"/>
    <w:rsid w:val="00CF66F7"/>
    <w:rsid w:val="00CF701D"/>
    <w:rsid w:val="00D01B31"/>
    <w:rsid w:val="00D02F57"/>
    <w:rsid w:val="00D03638"/>
    <w:rsid w:val="00D05CD9"/>
    <w:rsid w:val="00D06947"/>
    <w:rsid w:val="00D06A71"/>
    <w:rsid w:val="00D0734C"/>
    <w:rsid w:val="00D103D6"/>
    <w:rsid w:val="00D10CE9"/>
    <w:rsid w:val="00D131DB"/>
    <w:rsid w:val="00D135B5"/>
    <w:rsid w:val="00D154DF"/>
    <w:rsid w:val="00D167CA"/>
    <w:rsid w:val="00D207B3"/>
    <w:rsid w:val="00D21CF9"/>
    <w:rsid w:val="00D2217E"/>
    <w:rsid w:val="00D23C46"/>
    <w:rsid w:val="00D2538C"/>
    <w:rsid w:val="00D2704E"/>
    <w:rsid w:val="00D3063F"/>
    <w:rsid w:val="00D30A7D"/>
    <w:rsid w:val="00D31770"/>
    <w:rsid w:val="00D32831"/>
    <w:rsid w:val="00D33915"/>
    <w:rsid w:val="00D36083"/>
    <w:rsid w:val="00D3697C"/>
    <w:rsid w:val="00D37523"/>
    <w:rsid w:val="00D41141"/>
    <w:rsid w:val="00D44669"/>
    <w:rsid w:val="00D453E8"/>
    <w:rsid w:val="00D466B6"/>
    <w:rsid w:val="00D47B68"/>
    <w:rsid w:val="00D53318"/>
    <w:rsid w:val="00D541E5"/>
    <w:rsid w:val="00D54882"/>
    <w:rsid w:val="00D60AF1"/>
    <w:rsid w:val="00D60F40"/>
    <w:rsid w:val="00D64838"/>
    <w:rsid w:val="00D651F2"/>
    <w:rsid w:val="00D66458"/>
    <w:rsid w:val="00D66781"/>
    <w:rsid w:val="00D673B1"/>
    <w:rsid w:val="00D70E10"/>
    <w:rsid w:val="00D72356"/>
    <w:rsid w:val="00D74041"/>
    <w:rsid w:val="00D7543F"/>
    <w:rsid w:val="00D763D5"/>
    <w:rsid w:val="00D803B8"/>
    <w:rsid w:val="00D81352"/>
    <w:rsid w:val="00D813E0"/>
    <w:rsid w:val="00D819B3"/>
    <w:rsid w:val="00D85EA3"/>
    <w:rsid w:val="00D90319"/>
    <w:rsid w:val="00D90A4D"/>
    <w:rsid w:val="00D92642"/>
    <w:rsid w:val="00D97619"/>
    <w:rsid w:val="00D978FA"/>
    <w:rsid w:val="00DA192F"/>
    <w:rsid w:val="00DA2A81"/>
    <w:rsid w:val="00DA4ADC"/>
    <w:rsid w:val="00DA4B13"/>
    <w:rsid w:val="00DA4E5F"/>
    <w:rsid w:val="00DA5B83"/>
    <w:rsid w:val="00DA6553"/>
    <w:rsid w:val="00DA7022"/>
    <w:rsid w:val="00DB1B0B"/>
    <w:rsid w:val="00DB1D70"/>
    <w:rsid w:val="00DB208A"/>
    <w:rsid w:val="00DB3E01"/>
    <w:rsid w:val="00DB654A"/>
    <w:rsid w:val="00DB67E0"/>
    <w:rsid w:val="00DB6B3E"/>
    <w:rsid w:val="00DB793A"/>
    <w:rsid w:val="00DC0E71"/>
    <w:rsid w:val="00DC30B6"/>
    <w:rsid w:val="00DC39CF"/>
    <w:rsid w:val="00DC39F4"/>
    <w:rsid w:val="00DC5805"/>
    <w:rsid w:val="00DC5D4D"/>
    <w:rsid w:val="00DC6BA9"/>
    <w:rsid w:val="00DC7D12"/>
    <w:rsid w:val="00DD129C"/>
    <w:rsid w:val="00DD246F"/>
    <w:rsid w:val="00DD379E"/>
    <w:rsid w:val="00DD4156"/>
    <w:rsid w:val="00DD44BA"/>
    <w:rsid w:val="00DD596A"/>
    <w:rsid w:val="00DD5E8A"/>
    <w:rsid w:val="00DD73C3"/>
    <w:rsid w:val="00DE19ED"/>
    <w:rsid w:val="00DE4FDD"/>
    <w:rsid w:val="00DE6255"/>
    <w:rsid w:val="00DE6DDA"/>
    <w:rsid w:val="00DE7836"/>
    <w:rsid w:val="00DF0746"/>
    <w:rsid w:val="00DF1903"/>
    <w:rsid w:val="00DF2B08"/>
    <w:rsid w:val="00DF3E3E"/>
    <w:rsid w:val="00DF7B84"/>
    <w:rsid w:val="00E0030B"/>
    <w:rsid w:val="00E00F9A"/>
    <w:rsid w:val="00E0163B"/>
    <w:rsid w:val="00E01B82"/>
    <w:rsid w:val="00E03636"/>
    <w:rsid w:val="00E03BCD"/>
    <w:rsid w:val="00E04585"/>
    <w:rsid w:val="00E04D39"/>
    <w:rsid w:val="00E05094"/>
    <w:rsid w:val="00E07CF3"/>
    <w:rsid w:val="00E1079F"/>
    <w:rsid w:val="00E10D76"/>
    <w:rsid w:val="00E10F3C"/>
    <w:rsid w:val="00E13CE9"/>
    <w:rsid w:val="00E1504F"/>
    <w:rsid w:val="00E15458"/>
    <w:rsid w:val="00E202A4"/>
    <w:rsid w:val="00E20ABC"/>
    <w:rsid w:val="00E214C8"/>
    <w:rsid w:val="00E224B6"/>
    <w:rsid w:val="00E22B40"/>
    <w:rsid w:val="00E23516"/>
    <w:rsid w:val="00E245D8"/>
    <w:rsid w:val="00E25E62"/>
    <w:rsid w:val="00E26309"/>
    <w:rsid w:val="00E27229"/>
    <w:rsid w:val="00E272D5"/>
    <w:rsid w:val="00E279AB"/>
    <w:rsid w:val="00E308AB"/>
    <w:rsid w:val="00E3390A"/>
    <w:rsid w:val="00E33CE5"/>
    <w:rsid w:val="00E34732"/>
    <w:rsid w:val="00E34B66"/>
    <w:rsid w:val="00E405EE"/>
    <w:rsid w:val="00E44234"/>
    <w:rsid w:val="00E453D5"/>
    <w:rsid w:val="00E45CE1"/>
    <w:rsid w:val="00E46855"/>
    <w:rsid w:val="00E474B4"/>
    <w:rsid w:val="00E51211"/>
    <w:rsid w:val="00E523E7"/>
    <w:rsid w:val="00E53877"/>
    <w:rsid w:val="00E53BFB"/>
    <w:rsid w:val="00E54F3A"/>
    <w:rsid w:val="00E5550F"/>
    <w:rsid w:val="00E55BC9"/>
    <w:rsid w:val="00E56BC6"/>
    <w:rsid w:val="00E57271"/>
    <w:rsid w:val="00E61866"/>
    <w:rsid w:val="00E61F12"/>
    <w:rsid w:val="00E62108"/>
    <w:rsid w:val="00E625FE"/>
    <w:rsid w:val="00E63D7D"/>
    <w:rsid w:val="00E654CE"/>
    <w:rsid w:val="00E65655"/>
    <w:rsid w:val="00E66B1E"/>
    <w:rsid w:val="00E70C42"/>
    <w:rsid w:val="00E70D74"/>
    <w:rsid w:val="00E74BA5"/>
    <w:rsid w:val="00E75682"/>
    <w:rsid w:val="00E80FE6"/>
    <w:rsid w:val="00E830D1"/>
    <w:rsid w:val="00E85885"/>
    <w:rsid w:val="00E85BF1"/>
    <w:rsid w:val="00E85CAE"/>
    <w:rsid w:val="00E87A85"/>
    <w:rsid w:val="00E903B3"/>
    <w:rsid w:val="00E9225B"/>
    <w:rsid w:val="00E922D5"/>
    <w:rsid w:val="00E960EB"/>
    <w:rsid w:val="00EA16EA"/>
    <w:rsid w:val="00EA4462"/>
    <w:rsid w:val="00EA604A"/>
    <w:rsid w:val="00EA7363"/>
    <w:rsid w:val="00EB02D4"/>
    <w:rsid w:val="00EB11F3"/>
    <w:rsid w:val="00EB1D7E"/>
    <w:rsid w:val="00EB2974"/>
    <w:rsid w:val="00EB3121"/>
    <w:rsid w:val="00EB56B7"/>
    <w:rsid w:val="00EB5C3E"/>
    <w:rsid w:val="00EB60CC"/>
    <w:rsid w:val="00EB71A1"/>
    <w:rsid w:val="00EB7483"/>
    <w:rsid w:val="00EC018E"/>
    <w:rsid w:val="00EC1AEF"/>
    <w:rsid w:val="00EC32AC"/>
    <w:rsid w:val="00EC5B44"/>
    <w:rsid w:val="00EC5FCB"/>
    <w:rsid w:val="00EC7451"/>
    <w:rsid w:val="00ED1852"/>
    <w:rsid w:val="00ED2491"/>
    <w:rsid w:val="00ED291A"/>
    <w:rsid w:val="00ED2F0B"/>
    <w:rsid w:val="00ED5B48"/>
    <w:rsid w:val="00ED6C6E"/>
    <w:rsid w:val="00ED6DCD"/>
    <w:rsid w:val="00EE4BD8"/>
    <w:rsid w:val="00EE54C5"/>
    <w:rsid w:val="00EE6181"/>
    <w:rsid w:val="00EE75B4"/>
    <w:rsid w:val="00EF06C1"/>
    <w:rsid w:val="00EF1D5E"/>
    <w:rsid w:val="00EF2514"/>
    <w:rsid w:val="00EF2895"/>
    <w:rsid w:val="00EF2C14"/>
    <w:rsid w:val="00EF34BD"/>
    <w:rsid w:val="00EF7446"/>
    <w:rsid w:val="00EF7532"/>
    <w:rsid w:val="00F00A42"/>
    <w:rsid w:val="00F00AF4"/>
    <w:rsid w:val="00F0210D"/>
    <w:rsid w:val="00F02E22"/>
    <w:rsid w:val="00F04839"/>
    <w:rsid w:val="00F04EC2"/>
    <w:rsid w:val="00F05459"/>
    <w:rsid w:val="00F0671F"/>
    <w:rsid w:val="00F06DCC"/>
    <w:rsid w:val="00F10D02"/>
    <w:rsid w:val="00F11C5F"/>
    <w:rsid w:val="00F12862"/>
    <w:rsid w:val="00F13BB4"/>
    <w:rsid w:val="00F16629"/>
    <w:rsid w:val="00F16967"/>
    <w:rsid w:val="00F16B63"/>
    <w:rsid w:val="00F1729A"/>
    <w:rsid w:val="00F17480"/>
    <w:rsid w:val="00F22BAC"/>
    <w:rsid w:val="00F232C6"/>
    <w:rsid w:val="00F238ED"/>
    <w:rsid w:val="00F24B90"/>
    <w:rsid w:val="00F2683E"/>
    <w:rsid w:val="00F272A8"/>
    <w:rsid w:val="00F274DD"/>
    <w:rsid w:val="00F27DF6"/>
    <w:rsid w:val="00F3084E"/>
    <w:rsid w:val="00F327C1"/>
    <w:rsid w:val="00F32AF6"/>
    <w:rsid w:val="00F32D52"/>
    <w:rsid w:val="00F3427A"/>
    <w:rsid w:val="00F3561E"/>
    <w:rsid w:val="00F372FB"/>
    <w:rsid w:val="00F41BF9"/>
    <w:rsid w:val="00F45966"/>
    <w:rsid w:val="00F45C45"/>
    <w:rsid w:val="00F50F43"/>
    <w:rsid w:val="00F516B1"/>
    <w:rsid w:val="00F517DD"/>
    <w:rsid w:val="00F51D5D"/>
    <w:rsid w:val="00F528E1"/>
    <w:rsid w:val="00F565F3"/>
    <w:rsid w:val="00F567E5"/>
    <w:rsid w:val="00F623CC"/>
    <w:rsid w:val="00F6382E"/>
    <w:rsid w:val="00F645C2"/>
    <w:rsid w:val="00F647B7"/>
    <w:rsid w:val="00F6600B"/>
    <w:rsid w:val="00F72F59"/>
    <w:rsid w:val="00F741EC"/>
    <w:rsid w:val="00F74670"/>
    <w:rsid w:val="00F74939"/>
    <w:rsid w:val="00F805BC"/>
    <w:rsid w:val="00F80EA8"/>
    <w:rsid w:val="00F81909"/>
    <w:rsid w:val="00F81E84"/>
    <w:rsid w:val="00F82148"/>
    <w:rsid w:val="00F86614"/>
    <w:rsid w:val="00F8672A"/>
    <w:rsid w:val="00F8678C"/>
    <w:rsid w:val="00F869E0"/>
    <w:rsid w:val="00F87AE4"/>
    <w:rsid w:val="00F907AA"/>
    <w:rsid w:val="00F91284"/>
    <w:rsid w:val="00F918D9"/>
    <w:rsid w:val="00F95A03"/>
    <w:rsid w:val="00F96993"/>
    <w:rsid w:val="00F97DB8"/>
    <w:rsid w:val="00FA00B7"/>
    <w:rsid w:val="00FA3E39"/>
    <w:rsid w:val="00FA404B"/>
    <w:rsid w:val="00FA6883"/>
    <w:rsid w:val="00FA7726"/>
    <w:rsid w:val="00FB0669"/>
    <w:rsid w:val="00FB0792"/>
    <w:rsid w:val="00FB14C6"/>
    <w:rsid w:val="00FB3319"/>
    <w:rsid w:val="00FB53AA"/>
    <w:rsid w:val="00FB6AD3"/>
    <w:rsid w:val="00FC0295"/>
    <w:rsid w:val="00FC1D9F"/>
    <w:rsid w:val="00FC7706"/>
    <w:rsid w:val="00FD31A7"/>
    <w:rsid w:val="00FD34FF"/>
    <w:rsid w:val="00FD4F48"/>
    <w:rsid w:val="00FD7B1B"/>
    <w:rsid w:val="00FE010D"/>
    <w:rsid w:val="00FE1886"/>
    <w:rsid w:val="00FE242B"/>
    <w:rsid w:val="00FE3F43"/>
    <w:rsid w:val="00FE7F7F"/>
    <w:rsid w:val="00FF1E41"/>
    <w:rsid w:val="00FF2B83"/>
    <w:rsid w:val="00FF35CB"/>
    <w:rsid w:val="00FF3641"/>
    <w:rsid w:val="00FF42CD"/>
    <w:rsid w:val="00FF4F28"/>
    <w:rsid w:val="00FF5748"/>
    <w:rsid w:val="00FF7DF8"/>
    <w:rsid w:val="29A62923"/>
    <w:rsid w:val="38293651"/>
    <w:rsid w:val="4ACBD5A6"/>
    <w:rsid w:val="5B4258D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42338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lsdException w:name="envelope return" w:semiHidden="1"/>
    <w:lsdException w:name="footnote reference" w:semiHidden="1"/>
    <w:lsdException w:name="annotation reference" w:semiHidden="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semiHidden="1" w:uiPriority="1" w:unhideWhenUsed="1"/>
    <w:lsdException w:name="Body Tex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lsdException w:name="Body Text First Indent" w:semiHidden="1"/>
    <w:lsdException w:name="Body Text First Indent 2" w:semiHidden="1"/>
    <w:lsdException w:name="Note Heading" w:semiHidden="1" w:unhideWhenUsed="1"/>
    <w:lsdException w:name="Body Text 2" w:semiHidden="1"/>
    <w:lsdException w:name="Body Text 3"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uiPriority="20" w:qFormat="1"/>
    <w:lsdException w:name="Document Map" w:semiHidden="1"/>
    <w:lsdException w:name="Plain Text" w:semiHidden="1" w:unhideWhenUsed="1"/>
    <w:lsdException w:name="E-mail Signature" w:semiHidden="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386E"/>
    <w:pPr>
      <w:spacing w:after="200" w:line="288" w:lineRule="auto"/>
    </w:pPr>
  </w:style>
  <w:style w:type="paragraph" w:styleId="Heading1">
    <w:name w:val="heading 1"/>
    <w:basedOn w:val="Normal"/>
    <w:next w:val="Normal"/>
    <w:link w:val="Heading1Char"/>
    <w:uiPriority w:val="9"/>
    <w:qFormat/>
    <w:rsid w:val="00CB103D"/>
    <w:pPr>
      <w:keepNext/>
      <w:keepLines/>
      <w:spacing w:before="240" w:after="0"/>
      <w:outlineLvl w:val="0"/>
    </w:pPr>
    <w:rPr>
      <w:rFonts w:eastAsiaTheme="majorEastAsia" w:cstheme="majorBidi"/>
      <w:b/>
      <w:color w:val="00589D"/>
      <w:sz w:val="36"/>
      <w:szCs w:val="32"/>
    </w:rPr>
  </w:style>
  <w:style w:type="paragraph" w:styleId="Heading2">
    <w:name w:val="heading 2"/>
    <w:basedOn w:val="Normal"/>
    <w:next w:val="Normal"/>
    <w:link w:val="Heading2Char"/>
    <w:uiPriority w:val="9"/>
    <w:qFormat/>
    <w:rsid w:val="00CB103D"/>
    <w:pPr>
      <w:spacing w:before="320" w:after="120"/>
      <w:contextualSpacing/>
      <w:outlineLvl w:val="1"/>
    </w:pPr>
    <w:rPr>
      <w:rFonts w:cs="Arial"/>
      <w:b/>
      <w:color w:val="00589D"/>
      <w:sz w:val="32"/>
      <w:szCs w:val="28"/>
    </w:rPr>
  </w:style>
  <w:style w:type="paragraph" w:styleId="Heading3">
    <w:name w:val="heading 3"/>
    <w:basedOn w:val="Normal"/>
    <w:next w:val="Normal"/>
    <w:link w:val="Heading3Char"/>
    <w:uiPriority w:val="9"/>
    <w:qFormat/>
    <w:rsid w:val="00CB103D"/>
    <w:pPr>
      <w:spacing w:before="320" w:after="120"/>
      <w:outlineLvl w:val="2"/>
    </w:pPr>
    <w:rPr>
      <w:rFonts w:cs="Arial"/>
      <w:b/>
      <w:color w:val="00589D"/>
      <w:sz w:val="28"/>
      <w:szCs w:val="24"/>
    </w:rPr>
  </w:style>
  <w:style w:type="paragraph" w:styleId="Heading4">
    <w:name w:val="heading 4"/>
    <w:basedOn w:val="Normal"/>
    <w:next w:val="Normal"/>
    <w:link w:val="Heading4Char"/>
    <w:uiPriority w:val="9"/>
    <w:qFormat/>
    <w:rsid w:val="00CB103D"/>
    <w:pPr>
      <w:spacing w:before="280" w:after="120"/>
      <w:outlineLvl w:val="3"/>
    </w:pPr>
    <w:rPr>
      <w:rFonts w:cs="Arial"/>
      <w:b/>
      <w:color w:val="00589D"/>
      <w:sz w:val="24"/>
      <w:lang w:eastAsia="en-AU"/>
    </w:rPr>
  </w:style>
  <w:style w:type="paragraph" w:styleId="Heading5">
    <w:name w:val="heading 5"/>
    <w:basedOn w:val="Normal"/>
    <w:next w:val="Normal"/>
    <w:link w:val="Heading5Char"/>
    <w:uiPriority w:val="9"/>
    <w:qFormat/>
    <w:rsid w:val="00CB103D"/>
    <w:pPr>
      <w:spacing w:before="240" w:after="120"/>
      <w:outlineLvl w:val="4"/>
    </w:pPr>
    <w:rPr>
      <w:rFonts w:cs="Arial"/>
      <w:b/>
      <w:color w:val="00589D"/>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rsid w:val="00CB103D"/>
    <w:pPr>
      <w:tabs>
        <w:tab w:val="center" w:pos="4513"/>
        <w:tab w:val="right" w:pos="9026"/>
      </w:tabs>
      <w:spacing w:after="0"/>
    </w:pPr>
    <w:rPr>
      <w:sz w:val="18"/>
    </w:rPr>
  </w:style>
  <w:style w:type="character" w:customStyle="1" w:styleId="Italics">
    <w:name w:val="Italics"/>
    <w:basedOn w:val="DefaultParagraphFont"/>
    <w:uiPriority w:val="1"/>
    <w:qFormat/>
    <w:rsid w:val="00CB103D"/>
    <w:rPr>
      <w:i/>
    </w:rPr>
  </w:style>
  <w:style w:type="paragraph" w:styleId="List2">
    <w:name w:val="List 2"/>
    <w:basedOn w:val="Normal"/>
    <w:uiPriority w:val="99"/>
    <w:semiHidden/>
    <w:unhideWhenUsed/>
    <w:rsid w:val="00CB103D"/>
    <w:pPr>
      <w:ind w:left="566" w:hanging="283"/>
      <w:contextualSpacing/>
    </w:pPr>
    <w:rPr>
      <w:kern w:val="0"/>
      <w:lang w:val="en-US"/>
      <w14:ligatures w14:val="none"/>
    </w:rPr>
  </w:style>
  <w:style w:type="paragraph" w:styleId="ListBullet2">
    <w:name w:val="List Bullet 2"/>
    <w:basedOn w:val="Normal"/>
    <w:uiPriority w:val="99"/>
    <w:rsid w:val="00680BB7"/>
    <w:pPr>
      <w:numPr>
        <w:numId w:val="3"/>
      </w:numPr>
      <w:ind w:left="714" w:hanging="357"/>
      <w:contextualSpacing/>
    </w:pPr>
    <w:rPr>
      <w:kern w:val="0"/>
      <w:lang w:val="en-US"/>
      <w14:ligatures w14:val="none"/>
    </w:rPr>
  </w:style>
  <w:style w:type="paragraph" w:styleId="ListNumber2">
    <w:name w:val="List Number 2"/>
    <w:basedOn w:val="Normal"/>
    <w:uiPriority w:val="99"/>
    <w:rsid w:val="00CB103D"/>
    <w:pPr>
      <w:numPr>
        <w:numId w:val="4"/>
      </w:numPr>
      <w:contextualSpacing/>
    </w:pPr>
    <w:rPr>
      <w:kern w:val="0"/>
      <w14:ligatures w14:val="none"/>
    </w:rPr>
  </w:style>
  <w:style w:type="paragraph" w:styleId="ListNumber">
    <w:name w:val="List Number"/>
    <w:basedOn w:val="Normal"/>
    <w:uiPriority w:val="99"/>
    <w:rsid w:val="00CB103D"/>
    <w:pPr>
      <w:numPr>
        <w:numId w:val="2"/>
      </w:numPr>
      <w:contextualSpacing/>
    </w:pPr>
    <w:rPr>
      <w:kern w:val="0"/>
      <w:lang w:val="en-US"/>
      <w14:ligatures w14:val="none"/>
    </w:rPr>
  </w:style>
  <w:style w:type="paragraph" w:styleId="BodyText">
    <w:name w:val="Body Text"/>
    <w:basedOn w:val="Normal"/>
    <w:link w:val="BodyTextChar"/>
    <w:uiPriority w:val="99"/>
    <w:qFormat/>
    <w:rsid w:val="00CB103D"/>
    <w:pPr>
      <w:spacing w:before="120" w:after="120"/>
    </w:pPr>
    <w:rPr>
      <w:rFonts w:cs="Arial"/>
      <w:color w:val="000000" w:themeColor="text1"/>
    </w:rPr>
  </w:style>
  <w:style w:type="character" w:customStyle="1" w:styleId="BodyTextChar">
    <w:name w:val="Body Text Char"/>
    <w:basedOn w:val="DefaultParagraphFont"/>
    <w:link w:val="BodyText"/>
    <w:uiPriority w:val="99"/>
    <w:rsid w:val="00CB103D"/>
    <w:rPr>
      <w:rFonts w:cs="Arial"/>
      <w:color w:val="000000" w:themeColor="text1"/>
    </w:rPr>
  </w:style>
  <w:style w:type="character" w:customStyle="1" w:styleId="Footerwhitetexthyperlink">
    <w:name w:val="Footer white text + hyperlink"/>
    <w:basedOn w:val="DefaultParagraphFont"/>
    <w:uiPriority w:val="1"/>
    <w:semiHidden/>
    <w:qFormat/>
    <w:rsid w:val="00CB103D"/>
    <w:rPr>
      <w:color w:val="FFFFFF" w:themeColor="background1"/>
      <w:u w:val="single"/>
    </w:rPr>
  </w:style>
  <w:style w:type="character" w:customStyle="1" w:styleId="Heading2Char">
    <w:name w:val="Heading 2 Char"/>
    <w:basedOn w:val="DefaultParagraphFont"/>
    <w:link w:val="Heading2"/>
    <w:uiPriority w:val="9"/>
    <w:rsid w:val="00CB103D"/>
    <w:rPr>
      <w:rFonts w:cs="Arial"/>
      <w:b/>
      <w:color w:val="00589D"/>
      <w:sz w:val="32"/>
      <w:szCs w:val="28"/>
    </w:rPr>
  </w:style>
  <w:style w:type="character" w:customStyle="1" w:styleId="Heading3Char">
    <w:name w:val="Heading 3 Char"/>
    <w:basedOn w:val="DefaultParagraphFont"/>
    <w:link w:val="Heading3"/>
    <w:uiPriority w:val="9"/>
    <w:rsid w:val="00CB103D"/>
    <w:rPr>
      <w:rFonts w:cs="Arial"/>
      <w:b/>
      <w:color w:val="00589D"/>
      <w:sz w:val="28"/>
      <w:szCs w:val="24"/>
    </w:rPr>
  </w:style>
  <w:style w:type="character" w:customStyle="1" w:styleId="Heading4Char">
    <w:name w:val="Heading 4 Char"/>
    <w:basedOn w:val="DefaultParagraphFont"/>
    <w:link w:val="Heading4"/>
    <w:uiPriority w:val="9"/>
    <w:rsid w:val="00CB103D"/>
    <w:rPr>
      <w:rFonts w:cs="Arial"/>
      <w:b/>
      <w:color w:val="00589D"/>
      <w:sz w:val="24"/>
      <w:lang w:eastAsia="en-AU"/>
    </w:rPr>
  </w:style>
  <w:style w:type="character" w:customStyle="1" w:styleId="Heading5Char">
    <w:name w:val="Heading 5 Char"/>
    <w:basedOn w:val="DefaultParagraphFont"/>
    <w:link w:val="Heading5"/>
    <w:uiPriority w:val="9"/>
    <w:rsid w:val="00CB103D"/>
    <w:rPr>
      <w:rFonts w:cs="Arial"/>
      <w:b/>
      <w:color w:val="00589D"/>
      <w:lang w:eastAsia="en-AU"/>
    </w:rPr>
  </w:style>
  <w:style w:type="paragraph" w:styleId="Header">
    <w:name w:val="header"/>
    <w:basedOn w:val="Normal"/>
    <w:link w:val="HeaderChar"/>
    <w:uiPriority w:val="99"/>
    <w:semiHidden/>
    <w:rsid w:val="00CB103D"/>
    <w:pPr>
      <w:tabs>
        <w:tab w:val="left" w:pos="3820"/>
      </w:tabs>
      <w:spacing w:before="120" w:after="120"/>
    </w:pPr>
    <w:rPr>
      <w:rFonts w:cs="Arial"/>
      <w:color w:val="000000" w:themeColor="text1"/>
    </w:rPr>
  </w:style>
  <w:style w:type="character" w:customStyle="1" w:styleId="HeaderChar">
    <w:name w:val="Header Char"/>
    <w:basedOn w:val="DefaultParagraphFont"/>
    <w:link w:val="Header"/>
    <w:uiPriority w:val="99"/>
    <w:semiHidden/>
    <w:rsid w:val="00CB103D"/>
    <w:rPr>
      <w:rFonts w:cs="Arial"/>
      <w:color w:val="000000" w:themeColor="text1"/>
    </w:rPr>
  </w:style>
  <w:style w:type="character" w:customStyle="1" w:styleId="FooterChar">
    <w:name w:val="Footer Char"/>
    <w:basedOn w:val="DefaultParagraphFont"/>
    <w:link w:val="Footer"/>
    <w:uiPriority w:val="99"/>
    <w:semiHidden/>
    <w:rsid w:val="00CB103D"/>
    <w:rPr>
      <w:sz w:val="18"/>
    </w:rPr>
  </w:style>
  <w:style w:type="table" w:styleId="TableGrid">
    <w:name w:val="Table Grid"/>
    <w:basedOn w:val="TableNormal"/>
    <w:uiPriority w:val="39"/>
    <w:rsid w:val="00CB103D"/>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narrow">
    <w:name w:val="Table text narrow"/>
    <w:link w:val="TabletextnarrowChar"/>
    <w:qFormat/>
    <w:rsid w:val="00CB103D"/>
    <w:pPr>
      <w:spacing w:before="80" w:after="80" w:line="288" w:lineRule="auto"/>
    </w:pPr>
    <w:rPr>
      <w:rFonts w:ascii="Arial Narrow" w:hAnsi="Arial Narrow" w:cs="Arial"/>
      <w:kern w:val="0"/>
      <w:lang w:val="en-US"/>
      <w14:ligatures w14:val="none"/>
    </w:rPr>
  </w:style>
  <w:style w:type="paragraph" w:customStyle="1" w:styleId="Tableheadingnarrow">
    <w:name w:val="Table heading narrow"/>
    <w:basedOn w:val="Tabletextnarrow"/>
    <w:qFormat/>
    <w:rsid w:val="00CB103D"/>
    <w:rPr>
      <w:color w:val="FFFFFF" w:themeColor="background1"/>
    </w:rPr>
  </w:style>
  <w:style w:type="character" w:styleId="Emphasis">
    <w:name w:val="Emphasis"/>
    <w:basedOn w:val="DefaultParagraphFont"/>
    <w:uiPriority w:val="20"/>
    <w:qFormat/>
    <w:rsid w:val="00CB103D"/>
    <w:rPr>
      <w:b/>
      <w:i w:val="0"/>
      <w:iCs/>
    </w:rPr>
  </w:style>
  <w:style w:type="paragraph" w:customStyle="1" w:styleId="Tablebulletnarrow">
    <w:name w:val="Table bullet narrow"/>
    <w:basedOn w:val="Normal"/>
    <w:qFormat/>
    <w:rsid w:val="0001457B"/>
    <w:pPr>
      <w:numPr>
        <w:numId w:val="5"/>
      </w:numPr>
      <w:tabs>
        <w:tab w:val="left" w:pos="170"/>
      </w:tabs>
      <w:overflowPunct w:val="0"/>
      <w:autoSpaceDE w:val="0"/>
      <w:autoSpaceDN w:val="0"/>
      <w:adjustRightInd w:val="0"/>
      <w:spacing w:before="80" w:after="80"/>
      <w:ind w:left="357" w:hanging="357"/>
      <w:contextualSpacing/>
      <w:textAlignment w:val="baseline"/>
    </w:pPr>
    <w:rPr>
      <w:rFonts w:ascii="Arial Narrow" w:eastAsia="Times New Roman" w:hAnsi="Arial Narrow" w:cs="Arial"/>
      <w:lang w:val="en-GB" w:eastAsia="ja-JP"/>
    </w:rPr>
  </w:style>
  <w:style w:type="paragraph" w:customStyle="1" w:styleId="Captionsandfootnotes">
    <w:name w:val="Captions and footnotes"/>
    <w:basedOn w:val="Normal"/>
    <w:qFormat/>
    <w:rsid w:val="00CB103D"/>
    <w:pPr>
      <w:spacing w:before="120" w:after="360"/>
    </w:pPr>
    <w:rPr>
      <w:rFonts w:cs="Arial"/>
      <w:color w:val="000000" w:themeColor="text1"/>
      <w:sz w:val="18"/>
      <w:szCs w:val="18"/>
    </w:rPr>
  </w:style>
  <w:style w:type="paragraph" w:customStyle="1" w:styleId="Trademarkinfo">
    <w:name w:val="Trademark info"/>
    <w:basedOn w:val="Captionsandfootnotes"/>
    <w:qFormat/>
    <w:rsid w:val="00CB103D"/>
    <w:pPr>
      <w:spacing w:after="0"/>
    </w:pPr>
    <w:rPr>
      <w:sz w:val="16"/>
      <w:szCs w:val="16"/>
    </w:rPr>
  </w:style>
  <w:style w:type="character" w:styleId="PlaceholderText">
    <w:name w:val="Placeholder Text"/>
    <w:basedOn w:val="DefaultParagraphFont"/>
    <w:uiPriority w:val="99"/>
    <w:semiHidden/>
    <w:rsid w:val="00CB103D"/>
    <w:rPr>
      <w:color w:val="808080"/>
    </w:rPr>
  </w:style>
  <w:style w:type="table" w:customStyle="1" w:styleId="TableOpenStyle">
    <w:name w:val="Table Open Style"/>
    <w:basedOn w:val="TableNormal"/>
    <w:uiPriority w:val="99"/>
    <w:rsid w:val="00CB103D"/>
    <w:pPr>
      <w:spacing w:before="40" w:after="40" w:line="240" w:lineRule="auto"/>
    </w:pPr>
    <w:rPr>
      <w:color w:val="000000" w:themeColor="text1"/>
      <w:kern w:val="0"/>
      <w:lang w:val="en-US"/>
      <w14:ligatures w14:val="none"/>
    </w:rPr>
    <w:tblPr>
      <w:tblStyleRowBandSize w:val="1"/>
      <w:tblBorders>
        <w:insideH w:val="single" w:sz="4" w:space="0" w:color="00589D"/>
      </w:tblBorders>
    </w:tblPr>
    <w:tcPr>
      <w:shd w:val="clear" w:color="auto" w:fill="FFFFFF" w:themeFill="background1"/>
    </w:tcPr>
    <w:tblStylePr w:type="firstRow">
      <w:rPr>
        <w:rFonts w:ascii="Arial" w:hAnsi="Arial"/>
        <w:b/>
        <w:color w:val="FFFFFF" w:themeColor="background1"/>
        <w:sz w:val="20"/>
      </w:rPr>
      <w:tblPr/>
      <w:tcPr>
        <w:tcBorders>
          <w:insideH w:val="single" w:sz="4" w:space="0" w:color="FFFFFF" w:themeColor="background1"/>
          <w:insideV w:val="single" w:sz="4" w:space="0" w:color="FFFFFF" w:themeColor="background1"/>
        </w:tcBorders>
        <w:shd w:val="clear" w:color="auto" w:fill="00589D"/>
      </w:tcPr>
    </w:tblStylePr>
    <w:tblStylePr w:type="band1Horz">
      <w:rPr>
        <w:rFonts w:ascii="Arial" w:hAnsi="Arial"/>
        <w:sz w:val="20"/>
      </w:rPr>
      <w:tblPr/>
      <w:tcPr>
        <w:tcBorders>
          <w:insideV w:val="nil"/>
        </w:tcBorders>
        <w:shd w:val="clear" w:color="auto" w:fill="FFFFFF" w:themeFill="background1"/>
      </w:tcPr>
    </w:tblStylePr>
    <w:tblStylePr w:type="band2Horz">
      <w:rPr>
        <w:rFonts w:ascii="Arial" w:hAnsi="Arial"/>
        <w:sz w:val="20"/>
      </w:rPr>
      <w:tblPr/>
      <w:tcPr>
        <w:tcBorders>
          <w:insideV w:val="nil"/>
        </w:tcBorders>
        <w:shd w:val="clear" w:color="auto" w:fill="FFFFFF" w:themeFill="background1"/>
      </w:tcPr>
    </w:tblStylePr>
  </w:style>
  <w:style w:type="table" w:customStyle="1" w:styleId="TableClosedStyle">
    <w:name w:val="Table Closed Style"/>
    <w:basedOn w:val="TableNormal"/>
    <w:uiPriority w:val="99"/>
    <w:rsid w:val="00CB103D"/>
    <w:pPr>
      <w:spacing w:after="0"/>
    </w:pPr>
    <w:rPr>
      <w:rFonts w:ascii="Arial Narrow" w:hAnsi="Arial Narrow"/>
    </w:rPr>
    <w:tblPr>
      <w:tblBorders>
        <w:top w:val="single" w:sz="4" w:space="0" w:color="00589D"/>
        <w:left w:val="single" w:sz="4" w:space="0" w:color="00589D"/>
        <w:bottom w:val="single" w:sz="4" w:space="0" w:color="00589D"/>
        <w:right w:val="single" w:sz="4" w:space="0" w:color="00589D"/>
        <w:insideH w:val="single" w:sz="4" w:space="0" w:color="00589D"/>
        <w:insideV w:val="single" w:sz="4" w:space="0" w:color="00589D"/>
      </w:tblBorders>
    </w:tblPr>
    <w:tcPr>
      <w:shd w:val="clear" w:color="auto" w:fill="FFFFFF" w:themeFill="background1"/>
    </w:tcPr>
    <w:tblStylePr w:type="firstRow">
      <w:rPr>
        <w:rFonts w:ascii="Times New Roman (Body CS)" w:hAnsi="Times New Roman (Body CS)"/>
        <w:b/>
        <w:color w:val="F2F2F2" w:themeColor="background1" w:themeShade="F2"/>
        <w:sz w:val="22"/>
      </w:rPr>
      <w:tblPr/>
      <w:tcPr>
        <w:tcBorders>
          <w:insideH w:val="single" w:sz="4" w:space="0" w:color="FFFFFF" w:themeColor="background1"/>
          <w:insideV w:val="single" w:sz="4" w:space="0" w:color="FFFFFF" w:themeColor="background1"/>
        </w:tcBorders>
        <w:shd w:val="clear" w:color="auto" w:fill="00589D"/>
      </w:tcPr>
    </w:tblStylePr>
    <w:tblStylePr w:type="lastRow">
      <w:tblPr/>
      <w:tcPr>
        <w:tcBorders>
          <w:top w:val="single" w:sz="4" w:space="0" w:color="00589D"/>
          <w:left w:val="single" w:sz="4" w:space="0" w:color="00589D"/>
          <w:bottom w:val="single" w:sz="4" w:space="0" w:color="00589D"/>
          <w:right w:val="single" w:sz="4" w:space="0" w:color="00589D"/>
          <w:insideH w:val="nil"/>
          <w:insideV w:val="single" w:sz="4" w:space="0" w:color="00589D"/>
          <w:tl2br w:val="nil"/>
          <w:tr2bl w:val="nil"/>
        </w:tcBorders>
        <w:shd w:val="clear" w:color="auto" w:fill="00589D"/>
      </w:tcPr>
    </w:tblStylePr>
    <w:tblStylePr w:type="band1Horz">
      <w:rPr>
        <w:rFonts w:ascii="Arial" w:hAnsi="Arial"/>
        <w:sz w:val="20"/>
      </w:rPr>
      <w:tblPr/>
      <w:tcPr>
        <w:tcBorders>
          <w:insideH w:val="nil"/>
          <w:insideV w:val="single" w:sz="4" w:space="0" w:color="auto"/>
        </w:tcBorders>
        <w:shd w:val="clear" w:color="auto" w:fill="auto"/>
      </w:tcPr>
    </w:tblStylePr>
    <w:tblStylePr w:type="band2Horz">
      <w:rPr>
        <w:rFonts w:ascii="Arial" w:hAnsi="Arial"/>
        <w:sz w:val="20"/>
      </w:rPr>
      <w:tblPr/>
      <w:tcPr>
        <w:tcBorders>
          <w:insideH w:val="nil"/>
          <w:insideV w:val="single" w:sz="4" w:space="0" w:color="auto"/>
        </w:tcBorders>
        <w:shd w:val="clear" w:color="auto" w:fill="auto"/>
      </w:tcPr>
    </w:tblStylePr>
  </w:style>
  <w:style w:type="character" w:styleId="Hyperlink">
    <w:name w:val="Hyperlink"/>
    <w:basedOn w:val="DefaultParagraphFont"/>
    <w:uiPriority w:val="99"/>
    <w:rsid w:val="00CB103D"/>
    <w:rPr>
      <w:color w:val="0000FF"/>
      <w:u w:val="single"/>
    </w:rPr>
  </w:style>
  <w:style w:type="paragraph" w:customStyle="1" w:styleId="Tableheading">
    <w:name w:val="Table heading"/>
    <w:basedOn w:val="BodyText"/>
    <w:qFormat/>
    <w:rsid w:val="00CB103D"/>
    <w:pPr>
      <w:spacing w:before="80" w:after="80"/>
    </w:pPr>
    <w:rPr>
      <w:color w:val="FFFFFF" w:themeColor="background1"/>
    </w:rPr>
  </w:style>
  <w:style w:type="paragraph" w:styleId="TOCHeading">
    <w:name w:val="TOC Heading"/>
    <w:basedOn w:val="Footer"/>
    <w:next w:val="Normal"/>
    <w:uiPriority w:val="39"/>
    <w:qFormat/>
    <w:rsid w:val="00CB103D"/>
    <w:pPr>
      <w:spacing w:before="360"/>
    </w:pPr>
    <w:rPr>
      <w:rFonts w:eastAsiaTheme="majorEastAsia" w:cstheme="majorBidi"/>
      <w:b/>
      <w:color w:val="00589D"/>
      <w:sz w:val="36"/>
      <w:szCs w:val="32"/>
      <w:lang w:val="en-US"/>
    </w:rPr>
  </w:style>
  <w:style w:type="paragraph" w:styleId="TOC1">
    <w:name w:val="toc 1"/>
    <w:basedOn w:val="Normal"/>
    <w:next w:val="Normal"/>
    <w:uiPriority w:val="39"/>
    <w:qFormat/>
    <w:rsid w:val="00CB103D"/>
    <w:pPr>
      <w:tabs>
        <w:tab w:val="right" w:leader="dot" w:pos="9639"/>
      </w:tabs>
      <w:spacing w:before="240" w:after="100"/>
      <w:ind w:right="567"/>
      <w:jc w:val="both"/>
    </w:pPr>
    <w:rPr>
      <w:rFonts w:eastAsia="Times New Roman" w:cs="Arial"/>
      <w:b/>
      <w:bCs/>
      <w:noProof/>
      <w:szCs w:val="24"/>
      <w:lang w:eastAsia="en-AU"/>
    </w:rPr>
  </w:style>
  <w:style w:type="paragraph" w:styleId="TOC2">
    <w:name w:val="toc 2"/>
    <w:basedOn w:val="Normal"/>
    <w:next w:val="Normal"/>
    <w:uiPriority w:val="39"/>
    <w:qFormat/>
    <w:rsid w:val="00CB103D"/>
    <w:pPr>
      <w:tabs>
        <w:tab w:val="right" w:leader="dot" w:pos="9639"/>
      </w:tabs>
      <w:spacing w:after="100"/>
      <w:ind w:left="238" w:right="567"/>
    </w:pPr>
    <w:rPr>
      <w:rFonts w:eastAsia="Times New Roman" w:cs="Times New Roman"/>
      <w:noProof/>
      <w:szCs w:val="24"/>
      <w:lang w:eastAsia="en-AU"/>
    </w:rPr>
  </w:style>
  <w:style w:type="paragraph" w:styleId="TOC3">
    <w:name w:val="toc 3"/>
    <w:basedOn w:val="Normal"/>
    <w:next w:val="Normal"/>
    <w:uiPriority w:val="39"/>
    <w:qFormat/>
    <w:rsid w:val="00CB103D"/>
    <w:pPr>
      <w:tabs>
        <w:tab w:val="right" w:leader="dot" w:pos="9629"/>
      </w:tabs>
      <w:spacing w:after="100"/>
      <w:ind w:left="442" w:right="567"/>
    </w:pPr>
    <w:rPr>
      <w:noProof/>
    </w:rPr>
  </w:style>
  <w:style w:type="paragraph" w:customStyle="1" w:styleId="Tabletext">
    <w:name w:val="Table text"/>
    <w:basedOn w:val="Tabletextnarrow"/>
    <w:link w:val="TabletextChar"/>
    <w:qFormat/>
    <w:rsid w:val="00CB103D"/>
    <w:rPr>
      <w:rFonts w:ascii="Arial" w:hAnsi="Arial"/>
      <w:color w:val="000000" w:themeColor="text1"/>
    </w:rPr>
  </w:style>
  <w:style w:type="character" w:customStyle="1" w:styleId="TabletextnarrowChar">
    <w:name w:val="Table text narrow Char"/>
    <w:basedOn w:val="DefaultParagraphFont"/>
    <w:link w:val="Tabletextnarrow"/>
    <w:rsid w:val="00CB103D"/>
    <w:rPr>
      <w:rFonts w:ascii="Arial Narrow" w:hAnsi="Arial Narrow" w:cs="Arial"/>
      <w:kern w:val="0"/>
      <w:lang w:val="en-US"/>
      <w14:ligatures w14:val="none"/>
    </w:rPr>
  </w:style>
  <w:style w:type="character" w:customStyle="1" w:styleId="TabletextChar">
    <w:name w:val="Table text Char"/>
    <w:basedOn w:val="TabletextnarrowChar"/>
    <w:link w:val="Tabletext"/>
    <w:rsid w:val="00CB103D"/>
    <w:rPr>
      <w:rFonts w:ascii="Arial Narrow" w:hAnsi="Arial Narrow" w:cs="Arial"/>
      <w:color w:val="000000" w:themeColor="text1"/>
      <w:kern w:val="0"/>
      <w:lang w:val="en-US"/>
      <w14:ligatures w14:val="none"/>
    </w:rPr>
  </w:style>
  <w:style w:type="paragraph" w:customStyle="1" w:styleId="Footerwhite">
    <w:name w:val="Footer white"/>
    <w:basedOn w:val="Footer"/>
    <w:link w:val="FooterwhiteChar"/>
    <w:semiHidden/>
    <w:qFormat/>
    <w:rsid w:val="00CB103D"/>
    <w:rPr>
      <w:color w:val="FFFFFF" w:themeColor="background1"/>
    </w:rPr>
  </w:style>
  <w:style w:type="character" w:customStyle="1" w:styleId="FooterwhiteChar">
    <w:name w:val="Footer white Char"/>
    <w:basedOn w:val="FooterChar"/>
    <w:link w:val="Footerwhite"/>
    <w:semiHidden/>
    <w:rsid w:val="00CB103D"/>
    <w:rPr>
      <w:color w:val="FFFFFF" w:themeColor="background1"/>
      <w:sz w:val="18"/>
    </w:rPr>
  </w:style>
  <w:style w:type="paragraph" w:styleId="BodyTextIndent3">
    <w:name w:val="Body Text Indent 3"/>
    <w:basedOn w:val="Normal"/>
    <w:link w:val="BodyTextIndent3Char"/>
    <w:uiPriority w:val="99"/>
    <w:semiHidden/>
    <w:rsid w:val="00CB103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B103D"/>
    <w:rPr>
      <w:sz w:val="16"/>
      <w:szCs w:val="16"/>
    </w:rPr>
  </w:style>
  <w:style w:type="paragraph" w:styleId="Subtitle">
    <w:name w:val="Subtitle"/>
    <w:basedOn w:val="Normal"/>
    <w:next w:val="Normal"/>
    <w:link w:val="SubtitleChar"/>
    <w:uiPriority w:val="11"/>
    <w:qFormat/>
    <w:rsid w:val="00CB103D"/>
    <w:pPr>
      <w:numPr>
        <w:ilvl w:val="1"/>
      </w:numPr>
      <w:spacing w:before="280" w:after="0"/>
    </w:pPr>
    <w:rPr>
      <w:rFonts w:eastAsiaTheme="minorEastAsia" w:cs="Times New Roman (Body CS)"/>
      <w:color w:val="FFFFFF" w:themeColor="background1"/>
      <w:sz w:val="32"/>
    </w:rPr>
  </w:style>
  <w:style w:type="character" w:customStyle="1" w:styleId="SubtitleChar">
    <w:name w:val="Subtitle Char"/>
    <w:basedOn w:val="DefaultParagraphFont"/>
    <w:link w:val="Subtitle"/>
    <w:uiPriority w:val="11"/>
    <w:rsid w:val="00CB103D"/>
    <w:rPr>
      <w:rFonts w:eastAsiaTheme="minorEastAsia" w:cs="Times New Roman (Body CS)"/>
      <w:color w:val="FFFFFF" w:themeColor="background1"/>
      <w:sz w:val="32"/>
    </w:rPr>
  </w:style>
  <w:style w:type="paragraph" w:styleId="Title">
    <w:name w:val="Title"/>
    <w:basedOn w:val="Normal"/>
    <w:next w:val="Normal"/>
    <w:link w:val="TitleChar"/>
    <w:uiPriority w:val="10"/>
    <w:qFormat/>
    <w:rsid w:val="00CB103D"/>
    <w:pPr>
      <w:keepNext/>
      <w:keepLines/>
      <w:suppressAutoHyphens/>
      <w:spacing w:before="1000" w:after="0"/>
      <w:ind w:right="2693"/>
    </w:pPr>
    <w:rPr>
      <w:rFonts w:cs="Arial"/>
      <w:b/>
      <w:noProof/>
      <w:color w:val="FFFFFF" w:themeColor="background1"/>
      <w:sz w:val="48"/>
      <w:szCs w:val="48"/>
      <w:lang w:eastAsia="en-AU"/>
    </w:rPr>
  </w:style>
  <w:style w:type="character" w:customStyle="1" w:styleId="TitleChar">
    <w:name w:val="Title Char"/>
    <w:basedOn w:val="DefaultParagraphFont"/>
    <w:link w:val="Title"/>
    <w:uiPriority w:val="10"/>
    <w:rsid w:val="00CB103D"/>
    <w:rPr>
      <w:rFonts w:cs="Arial"/>
      <w:b/>
      <w:noProof/>
      <w:color w:val="FFFFFF" w:themeColor="background1"/>
      <w:sz w:val="48"/>
      <w:szCs w:val="48"/>
      <w:lang w:eastAsia="en-AU"/>
    </w:rPr>
  </w:style>
  <w:style w:type="character" w:customStyle="1" w:styleId="Footerwhitehyperlink">
    <w:name w:val="Footer white + hyperlink"/>
    <w:basedOn w:val="DefaultParagraphFont"/>
    <w:uiPriority w:val="1"/>
    <w:semiHidden/>
    <w:rsid w:val="00CB103D"/>
    <w:rPr>
      <w:u w:val="single"/>
    </w:rPr>
  </w:style>
  <w:style w:type="paragraph" w:styleId="BodyTextIndent">
    <w:name w:val="Body Text Indent"/>
    <w:basedOn w:val="Normal"/>
    <w:link w:val="BodyTextIndentChar"/>
    <w:uiPriority w:val="99"/>
    <w:rsid w:val="00CB103D"/>
    <w:pPr>
      <w:spacing w:after="120"/>
      <w:ind w:left="283"/>
    </w:pPr>
  </w:style>
  <w:style w:type="character" w:customStyle="1" w:styleId="BodyTextIndentChar">
    <w:name w:val="Body Text Indent Char"/>
    <w:basedOn w:val="DefaultParagraphFont"/>
    <w:link w:val="BodyTextIndent"/>
    <w:uiPriority w:val="99"/>
    <w:rsid w:val="00CB103D"/>
  </w:style>
  <w:style w:type="paragraph" w:styleId="BodyTextIndent2">
    <w:name w:val="Body Text Indent 2"/>
    <w:basedOn w:val="BodyText"/>
    <w:link w:val="BodyTextIndent2Char"/>
    <w:uiPriority w:val="99"/>
    <w:rsid w:val="00CB103D"/>
    <w:pPr>
      <w:spacing w:line="480" w:lineRule="auto"/>
      <w:ind w:left="567"/>
    </w:pPr>
  </w:style>
  <w:style w:type="character" w:customStyle="1" w:styleId="BodyTextIndent2Char">
    <w:name w:val="Body Text Indent 2 Char"/>
    <w:basedOn w:val="DefaultParagraphFont"/>
    <w:link w:val="BodyTextIndent2"/>
    <w:uiPriority w:val="99"/>
    <w:rsid w:val="00CB103D"/>
    <w:rPr>
      <w:rFonts w:cs="Arial"/>
      <w:color w:val="000000" w:themeColor="text1"/>
    </w:rPr>
  </w:style>
  <w:style w:type="table" w:customStyle="1" w:styleId="DonotuseVCAAclosedtable">
    <w:name w:val="Do not use VCAA closed table"/>
    <w:basedOn w:val="TableNormal"/>
    <w:uiPriority w:val="99"/>
    <w:rsid w:val="00CB103D"/>
    <w:pPr>
      <w:spacing w:before="40" w:after="0" w:line="240" w:lineRule="auto"/>
    </w:pPr>
    <w:rPr>
      <w:rFonts w:ascii="Arial Narrow" w:hAnsi="Arial Narrow"/>
      <w:color w:val="000000" w:themeColor="text1"/>
      <w:kern w:val="0"/>
      <w:szCs w:val="22"/>
      <w:lang w:val="en-US"/>
      <w14:ligatures w14:val="none"/>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Times New Roman (Body CS)" w:hAnsi="Times New Roman (Body CS)"/>
        <w:b/>
        <w:color w:val="FFFFFF" w:themeColor="background1"/>
        <w:sz w:val="22"/>
      </w:rPr>
      <w:tblPr/>
      <w:trPr>
        <w:tblHeader/>
      </w:trPr>
      <w:tcPr>
        <w:tcBorders>
          <w:insideV w:val="single" w:sz="4" w:space="0" w:color="FFFFFF" w:themeColor="background1"/>
        </w:tcBorders>
        <w:shd w:val="clear" w:color="auto" w:fill="0F7EB4"/>
      </w:tcPr>
    </w:tblStylePr>
    <w:tblStylePr w:type="band1Horz">
      <w:rPr>
        <w:rFonts w:ascii="Arial" w:hAnsi="Arial"/>
        <w:sz w:val="20"/>
      </w:rPr>
      <w:tblPr/>
      <w:tcPr>
        <w:tcBorders>
          <w:insideH w:val="nil"/>
          <w:insideV w:val="single" w:sz="4" w:space="0" w:color="auto"/>
        </w:tcBorders>
        <w:shd w:val="clear" w:color="auto" w:fill="auto"/>
      </w:tcPr>
    </w:tblStylePr>
    <w:tblStylePr w:type="band2Horz">
      <w:rPr>
        <w:rFonts w:ascii="Arial" w:hAnsi="Arial"/>
        <w:sz w:val="20"/>
      </w:rPr>
      <w:tblPr/>
      <w:tcPr>
        <w:tcBorders>
          <w:insideH w:val="nil"/>
          <w:insideV w:val="single" w:sz="4" w:space="0" w:color="auto"/>
        </w:tcBorders>
        <w:shd w:val="clear" w:color="auto" w:fill="auto"/>
      </w:tcPr>
    </w:tblStylePr>
  </w:style>
  <w:style w:type="paragraph" w:customStyle="1" w:styleId="Footerwhitetext">
    <w:name w:val="Footer white text"/>
    <w:basedOn w:val="Footer"/>
    <w:semiHidden/>
    <w:qFormat/>
    <w:rsid w:val="00CB103D"/>
    <w:rPr>
      <w:color w:val="FFFFFF" w:themeColor="background1"/>
      <w:kern w:val="0"/>
      <w:szCs w:val="22"/>
      <w:lang w:val="en-US"/>
      <w14:ligatures w14:val="none"/>
    </w:rPr>
  </w:style>
  <w:style w:type="character" w:customStyle="1" w:styleId="Heading1Char">
    <w:name w:val="Heading 1 Char"/>
    <w:basedOn w:val="DefaultParagraphFont"/>
    <w:link w:val="Heading1"/>
    <w:uiPriority w:val="9"/>
    <w:rsid w:val="00CB103D"/>
    <w:rPr>
      <w:rFonts w:eastAsiaTheme="majorEastAsia" w:cstheme="majorBidi"/>
      <w:b/>
      <w:color w:val="00589D"/>
      <w:sz w:val="36"/>
      <w:szCs w:val="32"/>
    </w:rPr>
  </w:style>
  <w:style w:type="paragraph" w:customStyle="1" w:styleId="Figuretitle">
    <w:name w:val="Figure title"/>
    <w:basedOn w:val="BodyText"/>
    <w:next w:val="BodyText"/>
    <w:qFormat/>
    <w:rsid w:val="00CB103D"/>
    <w:rPr>
      <w:b/>
      <w:color w:val="00589D"/>
      <w:sz w:val="18"/>
    </w:rPr>
  </w:style>
  <w:style w:type="paragraph" w:customStyle="1" w:styleId="AcknowledgementofCountry">
    <w:name w:val="Acknowledgement of Country"/>
    <w:basedOn w:val="BodyText"/>
    <w:semiHidden/>
    <w:qFormat/>
    <w:rsid w:val="00CB103D"/>
    <w:pPr>
      <w:spacing w:before="600"/>
    </w:pPr>
    <w:rPr>
      <w:b/>
      <w:sz w:val="22"/>
    </w:rPr>
  </w:style>
  <w:style w:type="paragraph" w:customStyle="1" w:styleId="Trademarkinfo6after">
    <w:name w:val="Trademark info 6 after"/>
    <w:basedOn w:val="Trademarkinfo"/>
    <w:semiHidden/>
    <w:qFormat/>
    <w:rsid w:val="00CB103D"/>
    <w:pPr>
      <w:spacing w:after="120"/>
    </w:pPr>
  </w:style>
  <w:style w:type="paragraph" w:customStyle="1" w:styleId="Trademarkinfo30before">
    <w:name w:val="Trademark info 30 before"/>
    <w:basedOn w:val="Trademarkinfo"/>
    <w:semiHidden/>
    <w:qFormat/>
    <w:rsid w:val="00CB103D"/>
    <w:pPr>
      <w:spacing w:before="600"/>
    </w:pPr>
  </w:style>
  <w:style w:type="paragraph" w:styleId="ListBullet">
    <w:name w:val="List Bullet"/>
    <w:basedOn w:val="Normal"/>
    <w:uiPriority w:val="99"/>
    <w:rsid w:val="001C66FD"/>
    <w:pPr>
      <w:numPr>
        <w:numId w:val="1"/>
      </w:numPr>
      <w:ind w:left="357" w:hanging="357"/>
    </w:pPr>
  </w:style>
  <w:style w:type="paragraph" w:customStyle="1" w:styleId="Tablelistnumber">
    <w:name w:val="Table list number"/>
    <w:basedOn w:val="Tabletextnarrow"/>
    <w:qFormat/>
    <w:rsid w:val="0001457B"/>
    <w:pPr>
      <w:numPr>
        <w:numId w:val="6"/>
      </w:numPr>
      <w:ind w:left="171" w:hanging="171"/>
    </w:pPr>
  </w:style>
  <w:style w:type="character" w:styleId="UnresolvedMention">
    <w:name w:val="Unresolved Mention"/>
    <w:basedOn w:val="DefaultParagraphFont"/>
    <w:uiPriority w:val="99"/>
    <w:semiHidden/>
    <w:unhideWhenUsed/>
    <w:rsid w:val="00B8429A"/>
    <w:rPr>
      <w:color w:val="605E5C"/>
      <w:shd w:val="clear" w:color="auto" w:fill="E1DFDD"/>
    </w:rPr>
  </w:style>
  <w:style w:type="character" w:styleId="CommentReference">
    <w:name w:val="annotation reference"/>
    <w:basedOn w:val="DefaultParagraphFont"/>
    <w:uiPriority w:val="99"/>
    <w:semiHidden/>
    <w:unhideWhenUsed/>
    <w:rsid w:val="00847F30"/>
    <w:rPr>
      <w:sz w:val="16"/>
      <w:szCs w:val="16"/>
    </w:rPr>
  </w:style>
  <w:style w:type="paragraph" w:styleId="CommentText">
    <w:name w:val="annotation text"/>
    <w:basedOn w:val="Normal"/>
    <w:link w:val="CommentTextChar"/>
    <w:uiPriority w:val="99"/>
    <w:unhideWhenUsed/>
    <w:rsid w:val="00847F30"/>
    <w:rPr>
      <w:rFonts w:asciiTheme="minorHAnsi" w:hAnsiTheme="minorHAnsi"/>
      <w:kern w:val="0"/>
      <w:lang w:val="en-US"/>
      <w14:ligatures w14:val="none"/>
    </w:rPr>
  </w:style>
  <w:style w:type="character" w:customStyle="1" w:styleId="CommentTextChar">
    <w:name w:val="Comment Text Char"/>
    <w:basedOn w:val="DefaultParagraphFont"/>
    <w:link w:val="CommentText"/>
    <w:uiPriority w:val="99"/>
    <w:rsid w:val="00847F30"/>
    <w:rPr>
      <w:rFonts w:asciiTheme="minorHAnsi" w:hAnsiTheme="minorHAnsi"/>
      <w:kern w:val="0"/>
      <w:lang w:val="en-US"/>
      <w14:ligatures w14:val="none"/>
    </w:rPr>
  </w:style>
  <w:style w:type="paragraph" w:styleId="CommentSubject">
    <w:name w:val="annotation subject"/>
    <w:basedOn w:val="CommentText"/>
    <w:next w:val="CommentText"/>
    <w:link w:val="CommentSubjectChar"/>
    <w:uiPriority w:val="99"/>
    <w:semiHidden/>
    <w:rsid w:val="00F13BB4"/>
    <w:pPr>
      <w:spacing w:line="240" w:lineRule="auto"/>
    </w:pPr>
    <w:rPr>
      <w:rFonts w:ascii="Arial" w:hAnsi="Arial"/>
      <w:b/>
      <w:bCs/>
      <w:kern w:val="2"/>
      <w:lang w:val="en-AU"/>
      <w14:ligatures w14:val="standardContextual"/>
    </w:rPr>
  </w:style>
  <w:style w:type="character" w:customStyle="1" w:styleId="CommentSubjectChar">
    <w:name w:val="Comment Subject Char"/>
    <w:basedOn w:val="CommentTextChar"/>
    <w:link w:val="CommentSubject"/>
    <w:uiPriority w:val="99"/>
    <w:semiHidden/>
    <w:rsid w:val="00F13BB4"/>
    <w:rPr>
      <w:rFonts w:asciiTheme="minorHAnsi" w:hAnsiTheme="minorHAnsi"/>
      <w:b/>
      <w:bCs/>
      <w:kern w:val="0"/>
      <w:lang w:val="en-US"/>
      <w14:ligatures w14:val="none"/>
    </w:rPr>
  </w:style>
  <w:style w:type="character" w:styleId="Mention">
    <w:name w:val="Mention"/>
    <w:basedOn w:val="DefaultParagraphFont"/>
    <w:uiPriority w:val="99"/>
    <w:unhideWhenUsed/>
    <w:rsid w:val="00760406"/>
    <w:rPr>
      <w:color w:val="2B579A"/>
      <w:shd w:val="clear" w:color="auto" w:fill="E1DFDD"/>
    </w:rPr>
  </w:style>
  <w:style w:type="paragraph" w:styleId="Revision">
    <w:name w:val="Revision"/>
    <w:hidden/>
    <w:uiPriority w:val="99"/>
    <w:semiHidden/>
    <w:rsid w:val="00FB3319"/>
    <w:pPr>
      <w:spacing w:after="0" w:line="240" w:lineRule="auto"/>
    </w:pPr>
  </w:style>
  <w:style w:type="character" w:styleId="FollowedHyperlink">
    <w:name w:val="FollowedHyperlink"/>
    <w:basedOn w:val="DefaultParagraphFont"/>
    <w:uiPriority w:val="99"/>
    <w:semiHidden/>
    <w:unhideWhenUsed/>
    <w:rsid w:val="00F372FB"/>
    <w:rPr>
      <w:color w:val="7030A0" w:themeColor="followedHyperlink"/>
      <w:u w:val="single"/>
    </w:rPr>
  </w:style>
  <w:style w:type="character" w:styleId="Strong">
    <w:name w:val="Strong"/>
    <w:basedOn w:val="DefaultParagraphFont"/>
    <w:uiPriority w:val="22"/>
    <w:qFormat/>
    <w:rsid w:val="00CC6354"/>
    <w:rPr>
      <w:b/>
      <w:bCs/>
    </w:rPr>
  </w:style>
  <w:style w:type="paragraph" w:styleId="NormalWeb">
    <w:name w:val="Normal (Web)"/>
    <w:basedOn w:val="Normal"/>
    <w:uiPriority w:val="99"/>
    <w:semiHidden/>
    <w:unhideWhenUsed/>
    <w:rsid w:val="008D577F"/>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paragraph" w:customStyle="1" w:styleId="ListBulletParagraph2">
    <w:name w:val="List Bullet Paragraph 2"/>
    <w:basedOn w:val="BodyTextIndent"/>
    <w:rsid w:val="00C214AC"/>
    <w:pPr>
      <w:spacing w:after="200"/>
      <w:ind w:left="357"/>
    </w:pPr>
    <w:rPr>
      <w:rFonts w:eastAsia="Times New Roman" w:cs="Times New Roman"/>
      <w:color w:val="000000" w:themeColor="text1"/>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vcaa.copyright@education.vic.gov.au" TargetMode="External"/><Relationship Id="rId18" Type="http://schemas.openxmlformats.org/officeDocument/2006/relationships/footer" Target="footer4.xml"/><Relationship Id="rId26" Type="http://schemas.openxmlformats.org/officeDocument/2006/relationships/hyperlink" Target="https://shop.deafaustralia.org.au/" TargetMode="External"/><Relationship Id="rId39" Type="http://schemas.openxmlformats.org/officeDocument/2006/relationships/footer" Target="footer5.xml"/><Relationship Id="rId21" Type="http://schemas.openxmlformats.org/officeDocument/2006/relationships/hyperlink" Target="https://www.abc.net.au/education/teaching-auslan-must-involve-conversations-about-access/102377276" TargetMode="External"/><Relationship Id="rId34" Type="http://schemas.openxmlformats.org/officeDocument/2006/relationships/hyperlink" Target="http://www.auslanstorybooks.co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s://youtu.be/uJsQw656jqE?si=HQ8oJa83ALuGR8E4" TargetMode="External"/><Relationship Id="rId29" Type="http://schemas.openxmlformats.org/officeDocument/2006/relationships/hyperlink" Target="https://auslan.org.au/"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ctlonline.org/give-1-get-1/" TargetMode="External"/><Relationship Id="rId32" Type="http://schemas.openxmlformats.org/officeDocument/2006/relationships/hyperlink" Target="https://pz.harvard.edu/resources/think-puzzle-explore" TargetMode="External"/><Relationship Id="rId37" Type="http://schemas.openxmlformats.org/officeDocument/2006/relationships/hyperlink" Target="https://pz.harvard.edu/resources/circle-of-viewpoints"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image" Target="media/image4.png"/><Relationship Id="rId28" Type="http://schemas.openxmlformats.org/officeDocument/2006/relationships/hyperlink" Target="https://www.signhow.co/m" TargetMode="External"/><Relationship Id="rId36" Type="http://schemas.openxmlformats.org/officeDocument/2006/relationships/hyperlink" Target="https://pz.harvard.edu/sites/default/files/Claim%20Support%20Question_1.pdf" TargetMode="External"/><Relationship Id="rId10" Type="http://schemas.openxmlformats.org/officeDocument/2006/relationships/footer" Target="footer1.xml"/><Relationship Id="rId19" Type="http://schemas.openxmlformats.org/officeDocument/2006/relationships/hyperlink" Target="https://www.sbs.com.au/ondemand/collection/our-deaf-ways" TargetMode="External"/><Relationship Id="rId31" Type="http://schemas.openxmlformats.org/officeDocument/2006/relationships/hyperlink" Target="https://pz.harvard.edu/resources/think-pair-share"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vcaa.publications@education.vic.gov.au" TargetMode="External"/><Relationship Id="rId22" Type="http://schemas.openxmlformats.org/officeDocument/2006/relationships/image" Target="media/image3.png"/><Relationship Id="rId27" Type="http://schemas.openxmlformats.org/officeDocument/2006/relationships/hyperlink" Target="https://find.auslan.fyi/" TargetMode="External"/><Relationship Id="rId30" Type="http://schemas.openxmlformats.org/officeDocument/2006/relationships/hyperlink" Target="https://www.debono.com/de-bono-thinking-lessons-1/1.-pmi-lesson-plan" TargetMode="External"/><Relationship Id="rId35" Type="http://schemas.openxmlformats.org/officeDocument/2006/relationships/hyperlink" Target="http://www.auslanstorybooks.com/"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vcaa.vic.edu.au/footer/copyright" TargetMode="External"/><Relationship Id="rId17" Type="http://schemas.openxmlformats.org/officeDocument/2006/relationships/header" Target="header3.xml"/><Relationship Id="rId25" Type="http://schemas.openxmlformats.org/officeDocument/2006/relationships/hyperlink" Target="https://philosophyineducation.com/resources/Question+Quadrant.pdf" TargetMode="External"/><Relationship Id="rId33" Type="http://schemas.openxmlformats.org/officeDocument/2006/relationships/hyperlink" Target="https://cetl.uconn.edu/resources/teaching-your-course/leading-effective-discussions/socratic-questions/" TargetMode="External"/><Relationship Id="rId38" Type="http://schemas.openxmlformats.org/officeDocument/2006/relationships/header" Target="header4.xml"/></Relationships>
</file>

<file path=word/_rels/foot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hyperlink" Target="https://www.vcaa.vic.edu.au/footer/copyright"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vcaa.vic.edu.au/footer/copyright" TargetMode="External"/></Relationships>
</file>

<file path=word/_rels/footer5.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hyperlink" Target="https://www.vcaa.vic.edu.au/footer/copyright" TargetMode="External"/></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0E2841"/>
      </a:dk2>
      <a:lt2>
        <a:srgbClr val="E8E8E8"/>
      </a:lt2>
      <a:accent1>
        <a:srgbClr val="00589D"/>
      </a:accent1>
      <a:accent2>
        <a:srgbClr val="E97132"/>
      </a:accent2>
      <a:accent3>
        <a:srgbClr val="196B24"/>
      </a:accent3>
      <a:accent4>
        <a:srgbClr val="0F9ED5"/>
      </a:accent4>
      <a:accent5>
        <a:srgbClr val="A02B93"/>
      </a:accent5>
      <a:accent6>
        <a:srgbClr val="4EA72E"/>
      </a:accent6>
      <a:hlink>
        <a:srgbClr val="0000FF"/>
      </a:hlink>
      <a:folHlink>
        <a:srgbClr val="7030A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6B0E0F-F5D6-45CA-AECE-2274F0CAFC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7172</Words>
  <Characters>40884</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2026-10-01T03:54:00Z</dcterms:created>
  <dcterms:modified xsi:type="dcterms:W3CDTF">2026-10-01T03:54:00Z</dcterms:modified>
</cp:coreProperties>
</file>