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2D52" w14:textId="1A52458E" w:rsidR="00243F0D" w:rsidRDefault="00485713" w:rsidP="00AB4EFD">
      <w:pPr>
        <w:pStyle w:val="VCAADocumentheading1"/>
        <w:spacing w:after="240"/>
      </w:pPr>
      <w:r w:rsidRPr="001420E7">
        <w:t>VCE VM and VPC</w:t>
      </w:r>
      <w:r w:rsidR="00F707DE" w:rsidRPr="001420E7">
        <w:t xml:space="preserve"> </w:t>
      </w:r>
      <w:r w:rsidR="00680E33">
        <w:t>A</w:t>
      </w:r>
      <w:r w:rsidR="00F707DE" w:rsidRPr="001420E7">
        <w:t xml:space="preserve">udit </w:t>
      </w:r>
      <w:r w:rsidR="00AB4EFD">
        <w:t>submission</w:t>
      </w:r>
    </w:p>
    <w:p w14:paraId="6F7A2AC3" w14:textId="154AE664" w:rsidR="00AB4EFD" w:rsidRPr="001420E7" w:rsidRDefault="00AB4EFD" w:rsidP="005C2517">
      <w:pPr>
        <w:pStyle w:val="VCAAHeading1"/>
        <w:spacing w:before="240" w:after="360"/>
      </w:pPr>
      <w:r>
        <w:t>C</w:t>
      </w:r>
      <w:r w:rsidRPr="001420E7">
        <w:t>ompleting the</w:t>
      </w:r>
      <w:r>
        <w:t xml:space="preserve"> audit questionnaire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F7EB4"/>
        <w:tblLook w:val="04A0" w:firstRow="1" w:lastRow="0" w:firstColumn="1" w:lastColumn="0" w:noHBand="0" w:noVBand="1"/>
      </w:tblPr>
      <w:tblGrid>
        <w:gridCol w:w="9855"/>
      </w:tblGrid>
      <w:tr w:rsidR="005C2517" w:rsidRPr="005C2517" w14:paraId="3979DA55" w14:textId="77777777" w:rsidTr="00E979EC">
        <w:tc>
          <w:tcPr>
            <w:tcW w:w="9855" w:type="dxa"/>
            <w:shd w:val="clear" w:color="auto" w:fill="0F7EB4"/>
          </w:tcPr>
          <w:p w14:paraId="1CC7D66D" w14:textId="615A7B15" w:rsidR="005C2517" w:rsidRPr="005C2517" w:rsidRDefault="005C2517" w:rsidP="00E979EC">
            <w:pPr>
              <w:pStyle w:val="VCAAbody"/>
              <w:jc w:val="center"/>
              <w:rPr>
                <w:b/>
                <w:bCs/>
                <w:color w:val="FFFFFF" w:themeColor="background1"/>
              </w:rPr>
            </w:pPr>
            <w:r w:rsidRPr="005C2517">
              <w:rPr>
                <w:b/>
                <w:bCs/>
                <w:color w:val="FFFFFF" w:themeColor="background1"/>
              </w:rPr>
              <w:t>Please read these instructions before you commence the audit questionnaire</w:t>
            </w:r>
          </w:p>
        </w:tc>
      </w:tr>
    </w:tbl>
    <w:p w14:paraId="7126EA9D" w14:textId="77777777" w:rsidR="00567C42" w:rsidRDefault="00567C42" w:rsidP="00567C42">
      <w:pPr>
        <w:pStyle w:val="VCAAHeading3"/>
      </w:pPr>
      <w:r>
        <w:t>General advice</w:t>
      </w:r>
    </w:p>
    <w:p w14:paraId="73D41C46" w14:textId="53E16375" w:rsidR="00567C42" w:rsidRPr="00AB4EFD" w:rsidRDefault="00567C42" w:rsidP="00567C42">
      <w:pPr>
        <w:pStyle w:val="VCAAbody"/>
      </w:pPr>
      <w:r w:rsidRPr="00AB4EFD">
        <w:t xml:space="preserve">If more than one person teaching this study, please make sure this audit is a collaborative response. Only one response will </w:t>
      </w:r>
      <w:proofErr w:type="gramStart"/>
      <w:r w:rsidRPr="00AB4EFD">
        <w:t>be considered</w:t>
      </w:r>
      <w:proofErr w:type="gramEnd"/>
      <w:r w:rsidRPr="00AB4EFD">
        <w:t xml:space="preserve"> from each school.</w:t>
      </w:r>
    </w:p>
    <w:p w14:paraId="2B4DA7AF" w14:textId="77777777" w:rsidR="00567C42" w:rsidRPr="00AB4EFD" w:rsidRDefault="00567C42" w:rsidP="00567C42">
      <w:pPr>
        <w:pStyle w:val="VCAAbody"/>
      </w:pPr>
      <w:r w:rsidRPr="00AB4EFD">
        <w:t>The VCAA understands that information provided may not be final. Please answer each question based on the best available information.</w:t>
      </w:r>
    </w:p>
    <w:p w14:paraId="7D9E4404" w14:textId="761085DD" w:rsidR="00AB4EFD" w:rsidRPr="00676A11" w:rsidRDefault="00AB4EFD" w:rsidP="00AB4EFD">
      <w:pPr>
        <w:pStyle w:val="VCAAHeading3"/>
      </w:pPr>
      <w:r w:rsidRPr="00676A11">
        <w:t>How to submit an audit response</w:t>
      </w:r>
    </w:p>
    <w:p w14:paraId="3BA44C4F" w14:textId="2CEAEA3B" w:rsidR="00AB4EFD" w:rsidRPr="00AB4EFD" w:rsidRDefault="00AB4EFD" w:rsidP="00AB4EFD">
      <w:pPr>
        <w:pStyle w:val="VCAAbody"/>
      </w:pPr>
      <w:r w:rsidRPr="00AB4EFD">
        <w:t xml:space="preserve">Audit submissions must </w:t>
      </w:r>
      <w:proofErr w:type="gramStart"/>
      <w:r w:rsidRPr="00AB4EFD">
        <w:t>be made</w:t>
      </w:r>
      <w:proofErr w:type="gramEnd"/>
      <w:r w:rsidRPr="00AB4EFD">
        <w:t xml:space="preserve"> through the online audit questionnaire. </w:t>
      </w:r>
      <w:r w:rsidR="00746E28">
        <w:t xml:space="preserve">A link to the questionnaire </w:t>
      </w:r>
      <w:proofErr w:type="gramStart"/>
      <w:r w:rsidR="00746E28">
        <w:t>is provided</w:t>
      </w:r>
      <w:proofErr w:type="gramEnd"/>
      <w:r w:rsidR="00746E28">
        <w:t xml:space="preserve"> in the audit notification email sent to providers that have been selected for audit.</w:t>
      </w:r>
    </w:p>
    <w:p w14:paraId="0380E470" w14:textId="77777777" w:rsidR="00AB4EFD" w:rsidRPr="00676A11" w:rsidRDefault="00AB4EFD" w:rsidP="00AB4EFD">
      <w:pPr>
        <w:pStyle w:val="VCAAHeading3"/>
      </w:pPr>
      <w:r w:rsidRPr="00676A11">
        <w:t xml:space="preserve">What to submit in your audit response </w:t>
      </w:r>
    </w:p>
    <w:p w14:paraId="02C85F14" w14:textId="77777777" w:rsidR="00AB4EFD" w:rsidRPr="00A9379B" w:rsidRDefault="00AB4EFD" w:rsidP="00AB4EFD">
      <w:pPr>
        <w:pStyle w:val="VCAAbody"/>
        <w:rPr>
          <w:spacing w:val="-2"/>
        </w:rPr>
      </w:pPr>
      <w:r w:rsidRPr="00A9379B">
        <w:rPr>
          <w:spacing w:val="-2"/>
        </w:rPr>
        <w:t>To prevent avoidable requests for further evidence, please note the following when submitting an audit response:</w:t>
      </w:r>
    </w:p>
    <w:p w14:paraId="5BF43331" w14:textId="77777777" w:rsidR="00AB4EFD" w:rsidRDefault="00AB4EFD" w:rsidP="00AB4EFD">
      <w:pPr>
        <w:pStyle w:val="VCAAbullet"/>
        <w:numPr>
          <w:ilvl w:val="0"/>
          <w:numId w:val="12"/>
        </w:numPr>
        <w:spacing w:before="120" w:after="120"/>
        <w:ind w:left="357" w:hanging="357"/>
      </w:pPr>
      <w:r>
        <w:t>Please answer all questions in the audit questionnaire.</w:t>
      </w:r>
    </w:p>
    <w:p w14:paraId="425CD018" w14:textId="5A8A9137" w:rsidR="00AB4EFD" w:rsidRDefault="00AB4EFD" w:rsidP="00AB4EFD">
      <w:pPr>
        <w:pStyle w:val="VCAAbullet"/>
        <w:numPr>
          <w:ilvl w:val="0"/>
          <w:numId w:val="12"/>
        </w:numPr>
        <w:spacing w:before="120" w:after="120"/>
        <w:ind w:left="357" w:hanging="357"/>
      </w:pPr>
      <w:r>
        <w:t>Please check all documents before uploading to ensure the correct documents are submitted.</w:t>
      </w:r>
    </w:p>
    <w:p w14:paraId="6CAE4F4B" w14:textId="54397376" w:rsidR="0067071B" w:rsidRDefault="00AB4EFD" w:rsidP="00AB4EFD">
      <w:pPr>
        <w:pStyle w:val="VCAAbullet"/>
        <w:numPr>
          <w:ilvl w:val="0"/>
          <w:numId w:val="12"/>
        </w:numPr>
        <w:spacing w:before="120" w:after="120"/>
        <w:ind w:left="357" w:hanging="357"/>
      </w:pPr>
      <w:r>
        <w:t xml:space="preserve">When publicly available </w:t>
      </w:r>
      <w:r w:rsidR="0067071B">
        <w:t xml:space="preserve">or commercially produced tasks are used </w:t>
      </w:r>
      <w:r>
        <w:t xml:space="preserve">as the basis for your assessment task/s (e.g. commercially </w:t>
      </w:r>
      <w:r w:rsidRPr="00FD79DC">
        <w:t>produced task, shared task from another school or social media, previous VCAL task), please</w:t>
      </w:r>
      <w:r w:rsidR="0067071B">
        <w:t>:</w:t>
      </w:r>
      <w:r w:rsidRPr="00FD79DC">
        <w:t xml:space="preserve"> </w:t>
      </w:r>
    </w:p>
    <w:p w14:paraId="32D889B7" w14:textId="7A885CD6" w:rsidR="00AB4EFD" w:rsidRDefault="00AB4EFD" w:rsidP="0067071B">
      <w:pPr>
        <w:pStyle w:val="VCAAbullet"/>
        <w:numPr>
          <w:ilvl w:val="0"/>
          <w:numId w:val="13"/>
        </w:numPr>
        <w:spacing w:before="120" w:after="120"/>
        <w:ind w:left="714" w:hanging="357"/>
      </w:pPr>
      <w:r w:rsidRPr="00FD79DC">
        <w:t xml:space="preserve">ensure this is noted in the audit </w:t>
      </w:r>
      <w:r w:rsidRPr="0014127A">
        <w:t>submission</w:t>
      </w:r>
    </w:p>
    <w:p w14:paraId="382802C7" w14:textId="41D1B4CE" w:rsidR="00AB4EFD" w:rsidRPr="0014127A" w:rsidRDefault="0067071B" w:rsidP="0067071B">
      <w:pPr>
        <w:pStyle w:val="VCAAbullet"/>
        <w:numPr>
          <w:ilvl w:val="0"/>
          <w:numId w:val="13"/>
        </w:numPr>
        <w:ind w:left="714" w:hanging="357"/>
      </w:pPr>
      <w:r w:rsidRPr="0067071B">
        <w:t>include</w:t>
      </w:r>
      <w:r>
        <w:rPr>
          <w:b/>
          <w:bCs/>
        </w:rPr>
        <w:t xml:space="preserve"> </w:t>
      </w:r>
      <w:r>
        <w:t>the source task</w:t>
      </w:r>
      <w:r w:rsidR="00AB4EFD" w:rsidRPr="0014127A">
        <w:t xml:space="preserve"> </w:t>
      </w:r>
      <w:r>
        <w:t>with your uploaded evidence (see ‘Uploading evidence’ below)</w:t>
      </w:r>
      <w:r w:rsidR="00AB4EFD" w:rsidRPr="0014127A">
        <w:t>.</w:t>
      </w:r>
    </w:p>
    <w:p w14:paraId="7D984E1F" w14:textId="6F9A055D" w:rsidR="00B62480" w:rsidRPr="003A1934" w:rsidRDefault="00F707DE" w:rsidP="00AB4EFD">
      <w:pPr>
        <w:pStyle w:val="VCAAHeading3"/>
      </w:pPr>
      <w:r w:rsidRPr="003A1934">
        <w:t>Time required to complete</w:t>
      </w:r>
    </w:p>
    <w:p w14:paraId="082F3588" w14:textId="177484F9" w:rsidR="00F707DE" w:rsidRPr="00055287" w:rsidRDefault="47EF17F7" w:rsidP="003A1934">
      <w:pPr>
        <w:pStyle w:val="VCAAbody"/>
        <w:rPr>
          <w:szCs w:val="20"/>
          <w:highlight w:val="yellow"/>
        </w:rPr>
      </w:pPr>
      <w:r w:rsidRPr="00055287">
        <w:t>It may take between one and three hours to complete the online study-specific audit questionnaire.</w:t>
      </w:r>
    </w:p>
    <w:p w14:paraId="47CE2147" w14:textId="37A3454A" w:rsidR="001420E7" w:rsidRPr="00BF6E55" w:rsidRDefault="00924944" w:rsidP="001420E7">
      <w:pPr>
        <w:pStyle w:val="VCAAbody"/>
        <w:rPr>
          <w:spacing w:val="-2"/>
        </w:rPr>
      </w:pPr>
      <w:r w:rsidRPr="00BF6E55">
        <w:rPr>
          <w:rFonts w:asciiTheme="majorHAnsi" w:hAnsiTheme="majorHAnsi" w:cstheme="majorHAnsi"/>
          <w:spacing w:val="-2"/>
        </w:rPr>
        <w:t xml:space="preserve">Please ensure sufficient time </w:t>
      </w:r>
      <w:proofErr w:type="gramStart"/>
      <w:r w:rsidRPr="00BF6E55">
        <w:rPr>
          <w:rFonts w:asciiTheme="majorHAnsi" w:hAnsiTheme="majorHAnsi" w:cstheme="majorHAnsi"/>
          <w:spacing w:val="-2"/>
        </w:rPr>
        <w:t>is allowed</w:t>
      </w:r>
      <w:proofErr w:type="gramEnd"/>
      <w:r w:rsidRPr="00BF6E55">
        <w:rPr>
          <w:rFonts w:asciiTheme="majorHAnsi" w:hAnsiTheme="majorHAnsi" w:cstheme="majorHAnsi"/>
          <w:spacing w:val="-2"/>
        </w:rPr>
        <w:t xml:space="preserve"> for collation of resources and completion of survey. To gauge the time necessary to do so, </w:t>
      </w:r>
      <w:r w:rsidRPr="00BF6E55">
        <w:rPr>
          <w:rFonts w:asciiTheme="majorHAnsi" w:hAnsiTheme="majorHAnsi" w:cstheme="majorHAnsi"/>
          <w:color w:val="auto"/>
          <w:spacing w:val="-2"/>
        </w:rPr>
        <w:t>the VCAA recommends reviewing</w:t>
      </w:r>
      <w:r w:rsidRPr="00BF6E55">
        <w:rPr>
          <w:rStyle w:val="cf01"/>
          <w:rFonts w:asciiTheme="majorHAnsi" w:hAnsiTheme="majorHAnsi" w:cstheme="majorHAnsi"/>
          <w:color w:val="auto"/>
          <w:spacing w:val="-2"/>
          <w:sz w:val="20"/>
          <w:szCs w:val="20"/>
        </w:rPr>
        <w:t xml:space="preserve"> the audit requirements prior to commencing the survey.</w:t>
      </w:r>
      <w:r w:rsidRPr="00BF6E55">
        <w:rPr>
          <w:spacing w:val="-2"/>
        </w:rPr>
        <w:t xml:space="preserve"> </w:t>
      </w:r>
    </w:p>
    <w:p w14:paraId="1C8592F4" w14:textId="77777777" w:rsidR="00A9379B" w:rsidRDefault="00A9379B">
      <w:pPr>
        <w:rPr>
          <w:rFonts w:ascii="Arial" w:hAnsi="Arial" w:cs="Arial"/>
          <w:color w:val="0F7EB4"/>
          <w:sz w:val="32"/>
          <w:szCs w:val="24"/>
        </w:rPr>
      </w:pPr>
      <w:bookmarkStart w:id="0" w:name="_Hlk95836687"/>
      <w:r>
        <w:br w:type="page"/>
      </w:r>
    </w:p>
    <w:p w14:paraId="50646837" w14:textId="347F8E5F" w:rsidR="002754C1" w:rsidRPr="003A1934" w:rsidRDefault="00F707DE" w:rsidP="00AB4EFD">
      <w:pPr>
        <w:pStyle w:val="VCAAHeading3"/>
      </w:pPr>
      <w:r w:rsidRPr="003A1934">
        <w:lastRenderedPageBreak/>
        <w:t>Resources</w:t>
      </w:r>
    </w:p>
    <w:bookmarkEnd w:id="0"/>
    <w:p w14:paraId="018199DD" w14:textId="6E63FB0E" w:rsidR="00BE1260" w:rsidRDefault="00BE1260" w:rsidP="003A1934">
      <w:pPr>
        <w:pStyle w:val="VCAAbody"/>
      </w:pPr>
      <w:r w:rsidRPr="00F707DE">
        <w:t xml:space="preserve">We recommend reviewing the </w:t>
      </w:r>
      <w:r w:rsidR="00C67832">
        <w:t>s</w:t>
      </w:r>
      <w:r>
        <w:t>upport materials</w:t>
      </w:r>
      <w:r w:rsidRPr="00F707DE">
        <w:t xml:space="preserve"> documentation on the relevant VCE </w:t>
      </w:r>
      <w:r>
        <w:t>Vocational Major (VM) or Victorian Pathway</w:t>
      </w:r>
      <w:r w:rsidR="00F74B65">
        <w:t>s</w:t>
      </w:r>
      <w:r>
        <w:t xml:space="preserve"> Certificate (VPC) </w:t>
      </w:r>
      <w:r w:rsidRPr="00F707DE">
        <w:t>study webpages for explanation</w:t>
      </w:r>
      <w:r>
        <w:t>s</w:t>
      </w:r>
      <w:r w:rsidRPr="00F707DE">
        <w:t xml:space="preserve"> and definition</w:t>
      </w:r>
      <w:r>
        <w:t>s</w:t>
      </w:r>
      <w:r w:rsidRPr="00F707DE">
        <w:t xml:space="preserve"> of terms used within the questionnaire.</w:t>
      </w:r>
    </w:p>
    <w:p w14:paraId="74563E9C" w14:textId="3B27883A" w:rsidR="00F707DE" w:rsidRPr="003A1934" w:rsidRDefault="00F707DE" w:rsidP="00C67832">
      <w:pPr>
        <w:pStyle w:val="VCAAbody"/>
        <w:rPr>
          <w:szCs w:val="20"/>
        </w:rPr>
      </w:pPr>
      <w:r w:rsidRPr="28D34B90">
        <w:rPr>
          <w:szCs w:val="20"/>
        </w:rPr>
        <w:t>Before commencing the audit questionnaire, schools are encouraged to refer to</w:t>
      </w:r>
      <w:r w:rsidR="00C67832">
        <w:rPr>
          <w:szCs w:val="20"/>
        </w:rPr>
        <w:t xml:space="preserve"> </w:t>
      </w:r>
      <w:r w:rsidRPr="003A1934">
        <w:t>the</w:t>
      </w:r>
      <w:r w:rsidR="00A66BB8" w:rsidRPr="003A1934">
        <w:rPr>
          <w:szCs w:val="20"/>
        </w:rPr>
        <w:t xml:space="preserve"> </w:t>
      </w:r>
      <w:r w:rsidR="00C67832">
        <w:rPr>
          <w:szCs w:val="20"/>
        </w:rPr>
        <w:t xml:space="preserve">information and resources on the </w:t>
      </w:r>
      <w:r w:rsidR="00EA5E04" w:rsidRPr="003A1934">
        <w:rPr>
          <w:szCs w:val="20"/>
        </w:rPr>
        <w:t xml:space="preserve">VCE VM and VPC </w:t>
      </w:r>
      <w:r w:rsidR="00680E33" w:rsidRPr="003A1934">
        <w:rPr>
          <w:szCs w:val="20"/>
        </w:rPr>
        <w:t>C</w:t>
      </w:r>
      <w:r w:rsidR="00EA5E04" w:rsidRPr="003A1934">
        <w:rPr>
          <w:szCs w:val="20"/>
        </w:rPr>
        <w:t xml:space="preserve">urriculum and </w:t>
      </w:r>
      <w:r w:rsidR="00680E33" w:rsidRPr="003A1934">
        <w:rPr>
          <w:szCs w:val="20"/>
        </w:rPr>
        <w:t>A</w:t>
      </w:r>
      <w:r w:rsidR="00EA5E04" w:rsidRPr="003A1934">
        <w:rPr>
          <w:szCs w:val="20"/>
        </w:rPr>
        <w:t xml:space="preserve">ssessment </w:t>
      </w:r>
      <w:r w:rsidR="00680E33" w:rsidRPr="003A1934">
        <w:rPr>
          <w:szCs w:val="20"/>
        </w:rPr>
        <w:t>A</w:t>
      </w:r>
      <w:r w:rsidR="00EA5E04" w:rsidRPr="003A1934">
        <w:rPr>
          <w:szCs w:val="20"/>
        </w:rPr>
        <w:t xml:space="preserve">udit page on the </w:t>
      </w:r>
      <w:hyperlink r:id="rId11" w:history="1">
        <w:r w:rsidR="00EA5E04" w:rsidRPr="003A1934">
          <w:rPr>
            <w:rStyle w:val="Hyperlink"/>
            <w:szCs w:val="20"/>
          </w:rPr>
          <w:t>VCAA w</w:t>
        </w:r>
        <w:r w:rsidR="00EA5E04" w:rsidRPr="003A1934">
          <w:rPr>
            <w:rStyle w:val="Hyperlink"/>
            <w:szCs w:val="20"/>
          </w:rPr>
          <w:t>e</w:t>
        </w:r>
        <w:r w:rsidR="00EA5E04" w:rsidRPr="003A1934">
          <w:rPr>
            <w:rStyle w:val="Hyperlink"/>
            <w:szCs w:val="20"/>
          </w:rPr>
          <w:t>bsite</w:t>
        </w:r>
      </w:hyperlink>
      <w:r w:rsidRPr="003A1934">
        <w:rPr>
          <w:szCs w:val="20"/>
        </w:rPr>
        <w:t xml:space="preserve">. </w:t>
      </w:r>
    </w:p>
    <w:p w14:paraId="19FDAACD" w14:textId="666CC56D" w:rsidR="00F707DE" w:rsidRPr="003A1934" w:rsidRDefault="2A7FB937" w:rsidP="00AB4EFD">
      <w:pPr>
        <w:pStyle w:val="VCAAHeading3"/>
      </w:pPr>
      <w:bookmarkStart w:id="1" w:name="_Hlk95836354"/>
      <w:r w:rsidRPr="003A1934">
        <w:t xml:space="preserve">PDF available </w:t>
      </w:r>
    </w:p>
    <w:bookmarkEnd w:id="1"/>
    <w:p w14:paraId="19CC3DA3" w14:textId="3B1C44B5" w:rsidR="00AC1221" w:rsidRDefault="00F707DE" w:rsidP="003A1934">
      <w:pPr>
        <w:pStyle w:val="VCAAbody"/>
      </w:pPr>
      <w:r w:rsidRPr="14E8F457">
        <w:t xml:space="preserve">This audit must </w:t>
      </w:r>
      <w:proofErr w:type="gramStart"/>
      <w:r w:rsidRPr="14E8F457">
        <w:t>be completed</w:t>
      </w:r>
      <w:proofErr w:type="gramEnd"/>
      <w:r w:rsidRPr="14E8F457">
        <w:t xml:space="preserve"> online. </w:t>
      </w:r>
      <w:r w:rsidR="00C3639E">
        <w:t>However, a</w:t>
      </w:r>
      <w:r w:rsidRPr="00055287">
        <w:t xml:space="preserve"> PDF </w:t>
      </w:r>
      <w:r w:rsidR="00B31A2F">
        <w:t>version</w:t>
      </w:r>
      <w:r w:rsidR="00B31A2F" w:rsidRPr="00055287">
        <w:t xml:space="preserve"> </w:t>
      </w:r>
      <w:r w:rsidRPr="00055287">
        <w:t xml:space="preserve">of the questionnaire </w:t>
      </w:r>
      <w:r w:rsidR="00B31A2F">
        <w:t xml:space="preserve">is available </w:t>
      </w:r>
      <w:r w:rsidRPr="00055287">
        <w:t>for reference purposes</w:t>
      </w:r>
      <w:r w:rsidR="00B31A2F">
        <w:t xml:space="preserve"> on the </w:t>
      </w:r>
      <w:r w:rsidR="00B31A2F" w:rsidRPr="28D34B90">
        <w:t xml:space="preserve">VCE VM and VPC curriculum and assessment audit </w:t>
      </w:r>
      <w:r w:rsidR="00B31A2F">
        <w:t xml:space="preserve">page on the </w:t>
      </w:r>
      <w:hyperlink r:id="rId12" w:history="1">
        <w:r w:rsidR="00055287">
          <w:rPr>
            <w:rStyle w:val="Hyperlink"/>
          </w:rPr>
          <w:t>VCAA website</w:t>
        </w:r>
      </w:hyperlink>
      <w:r w:rsidR="76E7E6B5" w:rsidRPr="00055287">
        <w:t>.</w:t>
      </w:r>
      <w:r w:rsidR="00AC1221" w:rsidRPr="1041D0CE">
        <w:t xml:space="preserve"> If you are unable to access the PDF</w:t>
      </w:r>
      <w:r w:rsidR="001763A8" w:rsidRPr="1041D0CE">
        <w:t xml:space="preserve">, </w:t>
      </w:r>
      <w:r w:rsidR="00AC1221" w:rsidRPr="1041D0CE">
        <w:t xml:space="preserve">please email </w:t>
      </w:r>
      <w:hyperlink r:id="rId13" w:history="1">
        <w:r w:rsidR="00ED5DBC" w:rsidRPr="1041D0CE">
          <w:rPr>
            <w:rStyle w:val="Hyperlink"/>
          </w:rPr>
          <w:t>vcaa.applied.learning@education.vic.gov.au</w:t>
        </w:r>
      </w:hyperlink>
      <w:r w:rsidR="00AC1221" w:rsidRPr="1041D0CE">
        <w:t>.</w:t>
      </w:r>
      <w:r w:rsidRPr="1041D0CE">
        <w:t xml:space="preserve"> </w:t>
      </w:r>
    </w:p>
    <w:p w14:paraId="3E96DEE3" w14:textId="42391CE8" w:rsidR="00F707DE" w:rsidRPr="00F707DE" w:rsidRDefault="00F707DE" w:rsidP="003A1934">
      <w:pPr>
        <w:pStyle w:val="VCAAbody"/>
      </w:pPr>
      <w:bookmarkStart w:id="2" w:name="_Int_bd5NrY4a"/>
      <w:r w:rsidRPr="28D34B90">
        <w:t xml:space="preserve">The PDF </w:t>
      </w:r>
      <w:proofErr w:type="gramStart"/>
      <w:r w:rsidR="001763A8" w:rsidRPr="28D34B90">
        <w:t>is intended</w:t>
      </w:r>
      <w:proofErr w:type="gramEnd"/>
      <w:r w:rsidR="001763A8" w:rsidRPr="28D34B90">
        <w:t xml:space="preserve"> to be</w:t>
      </w:r>
      <w:r w:rsidRPr="28D34B90">
        <w:t xml:space="preserve"> used to assist in preparing </w:t>
      </w:r>
      <w:r w:rsidR="001763A8" w:rsidRPr="28D34B90">
        <w:t>responses for</w:t>
      </w:r>
      <w:r w:rsidRPr="28D34B90">
        <w:t xml:space="preserve"> this audit.</w:t>
      </w:r>
      <w:bookmarkEnd w:id="2"/>
      <w:r w:rsidRPr="28D34B90">
        <w:t xml:space="preserve"> Please note that the PDF shows every question contained in the questionnaire. However, the online version of the questionnaire contains in-built logic, which means that based on your selections, </w:t>
      </w:r>
      <w:proofErr w:type="gramStart"/>
      <w:r w:rsidRPr="28D34B90">
        <w:t>some</w:t>
      </w:r>
      <w:proofErr w:type="gramEnd"/>
      <w:r w:rsidRPr="28D34B90">
        <w:t xml:space="preserve"> questions will not appear. </w:t>
      </w:r>
    </w:p>
    <w:p w14:paraId="44A0FFF2" w14:textId="327DDF33" w:rsidR="00532F81" w:rsidRPr="00532F81" w:rsidRDefault="00F74B65" w:rsidP="003A1934">
      <w:pPr>
        <w:pStyle w:val="VCAAbody"/>
      </w:pPr>
      <w:r>
        <w:t>The VCAA</w:t>
      </w:r>
      <w:r w:rsidR="00F707DE" w:rsidRPr="28D34B90">
        <w:t xml:space="preserve"> recommend</w:t>
      </w:r>
      <w:r>
        <w:t>s</w:t>
      </w:r>
      <w:r w:rsidR="00F707DE" w:rsidRPr="28D34B90">
        <w:t xml:space="preserve"> that </w:t>
      </w:r>
      <w:r>
        <w:t>providers prepare</w:t>
      </w:r>
      <w:r w:rsidR="00F707DE" w:rsidRPr="28D34B90">
        <w:t xml:space="preserve"> answers in advance using a text editor such as Microsoft Word. Answers can then </w:t>
      </w:r>
      <w:proofErr w:type="gramStart"/>
      <w:r w:rsidR="00F707DE" w:rsidRPr="28D34B90">
        <w:t>be copied</w:t>
      </w:r>
      <w:proofErr w:type="gramEnd"/>
      <w:r w:rsidR="00F707DE" w:rsidRPr="28D34B90">
        <w:t xml:space="preserve"> and pasted into the online questionnaire from the text document. Please note that only text, bullet points and numbered lists can </w:t>
      </w:r>
      <w:proofErr w:type="gramStart"/>
      <w:r w:rsidR="00F707DE" w:rsidRPr="28D34B90">
        <w:t>be pasted</w:t>
      </w:r>
      <w:proofErr w:type="gramEnd"/>
      <w:r w:rsidR="00F707DE" w:rsidRPr="28D34B90">
        <w:t xml:space="preserve"> into input boxes. Tables and images cannot </w:t>
      </w:r>
      <w:proofErr w:type="gramStart"/>
      <w:r w:rsidR="00F707DE" w:rsidRPr="28D34B90">
        <w:t>be pasted</w:t>
      </w:r>
      <w:proofErr w:type="gramEnd"/>
      <w:r w:rsidR="00F707DE" w:rsidRPr="28D34B90">
        <w:t xml:space="preserve"> into input boxes. </w:t>
      </w:r>
    </w:p>
    <w:p w14:paraId="4CFB4307" w14:textId="21E880C5" w:rsidR="00532F81" w:rsidRPr="003A1934" w:rsidRDefault="00532F81" w:rsidP="00AB4EFD">
      <w:pPr>
        <w:pStyle w:val="VCAAHeading3"/>
      </w:pPr>
      <w:r w:rsidRPr="003A1934">
        <w:t>Navigation</w:t>
      </w:r>
    </w:p>
    <w:p w14:paraId="27446F83" w14:textId="05BC0A53" w:rsidR="00532F81" w:rsidRPr="003A1934" w:rsidRDefault="00532F81" w:rsidP="003A1934">
      <w:pPr>
        <w:pStyle w:val="VCAAbody"/>
      </w:pPr>
      <w:r w:rsidRPr="003A1934">
        <w:t>To move forward or backward through the online audit questionnaire, use the [</w:t>
      </w:r>
      <w:r w:rsidR="00D164BB" w:rsidRPr="003A1934">
        <w:t>PREVIOUS</w:t>
      </w:r>
      <w:r w:rsidRPr="003A1934">
        <w:t>] and [</w:t>
      </w:r>
      <w:r w:rsidR="00ED5DBC" w:rsidRPr="003A1934">
        <w:t>NEXT</w:t>
      </w:r>
      <w:r w:rsidRPr="003A1934">
        <w:t>] buttons displayed in the bottom corners of each page.</w:t>
      </w:r>
    </w:p>
    <w:p w14:paraId="52E5102B" w14:textId="00E92289" w:rsidR="00055287" w:rsidRPr="003A1934" w:rsidRDefault="003C0244" w:rsidP="003A1934">
      <w:pPr>
        <w:pStyle w:val="VCAAbody"/>
      </w:pPr>
      <w:r>
        <w:rPr>
          <w:noProof/>
        </w:rPr>
        <w:drawing>
          <wp:anchor distT="0" distB="0" distL="114300" distR="114300" simplePos="0" relativeHeight="251655168" behindDoc="0" locked="1" layoutInCell="1" allowOverlap="0" wp14:anchorId="63781262" wp14:editId="0F2B35D9">
            <wp:simplePos x="0" y="0"/>
            <wp:positionH relativeFrom="column">
              <wp:posOffset>-10160</wp:posOffset>
            </wp:positionH>
            <wp:positionV relativeFrom="paragraph">
              <wp:posOffset>259080</wp:posOffset>
            </wp:positionV>
            <wp:extent cx="6126480" cy="12890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93975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F81" w:rsidRPr="003A1934">
        <w:t>Do not use the arrows in your web browser as this can exit you out of the audit without saving.</w:t>
      </w:r>
    </w:p>
    <w:p w14:paraId="3CEF189B" w14:textId="77777777" w:rsidR="00A9379B" w:rsidRDefault="00A9379B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7ADE207B" w14:textId="4B635635" w:rsidR="00532F81" w:rsidRPr="003A1934" w:rsidRDefault="00532F81" w:rsidP="00AB4EFD">
      <w:pPr>
        <w:pStyle w:val="VCAAHeading3"/>
      </w:pPr>
      <w:r w:rsidRPr="003A1934">
        <w:lastRenderedPageBreak/>
        <w:t>Uploading files</w:t>
      </w:r>
    </w:p>
    <w:p w14:paraId="182BE011" w14:textId="3372C861" w:rsidR="006A173F" w:rsidRDefault="006A173F" w:rsidP="003A1934">
      <w:pPr>
        <w:pStyle w:val="VCAAbody"/>
        <w:rPr>
          <w:rStyle w:val="eop"/>
          <w:sz w:val="22"/>
        </w:rPr>
      </w:pPr>
      <w:r w:rsidRPr="11A21C33">
        <w:rPr>
          <w:sz w:val="22"/>
        </w:rPr>
        <w:t xml:space="preserve">Each section of the audit questionnaire </w:t>
      </w:r>
      <w:r w:rsidR="005B3D59" w:rsidRPr="11A21C33">
        <w:rPr>
          <w:sz w:val="22"/>
        </w:rPr>
        <w:t>requires</w:t>
      </w:r>
      <w:r w:rsidRPr="11A21C33">
        <w:rPr>
          <w:sz w:val="22"/>
        </w:rPr>
        <w:t xml:space="preserve"> providers to upload evidence to support their responses to the questions in that section. </w:t>
      </w:r>
      <w:r w:rsidR="00725903" w:rsidRPr="006A173F">
        <w:rPr>
          <w:rStyle w:val="normaltextrun"/>
          <w:sz w:val="22"/>
        </w:rPr>
        <w:t xml:space="preserve">Only one file can </w:t>
      </w:r>
      <w:proofErr w:type="gramStart"/>
      <w:r w:rsidR="00725903" w:rsidRPr="006A173F">
        <w:rPr>
          <w:rStyle w:val="normaltextrun"/>
          <w:sz w:val="22"/>
        </w:rPr>
        <w:t>be uploaded</w:t>
      </w:r>
      <w:proofErr w:type="gramEnd"/>
      <w:r w:rsidR="00725903" w:rsidRPr="006A173F">
        <w:rPr>
          <w:rStyle w:val="normaltextrun"/>
          <w:sz w:val="22"/>
        </w:rPr>
        <w:t xml:space="preserve"> in a file upload field. For each upload, documentation must </w:t>
      </w:r>
      <w:proofErr w:type="gramStart"/>
      <w:r w:rsidR="00725903" w:rsidRPr="006A173F">
        <w:rPr>
          <w:rStyle w:val="normaltextrun"/>
          <w:sz w:val="22"/>
        </w:rPr>
        <w:t>be collated</w:t>
      </w:r>
      <w:proofErr w:type="gramEnd"/>
      <w:r w:rsidR="00725903" w:rsidRPr="006A173F">
        <w:rPr>
          <w:rStyle w:val="normaltextrun"/>
          <w:sz w:val="22"/>
        </w:rPr>
        <w:t xml:space="preserve"> into a single PDF document. If you accidentally upload the wrong file, simply delete </w:t>
      </w:r>
      <w:proofErr w:type="gramStart"/>
      <w:r w:rsidR="77D6BA79" w:rsidRPr="11A21C33">
        <w:rPr>
          <w:rStyle w:val="normaltextrun"/>
          <w:sz w:val="22"/>
        </w:rPr>
        <w:t>it</w:t>
      </w:r>
      <w:proofErr w:type="gramEnd"/>
      <w:r w:rsidR="77D6BA79" w:rsidRPr="11A21C33">
        <w:rPr>
          <w:rStyle w:val="normaltextrun"/>
          <w:sz w:val="22"/>
        </w:rPr>
        <w:t xml:space="preserve"> and</w:t>
      </w:r>
      <w:r w:rsidR="00725903" w:rsidRPr="11A21C33">
        <w:rPr>
          <w:rStyle w:val="normaltextrun"/>
          <w:sz w:val="22"/>
        </w:rPr>
        <w:t xml:space="preserve"> </w:t>
      </w:r>
      <w:r w:rsidR="00725903" w:rsidRPr="006A173F">
        <w:rPr>
          <w:rStyle w:val="normaltextrun"/>
          <w:sz w:val="22"/>
        </w:rPr>
        <w:t>then upload the correct file.</w:t>
      </w:r>
      <w:r w:rsidR="00725903" w:rsidRPr="006A173F">
        <w:rPr>
          <w:rStyle w:val="scxw63307188"/>
          <w:sz w:val="22"/>
        </w:rPr>
        <w:t> </w:t>
      </w:r>
      <w:r w:rsidR="00725903" w:rsidRPr="11A21C33">
        <w:rPr>
          <w:sz w:val="22"/>
        </w:rPr>
        <w:t xml:space="preserve">Ensure the document has completed uploading before clicking [NEXT]. </w:t>
      </w:r>
      <w:r w:rsidR="00725903" w:rsidRPr="006A173F">
        <w:rPr>
          <w:rStyle w:val="normaltextrun"/>
          <w:sz w:val="22"/>
        </w:rPr>
        <w:t xml:space="preserve">Please keep the filename to maximum </w:t>
      </w:r>
      <w:proofErr w:type="gramStart"/>
      <w:r w:rsidR="00725903" w:rsidRPr="006A173F">
        <w:rPr>
          <w:rStyle w:val="normaltextrun"/>
          <w:sz w:val="22"/>
        </w:rPr>
        <w:t>20</w:t>
      </w:r>
      <w:proofErr w:type="gramEnd"/>
      <w:r w:rsidR="00725903" w:rsidRPr="006A173F">
        <w:rPr>
          <w:rStyle w:val="normaltextrun"/>
          <w:sz w:val="22"/>
        </w:rPr>
        <w:t xml:space="preserve"> characters. Files with longer file names cannot</w:t>
      </w:r>
      <w:r w:rsidR="00725903">
        <w:rPr>
          <w:rStyle w:val="normaltextrun"/>
          <w:sz w:val="22"/>
        </w:rPr>
        <w:t xml:space="preserve"> </w:t>
      </w:r>
      <w:proofErr w:type="gramStart"/>
      <w:r w:rsidR="00725903">
        <w:rPr>
          <w:rStyle w:val="normaltextrun"/>
          <w:sz w:val="22"/>
        </w:rPr>
        <w:t>be opened</w:t>
      </w:r>
      <w:proofErr w:type="gramEnd"/>
      <w:r w:rsidR="00725903">
        <w:rPr>
          <w:rStyle w:val="normaltextrun"/>
          <w:sz w:val="22"/>
        </w:rPr>
        <w:t>.</w:t>
      </w:r>
      <w:r w:rsidR="00725903">
        <w:rPr>
          <w:rStyle w:val="eop"/>
          <w:sz w:val="22"/>
        </w:rPr>
        <w:t> </w:t>
      </w:r>
    </w:p>
    <w:p w14:paraId="4D44AB72" w14:textId="573188AC" w:rsidR="00BF6E55" w:rsidRPr="00A9379B" w:rsidRDefault="00860697" w:rsidP="00A9379B">
      <w:pPr>
        <w:pStyle w:val="VCAAbody"/>
        <w:rPr>
          <w:rFonts w:ascii="Segoe UI" w:hAnsi="Segoe UI" w:cs="Segoe UI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4D7FDE7" wp14:editId="540305FE">
            <wp:simplePos x="0" y="0"/>
            <wp:positionH relativeFrom="column">
              <wp:posOffset>127</wp:posOffset>
            </wp:positionH>
            <wp:positionV relativeFrom="paragraph">
              <wp:posOffset>630301</wp:posOffset>
            </wp:positionV>
            <wp:extent cx="5837555" cy="33915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7555" cy="3391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173F">
        <w:rPr>
          <w:rStyle w:val="normaltextrun"/>
          <w:sz w:val="22"/>
        </w:rPr>
        <w:t xml:space="preserve">Please </w:t>
      </w:r>
      <w:r w:rsidR="006A173F">
        <w:rPr>
          <w:rStyle w:val="normaltextrun"/>
          <w:b/>
          <w:bCs/>
          <w:color w:val="000000"/>
          <w:szCs w:val="20"/>
        </w:rPr>
        <w:t>DO NOT</w:t>
      </w:r>
      <w:r w:rsidR="006A173F">
        <w:rPr>
          <w:rStyle w:val="normaltextrun"/>
          <w:sz w:val="22"/>
        </w:rPr>
        <w:t xml:space="preserve"> combine all documentary evidence for the entire audit submission into a single file for upload in your audit questionnaire. Only documentary evidence that is relevant to a particular section of the questionnaire should </w:t>
      </w:r>
      <w:proofErr w:type="gramStart"/>
      <w:r w:rsidR="006A173F">
        <w:rPr>
          <w:rStyle w:val="normaltextrun"/>
          <w:sz w:val="22"/>
        </w:rPr>
        <w:t>be uploaded</w:t>
      </w:r>
      <w:proofErr w:type="gramEnd"/>
      <w:r w:rsidR="006A173F">
        <w:rPr>
          <w:rStyle w:val="normaltextrun"/>
          <w:sz w:val="22"/>
        </w:rPr>
        <w:t xml:space="preserve"> to that section.</w:t>
      </w:r>
    </w:p>
    <w:p w14:paraId="35CDCB90" w14:textId="77777777" w:rsidR="00A9379B" w:rsidRDefault="00A9379B">
      <w:pPr>
        <w:rPr>
          <w:rFonts w:ascii="Arial" w:hAnsi="Arial" w:cs="Arial"/>
          <w:color w:val="0F7EB4"/>
          <w:sz w:val="32"/>
          <w:szCs w:val="24"/>
        </w:rPr>
      </w:pPr>
      <w:r>
        <w:br w:type="page"/>
      </w:r>
    </w:p>
    <w:p w14:paraId="5A2B4B8A" w14:textId="225519DC" w:rsidR="00532F81" w:rsidRPr="003A1934" w:rsidRDefault="00532F81" w:rsidP="00AB4EFD">
      <w:pPr>
        <w:pStyle w:val="VCAAHeading3"/>
      </w:pPr>
      <w:r w:rsidRPr="003A1934">
        <w:lastRenderedPageBreak/>
        <w:t>Connectivity</w:t>
      </w:r>
    </w:p>
    <w:p w14:paraId="6A4A8118" w14:textId="33E4CB0B" w:rsidR="00532F81" w:rsidRPr="003A1934" w:rsidRDefault="00532F81" w:rsidP="003A1934">
      <w:pPr>
        <w:pStyle w:val="VCAAbody"/>
      </w:pPr>
      <w:r w:rsidRPr="003A1934">
        <w:t>To avoid losing information if your internet connection drops out, we recommend that answers are prepared prior to commencing the online audit.</w:t>
      </w:r>
    </w:p>
    <w:p w14:paraId="47475793" w14:textId="292FB42B" w:rsidR="00532F81" w:rsidRPr="003A1934" w:rsidRDefault="00532F81" w:rsidP="003A1934">
      <w:pPr>
        <w:pStyle w:val="VCAAbody"/>
      </w:pPr>
      <w:r w:rsidRPr="003A1934">
        <w:t xml:space="preserve">The audit can </w:t>
      </w:r>
      <w:proofErr w:type="gramStart"/>
      <w:r w:rsidRPr="003A1934">
        <w:t>be completed</w:t>
      </w:r>
      <w:proofErr w:type="gramEnd"/>
      <w:r w:rsidRPr="003A1934">
        <w:t xml:space="preserve"> at a later stage once commenced.</w:t>
      </w:r>
    </w:p>
    <w:p w14:paraId="16F784C9" w14:textId="79CB58D1" w:rsidR="00532F81" w:rsidRPr="003A1934" w:rsidRDefault="00532F81" w:rsidP="003A1934">
      <w:pPr>
        <w:pStyle w:val="VCAAbody"/>
      </w:pPr>
      <w:r w:rsidRPr="003A1934">
        <w:t>To recommence the audit please ensure you:</w:t>
      </w:r>
    </w:p>
    <w:p w14:paraId="30ADD974" w14:textId="5B4ED0D0" w:rsidR="00532F81" w:rsidRPr="00532F81" w:rsidRDefault="7B4FFD50" w:rsidP="003A1934">
      <w:pPr>
        <w:pStyle w:val="VCAAbullet"/>
      </w:pPr>
      <w:r w:rsidRPr="1785A971">
        <w:rPr>
          <w:lang w:val="en-US"/>
        </w:rPr>
        <w:t>use the [</w:t>
      </w:r>
      <w:r w:rsidR="3BABACFC" w:rsidRPr="1785A971">
        <w:rPr>
          <w:lang w:val="en-US"/>
        </w:rPr>
        <w:t>RETURN LATER</w:t>
      </w:r>
      <w:r w:rsidRPr="1785A971">
        <w:rPr>
          <w:lang w:val="en-US"/>
        </w:rPr>
        <w:t>] button located in the bottom right-hand corner to save entered information</w:t>
      </w:r>
    </w:p>
    <w:p w14:paraId="73EE1EE2" w14:textId="13BBB35A" w:rsidR="00532F81" w:rsidRPr="00532F81" w:rsidRDefault="00725903" w:rsidP="003A1934">
      <w:pPr>
        <w:pStyle w:val="VCAAbullet"/>
      </w:pPr>
      <w:r>
        <w:rPr>
          <w:noProof/>
        </w:rPr>
        <w:drawing>
          <wp:anchor distT="0" distB="0" distL="114300" distR="114300" simplePos="0" relativeHeight="251660288" behindDoc="0" locked="1" layoutInCell="1" allowOverlap="0" wp14:anchorId="4D2520CB" wp14:editId="4240E7A9">
            <wp:simplePos x="0" y="0"/>
            <wp:positionH relativeFrom="column">
              <wp:posOffset>-635</wp:posOffset>
            </wp:positionH>
            <wp:positionV relativeFrom="paragraph">
              <wp:posOffset>948690</wp:posOffset>
            </wp:positionV>
            <wp:extent cx="6126480" cy="12890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619931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F81" w:rsidRPr="1785A971">
        <w:rPr>
          <w:lang w:val="en-US"/>
        </w:rPr>
        <w:t xml:space="preserve">use the same computer and web browser on which the audit </w:t>
      </w:r>
      <w:proofErr w:type="gramStart"/>
      <w:r w:rsidR="00532F81" w:rsidRPr="1785A971">
        <w:rPr>
          <w:lang w:val="en-US"/>
        </w:rPr>
        <w:t>was commenced</w:t>
      </w:r>
      <w:proofErr w:type="gramEnd"/>
      <w:r w:rsidR="00532F81" w:rsidRPr="1785A971">
        <w:rPr>
          <w:lang w:val="en-US"/>
        </w:rPr>
        <w:t>, as a copy of your responses will have been saved.</w:t>
      </w:r>
    </w:p>
    <w:p w14:paraId="09F754DD" w14:textId="2E43F4B2" w:rsidR="00E45748" w:rsidRPr="003A1934" w:rsidRDefault="00532F81" w:rsidP="003A1934">
      <w:pPr>
        <w:pStyle w:val="VCAAbody"/>
      </w:pPr>
      <w:r w:rsidRPr="003A1934">
        <w:t xml:space="preserve">In the event there are any technical issues, please contact the </w:t>
      </w:r>
      <w:r w:rsidR="65E118C4" w:rsidRPr="003A1934">
        <w:t>Applied Learning Unit</w:t>
      </w:r>
      <w:r w:rsidRPr="003A1934">
        <w:t xml:space="preserve"> team for assistance via email at </w:t>
      </w:r>
      <w:hyperlink r:id="rId17" w:history="1">
        <w:r w:rsidR="65E118C4" w:rsidRPr="003A1934">
          <w:t>vcaa.applied.learning@education.vic.gov.au</w:t>
        </w:r>
      </w:hyperlink>
      <w:r w:rsidRPr="003A1934">
        <w:t>. Generally, 'lost' responses are retrievable.</w:t>
      </w:r>
    </w:p>
    <w:p w14:paraId="0CC60BB3" w14:textId="2D205965" w:rsidR="00532F81" w:rsidRPr="003A1934" w:rsidRDefault="00532F81" w:rsidP="00AB4EFD">
      <w:pPr>
        <w:pStyle w:val="VCAAHeading3"/>
      </w:pPr>
      <w:r w:rsidRPr="003A1934">
        <w:t>Input boxes</w:t>
      </w:r>
    </w:p>
    <w:p w14:paraId="421A1154" w14:textId="0927D039" w:rsidR="00532F81" w:rsidRPr="003A1934" w:rsidRDefault="003A1934" w:rsidP="003A1934">
      <w:pPr>
        <w:pStyle w:val="VCAAbody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50D8662" wp14:editId="22636EC9">
            <wp:simplePos x="0" y="0"/>
            <wp:positionH relativeFrom="column">
              <wp:posOffset>40767</wp:posOffset>
            </wp:positionH>
            <wp:positionV relativeFrom="paragraph">
              <wp:posOffset>468757</wp:posOffset>
            </wp:positionV>
            <wp:extent cx="6120765" cy="1047115"/>
            <wp:effectExtent l="0" t="0" r="0" b="0"/>
            <wp:wrapTopAndBottom/>
            <wp:docPr id="7" name="Picture 7" descr="A white rectang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4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F81" w:rsidRPr="003A1934">
        <w:t xml:space="preserve">For most input boxes, the size of the box can </w:t>
      </w:r>
      <w:proofErr w:type="gramStart"/>
      <w:r w:rsidR="00532F81" w:rsidRPr="003A1934">
        <w:t>be extended</w:t>
      </w:r>
      <w:proofErr w:type="gramEnd"/>
      <w:r w:rsidR="00532F81" w:rsidRPr="003A1934">
        <w:t xml:space="preserve"> by dragging the handle in the bottom right-hand corner of the input box. The handle looks like two diagonal lines.</w:t>
      </w:r>
    </w:p>
    <w:p w14:paraId="6C41FA89" w14:textId="77777777" w:rsidR="00BF6E55" w:rsidRDefault="00BF6E55">
      <w:pPr>
        <w:rPr>
          <w:rFonts w:ascii="Arial" w:hAnsi="Arial" w:cs="Arial"/>
          <w:color w:val="0F7EB4"/>
          <w:sz w:val="40"/>
          <w:szCs w:val="28"/>
        </w:rPr>
      </w:pPr>
      <w:r>
        <w:br w:type="page"/>
      </w:r>
    </w:p>
    <w:p w14:paraId="5C7B2F90" w14:textId="4F041FBA" w:rsidR="00532F81" w:rsidRPr="003A1934" w:rsidRDefault="00532F81" w:rsidP="00AB4EFD">
      <w:pPr>
        <w:pStyle w:val="VCAAHeading3"/>
      </w:pPr>
      <w:r w:rsidRPr="003A1934">
        <w:lastRenderedPageBreak/>
        <w:t>Copy of response</w:t>
      </w:r>
    </w:p>
    <w:p w14:paraId="52D3531E" w14:textId="4ABCB782" w:rsidR="00532F81" w:rsidRPr="003A1934" w:rsidRDefault="004220C8" w:rsidP="003A1934">
      <w:pPr>
        <w:pStyle w:val="VCAAbody"/>
      </w:pPr>
      <w:r w:rsidRPr="003A1934">
        <w:t>If you</w:t>
      </w:r>
      <w:r w:rsidR="00AF3929" w:rsidRPr="003A1934">
        <w:t xml:space="preserve"> woul</w:t>
      </w:r>
      <w:r w:rsidRPr="003A1934">
        <w:t>d like a copy of your response</w:t>
      </w:r>
      <w:r w:rsidR="00AF3929" w:rsidRPr="003A1934">
        <w:t>,</w:t>
      </w:r>
      <w:r w:rsidRPr="003A1934">
        <w:t xml:space="preserve"> there is a</w:t>
      </w:r>
      <w:r w:rsidR="003A1934" w:rsidRPr="003A1934">
        <w:t>n</w:t>
      </w:r>
      <w:r w:rsidRPr="003A1934">
        <w:t xml:space="preserve"> [</w:t>
      </w:r>
      <w:r w:rsidR="003A1934">
        <w:t>E</w:t>
      </w:r>
      <w:r w:rsidRPr="003A1934">
        <w:t>mail your answers] link</w:t>
      </w:r>
      <w:r w:rsidR="00AF3929" w:rsidRPr="003A1934">
        <w:t xml:space="preserve"> on the bottom left</w:t>
      </w:r>
      <w:r w:rsidR="00C13A8E">
        <w:t>-</w:t>
      </w:r>
      <w:r w:rsidR="00AF3929" w:rsidRPr="003A1934">
        <w:t>hand corner on the ‘Confirmation and submission of audit’ page</w:t>
      </w:r>
      <w:r w:rsidRPr="003A1934">
        <w:t xml:space="preserve">. Click on this link and enter the email address </w:t>
      </w:r>
      <w:r w:rsidR="00AF3929" w:rsidRPr="003A1934">
        <w:t xml:space="preserve">at which </w:t>
      </w:r>
      <w:r w:rsidRPr="003A1934">
        <w:t>you</w:t>
      </w:r>
      <w:r w:rsidR="00AF3929" w:rsidRPr="003A1934">
        <w:t xml:space="preserve"> woul</w:t>
      </w:r>
      <w:r w:rsidRPr="003A1934">
        <w:t>d like to receive a PDF copy of your responses.</w:t>
      </w:r>
      <w:r w:rsidR="00D33E40" w:rsidRPr="003A1934">
        <w:t xml:space="preserve"> </w:t>
      </w:r>
      <w:r w:rsidR="00532F81" w:rsidRPr="003A1934">
        <w:t>Once you have viewed the PDF, you can go back to edit any of the responses provided by using the [</w:t>
      </w:r>
      <w:r w:rsidR="0081433C" w:rsidRPr="003A1934">
        <w:t>PREVIOUS</w:t>
      </w:r>
      <w:r w:rsidR="00532F81" w:rsidRPr="003A1934">
        <w:t>] button.</w:t>
      </w:r>
    </w:p>
    <w:p w14:paraId="7B98DAE9" w14:textId="2493DC60" w:rsidR="15C6739E" w:rsidRPr="003A1934" w:rsidRDefault="003C0244" w:rsidP="003A1934">
      <w:pPr>
        <w:pStyle w:val="VCAAbody"/>
      </w:pPr>
      <w:r>
        <w:rPr>
          <w:noProof/>
        </w:rPr>
        <w:drawing>
          <wp:anchor distT="0" distB="0" distL="114300" distR="114300" simplePos="0" relativeHeight="251651072" behindDoc="0" locked="1" layoutInCell="1" allowOverlap="0" wp14:anchorId="5A4DF039" wp14:editId="76CA37A9">
            <wp:simplePos x="0" y="0"/>
            <wp:positionH relativeFrom="column">
              <wp:posOffset>6350</wp:posOffset>
            </wp:positionH>
            <wp:positionV relativeFrom="paragraph">
              <wp:posOffset>442595</wp:posOffset>
            </wp:positionV>
            <wp:extent cx="6007100" cy="1435100"/>
            <wp:effectExtent l="0" t="0" r="0" b="0"/>
            <wp:wrapSquare wrapText="bothSides"/>
            <wp:docPr id="706731920" name="Picture 706731920" descr="A blue and white rectangle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" r="1925" b="115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0" cy="143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5748" w:rsidRPr="003A1934">
        <w:t xml:space="preserve">Once you click the [FINALISE] button you will </w:t>
      </w:r>
      <w:r w:rsidR="00D33E40" w:rsidRPr="003A1934">
        <w:t>no longer be</w:t>
      </w:r>
      <w:r w:rsidR="00532F81" w:rsidRPr="003A1934">
        <w:t xml:space="preserve"> </w:t>
      </w:r>
      <w:r w:rsidR="00E45748" w:rsidRPr="003A1934">
        <w:t>able to download your</w:t>
      </w:r>
      <w:r w:rsidR="00532F81" w:rsidRPr="003A1934">
        <w:t xml:space="preserve"> response</w:t>
      </w:r>
      <w:r w:rsidR="00E45748" w:rsidRPr="003A1934">
        <w:t>s or edit your su</w:t>
      </w:r>
      <w:r w:rsidR="00B023ED" w:rsidRPr="003A1934">
        <w:t>b</w:t>
      </w:r>
      <w:r w:rsidR="00E45748" w:rsidRPr="003A1934">
        <w:t>mission</w:t>
      </w:r>
      <w:r w:rsidR="00532F81" w:rsidRPr="003A1934">
        <w:t xml:space="preserve">. </w:t>
      </w:r>
    </w:p>
    <w:p w14:paraId="1E26D210" w14:textId="4744F045" w:rsidR="00E43188" w:rsidRPr="00A9379B" w:rsidRDefault="00E43188" w:rsidP="00A9379B">
      <w:pPr>
        <w:pStyle w:val="VCAAHeading3"/>
        <w:spacing w:before="360"/>
      </w:pPr>
      <w:r w:rsidRPr="00A9379B">
        <w:t xml:space="preserve">Audit process queries and technical issues </w:t>
      </w:r>
    </w:p>
    <w:p w14:paraId="525570D9" w14:textId="2B1605A8" w:rsidR="00E43188" w:rsidRPr="0014127A" w:rsidRDefault="00E43188" w:rsidP="00E43188">
      <w:pPr>
        <w:pStyle w:val="VCAAbody"/>
        <w:rPr>
          <w:color w:val="auto"/>
        </w:rPr>
      </w:pPr>
      <w:r w:rsidRPr="0014127A">
        <w:rPr>
          <w:color w:val="auto"/>
        </w:rPr>
        <w:t xml:space="preserve">Please contact the VCAA’s Applied </w:t>
      </w:r>
      <w:r w:rsidRPr="00FD79DC">
        <w:t xml:space="preserve">Learning Unit at </w:t>
      </w:r>
      <w:hyperlink r:id="rId20" w:history="1">
        <w:r>
          <w:rPr>
            <w:rStyle w:val="Hyperlink"/>
          </w:rPr>
          <w:t>vcaa.applied.learning@education.vic.gov.au</w:t>
        </w:r>
      </w:hyperlink>
      <w:r w:rsidRPr="00FD79DC">
        <w:t xml:space="preserve"> for </w:t>
      </w:r>
      <w:r w:rsidRPr="0014127A">
        <w:rPr>
          <w:color w:val="auto"/>
        </w:rPr>
        <w:t xml:space="preserve">assistance with: </w:t>
      </w:r>
    </w:p>
    <w:p w14:paraId="32D72826" w14:textId="45432A31" w:rsidR="00E43188" w:rsidRPr="0014127A" w:rsidRDefault="00E43188" w:rsidP="00E43188">
      <w:pPr>
        <w:pStyle w:val="VCAAbullet"/>
        <w:numPr>
          <w:ilvl w:val="0"/>
          <w:numId w:val="12"/>
        </w:numPr>
        <w:spacing w:before="120" w:after="120"/>
        <w:ind w:left="357" w:hanging="357"/>
        <w:rPr>
          <w:rStyle w:val="Hyperlink"/>
          <w:color w:val="auto"/>
        </w:rPr>
      </w:pPr>
      <w:r w:rsidRPr="0014127A">
        <w:rPr>
          <w:color w:val="auto"/>
        </w:rPr>
        <w:t>queries about the audit process (e.g</w:t>
      </w:r>
      <w:r w:rsidR="008E5DC4">
        <w:rPr>
          <w:color w:val="auto"/>
        </w:rPr>
        <w:t>.</w:t>
      </w:r>
      <w:r w:rsidRPr="0014127A">
        <w:rPr>
          <w:color w:val="auto"/>
        </w:rPr>
        <w:t xml:space="preserve"> timelines, clarifying audit requirements) </w:t>
      </w:r>
    </w:p>
    <w:p w14:paraId="032C0231" w14:textId="77777777" w:rsidR="00E43188" w:rsidRDefault="00E43188" w:rsidP="00E43188">
      <w:pPr>
        <w:pStyle w:val="VCAAbullet"/>
        <w:numPr>
          <w:ilvl w:val="0"/>
          <w:numId w:val="12"/>
        </w:numPr>
        <w:spacing w:before="120" w:after="120"/>
        <w:ind w:left="357" w:hanging="357"/>
        <w:rPr>
          <w:color w:val="auto"/>
        </w:rPr>
      </w:pPr>
      <w:r w:rsidRPr="0014127A">
        <w:rPr>
          <w:color w:val="auto"/>
        </w:rPr>
        <w:t>troubleshooting issues in completing the survey (e.g. if saved progress is lost, you wish to amend your response after submission, or a copy of the audit response was not saved)</w:t>
      </w:r>
    </w:p>
    <w:p w14:paraId="4A5CB0BF" w14:textId="77777777" w:rsidR="00E43188" w:rsidRPr="0014127A" w:rsidRDefault="00E43188" w:rsidP="00E43188">
      <w:pPr>
        <w:pStyle w:val="VCAAbullet"/>
        <w:numPr>
          <w:ilvl w:val="0"/>
          <w:numId w:val="12"/>
        </w:numPr>
        <w:spacing w:before="120" w:after="120"/>
        <w:ind w:left="357" w:hanging="357"/>
        <w:rPr>
          <w:color w:val="auto"/>
        </w:rPr>
      </w:pPr>
      <w:r>
        <w:rPr>
          <w:color w:val="auto"/>
        </w:rPr>
        <w:t>q</w:t>
      </w:r>
      <w:r w:rsidRPr="0014127A">
        <w:rPr>
          <w:color w:val="auto"/>
        </w:rPr>
        <w:t>uestions specifically related to the delivery/assessment of the study</w:t>
      </w:r>
      <w:r w:rsidRPr="00FD79DC">
        <w:t xml:space="preserve">. </w:t>
      </w:r>
    </w:p>
    <w:p w14:paraId="62E707B1" w14:textId="792CB308" w:rsidR="00E43188" w:rsidRDefault="00E43188" w:rsidP="00E43188">
      <w:pPr>
        <w:pStyle w:val="VCAAbody"/>
      </w:pPr>
      <w:r w:rsidRPr="00FD79DC">
        <w:t xml:space="preserve">If necessary, your query may </w:t>
      </w:r>
      <w:proofErr w:type="gramStart"/>
      <w:r w:rsidRPr="00FD79DC">
        <w:t>be directed</w:t>
      </w:r>
      <w:proofErr w:type="gramEnd"/>
      <w:r w:rsidRPr="00FD79DC">
        <w:t xml:space="preserve"> to the relevant VCAA Curriculum Manager to address.</w:t>
      </w:r>
    </w:p>
    <w:p w14:paraId="11C2E149" w14:textId="6F2D42E6" w:rsidR="15C6739E" w:rsidRDefault="15C6739E" w:rsidP="003A1934">
      <w:pPr>
        <w:pStyle w:val="VCAAbody"/>
      </w:pPr>
    </w:p>
    <w:sectPr w:rsidR="15C6739E" w:rsidSect="00B230DB">
      <w:headerReference w:type="default" r:id="rId21"/>
      <w:footerReference w:type="default" r:id="rId22"/>
      <w:headerReference w:type="first" r:id="rId23"/>
      <w:footerReference w:type="first" r:id="rId2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51B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16C37372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5B153817" w14:textId="77777777" w:rsidR="00896BEC" w:rsidRDefault="00896B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286A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32ADDF1C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7EAF9478" w14:textId="77777777" w:rsidR="00896BEC" w:rsidRDefault="00896B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3EC2FA2" w:rsidR="00FD29D3" w:rsidRPr="00D86DE4" w:rsidRDefault="005B3D59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  <w:lang w:val="en-AU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F6E55" w:rsidRPr="00BF6E55">
          <w:rPr>
            <w:color w:val="999999" w:themeColor="accent2"/>
            <w:lang w:val="en-AU"/>
          </w:rPr>
          <w:t>Instructions on completing the VCE VM and VPC Curriculum and Assessment Audit questionnaires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0A6AF398">
          <wp:simplePos x="0" y="0"/>
          <wp:positionH relativeFrom="column">
            <wp:posOffset>-707390</wp:posOffset>
          </wp:positionH>
          <wp:positionV relativeFrom="page">
            <wp:posOffset>0</wp:posOffset>
          </wp:positionV>
          <wp:extent cx="7539990" cy="71691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d5NrY4a" int2:invalidationBookmarkName="" int2:hashCode="Mv2+Hso4cxg5F3" int2:id="4O5PQ1W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F0766"/>
    <w:multiLevelType w:val="hybridMultilevel"/>
    <w:tmpl w:val="28C6791E"/>
    <w:lvl w:ilvl="0" w:tplc="62B66C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9B75DE1"/>
    <w:multiLevelType w:val="hybridMultilevel"/>
    <w:tmpl w:val="A348AD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02CDA"/>
    <w:multiLevelType w:val="hybridMultilevel"/>
    <w:tmpl w:val="BB321C4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A366F"/>
    <w:multiLevelType w:val="hybridMultilevel"/>
    <w:tmpl w:val="E35614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C6C69"/>
    <w:multiLevelType w:val="hybridMultilevel"/>
    <w:tmpl w:val="28269B98"/>
    <w:lvl w:ilvl="0" w:tplc="B9100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2981304"/>
    <w:multiLevelType w:val="hybridMultilevel"/>
    <w:tmpl w:val="649638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0154CA"/>
    <w:multiLevelType w:val="hybridMultilevel"/>
    <w:tmpl w:val="B6742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2872B6C"/>
    <w:multiLevelType w:val="hybridMultilevel"/>
    <w:tmpl w:val="EF4243CE"/>
    <w:lvl w:ilvl="0" w:tplc="929AC838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2" w15:restartNumberingAfterBreak="0">
    <w:nsid w:val="7D410502"/>
    <w:multiLevelType w:val="hybridMultilevel"/>
    <w:tmpl w:val="AEF0AB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89335103">
    <w:abstractNumId w:val="11"/>
  </w:num>
  <w:num w:numId="2" w16cid:durableId="618996420">
    <w:abstractNumId w:val="9"/>
  </w:num>
  <w:num w:numId="3" w16cid:durableId="1483890130">
    <w:abstractNumId w:val="6"/>
  </w:num>
  <w:num w:numId="4" w16cid:durableId="1327631370">
    <w:abstractNumId w:val="3"/>
  </w:num>
  <w:num w:numId="5" w16cid:durableId="304355535">
    <w:abstractNumId w:val="10"/>
  </w:num>
  <w:num w:numId="6" w16cid:durableId="1996836076">
    <w:abstractNumId w:val="12"/>
  </w:num>
  <w:num w:numId="7" w16cid:durableId="1164398915">
    <w:abstractNumId w:val="7"/>
  </w:num>
  <w:num w:numId="8" w16cid:durableId="220944354">
    <w:abstractNumId w:val="4"/>
  </w:num>
  <w:num w:numId="9" w16cid:durableId="175658286">
    <w:abstractNumId w:val="1"/>
  </w:num>
  <w:num w:numId="10" w16cid:durableId="775829825">
    <w:abstractNumId w:val="2"/>
  </w:num>
  <w:num w:numId="11" w16cid:durableId="429742681">
    <w:abstractNumId w:val="8"/>
  </w:num>
  <w:num w:numId="12" w16cid:durableId="2079740704">
    <w:abstractNumId w:val="5"/>
  </w:num>
  <w:num w:numId="13" w16cid:durableId="1789810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322AB"/>
    <w:rsid w:val="00055287"/>
    <w:rsid w:val="0005730D"/>
    <w:rsid w:val="0005780E"/>
    <w:rsid w:val="00065CC6"/>
    <w:rsid w:val="000A71F7"/>
    <w:rsid w:val="000F09E4"/>
    <w:rsid w:val="000F16FD"/>
    <w:rsid w:val="000F5AAF"/>
    <w:rsid w:val="001420E7"/>
    <w:rsid w:val="00143520"/>
    <w:rsid w:val="00153AD2"/>
    <w:rsid w:val="0017090E"/>
    <w:rsid w:val="001763A8"/>
    <w:rsid w:val="001779EA"/>
    <w:rsid w:val="00180A60"/>
    <w:rsid w:val="001A6F69"/>
    <w:rsid w:val="001C11F9"/>
    <w:rsid w:val="001C4C5B"/>
    <w:rsid w:val="001D3246"/>
    <w:rsid w:val="001E0C3B"/>
    <w:rsid w:val="002279BA"/>
    <w:rsid w:val="002329F3"/>
    <w:rsid w:val="00243F0D"/>
    <w:rsid w:val="00260767"/>
    <w:rsid w:val="002647BB"/>
    <w:rsid w:val="002754C1"/>
    <w:rsid w:val="002841C8"/>
    <w:rsid w:val="0028516B"/>
    <w:rsid w:val="002922F5"/>
    <w:rsid w:val="002A396C"/>
    <w:rsid w:val="002C6F90"/>
    <w:rsid w:val="002E4FB5"/>
    <w:rsid w:val="00302FB8"/>
    <w:rsid w:val="00304EA1"/>
    <w:rsid w:val="00314D81"/>
    <w:rsid w:val="003161F1"/>
    <w:rsid w:val="00322FC6"/>
    <w:rsid w:val="00333FA1"/>
    <w:rsid w:val="0035293F"/>
    <w:rsid w:val="003612FD"/>
    <w:rsid w:val="00377B2E"/>
    <w:rsid w:val="00385EA8"/>
    <w:rsid w:val="00391986"/>
    <w:rsid w:val="00392973"/>
    <w:rsid w:val="003A00B4"/>
    <w:rsid w:val="003A1934"/>
    <w:rsid w:val="003A6769"/>
    <w:rsid w:val="003B475D"/>
    <w:rsid w:val="003C0244"/>
    <w:rsid w:val="003C5E71"/>
    <w:rsid w:val="0040186B"/>
    <w:rsid w:val="00417AA3"/>
    <w:rsid w:val="004220C8"/>
    <w:rsid w:val="00425DFE"/>
    <w:rsid w:val="00434EDB"/>
    <w:rsid w:val="00440B32"/>
    <w:rsid w:val="0045071B"/>
    <w:rsid w:val="0046078D"/>
    <w:rsid w:val="0047540D"/>
    <w:rsid w:val="00481489"/>
    <w:rsid w:val="00485713"/>
    <w:rsid w:val="00495C80"/>
    <w:rsid w:val="004A2ED8"/>
    <w:rsid w:val="004A633C"/>
    <w:rsid w:val="004A7782"/>
    <w:rsid w:val="004C7A2B"/>
    <w:rsid w:val="004D2C18"/>
    <w:rsid w:val="004E016D"/>
    <w:rsid w:val="004E5997"/>
    <w:rsid w:val="004F0A6E"/>
    <w:rsid w:val="004F5BDA"/>
    <w:rsid w:val="005029F9"/>
    <w:rsid w:val="00506CE1"/>
    <w:rsid w:val="0051631E"/>
    <w:rsid w:val="00527F99"/>
    <w:rsid w:val="0053265D"/>
    <w:rsid w:val="00532F81"/>
    <w:rsid w:val="00537A1F"/>
    <w:rsid w:val="00537C2D"/>
    <w:rsid w:val="00566029"/>
    <w:rsid w:val="00567C42"/>
    <w:rsid w:val="005923CB"/>
    <w:rsid w:val="005B391B"/>
    <w:rsid w:val="005B3D59"/>
    <w:rsid w:val="005C2517"/>
    <w:rsid w:val="005C3C26"/>
    <w:rsid w:val="005D2513"/>
    <w:rsid w:val="005D3D78"/>
    <w:rsid w:val="005E02B4"/>
    <w:rsid w:val="005E2EF0"/>
    <w:rsid w:val="005F4092"/>
    <w:rsid w:val="005F499F"/>
    <w:rsid w:val="005F7CB9"/>
    <w:rsid w:val="00603D28"/>
    <w:rsid w:val="00605341"/>
    <w:rsid w:val="0063605B"/>
    <w:rsid w:val="006577B4"/>
    <w:rsid w:val="0067071B"/>
    <w:rsid w:val="00680E33"/>
    <w:rsid w:val="0068471E"/>
    <w:rsid w:val="00684F98"/>
    <w:rsid w:val="00686C01"/>
    <w:rsid w:val="00693FFD"/>
    <w:rsid w:val="00694328"/>
    <w:rsid w:val="006A173F"/>
    <w:rsid w:val="006D09D1"/>
    <w:rsid w:val="006D2159"/>
    <w:rsid w:val="006E150B"/>
    <w:rsid w:val="006F787C"/>
    <w:rsid w:val="00702153"/>
    <w:rsid w:val="00702636"/>
    <w:rsid w:val="00715FCA"/>
    <w:rsid w:val="007224CC"/>
    <w:rsid w:val="00724507"/>
    <w:rsid w:val="00725903"/>
    <w:rsid w:val="007335E0"/>
    <w:rsid w:val="00746E28"/>
    <w:rsid w:val="00773E6C"/>
    <w:rsid w:val="00781FB1"/>
    <w:rsid w:val="00782AAE"/>
    <w:rsid w:val="0078349E"/>
    <w:rsid w:val="007D1B6D"/>
    <w:rsid w:val="007E6A68"/>
    <w:rsid w:val="00801652"/>
    <w:rsid w:val="00813C37"/>
    <w:rsid w:val="0081433C"/>
    <w:rsid w:val="008154B5"/>
    <w:rsid w:val="008233A1"/>
    <w:rsid w:val="00823404"/>
    <w:rsid w:val="00823962"/>
    <w:rsid w:val="008307AB"/>
    <w:rsid w:val="00842EDC"/>
    <w:rsid w:val="00850410"/>
    <w:rsid w:val="00852719"/>
    <w:rsid w:val="00852A25"/>
    <w:rsid w:val="00860115"/>
    <w:rsid w:val="00860697"/>
    <w:rsid w:val="00861F72"/>
    <w:rsid w:val="00865F90"/>
    <w:rsid w:val="0088342C"/>
    <w:rsid w:val="0088783C"/>
    <w:rsid w:val="00892E4B"/>
    <w:rsid w:val="00896BEC"/>
    <w:rsid w:val="008A3E0D"/>
    <w:rsid w:val="008B1615"/>
    <w:rsid w:val="008B36DD"/>
    <w:rsid w:val="008C34D3"/>
    <w:rsid w:val="008D0987"/>
    <w:rsid w:val="008E2B1C"/>
    <w:rsid w:val="008E5DC4"/>
    <w:rsid w:val="0092297B"/>
    <w:rsid w:val="00924944"/>
    <w:rsid w:val="009325D2"/>
    <w:rsid w:val="009370BC"/>
    <w:rsid w:val="00970580"/>
    <w:rsid w:val="0098739B"/>
    <w:rsid w:val="009917DC"/>
    <w:rsid w:val="009A1217"/>
    <w:rsid w:val="009B61E5"/>
    <w:rsid w:val="009D1E89"/>
    <w:rsid w:val="009E5707"/>
    <w:rsid w:val="009F5D31"/>
    <w:rsid w:val="00A17661"/>
    <w:rsid w:val="00A21E93"/>
    <w:rsid w:val="00A24B2D"/>
    <w:rsid w:val="00A36627"/>
    <w:rsid w:val="00A40966"/>
    <w:rsid w:val="00A43F7F"/>
    <w:rsid w:val="00A66BB8"/>
    <w:rsid w:val="00A8289D"/>
    <w:rsid w:val="00A921E0"/>
    <w:rsid w:val="00A922F4"/>
    <w:rsid w:val="00A9379B"/>
    <w:rsid w:val="00AA5D18"/>
    <w:rsid w:val="00AB4EFD"/>
    <w:rsid w:val="00AC0E28"/>
    <w:rsid w:val="00AC1221"/>
    <w:rsid w:val="00AD7B8C"/>
    <w:rsid w:val="00AE5526"/>
    <w:rsid w:val="00AF051B"/>
    <w:rsid w:val="00AF3929"/>
    <w:rsid w:val="00B01578"/>
    <w:rsid w:val="00B023ED"/>
    <w:rsid w:val="00B0738F"/>
    <w:rsid w:val="00B13D3B"/>
    <w:rsid w:val="00B20227"/>
    <w:rsid w:val="00B230DB"/>
    <w:rsid w:val="00B26601"/>
    <w:rsid w:val="00B2660C"/>
    <w:rsid w:val="00B31A2F"/>
    <w:rsid w:val="00B41951"/>
    <w:rsid w:val="00B53229"/>
    <w:rsid w:val="00B62480"/>
    <w:rsid w:val="00B81B70"/>
    <w:rsid w:val="00BB3BAB"/>
    <w:rsid w:val="00BD0724"/>
    <w:rsid w:val="00BD2B91"/>
    <w:rsid w:val="00BE1260"/>
    <w:rsid w:val="00BE5521"/>
    <w:rsid w:val="00BF6C23"/>
    <w:rsid w:val="00BF6E55"/>
    <w:rsid w:val="00C13A8E"/>
    <w:rsid w:val="00C3639E"/>
    <w:rsid w:val="00C53263"/>
    <w:rsid w:val="00C67832"/>
    <w:rsid w:val="00C75F1D"/>
    <w:rsid w:val="00C81D7E"/>
    <w:rsid w:val="00C95156"/>
    <w:rsid w:val="00CA0DC2"/>
    <w:rsid w:val="00CB68E8"/>
    <w:rsid w:val="00CD5D51"/>
    <w:rsid w:val="00CE2507"/>
    <w:rsid w:val="00CF2403"/>
    <w:rsid w:val="00D04F01"/>
    <w:rsid w:val="00D06414"/>
    <w:rsid w:val="00D164BB"/>
    <w:rsid w:val="00D233EE"/>
    <w:rsid w:val="00D24E5A"/>
    <w:rsid w:val="00D338E4"/>
    <w:rsid w:val="00D33E40"/>
    <w:rsid w:val="00D51947"/>
    <w:rsid w:val="00D532F0"/>
    <w:rsid w:val="00D56E0F"/>
    <w:rsid w:val="00D66B47"/>
    <w:rsid w:val="00D77413"/>
    <w:rsid w:val="00D82759"/>
    <w:rsid w:val="00D86DE4"/>
    <w:rsid w:val="00DA6CD8"/>
    <w:rsid w:val="00DB3BB1"/>
    <w:rsid w:val="00DB6015"/>
    <w:rsid w:val="00DB658F"/>
    <w:rsid w:val="00DC27ED"/>
    <w:rsid w:val="00DD6B64"/>
    <w:rsid w:val="00DE1909"/>
    <w:rsid w:val="00DE51DB"/>
    <w:rsid w:val="00DF714F"/>
    <w:rsid w:val="00E23F1D"/>
    <w:rsid w:val="00E30E05"/>
    <w:rsid w:val="00E36361"/>
    <w:rsid w:val="00E43188"/>
    <w:rsid w:val="00E4564E"/>
    <w:rsid w:val="00E45748"/>
    <w:rsid w:val="00E4699B"/>
    <w:rsid w:val="00E47E11"/>
    <w:rsid w:val="00E53202"/>
    <w:rsid w:val="00E55AE9"/>
    <w:rsid w:val="00E6228D"/>
    <w:rsid w:val="00E979EC"/>
    <w:rsid w:val="00EA5E04"/>
    <w:rsid w:val="00EA6E32"/>
    <w:rsid w:val="00EB0C84"/>
    <w:rsid w:val="00EB5615"/>
    <w:rsid w:val="00ED562E"/>
    <w:rsid w:val="00ED5DBC"/>
    <w:rsid w:val="00EF2A4D"/>
    <w:rsid w:val="00EF5EAC"/>
    <w:rsid w:val="00F17FDE"/>
    <w:rsid w:val="00F317D3"/>
    <w:rsid w:val="00F40D53"/>
    <w:rsid w:val="00F4525C"/>
    <w:rsid w:val="00F50D86"/>
    <w:rsid w:val="00F707DE"/>
    <w:rsid w:val="00F74B65"/>
    <w:rsid w:val="00FD29D3"/>
    <w:rsid w:val="00FE3F0B"/>
    <w:rsid w:val="00FF6816"/>
    <w:rsid w:val="043DFE4C"/>
    <w:rsid w:val="056775B4"/>
    <w:rsid w:val="057A69FD"/>
    <w:rsid w:val="0BD611AF"/>
    <w:rsid w:val="0D728799"/>
    <w:rsid w:val="0EB37C07"/>
    <w:rsid w:val="0F21B0EA"/>
    <w:rsid w:val="10021AED"/>
    <w:rsid w:val="10332C6B"/>
    <w:rsid w:val="1041D0CE"/>
    <w:rsid w:val="10A78ADE"/>
    <w:rsid w:val="11A21C33"/>
    <w:rsid w:val="1245F8BC"/>
    <w:rsid w:val="1256D06B"/>
    <w:rsid w:val="12B79757"/>
    <w:rsid w:val="13580E94"/>
    <w:rsid w:val="13F2A0CC"/>
    <w:rsid w:val="14E8F457"/>
    <w:rsid w:val="15069D8E"/>
    <w:rsid w:val="156C5EA7"/>
    <w:rsid w:val="15858704"/>
    <w:rsid w:val="15B69882"/>
    <w:rsid w:val="15C6739E"/>
    <w:rsid w:val="16B09B5D"/>
    <w:rsid w:val="1724CF4E"/>
    <w:rsid w:val="1785A971"/>
    <w:rsid w:val="195C92CA"/>
    <w:rsid w:val="1A349E00"/>
    <w:rsid w:val="1BF4C888"/>
    <w:rsid w:val="1C2D3D90"/>
    <w:rsid w:val="1C8FCA2B"/>
    <w:rsid w:val="1D9098E9"/>
    <w:rsid w:val="1E21E919"/>
    <w:rsid w:val="1E30A2C2"/>
    <w:rsid w:val="1E7A2879"/>
    <w:rsid w:val="22795ECB"/>
    <w:rsid w:val="22F6608F"/>
    <w:rsid w:val="2384D26F"/>
    <w:rsid w:val="23FFDA6D"/>
    <w:rsid w:val="25AEEED4"/>
    <w:rsid w:val="28D34B90"/>
    <w:rsid w:val="2A7FB937"/>
    <w:rsid w:val="2AF70914"/>
    <w:rsid w:val="2B54BD4A"/>
    <w:rsid w:val="2C669D72"/>
    <w:rsid w:val="2CC8BD51"/>
    <w:rsid w:val="2D9EB91E"/>
    <w:rsid w:val="2FDE7F57"/>
    <w:rsid w:val="34D77070"/>
    <w:rsid w:val="35C0E399"/>
    <w:rsid w:val="3830DEF7"/>
    <w:rsid w:val="3852D931"/>
    <w:rsid w:val="39C409F0"/>
    <w:rsid w:val="3BABACFC"/>
    <w:rsid w:val="3C9CFEE0"/>
    <w:rsid w:val="3D6E9CC1"/>
    <w:rsid w:val="3E6F0FF3"/>
    <w:rsid w:val="3EE5AB64"/>
    <w:rsid w:val="3F0A6D22"/>
    <w:rsid w:val="3F768B6B"/>
    <w:rsid w:val="3FA42D0A"/>
    <w:rsid w:val="4044703C"/>
    <w:rsid w:val="42997D38"/>
    <w:rsid w:val="42B2EDAD"/>
    <w:rsid w:val="44187A40"/>
    <w:rsid w:val="46B6ACF1"/>
    <w:rsid w:val="47EF17F7"/>
    <w:rsid w:val="48493DA3"/>
    <w:rsid w:val="489A0E79"/>
    <w:rsid w:val="490F3804"/>
    <w:rsid w:val="4A12FBEC"/>
    <w:rsid w:val="4BE4543E"/>
    <w:rsid w:val="4F1384DC"/>
    <w:rsid w:val="57934B58"/>
    <w:rsid w:val="5AA26FE9"/>
    <w:rsid w:val="5BEDD91D"/>
    <w:rsid w:val="5D173D4C"/>
    <w:rsid w:val="5DF15205"/>
    <w:rsid w:val="6030EA3D"/>
    <w:rsid w:val="60B917F9"/>
    <w:rsid w:val="63B09895"/>
    <w:rsid w:val="63C38CDE"/>
    <w:rsid w:val="64609389"/>
    <w:rsid w:val="6508D364"/>
    <w:rsid w:val="65E118C4"/>
    <w:rsid w:val="65FC63EA"/>
    <w:rsid w:val="677453C3"/>
    <w:rsid w:val="68516681"/>
    <w:rsid w:val="69FDE2BC"/>
    <w:rsid w:val="6BCCBAC6"/>
    <w:rsid w:val="6D673EA2"/>
    <w:rsid w:val="6EFB38C2"/>
    <w:rsid w:val="6FA77B37"/>
    <w:rsid w:val="713F1691"/>
    <w:rsid w:val="71B3F00E"/>
    <w:rsid w:val="72D4B2DE"/>
    <w:rsid w:val="73451A9F"/>
    <w:rsid w:val="75758109"/>
    <w:rsid w:val="76E7E6B5"/>
    <w:rsid w:val="77D6BA79"/>
    <w:rsid w:val="78F2AC5A"/>
    <w:rsid w:val="79330FE2"/>
    <w:rsid w:val="7B4FF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8AF29F3"/>
  <w15:docId w15:val="{4A4665DF-13D3-4A50-A1A7-58CFC93D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A1934"/>
    <w:pPr>
      <w:numPr>
        <w:numId w:val="1"/>
      </w:numPr>
      <w:tabs>
        <w:tab w:val="left" w:pos="425"/>
      </w:tabs>
      <w:spacing w:before="60" w:after="60"/>
      <w:ind w:left="425" w:hanging="425"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Yu Mincho" w:hAnsi="Yu Mincho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Yu Mincho" w:hAnsi="Yu Mincho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2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57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57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57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71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5713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1763A8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725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25903"/>
  </w:style>
  <w:style w:type="character" w:customStyle="1" w:styleId="eop">
    <w:name w:val="eop"/>
    <w:basedOn w:val="DefaultParagraphFont"/>
    <w:rsid w:val="00725903"/>
  </w:style>
  <w:style w:type="character" w:customStyle="1" w:styleId="scxw63307188">
    <w:name w:val="scxw63307188"/>
    <w:basedOn w:val="DefaultParagraphFont"/>
    <w:rsid w:val="00725903"/>
  </w:style>
  <w:style w:type="character" w:customStyle="1" w:styleId="cf01">
    <w:name w:val="cf01"/>
    <w:basedOn w:val="DefaultParagraphFont"/>
    <w:rsid w:val="0092297B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2297B"/>
    <w:rPr>
      <w:color w:val="8DB3E2" w:themeColor="followedHyperlink"/>
      <w:u w:val="single"/>
    </w:rPr>
  </w:style>
  <w:style w:type="paragraph" w:customStyle="1" w:styleId="VCAADocumentheading1">
    <w:name w:val="VCAA Document heading 1"/>
    <w:basedOn w:val="VCAADocumenttitle"/>
    <w:qFormat/>
    <w:rsid w:val="00AB4EFD"/>
  </w:style>
  <w:style w:type="paragraph" w:customStyle="1" w:styleId="VCAADocumentheading2">
    <w:name w:val="VCAA Document heading 2"/>
    <w:basedOn w:val="VCAADocumentheading1"/>
    <w:qFormat/>
    <w:rsid w:val="00AB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caa.applied.learning@education.vic.gov.au" TargetMode="External"/><Relationship Id="rId18" Type="http://schemas.openxmlformats.org/officeDocument/2006/relationships/image" Target="media/image4.png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caa.vic.edu.au/administration/schooladministration/Pages/VCEVMandVPCAudit.aspx" TargetMode="External"/><Relationship Id="rId17" Type="http://schemas.openxmlformats.org/officeDocument/2006/relationships/hyperlink" Target="mailto:school.assessment.vcaa@education.vic.gov.a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vcaa.applied.learning@education.vic.gov.au?subject=SUPPORT%20REQUEST:%20VCE%20VM%20and%20VPC%20Curriculum%20and%20Assessment%20Audit%20202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caa.vic.edu.au/administration/schooladministration/Pages/VCEVMandVPCAudit.aspx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181D60"/>
    <w:rsid w:val="003C4596"/>
    <w:rsid w:val="004A633C"/>
    <w:rsid w:val="004B4084"/>
    <w:rsid w:val="005C3C26"/>
    <w:rsid w:val="005E02B4"/>
    <w:rsid w:val="007335E0"/>
    <w:rsid w:val="00734DF4"/>
    <w:rsid w:val="00747C4B"/>
    <w:rsid w:val="00750FCC"/>
    <w:rsid w:val="00801652"/>
    <w:rsid w:val="008473C1"/>
    <w:rsid w:val="00882A27"/>
    <w:rsid w:val="0088342C"/>
    <w:rsid w:val="009178E5"/>
    <w:rsid w:val="009325D2"/>
    <w:rsid w:val="00AE4D30"/>
    <w:rsid w:val="00B2660C"/>
    <w:rsid w:val="00B44E63"/>
    <w:rsid w:val="00B809A3"/>
    <w:rsid w:val="00BA5828"/>
    <w:rsid w:val="00BE7A26"/>
    <w:rsid w:val="00D233EE"/>
    <w:rsid w:val="00DD6B64"/>
    <w:rsid w:val="00EA604B"/>
    <w:rsid w:val="00EB4493"/>
    <w:rsid w:val="00F815F5"/>
    <w:rsid w:val="00F935D8"/>
    <w:rsid w:val="00F9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dcmitype/"/>
    <ds:schemaRef ds:uri="http://purl.org/dc/elements/1.1/"/>
    <ds:schemaRef ds:uri="http://schemas.openxmlformats.org/package/2006/metadata/core-properties"/>
    <ds:schemaRef ds:uri="e04410ac-5fea-4b20-a854-bfd5522ab98d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91550b53-7881-4af9-b3cf-bfd6f0d18e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FD270-E9A6-4CD3-8E25-8AF42E7980C5}"/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on completing the VCE VM and VPC Curriculum and Assessment Audit questionnaires</vt:lpstr>
    </vt:vector>
  </TitlesOfParts>
  <Company>Victorian Curriculum and Assessment Authority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on completing the VCE VM and VPC Curriculum and Assessment Audit questionnaires</dc:title>
  <dc:subject/>
  <dc:creator>Derek Tolan</dc:creator>
  <cp:keywords/>
  <dc:description/>
  <cp:lastModifiedBy>Anton Bouwer</cp:lastModifiedBy>
  <cp:revision>5</cp:revision>
  <cp:lastPrinted>2015-05-15T02:36:00Z</cp:lastPrinted>
  <dcterms:created xsi:type="dcterms:W3CDTF">2024-05-10T02:03:00Z</dcterms:created>
  <dcterms:modified xsi:type="dcterms:W3CDTF">2024-05-10T02:07:00Z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  <property fmtid="{D5CDD505-2E9C-101B-9397-08002B2CF9AE}" pid="4" name="DEECD_Author">
    <vt:lpwstr/>
  </property>
  <property fmtid="{D5CDD505-2E9C-101B-9397-08002B2CF9AE}" pid="5" name="DEECD_SubjectCategory">
    <vt:lpwstr/>
  </property>
  <property fmtid="{D5CDD505-2E9C-101B-9397-08002B2CF9AE}" pid="6" name="DEECD_ItemType">
    <vt:lpwstr/>
  </property>
  <property fmtid="{D5CDD505-2E9C-101B-9397-08002B2CF9AE}" pid="7" name="DEECD_Audience">
    <vt:lpwstr/>
  </property>
</Properties>
</file>