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F381D23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5B5359F6" w:rsidR="004F6DE0" w:rsidRPr="008C0A84" w:rsidRDefault="004F6DE0" w:rsidP="004F6DE0">
      <w:pPr>
        <w:pStyle w:val="VCAAHeading2"/>
        <w:rPr>
          <w:lang w:val="en-AU"/>
        </w:rPr>
      </w:pPr>
      <w:bookmarkStart w:id="0" w:name="TemplateOverview"/>
      <w:bookmarkEnd w:id="0"/>
      <w:r w:rsidRPr="008C0A84">
        <w:rPr>
          <w:lang w:val="en-AU"/>
        </w:rPr>
        <w:t xml:space="preserve">Music, Levels </w:t>
      </w:r>
      <w:r w:rsidR="00274B31">
        <w:rPr>
          <w:lang w:val="en-AU"/>
        </w:rPr>
        <w:t>5</w:t>
      </w:r>
      <w:r w:rsidRPr="008C0A84">
        <w:rPr>
          <w:lang w:val="en-AU"/>
        </w:rPr>
        <w:t xml:space="preserve"> and </w:t>
      </w:r>
      <w:r w:rsidR="00274B31">
        <w:rPr>
          <w:lang w:val="en-AU"/>
        </w:rPr>
        <w:t>6</w:t>
      </w:r>
    </w:p>
    <w:p w14:paraId="2E354ED1" w14:textId="08C73C32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49B56F1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  <w:t xml:space="preserve">Music, Levels </w:t>
      </w:r>
      <w:r w:rsidR="00274B31">
        <w:t>5</w:t>
      </w:r>
      <w:r w:rsidRPr="008C0A84">
        <w:t xml:space="preserve"> and </w:t>
      </w:r>
      <w:r w:rsidR="00274B31">
        <w:t>6</w:t>
      </w:r>
    </w:p>
    <w:p w14:paraId="44A0E285" w14:textId="32B28007" w:rsidR="008807A4" w:rsidRPr="008807A4" w:rsidRDefault="00254888" w:rsidP="008807A4">
      <w:pPr>
        <w:pStyle w:val="VCAAbody-withlargetabandhangingindent"/>
        <w:rPr>
          <w:rStyle w:val="Hyperlink"/>
          <w:color w:val="auto"/>
          <w:sz w:val="18"/>
          <w:szCs w:val="18"/>
          <w:shd w:val="clear" w:color="auto" w:fill="FFFFFF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74B31">
        <w:t xml:space="preserve">Explore ways of combining the elements of music using listening skills, voice and a range of instruments, objects and electronically generated sounds to create effects </w:t>
      </w:r>
      <w:hyperlink r:id="rId11" w:history="1">
        <w:r w:rsidR="00274B31" w:rsidRPr="00D95C26">
          <w:rPr>
            <w:rStyle w:val="Hyperlink"/>
          </w:rPr>
          <w:t>(VCAMUE</w:t>
        </w:r>
        <w:r w:rsidR="00274B31" w:rsidRPr="00D95C26">
          <w:rPr>
            <w:rStyle w:val="Hyperlink"/>
          </w:rPr>
          <w:t>O</w:t>
        </w:r>
        <w:r w:rsidR="00274B31" w:rsidRPr="00D95C26">
          <w:rPr>
            <w:rStyle w:val="Hyperlink"/>
          </w:rPr>
          <w:t>29)</w:t>
        </w:r>
      </w:hyperlink>
      <w:r w:rsidR="002C7803" w:rsidRPr="002C7803">
        <w:t>.</w:t>
      </w:r>
    </w:p>
    <w:p w14:paraId="115E2AF4" w14:textId="5BF15F7B" w:rsidR="008807A4" w:rsidRPr="008807A4" w:rsidRDefault="00B51FA6" w:rsidP="00B51FA6">
      <w:pPr>
        <w:pStyle w:val="VCAAbody-withlargetabandhangingindent"/>
        <w:rPr>
          <w:color w:val="auto"/>
          <w:sz w:val="18"/>
          <w:szCs w:val="18"/>
          <w:shd w:val="clear" w:color="auto" w:fill="FFFFFF"/>
        </w:rPr>
      </w:pPr>
      <w:r w:rsidRPr="008807A4">
        <w:rPr>
          <w:b/>
          <w:color w:val="auto"/>
        </w:rPr>
        <w:t>Existing a</w:t>
      </w:r>
      <w:r w:rsidR="00254888" w:rsidRPr="008807A4">
        <w:rPr>
          <w:b/>
          <w:color w:val="auto"/>
        </w:rPr>
        <w:t>ctivity</w:t>
      </w:r>
      <w:r w:rsidR="00097F58" w:rsidRPr="008807A4">
        <w:rPr>
          <w:b/>
          <w:color w:val="auto"/>
        </w:rPr>
        <w:t>:</w:t>
      </w:r>
      <w:r w:rsidR="00254888" w:rsidRPr="008807A4">
        <w:rPr>
          <w:color w:val="auto"/>
        </w:rPr>
        <w:tab/>
      </w:r>
      <w:r w:rsidR="00274B31">
        <w:rPr>
          <w:color w:val="auto"/>
        </w:rPr>
        <w:t xml:space="preserve">Students </w:t>
      </w:r>
      <w:r w:rsidR="00274B31">
        <w:t xml:space="preserve">create a short composition using graphic and/or conventional notation. Teacher records their work.  </w:t>
      </w:r>
    </w:p>
    <w:p w14:paraId="2364A01C" w14:textId="6E05A8D4" w:rsidR="00421DB1" w:rsidRDefault="00421DB1" w:rsidP="00B51FA6">
      <w:pPr>
        <w:pStyle w:val="VCAAbody-withlargetabandhangingindent"/>
        <w:rPr>
          <w:color w:val="7030A0"/>
        </w:rPr>
      </w:pPr>
      <w:r w:rsidRPr="00033B96">
        <w:rPr>
          <w:b/>
        </w:rPr>
        <w:t>Summary of adaptation, change, addition:</w:t>
      </w:r>
      <w:r>
        <w:tab/>
      </w:r>
      <w:r w:rsidR="00274B31" w:rsidRPr="00727814">
        <w:t xml:space="preserve">Students collaborate to devise music that may help solve an authentic problem in their school. They notate and record their own work, </w:t>
      </w:r>
      <w:r w:rsidR="00727814" w:rsidRPr="00727814">
        <w:t>manage</w:t>
      </w:r>
      <w:r w:rsidR="00274B31" w:rsidRPr="00727814">
        <w:t xml:space="preserve"> the recording process</w:t>
      </w:r>
      <w:r w:rsidR="00727814" w:rsidRPr="00727814">
        <w:t xml:space="preserve"> and </w:t>
      </w:r>
      <w:r w:rsidR="00727814">
        <w:t>reflect on the product.</w:t>
      </w:r>
    </w:p>
    <w:p w14:paraId="6EB456DA" w14:textId="77777777" w:rsidR="008807A4" w:rsidRPr="008C0A84" w:rsidRDefault="008807A4" w:rsidP="00B51FA6">
      <w:pPr>
        <w:pStyle w:val="VCAAbody-withlargetabandhangingindent"/>
      </w:pPr>
    </w:p>
    <w:p w14:paraId="65DFB73F" w14:textId="2F13FE6B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CA7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CA7220">
        <w:tc>
          <w:tcPr>
            <w:tcW w:w="3539" w:type="dxa"/>
          </w:tcPr>
          <w:p w14:paraId="46A85701" w14:textId="6EF432B3" w:rsidR="00254888" w:rsidRPr="008C0A84" w:rsidRDefault="00274B31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frames the purpose of student composition or describes expected outcome</w:t>
            </w:r>
            <w:r w:rsidR="004A39AC">
              <w:rPr>
                <w:lang w:val="en-AU"/>
              </w:rPr>
              <w:t>.</w:t>
            </w:r>
          </w:p>
        </w:tc>
        <w:tc>
          <w:tcPr>
            <w:tcW w:w="6350" w:type="dxa"/>
          </w:tcPr>
          <w:p w14:paraId="092660B4" w14:textId="7C55B652" w:rsidR="001D6F32" w:rsidRPr="008C0A84" w:rsidRDefault="00274B31" w:rsidP="00460A7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allows for student voice when devising the purpose of their compositions.</w:t>
            </w:r>
            <w:r w:rsidR="001D6F32">
              <w:rPr>
                <w:lang w:val="en-AU"/>
              </w:rPr>
              <w:t xml:space="preserve"> Students consider an authentic problem in their school</w:t>
            </w:r>
            <w:r w:rsidR="005123E0">
              <w:rPr>
                <w:lang w:val="en-AU"/>
              </w:rPr>
              <w:t xml:space="preserve"> and devise music to help solve this problem</w:t>
            </w:r>
            <w:r w:rsidR="00381939">
              <w:rPr>
                <w:lang w:val="en-AU"/>
              </w:rPr>
              <w:t xml:space="preserve"> (e.g. </w:t>
            </w:r>
            <w:r w:rsidR="001D6F32">
              <w:rPr>
                <w:lang w:val="en-AU"/>
              </w:rPr>
              <w:t xml:space="preserve">a </w:t>
            </w:r>
            <w:r w:rsidR="005123E0">
              <w:rPr>
                <w:lang w:val="en-AU"/>
              </w:rPr>
              <w:t>jingle relate</w:t>
            </w:r>
            <w:r w:rsidR="00381939">
              <w:rPr>
                <w:lang w:val="en-AU"/>
              </w:rPr>
              <w:t>d</w:t>
            </w:r>
            <w:r w:rsidR="005123E0">
              <w:rPr>
                <w:lang w:val="en-AU"/>
              </w:rPr>
              <w:t xml:space="preserve"> to the theme of waste</w:t>
            </w:r>
            <w:r w:rsidR="00381939">
              <w:rPr>
                <w:lang w:val="en-AU"/>
              </w:rPr>
              <w:t>-</w:t>
            </w:r>
            <w:r w:rsidR="005123E0">
              <w:rPr>
                <w:lang w:val="en-AU"/>
              </w:rPr>
              <w:t>free lunches</w:t>
            </w:r>
            <w:r w:rsidR="00381939">
              <w:rPr>
                <w:lang w:val="en-AU"/>
              </w:rPr>
              <w:t>)</w:t>
            </w:r>
            <w:r w:rsidR="005123E0">
              <w:rPr>
                <w:lang w:val="en-AU"/>
              </w:rPr>
              <w:t>.</w:t>
            </w:r>
          </w:p>
        </w:tc>
      </w:tr>
      <w:tr w:rsidR="00254888" w:rsidRPr="008C0A84" w14:paraId="47C09381" w14:textId="77777777" w:rsidTr="00CA7220">
        <w:tc>
          <w:tcPr>
            <w:tcW w:w="3539" w:type="dxa"/>
          </w:tcPr>
          <w:p w14:paraId="123E135F" w14:textId="173D176A" w:rsidR="00254888" w:rsidRPr="008C0A84" w:rsidRDefault="00274B31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Learning tasks are focused solely on music skills and understandings</w:t>
            </w:r>
            <w:r w:rsidR="004A39AC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6350" w:type="dxa"/>
          </w:tcPr>
          <w:p w14:paraId="7279DA82" w14:textId="3A026DB1" w:rsidR="00072AF1" w:rsidRPr="004B4AE8" w:rsidRDefault="008566E3" w:rsidP="00274B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task is planned to develop both music and career</w:t>
            </w:r>
            <w:r w:rsidR="00381939">
              <w:rPr>
                <w:lang w:val="en-AU"/>
              </w:rPr>
              <w:t>-</w:t>
            </w:r>
            <w:r>
              <w:rPr>
                <w:lang w:val="en-AU"/>
              </w:rPr>
              <w:t>related skills, such as collaboration.</w:t>
            </w:r>
            <w:r w:rsidR="005123E0">
              <w:rPr>
                <w:lang w:val="en-AU"/>
              </w:rPr>
              <w:t xml:space="preserve"> Collaboration is </w:t>
            </w:r>
            <w:r>
              <w:rPr>
                <w:lang w:val="en-AU"/>
              </w:rPr>
              <w:t xml:space="preserve">explicitly </w:t>
            </w:r>
            <w:r w:rsidR="005123E0">
              <w:rPr>
                <w:lang w:val="en-AU"/>
              </w:rPr>
              <w:t>discussed</w:t>
            </w:r>
            <w:r>
              <w:rPr>
                <w:lang w:val="en-AU"/>
              </w:rPr>
              <w:t xml:space="preserve"> with students</w:t>
            </w:r>
            <w:r w:rsidR="005123E0">
              <w:rPr>
                <w:lang w:val="en-AU"/>
              </w:rPr>
              <w:t xml:space="preserve"> as an important career</w:t>
            </w:r>
            <w:r w:rsidR="00381939">
              <w:rPr>
                <w:lang w:val="en-AU"/>
              </w:rPr>
              <w:t>-</w:t>
            </w:r>
            <w:r w:rsidR="005123E0">
              <w:rPr>
                <w:lang w:val="en-AU"/>
              </w:rPr>
              <w:t>related skill</w:t>
            </w:r>
            <w:r>
              <w:rPr>
                <w:lang w:val="en-AU"/>
              </w:rPr>
              <w:t xml:space="preserve">. </w:t>
            </w:r>
          </w:p>
        </w:tc>
      </w:tr>
      <w:tr w:rsidR="00274B31" w:rsidRPr="008C0A84" w14:paraId="1887AB29" w14:textId="77777777" w:rsidTr="00CA7220">
        <w:tc>
          <w:tcPr>
            <w:tcW w:w="3539" w:type="dxa"/>
          </w:tcPr>
          <w:p w14:paraId="522A1FDF" w14:textId="588EF6E2" w:rsidR="00274B31" w:rsidRDefault="004B4AE8" w:rsidP="00B97A7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experiment to explore musical ideas</w:t>
            </w:r>
            <w:r w:rsidR="004A39AC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6350" w:type="dxa"/>
          </w:tcPr>
          <w:p w14:paraId="3515987C" w14:textId="27A0A2B6" w:rsidR="00274B31" w:rsidRDefault="004B4AE8" w:rsidP="00274B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w</w:t>
            </w:r>
            <w:r w:rsidRPr="00385219">
              <w:rPr>
                <w:lang w:val="en-AU"/>
              </w:rPr>
              <w:t>ork</w:t>
            </w:r>
            <w:r>
              <w:rPr>
                <w:lang w:val="en-AU"/>
              </w:rPr>
              <w:t xml:space="preserve"> in groups to explore musical ideas with a purpose in mind. They devise music t</w:t>
            </w:r>
            <w:r w:rsidR="00E47EB4">
              <w:rPr>
                <w:lang w:val="en-AU"/>
              </w:rPr>
              <w:t>o</w:t>
            </w:r>
            <w:r>
              <w:rPr>
                <w:lang w:val="en-AU"/>
              </w:rPr>
              <w:t xml:space="preserve"> solve an authentic problem in their school</w:t>
            </w:r>
            <w:r w:rsidR="00381939">
              <w:rPr>
                <w:lang w:val="en-AU"/>
              </w:rPr>
              <w:t xml:space="preserve"> (e.g.</w:t>
            </w:r>
            <w:r>
              <w:rPr>
                <w:lang w:val="en-AU"/>
              </w:rPr>
              <w:t xml:space="preserve"> minimising waste</w:t>
            </w:r>
            <w:r w:rsidR="00381939">
              <w:rPr>
                <w:lang w:val="en-AU"/>
              </w:rPr>
              <w:t>)</w:t>
            </w:r>
            <w:r w:rsidR="003E4B6C">
              <w:rPr>
                <w:lang w:val="en-AU"/>
              </w:rPr>
              <w:t xml:space="preserve">. </w:t>
            </w:r>
            <w:r>
              <w:rPr>
                <w:lang w:val="en-AU"/>
              </w:rPr>
              <w:t xml:space="preserve">Students discuss </w:t>
            </w:r>
            <w:r w:rsidR="00B97A73">
              <w:rPr>
                <w:lang w:val="en-AU"/>
              </w:rPr>
              <w:t xml:space="preserve">community </w:t>
            </w:r>
            <w:r>
              <w:rPr>
                <w:lang w:val="en-AU"/>
              </w:rPr>
              <w:t xml:space="preserve">issues that are </w:t>
            </w:r>
            <w:r w:rsidR="00E47EB4">
              <w:rPr>
                <w:lang w:val="en-AU"/>
              </w:rPr>
              <w:t>important</w:t>
            </w:r>
            <w:r>
              <w:rPr>
                <w:lang w:val="en-AU"/>
              </w:rPr>
              <w:t xml:space="preserve"> to them</w:t>
            </w:r>
            <w:r w:rsidR="008566E3">
              <w:rPr>
                <w:lang w:val="en-AU"/>
              </w:rPr>
              <w:t>.</w:t>
            </w:r>
          </w:p>
        </w:tc>
      </w:tr>
      <w:tr w:rsidR="004B4AE8" w:rsidRPr="008C0A84" w14:paraId="4B894D90" w14:textId="77777777" w:rsidTr="00CA7220">
        <w:tc>
          <w:tcPr>
            <w:tcW w:w="3539" w:type="dxa"/>
          </w:tcPr>
          <w:p w14:paraId="64D427E1" w14:textId="5ECE907D" w:rsidR="004B4AE8" w:rsidRDefault="004B4AE8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notate their ideas using either graphic or conventional notation</w:t>
            </w:r>
            <w:r w:rsidR="00B97A73">
              <w:rPr>
                <w:lang w:val="en-AU"/>
              </w:rPr>
              <w:t xml:space="preserve">, and </w:t>
            </w:r>
            <w:r>
              <w:rPr>
                <w:lang w:val="en-AU"/>
              </w:rPr>
              <w:t>structure these ideas to create a short composition.</w:t>
            </w:r>
          </w:p>
        </w:tc>
        <w:tc>
          <w:tcPr>
            <w:tcW w:w="6350" w:type="dxa"/>
          </w:tcPr>
          <w:p w14:paraId="3A0ACDE3" w14:textId="3589E40D" w:rsidR="004B4AE8" w:rsidRDefault="004B4AE8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notate their ideas in ways that are meaningful to them. They share their knowledge with others in the group and learn from their peers to gain new knowledge. </w:t>
            </w:r>
          </w:p>
        </w:tc>
      </w:tr>
      <w:tr w:rsidR="004B4AE8" w:rsidRPr="008C0A84" w14:paraId="3F7C9F0C" w14:textId="77777777" w:rsidTr="00CA7220">
        <w:tc>
          <w:tcPr>
            <w:tcW w:w="3539" w:type="dxa"/>
            <w:tcBorders>
              <w:bottom w:val="single" w:sz="4" w:space="0" w:color="auto"/>
            </w:tcBorders>
          </w:tcPr>
          <w:p w14:paraId="1C907C86" w14:textId="4769D93A" w:rsidR="004B4AE8" w:rsidRDefault="004B4AE8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selects, manages and operates recording technologies</w:t>
            </w:r>
            <w:r w:rsidR="004A39AC">
              <w:rPr>
                <w:lang w:val="en-AU"/>
              </w:rPr>
              <w:t>.</w:t>
            </w:r>
          </w:p>
          <w:p w14:paraId="446FB8DB" w14:textId="4E25D606" w:rsidR="004B4AE8" w:rsidRPr="008C0A84" w:rsidRDefault="004B4AE8" w:rsidP="004B4AE8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D137BAF" w14:textId="7FF6C856" w:rsidR="004B4AE8" w:rsidRPr="00B74D78" w:rsidRDefault="004B4AE8" w:rsidP="004B4AE8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Students are taught to manage and operate technologies as appropriate. </w:t>
            </w:r>
            <w:r w:rsidR="00E47EB4">
              <w:rPr>
                <w:lang w:val="en-AU"/>
              </w:rPr>
              <w:t xml:space="preserve">They </w:t>
            </w:r>
            <w:r>
              <w:rPr>
                <w:lang w:val="en-AU"/>
              </w:rPr>
              <w:t xml:space="preserve">share their existing knowledge of </w:t>
            </w:r>
            <w:r w:rsidR="00E47EB4">
              <w:rPr>
                <w:lang w:val="en-AU"/>
              </w:rPr>
              <w:t>apps and software and develop independence as they are taught (by teacher and peers) to manage and operate technologies.</w:t>
            </w:r>
          </w:p>
        </w:tc>
      </w:tr>
      <w:tr w:rsidR="004B4AE8" w:rsidRPr="008C0A84" w14:paraId="63793E0F" w14:textId="77777777" w:rsidTr="00CA7220">
        <w:tc>
          <w:tcPr>
            <w:tcW w:w="3539" w:type="dxa"/>
          </w:tcPr>
          <w:p w14:paraId="7674DB26" w14:textId="0067FE93" w:rsidR="004B4AE8" w:rsidRPr="008C0A84" w:rsidRDefault="00033B96" w:rsidP="004B4AE8">
            <w:pPr>
              <w:pStyle w:val="VCAAtablecondensed"/>
              <w:rPr>
                <w:lang w:val="en-AU"/>
              </w:rPr>
            </w:pPr>
            <w:r>
              <w:t>Teacher assesses the music skills applied by each student</w:t>
            </w:r>
            <w:r>
              <w:t>.</w:t>
            </w:r>
            <w:bookmarkStart w:id="1" w:name="_GoBack"/>
            <w:bookmarkEnd w:id="1"/>
          </w:p>
        </w:tc>
        <w:tc>
          <w:tcPr>
            <w:tcW w:w="6350" w:type="dxa"/>
          </w:tcPr>
          <w:p w14:paraId="7C083F81" w14:textId="32DC0146" w:rsidR="004B4AE8" w:rsidRPr="004A39AC" w:rsidRDefault="00A35805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task could be set up as Project Based Learning (see </w:t>
            </w:r>
            <w:r w:rsidR="00083CD6">
              <w:rPr>
                <w:lang w:val="en-AU"/>
              </w:rPr>
              <w:t xml:space="preserve">the last bullet point in Additional resources </w:t>
            </w:r>
            <w:r>
              <w:rPr>
                <w:lang w:val="en-AU"/>
              </w:rPr>
              <w:t xml:space="preserve">below) and assessment extended to include the development of collaborative and creative skills. </w:t>
            </w:r>
            <w:r w:rsidR="00314996">
              <w:rPr>
                <w:lang w:val="en-AU"/>
              </w:rPr>
              <w:t>The structure of Project Based Learning can replicate authentic collaborative professional work.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36F82AF" w14:textId="3D29BA43" w:rsidR="001B4CFC" w:rsidRPr="00C73BA6" w:rsidRDefault="001B4CFC" w:rsidP="001B4CFC">
      <w:pPr>
        <w:pStyle w:val="VCAAbullet"/>
        <w:numPr>
          <w:ilvl w:val="0"/>
          <w:numId w:val="1"/>
        </w:numPr>
        <w:ind w:left="425" w:hanging="425"/>
      </w:pPr>
      <w:r>
        <w:t xml:space="preserve">Teachers may need to research recording apps and software to ensure classroom accessibility. Students can provide insight into apps they may already use, such as GarageBand and Voice Memos. </w:t>
      </w:r>
    </w:p>
    <w:p w14:paraId="07F5324B" w14:textId="6E6CA882" w:rsidR="001B4CFC" w:rsidRDefault="00083CD6" w:rsidP="001B4CFC">
      <w:pPr>
        <w:pStyle w:val="VCAAbullet"/>
        <w:numPr>
          <w:ilvl w:val="0"/>
          <w:numId w:val="1"/>
        </w:numPr>
        <w:ind w:left="425" w:hanging="425"/>
      </w:pPr>
      <w:r>
        <w:t>Allocate time</w:t>
      </w:r>
      <w:r w:rsidR="001B4CFC">
        <w:t xml:space="preserve"> to allow for regular and explicit instruction of effective collaborative practice. Group work protocols may need to be designed. </w:t>
      </w:r>
    </w:p>
    <w:p w14:paraId="64971BFE" w14:textId="5D8B8B03" w:rsidR="001B4CFC" w:rsidRDefault="001B4CFC" w:rsidP="001B4CFC">
      <w:pPr>
        <w:pStyle w:val="VCAAbullet"/>
        <w:numPr>
          <w:ilvl w:val="0"/>
          <w:numId w:val="1"/>
        </w:numPr>
        <w:ind w:left="425" w:hanging="425"/>
      </w:pPr>
      <w:r w:rsidRPr="00A33C67">
        <w:t xml:space="preserve">Teachers could frame discussions around </w:t>
      </w:r>
      <w:r>
        <w:t>emerging technologies (phone apps, free software) and the impact th</w:t>
      </w:r>
      <w:r w:rsidR="004A39AC">
        <w:t>ey</w:t>
      </w:r>
      <w:r>
        <w:t xml:space="preserve"> </w:t>
      </w:r>
      <w:r w:rsidR="004A39AC">
        <w:t>have</w:t>
      </w:r>
      <w:r>
        <w:t xml:space="preserve"> had </w:t>
      </w:r>
      <w:r w:rsidR="004A39AC">
        <w:t xml:space="preserve">(both positive and negative) </w:t>
      </w:r>
      <w:r>
        <w:t xml:space="preserve">on </w:t>
      </w:r>
      <w:r w:rsidR="004A39AC">
        <w:t xml:space="preserve">professional </w:t>
      </w:r>
      <w:r>
        <w:t xml:space="preserve">recording studios as </w:t>
      </w:r>
      <w:r w:rsidRPr="00A33C67">
        <w:t xml:space="preserve">home recording </w:t>
      </w:r>
      <w:r>
        <w:t xml:space="preserve">becomes more </w:t>
      </w:r>
      <w:r w:rsidR="004A39AC">
        <w:t>accessible.</w:t>
      </w:r>
    </w:p>
    <w:p w14:paraId="7B8C7A50" w14:textId="697427E1" w:rsidR="008D57CA" w:rsidRPr="00DB533D" w:rsidRDefault="001B4CFC" w:rsidP="004A39AC">
      <w:pPr>
        <w:pStyle w:val="VCAAbullet"/>
        <w:numPr>
          <w:ilvl w:val="0"/>
          <w:numId w:val="1"/>
        </w:numPr>
        <w:ind w:left="425" w:hanging="425"/>
      </w:pPr>
      <w:r>
        <w:t>Consider inviting a guest speaker to your school</w:t>
      </w:r>
      <w:r w:rsidR="004C0BB4">
        <w:t xml:space="preserve"> (e.g. a</w:t>
      </w:r>
      <w:r>
        <w:t xml:space="preserve"> local composer or recording engineer</w:t>
      </w:r>
      <w:r w:rsidR="004C0BB4">
        <w:t>)</w:t>
      </w:r>
      <w:r>
        <w:t xml:space="preserve">. </w:t>
      </w:r>
      <w:r w:rsidR="00127E3E">
        <w:t>School policy regarding excursions and school visits will need to be followed for this activity</w:t>
      </w:r>
      <w:r w:rsidR="00127E3E" w:rsidRPr="008C0A84">
        <w:t>.</w:t>
      </w:r>
    </w:p>
    <w:p w14:paraId="4EA3BCD6" w14:textId="77777777" w:rsidR="00460A75" w:rsidRDefault="00DB533D" w:rsidP="00DB533D">
      <w:pPr>
        <w:pStyle w:val="VCAAHeading4"/>
      </w:pPr>
      <w:r>
        <w:t>Additional resources to help when adapting the learning activity</w:t>
      </w:r>
    </w:p>
    <w:p w14:paraId="471C8FFF" w14:textId="5EA0E740" w:rsidR="00397FEC" w:rsidRPr="00B3725C" w:rsidRDefault="004C0BB4" w:rsidP="00B3725C">
      <w:pPr>
        <w:pStyle w:val="VCAAbullet"/>
        <w:numPr>
          <w:ilvl w:val="0"/>
          <w:numId w:val="1"/>
        </w:numPr>
        <w:ind w:left="425" w:hanging="425"/>
      </w:pPr>
      <w:r>
        <w:t>For</w:t>
      </w:r>
      <w:r w:rsidR="004B4AE8">
        <w:t xml:space="preserve"> a very </w:t>
      </w:r>
      <w:r w:rsidR="00397FEC">
        <w:t>user-friendly</w:t>
      </w:r>
      <w:r w:rsidR="004B4AE8">
        <w:t xml:space="preserve"> </w:t>
      </w:r>
      <w:r w:rsidR="001B4CFC">
        <w:t xml:space="preserve">website for technology </w:t>
      </w:r>
      <w:r w:rsidR="00101E3A">
        <w:t>in the music classroom</w:t>
      </w:r>
      <w:r>
        <w:t>:</w:t>
      </w:r>
      <w:r w:rsidR="001B4CFC">
        <w:t xml:space="preserve"> </w:t>
      </w:r>
      <w:hyperlink r:id="rId12" w:history="1">
        <w:r w:rsidR="001B4CFC" w:rsidRPr="00864C67">
          <w:rPr>
            <w:rStyle w:val="Hyperlink"/>
          </w:rPr>
          <w:t>www.midnightmusic.com.au</w:t>
        </w:r>
      </w:hyperlink>
      <w:r w:rsidR="001B4CFC" w:rsidRPr="00B3725C">
        <w:t xml:space="preserve"> </w:t>
      </w:r>
    </w:p>
    <w:p w14:paraId="22E36C79" w14:textId="3776B3A2" w:rsidR="00370380" w:rsidRDefault="004C0BB4" w:rsidP="00B3725C">
      <w:pPr>
        <w:pStyle w:val="VCAAbullet"/>
        <w:numPr>
          <w:ilvl w:val="0"/>
          <w:numId w:val="1"/>
        </w:numPr>
        <w:ind w:left="425" w:hanging="425"/>
      </w:pPr>
      <w:r w:rsidRPr="00B3725C">
        <w:t>For</w:t>
      </w:r>
      <w:r w:rsidR="004B4AE8" w:rsidRPr="00B3725C">
        <w:t xml:space="preserve"> step</w:t>
      </w:r>
      <w:r w:rsidR="00D10FB6" w:rsidRPr="00B3725C">
        <w:t>-</w:t>
      </w:r>
      <w:r w:rsidR="004B4AE8" w:rsidRPr="00B3725C">
        <w:t>by</w:t>
      </w:r>
      <w:r w:rsidR="00D10FB6" w:rsidRPr="00B3725C">
        <w:t>-</w:t>
      </w:r>
      <w:r w:rsidR="004B4AE8" w:rsidRPr="00B3725C">
        <w:t>step instruction</w:t>
      </w:r>
      <w:r w:rsidR="00D10FB6" w:rsidRPr="00B3725C">
        <w:t>s</w:t>
      </w:r>
      <w:r w:rsidR="004B4AE8" w:rsidRPr="00B3725C">
        <w:t xml:space="preserve"> for </w:t>
      </w:r>
      <w:r w:rsidR="001B4CFC" w:rsidRPr="00B3725C">
        <w:t xml:space="preserve">recording with </w:t>
      </w:r>
      <w:r w:rsidR="004B4AE8" w:rsidRPr="00B3725C">
        <w:t>GarageBand on i</w:t>
      </w:r>
      <w:r w:rsidR="001B4CFC" w:rsidRPr="00B3725C">
        <w:t>P</w:t>
      </w:r>
      <w:r w:rsidR="004B4AE8" w:rsidRPr="00B3725C">
        <w:t>ad</w:t>
      </w:r>
      <w:r w:rsidR="00D10FB6" w:rsidRPr="00B3725C">
        <w:t xml:space="preserve">: </w:t>
      </w:r>
      <w:hyperlink r:id="rId13" w:history="1">
        <w:r w:rsidR="004B4AE8" w:rsidRPr="00864C67">
          <w:rPr>
            <w:rStyle w:val="Hyperlink"/>
          </w:rPr>
          <w:t>https://midnightmusic.com.au/2019/06/free-checklist-how-to-record-a-song-in-garageband-on-ipad/</w:t>
        </w:r>
      </w:hyperlink>
      <w:r w:rsidR="00864C67" w:rsidRPr="00864C67">
        <w:rPr>
          <w:rStyle w:val="Hyperlink"/>
        </w:rPr>
        <w:t xml:space="preserve"> </w:t>
      </w:r>
    </w:p>
    <w:p w14:paraId="07C41471" w14:textId="42BBD6B0" w:rsidR="00FE607C" w:rsidRDefault="004C0BB4" w:rsidP="00B3725C">
      <w:pPr>
        <w:pStyle w:val="VCAAbullet"/>
        <w:numPr>
          <w:ilvl w:val="0"/>
          <w:numId w:val="1"/>
        </w:numPr>
        <w:ind w:left="425" w:hanging="425"/>
      </w:pPr>
      <w:r>
        <w:t>For demonstration</w:t>
      </w:r>
      <w:r w:rsidR="00320B23">
        <w:t>s</w:t>
      </w:r>
      <w:r>
        <w:t xml:space="preserve"> of song-writing</w:t>
      </w:r>
      <w:r w:rsidR="004A0DFB">
        <w:t xml:space="preserve">: </w:t>
      </w:r>
      <w:hyperlink r:id="rId14" w:history="1">
        <w:r w:rsidR="00FE607C" w:rsidRPr="00864C67">
          <w:rPr>
            <w:rStyle w:val="Hyperlink"/>
          </w:rPr>
          <w:t>https://www.youtube.com/watch?v=jefiMzHPuj8</w:t>
        </w:r>
      </w:hyperlink>
      <w:r w:rsidR="00FE607C" w:rsidRPr="00864C67">
        <w:rPr>
          <w:rStyle w:val="Hyperlink"/>
        </w:rPr>
        <w:t xml:space="preserve"> </w:t>
      </w:r>
      <w:r w:rsidR="00FE607C" w:rsidRPr="00320B23">
        <w:t xml:space="preserve"> </w:t>
      </w:r>
      <w:r w:rsidR="00320B23" w:rsidRPr="00320B23">
        <w:t>and</w:t>
      </w:r>
      <w:r w:rsidR="00FE607C" w:rsidRPr="00864C67">
        <w:rPr>
          <w:rStyle w:val="Hyperlink"/>
        </w:rPr>
        <w:t xml:space="preserve"> </w:t>
      </w:r>
      <w:hyperlink r:id="rId15" w:history="1">
        <w:r w:rsidR="00FE607C" w:rsidRPr="00864C67">
          <w:rPr>
            <w:rStyle w:val="Hyperlink"/>
          </w:rPr>
          <w:t>https://musicaustralia.org.au/program/countusin/</w:t>
        </w:r>
      </w:hyperlink>
    </w:p>
    <w:p w14:paraId="1F528E28" w14:textId="3702545C" w:rsidR="00FE607C" w:rsidRPr="00B3725C" w:rsidRDefault="004A0DFB" w:rsidP="00B3725C">
      <w:pPr>
        <w:pStyle w:val="VCAAbullet"/>
        <w:numPr>
          <w:ilvl w:val="0"/>
          <w:numId w:val="1"/>
        </w:numPr>
        <w:ind w:left="425" w:hanging="425"/>
      </w:pPr>
      <w:r>
        <w:t xml:space="preserve">For a template to support </w:t>
      </w:r>
      <w:r w:rsidR="00C46681">
        <w:t>self</w:t>
      </w:r>
      <w:r w:rsidR="004A39AC">
        <w:t>-</w:t>
      </w:r>
      <w:r w:rsidR="00C46681">
        <w:t>reflection</w:t>
      </w:r>
      <w:r w:rsidR="00A35805">
        <w:t xml:space="preserve"> and Project Based Learning</w:t>
      </w:r>
      <w:r w:rsidR="00D10FB6">
        <w:t xml:space="preserve">: </w:t>
      </w:r>
      <w:hyperlink r:id="rId16" w:history="1">
        <w:r w:rsidR="00C46681" w:rsidRPr="00864C67">
          <w:rPr>
            <w:rStyle w:val="Hyperlink"/>
          </w:rPr>
          <w:t>https://my.pblworks.org/resource/document/self_reflection_on_project_work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5FAB7EE" w:rsidR="00F01253" w:rsidRDefault="004A0DFB" w:rsidP="00F01253">
      <w:pPr>
        <w:pStyle w:val="VCAAbody"/>
        <w:rPr>
          <w:lang w:val="en-AU"/>
        </w:rPr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4039B895" w14:textId="30FD27F7" w:rsidR="00FE607C" w:rsidRPr="004A0DFB" w:rsidRDefault="00FE607C" w:rsidP="00B3725C">
      <w:pPr>
        <w:pStyle w:val="VCAAbullet"/>
        <w:numPr>
          <w:ilvl w:val="0"/>
          <w:numId w:val="1"/>
        </w:numPr>
        <w:ind w:left="425" w:hanging="425"/>
      </w:pPr>
      <w:r>
        <w:t>Students</w:t>
      </w:r>
      <w:r w:rsidR="003E4B6C">
        <w:t xml:space="preserve"> </w:t>
      </w:r>
      <w:r>
        <w:t xml:space="preserve">reflect on the development of their </w:t>
      </w:r>
      <w:r w:rsidRPr="004A0DFB">
        <w:t>collaborative skills</w:t>
      </w:r>
      <w:r>
        <w:t xml:space="preserve"> throughout the activity. </w:t>
      </w:r>
    </w:p>
    <w:p w14:paraId="02EA8019" w14:textId="0946F298" w:rsidR="00FE607C" w:rsidRPr="004A0DFB" w:rsidRDefault="00FE607C" w:rsidP="00B3725C">
      <w:pPr>
        <w:pStyle w:val="VCAAbullet"/>
        <w:numPr>
          <w:ilvl w:val="0"/>
          <w:numId w:val="1"/>
        </w:numPr>
        <w:ind w:left="425" w:hanging="425"/>
      </w:pPr>
      <w:r>
        <w:t xml:space="preserve">Students </w:t>
      </w:r>
      <w:r w:rsidRPr="004A0DFB">
        <w:t>work</w:t>
      </w:r>
      <w:r>
        <w:t xml:space="preserve"> </w:t>
      </w:r>
      <w:r w:rsidRPr="004A0DFB">
        <w:t>creatively</w:t>
      </w:r>
      <w:r>
        <w:t>, explor</w:t>
      </w:r>
      <w:r w:rsidR="003E4B6C">
        <w:t>e</w:t>
      </w:r>
      <w:r>
        <w:t xml:space="preserve"> ideas and </w:t>
      </w:r>
      <w:r w:rsidR="003E4B6C">
        <w:t>practice being</w:t>
      </w:r>
      <w:r>
        <w:t xml:space="preserve"> flexible and resilient thinkers.</w:t>
      </w:r>
      <w:r w:rsidRPr="0034182E">
        <w:t xml:space="preserve"> </w:t>
      </w:r>
    </w:p>
    <w:p w14:paraId="66FA02DD" w14:textId="645D0164" w:rsidR="00F01253" w:rsidRPr="008C0A84" w:rsidRDefault="004A0DFB" w:rsidP="00F01253">
      <w:pPr>
        <w:pStyle w:val="VCAAbody"/>
        <w:rPr>
          <w:lang w:val="en-AU"/>
        </w:rPr>
      </w:pPr>
      <w:r>
        <w:rPr>
          <w:lang w:val="en-AU"/>
        </w:rPr>
        <w:lastRenderedPageBreak/>
        <w:t>Know your world - c</w:t>
      </w:r>
      <w:r w:rsidR="00F01253" w:rsidRPr="008C0A84">
        <w:rPr>
          <w:lang w:val="en-AU"/>
        </w:rPr>
        <w:t xml:space="preserve">areer exploration: </w:t>
      </w:r>
    </w:p>
    <w:p w14:paraId="60934660" w14:textId="453A44DB" w:rsidR="00C46681" w:rsidRPr="00363D74" w:rsidRDefault="00E47EB4" w:rsidP="00B3725C">
      <w:pPr>
        <w:pStyle w:val="VCAAbullet"/>
        <w:numPr>
          <w:ilvl w:val="0"/>
          <w:numId w:val="1"/>
        </w:numPr>
        <w:ind w:left="425" w:hanging="425"/>
      </w:pPr>
      <w:r>
        <w:t xml:space="preserve">Students explore pathways </w:t>
      </w:r>
      <w:r w:rsidR="00864C67">
        <w:t xml:space="preserve">of relevant occupations </w:t>
      </w:r>
      <w:r w:rsidR="00B3725C">
        <w:t>by</w:t>
      </w:r>
      <w:r>
        <w:t xml:space="preserve"> ask</w:t>
      </w:r>
      <w:r w:rsidR="00B3725C">
        <w:t>ing</w:t>
      </w:r>
      <w:r>
        <w:t xml:space="preserve"> questions from a visiting composer and/or recording engineer.</w:t>
      </w:r>
    </w:p>
    <w:p w14:paraId="235EE798" w14:textId="0ABCCA70" w:rsidR="00DB533D" w:rsidRPr="00FE607C" w:rsidRDefault="00E47EB4" w:rsidP="00B3725C">
      <w:pPr>
        <w:pStyle w:val="VCAAbullet"/>
        <w:numPr>
          <w:ilvl w:val="0"/>
          <w:numId w:val="1"/>
        </w:numPr>
        <w:ind w:left="425" w:hanging="425"/>
      </w:pPr>
      <w:r>
        <w:t>Students</w:t>
      </w:r>
      <w:r w:rsidR="00FE607C">
        <w:t xml:space="preserve"> connect to career pathways as they identify with young composers</w:t>
      </w:r>
      <w:r>
        <w:t xml:space="preserve"> while watching Music Count Us In video</w:t>
      </w:r>
      <w:r w:rsidR="006723F0">
        <w:t>s.</w:t>
      </w:r>
    </w:p>
    <w:p w14:paraId="5E11C16D" w14:textId="7A7BAE4E" w:rsidR="00F01253" w:rsidRPr="008C0A84" w:rsidRDefault="008B2D22" w:rsidP="00F01253">
      <w:pPr>
        <w:pStyle w:val="VCAAbody"/>
        <w:rPr>
          <w:lang w:val="en-AU"/>
        </w:rPr>
      </w:pPr>
      <w:r>
        <w:rPr>
          <w:lang w:val="en-AU"/>
        </w:rPr>
        <w:t>Manage</w:t>
      </w:r>
      <w:r w:rsidR="009E40B3">
        <w:rPr>
          <w:lang w:val="en-AU"/>
        </w:rPr>
        <w:t xml:space="preserve"> your future – be proactive</w:t>
      </w:r>
      <w:r w:rsidR="00F01253" w:rsidRPr="008C0A84">
        <w:rPr>
          <w:lang w:val="en-AU"/>
        </w:rPr>
        <w:t xml:space="preserve"> </w:t>
      </w:r>
    </w:p>
    <w:p w14:paraId="4272C118" w14:textId="749884C0" w:rsidR="00C46681" w:rsidRDefault="00C46681" w:rsidP="00C46681">
      <w:pPr>
        <w:pStyle w:val="VCAAbullet"/>
        <w:numPr>
          <w:ilvl w:val="0"/>
          <w:numId w:val="1"/>
        </w:numPr>
        <w:ind w:left="425" w:hanging="425"/>
      </w:pPr>
      <w:r w:rsidRPr="008C0A84">
        <w:t xml:space="preserve">Students </w:t>
      </w:r>
      <w:r w:rsidR="00EC3A5F">
        <w:t xml:space="preserve">plan </w:t>
      </w:r>
      <w:r w:rsidR="003E4B6C">
        <w:t>to</w:t>
      </w:r>
      <w:r w:rsidR="00EC3A5F">
        <w:t xml:space="preserve"> </w:t>
      </w:r>
      <w:r>
        <w:t>researc</w:t>
      </w:r>
      <w:r w:rsidR="00EC3A5F">
        <w:t>h</w:t>
      </w:r>
      <w:r>
        <w:t xml:space="preserve"> technical requirements (such as file formats) for the final delivery of their product</w:t>
      </w:r>
      <w:r w:rsidR="006723F0">
        <w:t xml:space="preserve">, and gain an </w:t>
      </w:r>
      <w:r w:rsidR="00CA7220">
        <w:t>understand</w:t>
      </w:r>
      <w:r w:rsidR="006723F0">
        <w:t>ing</w:t>
      </w:r>
      <w:r w:rsidR="00CA7220">
        <w:t xml:space="preserve"> that technology in the music industry is constantly evolving. Teacher </w:t>
      </w:r>
      <w:r w:rsidR="00987EF2">
        <w:t>uses this to draw links</w:t>
      </w:r>
      <w:r w:rsidR="00CA7220">
        <w:t xml:space="preserve"> to </w:t>
      </w:r>
      <w:r w:rsidR="00987EF2">
        <w:t xml:space="preserve">the </w:t>
      </w:r>
      <w:r w:rsidR="00CA7220">
        <w:t xml:space="preserve">world of work and </w:t>
      </w:r>
      <w:r w:rsidR="00C1722F">
        <w:t xml:space="preserve">to reinforce </w:t>
      </w:r>
      <w:r w:rsidR="00CA7220">
        <w:t xml:space="preserve">the importance </w:t>
      </w:r>
      <w:r w:rsidR="00987EF2">
        <w:t>of</w:t>
      </w:r>
      <w:r w:rsidR="00CA7220">
        <w:t xml:space="preserve"> keeping current in </w:t>
      </w:r>
      <w:r w:rsidR="00C1722F">
        <w:t>your</w:t>
      </w:r>
      <w:r w:rsidR="00CA7220">
        <w:t xml:space="preserve"> field</w:t>
      </w:r>
      <w:r w:rsidR="00C1722F">
        <w:t xml:space="preserve"> of work and that a</w:t>
      </w:r>
      <w:r w:rsidR="00987EF2">
        <w:t xml:space="preserve"> lifelong learner </w:t>
      </w:r>
      <w:r w:rsidR="00C1722F">
        <w:t>continues to</w:t>
      </w:r>
      <w:r w:rsidR="00CA7220">
        <w:t xml:space="preserve"> </w:t>
      </w:r>
      <w:r w:rsidR="001D6F32">
        <w:t xml:space="preserve">research and </w:t>
      </w:r>
      <w:r w:rsidR="00C1722F">
        <w:t>develop</w:t>
      </w:r>
      <w:r w:rsidR="00CA7220">
        <w:t xml:space="preserve"> skill</w:t>
      </w:r>
      <w:r w:rsidR="00C1722F">
        <w:t>s</w:t>
      </w:r>
      <w:r w:rsidR="00CA7220">
        <w:t xml:space="preserve">. </w:t>
      </w:r>
    </w:p>
    <w:p w14:paraId="476686CB" w14:textId="025F86E8" w:rsidR="00C46681" w:rsidRDefault="00C1722F" w:rsidP="00C46681">
      <w:pPr>
        <w:pStyle w:val="VCAAbullet"/>
        <w:numPr>
          <w:ilvl w:val="0"/>
          <w:numId w:val="1"/>
        </w:numPr>
        <w:ind w:left="425" w:hanging="425"/>
      </w:pPr>
      <w:r>
        <w:t xml:space="preserve">By interacting </w:t>
      </w:r>
      <w:r w:rsidR="00C46681">
        <w:t>with members of the community</w:t>
      </w:r>
      <w:r>
        <w:t>,</w:t>
      </w:r>
      <w:r w:rsidR="00EC3A5F">
        <w:t xml:space="preserve"> </w:t>
      </w:r>
      <w:r>
        <w:t>students</w:t>
      </w:r>
      <w:r w:rsidR="00C46681">
        <w:t xml:space="preserve"> practi</w:t>
      </w:r>
      <w:r>
        <w:t>s</w:t>
      </w:r>
      <w:r w:rsidR="00C46681">
        <w:t>e authentic work-based skills</w:t>
      </w:r>
      <w:r w:rsidR="00EC3A5F">
        <w:t>, such as setting up meetings, relating appropriately</w:t>
      </w:r>
      <w:r>
        <w:t>,</w:t>
      </w:r>
      <w:r w:rsidR="00EC3A5F">
        <w:t xml:space="preserve"> and keeping accurate records.</w:t>
      </w:r>
    </w:p>
    <w:sectPr w:rsidR="00C46681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7C02C1" w16cid:durableId="2312F5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723F0" w:rsidRDefault="006723F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723F0" w:rsidRDefault="006723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723F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723F0" w:rsidRPr="00D06414" w:rsidRDefault="006723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723F0" w:rsidRPr="00D06414" w:rsidRDefault="006723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314DFFA" w:rsidR="006723F0" w:rsidRPr="00D06414" w:rsidRDefault="006723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33B9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723F0" w:rsidRPr="00D06414" w:rsidRDefault="006723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723F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723F0" w:rsidRPr="00D06414" w:rsidRDefault="006723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723F0" w:rsidRPr="00D06414" w:rsidRDefault="006723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723F0" w:rsidRPr="00D06414" w:rsidRDefault="006723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723F0" w:rsidRPr="00D06414" w:rsidRDefault="006723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723F0" w:rsidRDefault="006723F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723F0" w:rsidRDefault="006723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5BBFC41" w:rsidR="006723F0" w:rsidRPr="0038622E" w:rsidRDefault="006723F0" w:rsidP="0038622E">
    <w:pPr>
      <w:pStyle w:val="VCAAbody"/>
      <w:rPr>
        <w:color w:val="0F7EB4"/>
      </w:rPr>
    </w:pPr>
    <w:r>
      <w:t>Embedding career education in the Victorian Curriculum F–10 – Music,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723F0" w:rsidRPr="009370BC" w:rsidRDefault="006723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07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06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54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E2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B2D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21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5A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E1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4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E7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1220"/>
    <w:multiLevelType w:val="hybridMultilevel"/>
    <w:tmpl w:val="21E6D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5240DF1C"/>
    <w:lvl w:ilvl="0" w:tplc="D5280F8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837E8"/>
    <w:multiLevelType w:val="hybridMultilevel"/>
    <w:tmpl w:val="0CDE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370E2C"/>
    <w:multiLevelType w:val="hybridMultilevel"/>
    <w:tmpl w:val="DA9C3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740A70C4"/>
    <w:multiLevelType w:val="hybridMultilevel"/>
    <w:tmpl w:val="B24A7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25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33B96"/>
    <w:rsid w:val="0005780E"/>
    <w:rsid w:val="00065CC6"/>
    <w:rsid w:val="00072AF1"/>
    <w:rsid w:val="00083CD6"/>
    <w:rsid w:val="00086CFC"/>
    <w:rsid w:val="00097F58"/>
    <w:rsid w:val="000A71F7"/>
    <w:rsid w:val="000B152F"/>
    <w:rsid w:val="000F09E4"/>
    <w:rsid w:val="000F16FD"/>
    <w:rsid w:val="000F5AAF"/>
    <w:rsid w:val="00101E3A"/>
    <w:rsid w:val="001110F2"/>
    <w:rsid w:val="0012374D"/>
    <w:rsid w:val="00127E3E"/>
    <w:rsid w:val="00143520"/>
    <w:rsid w:val="00153AD2"/>
    <w:rsid w:val="001779EA"/>
    <w:rsid w:val="001926FE"/>
    <w:rsid w:val="001A39A9"/>
    <w:rsid w:val="001B4CFC"/>
    <w:rsid w:val="001D3246"/>
    <w:rsid w:val="001D6F32"/>
    <w:rsid w:val="001F5D88"/>
    <w:rsid w:val="002279BA"/>
    <w:rsid w:val="002329F3"/>
    <w:rsid w:val="00235293"/>
    <w:rsid w:val="00243F0D"/>
    <w:rsid w:val="00254888"/>
    <w:rsid w:val="00255852"/>
    <w:rsid w:val="00260767"/>
    <w:rsid w:val="002647BB"/>
    <w:rsid w:val="00274B31"/>
    <w:rsid w:val="002754C1"/>
    <w:rsid w:val="002841C8"/>
    <w:rsid w:val="0028516B"/>
    <w:rsid w:val="002B103A"/>
    <w:rsid w:val="002C6F90"/>
    <w:rsid w:val="002C7803"/>
    <w:rsid w:val="002E4FB5"/>
    <w:rsid w:val="00302FB8"/>
    <w:rsid w:val="00304EA1"/>
    <w:rsid w:val="00314996"/>
    <w:rsid w:val="00314D81"/>
    <w:rsid w:val="00320B23"/>
    <w:rsid w:val="00322FC6"/>
    <w:rsid w:val="0035293F"/>
    <w:rsid w:val="00353AAF"/>
    <w:rsid w:val="00370380"/>
    <w:rsid w:val="00370831"/>
    <w:rsid w:val="00381939"/>
    <w:rsid w:val="0038622E"/>
    <w:rsid w:val="00391986"/>
    <w:rsid w:val="00392864"/>
    <w:rsid w:val="00397FEC"/>
    <w:rsid w:val="003A00B4"/>
    <w:rsid w:val="003C394F"/>
    <w:rsid w:val="003C5E71"/>
    <w:rsid w:val="003E4B6C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0A75"/>
    <w:rsid w:val="00495C80"/>
    <w:rsid w:val="004A0DFB"/>
    <w:rsid w:val="004A2ED8"/>
    <w:rsid w:val="004A39AC"/>
    <w:rsid w:val="004B4AE8"/>
    <w:rsid w:val="004C0BB4"/>
    <w:rsid w:val="004D70CD"/>
    <w:rsid w:val="004F5BDA"/>
    <w:rsid w:val="004F6DE0"/>
    <w:rsid w:val="005123E0"/>
    <w:rsid w:val="0051631E"/>
    <w:rsid w:val="00526752"/>
    <w:rsid w:val="00537A1F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10518"/>
    <w:rsid w:val="006723F0"/>
    <w:rsid w:val="0068471E"/>
    <w:rsid w:val="00684F98"/>
    <w:rsid w:val="00693FFD"/>
    <w:rsid w:val="006D2159"/>
    <w:rsid w:val="006F787C"/>
    <w:rsid w:val="00702636"/>
    <w:rsid w:val="00724507"/>
    <w:rsid w:val="00727814"/>
    <w:rsid w:val="00753593"/>
    <w:rsid w:val="007623B9"/>
    <w:rsid w:val="00773E6C"/>
    <w:rsid w:val="00781FB1"/>
    <w:rsid w:val="007A0E4B"/>
    <w:rsid w:val="007B6A5E"/>
    <w:rsid w:val="007D1B6D"/>
    <w:rsid w:val="007E7D1F"/>
    <w:rsid w:val="00813C37"/>
    <w:rsid w:val="008154B5"/>
    <w:rsid w:val="00823962"/>
    <w:rsid w:val="00852719"/>
    <w:rsid w:val="008538F2"/>
    <w:rsid w:val="008566E3"/>
    <w:rsid w:val="00860115"/>
    <w:rsid w:val="00864C67"/>
    <w:rsid w:val="008807A4"/>
    <w:rsid w:val="0088783C"/>
    <w:rsid w:val="008B1278"/>
    <w:rsid w:val="008B2D22"/>
    <w:rsid w:val="008C0A84"/>
    <w:rsid w:val="008D0ABF"/>
    <w:rsid w:val="008D57CA"/>
    <w:rsid w:val="00905484"/>
    <w:rsid w:val="009370BC"/>
    <w:rsid w:val="00970580"/>
    <w:rsid w:val="0098739B"/>
    <w:rsid w:val="00987EF2"/>
    <w:rsid w:val="009B61E5"/>
    <w:rsid w:val="009D1E89"/>
    <w:rsid w:val="009E40B3"/>
    <w:rsid w:val="009E5707"/>
    <w:rsid w:val="00A13223"/>
    <w:rsid w:val="00A17661"/>
    <w:rsid w:val="00A24B2D"/>
    <w:rsid w:val="00A27DCD"/>
    <w:rsid w:val="00A35805"/>
    <w:rsid w:val="00A40966"/>
    <w:rsid w:val="00A50E81"/>
    <w:rsid w:val="00A921E0"/>
    <w:rsid w:val="00A922F4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3725C"/>
    <w:rsid w:val="00B41951"/>
    <w:rsid w:val="00B51FA6"/>
    <w:rsid w:val="00B53229"/>
    <w:rsid w:val="00B62480"/>
    <w:rsid w:val="00B74D78"/>
    <w:rsid w:val="00B81B70"/>
    <w:rsid w:val="00B97A73"/>
    <w:rsid w:val="00BB3BAB"/>
    <w:rsid w:val="00BB64CF"/>
    <w:rsid w:val="00BD0724"/>
    <w:rsid w:val="00BD2B91"/>
    <w:rsid w:val="00BE5521"/>
    <w:rsid w:val="00BF6C23"/>
    <w:rsid w:val="00C1722F"/>
    <w:rsid w:val="00C2005D"/>
    <w:rsid w:val="00C46681"/>
    <w:rsid w:val="00C53263"/>
    <w:rsid w:val="00C6415E"/>
    <w:rsid w:val="00C75F1D"/>
    <w:rsid w:val="00C95156"/>
    <w:rsid w:val="00CA0DC2"/>
    <w:rsid w:val="00CA7220"/>
    <w:rsid w:val="00CB68E8"/>
    <w:rsid w:val="00D04F01"/>
    <w:rsid w:val="00D06414"/>
    <w:rsid w:val="00D10FB6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13AD9"/>
    <w:rsid w:val="00E23F1D"/>
    <w:rsid w:val="00E30E05"/>
    <w:rsid w:val="00E36361"/>
    <w:rsid w:val="00E47EB4"/>
    <w:rsid w:val="00E55AE9"/>
    <w:rsid w:val="00E56D1D"/>
    <w:rsid w:val="00E9592C"/>
    <w:rsid w:val="00EA2830"/>
    <w:rsid w:val="00EB0C84"/>
    <w:rsid w:val="00EC3A5F"/>
    <w:rsid w:val="00EF1E25"/>
    <w:rsid w:val="00F01253"/>
    <w:rsid w:val="00F17FDE"/>
    <w:rsid w:val="00F22F17"/>
    <w:rsid w:val="00F40D53"/>
    <w:rsid w:val="00F4525C"/>
    <w:rsid w:val="00F50D86"/>
    <w:rsid w:val="00F6610F"/>
    <w:rsid w:val="00FB23F1"/>
    <w:rsid w:val="00FD29D3"/>
    <w:rsid w:val="00FE2873"/>
    <w:rsid w:val="00FE3F0B"/>
    <w:rsid w:val="00FE607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B4AE8"/>
    <w:pPr>
      <w:numPr>
        <w:numId w:val="22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07A4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nightmusic.com.au/2019/06/free-checklist-how-to-record-a-song-in-garageband-on-ipa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idnightmusic.com.au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my.pblworks.org/resource/document/self_reflection_on_project_wor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MUE02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usicaustralia.org.au/program/countusi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efiMzHPuj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BFCDF5F-D5A8-4386-86FB-F85607F2EF3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E5E8E-4E0A-4AF1-9F58-6182477D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Music</cp:keywords>
  <dc:description/>
  <cp:lastModifiedBy/>
  <cp:revision>1</cp:revision>
  <cp:lastPrinted>2020-03-04T04:43:00Z</cp:lastPrinted>
  <dcterms:created xsi:type="dcterms:W3CDTF">2020-09-30T08:22:00Z</dcterms:created>
  <dcterms:modified xsi:type="dcterms:W3CDTF">2020-09-30T08:22:00Z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