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F354DBB" w:rsidR="00086CFC" w:rsidRDefault="00C2005D" w:rsidP="003E4E50">
      <w:pPr>
        <w:pStyle w:val="VCAAHeading1"/>
      </w:pPr>
      <w:r>
        <w:t>E</w:t>
      </w:r>
      <w:r w:rsidR="00E56D1D">
        <w:t>m</w:t>
      </w:r>
      <w:r w:rsidR="007E7D1F">
        <w:t xml:space="preserve">bedding career </w:t>
      </w:r>
      <w:r w:rsidR="007E7D1F" w:rsidRPr="008B3E8D">
        <w:t>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4D056CDB" w:rsidR="004F6DE0" w:rsidRPr="008C0A84" w:rsidRDefault="001371D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Drama</w:t>
      </w:r>
      <w:r w:rsidR="004F6DE0" w:rsidRPr="008C0A84">
        <w:rPr>
          <w:lang w:val="en-AU"/>
        </w:rPr>
        <w:t xml:space="preserve">, Levels </w:t>
      </w:r>
      <w:r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>
        <w:rPr>
          <w:lang w:val="en-AU"/>
        </w:rPr>
        <w:t>10</w:t>
      </w:r>
    </w:p>
    <w:p w14:paraId="2E354ED1" w14:textId="18C72A7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3B44C9E" w:rsidR="008B1278" w:rsidRPr="008C0A84" w:rsidRDefault="008B1278" w:rsidP="003E4E50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1371DE">
        <w:t>Drama</w:t>
      </w:r>
      <w:r w:rsidRPr="008C0A84">
        <w:t xml:space="preserve">, Levels </w:t>
      </w:r>
      <w:r w:rsidR="001371DE">
        <w:t>9</w:t>
      </w:r>
      <w:r w:rsidRPr="008C0A84">
        <w:t xml:space="preserve"> and </w:t>
      </w:r>
      <w:r w:rsidR="001371DE">
        <w:t>10</w:t>
      </w:r>
    </w:p>
    <w:p w14:paraId="1FB5B60B" w14:textId="174BAFAB" w:rsidR="008B1278" w:rsidRPr="001371DE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1371DE" w:rsidRPr="001371DE">
        <w:t>Evaluate how the elements of drama, forms and performance styles in devised and scripted drama convey meaning and aesthetic effect</w:t>
      </w:r>
      <w:r w:rsidR="003E4E50">
        <w:t xml:space="preserve"> </w:t>
      </w:r>
      <w:hyperlink r:id="rId11" w:tooltip="View elaborations and additional details of VCADRR045" w:history="1">
        <w:r w:rsidR="001371DE" w:rsidRPr="001371DE">
          <w:t>(</w:t>
        </w:r>
        <w:r w:rsidR="001371DE" w:rsidRPr="003E4E50">
          <w:rPr>
            <w:rStyle w:val="Hyperlink"/>
          </w:rPr>
          <w:t>VCADRR045</w:t>
        </w:r>
        <w:r w:rsidR="001371DE" w:rsidRPr="001371DE">
          <w:t>)</w:t>
        </w:r>
      </w:hyperlink>
      <w:r w:rsidR="003E4E50">
        <w:t>.</w:t>
      </w:r>
    </w:p>
    <w:p w14:paraId="36A2C730" w14:textId="344979CC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1371DE" w:rsidRPr="001371DE">
        <w:t>Following a student performance work, students use questions as the basis for an evaluative discussion or report</w:t>
      </w:r>
      <w:r w:rsidR="00B1039A">
        <w:t>.</w:t>
      </w:r>
      <w:r w:rsidR="00D35D07">
        <w:t xml:space="preserve"> </w:t>
      </w:r>
    </w:p>
    <w:p w14:paraId="2364A01C" w14:textId="2A6FFFD8" w:rsidR="00421DB1" w:rsidRPr="003E4E50" w:rsidRDefault="00421DB1" w:rsidP="003E4E50">
      <w:pPr>
        <w:pStyle w:val="VCAAbody-withlargetabandhangingindent"/>
      </w:pPr>
      <w:r w:rsidRPr="003E4E50">
        <w:rPr>
          <w:b/>
          <w:bCs/>
        </w:rPr>
        <w:t>Summary of adaptation, change, addition:</w:t>
      </w:r>
      <w:r w:rsidRPr="00633FF2">
        <w:tab/>
      </w:r>
      <w:r w:rsidR="001371DE" w:rsidRPr="003E4E50">
        <w:t>Students involved in presenting a performance work participate in a ‘panel’ where other students ask them questions about the processes of creating, structuring, rehearsing and performing their work.</w:t>
      </w:r>
    </w:p>
    <w:p w14:paraId="65DFB73F" w14:textId="6D2018E7" w:rsidR="00254888" w:rsidRDefault="00254888" w:rsidP="003E4E50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</w:t>
      </w:r>
      <w:r w:rsidRPr="003E4E50">
        <w:t>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1371DE" w:rsidRPr="001371DE" w14:paraId="20588B85" w14:textId="77777777" w:rsidTr="00567FD3">
        <w:tc>
          <w:tcPr>
            <w:tcW w:w="3964" w:type="dxa"/>
          </w:tcPr>
          <w:p w14:paraId="3F021927" w14:textId="0DC7EB17" w:rsidR="001371DE" w:rsidRPr="001371DE" w:rsidRDefault="001371DE" w:rsidP="003E4E50">
            <w:pPr>
              <w:pStyle w:val="VCAAtablecondensed"/>
            </w:pPr>
            <w:r w:rsidRPr="001371DE">
              <w:t>Teacher asks students to evaluate their own performance work, through verbal or written means</w:t>
            </w:r>
            <w:r w:rsidR="0029123B">
              <w:t>.</w:t>
            </w:r>
            <w:r w:rsidRPr="001371DE">
              <w:t xml:space="preserve"> </w:t>
            </w:r>
          </w:p>
          <w:p w14:paraId="46A85701" w14:textId="6BBF5149" w:rsidR="001371DE" w:rsidRPr="001371DE" w:rsidRDefault="001371DE" w:rsidP="003E4E50">
            <w:pPr>
              <w:pStyle w:val="VCAAtablecondensed"/>
            </w:pPr>
          </w:p>
        </w:tc>
        <w:tc>
          <w:tcPr>
            <w:tcW w:w="5925" w:type="dxa"/>
          </w:tcPr>
          <w:p w14:paraId="4E8BB9F8" w14:textId="3957F0B8" w:rsidR="001371DE" w:rsidRDefault="001371DE" w:rsidP="003E4E50">
            <w:pPr>
              <w:pStyle w:val="VCAAtablecondensed"/>
            </w:pPr>
            <w:r w:rsidRPr="001371DE">
              <w:t xml:space="preserve">Students involved in presenting a performance work form a panel where audience members </w:t>
            </w:r>
            <w:r w:rsidR="0029123B">
              <w:t xml:space="preserve">(other students) </w:t>
            </w:r>
            <w:r w:rsidRPr="001371DE">
              <w:t>ask questions about the processes of creating, structuring, rehearsing and performing their work.</w:t>
            </w:r>
          </w:p>
          <w:p w14:paraId="7DBA88E6" w14:textId="55F4D5B0" w:rsidR="0029123B" w:rsidRPr="001371DE" w:rsidRDefault="0029123B" w:rsidP="003E4E50">
            <w:pPr>
              <w:pStyle w:val="VCAAtablecondensed"/>
            </w:pPr>
            <w:r>
              <w:t xml:space="preserve">Teacher </w:t>
            </w:r>
            <w:r w:rsidR="007A58E3">
              <w:t>helps</w:t>
            </w:r>
            <w:r w:rsidRPr="001371DE">
              <w:t xml:space="preserve"> </w:t>
            </w:r>
            <w:r>
              <w:t>students to develop questions</w:t>
            </w:r>
            <w:r w:rsidRPr="001371DE">
              <w:t xml:space="preserve"> </w:t>
            </w:r>
            <w:r w:rsidR="007A58E3">
              <w:t>focusing on</w:t>
            </w:r>
            <w:r w:rsidRPr="001371DE">
              <w:t xml:space="preserve"> how performers went about developing their work, dramatic intent, performance skills, </w:t>
            </w:r>
            <w:r w:rsidR="007A58E3">
              <w:t>as well as questions relating to</w:t>
            </w:r>
            <w:r>
              <w:t xml:space="preserve"> intention, design and direction.</w:t>
            </w:r>
          </w:p>
          <w:p w14:paraId="616A3FE6" w14:textId="77777777" w:rsidR="001371DE" w:rsidRPr="001371DE" w:rsidRDefault="001371DE" w:rsidP="003E4E50">
            <w:pPr>
              <w:pStyle w:val="VCAAtablecondensed"/>
            </w:pPr>
            <w:r w:rsidRPr="001371DE">
              <w:t>Audience members may have the opportunity to offer feedback on the performance.</w:t>
            </w:r>
          </w:p>
          <w:p w14:paraId="092660B4" w14:textId="4AC23A12" w:rsidR="001371DE" w:rsidRPr="001371DE" w:rsidRDefault="0029123B" w:rsidP="003E4E50">
            <w:pPr>
              <w:pStyle w:val="VCAAtablecondensed"/>
            </w:pPr>
            <w:r>
              <w:t>Performers</w:t>
            </w:r>
            <w:r w:rsidR="007A58E3">
              <w:t xml:space="preserve"> on the </w:t>
            </w:r>
            <w:r>
              <w:t xml:space="preserve">panel </w:t>
            </w:r>
            <w:r w:rsidR="001371DE" w:rsidRPr="001371DE">
              <w:t>reflect on their work and how they made meaning for the audience and develop</w:t>
            </w:r>
            <w:r w:rsidR="007A58E3">
              <w:t>ed</w:t>
            </w:r>
            <w:r w:rsidR="001371DE" w:rsidRPr="001371DE">
              <w:t xml:space="preserve"> their ability to articulate these choices. </w:t>
            </w:r>
          </w:p>
        </w:tc>
      </w:tr>
      <w:tr w:rsidR="001371DE" w:rsidRPr="001371DE" w14:paraId="02DBBF29" w14:textId="77777777" w:rsidTr="001371DE">
        <w:tc>
          <w:tcPr>
            <w:tcW w:w="3964" w:type="dxa"/>
          </w:tcPr>
          <w:p w14:paraId="17D3D387" w14:textId="49927BF4" w:rsidR="001371DE" w:rsidRPr="001371DE" w:rsidRDefault="001371DE" w:rsidP="003E4E50">
            <w:pPr>
              <w:pStyle w:val="VCAAtablecondensed"/>
            </w:pPr>
            <w:r w:rsidRPr="001371DE">
              <w:t>Students answer questions in a journal, in conversation, or as a summative task</w:t>
            </w:r>
            <w:r w:rsidR="0029123B">
              <w:t>.</w:t>
            </w:r>
          </w:p>
        </w:tc>
        <w:tc>
          <w:tcPr>
            <w:tcW w:w="5925" w:type="dxa"/>
          </w:tcPr>
          <w:p w14:paraId="410CC37F" w14:textId="53E4A672" w:rsidR="00E217BF" w:rsidRDefault="001371DE" w:rsidP="003E4E50">
            <w:pPr>
              <w:pStyle w:val="VCAAtablecondensed"/>
            </w:pPr>
            <w:r w:rsidRPr="00215606">
              <w:t xml:space="preserve">Students facilitate and participate in the </w:t>
            </w:r>
            <w:r w:rsidR="0029123B">
              <w:t xml:space="preserve">panel </w:t>
            </w:r>
            <w:r w:rsidRPr="00215606">
              <w:t>discussion.</w:t>
            </w:r>
          </w:p>
          <w:p w14:paraId="51E9C15F" w14:textId="6067F3B0" w:rsidR="00BD61EA" w:rsidRDefault="00AC7D4E" w:rsidP="003E4E50">
            <w:pPr>
              <w:pStyle w:val="VCAAtablecondensed"/>
            </w:pPr>
            <w:r>
              <w:t>Teacher</w:t>
            </w:r>
            <w:r w:rsidR="0029123B">
              <w:t xml:space="preserve"> </w:t>
            </w:r>
            <w:r w:rsidR="00B1039A">
              <w:t>uses questions to encourage</w:t>
            </w:r>
            <w:r>
              <w:t xml:space="preserve"> students to reflect on the performance and panel discussion with a career focus. For example, are they interested in pursuing a career in the arts? Why/why not? What roles did they participate in during the activity, and what are the real-world parallels? </w:t>
            </w:r>
            <w:r w:rsidR="00BD61EA">
              <w:t>Can they identify skills used in the performance and panel</w:t>
            </w:r>
            <w:r w:rsidR="00B02ADD">
              <w:t xml:space="preserve"> (e.g. verbal communication, teamwork, self-analysis)</w:t>
            </w:r>
            <w:r w:rsidR="00BD61EA">
              <w:t xml:space="preserve"> that can be used in other workplace settings?</w:t>
            </w:r>
          </w:p>
          <w:p w14:paraId="61CFFAF7" w14:textId="34260C73" w:rsidR="00E217BF" w:rsidRPr="001371DE" w:rsidRDefault="00AC7D4E" w:rsidP="003E4E50">
            <w:pPr>
              <w:pStyle w:val="VCAAtablecondensed"/>
            </w:pPr>
            <w:r>
              <w:lastRenderedPageBreak/>
              <w:t xml:space="preserve">This can extend to audience members, </w:t>
            </w:r>
            <w:r w:rsidR="00B02ADD">
              <w:t xml:space="preserve">who can discuss </w:t>
            </w:r>
            <w:r w:rsidR="00090FAE">
              <w:t xml:space="preserve">potential </w:t>
            </w:r>
            <w:r w:rsidR="00B02ADD">
              <w:t xml:space="preserve">careers </w:t>
            </w:r>
            <w:r w:rsidR="00090FAE">
              <w:t>using skills in</w:t>
            </w:r>
            <w:r>
              <w:t xml:space="preserve"> interviewing, arts writing</w:t>
            </w:r>
            <w:r w:rsidR="00090FAE">
              <w:t xml:space="preserve">, and arts </w:t>
            </w:r>
            <w:r>
              <w:t xml:space="preserve">critiquing. </w:t>
            </w:r>
          </w:p>
        </w:tc>
      </w:tr>
    </w:tbl>
    <w:p w14:paraId="3F52BE49" w14:textId="36185D86" w:rsidR="00DB533D" w:rsidRDefault="00B51FA6">
      <w:pPr>
        <w:pStyle w:val="VCAAHeading4"/>
      </w:pPr>
      <w:r w:rsidRPr="008C0A84">
        <w:lastRenderedPageBreak/>
        <w:t>C</w:t>
      </w:r>
      <w:r w:rsidR="0038622E" w:rsidRPr="008C0A84">
        <w:t>onsiderations</w:t>
      </w:r>
      <w:r w:rsidR="00255852" w:rsidRPr="008C0A84">
        <w:t xml:space="preserve"> when </w:t>
      </w:r>
      <w:r w:rsidR="001A39A9" w:rsidRPr="008C0A84">
        <w:t xml:space="preserve">adapting the </w:t>
      </w:r>
      <w:r w:rsidR="001926FE" w:rsidRPr="008C0A84">
        <w:t>learning</w:t>
      </w:r>
      <w:r w:rsidR="00255852" w:rsidRPr="008C0A84">
        <w:t xml:space="preserve"> activity</w:t>
      </w:r>
    </w:p>
    <w:p w14:paraId="60ACE0FC" w14:textId="2E471E4B" w:rsidR="00DB533D" w:rsidRPr="001371DE" w:rsidRDefault="001371DE" w:rsidP="001371DE">
      <w:pPr>
        <w:pStyle w:val="VCAAbullet"/>
      </w:pPr>
      <w:r>
        <w:rPr>
          <w:lang w:val="en-AU"/>
        </w:rPr>
        <w:t>Teachers may choose to repeat this process</w:t>
      </w:r>
      <w:r w:rsidRPr="001371DE">
        <w:rPr>
          <w:szCs w:val="20"/>
        </w:rPr>
        <w:t xml:space="preserve"> (</w:t>
      </w:r>
      <w:r w:rsidR="00AB1ABE">
        <w:rPr>
          <w:szCs w:val="20"/>
        </w:rPr>
        <w:t xml:space="preserve">e.g. during development, </w:t>
      </w:r>
      <w:r w:rsidRPr="001371DE">
        <w:rPr>
          <w:szCs w:val="20"/>
        </w:rPr>
        <w:t>in rehearsal</w:t>
      </w:r>
      <w:r w:rsidR="00AB1ABE">
        <w:rPr>
          <w:szCs w:val="20"/>
        </w:rPr>
        <w:t>, leading up to and after the panel</w:t>
      </w:r>
      <w:r w:rsidRPr="001371DE">
        <w:rPr>
          <w:szCs w:val="20"/>
        </w:rPr>
        <w:t xml:space="preserve">), </w:t>
      </w:r>
      <w:r w:rsidR="00AB1ABE">
        <w:rPr>
          <w:szCs w:val="20"/>
        </w:rPr>
        <w:t>making it</w:t>
      </w:r>
      <w:r w:rsidRPr="001371DE">
        <w:rPr>
          <w:szCs w:val="20"/>
        </w:rPr>
        <w:t xml:space="preserve"> a continuous, reflective practice.</w:t>
      </w:r>
    </w:p>
    <w:p w14:paraId="2E52A6FF" w14:textId="59BB257B" w:rsidR="005524FC" w:rsidRDefault="001371DE" w:rsidP="005524FC">
      <w:pPr>
        <w:pStyle w:val="VCAAbullet"/>
      </w:pPr>
      <w:r>
        <w:rPr>
          <w:szCs w:val="20"/>
        </w:rPr>
        <w:t>Teachers may need to explicitly teach</w:t>
      </w:r>
      <w:r w:rsidR="005524FC">
        <w:rPr>
          <w:szCs w:val="20"/>
        </w:rPr>
        <w:t xml:space="preserve"> students how to </w:t>
      </w:r>
      <w:r w:rsidR="00712962">
        <w:rPr>
          <w:szCs w:val="20"/>
        </w:rPr>
        <w:t>word</w:t>
      </w:r>
      <w:r w:rsidR="005524FC">
        <w:rPr>
          <w:szCs w:val="20"/>
        </w:rPr>
        <w:t xml:space="preserve"> their questions </w:t>
      </w:r>
      <w:r w:rsidR="00712962">
        <w:rPr>
          <w:szCs w:val="20"/>
        </w:rPr>
        <w:t>using</w:t>
      </w:r>
      <w:r w:rsidR="005524FC">
        <w:rPr>
          <w:szCs w:val="20"/>
        </w:rPr>
        <w:t xml:space="preserve"> specific drama terminology, and how to give constructive criticism.</w:t>
      </w:r>
    </w:p>
    <w:p w14:paraId="2D7DD37F" w14:textId="7730CEFA" w:rsidR="001371DE" w:rsidRPr="001371DE" w:rsidRDefault="005524FC" w:rsidP="005524FC">
      <w:pPr>
        <w:pStyle w:val="VCAAbullet"/>
      </w:pPr>
      <w:r>
        <w:t xml:space="preserve">To </w:t>
      </w:r>
      <w:r w:rsidR="00712962">
        <w:t>help</w:t>
      </w:r>
      <w:r>
        <w:t xml:space="preserve"> or cater for below-level students, teachers </w:t>
      </w:r>
      <w:r w:rsidR="00712962">
        <w:t>could</w:t>
      </w:r>
      <w:r>
        <w:t xml:space="preserve"> provide s</w:t>
      </w:r>
      <w:r>
        <w:rPr>
          <w:szCs w:val="20"/>
        </w:rPr>
        <w:t xml:space="preserve">tudents with questions to ask </w:t>
      </w:r>
      <w:r w:rsidR="00712962">
        <w:rPr>
          <w:szCs w:val="20"/>
        </w:rPr>
        <w:t xml:space="preserve">the </w:t>
      </w:r>
      <w:r>
        <w:rPr>
          <w:szCs w:val="20"/>
        </w:rPr>
        <w:t>production team</w:t>
      </w:r>
      <w:r w:rsidR="00712962">
        <w:rPr>
          <w:szCs w:val="20"/>
        </w:rPr>
        <w:t>.</w:t>
      </w:r>
    </w:p>
    <w:p w14:paraId="170CC6F9" w14:textId="77777777" w:rsidR="0075365A" w:rsidRPr="00D5099E" w:rsidRDefault="0075365A" w:rsidP="003E4E50">
      <w:pPr>
        <w:pStyle w:val="VCAAHeading4"/>
      </w:pPr>
      <w:r>
        <w:t xml:space="preserve">Additional resources to help when adapting the learning activity </w:t>
      </w:r>
    </w:p>
    <w:p w14:paraId="0341D6AC" w14:textId="56231CF5" w:rsidR="00BD61EA" w:rsidRPr="00633FF2" w:rsidRDefault="00662539" w:rsidP="003E4E50">
      <w:pPr>
        <w:pStyle w:val="VCAAbullet"/>
        <w:rPr>
          <w:lang w:val="en-AU"/>
        </w:rPr>
      </w:pPr>
      <w:hyperlink r:id="rId12" w:history="1">
        <w:r w:rsidR="00BD61EA" w:rsidRPr="0075365A">
          <w:rPr>
            <w:rStyle w:val="Hyperlink"/>
          </w:rPr>
          <w:t>Hollywood Reporter Roundtables</w:t>
        </w:r>
      </w:hyperlink>
      <w:r w:rsidR="00BD61EA">
        <w:t xml:space="preserve"> (</w:t>
      </w:r>
      <w:r w:rsidR="0075365A">
        <w:t xml:space="preserve">for students interested in learning more about various roles in the arts) </w:t>
      </w:r>
    </w:p>
    <w:p w14:paraId="5B6532E0" w14:textId="1A4C8D0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76BA2837" w:rsidR="00F01253" w:rsidRPr="003E4E50" w:rsidRDefault="008421F3" w:rsidP="00F01253">
      <w:pPr>
        <w:pStyle w:val="VCAAbody"/>
      </w:pPr>
      <w:r>
        <w:rPr>
          <w:lang w:val="en-AU"/>
        </w:rPr>
        <w:t>Know yourself - s</w:t>
      </w:r>
      <w:r w:rsidR="00F01253" w:rsidRPr="008C0A84">
        <w:rPr>
          <w:lang w:val="en-AU"/>
        </w:rPr>
        <w:t xml:space="preserve">elf-development: </w:t>
      </w:r>
    </w:p>
    <w:p w14:paraId="58456033" w14:textId="4B37C157" w:rsidR="005524FC" w:rsidRDefault="001371DE" w:rsidP="005524FC">
      <w:pPr>
        <w:pStyle w:val="VCAAbullet"/>
      </w:pPr>
      <w:r w:rsidRPr="00215606">
        <w:t>This style of panel discussion allows students to critically evaluate their own strengths and weaknesses as a performer, designer</w:t>
      </w:r>
      <w:r w:rsidR="008421F3">
        <w:t>,</w:t>
      </w:r>
      <w:r w:rsidRPr="00215606">
        <w:t xml:space="preserve"> director, </w:t>
      </w:r>
      <w:r w:rsidR="008421F3">
        <w:t>collaborator</w:t>
      </w:r>
      <w:r w:rsidRPr="00215606">
        <w:t xml:space="preserve"> (</w:t>
      </w:r>
      <w:r w:rsidR="008421F3">
        <w:t>as relevant</w:t>
      </w:r>
      <w:r w:rsidRPr="00215606">
        <w:t xml:space="preserve">), and whether they achieved their goals for the performance. </w:t>
      </w:r>
    </w:p>
    <w:p w14:paraId="05B87CF5" w14:textId="3AA63EC5" w:rsidR="00DB533D" w:rsidRDefault="001371DE" w:rsidP="005524FC">
      <w:pPr>
        <w:pStyle w:val="VCAAbullet"/>
      </w:pPr>
      <w:r w:rsidRPr="00215606">
        <w:t>Students can consider how they dealt with challenges</w:t>
      </w:r>
      <w:r w:rsidR="008421F3">
        <w:t xml:space="preserve"> they fa</w:t>
      </w:r>
      <w:bookmarkStart w:id="1" w:name="_GoBack"/>
      <w:bookmarkEnd w:id="1"/>
      <w:r w:rsidR="008421F3">
        <w:t>ced, helping them</w:t>
      </w:r>
      <w:r w:rsidR="000F5E29">
        <w:t xml:space="preserve"> to reflect on </w:t>
      </w:r>
      <w:r w:rsidRPr="00215606">
        <w:t>their planning and organisational skills in bringing a project to fruition</w:t>
      </w:r>
      <w:r w:rsidR="00704A6B">
        <w:t>.</w:t>
      </w:r>
    </w:p>
    <w:p w14:paraId="6E8E169A" w14:textId="77777777" w:rsidR="00704A6B" w:rsidRDefault="00704A6B">
      <w:pPr>
        <w:pStyle w:val="VCAAbullet"/>
      </w:pPr>
      <w:r>
        <w:t>Students are encouraged</w:t>
      </w:r>
      <w:r w:rsidR="00390A5D" w:rsidRPr="00215606">
        <w:t xml:space="preserve"> to justify their choices, ideas and processes, and communicate these ideas to an audience or panel. </w:t>
      </w:r>
    </w:p>
    <w:p w14:paraId="1C362A5F" w14:textId="7D5FD9EE" w:rsidR="00704A6B" w:rsidRPr="005524FC" w:rsidRDefault="00704A6B" w:rsidP="00704A6B">
      <w:pPr>
        <w:pStyle w:val="VCAAbullet"/>
      </w:pPr>
      <w:r>
        <w:t>When panel members, s</w:t>
      </w:r>
      <w:r w:rsidR="00390A5D" w:rsidRPr="00215606">
        <w:t xml:space="preserve">tudents are required to think on their feet when responding to questions, </w:t>
      </w:r>
      <w:r>
        <w:t xml:space="preserve">helping them to </w:t>
      </w:r>
      <w:r w:rsidR="00390A5D" w:rsidRPr="00215606">
        <w:t>develop interview skills</w:t>
      </w:r>
      <w:r>
        <w:t xml:space="preserve">, as well as </w:t>
      </w:r>
      <w:r w:rsidRPr="00215606">
        <w:t xml:space="preserve">consider their own processes of developing performance, </w:t>
      </w:r>
      <w:r>
        <w:t xml:space="preserve">including </w:t>
      </w:r>
      <w:r w:rsidRPr="00215606">
        <w:t xml:space="preserve">how they approached the task, and the effectiveness of their process. </w:t>
      </w:r>
    </w:p>
    <w:p w14:paraId="66FA02DD" w14:textId="7FE02E3A" w:rsidR="00F01253" w:rsidRPr="008C0A84" w:rsidRDefault="008421F3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8C0A84">
        <w:rPr>
          <w:lang w:val="en-AU"/>
        </w:rPr>
        <w:t xml:space="preserve">areer exploration: </w:t>
      </w:r>
    </w:p>
    <w:p w14:paraId="235EE798" w14:textId="4202006A" w:rsidR="00DB533D" w:rsidRDefault="002778E9" w:rsidP="005524FC">
      <w:pPr>
        <w:pStyle w:val="VCAAbody"/>
        <w:numPr>
          <w:ilvl w:val="0"/>
          <w:numId w:val="23"/>
        </w:numPr>
      </w:pPr>
      <w:r>
        <w:t xml:space="preserve">Participating in a panel discussion </w:t>
      </w:r>
      <w:r w:rsidR="00C505B1">
        <w:t xml:space="preserve">about a performance </w:t>
      </w:r>
      <w:r>
        <w:t xml:space="preserve">allows students to </w:t>
      </w:r>
      <w:r w:rsidR="00C505B1">
        <w:t>experience</w:t>
      </w:r>
      <w:r>
        <w:t xml:space="preserve"> a variety of roles, including actor, director, theatre critic</w:t>
      </w:r>
      <w:r w:rsidR="00C505B1">
        <w:t xml:space="preserve"> and</w:t>
      </w:r>
      <w:r>
        <w:t xml:space="preserve"> journalist.</w:t>
      </w:r>
      <w:r w:rsidR="00C505B1">
        <w:t xml:space="preserve"> Reflecting on roles filled and employability skills used in the activity may encourage further exploration of career pathways. </w:t>
      </w:r>
    </w:p>
    <w:p w14:paraId="5E11C16D" w14:textId="64302252" w:rsidR="00F01253" w:rsidRPr="008C0A84" w:rsidRDefault="008421F3" w:rsidP="00F01253">
      <w:pPr>
        <w:pStyle w:val="VCAAbody"/>
        <w:rPr>
          <w:lang w:val="en-AU"/>
        </w:rPr>
      </w:pPr>
      <w:r>
        <w:rPr>
          <w:lang w:val="en-AU"/>
        </w:rPr>
        <w:t>Manage your future - be proactive</w:t>
      </w:r>
      <w:r w:rsidR="00F01253" w:rsidRPr="008C0A84">
        <w:rPr>
          <w:lang w:val="en-AU"/>
        </w:rPr>
        <w:t xml:space="preserve">: </w:t>
      </w:r>
    </w:p>
    <w:p w14:paraId="5DD6FFBA" w14:textId="33D9764D" w:rsidR="00F01253" w:rsidRPr="003E4E50" w:rsidRDefault="00D541E6" w:rsidP="005524FC">
      <w:pPr>
        <w:pStyle w:val="VCAAbullet"/>
      </w:pPr>
      <w:r>
        <w:t xml:space="preserve">As they respond to questions from their peers and justify their </w:t>
      </w:r>
      <w:r w:rsidR="00704A6B">
        <w:t xml:space="preserve">decisions and </w:t>
      </w:r>
      <w:r>
        <w:t>performance, students develop their ability to think critically and creatively</w:t>
      </w:r>
      <w:r w:rsidR="00704A6B">
        <w:t>, which</w:t>
      </w:r>
      <w:r w:rsidR="006A61A9">
        <w:t xml:space="preserve"> can</w:t>
      </w:r>
      <w:r>
        <w:t xml:space="preserve"> </w:t>
      </w:r>
      <w:r w:rsidR="00704A6B">
        <w:t xml:space="preserve">help </w:t>
      </w:r>
      <w:r>
        <w:t>them make career-related decisions</w:t>
      </w:r>
      <w:r w:rsidR="006A61A9">
        <w:t>.</w:t>
      </w:r>
    </w:p>
    <w:p w14:paraId="5C3CA709" w14:textId="0E9CC07B" w:rsidR="00704A6B" w:rsidRPr="005524FC" w:rsidRDefault="00D541E6" w:rsidP="00704A6B">
      <w:pPr>
        <w:pStyle w:val="VCAAbullet"/>
      </w:pPr>
      <w:r>
        <w:t>Repeating the reflection process throughout the development of the production</w:t>
      </w:r>
      <w:r w:rsidR="005524FC">
        <w:t xml:space="preserve"> </w:t>
      </w:r>
      <w:r w:rsidR="00704A6B">
        <w:t xml:space="preserve">helps </w:t>
      </w:r>
      <w:r w:rsidR="005524FC">
        <w:t>students implement feedback and refine aspects of their work when working to a brief.</w:t>
      </w:r>
    </w:p>
    <w:sectPr w:rsidR="00704A6B" w:rsidRPr="005524FC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EFAA5" w16cid:durableId="23171649"/>
  <w16cid:commentId w16cid:paraId="183532A4" w16cid:durableId="231716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04A6B" w:rsidRDefault="00704A6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04A6B" w:rsidRDefault="00704A6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04A6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04A6B" w:rsidRPr="00D06414" w:rsidRDefault="00704A6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04A6B" w:rsidRPr="00D06414" w:rsidRDefault="00704A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A4E727B" w:rsidR="00704A6B" w:rsidRPr="00D06414" w:rsidRDefault="00704A6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6253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04A6B" w:rsidRPr="00D06414" w:rsidRDefault="00704A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04A6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04A6B" w:rsidRPr="00D06414" w:rsidRDefault="00704A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04A6B" w:rsidRPr="00D06414" w:rsidRDefault="00704A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04A6B" w:rsidRPr="00D06414" w:rsidRDefault="00704A6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04A6B" w:rsidRPr="00D06414" w:rsidRDefault="00704A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04A6B" w:rsidRDefault="00704A6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04A6B" w:rsidRDefault="00704A6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4A14F7C" w:rsidR="00704A6B" w:rsidRPr="0038622E" w:rsidRDefault="00704A6B" w:rsidP="0038622E">
    <w:pPr>
      <w:pStyle w:val="VCAAbody"/>
      <w:rPr>
        <w:color w:val="0F7EB4"/>
      </w:rPr>
    </w:pPr>
    <w:r>
      <w:t>Embedding career education in the Victorian Curriculum F–10 – Drama,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04A6B" w:rsidRPr="009370BC" w:rsidRDefault="00704A6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88E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CF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F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4C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AA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440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A47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ED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4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3AF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23FE"/>
    <w:multiLevelType w:val="hybridMultilevel"/>
    <w:tmpl w:val="21F65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73FA1C04"/>
    <w:multiLevelType w:val="hybridMultilevel"/>
    <w:tmpl w:val="0A9A12E2"/>
    <w:lvl w:ilvl="0" w:tplc="0EDE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0FAE"/>
    <w:rsid w:val="00097F58"/>
    <w:rsid w:val="000A71F7"/>
    <w:rsid w:val="000B152F"/>
    <w:rsid w:val="000C4352"/>
    <w:rsid w:val="000F09E4"/>
    <w:rsid w:val="000F16FD"/>
    <w:rsid w:val="000F5AAF"/>
    <w:rsid w:val="000F5E29"/>
    <w:rsid w:val="00120C78"/>
    <w:rsid w:val="0012374D"/>
    <w:rsid w:val="001371DE"/>
    <w:rsid w:val="00143520"/>
    <w:rsid w:val="00153AD2"/>
    <w:rsid w:val="001779EA"/>
    <w:rsid w:val="001926FE"/>
    <w:rsid w:val="001A39A9"/>
    <w:rsid w:val="001D3246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778E9"/>
    <w:rsid w:val="002841C8"/>
    <w:rsid w:val="0028516B"/>
    <w:rsid w:val="0029123B"/>
    <w:rsid w:val="002B103A"/>
    <w:rsid w:val="002C6F90"/>
    <w:rsid w:val="002E4FB5"/>
    <w:rsid w:val="00302FB8"/>
    <w:rsid w:val="00304EA1"/>
    <w:rsid w:val="00314D81"/>
    <w:rsid w:val="00322FC6"/>
    <w:rsid w:val="0035293F"/>
    <w:rsid w:val="0038622E"/>
    <w:rsid w:val="00390A5D"/>
    <w:rsid w:val="00391986"/>
    <w:rsid w:val="00392864"/>
    <w:rsid w:val="003A00B4"/>
    <w:rsid w:val="003C394F"/>
    <w:rsid w:val="003C5E71"/>
    <w:rsid w:val="003E4E50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95C80"/>
    <w:rsid w:val="004A2ED8"/>
    <w:rsid w:val="004D70CD"/>
    <w:rsid w:val="004E00F2"/>
    <w:rsid w:val="004F5BDA"/>
    <w:rsid w:val="004F6DE0"/>
    <w:rsid w:val="0051631E"/>
    <w:rsid w:val="00533C21"/>
    <w:rsid w:val="00537A1F"/>
    <w:rsid w:val="005524FC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610518"/>
    <w:rsid w:val="00633FF2"/>
    <w:rsid w:val="00662539"/>
    <w:rsid w:val="0068471E"/>
    <w:rsid w:val="00684F98"/>
    <w:rsid w:val="00693FFD"/>
    <w:rsid w:val="006A61A9"/>
    <w:rsid w:val="006A6CE6"/>
    <w:rsid w:val="006D2159"/>
    <w:rsid w:val="006F787C"/>
    <w:rsid w:val="00702636"/>
    <w:rsid w:val="007029B0"/>
    <w:rsid w:val="00704A6B"/>
    <w:rsid w:val="00712962"/>
    <w:rsid w:val="00724507"/>
    <w:rsid w:val="0075365A"/>
    <w:rsid w:val="007623B9"/>
    <w:rsid w:val="00773E6C"/>
    <w:rsid w:val="0077538F"/>
    <w:rsid w:val="00781FB1"/>
    <w:rsid w:val="007A0E4B"/>
    <w:rsid w:val="007A58E3"/>
    <w:rsid w:val="007D1B6D"/>
    <w:rsid w:val="007E7D1F"/>
    <w:rsid w:val="00813C37"/>
    <w:rsid w:val="008154B5"/>
    <w:rsid w:val="00823962"/>
    <w:rsid w:val="008421F3"/>
    <w:rsid w:val="00852719"/>
    <w:rsid w:val="00860115"/>
    <w:rsid w:val="0088783C"/>
    <w:rsid w:val="008B1278"/>
    <w:rsid w:val="008B3E8D"/>
    <w:rsid w:val="008B68BB"/>
    <w:rsid w:val="008C0A84"/>
    <w:rsid w:val="008D0ABF"/>
    <w:rsid w:val="008D57CA"/>
    <w:rsid w:val="00905484"/>
    <w:rsid w:val="009370BC"/>
    <w:rsid w:val="00970580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921E0"/>
    <w:rsid w:val="00A922F4"/>
    <w:rsid w:val="00AB1ABE"/>
    <w:rsid w:val="00AC7D4E"/>
    <w:rsid w:val="00AD59D5"/>
    <w:rsid w:val="00AE5526"/>
    <w:rsid w:val="00AF051B"/>
    <w:rsid w:val="00B01578"/>
    <w:rsid w:val="00B02ADD"/>
    <w:rsid w:val="00B0738F"/>
    <w:rsid w:val="00B1039A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D61EA"/>
    <w:rsid w:val="00BE3528"/>
    <w:rsid w:val="00BE5521"/>
    <w:rsid w:val="00BF6C23"/>
    <w:rsid w:val="00C2005D"/>
    <w:rsid w:val="00C505B1"/>
    <w:rsid w:val="00C53263"/>
    <w:rsid w:val="00C6415E"/>
    <w:rsid w:val="00C75F1D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541E6"/>
    <w:rsid w:val="00D77413"/>
    <w:rsid w:val="00D81FD5"/>
    <w:rsid w:val="00D82759"/>
    <w:rsid w:val="00D86DE4"/>
    <w:rsid w:val="00DB533D"/>
    <w:rsid w:val="00DE1909"/>
    <w:rsid w:val="00DE51DB"/>
    <w:rsid w:val="00E217BF"/>
    <w:rsid w:val="00E23F1D"/>
    <w:rsid w:val="00E30E05"/>
    <w:rsid w:val="00E36361"/>
    <w:rsid w:val="00E55AE9"/>
    <w:rsid w:val="00E56D1D"/>
    <w:rsid w:val="00E9592C"/>
    <w:rsid w:val="00EA2830"/>
    <w:rsid w:val="00EB0C84"/>
    <w:rsid w:val="00EF1E25"/>
    <w:rsid w:val="00F01253"/>
    <w:rsid w:val="00F17FDE"/>
    <w:rsid w:val="00F40D53"/>
    <w:rsid w:val="00F4525C"/>
    <w:rsid w:val="00F50D86"/>
    <w:rsid w:val="00F6610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E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6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E8D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llywoodreporter.com/topic/roundtab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RR04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BF22E-3AC9-4AD8-857E-645101F54965}"/>
</file>

<file path=customXml/itemProps3.xml><?xml version="1.0" encoding="utf-8"?>
<ds:datastoreItem xmlns:ds="http://schemas.openxmlformats.org/officeDocument/2006/customXml" ds:itemID="{EBA848B5-61E6-45CE-88A6-73FD729D8E9B}">
  <ds:schemaRefs>
    <ds:schemaRef ds:uri="6a606bc0-ec63-4858-b234-f1e7e462cc2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bf9df045-694c-4f29-bf29-9d382b412e0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A49383-76E2-4E06-89A5-1403928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Drama</cp:keywords>
  <dc:description/>
  <cp:lastModifiedBy/>
  <cp:revision>1</cp:revision>
  <cp:lastPrinted>2020-03-04T04:43:00Z</cp:lastPrinted>
  <dcterms:created xsi:type="dcterms:W3CDTF">2020-09-29T09:09:00Z</dcterms:created>
  <dcterms:modified xsi:type="dcterms:W3CDTF">2020-09-29T09:09:00Z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