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14C89F6" w:rsidR="00086CFC" w:rsidRPr="00B348B8" w:rsidRDefault="00C2005D" w:rsidP="00B348B8">
      <w:pPr>
        <w:pStyle w:val="VCAAHeading1"/>
      </w:pPr>
      <w:r w:rsidRPr="00B348B8">
        <w:t>E</w:t>
      </w:r>
      <w:r w:rsidR="00E56D1D" w:rsidRPr="00B348B8">
        <w:t>m</w:t>
      </w:r>
      <w:r w:rsidR="007E7D1F" w:rsidRPr="00B348B8">
        <w:t xml:space="preserve">bedding career education in </w:t>
      </w:r>
      <w:r w:rsidR="00E56D1D" w:rsidRPr="00B348B8">
        <w:t>the Victorian Curriculum F–10</w:t>
      </w:r>
      <w:r w:rsidR="00086CFC" w:rsidRPr="00B348B8">
        <w:t xml:space="preserve"> </w:t>
      </w:r>
    </w:p>
    <w:p w14:paraId="309AA2D5" w14:textId="49BF56D7" w:rsidR="004F6DE0" w:rsidRPr="00B348B8" w:rsidRDefault="00FC43AD">
      <w:pPr>
        <w:pStyle w:val="VCAAHeading2"/>
      </w:pPr>
      <w:bookmarkStart w:id="0" w:name="TemplateOverview"/>
      <w:bookmarkEnd w:id="0"/>
      <w:r w:rsidRPr="00B348B8">
        <w:t xml:space="preserve">English, Level </w:t>
      </w:r>
      <w:r w:rsidR="003349AC" w:rsidRPr="00B348B8">
        <w:t>6</w:t>
      </w:r>
    </w:p>
    <w:p w14:paraId="2E354ED1" w14:textId="2055935C" w:rsidR="0038622E" w:rsidRPr="008C0A84" w:rsidRDefault="008B1278" w:rsidP="004F6DE0">
      <w:pPr>
        <w:pStyle w:val="VCAAbodyintrotext"/>
        <w:rPr>
          <w:lang w:val="en-AU"/>
        </w:rPr>
      </w:pPr>
      <w:r w:rsidRPr="003349AC">
        <w:rPr>
          <w:color w:val="auto"/>
          <w:lang w:val="en-AU"/>
        </w:rPr>
        <w:t>An e</w:t>
      </w:r>
      <w:r w:rsidR="00C6415E" w:rsidRPr="003349AC">
        <w:rPr>
          <w:color w:val="auto"/>
          <w:lang w:val="en-AU"/>
        </w:rPr>
        <w:t>xisting l</w:t>
      </w:r>
      <w:r w:rsidRPr="003349AC">
        <w:rPr>
          <w:color w:val="auto"/>
          <w:lang w:val="en-AU"/>
        </w:rPr>
        <w:t>earning activity</w:t>
      </w:r>
      <w:r w:rsidR="00254888" w:rsidRPr="003349AC">
        <w:rPr>
          <w:color w:val="auto"/>
          <w:lang w:val="en-AU"/>
        </w:rPr>
        <w:t xml:space="preserve"> </w:t>
      </w:r>
      <w:r w:rsidR="00254888" w:rsidRPr="008C0A84">
        <w:rPr>
          <w:lang w:val="en-AU"/>
        </w:rPr>
        <w:t>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204E39A" w:rsidR="008B1278" w:rsidRPr="008C0A84" w:rsidRDefault="008B1278" w:rsidP="00B51FA6">
      <w:pPr>
        <w:pStyle w:val="VCAAbody-withlargetabandhangingindent"/>
        <w:spacing w:before="360"/>
      </w:pPr>
      <w:r w:rsidRPr="008C0A84">
        <w:rPr>
          <w:b/>
        </w:rPr>
        <w:t>Curriculum area and levels:</w:t>
      </w:r>
      <w:r w:rsidRPr="008C0A84">
        <w:tab/>
      </w:r>
      <w:r w:rsidR="00FC43AD">
        <w:t xml:space="preserve">English, Level </w:t>
      </w:r>
      <w:r w:rsidR="003349AC">
        <w:t>6</w:t>
      </w:r>
    </w:p>
    <w:p w14:paraId="1FB5B60B" w14:textId="0E0306F8" w:rsidR="008B1278" w:rsidRPr="003349AC" w:rsidRDefault="00254888" w:rsidP="008B1278">
      <w:pPr>
        <w:pStyle w:val="VCAAbody-withlargetabandhangingindent"/>
        <w:rPr>
          <w:rStyle w:val="Hyperlink"/>
          <w:color w:val="auto"/>
          <w:u w:val="none"/>
        </w:rPr>
      </w:pPr>
      <w:r w:rsidRPr="008C0A84">
        <w:rPr>
          <w:b/>
        </w:rPr>
        <w:t>Relevant c</w:t>
      </w:r>
      <w:r w:rsidR="008B1278" w:rsidRPr="008C0A84">
        <w:rPr>
          <w:b/>
        </w:rPr>
        <w:t>ontent description:</w:t>
      </w:r>
      <w:r w:rsidR="008B1278" w:rsidRPr="008C0A84">
        <w:tab/>
      </w:r>
      <w:r w:rsidR="003349AC" w:rsidRPr="006D0400">
        <w:rPr>
          <w:color w:val="auto"/>
          <w:szCs w:val="20"/>
          <w:shd w:val="clear" w:color="auto" w:fill="FFFFFF"/>
        </w:rPr>
        <w:t>Reread and edit own and others’ work using agreed criteria and explaining editing choices</w:t>
      </w:r>
      <w:r w:rsidR="009825EC">
        <w:rPr>
          <w:color w:val="auto"/>
          <w:szCs w:val="20"/>
          <w:shd w:val="clear" w:color="auto" w:fill="FFFFFF"/>
        </w:rPr>
        <w:t xml:space="preserve"> </w:t>
      </w:r>
      <w:r w:rsidR="006D0400">
        <w:rPr>
          <w:szCs w:val="20"/>
          <w:bdr w:val="none" w:sz="0" w:space="0" w:color="auto" w:frame="1"/>
          <w:shd w:val="clear" w:color="auto" w:fill="FFFFFF"/>
        </w:rPr>
        <w:t>(</w:t>
      </w:r>
      <w:hyperlink r:id="rId8" w:history="1">
        <w:r w:rsidR="006D0400" w:rsidRPr="00B348B8">
          <w:rPr>
            <w:rStyle w:val="Hyperlink"/>
          </w:rPr>
          <w:t>VCELY359</w:t>
        </w:r>
      </w:hyperlink>
      <w:r w:rsidR="006D0400">
        <w:rPr>
          <w:szCs w:val="20"/>
          <w:bdr w:val="none" w:sz="0" w:space="0" w:color="auto" w:frame="1"/>
          <w:shd w:val="clear" w:color="auto" w:fill="FFFFFF"/>
        </w:rPr>
        <w:t>)</w:t>
      </w:r>
    </w:p>
    <w:p w14:paraId="36A2C730" w14:textId="1CAC2927" w:rsidR="007E7D1F" w:rsidRPr="006D0400" w:rsidRDefault="00B51FA6" w:rsidP="00B51FA6">
      <w:pPr>
        <w:pStyle w:val="VCAAbody-withlargetabandhangingindent"/>
        <w:rPr>
          <w:szCs w:val="20"/>
        </w:rPr>
      </w:pPr>
      <w:r w:rsidRPr="008C0A84">
        <w:rPr>
          <w:b/>
        </w:rPr>
        <w:t>Existing a</w:t>
      </w:r>
      <w:r w:rsidR="00254888" w:rsidRPr="008C0A84">
        <w:rPr>
          <w:b/>
        </w:rPr>
        <w:t>ctivity</w:t>
      </w:r>
      <w:r w:rsidR="00097F58">
        <w:rPr>
          <w:b/>
        </w:rPr>
        <w:t>:</w:t>
      </w:r>
      <w:r w:rsidR="00254888" w:rsidRPr="008C0A84">
        <w:tab/>
      </w:r>
      <w:r w:rsidR="009825EC">
        <w:rPr>
          <w:szCs w:val="20"/>
        </w:rPr>
        <w:t>B</w:t>
      </w:r>
      <w:r w:rsidR="003349AC" w:rsidRPr="006D0400">
        <w:rPr>
          <w:szCs w:val="20"/>
        </w:rPr>
        <w:t>uild</w:t>
      </w:r>
      <w:r w:rsidR="009825EC">
        <w:rPr>
          <w:szCs w:val="20"/>
        </w:rPr>
        <w:t>ing</w:t>
      </w:r>
      <w:r w:rsidR="003349AC" w:rsidRPr="006D0400">
        <w:rPr>
          <w:szCs w:val="20"/>
        </w:rPr>
        <w:t xml:space="preserve"> and demonstrat</w:t>
      </w:r>
      <w:r w:rsidR="009825EC">
        <w:rPr>
          <w:szCs w:val="20"/>
        </w:rPr>
        <w:t>ing</w:t>
      </w:r>
      <w:r w:rsidR="003349AC" w:rsidRPr="006D0400">
        <w:rPr>
          <w:szCs w:val="20"/>
        </w:rPr>
        <w:t xml:space="preserve"> knowledge of language and/or punctuation by working with </w:t>
      </w:r>
      <w:r w:rsidR="00765C13" w:rsidRPr="006D0400">
        <w:rPr>
          <w:szCs w:val="20"/>
        </w:rPr>
        <w:t xml:space="preserve">provided </w:t>
      </w:r>
      <w:r w:rsidR="003349AC" w:rsidRPr="006D0400">
        <w:rPr>
          <w:szCs w:val="20"/>
        </w:rPr>
        <w:t>sentences, paragraphs and texts that require editing.</w:t>
      </w:r>
    </w:p>
    <w:p w14:paraId="2364A01C" w14:textId="380BFA79" w:rsidR="00421DB1" w:rsidRPr="008C0A84" w:rsidRDefault="00421DB1" w:rsidP="00B51FA6">
      <w:pPr>
        <w:pStyle w:val="VCAAbody-withlargetabandhangingindent"/>
      </w:pPr>
      <w:r w:rsidRPr="00B348B8">
        <w:rPr>
          <w:b/>
          <w:bCs/>
        </w:rPr>
        <w:t>Summary of adaptation, change, addition:</w:t>
      </w:r>
      <w:r>
        <w:tab/>
      </w:r>
      <w:r w:rsidR="009825EC">
        <w:t xml:space="preserve">Editing paragraphs from </w:t>
      </w:r>
      <w:r w:rsidR="0063428D">
        <w:t xml:space="preserve">texts based on </w:t>
      </w:r>
      <w:r w:rsidR="000F0068">
        <w:t xml:space="preserve">specific </w:t>
      </w:r>
      <w:r w:rsidR="0063428D">
        <w:t>careers or</w:t>
      </w:r>
      <w:r w:rsidR="000F0068">
        <w:t xml:space="preserve"> types of</w:t>
      </w:r>
      <w:r w:rsidR="0063428D">
        <w:t xml:space="preserve"> work. </w:t>
      </w:r>
    </w:p>
    <w:p w14:paraId="65DFB73F" w14:textId="3E94CD0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397"/>
        <w:gridCol w:w="6492"/>
      </w:tblGrid>
      <w:tr w:rsidR="00254888" w:rsidRPr="008C0A84" w14:paraId="47FFE019" w14:textId="77777777" w:rsidTr="00B348B8">
        <w:trPr>
          <w:cnfStyle w:val="100000000000" w:firstRow="1" w:lastRow="0" w:firstColumn="0" w:lastColumn="0" w:oddVBand="0" w:evenVBand="0" w:oddHBand="0" w:evenHBand="0" w:firstRowFirstColumn="0" w:firstRowLastColumn="0" w:lastRowFirstColumn="0" w:lastRowLastColumn="0"/>
        </w:trPr>
        <w:tc>
          <w:tcPr>
            <w:tcW w:w="339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49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B348B8">
        <w:tc>
          <w:tcPr>
            <w:tcW w:w="3397" w:type="dxa"/>
          </w:tcPr>
          <w:p w14:paraId="46A85701" w14:textId="3CFA9FF1" w:rsidR="00254888" w:rsidRPr="008C0A84" w:rsidRDefault="006D0400" w:rsidP="00457521">
            <w:pPr>
              <w:pStyle w:val="VCAAtablecondensed"/>
              <w:rPr>
                <w:lang w:val="en-AU"/>
              </w:rPr>
            </w:pPr>
            <w:r>
              <w:rPr>
                <w:lang w:val="en-AU"/>
              </w:rPr>
              <w:t>T</w:t>
            </w:r>
            <w:r w:rsidR="00450397">
              <w:rPr>
                <w:lang w:val="en-AU"/>
              </w:rPr>
              <w:t xml:space="preserve">eacher </w:t>
            </w:r>
            <w:r>
              <w:rPr>
                <w:lang w:val="en-AU"/>
              </w:rPr>
              <w:t>provides</w:t>
            </w:r>
            <w:r w:rsidR="00A442A2">
              <w:rPr>
                <w:lang w:val="en-AU"/>
              </w:rPr>
              <w:t xml:space="preserve"> direct instruction </w:t>
            </w:r>
            <w:r>
              <w:rPr>
                <w:lang w:val="en-AU"/>
              </w:rPr>
              <w:t>that reinforces</w:t>
            </w:r>
            <w:r w:rsidR="00A442A2">
              <w:rPr>
                <w:lang w:val="en-AU"/>
              </w:rPr>
              <w:t xml:space="preserve"> knowledge of punctuation skills, parts of language and sentence construction.</w:t>
            </w:r>
          </w:p>
        </w:tc>
        <w:tc>
          <w:tcPr>
            <w:tcW w:w="6492" w:type="dxa"/>
          </w:tcPr>
          <w:p w14:paraId="092660B4" w14:textId="4E134444" w:rsidR="00457521" w:rsidRPr="008C0A84" w:rsidRDefault="009825EC" w:rsidP="00B51FA6">
            <w:pPr>
              <w:pStyle w:val="VCAAtablecondensed"/>
              <w:rPr>
                <w:lang w:val="en-AU"/>
              </w:rPr>
            </w:pPr>
            <w:r>
              <w:rPr>
                <w:lang w:val="en-AU"/>
              </w:rPr>
              <w:t>Existing activity runs unchanged.</w:t>
            </w:r>
          </w:p>
        </w:tc>
      </w:tr>
      <w:tr w:rsidR="00254888" w:rsidRPr="008C0A84" w14:paraId="47C09381" w14:textId="77777777" w:rsidTr="00B348B8">
        <w:tc>
          <w:tcPr>
            <w:tcW w:w="3397" w:type="dxa"/>
          </w:tcPr>
          <w:p w14:paraId="123E135F" w14:textId="73B07590" w:rsidR="00254888" w:rsidRPr="00DD439F" w:rsidRDefault="006D0400" w:rsidP="006D0400">
            <w:pPr>
              <w:pStyle w:val="VCAAtablecondensed"/>
              <w:rPr>
                <w:color w:val="FF0000"/>
                <w:lang w:val="en-AU"/>
              </w:rPr>
            </w:pPr>
            <w:r>
              <w:rPr>
                <w:lang w:val="en-AU"/>
              </w:rPr>
              <w:t xml:space="preserve">Teacher provides de-identified samples of student writing to class. </w:t>
            </w:r>
            <w:r w:rsidR="00D623EF">
              <w:rPr>
                <w:lang w:val="en-AU"/>
              </w:rPr>
              <w:t>The short texts appear</w:t>
            </w:r>
            <w:r w:rsidR="00362771">
              <w:rPr>
                <w:lang w:val="en-AU"/>
              </w:rPr>
              <w:t xml:space="preserve"> without punctuation, </w:t>
            </w:r>
            <w:r w:rsidR="00863F61">
              <w:rPr>
                <w:lang w:val="en-AU"/>
              </w:rPr>
              <w:t xml:space="preserve">with certain parts of language removed, changed or to </w:t>
            </w:r>
            <w:r w:rsidR="00D623EF">
              <w:rPr>
                <w:lang w:val="en-AU"/>
              </w:rPr>
              <w:t xml:space="preserve">be </w:t>
            </w:r>
            <w:r w:rsidR="00863F61">
              <w:rPr>
                <w:lang w:val="en-AU"/>
              </w:rPr>
              <w:t>highlight</w:t>
            </w:r>
            <w:r w:rsidR="00D623EF">
              <w:rPr>
                <w:lang w:val="en-AU"/>
              </w:rPr>
              <w:t>ed</w:t>
            </w:r>
            <w:r w:rsidR="00863F61">
              <w:rPr>
                <w:lang w:val="en-AU"/>
              </w:rPr>
              <w:t xml:space="preserve">, or sections of a longer text to </w:t>
            </w:r>
            <w:r w:rsidR="00D623EF">
              <w:rPr>
                <w:lang w:val="en-AU"/>
              </w:rPr>
              <w:t>correctly sequence.</w:t>
            </w:r>
          </w:p>
        </w:tc>
        <w:tc>
          <w:tcPr>
            <w:tcW w:w="6492" w:type="dxa"/>
          </w:tcPr>
          <w:p w14:paraId="25E88330" w14:textId="483AB4AF" w:rsidR="00072AF1" w:rsidRDefault="003F14D8" w:rsidP="003F14D8">
            <w:pPr>
              <w:pStyle w:val="VCAAtablecondensed"/>
              <w:rPr>
                <w:lang w:val="en-AU"/>
              </w:rPr>
            </w:pPr>
            <w:r>
              <w:rPr>
                <w:color w:val="auto"/>
                <w:lang w:val="en-AU"/>
              </w:rPr>
              <w:t>Teacher select</w:t>
            </w:r>
            <w:r w:rsidR="009825EC">
              <w:rPr>
                <w:color w:val="auto"/>
                <w:lang w:val="en-AU"/>
              </w:rPr>
              <w:t>s</w:t>
            </w:r>
            <w:r>
              <w:rPr>
                <w:color w:val="auto"/>
                <w:lang w:val="en-AU"/>
              </w:rPr>
              <w:t xml:space="preserve"> a series of texts about particular occupations or skills. </w:t>
            </w:r>
            <w:r w:rsidR="00BE16F6">
              <w:rPr>
                <w:color w:val="auto"/>
                <w:lang w:val="en-AU"/>
              </w:rPr>
              <w:t>They could also be documents used within a particular working environment</w:t>
            </w:r>
            <w:r w:rsidR="009825EC">
              <w:rPr>
                <w:color w:val="auto"/>
                <w:lang w:val="en-AU"/>
              </w:rPr>
              <w:t>, such as safety posters from supermarkets or constructions sites, or simple job ads</w:t>
            </w:r>
            <w:r w:rsidR="00DE2EE6">
              <w:rPr>
                <w:color w:val="auto"/>
                <w:lang w:val="en-AU"/>
              </w:rPr>
              <w:t xml:space="preserve"> (see Additional resources)</w:t>
            </w:r>
            <w:r w:rsidR="00BE16F6">
              <w:rPr>
                <w:color w:val="auto"/>
                <w:lang w:val="en-AU"/>
              </w:rPr>
              <w:t xml:space="preserve">. </w:t>
            </w:r>
            <w:r>
              <w:rPr>
                <w:lang w:val="en-AU"/>
              </w:rPr>
              <w:t>The short texts appear without punctuation, with certain parts of language removed, changed or to be highlighted, or sections of a longer text to correctly sequence.</w:t>
            </w:r>
            <w:r w:rsidR="00046C7B">
              <w:rPr>
                <w:lang w:val="en-AU"/>
              </w:rPr>
              <w:t xml:space="preserve"> Teacher should highlight that writing and editing written communication is an important part of many jobs across many industries.</w:t>
            </w:r>
          </w:p>
          <w:p w14:paraId="7279DA82" w14:textId="61EDE8C1" w:rsidR="008274F5" w:rsidRPr="00B74D78" w:rsidRDefault="008274F5" w:rsidP="003F14D8">
            <w:pPr>
              <w:pStyle w:val="VCAAtablecondensed"/>
              <w:rPr>
                <w:color w:val="auto"/>
                <w:lang w:val="en-AU"/>
              </w:rPr>
            </w:pPr>
            <w:r>
              <w:rPr>
                <w:lang w:val="en-AU"/>
              </w:rPr>
              <w:t>To extend the activity further, students can study the language and features of simple job ads and write an ad for a job that interests them.</w:t>
            </w:r>
          </w:p>
        </w:tc>
      </w:tr>
      <w:tr w:rsidR="00254888" w:rsidRPr="008C0A84" w14:paraId="3F7C9F0C" w14:textId="77777777" w:rsidTr="00B348B8">
        <w:tc>
          <w:tcPr>
            <w:tcW w:w="3397" w:type="dxa"/>
          </w:tcPr>
          <w:p w14:paraId="446FB8DB" w14:textId="7C6921F5" w:rsidR="00254888" w:rsidRPr="008C0A84" w:rsidRDefault="006D0400" w:rsidP="003F14D8">
            <w:pPr>
              <w:pStyle w:val="VCAAtablecondensed"/>
              <w:rPr>
                <w:lang w:val="en-AU"/>
              </w:rPr>
            </w:pPr>
            <w:r>
              <w:rPr>
                <w:lang w:val="en-AU"/>
              </w:rPr>
              <w:t xml:space="preserve">In pairs, </w:t>
            </w:r>
            <w:r w:rsidR="003F14D8">
              <w:rPr>
                <w:lang w:val="en-AU"/>
              </w:rPr>
              <w:t>s</w:t>
            </w:r>
            <w:r w:rsidR="00863F61">
              <w:rPr>
                <w:lang w:val="en-AU"/>
              </w:rPr>
              <w:t xml:space="preserve">tudents </w:t>
            </w:r>
            <w:r w:rsidR="00765C13">
              <w:rPr>
                <w:lang w:val="en-AU"/>
              </w:rPr>
              <w:t xml:space="preserve">edit the </w:t>
            </w:r>
            <w:r w:rsidR="009825EC">
              <w:rPr>
                <w:lang w:val="en-AU"/>
              </w:rPr>
              <w:t xml:space="preserve">text </w:t>
            </w:r>
            <w:r w:rsidR="00765C13">
              <w:rPr>
                <w:lang w:val="en-AU"/>
              </w:rPr>
              <w:t xml:space="preserve">and </w:t>
            </w:r>
            <w:r w:rsidR="00863F61">
              <w:rPr>
                <w:lang w:val="en-AU"/>
              </w:rPr>
              <w:t xml:space="preserve">justify their </w:t>
            </w:r>
            <w:r w:rsidR="00765C13">
              <w:rPr>
                <w:lang w:val="en-AU"/>
              </w:rPr>
              <w:t>choices</w:t>
            </w:r>
            <w:r w:rsidR="003F14D8">
              <w:rPr>
                <w:lang w:val="en-AU"/>
              </w:rPr>
              <w:t xml:space="preserve"> to the class</w:t>
            </w:r>
            <w:r w:rsidR="00765C13">
              <w:rPr>
                <w:lang w:val="en-AU"/>
              </w:rPr>
              <w:t>.</w:t>
            </w:r>
          </w:p>
        </w:tc>
        <w:tc>
          <w:tcPr>
            <w:tcW w:w="6492" w:type="dxa"/>
          </w:tcPr>
          <w:p w14:paraId="0D137BAF" w14:textId="6848BC5F" w:rsidR="00254888" w:rsidRPr="00B74D78" w:rsidRDefault="009825EC" w:rsidP="00B51FA6">
            <w:pPr>
              <w:pStyle w:val="VCAAtablecondensed"/>
              <w:rPr>
                <w:color w:val="auto"/>
                <w:lang w:val="en-AU"/>
              </w:rPr>
            </w:pPr>
            <w:r>
              <w:rPr>
                <w:lang w:val="en-AU"/>
              </w:rPr>
              <w:t>Existing activity runs unchanged.</w:t>
            </w:r>
          </w:p>
        </w:tc>
      </w:tr>
      <w:tr w:rsidR="003F14D8" w:rsidRPr="008C0A84" w14:paraId="5B133338" w14:textId="77777777" w:rsidTr="00B348B8">
        <w:tc>
          <w:tcPr>
            <w:tcW w:w="3397" w:type="dxa"/>
            <w:tcBorders>
              <w:bottom w:val="single" w:sz="4" w:space="0" w:color="auto"/>
            </w:tcBorders>
          </w:tcPr>
          <w:p w14:paraId="68B96EEC" w14:textId="6C5F099F" w:rsidR="003F14D8" w:rsidRDefault="003F14D8" w:rsidP="003F14D8">
            <w:pPr>
              <w:pStyle w:val="VCAAtablecondensed"/>
              <w:rPr>
                <w:lang w:val="en-AU"/>
              </w:rPr>
            </w:pPr>
            <w:r>
              <w:rPr>
                <w:lang w:val="en-AU"/>
              </w:rPr>
              <w:t xml:space="preserve">Teacher uses discussion of choices to reach a consensus about the most </w:t>
            </w:r>
            <w:r>
              <w:rPr>
                <w:lang w:val="en-AU"/>
              </w:rPr>
              <w:lastRenderedPageBreak/>
              <w:t>appropriate changes to be made to the texts.</w:t>
            </w:r>
          </w:p>
        </w:tc>
        <w:tc>
          <w:tcPr>
            <w:tcW w:w="6492" w:type="dxa"/>
            <w:tcBorders>
              <w:bottom w:val="single" w:sz="4" w:space="0" w:color="auto"/>
            </w:tcBorders>
          </w:tcPr>
          <w:p w14:paraId="2CE151FD" w14:textId="64B2D13E" w:rsidR="003F14D8" w:rsidRDefault="003F14D8" w:rsidP="003F14D8">
            <w:pPr>
              <w:pStyle w:val="VCAAtablecondensed"/>
              <w:rPr>
                <w:lang w:val="en-AU"/>
              </w:rPr>
            </w:pPr>
            <w:r>
              <w:rPr>
                <w:color w:val="auto"/>
                <w:lang w:val="en-AU"/>
              </w:rPr>
              <w:lastRenderedPageBreak/>
              <w:t>Teacher uses discussion of choices to allow students to reflect on</w:t>
            </w:r>
            <w:r w:rsidR="00722197">
              <w:rPr>
                <w:color w:val="auto"/>
                <w:lang w:val="en-AU"/>
              </w:rPr>
              <w:t xml:space="preserve"> how the conventions of each document align with their use and situation.</w:t>
            </w:r>
            <w:r>
              <w:rPr>
                <w:color w:val="auto"/>
                <w:lang w:val="en-AU"/>
              </w:rPr>
              <w:t xml:space="preserve"> </w:t>
            </w:r>
            <w:r w:rsidR="00722197">
              <w:rPr>
                <w:color w:val="auto"/>
                <w:lang w:val="en-AU"/>
              </w:rPr>
              <w:t xml:space="preserve">Students also discuss </w:t>
            </w:r>
            <w:r w:rsidR="007F7174">
              <w:rPr>
                <w:color w:val="auto"/>
                <w:lang w:val="en-AU"/>
              </w:rPr>
              <w:t>what they learned</w:t>
            </w:r>
            <w:r>
              <w:rPr>
                <w:color w:val="auto"/>
                <w:lang w:val="en-AU"/>
              </w:rPr>
              <w:t xml:space="preserve"> about </w:t>
            </w:r>
            <w:r w:rsidR="007F7174">
              <w:rPr>
                <w:color w:val="auto"/>
                <w:lang w:val="en-AU"/>
              </w:rPr>
              <w:t xml:space="preserve">the </w:t>
            </w:r>
            <w:r>
              <w:rPr>
                <w:color w:val="auto"/>
                <w:lang w:val="en-AU"/>
              </w:rPr>
              <w:t>different occupations presented in the texts.</w:t>
            </w:r>
            <w:r w:rsidR="007F7174">
              <w:rPr>
                <w:color w:val="auto"/>
                <w:lang w:val="en-AU"/>
              </w:rPr>
              <w:t xml:space="preserve"> </w:t>
            </w:r>
            <w:r w:rsidR="007F7174">
              <w:rPr>
                <w:color w:val="auto"/>
                <w:lang w:val="en-AU"/>
              </w:rPr>
              <w:lastRenderedPageBreak/>
              <w:t>Compare the occupations and their requirements, and ask students to consider how their skills and interests relate to the occupations. Are there any occupations students feel they would be suited to?</w:t>
            </w:r>
          </w:p>
        </w:tc>
      </w:tr>
    </w:tbl>
    <w:p w14:paraId="5A384670" w14:textId="0F2216CA" w:rsidR="003F14D8" w:rsidRPr="003F14D8" w:rsidRDefault="00B51FA6" w:rsidP="003F14D8">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38082B4C" w:rsidR="00DB533D" w:rsidRPr="003F14D8" w:rsidRDefault="00DB533D" w:rsidP="00D733EB">
      <w:pPr>
        <w:pStyle w:val="VCAAbullet"/>
        <w:rPr>
          <w:lang w:val="en-AU" w:eastAsia="en-AU"/>
        </w:rPr>
      </w:pPr>
      <w:r w:rsidRPr="00DB533D">
        <w:rPr>
          <w:szCs w:val="18"/>
        </w:rPr>
        <w:t>Teacher</w:t>
      </w:r>
      <w:r>
        <w:t xml:space="preserve"> may</w:t>
      </w:r>
      <w:r w:rsidR="003F14D8">
        <w:t xml:space="preserve"> use similar texts to teach other</w:t>
      </w:r>
      <w:r w:rsidR="00D665D3">
        <w:t xml:space="preserve"> parts of language to the class</w:t>
      </w:r>
      <w:r w:rsidR="007F7174">
        <w:t>.</w:t>
      </w:r>
    </w:p>
    <w:p w14:paraId="6ADD9CEA" w14:textId="6DC0FD59" w:rsidR="00046F3E" w:rsidRDefault="003F14D8" w:rsidP="00D733EB">
      <w:pPr>
        <w:pStyle w:val="VCAAbullet"/>
      </w:pPr>
      <w:r>
        <w:t>Teacher may select short texts</w:t>
      </w:r>
      <w:r w:rsidR="00046F3E">
        <w:t xml:space="preserve"> to </w:t>
      </w:r>
      <w:r w:rsidR="000D5127">
        <w:t>support the study of a</w:t>
      </w:r>
      <w:r>
        <w:t xml:space="preserve"> whole</w:t>
      </w:r>
      <w:r w:rsidR="000D5127">
        <w:t xml:space="preserve"> class</w:t>
      </w:r>
      <w:r w:rsidR="00046F3E">
        <w:t xml:space="preserve"> text, student interest, classroom discussion about characters or occupations</w:t>
      </w:r>
      <w:r w:rsidR="000D5127">
        <w:t>,</w:t>
      </w:r>
      <w:r w:rsidR="00046F3E">
        <w:t xml:space="preserve"> or other</w:t>
      </w:r>
      <w:r w:rsidR="000D5127">
        <w:t xml:space="preserve"> </w:t>
      </w:r>
      <w:r>
        <w:t xml:space="preserve">ideas </w:t>
      </w:r>
      <w:r w:rsidR="000D5127">
        <w:t xml:space="preserve">being studied </w:t>
      </w:r>
      <w:r w:rsidR="00046F3E">
        <w:t>in class.</w:t>
      </w:r>
    </w:p>
    <w:p w14:paraId="0962ADB9" w14:textId="7A4AE56E" w:rsidR="007F7174" w:rsidRDefault="007F7174" w:rsidP="00D733EB">
      <w:pPr>
        <w:pStyle w:val="VCAAbullet"/>
      </w:pPr>
      <w:r>
        <w:t>Depending on the capacity of the class, it may be appropriate to use extracts from documents used in real-world situations, such as safety posters and basic job ads, rather than simple descriptions of different occupations. Job ads may need to be simplified further based on the needs of the class.</w:t>
      </w:r>
    </w:p>
    <w:p w14:paraId="02E9EC21" w14:textId="0AA83C90" w:rsidR="00B032DD" w:rsidRDefault="00B032DD" w:rsidP="00D733EB">
      <w:pPr>
        <w:pStyle w:val="VCAAbullet"/>
      </w:pPr>
      <w:r>
        <w:t>Ensure the texts present a wide range of occupations that will appeal to students with different skills and interests.</w:t>
      </w:r>
    </w:p>
    <w:p w14:paraId="11F8A002" w14:textId="77777777" w:rsidR="00DB533D" w:rsidRDefault="00DB533D" w:rsidP="00DB533D">
      <w:pPr>
        <w:pStyle w:val="VCAAHeading4"/>
      </w:pPr>
      <w:r>
        <w:t xml:space="preserve">Additional resources to help when adapting the learning activity </w:t>
      </w:r>
    </w:p>
    <w:p w14:paraId="1A2EA588" w14:textId="404468BE" w:rsidR="00B032DD" w:rsidRPr="00B348B8" w:rsidRDefault="00C05642" w:rsidP="00D733EB">
      <w:pPr>
        <w:pStyle w:val="VCAAbullet"/>
        <w:rPr>
          <w:lang w:val="en-AU"/>
        </w:rPr>
      </w:pPr>
      <w:r>
        <w:t xml:space="preserve">There are a number of </w:t>
      </w:r>
      <w:r w:rsidR="00046C7B">
        <w:t xml:space="preserve">resources </w:t>
      </w:r>
      <w:r>
        <w:t>available that focus their discussion of</w:t>
      </w:r>
      <w:r w:rsidR="000D5127">
        <w:t xml:space="preserve"> different careers on specific areas of employment</w:t>
      </w:r>
      <w:r>
        <w:t xml:space="preserve">. </w:t>
      </w:r>
      <w:r w:rsidR="00B032DD">
        <w:t>These include:</w:t>
      </w:r>
      <w:r w:rsidR="003D3124" w:rsidRPr="00F30F1D">
        <w:t xml:space="preserve"> </w:t>
      </w:r>
    </w:p>
    <w:p w14:paraId="0494EA8F" w14:textId="779BB536" w:rsidR="00B032DD" w:rsidRPr="00B348B8" w:rsidRDefault="00480AF2" w:rsidP="00B348B8">
      <w:pPr>
        <w:pStyle w:val="VCAAbulletlevel2"/>
        <w:rPr>
          <w:lang w:val="en-AU"/>
        </w:rPr>
      </w:pPr>
      <w:hyperlink r:id="rId9" w:history="1">
        <w:r w:rsidR="003D3124" w:rsidRPr="00B348B8">
          <w:rPr>
            <w:rStyle w:val="Hyperlink"/>
            <w:i/>
            <w:iCs/>
          </w:rPr>
          <w:t>The Most Disgusting Jobs on the Planet</w:t>
        </w:r>
        <w:r w:rsidR="00B032DD" w:rsidRPr="00B032DD">
          <w:rPr>
            <w:rStyle w:val="Hyperlink"/>
          </w:rPr>
          <w:t>,</w:t>
        </w:r>
        <w:r w:rsidR="003D3124" w:rsidRPr="00B032DD">
          <w:rPr>
            <w:rStyle w:val="Hyperlink"/>
          </w:rPr>
          <w:t xml:space="preserve"> John </w:t>
        </w:r>
        <w:proofErr w:type="spellStart"/>
        <w:r w:rsidR="003D3124" w:rsidRPr="00B032DD">
          <w:rPr>
            <w:rStyle w:val="Hyperlink"/>
          </w:rPr>
          <w:t>Perritano</w:t>
        </w:r>
        <w:proofErr w:type="spellEnd"/>
        <w:r w:rsidR="00B032DD" w:rsidRPr="00B032DD">
          <w:rPr>
            <w:rStyle w:val="Hyperlink"/>
          </w:rPr>
          <w:t>, 2012</w:t>
        </w:r>
      </w:hyperlink>
    </w:p>
    <w:p w14:paraId="02583395" w14:textId="1DEEB87B" w:rsidR="00B032DD" w:rsidRPr="00B348B8" w:rsidRDefault="00480AF2" w:rsidP="00B348B8">
      <w:pPr>
        <w:pStyle w:val="VCAAbulletlevel2"/>
        <w:rPr>
          <w:lang w:val="en-AU"/>
        </w:rPr>
      </w:pPr>
      <w:hyperlink r:id="rId10" w:history="1">
        <w:r w:rsidR="003D3124" w:rsidRPr="00B348B8">
          <w:rPr>
            <w:rStyle w:val="Hyperlink"/>
            <w:i/>
            <w:iCs/>
          </w:rPr>
          <w:t xml:space="preserve">Going </w:t>
        </w:r>
        <w:r w:rsidR="00B032DD" w:rsidRPr="00B348B8">
          <w:rPr>
            <w:rStyle w:val="Hyperlink"/>
            <w:i/>
            <w:iCs/>
          </w:rPr>
          <w:t>Global</w:t>
        </w:r>
        <w:r w:rsidR="003D3124" w:rsidRPr="00B348B8">
          <w:rPr>
            <w:rStyle w:val="Hyperlink"/>
            <w:i/>
            <w:iCs/>
          </w:rPr>
          <w:t xml:space="preserve">: </w:t>
        </w:r>
        <w:r w:rsidR="00B032DD" w:rsidRPr="00B348B8">
          <w:rPr>
            <w:rStyle w:val="Hyperlink"/>
            <w:i/>
            <w:iCs/>
          </w:rPr>
          <w:t>Jobs That Take You Around the World</w:t>
        </w:r>
        <w:r w:rsidR="00B032DD" w:rsidRPr="00B032DD">
          <w:rPr>
            <w:rStyle w:val="Hyperlink"/>
          </w:rPr>
          <w:t xml:space="preserve">, </w:t>
        </w:r>
        <w:r w:rsidR="003D3124" w:rsidRPr="00B032DD">
          <w:rPr>
            <w:rStyle w:val="Hyperlink"/>
          </w:rPr>
          <w:t>Vanessa McQuarrie</w:t>
        </w:r>
        <w:r w:rsidR="00B032DD" w:rsidRPr="00B032DD">
          <w:rPr>
            <w:rStyle w:val="Hyperlink"/>
          </w:rPr>
          <w:t>, 2006</w:t>
        </w:r>
      </w:hyperlink>
    </w:p>
    <w:p w14:paraId="3C2FFB66" w14:textId="0477EC3E" w:rsidR="003D3124" w:rsidRPr="00B348B8" w:rsidRDefault="00480AF2" w:rsidP="00C37CB4">
      <w:pPr>
        <w:pStyle w:val="VCAAbulletlevel2"/>
        <w:rPr>
          <w:lang w:val="en-AU"/>
        </w:rPr>
      </w:pPr>
      <w:hyperlink r:id="rId11" w:history="1">
        <w:r w:rsidR="00B032DD" w:rsidRPr="00B348B8">
          <w:rPr>
            <w:rStyle w:val="Hyperlink"/>
          </w:rPr>
          <w:t>STEAM</w:t>
        </w:r>
        <w:r w:rsidR="003D3124" w:rsidRPr="00B348B8">
          <w:rPr>
            <w:rStyle w:val="Hyperlink"/>
            <w:i/>
            <w:iCs/>
          </w:rPr>
          <w:t xml:space="preserve"> Jobs for Thrill Seekers</w:t>
        </w:r>
        <w:r w:rsidR="00B032DD" w:rsidRPr="00B032DD">
          <w:rPr>
            <w:rStyle w:val="Hyperlink"/>
          </w:rPr>
          <w:t xml:space="preserve">, </w:t>
        </w:r>
        <w:r w:rsidR="003D3124" w:rsidRPr="00B032DD">
          <w:rPr>
            <w:rStyle w:val="Hyperlink"/>
          </w:rPr>
          <w:t>Sam Rhodes</w:t>
        </w:r>
        <w:r w:rsidR="00B032DD" w:rsidRPr="00B032DD">
          <w:rPr>
            <w:rStyle w:val="Hyperlink"/>
          </w:rPr>
          <w:t>, 2018</w:t>
        </w:r>
      </w:hyperlink>
    </w:p>
    <w:p w14:paraId="46543AF7" w14:textId="127908DB" w:rsidR="00046C7B" w:rsidRPr="00B348B8" w:rsidRDefault="00480AF2" w:rsidP="00B348B8">
      <w:pPr>
        <w:pStyle w:val="VCAAbulletlevel2"/>
        <w:rPr>
          <w:lang w:val="en-AU"/>
        </w:rPr>
      </w:pPr>
      <w:hyperlink r:id="rId12" w:history="1">
        <w:r w:rsidR="00046C7B" w:rsidRPr="00480AF2">
          <w:rPr>
            <w:rStyle w:val="Hyperlink"/>
            <w:i/>
          </w:rPr>
          <w:t>The Worst Jobs in History</w:t>
        </w:r>
        <w:r>
          <w:rPr>
            <w:rStyle w:val="Hyperlink"/>
          </w:rPr>
          <w:t xml:space="preserve">, </w:t>
        </w:r>
        <w:r w:rsidR="00046C7B" w:rsidRPr="00046C7B">
          <w:rPr>
            <w:rStyle w:val="Hyperlink"/>
          </w:rPr>
          <w:t xml:space="preserve">Tony </w:t>
        </w:r>
        <w:r w:rsidR="00046C7B" w:rsidRPr="00046C7B">
          <w:rPr>
            <w:rStyle w:val="Hyperlink"/>
          </w:rPr>
          <w:t>R</w:t>
        </w:r>
        <w:r w:rsidR="00046C7B" w:rsidRPr="00046C7B">
          <w:rPr>
            <w:rStyle w:val="Hyperlink"/>
          </w:rPr>
          <w:t>obinson.</w:t>
        </w:r>
      </w:hyperlink>
      <w:r w:rsidR="00046C7B">
        <w:t xml:space="preserve"> (Episodes are long so teacher should pre-select clips to share with the class.)</w:t>
      </w:r>
    </w:p>
    <w:p w14:paraId="6571C832" w14:textId="56706136" w:rsidR="00B032DD" w:rsidRPr="00F30F1D" w:rsidRDefault="007D4C80" w:rsidP="00B348B8">
      <w:pPr>
        <w:pStyle w:val="VCAAbullet"/>
      </w:pPr>
      <w:r>
        <w:t xml:space="preserve">Basic job ads are available at </w:t>
      </w:r>
      <w:hyperlink r:id="rId13" w:history="1">
        <w:r w:rsidRPr="007D4C80">
          <w:rPr>
            <w:rStyle w:val="Hyperlink"/>
            <w:lang w:val="en-AU"/>
          </w:rPr>
          <w:t>Jobs for Youth</w:t>
        </w:r>
      </w:hyperlink>
      <w:r>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bookmarkStart w:id="1" w:name="_GoBack"/>
      <w:bookmarkEnd w:id="1"/>
    </w:p>
    <w:p w14:paraId="7D5FAB03" w14:textId="07AEB0DD" w:rsidR="00F01253" w:rsidRPr="008C0A84" w:rsidRDefault="00B93D30" w:rsidP="00F01253">
      <w:pPr>
        <w:pStyle w:val="VCAAbody"/>
        <w:rPr>
          <w:sz w:val="28"/>
          <w:lang w:val="en-AU"/>
        </w:rPr>
      </w:pPr>
      <w:r>
        <w:rPr>
          <w:lang w:val="en-AU"/>
        </w:rPr>
        <w:t>Know yourself –s</w:t>
      </w:r>
      <w:r w:rsidRPr="008C0A84">
        <w:rPr>
          <w:lang w:val="en-AU"/>
        </w:rPr>
        <w:t>elf</w:t>
      </w:r>
      <w:r w:rsidR="00F01253" w:rsidRPr="008C0A84">
        <w:rPr>
          <w:lang w:val="en-AU"/>
        </w:rPr>
        <w:t xml:space="preserve">-development: </w:t>
      </w:r>
    </w:p>
    <w:p w14:paraId="4A195A71" w14:textId="4BFD7BF5" w:rsidR="00647396" w:rsidRPr="006B3BF3" w:rsidRDefault="00821702" w:rsidP="00D733EB">
      <w:pPr>
        <w:pStyle w:val="VCAAbullet"/>
      </w:pPr>
      <w:r w:rsidRPr="006B3BF3">
        <w:t xml:space="preserve">Students are exposed to a range of </w:t>
      </w:r>
      <w:r w:rsidR="00647396" w:rsidRPr="006B3BF3">
        <w:t>information about different jobs through their</w:t>
      </w:r>
      <w:r w:rsidR="008B55CD">
        <w:t xml:space="preserve"> punctuation and grammar</w:t>
      </w:r>
      <w:r w:rsidR="00647396" w:rsidRPr="006B3BF3">
        <w:t xml:space="preserve"> work.</w:t>
      </w:r>
    </w:p>
    <w:p w14:paraId="26F7BB31" w14:textId="5820B034" w:rsidR="009805B8" w:rsidRDefault="009805B8" w:rsidP="00D733EB">
      <w:pPr>
        <w:pStyle w:val="VCAAbullet"/>
      </w:pPr>
      <w:r w:rsidRPr="006B3BF3">
        <w:t xml:space="preserve">As part of their discussions </w:t>
      </w:r>
      <w:r w:rsidR="002F01BF">
        <w:t xml:space="preserve">over what is correct punctuation or identifying different grammar elements, </w:t>
      </w:r>
      <w:r w:rsidRPr="006B3BF3">
        <w:t xml:space="preserve">students can also </w:t>
      </w:r>
      <w:r w:rsidR="006B3BF3" w:rsidRPr="006B3BF3">
        <w:t>discuss</w:t>
      </w:r>
      <w:r w:rsidR="008B55CD">
        <w:t xml:space="preserve"> and reflect on</w:t>
      </w:r>
      <w:r w:rsidR="006B3BF3" w:rsidRPr="006B3BF3">
        <w:t xml:space="preserve"> the information</w:t>
      </w:r>
      <w:r w:rsidR="008B55CD">
        <w:t xml:space="preserve"> in the material about specific occupations</w:t>
      </w:r>
      <w:r w:rsidR="006B3BF3" w:rsidRPr="006B3BF3">
        <w:t>.</w:t>
      </w:r>
    </w:p>
    <w:p w14:paraId="290FCB58" w14:textId="18EAE4AC" w:rsidR="008B55CD" w:rsidRPr="006B3BF3" w:rsidRDefault="008B55CD" w:rsidP="00D733EB">
      <w:pPr>
        <w:pStyle w:val="VCAAbullet"/>
      </w:pPr>
      <w:r>
        <w:t xml:space="preserve">Students are provided with the opportunity to reflect on the requirements of different occupations and the suitability of the different professions to their aspirations, skills and knowledge. </w:t>
      </w:r>
    </w:p>
    <w:p w14:paraId="66FA02DD" w14:textId="53C3B373" w:rsidR="00F01253" w:rsidRPr="008C0A84" w:rsidRDefault="00B93D30" w:rsidP="00F01253">
      <w:pPr>
        <w:pStyle w:val="VCAAbody"/>
        <w:rPr>
          <w:lang w:val="en-AU"/>
        </w:rPr>
      </w:pPr>
      <w:r>
        <w:rPr>
          <w:lang w:val="en-AU"/>
        </w:rPr>
        <w:t>Know your world – c</w:t>
      </w:r>
      <w:r w:rsidR="00F01253" w:rsidRPr="008C0A84">
        <w:rPr>
          <w:lang w:val="en-AU"/>
        </w:rPr>
        <w:t xml:space="preserve">areer exploration: </w:t>
      </w:r>
    </w:p>
    <w:p w14:paraId="7595BB12" w14:textId="15C82037" w:rsidR="008B55CD" w:rsidRPr="008B55CD" w:rsidRDefault="008B55CD" w:rsidP="00D733EB">
      <w:pPr>
        <w:pStyle w:val="VCAAbullet"/>
      </w:pPr>
      <w:r w:rsidRPr="008B55CD">
        <w:t xml:space="preserve">Students are given the opportunity to consider the requirements and duties of </w:t>
      </w:r>
      <w:r w:rsidR="00AA32A9">
        <w:t>different</w:t>
      </w:r>
      <w:r w:rsidR="00AA32A9" w:rsidRPr="008B55CD">
        <w:t xml:space="preserve"> </w:t>
      </w:r>
      <w:r w:rsidRPr="008B55CD">
        <w:t xml:space="preserve">occupations and </w:t>
      </w:r>
      <w:r w:rsidR="00D665D3">
        <w:t>reflect on the skills they may need to develop</w:t>
      </w:r>
      <w:r w:rsidR="00AA32A9">
        <w:t xml:space="preserve"> to pursue these occupations in the future</w:t>
      </w:r>
      <w:r w:rsidRPr="008B55CD">
        <w:t>.</w:t>
      </w:r>
    </w:p>
    <w:p w14:paraId="7FCBC586" w14:textId="141FB4AE" w:rsidR="008B55CD" w:rsidRPr="008B55CD" w:rsidRDefault="00AA32A9" w:rsidP="00D733EB">
      <w:pPr>
        <w:pStyle w:val="VCAAbullet"/>
      </w:pPr>
      <w:r>
        <w:t>S</w:t>
      </w:r>
      <w:r w:rsidR="00D665D3">
        <w:t>tudents gain different</w:t>
      </w:r>
      <w:r w:rsidR="008B55CD" w:rsidRPr="008B55CD">
        <w:t xml:space="preserve"> perspective</w:t>
      </w:r>
      <w:r w:rsidR="00D665D3">
        <w:t>s</w:t>
      </w:r>
      <w:r w:rsidR="008B55CD" w:rsidRPr="008B55CD">
        <w:t xml:space="preserve"> about workplace roles and requirements, </w:t>
      </w:r>
      <w:r>
        <w:t>and</w:t>
      </w:r>
      <w:r w:rsidR="008B55CD" w:rsidRPr="008B55CD">
        <w:t xml:space="preserve"> build their communication skills through discussion to reach </w:t>
      </w:r>
      <w:r w:rsidR="007A504D" w:rsidRPr="008B55CD">
        <w:t>consensus</w:t>
      </w:r>
      <w:r w:rsidR="008B55CD" w:rsidRPr="008B55CD">
        <w:t xml:space="preserve"> </w:t>
      </w:r>
      <w:r>
        <w:t>about</w:t>
      </w:r>
      <w:r w:rsidRPr="008B55CD">
        <w:t xml:space="preserve"> </w:t>
      </w:r>
      <w:r w:rsidR="008B55CD" w:rsidRPr="008B55CD">
        <w:t>the correct editing of a text when working in groups.</w:t>
      </w:r>
    </w:p>
    <w:p w14:paraId="5E11C16D" w14:textId="1F632A17" w:rsidR="00F01253" w:rsidRPr="008C0A84" w:rsidRDefault="00B93D30" w:rsidP="00F01253">
      <w:pPr>
        <w:pStyle w:val="VCAAbody"/>
        <w:rPr>
          <w:lang w:val="en-AU"/>
        </w:rPr>
      </w:pPr>
      <w:r>
        <w:rPr>
          <w:lang w:val="en-AU"/>
        </w:rPr>
        <w:t>Manage your future –</w:t>
      </w:r>
      <w:r>
        <w:t xml:space="preserve"> be proactive</w:t>
      </w:r>
      <w:r w:rsidR="00F01253" w:rsidRPr="008C0A84">
        <w:rPr>
          <w:lang w:val="en-AU"/>
        </w:rPr>
        <w:t xml:space="preserve">: </w:t>
      </w:r>
    </w:p>
    <w:p w14:paraId="2A9BB5AD" w14:textId="41240F6A" w:rsidR="008B55CD" w:rsidRPr="00E01EA3" w:rsidRDefault="00195984" w:rsidP="00D733EB">
      <w:pPr>
        <w:pStyle w:val="VCAAbullet"/>
      </w:pPr>
      <w:r>
        <w:t xml:space="preserve">Students practice editing written documents, which increases their effective communication. </w:t>
      </w:r>
    </w:p>
    <w:p w14:paraId="5DD6FFBA" w14:textId="36C19676" w:rsidR="00F01253" w:rsidRPr="00B348B8" w:rsidRDefault="008B55CD" w:rsidP="00B348B8">
      <w:pPr>
        <w:pStyle w:val="VCAAbullet"/>
        <w:rPr>
          <w:sz w:val="18"/>
          <w:szCs w:val="18"/>
          <w:lang w:val="en-AU"/>
        </w:rPr>
      </w:pPr>
      <w:r w:rsidRPr="00E01EA3">
        <w:t>Students build communication skills appropriate to the world of work</w:t>
      </w:r>
      <w:r w:rsidR="002E4349">
        <w:t xml:space="preserve"> by building their writing skills and through </w:t>
      </w:r>
      <w:r w:rsidRPr="00E01EA3">
        <w:t xml:space="preserve">discussing, negotiating and justifying their editing choices when working in groups. They </w:t>
      </w:r>
      <w:r w:rsidR="00516317">
        <w:t>will</w:t>
      </w:r>
      <w:r w:rsidR="00516317" w:rsidRPr="00E01EA3">
        <w:t xml:space="preserve"> </w:t>
      </w:r>
      <w:r w:rsidRPr="00E01EA3">
        <w:t xml:space="preserve">continue to build these skills </w:t>
      </w:r>
      <w:r w:rsidR="00E01EA3" w:rsidRPr="00E01EA3">
        <w:t xml:space="preserve">through similar </w:t>
      </w:r>
      <w:r w:rsidR="00D665D3">
        <w:t>tasks throughout their education</w:t>
      </w:r>
      <w:r w:rsidR="00E01EA3" w:rsidRPr="00E01EA3">
        <w:t>.</w:t>
      </w:r>
    </w:p>
    <w:sectPr w:rsidR="00F01253" w:rsidRPr="00B348B8"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4768B" w:rsidRDefault="0004768B" w:rsidP="00304EA1">
      <w:pPr>
        <w:spacing w:after="0" w:line="240" w:lineRule="auto"/>
      </w:pPr>
      <w:r>
        <w:separator/>
      </w:r>
    </w:p>
  </w:endnote>
  <w:endnote w:type="continuationSeparator" w:id="0">
    <w:p w14:paraId="3270DF94" w14:textId="77777777" w:rsidR="0004768B" w:rsidRDefault="000476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4768B" w:rsidRPr="00D06414" w14:paraId="6474FD3B" w14:textId="77777777" w:rsidTr="00BB3BAB">
      <w:trPr>
        <w:trHeight w:val="476"/>
      </w:trPr>
      <w:tc>
        <w:tcPr>
          <w:tcW w:w="1667" w:type="pct"/>
          <w:tcMar>
            <w:left w:w="0" w:type="dxa"/>
            <w:right w:w="0" w:type="dxa"/>
          </w:tcMar>
        </w:tcPr>
        <w:p w14:paraId="0EC15F2D" w14:textId="77777777" w:rsidR="0004768B" w:rsidRPr="00D06414" w:rsidRDefault="0004768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4768B" w:rsidRPr="00D06414" w:rsidRDefault="0004768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5BF2312" w:rsidR="0004768B" w:rsidRPr="00D06414" w:rsidRDefault="0004768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80AF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4768B" w:rsidRPr="00D06414" w:rsidRDefault="000476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4768B" w:rsidRPr="00D06414" w14:paraId="36A4ADC1" w14:textId="77777777" w:rsidTr="000F5AAF">
      <w:tc>
        <w:tcPr>
          <w:tcW w:w="1459" w:type="pct"/>
          <w:tcMar>
            <w:left w:w="0" w:type="dxa"/>
            <w:right w:w="0" w:type="dxa"/>
          </w:tcMar>
        </w:tcPr>
        <w:p w14:paraId="74DB1FC2" w14:textId="77777777" w:rsidR="0004768B" w:rsidRPr="00D06414" w:rsidRDefault="0004768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4768B" w:rsidRPr="00D06414" w:rsidRDefault="0004768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4768B" w:rsidRPr="00D06414" w:rsidRDefault="0004768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4768B" w:rsidRPr="00D06414" w:rsidRDefault="000476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4768B" w:rsidRDefault="0004768B" w:rsidP="00304EA1">
      <w:pPr>
        <w:spacing w:after="0" w:line="240" w:lineRule="auto"/>
      </w:pPr>
      <w:r>
        <w:separator/>
      </w:r>
    </w:p>
  </w:footnote>
  <w:footnote w:type="continuationSeparator" w:id="0">
    <w:p w14:paraId="13540A36" w14:textId="77777777" w:rsidR="0004768B" w:rsidRDefault="0004768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BB5EEBB" w:rsidR="0004768B" w:rsidRPr="0038622E" w:rsidRDefault="0004768B" w:rsidP="0038622E">
    <w:pPr>
      <w:pStyle w:val="VCAAbody"/>
      <w:rPr>
        <w:color w:val="0F7EB4"/>
      </w:rPr>
    </w:pPr>
    <w:r>
      <w:t>Embedding career education in the Victorian Curriculum F–10 – English, Level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4768B" w:rsidRPr="009370BC" w:rsidRDefault="0004768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800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8C8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0A7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E0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F04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0862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43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DA1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802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6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B066CEB8"/>
    <w:lvl w:ilvl="0" w:tplc="0F1E5ED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A596DEA6"/>
    <w:lvl w:ilvl="0" w:tplc="256E640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A4B1674"/>
    <w:multiLevelType w:val="hybridMultilevel"/>
    <w:tmpl w:val="1B8E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46C7B"/>
    <w:rsid w:val="00046F3E"/>
    <w:rsid w:val="0004768B"/>
    <w:rsid w:val="0005780E"/>
    <w:rsid w:val="000620B9"/>
    <w:rsid w:val="00065CC6"/>
    <w:rsid w:val="00071BEC"/>
    <w:rsid w:val="00072AF1"/>
    <w:rsid w:val="00086CFC"/>
    <w:rsid w:val="00097F58"/>
    <w:rsid w:val="000A71F7"/>
    <w:rsid w:val="000B152F"/>
    <w:rsid w:val="000D5127"/>
    <w:rsid w:val="000F0068"/>
    <w:rsid w:val="000F09E4"/>
    <w:rsid w:val="000F16FD"/>
    <w:rsid w:val="000F5AAF"/>
    <w:rsid w:val="00115F03"/>
    <w:rsid w:val="0012374D"/>
    <w:rsid w:val="00143520"/>
    <w:rsid w:val="00153AD2"/>
    <w:rsid w:val="001779EA"/>
    <w:rsid w:val="001926FE"/>
    <w:rsid w:val="00195984"/>
    <w:rsid w:val="001A39A9"/>
    <w:rsid w:val="001D3246"/>
    <w:rsid w:val="001E506A"/>
    <w:rsid w:val="001F5D88"/>
    <w:rsid w:val="002279BA"/>
    <w:rsid w:val="002329F3"/>
    <w:rsid w:val="00243F0D"/>
    <w:rsid w:val="0024632A"/>
    <w:rsid w:val="00254888"/>
    <w:rsid w:val="00255852"/>
    <w:rsid w:val="00260767"/>
    <w:rsid w:val="002647BB"/>
    <w:rsid w:val="002754C1"/>
    <w:rsid w:val="002841C8"/>
    <w:rsid w:val="0028516B"/>
    <w:rsid w:val="002B103A"/>
    <w:rsid w:val="002B1609"/>
    <w:rsid w:val="002C6F90"/>
    <w:rsid w:val="002D5897"/>
    <w:rsid w:val="002E4349"/>
    <w:rsid w:val="002E4FB5"/>
    <w:rsid w:val="002F01BF"/>
    <w:rsid w:val="00302FB8"/>
    <w:rsid w:val="00304EA1"/>
    <w:rsid w:val="00314D81"/>
    <w:rsid w:val="00322FC6"/>
    <w:rsid w:val="003349AC"/>
    <w:rsid w:val="0035293F"/>
    <w:rsid w:val="00362771"/>
    <w:rsid w:val="0038622E"/>
    <w:rsid w:val="00391986"/>
    <w:rsid w:val="00392864"/>
    <w:rsid w:val="003A00B4"/>
    <w:rsid w:val="003C394F"/>
    <w:rsid w:val="003C5E71"/>
    <w:rsid w:val="003D3124"/>
    <w:rsid w:val="003F14D8"/>
    <w:rsid w:val="00411D26"/>
    <w:rsid w:val="00417AA3"/>
    <w:rsid w:val="00421DB1"/>
    <w:rsid w:val="00425DFE"/>
    <w:rsid w:val="00425FD1"/>
    <w:rsid w:val="00434EDB"/>
    <w:rsid w:val="00440B32"/>
    <w:rsid w:val="00450397"/>
    <w:rsid w:val="00457521"/>
    <w:rsid w:val="0046078D"/>
    <w:rsid w:val="00480AF2"/>
    <w:rsid w:val="00495C80"/>
    <w:rsid w:val="004A2ED8"/>
    <w:rsid w:val="004D70CD"/>
    <w:rsid w:val="004F5BDA"/>
    <w:rsid w:val="004F6DE0"/>
    <w:rsid w:val="00516317"/>
    <w:rsid w:val="0051631E"/>
    <w:rsid w:val="00537A1F"/>
    <w:rsid w:val="00563E1D"/>
    <w:rsid w:val="00566029"/>
    <w:rsid w:val="00567FD3"/>
    <w:rsid w:val="005923CB"/>
    <w:rsid w:val="005B391B"/>
    <w:rsid w:val="005D3D78"/>
    <w:rsid w:val="005D7236"/>
    <w:rsid w:val="005E2EF0"/>
    <w:rsid w:val="005F4092"/>
    <w:rsid w:val="006062B0"/>
    <w:rsid w:val="00610518"/>
    <w:rsid w:val="00614C60"/>
    <w:rsid w:val="0063428D"/>
    <w:rsid w:val="00647396"/>
    <w:rsid w:val="0068471E"/>
    <w:rsid w:val="00684F98"/>
    <w:rsid w:val="00693FFD"/>
    <w:rsid w:val="006B3BF3"/>
    <w:rsid w:val="006D0400"/>
    <w:rsid w:val="006D2159"/>
    <w:rsid w:val="006F787C"/>
    <w:rsid w:val="00702636"/>
    <w:rsid w:val="00722197"/>
    <w:rsid w:val="00724507"/>
    <w:rsid w:val="007623B9"/>
    <w:rsid w:val="00765C13"/>
    <w:rsid w:val="00773E6C"/>
    <w:rsid w:val="00781BF1"/>
    <w:rsid w:val="00781FB1"/>
    <w:rsid w:val="007A0E4B"/>
    <w:rsid w:val="007A504D"/>
    <w:rsid w:val="007D1B6D"/>
    <w:rsid w:val="007D4C80"/>
    <w:rsid w:val="007E7D1F"/>
    <w:rsid w:val="007F0CC4"/>
    <w:rsid w:val="007F7174"/>
    <w:rsid w:val="00813C37"/>
    <w:rsid w:val="008154B5"/>
    <w:rsid w:val="00821702"/>
    <w:rsid w:val="00823962"/>
    <w:rsid w:val="008274F5"/>
    <w:rsid w:val="00852719"/>
    <w:rsid w:val="00860115"/>
    <w:rsid w:val="00863F61"/>
    <w:rsid w:val="00880254"/>
    <w:rsid w:val="0088783C"/>
    <w:rsid w:val="008B1278"/>
    <w:rsid w:val="008B55CD"/>
    <w:rsid w:val="008C0A84"/>
    <w:rsid w:val="008D0ABF"/>
    <w:rsid w:val="008D57CA"/>
    <w:rsid w:val="00905484"/>
    <w:rsid w:val="009370BC"/>
    <w:rsid w:val="00970580"/>
    <w:rsid w:val="009805B8"/>
    <w:rsid w:val="009825EC"/>
    <w:rsid w:val="0098739B"/>
    <w:rsid w:val="009B61E5"/>
    <w:rsid w:val="009D1E89"/>
    <w:rsid w:val="009D4CBA"/>
    <w:rsid w:val="009E5707"/>
    <w:rsid w:val="00A13223"/>
    <w:rsid w:val="00A17661"/>
    <w:rsid w:val="00A24B2D"/>
    <w:rsid w:val="00A27DCD"/>
    <w:rsid w:val="00A40966"/>
    <w:rsid w:val="00A442A2"/>
    <w:rsid w:val="00A50E81"/>
    <w:rsid w:val="00A71EAB"/>
    <w:rsid w:val="00A7503C"/>
    <w:rsid w:val="00A921E0"/>
    <w:rsid w:val="00A922F4"/>
    <w:rsid w:val="00AA32A9"/>
    <w:rsid w:val="00AD59D5"/>
    <w:rsid w:val="00AE5526"/>
    <w:rsid w:val="00AF051B"/>
    <w:rsid w:val="00AF0E4A"/>
    <w:rsid w:val="00B01578"/>
    <w:rsid w:val="00B032DD"/>
    <w:rsid w:val="00B0738F"/>
    <w:rsid w:val="00B13D3B"/>
    <w:rsid w:val="00B230DB"/>
    <w:rsid w:val="00B26601"/>
    <w:rsid w:val="00B30E01"/>
    <w:rsid w:val="00B348B8"/>
    <w:rsid w:val="00B41951"/>
    <w:rsid w:val="00B51D16"/>
    <w:rsid w:val="00B51FA6"/>
    <w:rsid w:val="00B53229"/>
    <w:rsid w:val="00B62480"/>
    <w:rsid w:val="00B74D78"/>
    <w:rsid w:val="00B81B70"/>
    <w:rsid w:val="00B93D30"/>
    <w:rsid w:val="00BB3BAB"/>
    <w:rsid w:val="00BD0724"/>
    <w:rsid w:val="00BD240D"/>
    <w:rsid w:val="00BD2B91"/>
    <w:rsid w:val="00BE16F6"/>
    <w:rsid w:val="00BE5521"/>
    <w:rsid w:val="00BF6C23"/>
    <w:rsid w:val="00C05642"/>
    <w:rsid w:val="00C2005D"/>
    <w:rsid w:val="00C37CB4"/>
    <w:rsid w:val="00C53263"/>
    <w:rsid w:val="00C6415E"/>
    <w:rsid w:val="00C75F1D"/>
    <w:rsid w:val="00C95156"/>
    <w:rsid w:val="00CA0DC2"/>
    <w:rsid w:val="00CB68E8"/>
    <w:rsid w:val="00D04F01"/>
    <w:rsid w:val="00D06414"/>
    <w:rsid w:val="00D24E5A"/>
    <w:rsid w:val="00D338E4"/>
    <w:rsid w:val="00D35D07"/>
    <w:rsid w:val="00D36FA7"/>
    <w:rsid w:val="00D4304F"/>
    <w:rsid w:val="00D51947"/>
    <w:rsid w:val="00D532F0"/>
    <w:rsid w:val="00D623EF"/>
    <w:rsid w:val="00D665D3"/>
    <w:rsid w:val="00D733EB"/>
    <w:rsid w:val="00D77413"/>
    <w:rsid w:val="00D82759"/>
    <w:rsid w:val="00D86DE4"/>
    <w:rsid w:val="00DB4C18"/>
    <w:rsid w:val="00DB533D"/>
    <w:rsid w:val="00DD439F"/>
    <w:rsid w:val="00DE1909"/>
    <w:rsid w:val="00DE2EE6"/>
    <w:rsid w:val="00DE51DB"/>
    <w:rsid w:val="00E01EA3"/>
    <w:rsid w:val="00E23F1D"/>
    <w:rsid w:val="00E30E05"/>
    <w:rsid w:val="00E36361"/>
    <w:rsid w:val="00E55AE9"/>
    <w:rsid w:val="00E56D1D"/>
    <w:rsid w:val="00E9592C"/>
    <w:rsid w:val="00EA2830"/>
    <w:rsid w:val="00EB0C84"/>
    <w:rsid w:val="00EF1E25"/>
    <w:rsid w:val="00F01253"/>
    <w:rsid w:val="00F1767C"/>
    <w:rsid w:val="00F17FDE"/>
    <w:rsid w:val="00F30F1D"/>
    <w:rsid w:val="00F40D53"/>
    <w:rsid w:val="00F4525C"/>
    <w:rsid w:val="00F50D86"/>
    <w:rsid w:val="00F5454B"/>
    <w:rsid w:val="00F6610F"/>
    <w:rsid w:val="00FB23F1"/>
    <w:rsid w:val="00FC43AD"/>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733EB"/>
    <w:pPr>
      <w:numPr>
        <w:numId w:val="22"/>
      </w:numPr>
      <w:tabs>
        <w:tab w:val="left" w:pos="425"/>
      </w:tabs>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BE16F6"/>
    <w:rPr>
      <w:color w:val="8DB3E2" w:themeColor="followedHyperlink"/>
      <w:u w:val="single"/>
    </w:rPr>
  </w:style>
  <w:style w:type="character" w:customStyle="1" w:styleId="UnresolvedMention1">
    <w:name w:val="Unresolved Mention1"/>
    <w:basedOn w:val="DefaultParagraphFont"/>
    <w:uiPriority w:val="99"/>
    <w:semiHidden/>
    <w:unhideWhenUsed/>
    <w:rsid w:val="009825EC"/>
    <w:rPr>
      <w:color w:val="605E5C"/>
      <w:shd w:val="clear" w:color="auto" w:fill="E1DFDD"/>
    </w:rPr>
  </w:style>
  <w:style w:type="character" w:customStyle="1" w:styleId="UnresolvedMention">
    <w:name w:val="Unresolved Mention"/>
    <w:basedOn w:val="DefaultParagraphFont"/>
    <w:uiPriority w:val="99"/>
    <w:semiHidden/>
    <w:unhideWhenUsed/>
    <w:rsid w:val="0004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9173">
      <w:bodyDiv w:val="1"/>
      <w:marLeft w:val="0"/>
      <w:marRight w:val="0"/>
      <w:marTop w:val="0"/>
      <w:marBottom w:val="0"/>
      <w:divBdr>
        <w:top w:val="none" w:sz="0" w:space="0" w:color="auto"/>
        <w:left w:val="none" w:sz="0" w:space="0" w:color="auto"/>
        <w:bottom w:val="none" w:sz="0" w:space="0" w:color="auto"/>
        <w:right w:val="none" w:sz="0" w:space="0" w:color="auto"/>
      </w:divBdr>
      <w:divsChild>
        <w:div w:id="18046073">
          <w:marLeft w:val="0"/>
          <w:marRight w:val="0"/>
          <w:marTop w:val="0"/>
          <w:marBottom w:val="0"/>
          <w:divBdr>
            <w:top w:val="none" w:sz="0" w:space="0" w:color="auto"/>
            <w:left w:val="none" w:sz="0" w:space="0" w:color="auto"/>
            <w:bottom w:val="none" w:sz="0" w:space="0" w:color="auto"/>
            <w:right w:val="none" w:sz="0" w:space="0" w:color="auto"/>
          </w:divBdr>
        </w:div>
        <w:div w:id="786125598">
          <w:marLeft w:val="0"/>
          <w:marRight w:val="0"/>
          <w:marTop w:val="0"/>
          <w:marBottom w:val="0"/>
          <w:divBdr>
            <w:top w:val="none" w:sz="0" w:space="0" w:color="auto"/>
            <w:left w:val="none" w:sz="0" w:space="0" w:color="auto"/>
            <w:bottom w:val="none" w:sz="0" w:space="0" w:color="auto"/>
            <w:right w:val="none" w:sz="0" w:space="0" w:color="auto"/>
          </w:divBdr>
        </w:div>
      </w:divsChild>
    </w:div>
    <w:div w:id="1685209131">
      <w:bodyDiv w:val="1"/>
      <w:marLeft w:val="0"/>
      <w:marRight w:val="0"/>
      <w:marTop w:val="0"/>
      <w:marBottom w:val="0"/>
      <w:divBdr>
        <w:top w:val="none" w:sz="0" w:space="0" w:color="auto"/>
        <w:left w:val="none" w:sz="0" w:space="0" w:color="auto"/>
        <w:bottom w:val="none" w:sz="0" w:space="0" w:color="auto"/>
        <w:right w:val="none" w:sz="0" w:space="0" w:color="auto"/>
      </w:divBdr>
      <w:divsChild>
        <w:div w:id="1936933154">
          <w:marLeft w:val="0"/>
          <w:marRight w:val="0"/>
          <w:marTop w:val="0"/>
          <w:marBottom w:val="0"/>
          <w:divBdr>
            <w:top w:val="none" w:sz="0" w:space="0" w:color="auto"/>
            <w:left w:val="none" w:sz="0" w:space="0" w:color="auto"/>
            <w:bottom w:val="none" w:sz="0" w:space="0" w:color="auto"/>
            <w:right w:val="none" w:sz="0" w:space="0" w:color="auto"/>
          </w:divBdr>
        </w:div>
        <w:div w:id="11803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ELY359" TargetMode="External"/><Relationship Id="rId13" Type="http://schemas.openxmlformats.org/officeDocument/2006/relationships/hyperlink" Target="https://www.jobsforyouth.com.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youtube.com/playlist?list=PL72jhKwankOjHQKPOlD3VP-raNOPMmAb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topia.com.au/steam-jobs-for-thrill-seekers-sam-rhodes/book/978154353096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shpond.com.au/Books/Global-Vanessa-McQuarrie/97819211065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Most-Disgusting-Jobs-Planet-Stuff/dp/1429675322"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EA7FE7C-7637-469B-B6C4-C4F37CF93A3A}">
  <ds:schemaRefs>
    <ds:schemaRef ds:uri="http://schemas.openxmlformats.org/officeDocument/2006/bibliography"/>
  </ds:schemaRefs>
</ds:datastoreItem>
</file>

<file path=customXml/itemProps2.xml><?xml version="1.0" encoding="utf-8"?>
<ds:datastoreItem xmlns:ds="http://schemas.openxmlformats.org/officeDocument/2006/customXml" ds:itemID="{2006EC14-A50D-4292-BEC1-251EEBC4D768}"/>
</file>

<file path=customXml/itemProps3.xml><?xml version="1.0" encoding="utf-8"?>
<ds:datastoreItem xmlns:ds="http://schemas.openxmlformats.org/officeDocument/2006/customXml" ds:itemID="{9CD01AFF-C5E3-480C-9559-BFC33B202B22}"/>
</file>

<file path=customXml/itemProps4.xml><?xml version="1.0" encoding="utf-8"?>
<ds:datastoreItem xmlns:ds="http://schemas.openxmlformats.org/officeDocument/2006/customXml" ds:itemID="{A2D5DB86-3370-4D50-B8FA-713645E6B37B}"/>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Education;English;Level 6</cp:keywords>
  <cp:lastModifiedBy/>
  <cp:revision>1</cp:revision>
  <dcterms:created xsi:type="dcterms:W3CDTF">2020-09-23T07:59:00Z</dcterms:created>
  <dcterms:modified xsi:type="dcterms:W3CDTF">2020-09-24T00:59:00Z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