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30E4" w14:textId="057E3EC5" w:rsidR="00086CFC" w:rsidRDefault="00C2005D" w:rsidP="007E7D1F">
      <w:pPr>
        <w:pStyle w:val="VCAAHeading1"/>
        <w:spacing w:before="360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097D873A" w:rsidR="004F6DE0" w:rsidRPr="008C0A84" w:rsidRDefault="00F15FB8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English</w:t>
      </w:r>
      <w:r w:rsidR="004F6DE0" w:rsidRPr="008C0A84">
        <w:rPr>
          <w:lang w:val="en-AU"/>
        </w:rPr>
        <w:t xml:space="preserve">, </w:t>
      </w:r>
      <w:r>
        <w:rPr>
          <w:lang w:val="en-AU"/>
        </w:rPr>
        <w:t>Level 8</w:t>
      </w:r>
    </w:p>
    <w:p w14:paraId="2E354ED1" w14:textId="573AC52F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696E77A0" w:rsidR="008B1278" w:rsidRPr="008C0A84" w:rsidRDefault="008B1278" w:rsidP="00B51FA6">
      <w:pPr>
        <w:pStyle w:val="VCAAbody-withlargetabandhangingindent"/>
        <w:spacing w:before="360"/>
      </w:pPr>
      <w:r w:rsidRPr="008C0A84">
        <w:rPr>
          <w:b/>
        </w:rPr>
        <w:t>Curriculum area and levels:</w:t>
      </w:r>
      <w:r w:rsidRPr="008C0A84">
        <w:tab/>
      </w:r>
      <w:r w:rsidR="000432FB">
        <w:t>English</w:t>
      </w:r>
      <w:r w:rsidR="00F15FB8">
        <w:t>, Level 8</w:t>
      </w:r>
    </w:p>
    <w:p w14:paraId="1FB5B60B" w14:textId="04AB9011" w:rsidR="008B1278" w:rsidRPr="008C0A84" w:rsidRDefault="00254888" w:rsidP="008B1278">
      <w:pPr>
        <w:pStyle w:val="VCAAbody-withlargetabandhangingindent"/>
        <w:rPr>
          <w:rStyle w:val="Hyperlink"/>
          <w:color w:val="000000" w:themeColor="text1"/>
          <w:u w:val="none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6A27BF">
        <w:t>Create imaginative, informative and persuasive texts that raise</w:t>
      </w:r>
      <w:r w:rsidR="00E7053A">
        <w:t xml:space="preserve"> </w:t>
      </w:r>
      <w:r w:rsidR="006A27BF">
        <w:t>issues, report events</w:t>
      </w:r>
      <w:r w:rsidR="00E7053A">
        <w:t xml:space="preserve"> and advance opinions, using deliberate language and textual choices, and including digital elements as appropriate.</w:t>
      </w:r>
      <w:r w:rsidR="001A3369">
        <w:t xml:space="preserve"> (</w:t>
      </w:r>
      <w:hyperlink r:id="rId11" w:history="1">
        <w:r w:rsidR="00602A72" w:rsidRPr="00602A72">
          <w:rPr>
            <w:rStyle w:val="Hyperlink"/>
          </w:rPr>
          <w:t>VCELY420</w:t>
        </w:r>
      </w:hyperlink>
      <w:r w:rsidR="001A3369">
        <w:t>)</w:t>
      </w:r>
    </w:p>
    <w:p w14:paraId="36A2C730" w14:textId="78163F70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E7053A">
        <w:tab/>
      </w:r>
      <w:r w:rsidR="007F0B7E">
        <w:t>P</w:t>
      </w:r>
      <w:r w:rsidR="001C5A93">
        <w:t>resent</w:t>
      </w:r>
      <w:r w:rsidR="007F0B7E">
        <w:t>ing</w:t>
      </w:r>
      <w:r w:rsidR="001C5A93">
        <w:t xml:space="preserve"> an informative presentation on a set topic.</w:t>
      </w:r>
      <w:r w:rsidR="00D35D07">
        <w:t xml:space="preserve"> </w:t>
      </w:r>
    </w:p>
    <w:p w14:paraId="2364A01C" w14:textId="4D6F55F4" w:rsidR="00421DB1" w:rsidRPr="008C0A84" w:rsidRDefault="00421DB1" w:rsidP="00B51FA6">
      <w:pPr>
        <w:pStyle w:val="VCAAbody-withlargetabandhangingindent"/>
      </w:pPr>
      <w:r w:rsidRPr="00B00153">
        <w:rPr>
          <w:b/>
          <w:bCs/>
        </w:rPr>
        <w:t>Summary of adaptation, change, addition:</w:t>
      </w:r>
      <w:r>
        <w:tab/>
      </w:r>
      <w:r w:rsidR="00043F72">
        <w:t xml:space="preserve">Students use results of research into potential jobs </w:t>
      </w:r>
      <w:r w:rsidR="00874C18">
        <w:t xml:space="preserve">of the future </w:t>
      </w:r>
      <w:r w:rsidR="00043F72">
        <w:t>to create imaginative and/or informative content as an interview with someone working in a specific role</w:t>
      </w:r>
      <w:r w:rsidR="00874C18">
        <w:t xml:space="preserve"> of the future</w:t>
      </w:r>
      <w:r w:rsidR="000A03D0">
        <w:rPr>
          <w:color w:val="auto"/>
        </w:rPr>
        <w:t>.</w:t>
      </w:r>
    </w:p>
    <w:p w14:paraId="65DFB73F" w14:textId="4CA6AEF7" w:rsidR="00254888" w:rsidRDefault="00254888" w:rsidP="004F6DE0">
      <w:pPr>
        <w:pStyle w:val="VCAAHeading3"/>
        <w:spacing w:after="240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248"/>
        <w:gridCol w:w="5641"/>
      </w:tblGrid>
      <w:tr w:rsidR="00254888" w:rsidRPr="008C0A84" w14:paraId="47FFE019" w14:textId="77777777" w:rsidTr="00B00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641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B00153">
        <w:tc>
          <w:tcPr>
            <w:tcW w:w="4248" w:type="dxa"/>
          </w:tcPr>
          <w:p w14:paraId="58767A4C" w14:textId="01DBC9EE" w:rsidR="00254888" w:rsidRDefault="0091748C" w:rsidP="00DD231E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DD231E">
              <w:rPr>
                <w:lang w:val="en-AU"/>
              </w:rPr>
              <w:t xml:space="preserve">eacher sets the </w:t>
            </w:r>
            <w:r>
              <w:rPr>
                <w:lang w:val="en-AU"/>
              </w:rPr>
              <w:t>task</w:t>
            </w:r>
            <w:r w:rsidR="00DD231E">
              <w:rPr>
                <w:lang w:val="en-AU"/>
              </w:rPr>
              <w:t>: the subject</w:t>
            </w:r>
            <w:r>
              <w:rPr>
                <w:lang w:val="en-AU"/>
              </w:rPr>
              <w:t>, elements to be included</w:t>
            </w:r>
            <w:r w:rsidR="00F17E3D">
              <w:rPr>
                <w:lang w:val="en-AU"/>
              </w:rPr>
              <w:t>,</w:t>
            </w:r>
            <w:r w:rsidR="00DD231E">
              <w:rPr>
                <w:lang w:val="en-AU"/>
              </w:rPr>
              <w:t xml:space="preserve"> such as use of technology, slides and visuals</w:t>
            </w:r>
            <w:r w:rsidR="00F17E3D">
              <w:rPr>
                <w:lang w:val="en-AU"/>
              </w:rPr>
              <w:t>,</w:t>
            </w:r>
            <w:r w:rsidR="00DD231E">
              <w:rPr>
                <w:lang w:val="en-AU"/>
              </w:rPr>
              <w:t xml:space="preserve"> as well as </w:t>
            </w:r>
            <w:r>
              <w:rPr>
                <w:lang w:val="en-AU"/>
              </w:rPr>
              <w:t>len</w:t>
            </w:r>
            <w:r w:rsidR="00DD231E">
              <w:rPr>
                <w:lang w:val="en-AU"/>
              </w:rPr>
              <w:t>gth and presentation conditions.</w:t>
            </w:r>
            <w:r>
              <w:rPr>
                <w:lang w:val="en-AU"/>
              </w:rPr>
              <w:t xml:space="preserve"> </w:t>
            </w:r>
          </w:p>
          <w:p w14:paraId="46A85701" w14:textId="1262F077" w:rsidR="00DD231E" w:rsidRPr="00DD231E" w:rsidRDefault="00DD231E" w:rsidP="00DD231E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lang w:val="en-AU"/>
              </w:rPr>
              <w:t>Teacher provides a list of useful and credible resources to support research.</w:t>
            </w:r>
          </w:p>
        </w:tc>
        <w:tc>
          <w:tcPr>
            <w:tcW w:w="5641" w:type="dxa"/>
          </w:tcPr>
          <w:p w14:paraId="092660B4" w14:textId="6AC7196D" w:rsidR="003D43FB" w:rsidRPr="003D43FB" w:rsidRDefault="000066E2" w:rsidP="00B2375C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With teacher</w:t>
            </w:r>
            <w:r w:rsidR="00874C18">
              <w:rPr>
                <w:color w:val="auto"/>
                <w:lang w:val="en-AU"/>
              </w:rPr>
              <w:t>’s</w:t>
            </w:r>
            <w:r>
              <w:rPr>
                <w:color w:val="auto"/>
                <w:lang w:val="en-AU"/>
              </w:rPr>
              <w:t xml:space="preserve"> guidance, students research potential jobs of the future. These might include jobs that are currently </w:t>
            </w:r>
            <w:r w:rsidR="00874C18">
              <w:rPr>
                <w:color w:val="auto"/>
                <w:lang w:val="en-AU"/>
              </w:rPr>
              <w:t>emerging</w:t>
            </w:r>
            <w:r>
              <w:rPr>
                <w:color w:val="auto"/>
                <w:lang w:val="en-AU"/>
              </w:rPr>
              <w:t xml:space="preserve"> </w:t>
            </w:r>
            <w:r w:rsidR="00874C18">
              <w:rPr>
                <w:color w:val="auto"/>
                <w:lang w:val="en-AU"/>
              </w:rPr>
              <w:t>as well as</w:t>
            </w:r>
            <w:r>
              <w:rPr>
                <w:color w:val="auto"/>
                <w:lang w:val="en-AU"/>
              </w:rPr>
              <w:t xml:space="preserve"> jobs that don’t </w:t>
            </w:r>
            <w:r w:rsidR="00874C18">
              <w:rPr>
                <w:color w:val="auto"/>
                <w:lang w:val="en-AU"/>
              </w:rPr>
              <w:t xml:space="preserve">yet </w:t>
            </w:r>
            <w:proofErr w:type="gramStart"/>
            <w:r>
              <w:rPr>
                <w:color w:val="auto"/>
                <w:lang w:val="en-AU"/>
              </w:rPr>
              <w:t>exist, but</w:t>
            </w:r>
            <w:proofErr w:type="gramEnd"/>
            <w:r>
              <w:rPr>
                <w:color w:val="auto"/>
                <w:lang w:val="en-AU"/>
              </w:rPr>
              <w:t xml:space="preserve"> are predicted to be necessary. </w:t>
            </w:r>
            <w:r w:rsidR="00874C18">
              <w:rPr>
                <w:color w:val="auto"/>
                <w:lang w:val="en-AU"/>
              </w:rPr>
              <w:t>S</w:t>
            </w:r>
            <w:r>
              <w:rPr>
                <w:color w:val="auto"/>
                <w:lang w:val="en-AU"/>
              </w:rPr>
              <w:t>tudents choose one of the</w:t>
            </w:r>
            <w:r w:rsidR="00874C18">
              <w:rPr>
                <w:color w:val="auto"/>
                <w:lang w:val="en-AU"/>
              </w:rPr>
              <w:t>se</w:t>
            </w:r>
            <w:r>
              <w:rPr>
                <w:color w:val="auto"/>
                <w:lang w:val="en-AU"/>
              </w:rPr>
              <w:t xml:space="preserve"> jobs</w:t>
            </w:r>
            <w:r w:rsidR="000A03D0">
              <w:rPr>
                <w:color w:val="auto"/>
                <w:lang w:val="en-AU"/>
              </w:rPr>
              <w:t xml:space="preserve"> or create one of their own</w:t>
            </w:r>
            <w:r w:rsidR="00F01FEA">
              <w:rPr>
                <w:color w:val="auto"/>
                <w:lang w:val="en-AU"/>
              </w:rPr>
              <w:t>, for which they will write a series of interview questions</w:t>
            </w:r>
            <w:r w:rsidR="000A03D0">
              <w:rPr>
                <w:color w:val="auto"/>
                <w:lang w:val="en-AU"/>
              </w:rPr>
              <w:t xml:space="preserve"> and answers</w:t>
            </w:r>
            <w:r w:rsidR="00F01FEA">
              <w:rPr>
                <w:color w:val="auto"/>
                <w:lang w:val="en-AU"/>
              </w:rPr>
              <w:t xml:space="preserve"> for someone in this role.</w:t>
            </w:r>
            <w:r w:rsidR="00B2375C">
              <w:rPr>
                <w:color w:val="auto"/>
                <w:lang w:val="en-AU"/>
              </w:rPr>
              <w:t xml:space="preserve"> </w:t>
            </w:r>
          </w:p>
        </w:tc>
      </w:tr>
      <w:tr w:rsidR="004A10E1" w:rsidRPr="008C0A84" w14:paraId="47C09381" w14:textId="77777777" w:rsidTr="00B00153">
        <w:tc>
          <w:tcPr>
            <w:tcW w:w="4248" w:type="dxa"/>
          </w:tcPr>
          <w:p w14:paraId="123E135F" w14:textId="2185C942" w:rsidR="005F2FF0" w:rsidRPr="008C0A84" w:rsidRDefault="00DD231E" w:rsidP="00DD231E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In small groups, students </w:t>
            </w:r>
            <w:r w:rsidR="004A10E1">
              <w:rPr>
                <w:lang w:val="en-AU"/>
              </w:rPr>
              <w:t xml:space="preserve">prepare an informative presentation based on </w:t>
            </w:r>
            <w:r>
              <w:rPr>
                <w:lang w:val="en-AU"/>
              </w:rPr>
              <w:t>the parameters of the task.</w:t>
            </w:r>
            <w:r w:rsidR="004A10E1">
              <w:rPr>
                <w:lang w:val="en-AU"/>
              </w:rPr>
              <w:t xml:space="preserve"> This is presented </w:t>
            </w:r>
            <w:r>
              <w:rPr>
                <w:lang w:val="en-AU"/>
              </w:rPr>
              <w:t>in real time or</w:t>
            </w:r>
            <w:r w:rsidR="005F2FF0">
              <w:rPr>
                <w:lang w:val="en-AU"/>
              </w:rPr>
              <w:t xml:space="preserve"> is</w:t>
            </w:r>
            <w:r>
              <w:rPr>
                <w:lang w:val="en-AU"/>
              </w:rPr>
              <w:t xml:space="preserve"> videoed</w:t>
            </w:r>
            <w:r w:rsidR="004A10E1">
              <w:rPr>
                <w:lang w:val="en-AU"/>
              </w:rPr>
              <w:t>.</w:t>
            </w:r>
            <w:r w:rsidR="00DD6FD6">
              <w:rPr>
                <w:lang w:val="en-AU"/>
              </w:rPr>
              <w:t xml:space="preserve"> </w:t>
            </w:r>
            <w:r w:rsidR="005F2FF0">
              <w:rPr>
                <w:color w:val="auto"/>
                <w:lang w:val="en-AU"/>
              </w:rPr>
              <w:t>Students must work co-operatively to achieve the outcome.</w:t>
            </w:r>
          </w:p>
        </w:tc>
        <w:tc>
          <w:tcPr>
            <w:tcW w:w="5641" w:type="dxa"/>
          </w:tcPr>
          <w:p w14:paraId="7279DA82" w14:textId="5A433387" w:rsidR="007952F1" w:rsidRPr="00B74D78" w:rsidRDefault="00F01FEA" w:rsidP="004A10E1">
            <w:pPr>
              <w:pStyle w:val="VCAAtablecondensed"/>
              <w:rPr>
                <w:color w:val="auto"/>
                <w:lang w:val="en-AU"/>
              </w:rPr>
            </w:pPr>
            <w:r>
              <w:t xml:space="preserve">Students </w:t>
            </w:r>
            <w:r w:rsidR="00B2375C">
              <w:t xml:space="preserve">individually </w:t>
            </w:r>
            <w:r>
              <w:t xml:space="preserve">brainstorm and list questions that will be relevant for their interviews. For example, what </w:t>
            </w:r>
            <w:r w:rsidR="00995EEA">
              <w:t>does</w:t>
            </w:r>
            <w:r>
              <w:t xml:space="preserve"> someone in this role do every day? What kinds of skills, training, education and experiences </w:t>
            </w:r>
            <w:r w:rsidR="00995EEA">
              <w:t>do</w:t>
            </w:r>
            <w:r>
              <w:t xml:space="preserve"> they need in order to perform it well? What kinds of personal characteristics </w:t>
            </w:r>
            <w:r w:rsidR="00995EEA">
              <w:t>are</w:t>
            </w:r>
            <w:r>
              <w:t xml:space="preserve"> helpful? What </w:t>
            </w:r>
            <w:r w:rsidR="00995EEA">
              <w:t xml:space="preserve">are </w:t>
            </w:r>
            <w:r>
              <w:t>the opportunities and challenges of such a role?</w:t>
            </w:r>
          </w:p>
        </w:tc>
      </w:tr>
      <w:tr w:rsidR="00E916D0" w:rsidRPr="008C0A84" w14:paraId="279F9D15" w14:textId="77777777" w:rsidTr="00B00153">
        <w:tc>
          <w:tcPr>
            <w:tcW w:w="4248" w:type="dxa"/>
            <w:tcBorders>
              <w:bottom w:val="single" w:sz="4" w:space="0" w:color="auto"/>
            </w:tcBorders>
          </w:tcPr>
          <w:p w14:paraId="3422EA5A" w14:textId="77777777" w:rsidR="00E916D0" w:rsidRPr="008C0A84" w:rsidRDefault="00E916D0" w:rsidP="004A10E1">
            <w:pPr>
              <w:pStyle w:val="VCAAtablecondensed"/>
              <w:rPr>
                <w:lang w:val="en-AU"/>
              </w:rPr>
            </w:pP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14:paraId="3A8551CB" w14:textId="49B8BF1F" w:rsidR="00E916D0" w:rsidDel="00334315" w:rsidRDefault="00F01FEA" w:rsidP="005F2FF0">
            <w:pPr>
              <w:pStyle w:val="VCAAtablecondensed"/>
              <w:rPr>
                <w:lang w:val="en-AU"/>
              </w:rPr>
            </w:pPr>
            <w:r>
              <w:t>To extend the activity further,</w:t>
            </w:r>
            <w:r w:rsidR="00E916D0">
              <w:t xml:space="preserve"> </w:t>
            </w:r>
            <w:r>
              <w:t>the interviews can be</w:t>
            </w:r>
            <w:r w:rsidR="00E916D0">
              <w:t xml:space="preserve"> perform</w:t>
            </w:r>
            <w:r>
              <w:t>ed</w:t>
            </w:r>
            <w:r w:rsidR="00E916D0">
              <w:t xml:space="preserve"> and record</w:t>
            </w:r>
            <w:r>
              <w:t>ed</w:t>
            </w:r>
            <w:r w:rsidR="00995EEA">
              <w:t xml:space="preserve">, and later </w:t>
            </w:r>
            <w:r w:rsidR="00E916D0">
              <w:t xml:space="preserve">used to form the basis of a virtual future-focused careers “event” </w:t>
            </w:r>
            <w:r w:rsidR="00995EEA">
              <w:t>where</w:t>
            </w:r>
            <w:r w:rsidR="00E916D0">
              <w:t xml:space="preserve"> students share and discuss their findings and ideas. </w:t>
            </w:r>
          </w:p>
        </w:tc>
      </w:tr>
    </w:tbl>
    <w:p w14:paraId="40ADB5E3" w14:textId="77777777" w:rsidR="00D416FF" w:rsidRDefault="00D416FF">
      <w:pPr>
        <w:rPr>
          <w:rFonts w:ascii="Arial" w:hAnsi="Arial" w:cs="Arial"/>
          <w:color w:val="000000" w:themeColor="text1"/>
          <w:sz w:val="20"/>
          <w:lang w:val="en-AU"/>
        </w:rPr>
      </w:pPr>
      <w:r>
        <w:rPr>
          <w:color w:val="000000" w:themeColor="text1"/>
          <w:sz w:val="20"/>
          <w:lang w:val="en-AU"/>
        </w:rPr>
        <w:br w:type="page"/>
      </w:r>
    </w:p>
    <w:p w14:paraId="3F52BE49" w14:textId="69A303A8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lastRenderedPageBreak/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424A515B" w14:textId="503A087B" w:rsidR="007952F1" w:rsidRPr="00B00153" w:rsidRDefault="00DB533D">
      <w:pPr>
        <w:pStyle w:val="VCAAbullet"/>
      </w:pPr>
      <w:r w:rsidRPr="00500464">
        <w:t>Teacher</w:t>
      </w:r>
      <w:r w:rsidR="005F2FF0" w:rsidRPr="00500464">
        <w:t xml:space="preserve"> </w:t>
      </w:r>
      <w:r w:rsidR="00B77C3E">
        <w:t>should</w:t>
      </w:r>
      <w:r w:rsidR="007952F1" w:rsidRPr="00500464">
        <w:t xml:space="preserve"> identify suitable </w:t>
      </w:r>
      <w:r w:rsidR="005F2FF0" w:rsidRPr="00500464">
        <w:t>websites for</w:t>
      </w:r>
      <w:r w:rsidR="007952F1" w:rsidRPr="00500464">
        <w:t xml:space="preserve"> student</w:t>
      </w:r>
      <w:r w:rsidR="005C7450">
        <w:t>s’</w:t>
      </w:r>
      <w:r w:rsidR="007952F1" w:rsidRPr="00500464">
        <w:t xml:space="preserve"> research</w:t>
      </w:r>
      <w:r w:rsidR="00B77C3E">
        <w:t xml:space="preserve"> and</w:t>
      </w:r>
      <w:r w:rsidR="00C407D2" w:rsidRPr="00500464">
        <w:t xml:space="preserve"> can check with their</w:t>
      </w:r>
      <w:r w:rsidR="00B77C3E">
        <w:t xml:space="preserve"> school’s</w:t>
      </w:r>
      <w:r w:rsidR="00C407D2" w:rsidRPr="00500464">
        <w:t xml:space="preserve"> Careers Practitioner about whether the school subscribes to careers websites such as The Careers Department</w:t>
      </w:r>
      <w:r w:rsidR="007952F1" w:rsidRPr="00500464">
        <w:t>.</w:t>
      </w:r>
    </w:p>
    <w:p w14:paraId="34223529" w14:textId="7BC78430" w:rsidR="008D57CA" w:rsidRDefault="00B2375C">
      <w:pPr>
        <w:pStyle w:val="VCAAbullet"/>
      </w:pPr>
      <w:r>
        <w:t xml:space="preserve">Performing and recording the interviews can </w:t>
      </w:r>
      <w:proofErr w:type="gramStart"/>
      <w:r>
        <w:t>be done</w:t>
      </w:r>
      <w:proofErr w:type="gramEnd"/>
      <w:r>
        <w:t xml:space="preserve"> </w:t>
      </w:r>
      <w:r w:rsidR="005C7450">
        <w:t>in</w:t>
      </w:r>
      <w:r>
        <w:t xml:space="preserve"> </w:t>
      </w:r>
      <w:r w:rsidR="005C7450">
        <w:t>collaboration</w:t>
      </w:r>
      <w:r>
        <w:t xml:space="preserve"> </w:t>
      </w:r>
      <w:r w:rsidR="005C7450">
        <w:t>with</w:t>
      </w:r>
      <w:r>
        <w:t xml:space="preserve"> a Media Arts class.</w:t>
      </w:r>
    </w:p>
    <w:p w14:paraId="5DD9FE7A" w14:textId="32F26B22" w:rsidR="00100630" w:rsidRPr="00100630" w:rsidRDefault="00DB533D" w:rsidP="00C407D2">
      <w:pPr>
        <w:pStyle w:val="VCAAHeading4"/>
      </w:pPr>
      <w:r>
        <w:t xml:space="preserve">Additional resources to help when adapting the learning activity </w:t>
      </w:r>
    </w:p>
    <w:p w14:paraId="1BCD1BF1" w14:textId="16F2ABC9" w:rsidR="00075681" w:rsidRDefault="00B2375C">
      <w:pPr>
        <w:pStyle w:val="VCAAbullet"/>
      </w:pPr>
      <w:hyperlink r:id="rId12" w:history="1">
        <w:r w:rsidRPr="00B2375C">
          <w:rPr>
            <w:rStyle w:val="Hyperlink"/>
          </w:rPr>
          <w:t>100 jobs of the fu</w:t>
        </w:r>
        <w:r w:rsidRPr="00B2375C">
          <w:rPr>
            <w:rStyle w:val="Hyperlink"/>
          </w:rPr>
          <w:t>t</w:t>
        </w:r>
        <w:r w:rsidRPr="00B2375C">
          <w:rPr>
            <w:rStyle w:val="Hyperlink"/>
          </w:rPr>
          <w:t>ure</w:t>
        </w:r>
      </w:hyperlink>
      <w:r>
        <w:t xml:space="preserve"> (see pages 40–1)</w:t>
      </w:r>
    </w:p>
    <w:p w14:paraId="3D3CB412" w14:textId="2DB0ADC6" w:rsidR="00075681" w:rsidRDefault="00B2375C">
      <w:pPr>
        <w:pStyle w:val="VCAAbullet"/>
      </w:pPr>
      <w:hyperlink r:id="rId13" w:history="1">
        <w:r w:rsidRPr="00B2375C">
          <w:rPr>
            <w:rStyle w:val="Hyperlink"/>
          </w:rPr>
          <w:t>What will future work loo</w:t>
        </w:r>
        <w:r w:rsidRPr="00B2375C">
          <w:rPr>
            <w:rStyle w:val="Hyperlink"/>
          </w:rPr>
          <w:t>k</w:t>
        </w:r>
        <w:r w:rsidRPr="00B2375C">
          <w:rPr>
            <w:rStyle w:val="Hyperlink"/>
          </w:rPr>
          <w:t xml:space="preserve"> like for you? quiz</w:t>
        </w:r>
      </w:hyperlink>
      <w:r w:rsidR="00075681">
        <w:t xml:space="preserve"> </w:t>
      </w:r>
    </w:p>
    <w:p w14:paraId="4F4568A1" w14:textId="62E51821" w:rsidR="00075681" w:rsidRDefault="00B2375C">
      <w:pPr>
        <w:pStyle w:val="VCAAbullet"/>
      </w:pPr>
      <w:hyperlink r:id="rId14" w:history="1">
        <w:r w:rsidRPr="00B2375C">
          <w:rPr>
            <w:rStyle w:val="Hyperlink"/>
          </w:rPr>
          <w:t xml:space="preserve">Which job cluster best suits </w:t>
        </w:r>
        <w:r w:rsidRPr="00B2375C">
          <w:rPr>
            <w:rStyle w:val="Hyperlink"/>
          </w:rPr>
          <w:t>y</w:t>
        </w:r>
        <w:r w:rsidRPr="00B2375C">
          <w:rPr>
            <w:rStyle w:val="Hyperlink"/>
          </w:rPr>
          <w:t>ou? quiz</w:t>
        </w:r>
      </w:hyperlink>
      <w:r>
        <w:t xml:space="preserve"> </w:t>
      </w:r>
    </w:p>
    <w:p w14:paraId="2D646FC2" w14:textId="77777777" w:rsidR="00B2375C" w:rsidRDefault="00B2375C" w:rsidP="00B2375C">
      <w:pPr>
        <w:pStyle w:val="VCAAbullet"/>
      </w:pPr>
      <w:r>
        <w:t>Information and tips for successful job interviews:</w:t>
      </w:r>
    </w:p>
    <w:p w14:paraId="0120314F" w14:textId="77777777" w:rsidR="00B2375C" w:rsidRDefault="00B2375C" w:rsidP="00B2375C">
      <w:pPr>
        <w:pStyle w:val="VCAAbulletlevel2"/>
      </w:pPr>
      <w:proofErr w:type="spellStart"/>
      <w:r>
        <w:t>myfuture</w:t>
      </w:r>
      <w:proofErr w:type="spellEnd"/>
      <w:r>
        <w:t xml:space="preserve">, </w:t>
      </w:r>
      <w:hyperlink r:id="rId15" w:history="1">
        <w:r w:rsidRPr="003B2CDC">
          <w:rPr>
            <w:rStyle w:val="Hyperlink"/>
          </w:rPr>
          <w:t>Job intervi</w:t>
        </w:r>
        <w:r w:rsidRPr="003B2CDC">
          <w:rPr>
            <w:rStyle w:val="Hyperlink"/>
          </w:rPr>
          <w:t>e</w:t>
        </w:r>
        <w:r w:rsidRPr="003B2CDC">
          <w:rPr>
            <w:rStyle w:val="Hyperlink"/>
          </w:rPr>
          <w:t>w tips</w:t>
        </w:r>
      </w:hyperlink>
    </w:p>
    <w:p w14:paraId="6801F016" w14:textId="284CC4E3" w:rsidR="00B2375C" w:rsidRPr="0015249A" w:rsidRDefault="00B2375C" w:rsidP="00B00153">
      <w:pPr>
        <w:pStyle w:val="VCAAbulletlevel2"/>
      </w:pPr>
      <w:r>
        <w:t xml:space="preserve">Youth Central, </w:t>
      </w:r>
      <w:hyperlink r:id="rId16" w:history="1">
        <w:r w:rsidRPr="003B2CDC">
          <w:rPr>
            <w:rStyle w:val="Hyperlink"/>
          </w:rPr>
          <w:t>Job inte</w:t>
        </w:r>
        <w:r w:rsidRPr="003B2CDC">
          <w:rPr>
            <w:rStyle w:val="Hyperlink"/>
          </w:rPr>
          <w:t>r</w:t>
        </w:r>
        <w:r w:rsidRPr="003B2CDC">
          <w:rPr>
            <w:rStyle w:val="Hyperlink"/>
          </w:rPr>
          <w:t>views</w:t>
        </w:r>
      </w:hyperlink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65861CCF" w:rsidR="00F01253" w:rsidRPr="008C0A84" w:rsidRDefault="00415EC3" w:rsidP="00F01253">
      <w:pPr>
        <w:pStyle w:val="VCAAbody"/>
        <w:rPr>
          <w:sz w:val="28"/>
          <w:lang w:val="en-AU"/>
        </w:rPr>
      </w:pPr>
      <w:r>
        <w:rPr>
          <w:lang w:val="en-AU"/>
        </w:rPr>
        <w:t xml:space="preserve">Know yourself </w:t>
      </w:r>
      <w:r w:rsidR="005C7450">
        <w:rPr>
          <w:lang w:val="en-AU"/>
        </w:rPr>
        <w:t>-</w:t>
      </w:r>
      <w:r>
        <w:rPr>
          <w:lang w:val="en-AU"/>
        </w:rPr>
        <w:t xml:space="preserve"> s</w:t>
      </w:r>
      <w:r w:rsidR="00F01253" w:rsidRPr="008C0A84">
        <w:rPr>
          <w:lang w:val="en-AU"/>
        </w:rPr>
        <w:t xml:space="preserve">elf-development: </w:t>
      </w:r>
    </w:p>
    <w:p w14:paraId="358CDC93" w14:textId="7A546B14" w:rsidR="006038F1" w:rsidRDefault="006038F1" w:rsidP="006038F1">
      <w:pPr>
        <w:pStyle w:val="VCAAbullet"/>
      </w:pPr>
      <w:r>
        <w:t xml:space="preserve">Students develop skills in the areas of </w:t>
      </w:r>
      <w:r w:rsidR="00D416FF">
        <w:t xml:space="preserve">research, </w:t>
      </w:r>
      <w:r>
        <w:t>communication, organisation and presentation, which are all useful in a work environment.</w:t>
      </w:r>
    </w:p>
    <w:p w14:paraId="139CDE05" w14:textId="0D8332C2" w:rsidR="0005361F" w:rsidRPr="0015249A" w:rsidRDefault="0005361F" w:rsidP="006038F1">
      <w:pPr>
        <w:pStyle w:val="VCAAbullet"/>
      </w:pPr>
      <w:r>
        <w:t xml:space="preserve">Students who participate in videoing interviews can identify </w:t>
      </w:r>
      <w:r w:rsidR="00225E93">
        <w:t>strengths and weaknesses</w:t>
      </w:r>
      <w:r w:rsidR="00225E93" w:rsidRPr="00225E93">
        <w:t xml:space="preserve"> </w:t>
      </w:r>
      <w:r w:rsidR="00225E93">
        <w:t xml:space="preserve">in their </w:t>
      </w:r>
      <w:r w:rsidR="0038642F">
        <w:t xml:space="preserve">verbal </w:t>
      </w:r>
      <w:r w:rsidR="00225E93">
        <w:t>communication</w:t>
      </w:r>
      <w:r w:rsidR="0038642F">
        <w:t xml:space="preserve"> skills.</w:t>
      </w:r>
    </w:p>
    <w:p w14:paraId="66FA02DD" w14:textId="1B88DF5E" w:rsidR="00F01253" w:rsidRPr="008C0A84" w:rsidRDefault="00415EC3" w:rsidP="00F01253">
      <w:pPr>
        <w:pStyle w:val="VCAAbody"/>
        <w:rPr>
          <w:lang w:val="en-AU"/>
        </w:rPr>
      </w:pPr>
      <w:r>
        <w:t xml:space="preserve">Know your world </w:t>
      </w:r>
      <w:r w:rsidR="005C7450">
        <w:t>-</w:t>
      </w:r>
      <w:r>
        <w:t xml:space="preserve"> </w:t>
      </w:r>
      <w:r>
        <w:rPr>
          <w:lang w:val="en-AU"/>
        </w:rPr>
        <w:t>c</w:t>
      </w:r>
      <w:r w:rsidR="00F01253" w:rsidRPr="008C0A84">
        <w:rPr>
          <w:lang w:val="en-AU"/>
        </w:rPr>
        <w:t xml:space="preserve">areer exploration: </w:t>
      </w:r>
    </w:p>
    <w:p w14:paraId="62A6645A" w14:textId="66838F83" w:rsidR="00D416FF" w:rsidRDefault="00D416FF" w:rsidP="00500464">
      <w:pPr>
        <w:pStyle w:val="VCAAbullet"/>
      </w:pPr>
      <w:r>
        <w:t xml:space="preserve">Students plan for and reflect on possible future jobs, including use of an </w:t>
      </w:r>
      <w:proofErr w:type="spellStart"/>
      <w:r>
        <w:t>ePortfolio</w:t>
      </w:r>
      <w:proofErr w:type="spellEnd"/>
      <w:r>
        <w:t>.</w:t>
      </w:r>
    </w:p>
    <w:p w14:paraId="6D75D69A" w14:textId="42A29670" w:rsidR="0015249A" w:rsidRDefault="00AE28F0" w:rsidP="00500464">
      <w:pPr>
        <w:pStyle w:val="VCAAbullet"/>
      </w:pPr>
      <w:r>
        <w:t xml:space="preserve">Students </w:t>
      </w:r>
      <w:r w:rsidR="00052F11">
        <w:t>build an understanding of interviews and interview questions.</w:t>
      </w:r>
    </w:p>
    <w:p w14:paraId="5E11C16D" w14:textId="79544D5B" w:rsidR="00F01253" w:rsidRPr="008C0A84" w:rsidRDefault="00415EC3" w:rsidP="00F01253">
      <w:pPr>
        <w:pStyle w:val="VCAAbody"/>
        <w:rPr>
          <w:lang w:val="en-AU"/>
        </w:rPr>
      </w:pPr>
      <w:r>
        <w:rPr>
          <w:lang w:val="en-AU"/>
        </w:rPr>
        <w:t xml:space="preserve">Manage your future </w:t>
      </w:r>
      <w:r w:rsidR="005C7450">
        <w:rPr>
          <w:lang w:val="en-AU"/>
        </w:rPr>
        <w:t>-</w:t>
      </w:r>
      <w:r>
        <w:rPr>
          <w:lang w:val="en-AU"/>
        </w:rPr>
        <w:t xml:space="preserve"> be proactive</w:t>
      </w:r>
      <w:r w:rsidR="00F01253" w:rsidRPr="008C0A84">
        <w:rPr>
          <w:lang w:val="en-AU"/>
        </w:rPr>
        <w:t xml:space="preserve">: </w:t>
      </w:r>
    </w:p>
    <w:p w14:paraId="28252151" w14:textId="526BBB79" w:rsidR="00365168" w:rsidRPr="00365168" w:rsidRDefault="006869E2">
      <w:pPr>
        <w:pStyle w:val="VCAAbullet"/>
      </w:pPr>
      <w:r>
        <w:t>Students develop a</w:t>
      </w:r>
      <w:r w:rsidR="00AE28F0">
        <w:t xml:space="preserve">n </w:t>
      </w:r>
      <w:r w:rsidR="00365168" w:rsidRPr="00365168">
        <w:t>awareness of interview skills</w:t>
      </w:r>
      <w:r w:rsidR="00D70E02">
        <w:t xml:space="preserve"> and the elements of communication required for the workplace</w:t>
      </w:r>
      <w:r w:rsidR="00AE28F0">
        <w:t>.</w:t>
      </w:r>
    </w:p>
    <w:sectPr w:rsidR="00365168" w:rsidRPr="00365168" w:rsidSect="00B230DB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225E93" w:rsidRDefault="00225E9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225E93" w:rsidRDefault="00225E9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225E9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225E93" w:rsidRPr="00D06414" w:rsidRDefault="00225E9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225E93" w:rsidRPr="00D06414" w:rsidRDefault="00225E9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6B8E126" w:rsidR="00225E93" w:rsidRPr="00D06414" w:rsidRDefault="00225E9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225E93" w:rsidRPr="00D06414" w:rsidRDefault="00225E9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225E9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225E93" w:rsidRPr="00D06414" w:rsidRDefault="00225E9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225E93" w:rsidRPr="00D06414" w:rsidRDefault="00225E9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225E93" w:rsidRPr="00D06414" w:rsidRDefault="00225E9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225E93" w:rsidRPr="00D06414" w:rsidRDefault="00225E9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225E93" w:rsidRDefault="00225E9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225E93" w:rsidRDefault="00225E9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5E9CB2FF" w:rsidR="00225E93" w:rsidRPr="0038622E" w:rsidRDefault="00225E93" w:rsidP="0038622E">
    <w:pPr>
      <w:pStyle w:val="VCAAbody"/>
      <w:rPr>
        <w:color w:val="0F7EB4"/>
      </w:rPr>
    </w:pPr>
    <w:r>
      <w:t>Embedding career education in the Victorian Curriculum F–10 – English, Level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225E93" w:rsidRPr="009370BC" w:rsidRDefault="00225E9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5A3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6491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A65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606A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EE8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82A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34A1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A8B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406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949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81ECBD02"/>
    <w:lvl w:ilvl="0" w:tplc="928695DA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6E2"/>
    <w:rsid w:val="00033048"/>
    <w:rsid w:val="00037401"/>
    <w:rsid w:val="000432FB"/>
    <w:rsid w:val="00043F72"/>
    <w:rsid w:val="00052F11"/>
    <w:rsid w:val="0005361F"/>
    <w:rsid w:val="0005780E"/>
    <w:rsid w:val="00065CC6"/>
    <w:rsid w:val="00072AF1"/>
    <w:rsid w:val="00075681"/>
    <w:rsid w:val="00086CFC"/>
    <w:rsid w:val="00097F58"/>
    <w:rsid w:val="000A03D0"/>
    <w:rsid w:val="000A395B"/>
    <w:rsid w:val="000A71F7"/>
    <w:rsid w:val="000B152F"/>
    <w:rsid w:val="000F09E4"/>
    <w:rsid w:val="000F16FD"/>
    <w:rsid w:val="000F5AAF"/>
    <w:rsid w:val="00100630"/>
    <w:rsid w:val="0012374D"/>
    <w:rsid w:val="00143520"/>
    <w:rsid w:val="0015249A"/>
    <w:rsid w:val="00153AD2"/>
    <w:rsid w:val="001779EA"/>
    <w:rsid w:val="001926FE"/>
    <w:rsid w:val="001A3369"/>
    <w:rsid w:val="001A39A9"/>
    <w:rsid w:val="001A3E10"/>
    <w:rsid w:val="001C5A93"/>
    <w:rsid w:val="001D3246"/>
    <w:rsid w:val="001F1D8A"/>
    <w:rsid w:val="001F5D88"/>
    <w:rsid w:val="002019C6"/>
    <w:rsid w:val="00225E93"/>
    <w:rsid w:val="002279BA"/>
    <w:rsid w:val="002329F3"/>
    <w:rsid w:val="00243F0D"/>
    <w:rsid w:val="00254888"/>
    <w:rsid w:val="00255852"/>
    <w:rsid w:val="00260767"/>
    <w:rsid w:val="002647BB"/>
    <w:rsid w:val="002754C1"/>
    <w:rsid w:val="002841C8"/>
    <w:rsid w:val="0028516B"/>
    <w:rsid w:val="002B103A"/>
    <w:rsid w:val="002C6F90"/>
    <w:rsid w:val="002E4FB5"/>
    <w:rsid w:val="002F3DD1"/>
    <w:rsid w:val="00302FB8"/>
    <w:rsid w:val="00304EA1"/>
    <w:rsid w:val="00314D81"/>
    <w:rsid w:val="00322FC6"/>
    <w:rsid w:val="00334315"/>
    <w:rsid w:val="0035293F"/>
    <w:rsid w:val="00365168"/>
    <w:rsid w:val="0038622E"/>
    <w:rsid w:val="0038642F"/>
    <w:rsid w:val="00391986"/>
    <w:rsid w:val="00392864"/>
    <w:rsid w:val="003A00B4"/>
    <w:rsid w:val="003B2CDC"/>
    <w:rsid w:val="003C394F"/>
    <w:rsid w:val="003C5E71"/>
    <w:rsid w:val="003D43FB"/>
    <w:rsid w:val="003E0E8D"/>
    <w:rsid w:val="00411D26"/>
    <w:rsid w:val="00415EC3"/>
    <w:rsid w:val="00417AA3"/>
    <w:rsid w:val="00421DB1"/>
    <w:rsid w:val="00425DFE"/>
    <w:rsid w:val="00425FD1"/>
    <w:rsid w:val="00434EDB"/>
    <w:rsid w:val="004375E8"/>
    <w:rsid w:val="00440B32"/>
    <w:rsid w:val="00457521"/>
    <w:rsid w:val="0046078D"/>
    <w:rsid w:val="0047229B"/>
    <w:rsid w:val="00495C80"/>
    <w:rsid w:val="004A10E1"/>
    <w:rsid w:val="004A2ED8"/>
    <w:rsid w:val="004D70CD"/>
    <w:rsid w:val="004F5BDA"/>
    <w:rsid w:val="004F6DE0"/>
    <w:rsid w:val="00500464"/>
    <w:rsid w:val="0051631E"/>
    <w:rsid w:val="00537A1F"/>
    <w:rsid w:val="00563E1D"/>
    <w:rsid w:val="00566029"/>
    <w:rsid w:val="00567FD3"/>
    <w:rsid w:val="005923CB"/>
    <w:rsid w:val="005B391B"/>
    <w:rsid w:val="005C7450"/>
    <w:rsid w:val="005D3D78"/>
    <w:rsid w:val="005D7236"/>
    <w:rsid w:val="005E2EF0"/>
    <w:rsid w:val="005F2FF0"/>
    <w:rsid w:val="005F4092"/>
    <w:rsid w:val="00602A72"/>
    <w:rsid w:val="006038F1"/>
    <w:rsid w:val="00610518"/>
    <w:rsid w:val="0068471E"/>
    <w:rsid w:val="00684A1E"/>
    <w:rsid w:val="00684F98"/>
    <w:rsid w:val="006869E2"/>
    <w:rsid w:val="00693FFD"/>
    <w:rsid w:val="006A27BF"/>
    <w:rsid w:val="006D2159"/>
    <w:rsid w:val="006E04FD"/>
    <w:rsid w:val="006E7915"/>
    <w:rsid w:val="006F787C"/>
    <w:rsid w:val="00702636"/>
    <w:rsid w:val="00724507"/>
    <w:rsid w:val="007623B9"/>
    <w:rsid w:val="00763E81"/>
    <w:rsid w:val="00773E6C"/>
    <w:rsid w:val="0077634A"/>
    <w:rsid w:val="00781FB1"/>
    <w:rsid w:val="007952F1"/>
    <w:rsid w:val="007A0E4B"/>
    <w:rsid w:val="007D1B6D"/>
    <w:rsid w:val="007E7D1F"/>
    <w:rsid w:val="007F0B7E"/>
    <w:rsid w:val="008124E8"/>
    <w:rsid w:val="00813C37"/>
    <w:rsid w:val="008154B5"/>
    <w:rsid w:val="00823962"/>
    <w:rsid w:val="00852719"/>
    <w:rsid w:val="00860115"/>
    <w:rsid w:val="00874C18"/>
    <w:rsid w:val="00884686"/>
    <w:rsid w:val="0088783C"/>
    <w:rsid w:val="008B1278"/>
    <w:rsid w:val="008C0A84"/>
    <w:rsid w:val="008D0ABF"/>
    <w:rsid w:val="008D57CA"/>
    <w:rsid w:val="008E697C"/>
    <w:rsid w:val="00905484"/>
    <w:rsid w:val="0091748C"/>
    <w:rsid w:val="009370BC"/>
    <w:rsid w:val="00970580"/>
    <w:rsid w:val="0098739B"/>
    <w:rsid w:val="00995EEA"/>
    <w:rsid w:val="009B61E5"/>
    <w:rsid w:val="009D1E89"/>
    <w:rsid w:val="009E5707"/>
    <w:rsid w:val="00A13223"/>
    <w:rsid w:val="00A17661"/>
    <w:rsid w:val="00A24B2D"/>
    <w:rsid w:val="00A27DCD"/>
    <w:rsid w:val="00A40966"/>
    <w:rsid w:val="00A50E81"/>
    <w:rsid w:val="00A921E0"/>
    <w:rsid w:val="00A922F4"/>
    <w:rsid w:val="00AD59D5"/>
    <w:rsid w:val="00AE28F0"/>
    <w:rsid w:val="00AE5526"/>
    <w:rsid w:val="00AF051B"/>
    <w:rsid w:val="00B00153"/>
    <w:rsid w:val="00B01578"/>
    <w:rsid w:val="00B0738F"/>
    <w:rsid w:val="00B13D3B"/>
    <w:rsid w:val="00B230DB"/>
    <w:rsid w:val="00B2375C"/>
    <w:rsid w:val="00B26601"/>
    <w:rsid w:val="00B30E01"/>
    <w:rsid w:val="00B41951"/>
    <w:rsid w:val="00B51FA6"/>
    <w:rsid w:val="00B53229"/>
    <w:rsid w:val="00B6232D"/>
    <w:rsid w:val="00B62480"/>
    <w:rsid w:val="00B74D78"/>
    <w:rsid w:val="00B77C3E"/>
    <w:rsid w:val="00B81B70"/>
    <w:rsid w:val="00BA50A4"/>
    <w:rsid w:val="00BB3BAB"/>
    <w:rsid w:val="00BD0724"/>
    <w:rsid w:val="00BD2B91"/>
    <w:rsid w:val="00BE5521"/>
    <w:rsid w:val="00BF6C23"/>
    <w:rsid w:val="00C2005D"/>
    <w:rsid w:val="00C278D4"/>
    <w:rsid w:val="00C407D2"/>
    <w:rsid w:val="00C53263"/>
    <w:rsid w:val="00C579F1"/>
    <w:rsid w:val="00C6415E"/>
    <w:rsid w:val="00C75F1D"/>
    <w:rsid w:val="00C95156"/>
    <w:rsid w:val="00CA0DC2"/>
    <w:rsid w:val="00CB68E8"/>
    <w:rsid w:val="00D04F01"/>
    <w:rsid w:val="00D06414"/>
    <w:rsid w:val="00D24E5A"/>
    <w:rsid w:val="00D338E4"/>
    <w:rsid w:val="00D35D07"/>
    <w:rsid w:val="00D36FA7"/>
    <w:rsid w:val="00D416FF"/>
    <w:rsid w:val="00D4304F"/>
    <w:rsid w:val="00D51947"/>
    <w:rsid w:val="00D532F0"/>
    <w:rsid w:val="00D67C05"/>
    <w:rsid w:val="00D70E02"/>
    <w:rsid w:val="00D7434A"/>
    <w:rsid w:val="00D77413"/>
    <w:rsid w:val="00D82759"/>
    <w:rsid w:val="00D86DE4"/>
    <w:rsid w:val="00D90586"/>
    <w:rsid w:val="00DB533D"/>
    <w:rsid w:val="00DD231E"/>
    <w:rsid w:val="00DD6FD6"/>
    <w:rsid w:val="00DE1909"/>
    <w:rsid w:val="00DE51DB"/>
    <w:rsid w:val="00E23F1D"/>
    <w:rsid w:val="00E30E05"/>
    <w:rsid w:val="00E36361"/>
    <w:rsid w:val="00E55AE9"/>
    <w:rsid w:val="00E56D1D"/>
    <w:rsid w:val="00E7053A"/>
    <w:rsid w:val="00E916D0"/>
    <w:rsid w:val="00E9592C"/>
    <w:rsid w:val="00EA2830"/>
    <w:rsid w:val="00EA5678"/>
    <w:rsid w:val="00EB0C84"/>
    <w:rsid w:val="00ED5312"/>
    <w:rsid w:val="00EF1E25"/>
    <w:rsid w:val="00F01253"/>
    <w:rsid w:val="00F01FEA"/>
    <w:rsid w:val="00F15FB8"/>
    <w:rsid w:val="00F17E3D"/>
    <w:rsid w:val="00F17FDE"/>
    <w:rsid w:val="00F309A1"/>
    <w:rsid w:val="00F40D53"/>
    <w:rsid w:val="00F4525C"/>
    <w:rsid w:val="00F50D86"/>
    <w:rsid w:val="00F56EEF"/>
    <w:rsid w:val="00F6078E"/>
    <w:rsid w:val="00F6610F"/>
    <w:rsid w:val="00F90200"/>
    <w:rsid w:val="00FB23F1"/>
    <w:rsid w:val="00FD29D3"/>
    <w:rsid w:val="00FE0F0F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500464"/>
    <w:pPr>
      <w:numPr>
        <w:numId w:val="22"/>
      </w:numPr>
      <w:tabs>
        <w:tab w:val="left" w:pos="425"/>
      </w:tabs>
      <w:spacing w:before="60" w:after="60"/>
      <w:ind w:left="426" w:hanging="426"/>
      <w:contextualSpacing/>
    </w:pPr>
    <w:rPr>
      <w:rFonts w:eastAsia="Times New Roman"/>
      <w:color w:val="auto"/>
      <w:kern w:val="22"/>
      <w:szCs w:val="18"/>
      <w:lang w:val="en-AU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A7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37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7450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100jobsofthefuture.com/quiz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100jobsofthefuture.com/report/100jobsofthefuturereport-SCREEN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hcentral.vic.gov.au/jobs-and-careers/job-interview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ELY42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yfuture.edu.au/career-insight/details?id=job-interview-tips#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his.deakin.edu.au/career/which-job-cluster-best-suits-you-take-the-qui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036053-CA77-4562-8FAF-3ADB289E1DC8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635967-BE79-48F5-B5C0-98FBD42CDA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3225</Characters>
  <Application>Microsoft Office Word</Application>
  <DocSecurity>0</DocSecurity>
  <Lines>67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careers education in the Victorian Curriculum F–10</vt:lpstr>
    </vt:vector>
  </TitlesOfParts>
  <Manager/>
  <Company/>
  <LinksUpToDate>false</LinksUpToDate>
  <CharactersWithSpaces>3782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subject/>
  <dc:creator/>
  <cp:keywords>career education, curriculum resources, English</cp:keywords>
  <dc:description/>
  <cp:lastModifiedBy/>
  <cp:revision>2</cp:revision>
  <cp:lastPrinted>2020-03-04T04:43:00Z</cp:lastPrinted>
  <dcterms:created xsi:type="dcterms:W3CDTF">2020-09-25T05:13:00Z</dcterms:created>
  <dcterms:modified xsi:type="dcterms:W3CDTF">2020-09-25T05:35:00Z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