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2EBAF66" w:rsidR="00086CFC" w:rsidRDefault="00C2005D" w:rsidP="00F42B45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617DFC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0876DEFA" w14:textId="77777777" w:rsidR="00EC670E" w:rsidRDefault="00A71CB7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English as an Additional Language</w:t>
      </w:r>
      <w:r w:rsidR="00786FC3">
        <w:rPr>
          <w:lang w:val="en-AU"/>
        </w:rPr>
        <w:t xml:space="preserve"> (EAL)</w:t>
      </w:r>
      <w:r w:rsidR="00C439F5">
        <w:rPr>
          <w:lang w:val="en-AU"/>
        </w:rPr>
        <w:t xml:space="preserve">, </w:t>
      </w:r>
    </w:p>
    <w:p w14:paraId="309AA2D5" w14:textId="3BBE23F9" w:rsidR="004F6DE0" w:rsidRPr="008C0A84" w:rsidRDefault="00C439F5" w:rsidP="004F6DE0">
      <w:pPr>
        <w:pStyle w:val="VCAAHeading2"/>
        <w:rPr>
          <w:lang w:val="en-AU"/>
        </w:rPr>
      </w:pPr>
      <w:bookmarkStart w:id="1" w:name="_GoBack"/>
      <w:bookmarkEnd w:id="1"/>
      <w:r>
        <w:rPr>
          <w:lang w:val="en-AU"/>
        </w:rPr>
        <w:t>Pathway C3: Level 7</w:t>
      </w:r>
      <w:r w:rsidR="004F6DE0" w:rsidRPr="008C0A84">
        <w:rPr>
          <w:lang w:val="en-AU"/>
        </w:rPr>
        <w:t xml:space="preserve"> </w:t>
      </w:r>
    </w:p>
    <w:p w14:paraId="2E354ED1" w14:textId="76F071B7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617DFC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3C8B4C6B" w14:textId="66F0D7B5" w:rsidR="00111EF1" w:rsidRPr="00AE7909" w:rsidRDefault="008B1278" w:rsidP="00AE7909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F674C8">
        <w:t>English as an Additional Language</w:t>
      </w:r>
      <w:r w:rsidR="00786FC3">
        <w:t xml:space="preserve"> (EAL)</w:t>
      </w:r>
      <w:r w:rsidRPr="008C0A84">
        <w:t xml:space="preserve">, </w:t>
      </w:r>
      <w:r w:rsidR="00C014F6">
        <w:t>Pathway</w:t>
      </w:r>
      <w:r w:rsidR="00EE5D93">
        <w:t xml:space="preserve"> </w:t>
      </w:r>
      <w:r w:rsidR="0052229A">
        <w:t>C</w:t>
      </w:r>
      <w:r w:rsidR="00AE7909">
        <w:t>3</w:t>
      </w:r>
      <w:r w:rsidR="00786FC3">
        <w:t>:</w:t>
      </w:r>
      <w:r w:rsidR="00C014F6">
        <w:t xml:space="preserve"> </w:t>
      </w:r>
      <w:r w:rsidR="008943B3">
        <w:br/>
      </w:r>
      <w:r w:rsidR="00C014F6">
        <w:t xml:space="preserve">Level </w:t>
      </w:r>
      <w:r w:rsidR="00BC7C8E">
        <w:t>7</w:t>
      </w:r>
    </w:p>
    <w:p w14:paraId="1B8598AF" w14:textId="0D17AF9D" w:rsidR="000A3F61" w:rsidRPr="007010D6" w:rsidRDefault="00254888" w:rsidP="00AE7909">
      <w:pPr>
        <w:pStyle w:val="VCAAbody-withlargetabandhangingindent"/>
      </w:pPr>
      <w:r w:rsidRPr="000A3F61">
        <w:rPr>
          <w:b/>
          <w:color w:val="auto"/>
        </w:rPr>
        <w:t>Relevant c</w:t>
      </w:r>
      <w:r w:rsidR="008B1278" w:rsidRPr="000A3F61">
        <w:rPr>
          <w:b/>
          <w:color w:val="auto"/>
        </w:rPr>
        <w:t>ontent description:</w:t>
      </w:r>
      <w:r w:rsidR="008B1278" w:rsidRPr="00A24D54">
        <w:tab/>
      </w:r>
      <w:r w:rsidR="00EE5D93" w:rsidRPr="00AE7909">
        <w:rPr>
          <w:szCs w:val="20"/>
        </w:rPr>
        <w:t>Respond to imaginative texts, showing an understanding of key events, characters and issues</w:t>
      </w:r>
      <w:r w:rsidR="00030AA1" w:rsidRPr="00AE7909">
        <w:t xml:space="preserve"> </w:t>
      </w:r>
      <w:hyperlink r:id="rId11" w:tooltip="View elaborations and additional details of VCEALC700" w:history="1">
        <w:r w:rsidR="00030AA1" w:rsidRPr="00AE7909">
          <w:rPr>
            <w:rStyle w:val="Hyperlink"/>
          </w:rPr>
          <w:t>(VCEALC700)</w:t>
        </w:r>
      </w:hyperlink>
    </w:p>
    <w:p w14:paraId="36A2C730" w14:textId="2B9FD88D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9202E8">
        <w:t>Producing</w:t>
      </w:r>
      <w:r w:rsidR="00EE5D93">
        <w:t xml:space="preserve"> a short analysis of a still image</w:t>
      </w:r>
      <w:r w:rsidR="00C73446">
        <w:t xml:space="preserve"> or selected scene</w:t>
      </w:r>
      <w:r w:rsidR="00EE5D93">
        <w:t xml:space="preserve"> from </w:t>
      </w:r>
      <w:r w:rsidR="009202E8">
        <w:t xml:space="preserve">a </w:t>
      </w:r>
      <w:r w:rsidR="00EE5D93">
        <w:t xml:space="preserve">film. </w:t>
      </w:r>
      <w:r w:rsidR="0062097F">
        <w:t xml:space="preserve"> </w:t>
      </w:r>
    </w:p>
    <w:p w14:paraId="2364A01C" w14:textId="091D1DCE" w:rsidR="00421DB1" w:rsidRPr="008C0A84" w:rsidRDefault="00421DB1" w:rsidP="00B51FA6">
      <w:pPr>
        <w:pStyle w:val="VCAAbody-withlargetabandhangingindent"/>
      </w:pPr>
      <w:r w:rsidRPr="002A1962">
        <w:rPr>
          <w:b/>
          <w:bCs/>
        </w:rPr>
        <w:t>Summary of adaptation, change, addition:</w:t>
      </w:r>
      <w:r w:rsidR="0062097F">
        <w:t xml:space="preserve"> </w:t>
      </w:r>
      <w:r w:rsidR="009202E8">
        <w:t>Considering</w:t>
      </w:r>
      <w:r w:rsidR="00EE5D93" w:rsidRPr="00EE5D93">
        <w:t xml:space="preserve"> the</w:t>
      </w:r>
      <w:r w:rsidR="00C73446">
        <w:t xml:space="preserve"> roles and</w:t>
      </w:r>
      <w:r w:rsidR="00EE5D93" w:rsidRPr="00EE5D93">
        <w:t xml:space="preserve"> perspective</w:t>
      </w:r>
      <w:r w:rsidR="00C73446">
        <w:t>s</w:t>
      </w:r>
      <w:r w:rsidR="00EE5D93" w:rsidRPr="00EE5D93">
        <w:t xml:space="preserve"> of different people </w:t>
      </w:r>
      <w:r w:rsidR="00C00B70">
        <w:t>involved in</w:t>
      </w:r>
      <w:r w:rsidR="00EE5D93" w:rsidRPr="00EE5D93">
        <w:t xml:space="preserve"> production of a film</w:t>
      </w:r>
      <w:r w:rsidR="009202E8">
        <w:t xml:space="preserve"> </w:t>
      </w:r>
      <w:r w:rsidR="008719DA">
        <w:t>by creating</w:t>
      </w:r>
      <w:r w:rsidR="009202E8">
        <w:t xml:space="preserve"> audio</w:t>
      </w:r>
      <w:r w:rsidR="00761942">
        <w:t xml:space="preserve"> </w:t>
      </w:r>
      <w:r w:rsidR="009202E8">
        <w:t xml:space="preserve">commentary. </w:t>
      </w:r>
    </w:p>
    <w:p w14:paraId="65DFB73F" w14:textId="2F8C8F75" w:rsidR="00254888" w:rsidRDefault="00254888" w:rsidP="00AE7909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617DFC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539"/>
        <w:gridCol w:w="6350"/>
      </w:tblGrid>
      <w:tr w:rsidR="00254888" w:rsidRPr="008C0A84" w14:paraId="47FFE019" w14:textId="77777777" w:rsidTr="00C43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350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C439F5">
        <w:tc>
          <w:tcPr>
            <w:tcW w:w="3539" w:type="dxa"/>
          </w:tcPr>
          <w:p w14:paraId="46A85701" w14:textId="5EE6A390" w:rsidR="0062097F" w:rsidRPr="00BC7C8E" w:rsidRDefault="00BC7C8E" w:rsidP="0062097F">
            <w:pPr>
              <w:pStyle w:val="VCAAtablecondensed"/>
              <w:rPr>
                <w:lang w:val="en-AU"/>
              </w:rPr>
            </w:pPr>
            <w:r w:rsidRPr="00BC7C8E">
              <w:rPr>
                <w:lang w:val="en-AU"/>
              </w:rPr>
              <w:t>St</w:t>
            </w:r>
            <w:r w:rsidR="00786FC3">
              <w:rPr>
                <w:lang w:val="en-AU"/>
              </w:rPr>
              <w:t>udents view a film and analyse</w:t>
            </w:r>
            <w:r w:rsidRPr="00BC7C8E">
              <w:rPr>
                <w:lang w:val="en-AU"/>
              </w:rPr>
              <w:t xml:space="preserve"> the way that visual features communicate the intentions of those who create the text. </w:t>
            </w:r>
          </w:p>
        </w:tc>
        <w:tc>
          <w:tcPr>
            <w:tcW w:w="6350" w:type="dxa"/>
          </w:tcPr>
          <w:p w14:paraId="1683FCFB" w14:textId="33358EB5" w:rsidR="0062097F" w:rsidRDefault="00BC7C8E" w:rsidP="002A196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B811BC">
              <w:rPr>
                <w:lang w:val="en-AU"/>
              </w:rPr>
              <w:t>e</w:t>
            </w:r>
            <w:r>
              <w:rPr>
                <w:lang w:val="en-AU"/>
              </w:rPr>
              <w:t>acher guides students to consider the many people involved in the production of a film including:</w:t>
            </w:r>
          </w:p>
          <w:p w14:paraId="48D2D695" w14:textId="17B29534" w:rsidR="00BC7C8E" w:rsidRDefault="00B811BC" w:rsidP="00AE7909">
            <w:pPr>
              <w:pStyle w:val="VCAAtablecondensedbullet"/>
            </w:pPr>
            <w:r>
              <w:t>director</w:t>
            </w:r>
          </w:p>
          <w:p w14:paraId="10AC5CD0" w14:textId="1EA03AF9" w:rsidR="00BC7C8E" w:rsidRDefault="00B811BC" w:rsidP="00AE7909">
            <w:pPr>
              <w:pStyle w:val="VCAAtablecondensedbullet"/>
            </w:pPr>
            <w:r>
              <w:t>a</w:t>
            </w:r>
            <w:r w:rsidR="00BC7C8E">
              <w:t>ctor</w:t>
            </w:r>
            <w:r>
              <w:t>s</w:t>
            </w:r>
          </w:p>
          <w:p w14:paraId="25A361FF" w14:textId="04031F3A" w:rsidR="00786FC3" w:rsidRDefault="00B811BC" w:rsidP="00AE7909">
            <w:pPr>
              <w:pStyle w:val="VCAAtablecondensedbullet"/>
            </w:pPr>
            <w:r>
              <w:t>p</w:t>
            </w:r>
            <w:r w:rsidR="00786FC3">
              <w:t>roducer</w:t>
            </w:r>
          </w:p>
          <w:p w14:paraId="3D839947" w14:textId="35DE82F8" w:rsidR="00BC7C8E" w:rsidRDefault="00B811BC" w:rsidP="00AE7909">
            <w:pPr>
              <w:pStyle w:val="VCAAtablecondensedbullet"/>
            </w:pPr>
            <w:r>
              <w:t>l</w:t>
            </w:r>
            <w:r w:rsidR="00BC7C8E">
              <w:t xml:space="preserve">ighting designer </w:t>
            </w:r>
          </w:p>
          <w:p w14:paraId="73E04769" w14:textId="77F4B192" w:rsidR="00BC7C8E" w:rsidRDefault="00B811BC" w:rsidP="00AE7909">
            <w:pPr>
              <w:pStyle w:val="VCAAtablecondensedbullet"/>
            </w:pPr>
            <w:r>
              <w:t>c</w:t>
            </w:r>
            <w:r w:rsidR="00BC7C8E">
              <w:t>ostume designer</w:t>
            </w:r>
          </w:p>
          <w:p w14:paraId="3AE58F01" w14:textId="092A6FE4" w:rsidR="00BC7C8E" w:rsidRDefault="00B811BC" w:rsidP="00AE7909">
            <w:pPr>
              <w:pStyle w:val="VCAAtablecondensedbullet"/>
            </w:pPr>
            <w:r>
              <w:t>s</w:t>
            </w:r>
            <w:r w:rsidR="00BC7C8E">
              <w:t>et designer</w:t>
            </w:r>
          </w:p>
          <w:p w14:paraId="1C9E644F" w14:textId="492065F2" w:rsidR="00BC7C8E" w:rsidRDefault="00B811BC" w:rsidP="00AE7909">
            <w:pPr>
              <w:pStyle w:val="VCAAtablecondensedbullet"/>
            </w:pPr>
            <w:r>
              <w:t>m</w:t>
            </w:r>
            <w:r w:rsidR="00BC7C8E">
              <w:t xml:space="preserve">akeup artist </w:t>
            </w:r>
          </w:p>
          <w:p w14:paraId="5640022B" w14:textId="7AF3D9EA" w:rsidR="00786FC3" w:rsidRDefault="00B811BC" w:rsidP="00AE7909">
            <w:pPr>
              <w:pStyle w:val="VCAAtablecondensedbullet"/>
            </w:pPr>
            <w:proofErr w:type="gramStart"/>
            <w:r>
              <w:t>c</w:t>
            </w:r>
            <w:r w:rsidR="00786FC3">
              <w:t>amera</w:t>
            </w:r>
            <w:proofErr w:type="gramEnd"/>
            <w:r w:rsidR="00786FC3">
              <w:t xml:space="preserve"> operator</w:t>
            </w:r>
            <w:r w:rsidR="00116EBF">
              <w:t>.</w:t>
            </w:r>
          </w:p>
          <w:p w14:paraId="092660B4" w14:textId="286E3AFA" w:rsidR="00BC7C8E" w:rsidRPr="00DD762E" w:rsidRDefault="00786FC3" w:rsidP="00786FC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BC7C8E">
              <w:rPr>
                <w:lang w:val="en-AU"/>
              </w:rPr>
              <w:t>tudents research the dif</w:t>
            </w:r>
            <w:r>
              <w:rPr>
                <w:lang w:val="en-AU"/>
              </w:rPr>
              <w:t>ferent responsibilities of those involved in film production</w:t>
            </w:r>
            <w:r w:rsidR="00BC7C8E">
              <w:rPr>
                <w:lang w:val="en-AU"/>
              </w:rPr>
              <w:t xml:space="preserve"> </w:t>
            </w:r>
            <w:r>
              <w:rPr>
                <w:lang w:val="en-AU"/>
              </w:rPr>
              <w:t>and how each role</w:t>
            </w:r>
            <w:r w:rsidR="00BC7C8E">
              <w:rPr>
                <w:lang w:val="en-AU"/>
              </w:rPr>
              <w:t xml:space="preserve"> contribute</w:t>
            </w:r>
            <w:r>
              <w:rPr>
                <w:lang w:val="en-AU"/>
              </w:rPr>
              <w:t>s</w:t>
            </w:r>
            <w:r w:rsidR="00BC7C8E">
              <w:rPr>
                <w:lang w:val="en-AU"/>
              </w:rPr>
              <w:t xml:space="preserve"> to the making of a film. </w:t>
            </w:r>
          </w:p>
        </w:tc>
      </w:tr>
      <w:tr w:rsidR="0062097F" w:rsidRPr="008C0A84" w14:paraId="47C09381" w14:textId="77777777" w:rsidTr="00C439F5">
        <w:tc>
          <w:tcPr>
            <w:tcW w:w="3539" w:type="dxa"/>
          </w:tcPr>
          <w:p w14:paraId="5F54D479" w14:textId="34166502" w:rsidR="00BC7C8E" w:rsidRDefault="00BC7C8E" w:rsidP="0062097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are taught a range of</w:t>
            </w:r>
            <w:r w:rsidR="00E462DC">
              <w:rPr>
                <w:lang w:val="en-AU"/>
              </w:rPr>
              <w:t xml:space="preserve"> film </w:t>
            </w:r>
            <w:r w:rsidR="000850BE" w:rsidRPr="00F42B45">
              <w:t xml:space="preserve">vocabulary </w:t>
            </w:r>
            <w:r>
              <w:rPr>
                <w:lang w:val="en-AU"/>
              </w:rPr>
              <w:t>to express their understanding of creative choices made in film texts. These may include</w:t>
            </w:r>
            <w:r w:rsidR="00B811BC">
              <w:rPr>
                <w:lang w:val="en-AU"/>
              </w:rPr>
              <w:t xml:space="preserve"> phrases related to</w:t>
            </w:r>
            <w:r>
              <w:rPr>
                <w:lang w:val="en-AU"/>
              </w:rPr>
              <w:t>:</w:t>
            </w:r>
          </w:p>
          <w:p w14:paraId="126407AF" w14:textId="28E507AE" w:rsidR="00BC7C8E" w:rsidRPr="00AE7909" w:rsidRDefault="00510ACB" w:rsidP="00AE7909">
            <w:pPr>
              <w:pStyle w:val="VCAAtablecondensedbullet"/>
              <w:rPr>
                <w:i/>
                <w:iCs/>
              </w:rPr>
            </w:pPr>
            <w:proofErr w:type="spellStart"/>
            <w:r w:rsidRPr="00AE7909">
              <w:rPr>
                <w:i/>
                <w:iCs/>
              </w:rPr>
              <w:t>mise</w:t>
            </w:r>
            <w:proofErr w:type="spellEnd"/>
            <w:r w:rsidR="00786FC3" w:rsidRPr="00AE7909">
              <w:rPr>
                <w:i/>
                <w:iCs/>
              </w:rPr>
              <w:t>-</w:t>
            </w:r>
            <w:proofErr w:type="spellStart"/>
            <w:r w:rsidR="00786FC3" w:rsidRPr="00AE7909">
              <w:rPr>
                <w:i/>
                <w:iCs/>
              </w:rPr>
              <w:t>en</w:t>
            </w:r>
            <w:proofErr w:type="spellEnd"/>
            <w:r w:rsidR="00786FC3" w:rsidRPr="00AE7909">
              <w:rPr>
                <w:i/>
                <w:iCs/>
              </w:rPr>
              <w:t>-</w:t>
            </w:r>
            <w:r w:rsidR="00BC7C8E" w:rsidRPr="00AE7909">
              <w:rPr>
                <w:i/>
                <w:iCs/>
              </w:rPr>
              <w:t>sc</w:t>
            </w:r>
            <w:r w:rsidRPr="00AE7909">
              <w:rPr>
                <w:i/>
                <w:iCs/>
              </w:rPr>
              <w:t>è</w:t>
            </w:r>
            <w:r w:rsidR="00BC7C8E" w:rsidRPr="00AE7909">
              <w:rPr>
                <w:i/>
                <w:iCs/>
              </w:rPr>
              <w:t>ne</w:t>
            </w:r>
          </w:p>
          <w:p w14:paraId="1D9F4BC2" w14:textId="297866BE" w:rsidR="00BC7C8E" w:rsidRDefault="00510ACB" w:rsidP="00AE7909">
            <w:pPr>
              <w:pStyle w:val="VCAAtablecondensedbullet"/>
            </w:pPr>
            <w:r>
              <w:t>l</w:t>
            </w:r>
            <w:r w:rsidR="00BC7C8E">
              <w:t>ighting</w:t>
            </w:r>
            <w:r w:rsidR="00116EBF">
              <w:t xml:space="preserve"> and sound</w:t>
            </w:r>
          </w:p>
          <w:p w14:paraId="7F83A001" w14:textId="15B3F3E6" w:rsidR="00BC7C8E" w:rsidRDefault="00510ACB" w:rsidP="00AE7909">
            <w:pPr>
              <w:pStyle w:val="VCAAtablecondensedbullet"/>
            </w:pPr>
            <w:r>
              <w:t>c</w:t>
            </w:r>
            <w:r w:rsidR="00BC7C8E">
              <w:t>ostume</w:t>
            </w:r>
            <w:r w:rsidR="00116EBF">
              <w:t xml:space="preserve"> and props</w:t>
            </w:r>
          </w:p>
          <w:p w14:paraId="742D406C" w14:textId="302BED15" w:rsidR="00BC7C8E" w:rsidRDefault="00510ACB" w:rsidP="00AE7909">
            <w:pPr>
              <w:pStyle w:val="VCAAtablecondensedbullet"/>
            </w:pPr>
            <w:r>
              <w:lastRenderedPageBreak/>
              <w:t>s</w:t>
            </w:r>
            <w:r w:rsidR="00BC7C8E">
              <w:t>et</w:t>
            </w:r>
            <w:r>
              <w:t xml:space="preserve"> design</w:t>
            </w:r>
          </w:p>
          <w:p w14:paraId="123E135F" w14:textId="5625F325" w:rsidR="0062097F" w:rsidRPr="008C0A84" w:rsidRDefault="00510ACB" w:rsidP="00AE7909">
            <w:pPr>
              <w:pStyle w:val="VCAAtablecondensedbullet"/>
            </w:pPr>
            <w:proofErr w:type="gramStart"/>
            <w:r>
              <w:t>f</w:t>
            </w:r>
            <w:r w:rsidR="00BC7C8E">
              <w:t>acial</w:t>
            </w:r>
            <w:proofErr w:type="gramEnd"/>
            <w:r w:rsidR="00BC7C8E">
              <w:t xml:space="preserve"> expressions and gesture</w:t>
            </w:r>
            <w:r>
              <w:t>.</w:t>
            </w:r>
          </w:p>
        </w:tc>
        <w:tc>
          <w:tcPr>
            <w:tcW w:w="6350" w:type="dxa"/>
          </w:tcPr>
          <w:p w14:paraId="58BB6908" w14:textId="08EDB919" w:rsidR="0062097F" w:rsidRPr="00786FC3" w:rsidRDefault="00D43EDF" w:rsidP="0062097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are taught a range of</w:t>
            </w:r>
            <w:r w:rsidR="00786FC3">
              <w:rPr>
                <w:lang w:val="en-AU"/>
              </w:rPr>
              <w:t xml:space="preserve"> phrases and sentence starters that include</w:t>
            </w:r>
            <w:r>
              <w:rPr>
                <w:lang w:val="en-AU"/>
              </w:rPr>
              <w:t xml:space="preserve"> </w:t>
            </w:r>
            <w:r w:rsidR="00786FC3">
              <w:rPr>
                <w:lang w:val="en-AU"/>
              </w:rPr>
              <w:t xml:space="preserve">cinematic </w:t>
            </w:r>
            <w:r w:rsidR="000850BE">
              <w:rPr>
                <w:lang w:val="en-AU"/>
              </w:rPr>
              <w:t xml:space="preserve">vocabulary </w:t>
            </w:r>
            <w:r>
              <w:rPr>
                <w:lang w:val="en-AU"/>
              </w:rPr>
              <w:t>and</w:t>
            </w:r>
            <w:r w:rsidR="00C73446">
              <w:rPr>
                <w:lang w:val="en-AU"/>
              </w:rPr>
              <w:t xml:space="preserve"> </w:t>
            </w:r>
            <w:r w:rsidR="005C5FB8">
              <w:rPr>
                <w:lang w:val="en-AU"/>
              </w:rPr>
              <w:t xml:space="preserve">reflect </w:t>
            </w:r>
            <w:r w:rsidR="00786FC3">
              <w:rPr>
                <w:lang w:val="en-AU"/>
              </w:rPr>
              <w:t>the different responsibilities of those involved in the making of a film.</w:t>
            </w:r>
          </w:p>
          <w:p w14:paraId="0E141655" w14:textId="22E2A1B7" w:rsidR="00C73446" w:rsidRDefault="00C73446" w:rsidP="0062097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Examples may include:</w:t>
            </w:r>
          </w:p>
          <w:p w14:paraId="69AF47F5" w14:textId="727259AF" w:rsidR="00C73446" w:rsidRPr="00AE7909" w:rsidRDefault="004073D3" w:rsidP="0062097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‘</w:t>
            </w:r>
            <w:r w:rsidR="00C73446" w:rsidRPr="00AE7909">
              <w:rPr>
                <w:lang w:val="en-AU"/>
              </w:rPr>
              <w:t>I chose ______ in order to _________</w:t>
            </w:r>
            <w:r>
              <w:rPr>
                <w:lang w:val="en-AU"/>
              </w:rPr>
              <w:t>.’</w:t>
            </w:r>
          </w:p>
          <w:p w14:paraId="6F75F09E" w14:textId="017B61EB" w:rsidR="00C73446" w:rsidRPr="00AE7909" w:rsidRDefault="004073D3" w:rsidP="0062097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‘</w:t>
            </w:r>
            <w:r w:rsidR="00C73446" w:rsidRPr="00AE7909">
              <w:rPr>
                <w:lang w:val="en-AU"/>
              </w:rPr>
              <w:t>My use of ____________ illustrated _________</w:t>
            </w:r>
            <w:r>
              <w:rPr>
                <w:lang w:val="en-AU"/>
              </w:rPr>
              <w:t>.’</w:t>
            </w:r>
          </w:p>
          <w:p w14:paraId="7279DA82" w14:textId="103CD771" w:rsidR="00C73446" w:rsidRPr="00C73446" w:rsidRDefault="004073D3" w:rsidP="0062097F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lang w:val="en-AU"/>
              </w:rPr>
              <w:lastRenderedPageBreak/>
              <w:t>‘</w:t>
            </w:r>
            <w:r w:rsidR="00C73446" w:rsidRPr="00AE7909">
              <w:rPr>
                <w:lang w:val="en-AU"/>
              </w:rPr>
              <w:t>Through the adoption of ____________, I achieved a sense of ______</w:t>
            </w:r>
            <w:r>
              <w:rPr>
                <w:lang w:val="en-AU"/>
              </w:rPr>
              <w:t>.’</w:t>
            </w:r>
          </w:p>
        </w:tc>
      </w:tr>
      <w:tr w:rsidR="0062097F" w:rsidRPr="008C0A84" w14:paraId="3F7C9F0C" w14:textId="77777777" w:rsidTr="00C439F5">
        <w:tc>
          <w:tcPr>
            <w:tcW w:w="3539" w:type="dxa"/>
            <w:tcBorders>
              <w:bottom w:val="single" w:sz="4" w:space="0" w:color="auto"/>
            </w:tcBorders>
          </w:tcPr>
          <w:p w14:paraId="2F73844C" w14:textId="405E595E" w:rsidR="00786FC3" w:rsidRDefault="00BC7C8E" w:rsidP="0062097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guides students to</w:t>
            </w:r>
            <w:r w:rsidR="00786FC3">
              <w:rPr>
                <w:lang w:val="en-AU"/>
              </w:rPr>
              <w:t xml:space="preserve"> use </w:t>
            </w:r>
            <w:r w:rsidR="000850BE">
              <w:rPr>
                <w:lang w:val="en-AU"/>
              </w:rPr>
              <w:t xml:space="preserve">specialist vocabulary </w:t>
            </w:r>
            <w:r w:rsidR="00786FC3">
              <w:rPr>
                <w:lang w:val="en-AU"/>
              </w:rPr>
              <w:t>to construct</w:t>
            </w:r>
            <w:r>
              <w:rPr>
                <w:lang w:val="en-AU"/>
              </w:rPr>
              <w:t xml:space="preserve"> </w:t>
            </w:r>
            <w:r w:rsidRPr="00F42B45">
              <w:t>phrases</w:t>
            </w:r>
            <w:r w:rsidR="00786FC3" w:rsidRPr="00F42B45">
              <w:t xml:space="preserve"> and sentences that </w:t>
            </w:r>
            <w:proofErr w:type="spellStart"/>
            <w:r w:rsidR="00786FC3" w:rsidRPr="00F42B45">
              <w:t>analyse</w:t>
            </w:r>
            <w:proofErr w:type="spellEnd"/>
            <w:r w:rsidR="00786FC3" w:rsidRPr="00F42B45">
              <w:t xml:space="preserve"> the different elements used to construct the text.</w:t>
            </w:r>
            <w:r w:rsidR="00786FC3">
              <w:rPr>
                <w:lang w:val="en-AU"/>
              </w:rPr>
              <w:t xml:space="preserve"> These sentences also explore the effect of these elements.</w:t>
            </w:r>
          </w:p>
          <w:p w14:paraId="446FB8DB" w14:textId="0DC880BA" w:rsidR="00BC7C8E" w:rsidRPr="00BC7C8E" w:rsidRDefault="00BC7C8E" w:rsidP="0062097F">
            <w:pPr>
              <w:pStyle w:val="VCAAtablecondensed"/>
              <w:rPr>
                <w:i/>
                <w:iCs/>
                <w:lang w:val="en-AU"/>
              </w:rPr>
            </w:pPr>
            <w:r>
              <w:rPr>
                <w:lang w:val="en-AU"/>
              </w:rPr>
              <w:t>For example</w:t>
            </w:r>
            <w:r w:rsidR="005C5FB8">
              <w:rPr>
                <w:lang w:val="en-AU"/>
              </w:rPr>
              <w:t>,</w:t>
            </w:r>
            <w:r w:rsidR="005C5FB8" w:rsidRPr="00AE7909">
              <w:rPr>
                <w:lang w:val="en-AU"/>
              </w:rPr>
              <w:t xml:space="preserve"> ‘</w:t>
            </w:r>
            <w:r w:rsidRPr="00AE7909">
              <w:rPr>
                <w:lang w:val="en-AU"/>
              </w:rPr>
              <w:t xml:space="preserve">The use of </w:t>
            </w:r>
            <w:r w:rsidRPr="003764E0">
              <w:rPr>
                <w:u w:val="single"/>
                <w:lang w:val="en-AU"/>
              </w:rPr>
              <w:t>consistent pastel colours</w:t>
            </w:r>
            <w:r w:rsidRPr="00AE7909">
              <w:rPr>
                <w:lang w:val="en-AU"/>
              </w:rPr>
              <w:t xml:space="preserve"> in all of the neighbourhood houses suggests </w:t>
            </w:r>
            <w:r w:rsidRPr="003764E0">
              <w:rPr>
                <w:u w:val="single"/>
                <w:lang w:val="en-AU"/>
              </w:rPr>
              <w:t>suburban perfection</w:t>
            </w:r>
            <w:r w:rsidRPr="00AE7909">
              <w:rPr>
                <w:lang w:val="en-AU"/>
              </w:rPr>
              <w:t>.</w:t>
            </w:r>
            <w:r w:rsidR="005C5FB8" w:rsidRPr="00AE7909">
              <w:rPr>
                <w:lang w:val="en-AU"/>
              </w:rPr>
              <w:t>’</w:t>
            </w:r>
          </w:p>
        </w:tc>
        <w:tc>
          <w:tcPr>
            <w:tcW w:w="6350" w:type="dxa"/>
            <w:tcBorders>
              <w:bottom w:val="single" w:sz="4" w:space="0" w:color="auto"/>
            </w:tcBorders>
          </w:tcPr>
          <w:p w14:paraId="76AA89C7" w14:textId="52ABA453" w:rsidR="00E462DC" w:rsidRDefault="00C73446" w:rsidP="00C7344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are </w:t>
            </w:r>
            <w:r w:rsidR="00786FC3">
              <w:rPr>
                <w:lang w:val="en-AU"/>
              </w:rPr>
              <w:t xml:space="preserve">assigned a role of one of the jobs involved in the production of a film. </w:t>
            </w:r>
            <w:r w:rsidR="005F13E3">
              <w:rPr>
                <w:lang w:val="en-AU"/>
              </w:rPr>
              <w:t>Teacher presents students with the premise that they are recording the audio commentary</w:t>
            </w:r>
            <w:r w:rsidR="00764204">
              <w:rPr>
                <w:lang w:val="en-AU"/>
              </w:rPr>
              <w:t xml:space="preserve"> on a set scene</w:t>
            </w:r>
            <w:r w:rsidR="005F13E3">
              <w:rPr>
                <w:lang w:val="en-AU"/>
              </w:rPr>
              <w:t xml:space="preserve"> for a special feature</w:t>
            </w:r>
            <w:r w:rsidR="00764204">
              <w:rPr>
                <w:lang w:val="en-AU"/>
              </w:rPr>
              <w:t xml:space="preserve">. </w:t>
            </w:r>
            <w:r w:rsidR="005F13E3">
              <w:rPr>
                <w:lang w:val="en-AU"/>
              </w:rPr>
              <w:t xml:space="preserve">Students </w:t>
            </w:r>
            <w:r>
              <w:rPr>
                <w:lang w:val="en-AU"/>
              </w:rPr>
              <w:t xml:space="preserve">draft paragraphs </w:t>
            </w:r>
            <w:r w:rsidR="00E462DC">
              <w:rPr>
                <w:lang w:val="en-AU"/>
              </w:rPr>
              <w:t xml:space="preserve">from the point of view of their </w:t>
            </w:r>
            <w:r w:rsidR="005F13E3">
              <w:rPr>
                <w:lang w:val="en-AU"/>
              </w:rPr>
              <w:t xml:space="preserve">role </w:t>
            </w:r>
            <w:r w:rsidR="00E462DC">
              <w:rPr>
                <w:lang w:val="en-AU"/>
              </w:rPr>
              <w:t xml:space="preserve">to explain why they made particular creative decisions </w:t>
            </w:r>
            <w:r w:rsidR="005F13E3">
              <w:rPr>
                <w:lang w:val="en-AU"/>
              </w:rPr>
              <w:t xml:space="preserve">in </w:t>
            </w:r>
            <w:r w:rsidR="00764204">
              <w:rPr>
                <w:lang w:val="en-AU"/>
              </w:rPr>
              <w:t>that</w:t>
            </w:r>
            <w:r w:rsidR="005F13E3">
              <w:rPr>
                <w:lang w:val="en-AU"/>
              </w:rPr>
              <w:t xml:space="preserve"> scene.</w:t>
            </w:r>
            <w:r w:rsidR="008719DA">
              <w:rPr>
                <w:lang w:val="en-AU"/>
              </w:rPr>
              <w:t xml:space="preserve"> </w:t>
            </w:r>
            <w:r w:rsidR="008719DA" w:rsidRPr="008719DA">
              <w:rPr>
                <w:lang w:val="en-AU"/>
              </w:rPr>
              <w:t>Teachers may like to offer students the opportunity to select their own scenes or still images</w:t>
            </w:r>
            <w:r w:rsidR="008719DA">
              <w:rPr>
                <w:lang w:val="en-AU"/>
              </w:rPr>
              <w:t xml:space="preserve"> to encourage engaged participation</w:t>
            </w:r>
            <w:r w:rsidR="008719DA" w:rsidRPr="008719DA">
              <w:rPr>
                <w:lang w:val="en-AU"/>
              </w:rPr>
              <w:t>.</w:t>
            </w:r>
          </w:p>
          <w:p w14:paraId="690F55F7" w14:textId="30FEEBB9" w:rsidR="00C73446" w:rsidRDefault="00C73446" w:rsidP="00C7344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Example</w:t>
            </w:r>
            <w:r w:rsidR="008719DA">
              <w:rPr>
                <w:lang w:val="en-AU"/>
              </w:rPr>
              <w:t xml:space="preserve"> explanations of creative decisions</w:t>
            </w:r>
            <w:r>
              <w:rPr>
                <w:lang w:val="en-AU"/>
              </w:rPr>
              <w:t xml:space="preserve"> include:</w:t>
            </w:r>
          </w:p>
          <w:p w14:paraId="2D73603A" w14:textId="585D6FCA" w:rsidR="00C73446" w:rsidRPr="005F13E3" w:rsidRDefault="00C73446" w:rsidP="00C73446">
            <w:pPr>
              <w:pStyle w:val="VCAAtablecondensed"/>
              <w:rPr>
                <w:lang w:val="en-AU"/>
              </w:rPr>
            </w:pPr>
            <w:r w:rsidRPr="00116EBF">
              <w:rPr>
                <w:lang w:val="en-AU"/>
              </w:rPr>
              <w:t>Costume designer</w:t>
            </w:r>
            <w:r w:rsidR="004073D3" w:rsidRPr="00AE7909">
              <w:rPr>
                <w:lang w:val="en-AU"/>
              </w:rPr>
              <w:t>: ‘</w:t>
            </w:r>
            <w:r w:rsidRPr="00AE7909">
              <w:rPr>
                <w:lang w:val="en-AU"/>
              </w:rPr>
              <w:t>I selected a</w:t>
            </w:r>
            <w:r w:rsidR="003706C2">
              <w:rPr>
                <w:lang w:val="en-AU"/>
              </w:rPr>
              <w:t>n</w:t>
            </w:r>
            <w:r w:rsidRPr="00AE7909">
              <w:rPr>
                <w:lang w:val="en-AU"/>
              </w:rPr>
              <w:t xml:space="preserve"> </w:t>
            </w:r>
            <w:r w:rsidRPr="003764E0">
              <w:rPr>
                <w:u w:val="single"/>
                <w:lang w:val="en-AU"/>
              </w:rPr>
              <w:t>oversized shirt</w:t>
            </w:r>
            <w:r w:rsidRPr="00AE7909">
              <w:rPr>
                <w:lang w:val="en-AU"/>
              </w:rPr>
              <w:t xml:space="preserve"> to convey a </w:t>
            </w:r>
            <w:r w:rsidRPr="003764E0">
              <w:rPr>
                <w:u w:val="single"/>
                <w:lang w:val="en-AU"/>
              </w:rPr>
              <w:t>feeling of comfort</w:t>
            </w:r>
            <w:r w:rsidRPr="00AE7909">
              <w:rPr>
                <w:lang w:val="en-AU"/>
              </w:rPr>
              <w:t>.</w:t>
            </w:r>
            <w:r w:rsidR="004073D3" w:rsidRPr="00AE7909">
              <w:rPr>
                <w:lang w:val="en-AU"/>
              </w:rPr>
              <w:t>’</w:t>
            </w:r>
          </w:p>
          <w:p w14:paraId="3104715D" w14:textId="0EFC9E96" w:rsidR="00C73446" w:rsidRPr="00AE7909" w:rsidRDefault="00C73446" w:rsidP="00C73446">
            <w:pPr>
              <w:pStyle w:val="VCAAtablecondensed"/>
              <w:rPr>
                <w:lang w:val="en-AU"/>
              </w:rPr>
            </w:pPr>
            <w:r w:rsidRPr="00116EBF">
              <w:rPr>
                <w:lang w:val="en-AU"/>
              </w:rPr>
              <w:t>Makeup artist</w:t>
            </w:r>
            <w:r w:rsidR="004073D3" w:rsidRPr="00AE7909">
              <w:rPr>
                <w:lang w:val="en-AU"/>
              </w:rPr>
              <w:t>: ‘</w:t>
            </w:r>
            <w:r w:rsidRPr="00AE7909">
              <w:rPr>
                <w:lang w:val="en-AU"/>
              </w:rPr>
              <w:t xml:space="preserve">I used </w:t>
            </w:r>
            <w:r w:rsidRPr="003764E0">
              <w:rPr>
                <w:u w:val="single"/>
                <w:lang w:val="en-AU"/>
              </w:rPr>
              <w:t>heavy shading on the eyes</w:t>
            </w:r>
            <w:r w:rsidRPr="00AE7909">
              <w:rPr>
                <w:lang w:val="en-AU"/>
              </w:rPr>
              <w:t xml:space="preserve"> to illustrate the </w:t>
            </w:r>
            <w:r w:rsidRPr="003764E0">
              <w:rPr>
                <w:u w:val="single"/>
                <w:lang w:val="en-AU"/>
              </w:rPr>
              <w:t>exhaustion felt by the protagonist</w:t>
            </w:r>
            <w:r w:rsidRPr="00AE7909">
              <w:rPr>
                <w:lang w:val="en-AU"/>
              </w:rPr>
              <w:t>.</w:t>
            </w:r>
            <w:r w:rsidR="004073D3" w:rsidRPr="00AE7909">
              <w:rPr>
                <w:lang w:val="en-AU"/>
              </w:rPr>
              <w:t>’</w:t>
            </w:r>
          </w:p>
          <w:p w14:paraId="0D137BAF" w14:textId="7D2E7BE2" w:rsidR="0062097F" w:rsidRPr="00B74D78" w:rsidRDefault="00C73446" w:rsidP="00C73446">
            <w:pPr>
              <w:pStyle w:val="VCAAtablecondensed"/>
              <w:rPr>
                <w:color w:val="auto"/>
                <w:lang w:val="en-AU"/>
              </w:rPr>
            </w:pPr>
            <w:r w:rsidRPr="00116EBF">
              <w:rPr>
                <w:lang w:val="en-AU"/>
              </w:rPr>
              <w:t>Director</w:t>
            </w:r>
            <w:r w:rsidR="004073D3" w:rsidRPr="00AE7909">
              <w:rPr>
                <w:lang w:val="en-AU"/>
              </w:rPr>
              <w:t>: ‘</w:t>
            </w:r>
            <w:r w:rsidRPr="003764E0">
              <w:rPr>
                <w:lang w:val="en-AU"/>
              </w:rPr>
              <w:t xml:space="preserve">I </w:t>
            </w:r>
            <w:r w:rsidRPr="003764E0">
              <w:rPr>
                <w:u w:val="single"/>
                <w:lang w:val="en-AU"/>
              </w:rPr>
              <w:t>positioned the two actors physically distanced</w:t>
            </w:r>
            <w:r w:rsidRPr="00AE7909">
              <w:rPr>
                <w:lang w:val="en-AU"/>
              </w:rPr>
              <w:t xml:space="preserve">, at either side of the room with their backs to one another, striving for a sense of </w:t>
            </w:r>
            <w:r w:rsidRPr="003764E0">
              <w:rPr>
                <w:u w:val="single"/>
                <w:lang w:val="en-AU"/>
              </w:rPr>
              <w:t>separation and animosity</w:t>
            </w:r>
            <w:r w:rsidRPr="00AE7909">
              <w:rPr>
                <w:lang w:val="en-AU"/>
              </w:rPr>
              <w:t>.</w:t>
            </w:r>
            <w:r w:rsidR="004073D3" w:rsidRPr="00AE7909">
              <w:rPr>
                <w:lang w:val="en-AU"/>
              </w:rPr>
              <w:t>’</w:t>
            </w:r>
          </w:p>
        </w:tc>
      </w:tr>
      <w:tr w:rsidR="0062097F" w:rsidRPr="008C0A84" w14:paraId="0761D89D" w14:textId="77777777" w:rsidTr="00C439F5">
        <w:tc>
          <w:tcPr>
            <w:tcW w:w="3539" w:type="dxa"/>
          </w:tcPr>
          <w:p w14:paraId="16DC1253" w14:textId="3EEA5FDA" w:rsidR="0062097F" w:rsidRPr="008C0A84" w:rsidRDefault="00BC7C8E" w:rsidP="0062097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Using a still image</w:t>
            </w:r>
            <w:r w:rsidR="00C73446">
              <w:rPr>
                <w:lang w:val="en-AU"/>
              </w:rPr>
              <w:t xml:space="preserve"> or short scene</w:t>
            </w:r>
            <w:r>
              <w:rPr>
                <w:lang w:val="en-AU"/>
              </w:rPr>
              <w:t xml:space="preserve"> from the film as evidence for their discussion, students write a</w:t>
            </w:r>
            <w:r w:rsidR="00C73446">
              <w:rPr>
                <w:lang w:val="en-AU"/>
              </w:rPr>
              <w:t xml:space="preserve"> series of</w:t>
            </w:r>
            <w:r>
              <w:rPr>
                <w:lang w:val="en-AU"/>
              </w:rPr>
              <w:t xml:space="preserve"> paragraph</w:t>
            </w:r>
            <w:r w:rsidR="00C73446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analysing the creative decisions made in the film, and how they communicate meaning.</w:t>
            </w:r>
          </w:p>
        </w:tc>
        <w:tc>
          <w:tcPr>
            <w:tcW w:w="6350" w:type="dxa"/>
          </w:tcPr>
          <w:p w14:paraId="68CD0F36" w14:textId="6187C4B8" w:rsidR="0062097F" w:rsidRDefault="00E462DC" w:rsidP="00E462D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After viewing the scene as a class, the commentaries</w:t>
            </w:r>
            <w:r w:rsidR="00C73446">
              <w:rPr>
                <w:lang w:val="en-AU"/>
              </w:rPr>
              <w:t xml:space="preserve"> c</w:t>
            </w:r>
            <w:r w:rsidR="00ED7210">
              <w:rPr>
                <w:lang w:val="en-AU"/>
              </w:rPr>
              <w:t xml:space="preserve">an </w:t>
            </w:r>
            <w:r w:rsidR="00C73446">
              <w:rPr>
                <w:lang w:val="en-AU"/>
              </w:rPr>
              <w:t xml:space="preserve">be </w:t>
            </w:r>
            <w:r w:rsidR="00ED7210">
              <w:rPr>
                <w:lang w:val="en-AU"/>
              </w:rPr>
              <w:t>read aloud</w:t>
            </w:r>
            <w:r w:rsidR="00C7344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or recorded </w:t>
            </w:r>
            <w:r w:rsidR="00C73446">
              <w:rPr>
                <w:lang w:val="en-AU"/>
              </w:rPr>
              <w:t xml:space="preserve">and presented to the </w:t>
            </w:r>
            <w:r>
              <w:rPr>
                <w:lang w:val="en-AU"/>
              </w:rPr>
              <w:t>class.</w:t>
            </w:r>
            <w:r w:rsidR="005F13E3">
              <w:rPr>
                <w:lang w:val="en-AU"/>
              </w:rPr>
              <w:t xml:space="preserve"> </w:t>
            </w:r>
          </w:p>
          <w:p w14:paraId="13B7A5D7" w14:textId="269B3CE2" w:rsidR="002D1481" w:rsidRPr="00B74D78" w:rsidRDefault="002D1481" w:rsidP="00E462D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scaffolds students to reflect on links between the work of the people in roles they researched, and skills </w:t>
            </w:r>
            <w:r w:rsidR="003764E0">
              <w:rPr>
                <w:lang w:val="en-AU"/>
              </w:rPr>
              <w:t>they</w:t>
            </w:r>
            <w:r>
              <w:rPr>
                <w:lang w:val="en-AU"/>
              </w:rPr>
              <w:t xml:space="preserve"> develop in the classroom, such as teamwork, communication and critical and creative thinking. </w:t>
            </w:r>
            <w:r w:rsidR="00AE7909">
              <w:rPr>
                <w:lang w:val="en-AU"/>
              </w:rPr>
              <w:t>Students are also encouraged to consider how these skills are relevant to careers beyond the film industry.</w:t>
            </w:r>
          </w:p>
        </w:tc>
      </w:tr>
    </w:tbl>
    <w:p w14:paraId="3F52BE49" w14:textId="38152E7D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198B659C" w14:textId="39C8EF0E" w:rsidR="00DD2376" w:rsidRDefault="00DD2376">
      <w:pPr>
        <w:pStyle w:val="VCAAbullet"/>
        <w:rPr>
          <w:lang w:eastAsia="en-AU"/>
        </w:rPr>
      </w:pPr>
      <w:r>
        <w:t>Teachers may extend students by having them a</w:t>
      </w:r>
      <w:r w:rsidR="00E462DC">
        <w:t>dopt two distinct careers, for example, a makeup artist and a director,</w:t>
      </w:r>
      <w:r>
        <w:t xml:space="preserve"> to convey a clear understanding of the distinctions between different roles. </w:t>
      </w:r>
    </w:p>
    <w:p w14:paraId="1FB1AEC5" w14:textId="3F4B707B" w:rsidR="008B1278" w:rsidRPr="00896319" w:rsidRDefault="00DB533D" w:rsidP="004F6DE0">
      <w:pPr>
        <w:pStyle w:val="VCAAHeading4"/>
      </w:pPr>
      <w:r>
        <w:t xml:space="preserve">Additional resources to help when adapting the learning activity </w:t>
      </w:r>
    </w:p>
    <w:p w14:paraId="5433FAE4" w14:textId="75A19AE2" w:rsidR="003C394F" w:rsidRPr="00AE7909" w:rsidRDefault="00D953EB" w:rsidP="00AE7909">
      <w:pPr>
        <w:pStyle w:val="VCAAbullet"/>
      </w:pPr>
      <w:r w:rsidRPr="00AE7909">
        <w:t>Insight, ‘</w:t>
      </w:r>
      <w:hyperlink r:id="rId12" w:history="1">
        <w:r w:rsidRPr="00D953EB">
          <w:rPr>
            <w:rStyle w:val="Hyperlink"/>
          </w:rPr>
          <w:t>Responding to film</w:t>
        </w:r>
      </w:hyperlink>
      <w:r w:rsidRPr="00AE7909">
        <w:t>’ (f</w:t>
      </w:r>
      <w:r w:rsidR="00DD2376" w:rsidRPr="00AE7909">
        <w:t xml:space="preserve">ilm </w:t>
      </w:r>
      <w:r w:rsidR="000B08F9">
        <w:t>vocabulary</w:t>
      </w:r>
      <w:r w:rsidRPr="00AE7909">
        <w:t>)</w:t>
      </w:r>
      <w:r w:rsidR="00DD2376">
        <w:t xml:space="preserve"> </w:t>
      </w:r>
    </w:p>
    <w:p w14:paraId="05FF0E0A" w14:textId="66B17956" w:rsidR="00D953EB" w:rsidRPr="00D953EB" w:rsidRDefault="00D953EB" w:rsidP="00AE7909">
      <w:pPr>
        <w:pStyle w:val="VCAAbullet"/>
      </w:pPr>
      <w:r w:rsidRPr="00AE7909">
        <w:t>Premium Beat, ‘</w:t>
      </w:r>
      <w:hyperlink r:id="rId13" w:history="1">
        <w:r w:rsidRPr="00AE7909">
          <w:rPr>
            <w:rStyle w:val="Hyperlink"/>
          </w:rPr>
          <w:t>What does everyone do on set?</w:t>
        </w:r>
      </w:hyperlink>
      <w:r w:rsidRPr="00AE7909">
        <w:t xml:space="preserve">’ </w:t>
      </w:r>
      <w:r w:rsidR="00896319" w:rsidRPr="00AE7909">
        <w:t xml:space="preserve"> </w:t>
      </w:r>
    </w:p>
    <w:p w14:paraId="5B6532E0" w14:textId="4BAEA50F" w:rsidR="00F01253" w:rsidRPr="00D953EB" w:rsidRDefault="00905484">
      <w:pPr>
        <w:pStyle w:val="VCAAHeading3"/>
        <w:rPr>
          <w:lang w:val="en-AU"/>
        </w:rPr>
      </w:pPr>
      <w:r w:rsidRPr="00D953EB">
        <w:rPr>
          <w:lang w:val="en-AU"/>
        </w:rPr>
        <w:t>B</w:t>
      </w:r>
      <w:r w:rsidR="0038622E" w:rsidRPr="00D953EB">
        <w:rPr>
          <w:lang w:val="en-AU"/>
        </w:rPr>
        <w:t>enefit</w:t>
      </w:r>
      <w:r w:rsidR="00425FD1" w:rsidRPr="00D953EB">
        <w:rPr>
          <w:lang w:val="en-AU"/>
        </w:rPr>
        <w:t>s for</w:t>
      </w:r>
      <w:r w:rsidR="0038622E" w:rsidRPr="00D953EB">
        <w:rPr>
          <w:lang w:val="en-AU"/>
        </w:rPr>
        <w:t xml:space="preserve"> </w:t>
      </w:r>
      <w:r w:rsidR="007E7D1F" w:rsidRPr="00D953EB">
        <w:rPr>
          <w:lang w:val="en-AU"/>
        </w:rPr>
        <w:t>students</w:t>
      </w:r>
    </w:p>
    <w:p w14:paraId="7D5FAB03" w14:textId="03CB6EAC" w:rsidR="00F01253" w:rsidRPr="00AE7909" w:rsidRDefault="00617DFC" w:rsidP="00F01253">
      <w:pPr>
        <w:pStyle w:val="VCAAbody"/>
      </w:pPr>
      <w:r w:rsidRPr="00617DFC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1B7BDADA" w14:textId="432AB040" w:rsidR="00896319" w:rsidRPr="00AE7909" w:rsidRDefault="00896319">
      <w:pPr>
        <w:pStyle w:val="VCAAbullet"/>
      </w:pPr>
      <w:r>
        <w:t>Students</w:t>
      </w:r>
      <w:r w:rsidR="00DD2376">
        <w:t xml:space="preserve"> develop their </w:t>
      </w:r>
      <w:r w:rsidR="00DD2376" w:rsidRPr="00AE7909">
        <w:t>critical thinking skills</w:t>
      </w:r>
      <w:r w:rsidR="00D953EB">
        <w:t xml:space="preserve"> as they analyse decisions made in the </w:t>
      </w:r>
      <w:r w:rsidR="00554940">
        <w:t>production</w:t>
      </w:r>
      <w:r w:rsidR="00D953EB">
        <w:t xml:space="preserve"> of a film.</w:t>
      </w:r>
    </w:p>
    <w:p w14:paraId="66FA02DD" w14:textId="5E27169D" w:rsidR="00F01253" w:rsidRDefault="00617DFC" w:rsidP="00F01253">
      <w:pPr>
        <w:pStyle w:val="VCAAbody"/>
        <w:rPr>
          <w:lang w:val="en-AU"/>
        </w:rPr>
      </w:pPr>
      <w:r w:rsidRPr="00617DFC">
        <w:rPr>
          <w:lang w:val="en-AU"/>
        </w:rPr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3633453C" w14:textId="71C0B900" w:rsidR="00D953EB" w:rsidRPr="008C0A84" w:rsidRDefault="00D953EB" w:rsidP="00AE7909">
      <w:pPr>
        <w:pStyle w:val="VCAAbullet"/>
      </w:pPr>
      <w:r>
        <w:t xml:space="preserve">Students use </w:t>
      </w:r>
      <w:r w:rsidRPr="00AE7909">
        <w:t>information and technology effectively</w:t>
      </w:r>
      <w:r>
        <w:t xml:space="preserve"> to produce meaningful texts with a specific audience and purpose.</w:t>
      </w:r>
    </w:p>
    <w:p w14:paraId="5DD6FFBA" w14:textId="700DF9F1" w:rsidR="00F01253" w:rsidRPr="005E22F5" w:rsidRDefault="00111EF1">
      <w:pPr>
        <w:pStyle w:val="VCAAbullet"/>
      </w:pPr>
      <w:r>
        <w:t>S</w:t>
      </w:r>
      <w:r w:rsidR="00DD2376">
        <w:t xml:space="preserve">tudents </w:t>
      </w:r>
      <w:r w:rsidR="00D953EB">
        <w:t>can</w:t>
      </w:r>
      <w:r w:rsidR="00DD2376">
        <w:t xml:space="preserve"> examine the overlaps between different creative careers</w:t>
      </w:r>
      <w:r w:rsidR="00D953EB">
        <w:t xml:space="preserve"> and be</w:t>
      </w:r>
      <w:r w:rsidR="00F509AD">
        <w:t xml:space="preserve"> supported</w:t>
      </w:r>
      <w:r w:rsidR="00D953EB">
        <w:t xml:space="preserve"> to recognise skills they are already developing in the classroom, such as teamwork and critical and creative thinking.</w:t>
      </w:r>
    </w:p>
    <w:p w14:paraId="5AB7A489" w14:textId="77777777" w:rsidR="00617DFC" w:rsidRPr="00F42B45" w:rsidRDefault="00617DFC" w:rsidP="00617DFC">
      <w:pPr>
        <w:pStyle w:val="VCAAbody"/>
      </w:pPr>
      <w:r w:rsidRPr="00617DFC">
        <w:t xml:space="preserve">Manage your future – be proactive: </w:t>
      </w:r>
    </w:p>
    <w:p w14:paraId="5F6194AD" w14:textId="060075E6" w:rsidR="00050714" w:rsidRPr="00AE7909" w:rsidRDefault="00050714">
      <w:pPr>
        <w:pStyle w:val="VCAAbullet"/>
      </w:pPr>
      <w:r>
        <w:t xml:space="preserve">By researching </w:t>
      </w:r>
      <w:r w:rsidR="003706C2">
        <w:t xml:space="preserve">and reflecting on </w:t>
      </w:r>
      <w:r>
        <w:t xml:space="preserve">roles in the film industry and justifying creative decisions, students </w:t>
      </w:r>
      <w:r w:rsidRPr="003706C2">
        <w:t xml:space="preserve">learn </w:t>
      </w:r>
      <w:r w:rsidRPr="003706C2">
        <w:rPr>
          <w:bCs/>
        </w:rPr>
        <w:t xml:space="preserve">to </w:t>
      </w:r>
      <w:r w:rsidR="003706C2" w:rsidRPr="00AE7909">
        <w:rPr>
          <w:bCs/>
        </w:rPr>
        <w:t xml:space="preserve">recognise skills inherent in classroom activities that will help them </w:t>
      </w:r>
      <w:r w:rsidRPr="003706C2">
        <w:rPr>
          <w:bCs/>
        </w:rPr>
        <w:t xml:space="preserve">make </w:t>
      </w:r>
      <w:r w:rsidR="003706C2" w:rsidRPr="00AE7909">
        <w:rPr>
          <w:bCs/>
        </w:rPr>
        <w:t>informed</w:t>
      </w:r>
      <w:r w:rsidRPr="003706C2">
        <w:rPr>
          <w:bCs/>
        </w:rPr>
        <w:t xml:space="preserve"> decisions</w:t>
      </w:r>
      <w:r w:rsidRPr="003706C2">
        <w:t xml:space="preserve"> of their own. </w:t>
      </w:r>
    </w:p>
    <w:sectPr w:rsidR="00050714" w:rsidRPr="00AE7909" w:rsidSect="00B230D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719C4D" w16cid:durableId="22D7CC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943B3" w:rsidRDefault="008943B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943B3" w:rsidRDefault="008943B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943B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8943B3" w:rsidRPr="00D06414" w:rsidRDefault="008943B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8943B3" w:rsidRPr="00D06414" w:rsidRDefault="008943B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2F3D5EE" w:rsidR="008943B3" w:rsidRPr="00D06414" w:rsidRDefault="008943B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C67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943B3" w:rsidRPr="00D06414" w:rsidRDefault="008943B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943B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8943B3" w:rsidRPr="00D06414" w:rsidRDefault="008943B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943B3" w:rsidRPr="00D06414" w:rsidRDefault="008943B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943B3" w:rsidRPr="00D06414" w:rsidRDefault="008943B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943B3" w:rsidRPr="00D06414" w:rsidRDefault="008943B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943B3" w:rsidRDefault="008943B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943B3" w:rsidRDefault="008943B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B6862F8" w:rsidR="008943B3" w:rsidRPr="0038622E" w:rsidRDefault="008943B3" w:rsidP="0038622E">
    <w:pPr>
      <w:pStyle w:val="VCAAbody"/>
      <w:rPr>
        <w:color w:val="0F7EB4"/>
      </w:rPr>
    </w:pPr>
    <w:r>
      <w:t>Embedding career education in the Victorian Curriculum F–10 – English as an Additional Language (EAL)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943B3" w:rsidRPr="009370BC" w:rsidRDefault="008943B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C83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DA9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CE9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965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C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FCF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960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43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12A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6B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8D7A9B"/>
    <w:multiLevelType w:val="hybridMultilevel"/>
    <w:tmpl w:val="E274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18F619C0"/>
    <w:lvl w:ilvl="0" w:tplc="30C2127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2103D"/>
    <w:rsid w:val="00030AA1"/>
    <w:rsid w:val="00033048"/>
    <w:rsid w:val="00050714"/>
    <w:rsid w:val="0005780E"/>
    <w:rsid w:val="00065CC6"/>
    <w:rsid w:val="00072AF1"/>
    <w:rsid w:val="000850BE"/>
    <w:rsid w:val="00086CFC"/>
    <w:rsid w:val="00097F58"/>
    <w:rsid w:val="000A3F61"/>
    <w:rsid w:val="000A71F7"/>
    <w:rsid w:val="000B08F9"/>
    <w:rsid w:val="000B152F"/>
    <w:rsid w:val="000F09E4"/>
    <w:rsid w:val="000F16FD"/>
    <w:rsid w:val="000F5AAF"/>
    <w:rsid w:val="00111EF1"/>
    <w:rsid w:val="00116EBF"/>
    <w:rsid w:val="0012374D"/>
    <w:rsid w:val="00143520"/>
    <w:rsid w:val="00153AD2"/>
    <w:rsid w:val="001779EA"/>
    <w:rsid w:val="001926FE"/>
    <w:rsid w:val="001A39A9"/>
    <w:rsid w:val="001D3246"/>
    <w:rsid w:val="001D4A9B"/>
    <w:rsid w:val="001F5D88"/>
    <w:rsid w:val="002279BA"/>
    <w:rsid w:val="002329F3"/>
    <w:rsid w:val="00243F0D"/>
    <w:rsid w:val="00254888"/>
    <w:rsid w:val="00255852"/>
    <w:rsid w:val="00260767"/>
    <w:rsid w:val="002647BB"/>
    <w:rsid w:val="00264D91"/>
    <w:rsid w:val="002754C1"/>
    <w:rsid w:val="002841C8"/>
    <w:rsid w:val="0028516B"/>
    <w:rsid w:val="00286611"/>
    <w:rsid w:val="002A1962"/>
    <w:rsid w:val="002B103A"/>
    <w:rsid w:val="002C6F90"/>
    <w:rsid w:val="002D1481"/>
    <w:rsid w:val="002E4FB5"/>
    <w:rsid w:val="002F3D2C"/>
    <w:rsid w:val="00302FB8"/>
    <w:rsid w:val="00304EA1"/>
    <w:rsid w:val="00314D81"/>
    <w:rsid w:val="00322FC6"/>
    <w:rsid w:val="0035293F"/>
    <w:rsid w:val="003706C2"/>
    <w:rsid w:val="003764E0"/>
    <w:rsid w:val="0038622E"/>
    <w:rsid w:val="00391986"/>
    <w:rsid w:val="00392864"/>
    <w:rsid w:val="00393B3B"/>
    <w:rsid w:val="003A00B4"/>
    <w:rsid w:val="003C394F"/>
    <w:rsid w:val="003C5E71"/>
    <w:rsid w:val="004073D3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74DEC"/>
    <w:rsid w:val="00495C80"/>
    <w:rsid w:val="004A2ED8"/>
    <w:rsid w:val="004D70CD"/>
    <w:rsid w:val="004F5BDA"/>
    <w:rsid w:val="004F6DE0"/>
    <w:rsid w:val="00510ACB"/>
    <w:rsid w:val="0051631E"/>
    <w:rsid w:val="0052229A"/>
    <w:rsid w:val="00537A1F"/>
    <w:rsid w:val="00554940"/>
    <w:rsid w:val="00563E1D"/>
    <w:rsid w:val="00566029"/>
    <w:rsid w:val="00567FD3"/>
    <w:rsid w:val="005923CB"/>
    <w:rsid w:val="005B391B"/>
    <w:rsid w:val="005C5FB8"/>
    <w:rsid w:val="005D3D78"/>
    <w:rsid w:val="005D7236"/>
    <w:rsid w:val="005E22F5"/>
    <w:rsid w:val="005E2EF0"/>
    <w:rsid w:val="005F13E3"/>
    <w:rsid w:val="005F4092"/>
    <w:rsid w:val="00610518"/>
    <w:rsid w:val="00616095"/>
    <w:rsid w:val="00617DFC"/>
    <w:rsid w:val="0062097F"/>
    <w:rsid w:val="00622C44"/>
    <w:rsid w:val="00655267"/>
    <w:rsid w:val="0068471E"/>
    <w:rsid w:val="00684F98"/>
    <w:rsid w:val="00693FFD"/>
    <w:rsid w:val="006D2159"/>
    <w:rsid w:val="006F787C"/>
    <w:rsid w:val="007010D6"/>
    <w:rsid w:val="00702636"/>
    <w:rsid w:val="007234F8"/>
    <w:rsid w:val="00724507"/>
    <w:rsid w:val="00761942"/>
    <w:rsid w:val="007623B9"/>
    <w:rsid w:val="00764204"/>
    <w:rsid w:val="00773E6C"/>
    <w:rsid w:val="00781FB1"/>
    <w:rsid w:val="00786FC3"/>
    <w:rsid w:val="007A0E4B"/>
    <w:rsid w:val="007B4C47"/>
    <w:rsid w:val="007D1B6D"/>
    <w:rsid w:val="007E7D1F"/>
    <w:rsid w:val="00813C37"/>
    <w:rsid w:val="008154B5"/>
    <w:rsid w:val="008229DB"/>
    <w:rsid w:val="00823962"/>
    <w:rsid w:val="00852719"/>
    <w:rsid w:val="00860115"/>
    <w:rsid w:val="008707EE"/>
    <w:rsid w:val="008719DA"/>
    <w:rsid w:val="0088783C"/>
    <w:rsid w:val="008943B3"/>
    <w:rsid w:val="00896319"/>
    <w:rsid w:val="008B1278"/>
    <w:rsid w:val="008C0A84"/>
    <w:rsid w:val="008D0ABF"/>
    <w:rsid w:val="008D1AFD"/>
    <w:rsid w:val="008D57CA"/>
    <w:rsid w:val="008E29D8"/>
    <w:rsid w:val="008F26CF"/>
    <w:rsid w:val="00905484"/>
    <w:rsid w:val="00907E8E"/>
    <w:rsid w:val="009202E8"/>
    <w:rsid w:val="009370BC"/>
    <w:rsid w:val="00970580"/>
    <w:rsid w:val="0098739B"/>
    <w:rsid w:val="009B61E5"/>
    <w:rsid w:val="009D1E89"/>
    <w:rsid w:val="009D7836"/>
    <w:rsid w:val="009E5707"/>
    <w:rsid w:val="00A13223"/>
    <w:rsid w:val="00A17661"/>
    <w:rsid w:val="00A24B2D"/>
    <w:rsid w:val="00A24D54"/>
    <w:rsid w:val="00A27DCD"/>
    <w:rsid w:val="00A40966"/>
    <w:rsid w:val="00A50E81"/>
    <w:rsid w:val="00A71CB7"/>
    <w:rsid w:val="00A72FDE"/>
    <w:rsid w:val="00A921E0"/>
    <w:rsid w:val="00A922F4"/>
    <w:rsid w:val="00AD0725"/>
    <w:rsid w:val="00AD59D5"/>
    <w:rsid w:val="00AE5526"/>
    <w:rsid w:val="00AE7909"/>
    <w:rsid w:val="00AF051B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62480"/>
    <w:rsid w:val="00B659EE"/>
    <w:rsid w:val="00B74D78"/>
    <w:rsid w:val="00B811BC"/>
    <w:rsid w:val="00B81B70"/>
    <w:rsid w:val="00BB3BAB"/>
    <w:rsid w:val="00BC7C8E"/>
    <w:rsid w:val="00BD0724"/>
    <w:rsid w:val="00BD2B91"/>
    <w:rsid w:val="00BE3AB5"/>
    <w:rsid w:val="00BE5521"/>
    <w:rsid w:val="00BF6C23"/>
    <w:rsid w:val="00C00B70"/>
    <w:rsid w:val="00C014F6"/>
    <w:rsid w:val="00C2005D"/>
    <w:rsid w:val="00C439F5"/>
    <w:rsid w:val="00C53263"/>
    <w:rsid w:val="00C6415E"/>
    <w:rsid w:val="00C73446"/>
    <w:rsid w:val="00C75F1D"/>
    <w:rsid w:val="00C95156"/>
    <w:rsid w:val="00CA0DC2"/>
    <w:rsid w:val="00CB68E8"/>
    <w:rsid w:val="00CF6F14"/>
    <w:rsid w:val="00D04F01"/>
    <w:rsid w:val="00D06414"/>
    <w:rsid w:val="00D24E5A"/>
    <w:rsid w:val="00D338E4"/>
    <w:rsid w:val="00D35D07"/>
    <w:rsid w:val="00D36FA7"/>
    <w:rsid w:val="00D4304F"/>
    <w:rsid w:val="00D43EDF"/>
    <w:rsid w:val="00D51425"/>
    <w:rsid w:val="00D51947"/>
    <w:rsid w:val="00D532F0"/>
    <w:rsid w:val="00D77413"/>
    <w:rsid w:val="00D82759"/>
    <w:rsid w:val="00D86DE4"/>
    <w:rsid w:val="00D953EB"/>
    <w:rsid w:val="00DB533D"/>
    <w:rsid w:val="00DD2376"/>
    <w:rsid w:val="00DD762E"/>
    <w:rsid w:val="00DE1909"/>
    <w:rsid w:val="00DE51DB"/>
    <w:rsid w:val="00E23F1D"/>
    <w:rsid w:val="00E30E05"/>
    <w:rsid w:val="00E36361"/>
    <w:rsid w:val="00E462DC"/>
    <w:rsid w:val="00E55AE9"/>
    <w:rsid w:val="00E56D1D"/>
    <w:rsid w:val="00E76254"/>
    <w:rsid w:val="00E9592C"/>
    <w:rsid w:val="00EA2830"/>
    <w:rsid w:val="00EB0C84"/>
    <w:rsid w:val="00EC670E"/>
    <w:rsid w:val="00ED7210"/>
    <w:rsid w:val="00EE5D93"/>
    <w:rsid w:val="00EF1E25"/>
    <w:rsid w:val="00F01253"/>
    <w:rsid w:val="00F17FDE"/>
    <w:rsid w:val="00F37C32"/>
    <w:rsid w:val="00F40D53"/>
    <w:rsid w:val="00F42B45"/>
    <w:rsid w:val="00F4525C"/>
    <w:rsid w:val="00F509AD"/>
    <w:rsid w:val="00F50D86"/>
    <w:rsid w:val="00F6610F"/>
    <w:rsid w:val="00F674C8"/>
    <w:rsid w:val="00F82965"/>
    <w:rsid w:val="00FB23F1"/>
    <w:rsid w:val="00FC69AF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B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E29D8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72FDE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40" w:after="40" w:line="260" w:lineRule="exact"/>
      <w:ind w:left="357" w:hanging="357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02E8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vcaafs01/curriculum$/AusVELS/Victorian%20Curriculum/Careers/TEMPLATES%202020_27%20March%202020/EAL/EAL%20ready%20for%20Edit%202/&#8226;%09https:/www.premiumbeat.com/blog/what-does-everyone-do-on-s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ightpublications.com.au/responding-to-film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ALC7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842E5F-1524-455A-A25C-E51152AFB652}"/>
</file>

<file path=customXml/itemProps4.xml><?xml version="1.0" encoding="utf-8"?>
<ds:datastoreItem xmlns:ds="http://schemas.openxmlformats.org/officeDocument/2006/customXml" ds:itemID="{92BACD2E-5D8E-4246-A67D-412A4772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English as an additional language</cp:keywords>
  <cp:lastModifiedBy>Witt, Kylie I</cp:lastModifiedBy>
  <cp:revision>6</cp:revision>
  <cp:lastPrinted>2020-03-04T04:43:00Z</cp:lastPrinted>
  <dcterms:created xsi:type="dcterms:W3CDTF">2020-08-07T02:11:00Z</dcterms:created>
  <dcterms:modified xsi:type="dcterms:W3CDTF">2020-08-11T07:27:00Z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