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C30E4" w14:textId="1629A1AE" w:rsidR="00086CFC" w:rsidRDefault="00C2005D" w:rsidP="007E7D1F">
      <w:pPr>
        <w:pStyle w:val="VCAAHeading1"/>
        <w:spacing w:before="360"/>
      </w:pPr>
      <w:bookmarkStart w:id="0" w:name="_GoBack"/>
      <w:bookmarkEnd w:id="0"/>
      <w:r>
        <w:t>E</w:t>
      </w:r>
      <w:r w:rsidR="00E56D1D">
        <w:t>m</w:t>
      </w:r>
      <w:r w:rsidR="007E7D1F">
        <w:t xml:space="preserve">bedding career education in </w:t>
      </w:r>
      <w:r w:rsidR="00E56D1D">
        <w:t>the Victorian Curriculum F–10</w:t>
      </w:r>
      <w:r w:rsidR="00086CFC">
        <w:t xml:space="preserve"> </w:t>
      </w:r>
    </w:p>
    <w:p w14:paraId="309AA2D5" w14:textId="01C34D5C" w:rsidR="004F6DE0" w:rsidRPr="008C0A84" w:rsidRDefault="00C178C3" w:rsidP="004F6DE0">
      <w:pPr>
        <w:pStyle w:val="VCAAHeading2"/>
        <w:rPr>
          <w:lang w:val="en-AU"/>
        </w:rPr>
      </w:pPr>
      <w:bookmarkStart w:id="1" w:name="TemplateOverview"/>
      <w:bookmarkEnd w:id="1"/>
      <w:r>
        <w:rPr>
          <w:lang w:val="en-AU"/>
        </w:rPr>
        <w:t>Health and Physical Education</w:t>
      </w:r>
      <w:r w:rsidR="004F6DE0" w:rsidRPr="008C0A84">
        <w:rPr>
          <w:lang w:val="en-AU"/>
        </w:rPr>
        <w:t>, Level</w:t>
      </w:r>
      <w:r w:rsidR="00C27841">
        <w:rPr>
          <w:lang w:val="en-AU"/>
        </w:rPr>
        <w:t>s</w:t>
      </w:r>
      <w:r>
        <w:rPr>
          <w:lang w:val="en-AU"/>
        </w:rPr>
        <w:t xml:space="preserve"> 9 </w:t>
      </w:r>
      <w:r w:rsidR="00C27841">
        <w:rPr>
          <w:lang w:val="en-AU"/>
        </w:rPr>
        <w:t>and 10</w:t>
      </w:r>
    </w:p>
    <w:p w14:paraId="2E354ED1" w14:textId="562C5FDC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>to incorporate 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21DD4239" w:rsidR="008B1278" w:rsidRPr="00C604EE" w:rsidRDefault="008B1278" w:rsidP="00B51FA6">
      <w:pPr>
        <w:pStyle w:val="VCAAbody-withlargetabandhangingindent"/>
        <w:spacing w:before="360"/>
      </w:pPr>
      <w:r w:rsidRPr="008C0A84">
        <w:rPr>
          <w:b/>
        </w:rPr>
        <w:t>Curriculum area and levels:</w:t>
      </w:r>
      <w:r w:rsidRPr="008C0A84">
        <w:tab/>
      </w:r>
      <w:r w:rsidR="00C178C3" w:rsidRPr="0065144A">
        <w:t>Health and Physical Education, Level</w:t>
      </w:r>
      <w:r w:rsidR="00AC4716" w:rsidRPr="0065144A">
        <w:t>s</w:t>
      </w:r>
      <w:r w:rsidR="00C178C3" w:rsidRPr="0065144A">
        <w:t xml:space="preserve"> 9</w:t>
      </w:r>
      <w:r w:rsidR="00AC4716" w:rsidRPr="0065144A">
        <w:t xml:space="preserve"> and 10</w:t>
      </w:r>
    </w:p>
    <w:p w14:paraId="1FB5B60B" w14:textId="7C11DA59" w:rsidR="008B1278" w:rsidRPr="0065144A" w:rsidRDefault="00254888" w:rsidP="008B1278">
      <w:pPr>
        <w:pStyle w:val="VCAAbody-withlargetabandhangingindent"/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A214B0" w:rsidRPr="0065144A">
        <w:t xml:space="preserve">Examine the role physical activity, outdoor recreation and sport play in the lives of Australians and investigate how this has changed over time </w:t>
      </w:r>
      <w:r w:rsidR="00C604EE" w:rsidRPr="0065144A">
        <w:t>(</w:t>
      </w:r>
      <w:hyperlink r:id="rId8" w:history="1">
        <w:r w:rsidR="00C604EE" w:rsidRPr="0065144A">
          <w:rPr>
            <w:rStyle w:val="Hyperlink"/>
          </w:rPr>
          <w:t>VCHPEM157</w:t>
        </w:r>
      </w:hyperlink>
      <w:r w:rsidR="00C604EE" w:rsidRPr="0065144A">
        <w:t>)</w:t>
      </w:r>
    </w:p>
    <w:p w14:paraId="36A2C730" w14:textId="5531671F" w:rsidR="007E7D1F" w:rsidRPr="00C604EE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E34379" w:rsidRPr="0065144A">
        <w:t>Exploring the impact of media messages associated with physical activity, outdoor recreation and sport in Australia.</w:t>
      </w:r>
    </w:p>
    <w:p w14:paraId="2364A01C" w14:textId="377786E8" w:rsidR="00421DB1" w:rsidRDefault="00421DB1" w:rsidP="00B51FA6">
      <w:pPr>
        <w:pStyle w:val="VCAAbody-withlargetabandhangingindent"/>
      </w:pPr>
      <w:r w:rsidRPr="0065144A">
        <w:rPr>
          <w:b/>
          <w:bCs/>
        </w:rPr>
        <w:t>Summary of adaptation, change, addition:</w:t>
      </w:r>
      <w:r>
        <w:tab/>
      </w:r>
      <w:r w:rsidR="00E34379">
        <w:t xml:space="preserve">Creating a marketing campaign to encourage </w:t>
      </w:r>
      <w:r w:rsidR="00AA7589">
        <w:t>participation</w:t>
      </w:r>
      <w:r w:rsidR="00E34379">
        <w:t xml:space="preserve"> in a </w:t>
      </w:r>
      <w:r w:rsidR="00947ED4" w:rsidRPr="00947ED4">
        <w:t xml:space="preserve">physical activity, sport or recreational activity </w:t>
      </w:r>
      <w:r w:rsidR="00E34379">
        <w:t>of their choice.</w:t>
      </w:r>
    </w:p>
    <w:p w14:paraId="65DFB73F" w14:textId="53F293FF" w:rsidR="00254888" w:rsidRDefault="00254888" w:rsidP="004F6DE0">
      <w:pPr>
        <w:pStyle w:val="VCAAHeading3"/>
        <w:spacing w:after="240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4106"/>
        <w:gridCol w:w="5783"/>
      </w:tblGrid>
      <w:tr w:rsidR="00254888" w:rsidRPr="008C0A84" w14:paraId="47FFE019" w14:textId="77777777" w:rsidTr="00082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06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5783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082D9E">
        <w:tc>
          <w:tcPr>
            <w:tcW w:w="4106" w:type="dxa"/>
          </w:tcPr>
          <w:p w14:paraId="1006DB34" w14:textId="0C64F487" w:rsidR="00254888" w:rsidRDefault="00AA7589" w:rsidP="00A214B0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collaboratively create an anonymous survey to assess the class attitudes to</w:t>
            </w:r>
            <w:r w:rsidR="00C604EE">
              <w:rPr>
                <w:lang w:val="en-AU"/>
              </w:rPr>
              <w:t>,</w:t>
            </w:r>
            <w:r>
              <w:rPr>
                <w:lang w:val="en-AU"/>
              </w:rPr>
              <w:t xml:space="preserve"> and involvement in</w:t>
            </w:r>
            <w:r w:rsidR="00C604EE">
              <w:rPr>
                <w:lang w:val="en-AU"/>
              </w:rPr>
              <w:t>,</w:t>
            </w:r>
            <w:r>
              <w:rPr>
                <w:lang w:val="en-AU"/>
              </w:rPr>
              <w:t xml:space="preserve"> physical activity. Each answer of the survey is rated 1</w:t>
            </w:r>
            <w:r w:rsidR="00C604EE">
              <w:rPr>
                <w:lang w:val="en-AU"/>
              </w:rPr>
              <w:t>–</w:t>
            </w:r>
            <w:r>
              <w:rPr>
                <w:lang w:val="en-AU"/>
              </w:rPr>
              <w:t xml:space="preserve">5, with 1 being ‘Not true’ and 5 being ‘True’. </w:t>
            </w:r>
            <w:r w:rsidR="00C604EE">
              <w:rPr>
                <w:lang w:val="en-AU"/>
              </w:rPr>
              <w:t xml:space="preserve">Survey prompts </w:t>
            </w:r>
            <w:r>
              <w:rPr>
                <w:lang w:val="en-AU"/>
              </w:rPr>
              <w:t>could include:</w:t>
            </w:r>
          </w:p>
          <w:p w14:paraId="5A38500F" w14:textId="18058542" w:rsidR="00AA7589" w:rsidRDefault="00AA7589" w:rsidP="0065144A">
            <w:pPr>
              <w:pStyle w:val="VCAAtablecondensedbullet"/>
              <w:tabs>
                <w:tab w:val="clear" w:pos="425"/>
              </w:tabs>
            </w:pPr>
            <w:r>
              <w:t>Sport is very important to me</w:t>
            </w:r>
            <w:r w:rsidR="00C604EE">
              <w:t>.</w:t>
            </w:r>
          </w:p>
          <w:p w14:paraId="64078089" w14:textId="26D600E1" w:rsidR="00AA7589" w:rsidRDefault="00AA7589" w:rsidP="0065144A">
            <w:pPr>
              <w:pStyle w:val="VCAAtablecondensedbullet"/>
              <w:tabs>
                <w:tab w:val="clear" w:pos="425"/>
              </w:tabs>
            </w:pPr>
            <w:r>
              <w:t>I participate in physical activity outside of school on a regular basis</w:t>
            </w:r>
            <w:r w:rsidR="00C604EE">
              <w:t>.</w:t>
            </w:r>
          </w:p>
          <w:p w14:paraId="46984F42" w14:textId="609C8C4E" w:rsidR="00AA7589" w:rsidRDefault="00AA7589" w:rsidP="0065144A">
            <w:pPr>
              <w:pStyle w:val="VCAAtablecondensedbullet"/>
              <w:tabs>
                <w:tab w:val="clear" w:pos="425"/>
              </w:tabs>
            </w:pPr>
            <w:r>
              <w:t xml:space="preserve">I </w:t>
            </w:r>
            <w:r w:rsidR="00C604EE">
              <w:t xml:space="preserve">participate </w:t>
            </w:r>
            <w:r w:rsidR="00C84590">
              <w:t xml:space="preserve">in </w:t>
            </w:r>
            <w:r>
              <w:t>physical activity with friends/family/carers outside of school</w:t>
            </w:r>
            <w:r w:rsidR="00C604EE">
              <w:t>.</w:t>
            </w:r>
          </w:p>
          <w:p w14:paraId="6F277A02" w14:textId="70BF880A" w:rsidR="00AA7589" w:rsidRDefault="00AA7589" w:rsidP="0065144A">
            <w:pPr>
              <w:pStyle w:val="VCAAtablecondensedbullet"/>
              <w:tabs>
                <w:tab w:val="clear" w:pos="425"/>
              </w:tabs>
            </w:pPr>
            <w:r>
              <w:t>I see people who look like me participating in physical activity at a professional level</w:t>
            </w:r>
            <w:r w:rsidR="00C604EE">
              <w:t>.</w:t>
            </w:r>
          </w:p>
          <w:p w14:paraId="7CDE8C50" w14:textId="19D2C1B8" w:rsidR="00AA7589" w:rsidRDefault="00AA7589" w:rsidP="0065144A">
            <w:pPr>
              <w:pStyle w:val="VCAAtablecondensedbullet"/>
              <w:tabs>
                <w:tab w:val="clear" w:pos="425"/>
              </w:tabs>
            </w:pPr>
            <w:r>
              <w:t xml:space="preserve">Seeing people like me doing physical activity impacts </w:t>
            </w:r>
            <w:r w:rsidR="00D6568A">
              <w:t xml:space="preserve">on </w:t>
            </w:r>
            <w:r>
              <w:t>how I feel about participating</w:t>
            </w:r>
            <w:r w:rsidR="00C604EE">
              <w:t>.</w:t>
            </w:r>
          </w:p>
          <w:p w14:paraId="46A85701" w14:textId="7B70F5EF" w:rsidR="00AA7589" w:rsidRPr="008C0A84" w:rsidRDefault="00AA7589" w:rsidP="0065144A">
            <w:pPr>
              <w:pStyle w:val="VCAAtablecondensedbullet"/>
              <w:tabs>
                <w:tab w:val="clear" w:pos="425"/>
              </w:tabs>
            </w:pPr>
            <w:r>
              <w:t>I like participating in sport</w:t>
            </w:r>
            <w:r w:rsidR="00C604EE">
              <w:t>.</w:t>
            </w:r>
          </w:p>
        </w:tc>
        <w:tc>
          <w:tcPr>
            <w:tcW w:w="5783" w:type="dxa"/>
          </w:tcPr>
          <w:p w14:paraId="092660B4" w14:textId="6631B7F1" w:rsidR="00D66C47" w:rsidRPr="008C0A84" w:rsidRDefault="00795877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</w:t>
            </w:r>
            <w:r w:rsidR="00D66C47">
              <w:rPr>
                <w:lang w:val="en-AU"/>
              </w:rPr>
              <w:t xml:space="preserve">research </w:t>
            </w:r>
            <w:r w:rsidR="00C84590">
              <w:t>barriers</w:t>
            </w:r>
            <w:r w:rsidR="00947ED4">
              <w:t xml:space="preserve"> and enablers to participation in physical activity</w:t>
            </w:r>
            <w:r w:rsidR="00C604EE">
              <w:t>, and</w:t>
            </w:r>
            <w:r w:rsidR="00947ED4">
              <w:t xml:space="preserve"> consider whose job it is to identify these barriers and enablers, and how data is collected</w:t>
            </w:r>
            <w:r w:rsidR="008328D4">
              <w:t xml:space="preserve"> (e.g.</w:t>
            </w:r>
            <w:r w:rsidR="00947ED4">
              <w:t xml:space="preserve"> through surveys by researchers</w:t>
            </w:r>
            <w:r w:rsidR="008328D4">
              <w:t>)</w:t>
            </w:r>
            <w:r w:rsidR="00947ED4">
              <w:t xml:space="preserve">. </w:t>
            </w:r>
            <w:r w:rsidR="00C604EE">
              <w:rPr>
                <w:lang w:val="en-AU"/>
              </w:rPr>
              <w:t xml:space="preserve">Students </w:t>
            </w:r>
            <w:r w:rsidR="00947ED4">
              <w:rPr>
                <w:lang w:val="en-AU"/>
              </w:rPr>
              <w:t>think about who might be interested in this data and why</w:t>
            </w:r>
            <w:r w:rsidR="00C604EE">
              <w:rPr>
                <w:lang w:val="en-AU"/>
              </w:rPr>
              <w:t>,</w:t>
            </w:r>
            <w:r w:rsidR="00947ED4">
              <w:rPr>
                <w:lang w:val="en-AU"/>
              </w:rPr>
              <w:t xml:space="preserve"> </w:t>
            </w:r>
            <w:r w:rsidR="00C604EE">
              <w:rPr>
                <w:lang w:val="en-AU"/>
              </w:rPr>
              <w:t>for example,</w:t>
            </w:r>
            <w:r w:rsidR="00947ED4">
              <w:rPr>
                <w:lang w:val="en-AU"/>
              </w:rPr>
              <w:t xml:space="preserve"> government departments, health organisations and sporting bodies.</w:t>
            </w:r>
          </w:p>
        </w:tc>
      </w:tr>
      <w:tr w:rsidR="00254888" w:rsidRPr="008C0A84" w14:paraId="47C09381" w14:textId="77777777" w:rsidTr="00082D9E">
        <w:tc>
          <w:tcPr>
            <w:tcW w:w="4106" w:type="dxa"/>
          </w:tcPr>
          <w:p w14:paraId="123E135F" w14:textId="7F00CC91" w:rsidR="00254888" w:rsidRPr="00905632" w:rsidRDefault="00947ED4" w:rsidP="00457521">
            <w:pPr>
              <w:pStyle w:val="VCAAtablecondensed"/>
              <w:rPr>
                <w:color w:val="0070C0"/>
                <w:lang w:val="en-AU"/>
              </w:rPr>
            </w:pPr>
            <w:r>
              <w:rPr>
                <w:color w:val="auto"/>
                <w:lang w:val="en-AU"/>
              </w:rPr>
              <w:t>Students</w:t>
            </w:r>
            <w:r w:rsidR="00AA7589" w:rsidRPr="00AA7589">
              <w:rPr>
                <w:color w:val="auto"/>
                <w:lang w:val="en-AU"/>
              </w:rPr>
              <w:t xml:space="preserve"> an</w:t>
            </w:r>
            <w:r w:rsidR="00AA7589">
              <w:rPr>
                <w:color w:val="auto"/>
                <w:lang w:val="en-AU"/>
              </w:rPr>
              <w:t xml:space="preserve">onymously take the survey via </w:t>
            </w:r>
            <w:r w:rsidR="00181E1B">
              <w:rPr>
                <w:color w:val="auto"/>
                <w:lang w:val="en-AU"/>
              </w:rPr>
              <w:t xml:space="preserve">a </w:t>
            </w:r>
            <w:r w:rsidR="00AA7589">
              <w:rPr>
                <w:color w:val="auto"/>
                <w:lang w:val="en-AU"/>
              </w:rPr>
              <w:t xml:space="preserve">program/website such as SurveyMonkey and </w:t>
            </w:r>
            <w:r w:rsidR="00181E1B">
              <w:rPr>
                <w:color w:val="auto"/>
                <w:lang w:val="en-AU"/>
              </w:rPr>
              <w:t xml:space="preserve">teacher collates the </w:t>
            </w:r>
            <w:r w:rsidR="00AA7589">
              <w:rPr>
                <w:color w:val="auto"/>
                <w:lang w:val="en-AU"/>
              </w:rPr>
              <w:t>results</w:t>
            </w:r>
            <w:r w:rsidR="00181E1B">
              <w:rPr>
                <w:color w:val="auto"/>
                <w:lang w:val="en-AU"/>
              </w:rPr>
              <w:t>.</w:t>
            </w:r>
            <w:r w:rsidR="00AA7589">
              <w:rPr>
                <w:color w:val="auto"/>
                <w:lang w:val="en-AU"/>
              </w:rPr>
              <w:t xml:space="preserve"> </w:t>
            </w:r>
            <w:r w:rsidRPr="0065144A">
              <w:rPr>
                <w:i/>
                <w:iCs/>
                <w:lang w:val="en-AU"/>
              </w:rPr>
              <w:t>Note:</w:t>
            </w:r>
            <w:r>
              <w:rPr>
                <w:color w:val="auto"/>
                <w:lang w:val="en-AU"/>
              </w:rPr>
              <w:t xml:space="preserve"> a year-level or similar sized </w:t>
            </w:r>
            <w:r>
              <w:rPr>
                <w:color w:val="auto"/>
                <w:lang w:val="en-AU"/>
              </w:rPr>
              <w:lastRenderedPageBreak/>
              <w:t>cohort will elicit more comprehensive results than just the class.</w:t>
            </w:r>
          </w:p>
        </w:tc>
        <w:tc>
          <w:tcPr>
            <w:tcW w:w="5783" w:type="dxa"/>
          </w:tcPr>
          <w:p w14:paraId="1A336309" w14:textId="33DAD007" w:rsidR="002A3772" w:rsidRDefault="00DC40FE" w:rsidP="002A3772">
            <w:pPr>
              <w:pStyle w:val="VCAAtablecondensed"/>
            </w:pPr>
            <w:r>
              <w:lastRenderedPageBreak/>
              <w:t>T</w:t>
            </w:r>
            <w:r w:rsidR="002A3772">
              <w:t xml:space="preserve">eacher leads students to consider how to overcome certain barriers </w:t>
            </w:r>
            <w:r w:rsidR="00D6568A">
              <w:t xml:space="preserve">to participation in physical activity </w:t>
            </w:r>
            <w:r w:rsidR="002A3772">
              <w:t>through a marketing campaign.</w:t>
            </w:r>
          </w:p>
          <w:p w14:paraId="406B0DC9" w14:textId="323CB1AC" w:rsidR="002A3772" w:rsidRDefault="002A3772" w:rsidP="002A3772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>Students research what makes an effective campaign, barriers to inclusion in sport, strategies to encourage participation</w:t>
            </w:r>
            <w:r w:rsidR="00DC40FE">
              <w:rPr>
                <w:lang w:val="en-AU"/>
              </w:rPr>
              <w:t>,</w:t>
            </w:r>
            <w:r>
              <w:rPr>
                <w:lang w:val="en-AU"/>
              </w:rPr>
              <w:t xml:space="preserve"> etc. </w:t>
            </w:r>
          </w:p>
          <w:p w14:paraId="7279DA82" w14:textId="3D6BD3B8" w:rsidR="00BE2D40" w:rsidRPr="00B74D78" w:rsidRDefault="002A3772" w:rsidP="002A3772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lang w:val="en-AU"/>
              </w:rPr>
              <w:t>Students learn about who briefs marketing campaigns of this nature and why, and who makes the campaign.</w:t>
            </w:r>
            <w:r w:rsidR="0038535F">
              <w:rPr>
                <w:lang w:val="en-AU"/>
              </w:rPr>
              <w:t xml:space="preserve"> What roles do people on a marketing team have and what skills/education do they require?</w:t>
            </w:r>
            <w:r>
              <w:rPr>
                <w:lang w:val="en-AU"/>
              </w:rPr>
              <w:t xml:space="preserve"> </w:t>
            </w:r>
            <w:r w:rsidR="0038535F">
              <w:rPr>
                <w:lang w:val="en-AU"/>
              </w:rPr>
              <w:t xml:space="preserve">Students </w:t>
            </w:r>
            <w:r>
              <w:rPr>
                <w:lang w:val="en-AU"/>
              </w:rPr>
              <w:t>research career paths to marketing and how the different organisations identified earlier use marketing materials to influence people.</w:t>
            </w:r>
          </w:p>
        </w:tc>
      </w:tr>
      <w:tr w:rsidR="00BE2D40" w:rsidRPr="008C0A84" w14:paraId="196D8381" w14:textId="77777777" w:rsidTr="00082D9E">
        <w:tc>
          <w:tcPr>
            <w:tcW w:w="4106" w:type="dxa"/>
          </w:tcPr>
          <w:p w14:paraId="2D922A4E" w14:textId="1C422506" w:rsidR="000E3D75" w:rsidRDefault="00AA7589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 xml:space="preserve">Teacher shares a range of media campaigns aimed at </w:t>
            </w:r>
            <w:r w:rsidR="00281D25">
              <w:rPr>
                <w:lang w:val="en-AU"/>
              </w:rPr>
              <w:t xml:space="preserve">increasing </w:t>
            </w:r>
            <w:r>
              <w:rPr>
                <w:lang w:val="en-AU"/>
              </w:rPr>
              <w:t>participati</w:t>
            </w:r>
            <w:r w:rsidR="00281D25">
              <w:rPr>
                <w:lang w:val="en-AU"/>
              </w:rPr>
              <w:t>on</w:t>
            </w:r>
            <w:r>
              <w:rPr>
                <w:lang w:val="en-AU"/>
              </w:rPr>
              <w:t xml:space="preserve"> in </w:t>
            </w:r>
            <w:r w:rsidR="00281D25">
              <w:rPr>
                <w:lang w:val="en-AU"/>
              </w:rPr>
              <w:t xml:space="preserve">physical activity, </w:t>
            </w:r>
            <w:r>
              <w:rPr>
                <w:lang w:val="en-AU"/>
              </w:rPr>
              <w:t>sport</w:t>
            </w:r>
            <w:r w:rsidR="00281D25">
              <w:rPr>
                <w:lang w:val="en-AU"/>
              </w:rPr>
              <w:t xml:space="preserve"> and recreational activities</w:t>
            </w:r>
            <w:r>
              <w:rPr>
                <w:lang w:val="en-AU"/>
              </w:rPr>
              <w:t xml:space="preserve"> with </w:t>
            </w:r>
            <w:r w:rsidR="00D34880">
              <w:rPr>
                <w:lang w:val="en-AU"/>
              </w:rPr>
              <w:t xml:space="preserve">the </w:t>
            </w:r>
            <w:r>
              <w:rPr>
                <w:lang w:val="en-AU"/>
              </w:rPr>
              <w:t xml:space="preserve">students </w:t>
            </w:r>
            <w:r w:rsidR="00D34880">
              <w:rPr>
                <w:lang w:val="en-AU"/>
              </w:rPr>
              <w:t xml:space="preserve">who took the survey </w:t>
            </w:r>
            <w:r>
              <w:rPr>
                <w:lang w:val="en-AU"/>
              </w:rPr>
              <w:t xml:space="preserve">(see </w:t>
            </w:r>
            <w:r w:rsidR="00F9238A">
              <w:rPr>
                <w:lang w:val="en-AU"/>
              </w:rPr>
              <w:t>‘You Can’t Stop Us’ and ‘This Girl Can</w:t>
            </w:r>
            <w:r w:rsidR="00626999">
              <w:rPr>
                <w:lang w:val="en-AU"/>
              </w:rPr>
              <w:t xml:space="preserve"> videos</w:t>
            </w:r>
            <w:r w:rsidR="00F9238A">
              <w:rPr>
                <w:lang w:val="en-AU"/>
              </w:rPr>
              <w:t xml:space="preserve">’ in </w:t>
            </w:r>
            <w:r w:rsidR="00DC40FE">
              <w:rPr>
                <w:lang w:val="en-AU"/>
              </w:rPr>
              <w:t xml:space="preserve">the </w:t>
            </w:r>
            <w:r w:rsidR="00F9238A">
              <w:rPr>
                <w:lang w:val="en-AU"/>
              </w:rPr>
              <w:t>Additional resources)</w:t>
            </w:r>
            <w:r>
              <w:rPr>
                <w:lang w:val="en-AU"/>
              </w:rPr>
              <w:t xml:space="preserve">. </w:t>
            </w:r>
          </w:p>
        </w:tc>
        <w:tc>
          <w:tcPr>
            <w:tcW w:w="5783" w:type="dxa"/>
          </w:tcPr>
          <w:p w14:paraId="5B6DAC08" w14:textId="2B4A7549" w:rsidR="00BE2D40" w:rsidRDefault="002A3772" w:rsidP="00947ED4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work in small groups </w:t>
            </w:r>
            <w:r w:rsidR="00184AB2">
              <w:rPr>
                <w:lang w:val="en-AU"/>
              </w:rPr>
              <w:t xml:space="preserve">to </w:t>
            </w:r>
            <w:r>
              <w:rPr>
                <w:lang w:val="en-AU"/>
              </w:rPr>
              <w:t>design a short video aimed at encouraging participati</w:t>
            </w:r>
            <w:r w:rsidR="00D6568A">
              <w:rPr>
                <w:lang w:val="en-AU"/>
              </w:rPr>
              <w:t>on</w:t>
            </w:r>
            <w:r>
              <w:rPr>
                <w:lang w:val="en-AU"/>
              </w:rPr>
              <w:t xml:space="preserve"> in a physical activity, sport or recreational activity of their cho</w:t>
            </w:r>
            <w:r w:rsidR="00D6568A">
              <w:rPr>
                <w:lang w:val="en-AU"/>
              </w:rPr>
              <w:t>ice</w:t>
            </w:r>
            <w:r>
              <w:rPr>
                <w:lang w:val="en-AU"/>
              </w:rPr>
              <w:t xml:space="preserve">. Students can use the ‘Play by the rules’ videos in </w:t>
            </w:r>
            <w:r w:rsidR="00184AB2">
              <w:rPr>
                <w:lang w:val="en-AU"/>
              </w:rPr>
              <w:t xml:space="preserve">the </w:t>
            </w:r>
            <w:r>
              <w:rPr>
                <w:lang w:val="en-AU"/>
              </w:rPr>
              <w:t>Additional resources to gain more information about barriers people face and how to help overcome them. They share the</w:t>
            </w:r>
            <w:r w:rsidR="00184AB2">
              <w:rPr>
                <w:lang w:val="en-AU"/>
              </w:rPr>
              <w:t>ir</w:t>
            </w:r>
            <w:r>
              <w:rPr>
                <w:lang w:val="en-AU"/>
              </w:rPr>
              <w:t xml:space="preserve"> videos with the </w:t>
            </w:r>
            <w:r w:rsidR="00D34880">
              <w:rPr>
                <w:lang w:val="en-AU"/>
              </w:rPr>
              <w:t>students who took the survey</w:t>
            </w:r>
            <w:r>
              <w:rPr>
                <w:lang w:val="en-AU"/>
              </w:rPr>
              <w:t>.</w:t>
            </w:r>
          </w:p>
        </w:tc>
      </w:tr>
      <w:tr w:rsidR="00F9238A" w:rsidRPr="008C0A84" w14:paraId="49944432" w14:textId="77777777" w:rsidTr="00082D9E">
        <w:tc>
          <w:tcPr>
            <w:tcW w:w="4106" w:type="dxa"/>
          </w:tcPr>
          <w:p w14:paraId="6AD37BE6" w14:textId="37FD1323" w:rsidR="00F9238A" w:rsidRDefault="00F9238A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After watching the resources, students re-take the survey. The results </w:t>
            </w:r>
            <w:r w:rsidR="009B7053">
              <w:rPr>
                <w:lang w:val="en-AU"/>
              </w:rPr>
              <w:t xml:space="preserve">are analysed to </w:t>
            </w:r>
            <w:r>
              <w:rPr>
                <w:lang w:val="en-AU"/>
              </w:rPr>
              <w:t>see if attitudes towards participation in physical activity have changed as a result</w:t>
            </w:r>
            <w:r w:rsidR="00795877">
              <w:rPr>
                <w:lang w:val="en-AU"/>
              </w:rPr>
              <w:t xml:space="preserve"> of exposure to the media</w:t>
            </w:r>
            <w:r>
              <w:rPr>
                <w:lang w:val="en-AU"/>
              </w:rPr>
              <w:t xml:space="preserve">. </w:t>
            </w:r>
          </w:p>
        </w:tc>
        <w:tc>
          <w:tcPr>
            <w:tcW w:w="5783" w:type="dxa"/>
          </w:tcPr>
          <w:p w14:paraId="179A166D" w14:textId="77777777" w:rsidR="0058456F" w:rsidRDefault="002A3772" w:rsidP="0058456F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reflect on the results of the survey and consider how their marketing materials influenced their peers. They identify skills used in the activity and add insights to e-portfolios or resumes.</w:t>
            </w:r>
          </w:p>
          <w:p w14:paraId="4E4509C2" w14:textId="7BE4F065" w:rsidR="0038535F" w:rsidRDefault="0058456F" w:rsidP="00001F08">
            <w:pPr>
              <w:pStyle w:val="VCAAtablecondensed"/>
              <w:rPr>
                <w:lang w:val="en-AU"/>
              </w:rPr>
            </w:pPr>
            <w:r w:rsidRPr="0058456F">
              <w:rPr>
                <w:lang w:val="en-AU"/>
              </w:rPr>
              <w:t xml:space="preserve">Teacher helps students explore how this activity was about encouraging a change of behaviour through promoting the positive aspects of physical </w:t>
            </w:r>
            <w:r w:rsidR="00001F08">
              <w:rPr>
                <w:lang w:val="en-AU"/>
              </w:rPr>
              <w:t>activity,</w:t>
            </w:r>
            <w:r w:rsidRPr="0058456F">
              <w:rPr>
                <w:lang w:val="en-AU"/>
              </w:rPr>
              <w:t xml:space="preserve"> and how </w:t>
            </w:r>
            <w:r>
              <w:rPr>
                <w:lang w:val="en-AU"/>
              </w:rPr>
              <w:t xml:space="preserve">skills used to do this </w:t>
            </w:r>
            <w:r w:rsidRPr="0058456F">
              <w:rPr>
                <w:lang w:val="en-AU"/>
              </w:rPr>
              <w:t xml:space="preserve">might be </w:t>
            </w:r>
            <w:r>
              <w:rPr>
                <w:lang w:val="en-AU"/>
              </w:rPr>
              <w:t xml:space="preserve">transferrable </w:t>
            </w:r>
            <w:r w:rsidRPr="0058456F">
              <w:rPr>
                <w:lang w:val="en-AU"/>
              </w:rPr>
              <w:t xml:space="preserve">to other situations in life, such as being able to present yourself favourably as a potential employee during a job interview. </w:t>
            </w:r>
          </w:p>
        </w:tc>
      </w:tr>
    </w:tbl>
    <w:p w14:paraId="3F52BE49" w14:textId="55E981BF" w:rsidR="00DB533D" w:rsidRDefault="00BE4A2B" w:rsidP="004F6DE0">
      <w:pPr>
        <w:pStyle w:val="VCAAHeading4"/>
        <w:rPr>
          <w:lang w:val="en-AU"/>
        </w:rPr>
      </w:pPr>
      <w:r>
        <w:t>Additional resources to help when adapting the learning activity</w:t>
      </w:r>
      <w:r w:rsidRPr="008C0A84" w:rsidDel="00BE4A2B">
        <w:rPr>
          <w:lang w:val="en-AU"/>
        </w:rPr>
        <w:t xml:space="preserve"> </w:t>
      </w:r>
    </w:p>
    <w:p w14:paraId="5E0B2641" w14:textId="7A952302" w:rsidR="00E34379" w:rsidRDefault="00B64C8C" w:rsidP="00BE4A2B">
      <w:pPr>
        <w:pStyle w:val="VCAAbullet"/>
      </w:pPr>
      <w:hyperlink r:id="rId9" w:history="1">
        <w:r w:rsidR="00BE4A2B" w:rsidRPr="00BE4A2B">
          <w:rPr>
            <w:rStyle w:val="Hyperlink"/>
            <w:lang w:val="en-AU" w:eastAsia="en-AU"/>
          </w:rPr>
          <w:t>You Can't Stop Us | Nike</w:t>
        </w:r>
      </w:hyperlink>
    </w:p>
    <w:p w14:paraId="466D0188" w14:textId="4D9F6EC6" w:rsidR="00BE4A2B" w:rsidRDefault="00B64C8C" w:rsidP="00BE4A2B">
      <w:pPr>
        <w:pStyle w:val="VCAAbullet"/>
      </w:pPr>
      <w:hyperlink r:id="rId10" w:history="1">
        <w:r w:rsidR="00BE4A2B" w:rsidRPr="00BE4A2B">
          <w:rPr>
            <w:rStyle w:val="Hyperlink"/>
          </w:rPr>
          <w:t>This Girl Can videos</w:t>
        </w:r>
      </w:hyperlink>
    </w:p>
    <w:p w14:paraId="7869838F" w14:textId="27027F66" w:rsidR="00BE4A2B" w:rsidRDefault="0075273C" w:rsidP="00BE4A2B">
      <w:pPr>
        <w:pStyle w:val="VCAAbullet"/>
      </w:pPr>
      <w:proofErr w:type="spellStart"/>
      <w:r w:rsidRPr="0065144A">
        <w:t>VicSport</w:t>
      </w:r>
      <w:proofErr w:type="spellEnd"/>
      <w:r w:rsidRPr="0065144A">
        <w:t xml:space="preserve">, </w:t>
      </w:r>
      <w:hyperlink r:id="rId11" w:history="1">
        <w:r w:rsidRPr="0075273C">
          <w:rPr>
            <w:rStyle w:val="Hyperlink"/>
          </w:rPr>
          <w:t>Pride Game: Why it’s needed and the impact it is having</w:t>
        </w:r>
      </w:hyperlink>
    </w:p>
    <w:p w14:paraId="402955F9" w14:textId="53EDB1CA" w:rsidR="00BE4A2B" w:rsidRDefault="00BE4A2B" w:rsidP="0065144A">
      <w:pPr>
        <w:pStyle w:val="VCAAbullet"/>
      </w:pPr>
      <w:r>
        <w:t xml:space="preserve">Play by the Rules, </w:t>
      </w:r>
      <w:hyperlink r:id="rId12" w:history="1">
        <w:r w:rsidRPr="00BE4A2B">
          <w:rPr>
            <w:rStyle w:val="Hyperlink"/>
          </w:rPr>
          <w:t>Inclusion and diversity videos</w:t>
        </w:r>
      </w:hyperlink>
    </w:p>
    <w:p w14:paraId="5B6532E0" w14:textId="1E91CD16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7D5FAB03" w14:textId="5EBA6170" w:rsidR="00F01253" w:rsidRPr="0065144A" w:rsidRDefault="00C604EE">
      <w:pPr>
        <w:pStyle w:val="VCAAbody"/>
      </w:pPr>
      <w:r>
        <w:t>Know yourself – s</w:t>
      </w:r>
      <w:r w:rsidRPr="0065144A">
        <w:t>elf</w:t>
      </w:r>
      <w:r w:rsidR="00F01253" w:rsidRPr="0065144A">
        <w:t xml:space="preserve">-development: </w:t>
      </w:r>
    </w:p>
    <w:p w14:paraId="05B87CF5" w14:textId="6361418E" w:rsidR="00DB533D" w:rsidRPr="0065144A" w:rsidRDefault="00D129F3">
      <w:pPr>
        <w:pStyle w:val="VCAAbullet"/>
      </w:pPr>
      <w:r>
        <w:t>S</w:t>
      </w:r>
      <w:r w:rsidR="002A3772" w:rsidRPr="00C604EE">
        <w:t xml:space="preserve">tudents develop teamwork skills </w:t>
      </w:r>
      <w:r>
        <w:t xml:space="preserve">by </w:t>
      </w:r>
      <w:r w:rsidR="002A3772" w:rsidRPr="00C604EE">
        <w:t>work</w:t>
      </w:r>
      <w:r>
        <w:t>ing</w:t>
      </w:r>
      <w:r w:rsidR="002A3772" w:rsidRPr="00C604EE">
        <w:t xml:space="preserve"> effectively </w:t>
      </w:r>
      <w:r>
        <w:t xml:space="preserve">and collaboratively </w:t>
      </w:r>
      <w:r w:rsidR="002A3772" w:rsidRPr="00C604EE">
        <w:t>in groups.</w:t>
      </w:r>
    </w:p>
    <w:p w14:paraId="126063B2" w14:textId="5A99EF14" w:rsidR="002A3772" w:rsidRPr="0065144A" w:rsidRDefault="008B1620">
      <w:pPr>
        <w:pStyle w:val="VCAAbullet"/>
      </w:pPr>
      <w:r>
        <w:t>Students build self-awareness by r</w:t>
      </w:r>
      <w:r w:rsidR="002A3772" w:rsidRPr="00C604EE">
        <w:t xml:space="preserve">eflecting on </w:t>
      </w:r>
      <w:r>
        <w:t xml:space="preserve">their personal </w:t>
      </w:r>
      <w:r w:rsidR="002A3772" w:rsidRPr="00C604EE">
        <w:t xml:space="preserve">skills </w:t>
      </w:r>
      <w:r>
        <w:t>and identifying how these might be attractive to employers</w:t>
      </w:r>
      <w:r w:rsidR="002A3772" w:rsidRPr="00C604EE">
        <w:t>.</w:t>
      </w:r>
    </w:p>
    <w:p w14:paraId="66FA02DD" w14:textId="5E75BEFC" w:rsidR="00F01253" w:rsidRPr="0065144A" w:rsidRDefault="00C604EE">
      <w:pPr>
        <w:pStyle w:val="VCAAbody"/>
      </w:pPr>
      <w:r>
        <w:t>Know your world – c</w:t>
      </w:r>
      <w:r w:rsidRPr="0065144A">
        <w:t xml:space="preserve">areer </w:t>
      </w:r>
      <w:r w:rsidR="00F01253" w:rsidRPr="0065144A">
        <w:t xml:space="preserve">exploration: </w:t>
      </w:r>
    </w:p>
    <w:p w14:paraId="235EE798" w14:textId="7A4EA339" w:rsidR="00DB533D" w:rsidRPr="0065144A" w:rsidRDefault="008B1620">
      <w:pPr>
        <w:pStyle w:val="VCAAbullet"/>
      </w:pPr>
      <w:r>
        <w:t>Students i</w:t>
      </w:r>
      <w:r w:rsidRPr="00C604EE">
        <w:t xml:space="preserve">dentify </w:t>
      </w:r>
      <w:r w:rsidR="002A3772" w:rsidRPr="00C604EE">
        <w:t>the breadth of careers associated with sport and physical activity</w:t>
      </w:r>
      <w:r>
        <w:t>,</w:t>
      </w:r>
      <w:r w:rsidR="002A3772" w:rsidRPr="00C604EE">
        <w:t xml:space="preserve"> </w:t>
      </w:r>
      <w:r w:rsidR="00927707" w:rsidRPr="00C604EE">
        <w:t>including in</w:t>
      </w:r>
      <w:r w:rsidR="00626744" w:rsidRPr="00C604EE">
        <w:t xml:space="preserve"> advertising,</w:t>
      </w:r>
      <w:r w:rsidR="00927707" w:rsidRPr="00C604EE">
        <w:t xml:space="preserve"> marketing and research, and learn about the tasks and skills involved in these careers.</w:t>
      </w:r>
    </w:p>
    <w:p w14:paraId="704FD184" w14:textId="179DCDAE" w:rsidR="00927707" w:rsidRPr="0065144A" w:rsidRDefault="008B1620">
      <w:pPr>
        <w:pStyle w:val="VCAAbullet"/>
      </w:pPr>
      <w:r>
        <w:t>Students experience work by c</w:t>
      </w:r>
      <w:r w:rsidR="00927707" w:rsidRPr="00C604EE">
        <w:t>reating a marketing video and seeing the impact of their videos on peers.</w:t>
      </w:r>
    </w:p>
    <w:p w14:paraId="5E11C16D" w14:textId="1BE84323" w:rsidR="00F01253" w:rsidRPr="0065144A" w:rsidRDefault="00C604EE">
      <w:pPr>
        <w:pStyle w:val="VCAAbody"/>
      </w:pPr>
      <w:r>
        <w:t>Manage your future – be proactive</w:t>
      </w:r>
      <w:r w:rsidR="00F01253" w:rsidRPr="0065144A">
        <w:t xml:space="preserve">: </w:t>
      </w:r>
    </w:p>
    <w:p w14:paraId="5DD6FFBA" w14:textId="7B2A8507" w:rsidR="00F01253" w:rsidRPr="0065144A" w:rsidRDefault="00433186">
      <w:pPr>
        <w:pStyle w:val="VCAAbullet"/>
      </w:pPr>
      <w:r>
        <w:t>Students</w:t>
      </w:r>
      <w:r w:rsidR="00626744" w:rsidRPr="00C604EE">
        <w:t xml:space="preserve"> research and experience tasks associated with different careers</w:t>
      </w:r>
      <w:r w:rsidR="00622CDF" w:rsidRPr="00C604EE">
        <w:t xml:space="preserve"> </w:t>
      </w:r>
      <w:r w:rsidR="00626744" w:rsidRPr="00C604EE">
        <w:t xml:space="preserve">and reflect on their achievements through career planning resources such as an e-portfolio. </w:t>
      </w:r>
    </w:p>
    <w:sectPr w:rsidR="00F01253" w:rsidRPr="0065144A" w:rsidSect="00B230D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67835" w14:textId="77777777" w:rsidR="000E72F1" w:rsidRDefault="000E72F1" w:rsidP="00304EA1">
      <w:pPr>
        <w:spacing w:after="0" w:line="240" w:lineRule="auto"/>
      </w:pPr>
      <w:r>
        <w:separator/>
      </w:r>
    </w:p>
  </w:endnote>
  <w:endnote w:type="continuationSeparator" w:id="0">
    <w:p w14:paraId="22CD6674" w14:textId="77777777" w:rsidR="000E72F1" w:rsidRDefault="000E72F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0E72F1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0E72F1" w:rsidRPr="00D06414" w:rsidRDefault="000E72F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0E72F1" w:rsidRPr="00D06414" w:rsidRDefault="000E72F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67876E22" w:rsidR="000E72F1" w:rsidRPr="00D06414" w:rsidRDefault="000E72F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01F08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0E72F1" w:rsidRPr="00D06414" w:rsidRDefault="000E72F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0E72F1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0E72F1" w:rsidRPr="00D06414" w:rsidRDefault="000E72F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0E72F1" w:rsidRPr="00D06414" w:rsidRDefault="000E72F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0E72F1" w:rsidRPr="00D06414" w:rsidRDefault="000E72F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0E72F1" w:rsidRPr="00D06414" w:rsidRDefault="000E72F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1510A" w14:textId="77777777" w:rsidR="000E72F1" w:rsidRDefault="000E72F1" w:rsidP="00304EA1">
      <w:pPr>
        <w:spacing w:after="0" w:line="240" w:lineRule="auto"/>
      </w:pPr>
      <w:r>
        <w:separator/>
      </w:r>
    </w:p>
  </w:footnote>
  <w:footnote w:type="continuationSeparator" w:id="0">
    <w:p w14:paraId="042A2922" w14:textId="77777777" w:rsidR="000E72F1" w:rsidRDefault="000E72F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1396" w14:textId="5976D082" w:rsidR="000E72F1" w:rsidRPr="0038622E" w:rsidRDefault="000E72F1" w:rsidP="0038622E">
    <w:pPr>
      <w:pStyle w:val="VCAAbody"/>
      <w:rPr>
        <w:color w:val="0F7EB4"/>
      </w:rPr>
    </w:pPr>
    <w:r>
      <w:t xml:space="preserve">Embedding career education in the Victorian Curriculum F–10 –Health and Physical Education, </w:t>
    </w:r>
    <w:r>
      <w:br/>
      <w:t>Levels 9 and 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6D50" w14:textId="512449EE" w:rsidR="000E72F1" w:rsidRPr="009370BC" w:rsidRDefault="000E72F1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D2C6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E837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EE3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9495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D0DB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A0C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EA3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5AA5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525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6C4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135F5"/>
    <w:multiLevelType w:val="hybridMultilevel"/>
    <w:tmpl w:val="288E4FCA"/>
    <w:lvl w:ilvl="0" w:tplc="8D36B1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C13F9"/>
    <w:multiLevelType w:val="hybridMultilevel"/>
    <w:tmpl w:val="B2DA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2872B6C"/>
    <w:multiLevelType w:val="hybridMultilevel"/>
    <w:tmpl w:val="14F2FCCA"/>
    <w:lvl w:ilvl="0" w:tplc="5EE62236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6"/>
  </w:num>
  <w:num w:numId="4">
    <w:abstractNumId w:val="11"/>
  </w:num>
  <w:num w:numId="5">
    <w:abstractNumId w:val="22"/>
  </w:num>
  <w:num w:numId="6">
    <w:abstractNumId w:val="14"/>
  </w:num>
  <w:num w:numId="7">
    <w:abstractNumId w:val="12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3"/>
  </w:num>
  <w:num w:numId="21">
    <w:abstractNumId w:val="20"/>
  </w:num>
  <w:num w:numId="22">
    <w:abstractNumId w:val="10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090C"/>
    <w:rsid w:val="00001F08"/>
    <w:rsid w:val="00003885"/>
    <w:rsid w:val="00020503"/>
    <w:rsid w:val="00033048"/>
    <w:rsid w:val="00043F95"/>
    <w:rsid w:val="0005780E"/>
    <w:rsid w:val="00065CC6"/>
    <w:rsid w:val="00066B8F"/>
    <w:rsid w:val="00072AF1"/>
    <w:rsid w:val="00082D9E"/>
    <w:rsid w:val="00086CFC"/>
    <w:rsid w:val="00097F58"/>
    <w:rsid w:val="000A71F7"/>
    <w:rsid w:val="000B101D"/>
    <w:rsid w:val="000B152F"/>
    <w:rsid w:val="000D52F9"/>
    <w:rsid w:val="000D71F7"/>
    <w:rsid w:val="000E3D75"/>
    <w:rsid w:val="000E72F1"/>
    <w:rsid w:val="000F09E4"/>
    <w:rsid w:val="000F16FD"/>
    <w:rsid w:val="000F5AAF"/>
    <w:rsid w:val="0012374D"/>
    <w:rsid w:val="00143520"/>
    <w:rsid w:val="00153AD2"/>
    <w:rsid w:val="001779EA"/>
    <w:rsid w:val="00181E1B"/>
    <w:rsid w:val="00184AB2"/>
    <w:rsid w:val="001926FE"/>
    <w:rsid w:val="001A39A9"/>
    <w:rsid w:val="001D3246"/>
    <w:rsid w:val="001F5D88"/>
    <w:rsid w:val="002279BA"/>
    <w:rsid w:val="002329F3"/>
    <w:rsid w:val="00243F0D"/>
    <w:rsid w:val="00254888"/>
    <w:rsid w:val="00255852"/>
    <w:rsid w:val="00260767"/>
    <w:rsid w:val="002647BB"/>
    <w:rsid w:val="002754C1"/>
    <w:rsid w:val="00281D25"/>
    <w:rsid w:val="002841C8"/>
    <w:rsid w:val="0028516B"/>
    <w:rsid w:val="002A3772"/>
    <w:rsid w:val="002B103A"/>
    <w:rsid w:val="002C6F90"/>
    <w:rsid w:val="002E4FB5"/>
    <w:rsid w:val="00302FB8"/>
    <w:rsid w:val="00304EA1"/>
    <w:rsid w:val="00314D81"/>
    <w:rsid w:val="00322FC6"/>
    <w:rsid w:val="0035293F"/>
    <w:rsid w:val="0038535F"/>
    <w:rsid w:val="0038622E"/>
    <w:rsid w:val="00391986"/>
    <w:rsid w:val="00392864"/>
    <w:rsid w:val="003A00B4"/>
    <w:rsid w:val="003B2F51"/>
    <w:rsid w:val="003C394F"/>
    <w:rsid w:val="003C5E71"/>
    <w:rsid w:val="00411D26"/>
    <w:rsid w:val="00414282"/>
    <w:rsid w:val="00417AA3"/>
    <w:rsid w:val="00421DB1"/>
    <w:rsid w:val="00422AA1"/>
    <w:rsid w:val="00425DFE"/>
    <w:rsid w:val="00425FD1"/>
    <w:rsid w:val="00433186"/>
    <w:rsid w:val="00434EDB"/>
    <w:rsid w:val="00440B32"/>
    <w:rsid w:val="00457521"/>
    <w:rsid w:val="0046078D"/>
    <w:rsid w:val="00495C80"/>
    <w:rsid w:val="004A2ED8"/>
    <w:rsid w:val="004C4A7D"/>
    <w:rsid w:val="004D70CD"/>
    <w:rsid w:val="004E4A7F"/>
    <w:rsid w:val="004F5BDA"/>
    <w:rsid w:val="004F6DE0"/>
    <w:rsid w:val="0051631E"/>
    <w:rsid w:val="00537A1F"/>
    <w:rsid w:val="00563E1D"/>
    <w:rsid w:val="00566029"/>
    <w:rsid w:val="00567FD3"/>
    <w:rsid w:val="0058456F"/>
    <w:rsid w:val="005923CB"/>
    <w:rsid w:val="005A56F9"/>
    <w:rsid w:val="005B391B"/>
    <w:rsid w:val="005D3D78"/>
    <w:rsid w:val="005D7236"/>
    <w:rsid w:val="005E2EF0"/>
    <w:rsid w:val="005F4092"/>
    <w:rsid w:val="00610518"/>
    <w:rsid w:val="00622CDF"/>
    <w:rsid w:val="00626744"/>
    <w:rsid w:val="00626999"/>
    <w:rsid w:val="0065144A"/>
    <w:rsid w:val="0068471E"/>
    <w:rsid w:val="00684F98"/>
    <w:rsid w:val="00693FFD"/>
    <w:rsid w:val="006B5FBA"/>
    <w:rsid w:val="006D2159"/>
    <w:rsid w:val="006F488D"/>
    <w:rsid w:val="006F787C"/>
    <w:rsid w:val="00701DFF"/>
    <w:rsid w:val="00702636"/>
    <w:rsid w:val="00724507"/>
    <w:rsid w:val="0075273C"/>
    <w:rsid w:val="007623B9"/>
    <w:rsid w:val="00773E6C"/>
    <w:rsid w:val="00781FB1"/>
    <w:rsid w:val="00795877"/>
    <w:rsid w:val="007A0E4B"/>
    <w:rsid w:val="007D1B6D"/>
    <w:rsid w:val="007E7D1F"/>
    <w:rsid w:val="007E7DC2"/>
    <w:rsid w:val="00813C37"/>
    <w:rsid w:val="008154B5"/>
    <w:rsid w:val="00823962"/>
    <w:rsid w:val="00826D84"/>
    <w:rsid w:val="008328D4"/>
    <w:rsid w:val="00852719"/>
    <w:rsid w:val="00860115"/>
    <w:rsid w:val="0086190E"/>
    <w:rsid w:val="0088783C"/>
    <w:rsid w:val="008B1278"/>
    <w:rsid w:val="008B1620"/>
    <w:rsid w:val="008C0A84"/>
    <w:rsid w:val="008C4B53"/>
    <w:rsid w:val="008D0ABF"/>
    <w:rsid w:val="008D57CA"/>
    <w:rsid w:val="00905484"/>
    <w:rsid w:val="00905632"/>
    <w:rsid w:val="00927707"/>
    <w:rsid w:val="009279A2"/>
    <w:rsid w:val="009370BC"/>
    <w:rsid w:val="00947ED4"/>
    <w:rsid w:val="00970580"/>
    <w:rsid w:val="00977A1F"/>
    <w:rsid w:val="0098739B"/>
    <w:rsid w:val="009B61E5"/>
    <w:rsid w:val="009B7053"/>
    <w:rsid w:val="009D1E89"/>
    <w:rsid w:val="009E5707"/>
    <w:rsid w:val="00A014CF"/>
    <w:rsid w:val="00A13223"/>
    <w:rsid w:val="00A17661"/>
    <w:rsid w:val="00A214B0"/>
    <w:rsid w:val="00A22A95"/>
    <w:rsid w:val="00A24B2D"/>
    <w:rsid w:val="00A27DCD"/>
    <w:rsid w:val="00A40966"/>
    <w:rsid w:val="00A50E81"/>
    <w:rsid w:val="00A921E0"/>
    <w:rsid w:val="00A922F4"/>
    <w:rsid w:val="00AA7589"/>
    <w:rsid w:val="00AC4716"/>
    <w:rsid w:val="00AC6427"/>
    <w:rsid w:val="00AD59D5"/>
    <w:rsid w:val="00AE5526"/>
    <w:rsid w:val="00AF051B"/>
    <w:rsid w:val="00B01578"/>
    <w:rsid w:val="00B0738F"/>
    <w:rsid w:val="00B13D3B"/>
    <w:rsid w:val="00B230DB"/>
    <w:rsid w:val="00B26601"/>
    <w:rsid w:val="00B30E01"/>
    <w:rsid w:val="00B34E99"/>
    <w:rsid w:val="00B41951"/>
    <w:rsid w:val="00B51FA6"/>
    <w:rsid w:val="00B53229"/>
    <w:rsid w:val="00B62480"/>
    <w:rsid w:val="00B64C8C"/>
    <w:rsid w:val="00B74D78"/>
    <w:rsid w:val="00B81B70"/>
    <w:rsid w:val="00BB3BAB"/>
    <w:rsid w:val="00BD0724"/>
    <w:rsid w:val="00BD2B91"/>
    <w:rsid w:val="00BE2D40"/>
    <w:rsid w:val="00BE4A2B"/>
    <w:rsid w:val="00BE5521"/>
    <w:rsid w:val="00BF6C23"/>
    <w:rsid w:val="00C178C3"/>
    <w:rsid w:val="00C2005D"/>
    <w:rsid w:val="00C27841"/>
    <w:rsid w:val="00C53263"/>
    <w:rsid w:val="00C604EE"/>
    <w:rsid w:val="00C6415E"/>
    <w:rsid w:val="00C75F1D"/>
    <w:rsid w:val="00C84590"/>
    <w:rsid w:val="00C95156"/>
    <w:rsid w:val="00CA0DC2"/>
    <w:rsid w:val="00CB47E0"/>
    <w:rsid w:val="00CB68E8"/>
    <w:rsid w:val="00CC1DC1"/>
    <w:rsid w:val="00D04F01"/>
    <w:rsid w:val="00D06414"/>
    <w:rsid w:val="00D129F3"/>
    <w:rsid w:val="00D131BA"/>
    <w:rsid w:val="00D24E5A"/>
    <w:rsid w:val="00D338E4"/>
    <w:rsid w:val="00D34880"/>
    <w:rsid w:val="00D35D07"/>
    <w:rsid w:val="00D36FA7"/>
    <w:rsid w:val="00D4304F"/>
    <w:rsid w:val="00D51947"/>
    <w:rsid w:val="00D532F0"/>
    <w:rsid w:val="00D6568A"/>
    <w:rsid w:val="00D66C47"/>
    <w:rsid w:val="00D77413"/>
    <w:rsid w:val="00D82759"/>
    <w:rsid w:val="00D86DE4"/>
    <w:rsid w:val="00DB533D"/>
    <w:rsid w:val="00DC40FE"/>
    <w:rsid w:val="00DC4FEB"/>
    <w:rsid w:val="00DE1909"/>
    <w:rsid w:val="00DE51DB"/>
    <w:rsid w:val="00E11763"/>
    <w:rsid w:val="00E23F1D"/>
    <w:rsid w:val="00E30E05"/>
    <w:rsid w:val="00E34379"/>
    <w:rsid w:val="00E36361"/>
    <w:rsid w:val="00E36883"/>
    <w:rsid w:val="00E52094"/>
    <w:rsid w:val="00E55AE9"/>
    <w:rsid w:val="00E56D1D"/>
    <w:rsid w:val="00E9592C"/>
    <w:rsid w:val="00EA2830"/>
    <w:rsid w:val="00EB0C84"/>
    <w:rsid w:val="00EF1E25"/>
    <w:rsid w:val="00F01253"/>
    <w:rsid w:val="00F17FDE"/>
    <w:rsid w:val="00F40D53"/>
    <w:rsid w:val="00F4525C"/>
    <w:rsid w:val="00F50D86"/>
    <w:rsid w:val="00F562F8"/>
    <w:rsid w:val="00F626CA"/>
    <w:rsid w:val="00F6610F"/>
    <w:rsid w:val="00F9238A"/>
    <w:rsid w:val="00FB23F1"/>
    <w:rsid w:val="00FD29D3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7E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BE4A2B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color w:val="auto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D71F7"/>
    <w:rPr>
      <w:color w:val="8DB3E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04EE"/>
    <w:rPr>
      <w:color w:val="605E5C"/>
      <w:shd w:val="clear" w:color="auto" w:fill="E1DFDD"/>
    </w:rPr>
  </w:style>
  <w:style w:type="paragraph" w:styleId="TOC4">
    <w:name w:val="toc 4"/>
    <w:basedOn w:val="Normal"/>
    <w:next w:val="Normal"/>
    <w:autoRedefine/>
    <w:uiPriority w:val="39"/>
    <w:unhideWhenUsed/>
    <w:rsid w:val="00C604EE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ctoriancurriculum.vcaa.vic.edu.au/Curriculum/ContentDescription/VCHPEM157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www.playbytherules.net.au/got-an-issue/inclusion-and-diversity/inclusion-and-diversity-video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csport.com.au/blog/1587/pride-match-why-its-needed-and-the-impact-it-is-hav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hisgirlcan.com.au/watch-the-ad/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A4dDs0T7s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DE5AEB41-B574-4515-9807-BA698AC2CD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BB3F76-74AA-4FA8-874A-6503ACDB4ADC}"/>
</file>

<file path=customXml/itemProps3.xml><?xml version="1.0" encoding="utf-8"?>
<ds:datastoreItem xmlns:ds="http://schemas.openxmlformats.org/officeDocument/2006/customXml" ds:itemID="{BD8AA473-710B-4E77-BA98-67BCCE813146}"/>
</file>

<file path=customXml/itemProps4.xml><?xml version="1.0" encoding="utf-8"?>
<ds:datastoreItem xmlns:ds="http://schemas.openxmlformats.org/officeDocument/2006/customXml" ds:itemID="{0B9C4EA8-6090-4E10-927F-9E77ADD539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4914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Career Education;Health and Physical Education;Levels 9 and 10</cp:keywords>
  <cp:lastModifiedBy/>
  <cp:revision>1</cp:revision>
  <dcterms:created xsi:type="dcterms:W3CDTF">2020-10-08T00:46:00Z</dcterms:created>
  <dcterms:modified xsi:type="dcterms:W3CDTF">2020-10-08T00:46:00Z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