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D906" w14:textId="20AFDC4D" w:rsidR="00B15508" w:rsidRDefault="00B15508" w:rsidP="00B15508">
      <w:pPr>
        <w:pStyle w:val="VCAAHeading1"/>
        <w:spacing w:before="360"/>
      </w:pPr>
      <w:r>
        <w:t xml:space="preserve">Embedding career education in the Victorian Curriculum F–10 </w:t>
      </w:r>
    </w:p>
    <w:p w14:paraId="63A7B370" w14:textId="6E294E06" w:rsidR="00B15508" w:rsidRPr="008C0A84" w:rsidRDefault="00E66801" w:rsidP="00B15508">
      <w:pPr>
        <w:pStyle w:val="VCAAHeading2"/>
        <w:rPr>
          <w:lang w:val="en-AU"/>
        </w:rPr>
      </w:pPr>
      <w:bookmarkStart w:id="0" w:name="TemplateOverview"/>
      <w:bookmarkEnd w:id="0"/>
      <w:r>
        <w:rPr>
          <w:lang w:val="en-AU"/>
        </w:rPr>
        <w:t>Media</w:t>
      </w:r>
      <w:r w:rsidR="00B15508">
        <w:rPr>
          <w:lang w:val="en-AU"/>
        </w:rPr>
        <w:t xml:space="preserve"> Arts</w:t>
      </w:r>
      <w:r w:rsidR="00B15508" w:rsidRPr="008C0A84">
        <w:rPr>
          <w:lang w:val="en-AU"/>
        </w:rPr>
        <w:t xml:space="preserve">, Levels </w:t>
      </w:r>
      <w:r w:rsidR="00B15508">
        <w:rPr>
          <w:lang w:val="en-AU"/>
        </w:rPr>
        <w:t>9</w:t>
      </w:r>
      <w:r w:rsidR="00B15508" w:rsidRPr="008C0A84">
        <w:rPr>
          <w:lang w:val="en-AU"/>
        </w:rPr>
        <w:t xml:space="preserve"> and </w:t>
      </w:r>
      <w:r w:rsidR="00B15508">
        <w:rPr>
          <w:lang w:val="en-AU"/>
        </w:rPr>
        <w:t>10</w:t>
      </w:r>
    </w:p>
    <w:p w14:paraId="339BBE0F" w14:textId="15A3288D" w:rsidR="00B15508" w:rsidRPr="008C0A84" w:rsidRDefault="00B15508" w:rsidP="00B15508">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78D70E47" w14:textId="77777777" w:rsidR="00B15508" w:rsidRPr="008C0A84" w:rsidRDefault="00B15508" w:rsidP="00B15508">
      <w:pPr>
        <w:pStyle w:val="VCAAHeading3"/>
        <w:rPr>
          <w:lang w:val="en-AU"/>
        </w:rPr>
      </w:pPr>
      <w:r w:rsidRPr="008C0A84">
        <w:rPr>
          <w:lang w:val="en-AU"/>
        </w:rPr>
        <w:t xml:space="preserve">1. Identify an existing learning activity </w:t>
      </w:r>
    </w:p>
    <w:p w14:paraId="6D4BA8E9" w14:textId="793EAB43" w:rsidR="00B15508" w:rsidRPr="005170D5" w:rsidRDefault="00B15508" w:rsidP="00FD721E">
      <w:pPr>
        <w:pStyle w:val="VCAAbody-withlargetabandhangingindent"/>
      </w:pPr>
      <w:r w:rsidRPr="00E631A3">
        <w:rPr>
          <w:b/>
          <w:bCs/>
        </w:rPr>
        <w:t>Curriculum area and levels:</w:t>
      </w:r>
      <w:r w:rsidRPr="005170D5">
        <w:tab/>
      </w:r>
      <w:r w:rsidR="00E66801" w:rsidRPr="005170D5">
        <w:t xml:space="preserve">Media Arts, Levels </w:t>
      </w:r>
      <w:r w:rsidR="00E916EC" w:rsidRPr="005170D5">
        <w:t xml:space="preserve">9 and 10 </w:t>
      </w:r>
    </w:p>
    <w:p w14:paraId="72D7C88D" w14:textId="7FF6AB3D" w:rsidR="00E916EC" w:rsidRPr="00E631A3" w:rsidRDefault="00B15508" w:rsidP="00FD721E">
      <w:pPr>
        <w:pStyle w:val="VCAAbody-withlargetabandhangingindent"/>
        <w:rPr>
          <w:rStyle w:val="Hyperlink"/>
          <w:color w:val="000000" w:themeColor="text1"/>
          <w:u w:val="none"/>
        </w:rPr>
      </w:pPr>
      <w:r w:rsidRPr="00FD721E">
        <w:rPr>
          <w:b/>
          <w:bCs/>
        </w:rPr>
        <w:t>Relevant content description:</w:t>
      </w:r>
      <w:r w:rsidRPr="00E631A3">
        <w:tab/>
      </w:r>
      <w:r w:rsidR="00E916EC" w:rsidRPr="00E631A3">
        <w:t>Experiment with ideas and stories that manipulate media elements, and genre conventions to construct new and alternative viewpoints in images, sounds and text</w:t>
      </w:r>
      <w:r w:rsidR="005170D5" w:rsidRPr="00E631A3">
        <w:t xml:space="preserve"> </w:t>
      </w:r>
      <w:r w:rsidR="005170D5" w:rsidRPr="00FD721E">
        <w:t>(</w:t>
      </w:r>
      <w:hyperlink r:id="rId10" w:history="1">
        <w:r w:rsidR="005170D5" w:rsidRPr="00E631A3">
          <w:rPr>
            <w:rStyle w:val="Hyperlink"/>
          </w:rPr>
          <w:t>VCAMAE040</w:t>
        </w:r>
      </w:hyperlink>
      <w:r w:rsidR="005170D5" w:rsidRPr="00FD721E">
        <w:t>)</w:t>
      </w:r>
      <w:r w:rsidR="00FD721E">
        <w:t>.</w:t>
      </w:r>
    </w:p>
    <w:p w14:paraId="497C214F" w14:textId="3514373A" w:rsidR="00E916EC" w:rsidRPr="00FD721E" w:rsidRDefault="005170D5" w:rsidP="00FD721E">
      <w:pPr>
        <w:pStyle w:val="VCAAbody-withlargetabandhangingindent"/>
        <w:rPr>
          <w:rStyle w:val="Hyperlink"/>
          <w:color w:val="000000" w:themeColor="text1"/>
          <w:u w:val="none"/>
        </w:rPr>
      </w:pPr>
      <w:r>
        <w:tab/>
      </w:r>
      <w:r w:rsidR="00E916EC" w:rsidRPr="00E631A3">
        <w:t xml:space="preserve">Analyse and evaluate a range of media artworks from contemporary and past times, to explore differing viewpoints and enrich their media arts making </w:t>
      </w:r>
      <w:r w:rsidRPr="00FD721E">
        <w:t>(</w:t>
      </w:r>
      <w:hyperlink r:id="rId11" w:history="1">
        <w:r w:rsidRPr="00E631A3">
          <w:rPr>
            <w:rStyle w:val="Hyperlink"/>
          </w:rPr>
          <w:t>VCAMAR046</w:t>
        </w:r>
      </w:hyperlink>
      <w:r w:rsidRPr="00FD721E">
        <w:t>)</w:t>
      </w:r>
      <w:r w:rsidR="00FD721E">
        <w:t>.</w:t>
      </w:r>
    </w:p>
    <w:p w14:paraId="182869F7" w14:textId="508C5228" w:rsidR="00B15508" w:rsidRPr="005170D5" w:rsidRDefault="00B15508">
      <w:pPr>
        <w:pStyle w:val="VCAAbody-withlargetabandhangingindent"/>
      </w:pPr>
      <w:r w:rsidRPr="00E631A3">
        <w:rPr>
          <w:b/>
          <w:bCs/>
        </w:rPr>
        <w:t>Existing activity:</w:t>
      </w:r>
      <w:r w:rsidRPr="005170D5">
        <w:tab/>
      </w:r>
      <w:r w:rsidR="007B4FCC">
        <w:t>Evaluating movie posters over time and creating a movie poster for a particular genre.</w:t>
      </w:r>
    </w:p>
    <w:p w14:paraId="6175F11C" w14:textId="3238A598" w:rsidR="00B15508" w:rsidRPr="005170D5" w:rsidRDefault="00B15508">
      <w:pPr>
        <w:pStyle w:val="VCAAbody-withlargetabandhangingindent"/>
      </w:pPr>
      <w:r w:rsidRPr="00FD721E">
        <w:rPr>
          <w:b/>
          <w:bCs/>
        </w:rPr>
        <w:t>Summary of adaptation, change, addition:</w:t>
      </w:r>
      <w:r w:rsidRPr="005170D5">
        <w:tab/>
      </w:r>
      <w:r w:rsidR="00E76C93" w:rsidRPr="005170D5">
        <w:t>Investigat</w:t>
      </w:r>
      <w:r w:rsidR="007B4FCC">
        <w:t>ing</w:t>
      </w:r>
      <w:r w:rsidR="007B4FCC" w:rsidRPr="005170D5">
        <w:t xml:space="preserve"> </w:t>
      </w:r>
      <w:r w:rsidR="00E76C93" w:rsidRPr="005170D5">
        <w:t xml:space="preserve">distribution and marketing in the film industry. </w:t>
      </w:r>
    </w:p>
    <w:p w14:paraId="04AFAAD9" w14:textId="19E0F5C4" w:rsidR="00B15508" w:rsidRDefault="00B15508" w:rsidP="00B15508">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866889" w:rsidRPr="008C0A84" w14:paraId="6F9120EA" w14:textId="77777777" w:rsidTr="00FD721E">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6239FAFB" w14:textId="77777777" w:rsidR="00866889" w:rsidRPr="008C0A84" w:rsidRDefault="00866889" w:rsidP="00866889">
            <w:pPr>
              <w:pStyle w:val="VCAAtablecondensedheading"/>
              <w:rPr>
                <w:lang w:val="en-AU"/>
              </w:rPr>
            </w:pPr>
            <w:r>
              <w:rPr>
                <w:lang w:val="en-AU"/>
              </w:rPr>
              <w:t>Existing activity</w:t>
            </w:r>
          </w:p>
        </w:tc>
        <w:tc>
          <w:tcPr>
            <w:tcW w:w="6066" w:type="dxa"/>
            <w:tcBorders>
              <w:left w:val="none" w:sz="0" w:space="0" w:color="auto"/>
              <w:bottom w:val="single" w:sz="4" w:space="0" w:color="auto"/>
            </w:tcBorders>
          </w:tcPr>
          <w:p w14:paraId="655E5935" w14:textId="74063C6D" w:rsidR="00866889" w:rsidRPr="008C0A84" w:rsidRDefault="00866889" w:rsidP="00866889">
            <w:pPr>
              <w:pStyle w:val="VCAAtablecondensedheading"/>
              <w:rPr>
                <w:lang w:val="en-AU"/>
              </w:rPr>
            </w:pPr>
            <w:r>
              <w:rPr>
                <w:lang w:val="en-AU"/>
              </w:rPr>
              <w:t xml:space="preserve">Adaptations, changes or extensions that can </w:t>
            </w:r>
            <w:proofErr w:type="gramStart"/>
            <w:r>
              <w:rPr>
                <w:lang w:val="en-AU"/>
              </w:rPr>
              <w:t>be made</w:t>
            </w:r>
            <w:proofErr w:type="gramEnd"/>
          </w:p>
        </w:tc>
      </w:tr>
      <w:tr w:rsidR="00866889" w:rsidRPr="008C0A84" w14:paraId="1FE8D53E" w14:textId="77777777" w:rsidTr="00FD721E">
        <w:tc>
          <w:tcPr>
            <w:tcW w:w="3823" w:type="dxa"/>
          </w:tcPr>
          <w:p w14:paraId="3A670497" w14:textId="1F0BC3CF" w:rsidR="00FA35D3" w:rsidRPr="008C0A84" w:rsidRDefault="00E916EC" w:rsidP="00866889">
            <w:pPr>
              <w:pStyle w:val="VCAAtablecondensed"/>
              <w:rPr>
                <w:lang w:val="en-AU"/>
              </w:rPr>
            </w:pPr>
            <w:r>
              <w:rPr>
                <w:lang w:val="en-AU"/>
              </w:rPr>
              <w:t xml:space="preserve">Students </w:t>
            </w:r>
            <w:r w:rsidR="006D71EA">
              <w:rPr>
                <w:lang w:val="en-AU"/>
              </w:rPr>
              <w:t xml:space="preserve">evaluate </w:t>
            </w:r>
            <w:r>
              <w:rPr>
                <w:lang w:val="en-AU"/>
              </w:rPr>
              <w:t xml:space="preserve">posters that advertise movies and </w:t>
            </w:r>
            <w:r w:rsidR="006D71EA">
              <w:rPr>
                <w:lang w:val="en-AU"/>
              </w:rPr>
              <w:t xml:space="preserve">identify </w:t>
            </w:r>
            <w:r>
              <w:rPr>
                <w:lang w:val="en-AU"/>
              </w:rPr>
              <w:t xml:space="preserve">the use of media elements and genre conventions. The movie posters should come from different cultures </w:t>
            </w:r>
            <w:r w:rsidR="006D71EA">
              <w:rPr>
                <w:lang w:val="en-AU"/>
              </w:rPr>
              <w:t>and</w:t>
            </w:r>
            <w:r>
              <w:rPr>
                <w:lang w:val="en-AU"/>
              </w:rPr>
              <w:t xml:space="preserve"> periods of time so the students can evaluate </w:t>
            </w:r>
            <w:r w:rsidR="006D71EA">
              <w:rPr>
                <w:lang w:val="en-AU"/>
              </w:rPr>
              <w:t xml:space="preserve">a range of </w:t>
            </w:r>
            <w:r>
              <w:rPr>
                <w:lang w:val="en-AU"/>
              </w:rPr>
              <w:t xml:space="preserve">different viewpoints. </w:t>
            </w:r>
            <w:r w:rsidR="006D71EA">
              <w:rPr>
                <w:lang w:val="en-AU"/>
              </w:rPr>
              <w:t>It would be worthwhile studying the posters in chronological order so students can see how conventions change over time.</w:t>
            </w:r>
          </w:p>
        </w:tc>
        <w:tc>
          <w:tcPr>
            <w:tcW w:w="6066" w:type="dxa"/>
          </w:tcPr>
          <w:p w14:paraId="1D27EE2C" w14:textId="0F76A909" w:rsidR="00CF74BE" w:rsidRPr="008C0A84" w:rsidRDefault="00E916EC">
            <w:pPr>
              <w:pStyle w:val="VCAAtablecondensed"/>
              <w:rPr>
                <w:lang w:val="en-AU"/>
              </w:rPr>
            </w:pPr>
            <w:r>
              <w:rPr>
                <w:lang w:val="en-AU"/>
              </w:rPr>
              <w:t xml:space="preserve">Students investigate the film production industry </w:t>
            </w:r>
            <w:r w:rsidR="00611CA2">
              <w:rPr>
                <w:lang w:val="en-AU"/>
              </w:rPr>
              <w:t xml:space="preserve">by </w:t>
            </w:r>
            <w:r>
              <w:rPr>
                <w:lang w:val="en-AU"/>
              </w:rPr>
              <w:t>exploring the distribution and marketing of movies</w:t>
            </w:r>
            <w:r w:rsidR="006110BE">
              <w:rPr>
                <w:lang w:val="en-AU"/>
              </w:rPr>
              <w:t xml:space="preserve"> over time, with a focus on periods of great change or social upheaval.</w:t>
            </w:r>
            <w:r w:rsidR="00506013">
              <w:rPr>
                <w:lang w:val="en-AU"/>
              </w:rPr>
              <w:t xml:space="preserve"> </w:t>
            </w:r>
            <w:r w:rsidR="006110BE">
              <w:rPr>
                <w:lang w:val="en-AU"/>
              </w:rPr>
              <w:t xml:space="preserve">How </w:t>
            </w:r>
            <w:proofErr w:type="spellStart"/>
            <w:r w:rsidR="00D01E92">
              <w:rPr>
                <w:lang w:val="en-AU"/>
              </w:rPr>
              <w:t>was</w:t>
            </w:r>
            <w:proofErr w:type="spellEnd"/>
            <w:r w:rsidR="00D01E92">
              <w:rPr>
                <w:lang w:val="en-AU"/>
              </w:rPr>
              <w:t xml:space="preserve"> </w:t>
            </w:r>
            <w:r w:rsidR="006110BE">
              <w:rPr>
                <w:lang w:val="en-AU"/>
              </w:rPr>
              <w:t xml:space="preserve">movie marketing and distribution affected during the </w:t>
            </w:r>
            <w:r w:rsidR="00D01E92">
              <w:rPr>
                <w:lang w:val="en-AU"/>
              </w:rPr>
              <w:t xml:space="preserve">significant events, such as wars, the depression, and the </w:t>
            </w:r>
            <w:r w:rsidR="006110BE">
              <w:rPr>
                <w:lang w:val="en-AU"/>
              </w:rPr>
              <w:t xml:space="preserve">COVID-19 pandemic? What changes did movie theatres have to implement to survive the closure of businesses? </w:t>
            </w:r>
            <w:r w:rsidR="00BD385B">
              <w:rPr>
                <w:lang w:val="en-AU"/>
              </w:rPr>
              <w:t xml:space="preserve">What were the </w:t>
            </w:r>
            <w:r w:rsidR="006110BE">
              <w:rPr>
                <w:lang w:val="en-AU"/>
              </w:rPr>
              <w:t xml:space="preserve">differences in </w:t>
            </w:r>
            <w:r w:rsidR="00BD385B">
              <w:rPr>
                <w:lang w:val="en-AU"/>
              </w:rPr>
              <w:t xml:space="preserve">the operation of </w:t>
            </w:r>
            <w:r w:rsidR="00D45945">
              <w:rPr>
                <w:lang w:val="en-AU"/>
              </w:rPr>
              <w:t xml:space="preserve">movie theatres in urban </w:t>
            </w:r>
            <w:r w:rsidR="00D01E92">
              <w:rPr>
                <w:lang w:val="en-AU"/>
              </w:rPr>
              <w:t>and</w:t>
            </w:r>
            <w:r w:rsidR="00D45945">
              <w:rPr>
                <w:lang w:val="en-AU"/>
              </w:rPr>
              <w:t xml:space="preserve"> rural areas?</w:t>
            </w:r>
            <w:r w:rsidR="00B1761C">
              <w:rPr>
                <w:lang w:val="en-AU"/>
              </w:rPr>
              <w:t xml:space="preserve"> Were any of these changes kept after the pandemic and business returned to normal? Why might this have been?</w:t>
            </w:r>
            <w:r w:rsidR="00E631A3">
              <w:rPr>
                <w:lang w:val="en-AU"/>
              </w:rPr>
              <w:t xml:space="preserve"> </w:t>
            </w:r>
            <w:r>
              <w:rPr>
                <w:lang w:val="en-AU"/>
              </w:rPr>
              <w:t xml:space="preserve">Using distribution as a focus, they look at the relationships between film production and marketing both in Australia and internationally. They explore concepts such as ethical, financial and cultural influences. </w:t>
            </w:r>
          </w:p>
        </w:tc>
      </w:tr>
      <w:tr w:rsidR="002B7740" w:rsidRPr="008C0A84" w14:paraId="54386400" w14:textId="77777777" w:rsidTr="00FD721E">
        <w:tc>
          <w:tcPr>
            <w:tcW w:w="3823" w:type="dxa"/>
          </w:tcPr>
          <w:p w14:paraId="50D018B2" w14:textId="2FB9857C" w:rsidR="002B7740" w:rsidRDefault="00E916EC" w:rsidP="00866889">
            <w:pPr>
              <w:pStyle w:val="VCAAtablecondensed"/>
              <w:rPr>
                <w:lang w:val="en-AU"/>
              </w:rPr>
            </w:pPr>
            <w:r>
              <w:rPr>
                <w:lang w:val="en-AU"/>
              </w:rPr>
              <w:t>Students pick a film genre and design a movie poster based on their research of movies. They consider the technical and symbolic elements of media when creating their poster</w:t>
            </w:r>
            <w:r w:rsidR="00C01855">
              <w:rPr>
                <w:lang w:val="en-AU"/>
              </w:rPr>
              <w:t>,</w:t>
            </w:r>
            <w:r>
              <w:rPr>
                <w:lang w:val="en-AU"/>
              </w:rPr>
              <w:t xml:space="preserve"> </w:t>
            </w:r>
            <w:r w:rsidR="00E76C93">
              <w:rPr>
                <w:lang w:val="en-AU"/>
              </w:rPr>
              <w:t xml:space="preserve">using genre conventions </w:t>
            </w:r>
            <w:r>
              <w:rPr>
                <w:lang w:val="en-AU"/>
              </w:rPr>
              <w:t>for a specific audience</w:t>
            </w:r>
            <w:r w:rsidR="00E76C93">
              <w:rPr>
                <w:lang w:val="en-AU"/>
              </w:rPr>
              <w:t xml:space="preserve">. </w:t>
            </w:r>
          </w:p>
        </w:tc>
        <w:tc>
          <w:tcPr>
            <w:tcW w:w="6066" w:type="dxa"/>
          </w:tcPr>
          <w:p w14:paraId="5A504372" w14:textId="618F69F7" w:rsidR="00E76C93" w:rsidRDefault="00E76C93" w:rsidP="00866889">
            <w:pPr>
              <w:pStyle w:val="VCAAtablecondensed"/>
              <w:rPr>
                <w:lang w:val="en-AU"/>
              </w:rPr>
            </w:pPr>
            <w:r>
              <w:rPr>
                <w:lang w:val="en-AU"/>
              </w:rPr>
              <w:t>Students research the different roles of people in the</w:t>
            </w:r>
            <w:r w:rsidR="00EB2169">
              <w:rPr>
                <w:lang w:val="en-AU"/>
              </w:rPr>
              <w:t xml:space="preserve"> marketing and</w:t>
            </w:r>
            <w:r>
              <w:rPr>
                <w:lang w:val="en-AU"/>
              </w:rPr>
              <w:t xml:space="preserve"> distribution </w:t>
            </w:r>
            <w:r w:rsidR="00BD385B">
              <w:rPr>
                <w:lang w:val="en-AU"/>
              </w:rPr>
              <w:t>of</w:t>
            </w:r>
            <w:r w:rsidR="00EB2169">
              <w:rPr>
                <w:lang w:val="en-AU"/>
              </w:rPr>
              <w:t xml:space="preserve"> films </w:t>
            </w:r>
            <w:r>
              <w:rPr>
                <w:lang w:val="en-AU"/>
              </w:rPr>
              <w:t>and the skills they need to perform their role</w:t>
            </w:r>
            <w:r w:rsidR="00EB2169">
              <w:rPr>
                <w:lang w:val="en-AU"/>
              </w:rPr>
              <w:t>s</w:t>
            </w:r>
            <w:r>
              <w:rPr>
                <w:lang w:val="en-AU"/>
              </w:rPr>
              <w:t xml:space="preserve">. </w:t>
            </w:r>
            <w:r w:rsidR="00EB2169">
              <w:rPr>
                <w:lang w:val="en-AU"/>
              </w:rPr>
              <w:t xml:space="preserve">How </w:t>
            </w:r>
            <w:proofErr w:type="gramStart"/>
            <w:r w:rsidR="00EB2169">
              <w:rPr>
                <w:lang w:val="en-AU"/>
              </w:rPr>
              <w:t>might these roles have been affected by</w:t>
            </w:r>
            <w:r w:rsidR="00B02CF2">
              <w:rPr>
                <w:lang w:val="en-AU"/>
              </w:rPr>
              <w:t xml:space="preserve"> global </w:t>
            </w:r>
            <w:r w:rsidR="00BD385B">
              <w:rPr>
                <w:lang w:val="en-AU"/>
              </w:rPr>
              <w:t>events</w:t>
            </w:r>
            <w:proofErr w:type="gramEnd"/>
            <w:r w:rsidR="00B02CF2">
              <w:rPr>
                <w:lang w:val="en-AU"/>
              </w:rPr>
              <w:t xml:space="preserve"> such as world wars, climate change, pandemics, the depression</w:t>
            </w:r>
            <w:r w:rsidR="00523985">
              <w:rPr>
                <w:lang w:val="en-AU"/>
              </w:rPr>
              <w:t>? Would they have changed? If so, how?</w:t>
            </w:r>
            <w:r w:rsidR="00B07236">
              <w:rPr>
                <w:lang w:val="en-AU"/>
              </w:rPr>
              <w:t xml:space="preserve"> Would other skills have increased in importance</w:t>
            </w:r>
            <w:r w:rsidR="00BD385B">
              <w:rPr>
                <w:lang w:val="en-AU"/>
              </w:rPr>
              <w:t>, or different skills become necessary</w:t>
            </w:r>
            <w:r w:rsidR="00B07236">
              <w:rPr>
                <w:lang w:val="en-AU"/>
              </w:rPr>
              <w:t>?</w:t>
            </w:r>
            <w:r w:rsidR="00523985">
              <w:rPr>
                <w:lang w:val="en-AU"/>
              </w:rPr>
              <w:t xml:space="preserve"> </w:t>
            </w:r>
            <w:r w:rsidR="00523985">
              <w:rPr>
                <w:lang w:val="en-AU"/>
              </w:rPr>
              <w:lastRenderedPageBreak/>
              <w:t>What might this mean for people working in movie marketing or distribution in the future?</w:t>
            </w:r>
          </w:p>
        </w:tc>
      </w:tr>
      <w:tr w:rsidR="00CF5632" w:rsidRPr="008C0A84" w14:paraId="5450F972" w14:textId="77777777" w:rsidTr="00FD721E">
        <w:tc>
          <w:tcPr>
            <w:tcW w:w="3823" w:type="dxa"/>
          </w:tcPr>
          <w:p w14:paraId="38E47605" w14:textId="77777777" w:rsidR="00CF5632" w:rsidRDefault="00CF5632" w:rsidP="00866889">
            <w:pPr>
              <w:pStyle w:val="VCAAtablecondensed"/>
              <w:rPr>
                <w:lang w:val="en-AU"/>
              </w:rPr>
            </w:pPr>
          </w:p>
        </w:tc>
        <w:tc>
          <w:tcPr>
            <w:tcW w:w="6066" w:type="dxa"/>
          </w:tcPr>
          <w:p w14:paraId="2F9077CE" w14:textId="21692252" w:rsidR="00CF5632" w:rsidRDefault="00523985" w:rsidP="00866889">
            <w:pPr>
              <w:pStyle w:val="VCAAtablecondensed"/>
              <w:rPr>
                <w:lang w:val="en-AU"/>
              </w:rPr>
            </w:pPr>
            <w:r>
              <w:t xml:space="preserve">Students reflect on </w:t>
            </w:r>
            <w:r w:rsidR="00B07236">
              <w:t>how external forces can drive change and adaptation in an industry. How do they deal with change? Is it something they feel comfortable with or something they feel they need to work on improving?</w:t>
            </w:r>
            <w:r w:rsidR="00506013">
              <w:t xml:space="preserve"> What other industries might be affected by significant change, either in the short- or long-term?</w:t>
            </w:r>
          </w:p>
        </w:tc>
      </w:tr>
    </w:tbl>
    <w:p w14:paraId="65BC8B5C" w14:textId="470CFA1A" w:rsidR="00B15508" w:rsidRDefault="00B15508" w:rsidP="00B15508">
      <w:pPr>
        <w:pStyle w:val="VCAAHeading4"/>
        <w:rPr>
          <w:lang w:val="en-AU"/>
        </w:rPr>
      </w:pPr>
      <w:r w:rsidRPr="008C0A84">
        <w:rPr>
          <w:lang w:val="en-AU"/>
        </w:rPr>
        <w:t>Considerations when adapting the learning activity</w:t>
      </w:r>
    </w:p>
    <w:p w14:paraId="2DC4B875" w14:textId="01B804EC" w:rsidR="00796BF1" w:rsidRDefault="00796BF1" w:rsidP="00E21D16">
      <w:pPr>
        <w:pStyle w:val="VCAAbullet"/>
      </w:pPr>
      <w:r>
        <w:t xml:space="preserve">Teacher </w:t>
      </w:r>
      <w:r w:rsidR="007728C8">
        <w:t>need to be sensitive if</w:t>
      </w:r>
      <w:r>
        <w:t xml:space="preserve"> discussing issues </w:t>
      </w:r>
      <w:r w:rsidR="00B02CF2">
        <w:t>about</w:t>
      </w:r>
      <w:r>
        <w:t xml:space="preserve"> the COVID-19 pandemic and employment</w:t>
      </w:r>
      <w:r w:rsidR="007728C8">
        <w:t xml:space="preserve">, as this might </w:t>
      </w:r>
      <w:r>
        <w:t xml:space="preserve">be stressful for </w:t>
      </w:r>
      <w:r w:rsidR="007728C8">
        <w:t>any</w:t>
      </w:r>
      <w:r>
        <w:t xml:space="preserve"> students</w:t>
      </w:r>
      <w:r w:rsidR="007728C8">
        <w:t xml:space="preserve"> who have lost loved ones or </w:t>
      </w:r>
      <w:r w:rsidR="008853C7">
        <w:t>whose family suffered loss of jobs or income</w:t>
      </w:r>
      <w:r>
        <w:t>.</w:t>
      </w:r>
    </w:p>
    <w:p w14:paraId="064DDD82" w14:textId="3EFA9220" w:rsidR="00E21D16" w:rsidRPr="00E76C93" w:rsidRDefault="00E21D16" w:rsidP="00E21D16">
      <w:pPr>
        <w:pStyle w:val="VCAAbullet"/>
      </w:pPr>
      <w:r>
        <w:t>These extension activities can be compared with movie marketing and distribution during a historical global event, such as World War II to further identify areas of change and adaptation. This could provide an opportunity for collaboration between Arts and Humanities students.</w:t>
      </w:r>
    </w:p>
    <w:p w14:paraId="57E38EF6" w14:textId="4C27DBE9" w:rsidR="00E76C93" w:rsidRPr="00E631A3" w:rsidRDefault="00E76C93" w:rsidP="00FD721E">
      <w:pPr>
        <w:pStyle w:val="VCAAbullet"/>
      </w:pPr>
      <w:r w:rsidRPr="00E631A3">
        <w:t xml:space="preserve">This activity could be combined with a task in the Communication </w:t>
      </w:r>
      <w:r w:rsidR="00E21D16">
        <w:t>d</w:t>
      </w:r>
      <w:r w:rsidR="00E21D16" w:rsidRPr="00E631A3">
        <w:t xml:space="preserve">esign </w:t>
      </w:r>
      <w:r w:rsidRPr="00E631A3">
        <w:t xml:space="preserve">field in Visual Communication Design. </w:t>
      </w:r>
    </w:p>
    <w:p w14:paraId="33F6D2CE" w14:textId="636CD955" w:rsidR="00E76C93" w:rsidRDefault="00E76C93" w:rsidP="00FD721E">
      <w:pPr>
        <w:pStyle w:val="VCAAbody"/>
        <w:numPr>
          <w:ilvl w:val="0"/>
          <w:numId w:val="6"/>
        </w:numPr>
        <w:ind w:left="426" w:hanging="426"/>
      </w:pPr>
      <w:r>
        <w:t>Th</w:t>
      </w:r>
      <w:r w:rsidR="00E21D16">
        <w:t>is</w:t>
      </w:r>
      <w:r>
        <w:t xml:space="preserve"> activity </w:t>
      </w:r>
      <w:r w:rsidR="00E21D16">
        <w:t>c</w:t>
      </w:r>
      <w:r>
        <w:t>ould focus on a specific film genre</w:t>
      </w:r>
      <w:r w:rsidR="00E21D16">
        <w:t>, such as action, romantic comedies, horror or foreign films,</w:t>
      </w:r>
      <w:r>
        <w:t xml:space="preserve"> as an overall theme</w:t>
      </w:r>
      <w:r w:rsidR="008853C7">
        <w:t>, and presents a good opportunity for collaboration with Humanities</w:t>
      </w:r>
      <w:r w:rsidR="00AE5A1F">
        <w:t xml:space="preserve"> teachers.</w:t>
      </w:r>
      <w:r>
        <w:t xml:space="preserve"> The films studied should be from different periods of time so students can gain an understanding of how viewpoints and distribution has changed over time. </w:t>
      </w:r>
    </w:p>
    <w:p w14:paraId="1813DFCF" w14:textId="6AF13256" w:rsidR="00E76C93" w:rsidRDefault="00E76C93">
      <w:pPr>
        <w:pStyle w:val="VCAAbullet"/>
      </w:pPr>
      <w:r>
        <w:t>Th</w:t>
      </w:r>
      <w:r w:rsidR="00E21D16">
        <w:t>is</w:t>
      </w:r>
      <w:r>
        <w:t xml:space="preserve"> activit</w:t>
      </w:r>
      <w:r w:rsidR="00E21D16">
        <w:t>y</w:t>
      </w:r>
      <w:r>
        <w:t xml:space="preserve"> could include a study of show-reels or movie stills to broaden the understanding of distribution. </w:t>
      </w:r>
    </w:p>
    <w:p w14:paraId="32953F61" w14:textId="77777777" w:rsidR="00B15508" w:rsidRDefault="00B15508" w:rsidP="00B15508">
      <w:pPr>
        <w:pStyle w:val="VCAAHeading4"/>
      </w:pPr>
      <w:r>
        <w:t xml:space="preserve">Additional resources to help when adapting the learning activity </w:t>
      </w:r>
    </w:p>
    <w:p w14:paraId="38239319" w14:textId="4224F64B" w:rsidR="00B15508" w:rsidRPr="008C0A84" w:rsidRDefault="00B15508" w:rsidP="00FD721E">
      <w:pPr>
        <w:pStyle w:val="VCAAHeading3"/>
        <w:rPr>
          <w:lang w:val="en-AU"/>
        </w:rPr>
      </w:pPr>
      <w:r w:rsidRPr="008C0A84">
        <w:rPr>
          <w:lang w:val="en-AU"/>
        </w:rPr>
        <w:t>Benefits for students</w:t>
      </w:r>
    </w:p>
    <w:p w14:paraId="47CEF97A" w14:textId="60CDB9B4" w:rsidR="00B15508" w:rsidRPr="00FD721E" w:rsidRDefault="00D1411A">
      <w:pPr>
        <w:pStyle w:val="VCAAbody"/>
      </w:pPr>
      <w:r w:rsidRPr="00FD721E">
        <w:t xml:space="preserve">Know </w:t>
      </w:r>
      <w:r w:rsidR="00FE62FC" w:rsidRPr="00FD721E">
        <w:t>y</w:t>
      </w:r>
      <w:r w:rsidRPr="00FD721E">
        <w:t>ourself</w:t>
      </w:r>
      <w:r w:rsidR="00E125CE">
        <w:t xml:space="preserve"> </w:t>
      </w:r>
      <w:r w:rsidR="00BD385B">
        <w:t>-</w:t>
      </w:r>
      <w:r w:rsidR="00E125CE">
        <w:t xml:space="preserve"> s</w:t>
      </w:r>
      <w:r w:rsidR="00B15508" w:rsidRPr="00FD721E">
        <w:t xml:space="preserve">elf-development: </w:t>
      </w:r>
    </w:p>
    <w:p w14:paraId="564F79D1" w14:textId="513386E5" w:rsidR="00E631A3" w:rsidRDefault="005E4BF4">
      <w:pPr>
        <w:pStyle w:val="VCAAbullet"/>
      </w:pPr>
      <w:r>
        <w:t>The learning activity focuses on ‘viewpoints’ in Media Arts, therefore s</w:t>
      </w:r>
      <w:r w:rsidR="008D22B6" w:rsidRPr="008D22B6">
        <w:t xml:space="preserve">tudents gain skills in </w:t>
      </w:r>
      <w:r w:rsidR="008D22B6">
        <w:t xml:space="preserve">cultural and ethical sensibilities as well as the ability to communicate ideas using specific genre conventions. </w:t>
      </w:r>
    </w:p>
    <w:p w14:paraId="349D782C" w14:textId="4027EA2C" w:rsidR="007D5A71" w:rsidRDefault="007D5A71">
      <w:pPr>
        <w:pStyle w:val="VCAAbullet"/>
      </w:pPr>
      <w:r>
        <w:t>Students learn to communication through visual images.</w:t>
      </w:r>
    </w:p>
    <w:p w14:paraId="4D870C01" w14:textId="69A8CDC2" w:rsidR="007D5A71" w:rsidRDefault="007D5A71">
      <w:pPr>
        <w:pStyle w:val="VCAAbullet"/>
      </w:pPr>
      <w:r>
        <w:t>Students consider their own response to change and adaptation.</w:t>
      </w:r>
    </w:p>
    <w:p w14:paraId="0BEA7EDF" w14:textId="2C512416" w:rsidR="00506013" w:rsidRPr="008D22B6" w:rsidRDefault="00506013" w:rsidP="00FD721E">
      <w:pPr>
        <w:pStyle w:val="VCAAbullet"/>
      </w:pPr>
      <w:r>
        <w:t>Students build critical and creative thinking and interpersonal skills</w:t>
      </w:r>
      <w:r w:rsidR="00E631A3">
        <w:t xml:space="preserve">, intercultural </w:t>
      </w:r>
      <w:r>
        <w:t xml:space="preserve">and ethical understanding. </w:t>
      </w:r>
    </w:p>
    <w:p w14:paraId="29A0E861" w14:textId="4F4D6AD3" w:rsidR="00B15508" w:rsidRPr="00FD721E" w:rsidRDefault="00140CFE">
      <w:pPr>
        <w:pStyle w:val="VCAAbody"/>
      </w:pPr>
      <w:r w:rsidRPr="00FD721E">
        <w:t xml:space="preserve">Know </w:t>
      </w:r>
      <w:r w:rsidR="00FE62FC" w:rsidRPr="00FD721E">
        <w:t>y</w:t>
      </w:r>
      <w:r w:rsidRPr="00FD721E">
        <w:t>our</w:t>
      </w:r>
      <w:r w:rsidR="000D22CA" w:rsidRPr="00FD721E">
        <w:t xml:space="preserve"> </w:t>
      </w:r>
      <w:r w:rsidR="00FE62FC" w:rsidRPr="00FD721E">
        <w:t>w</w:t>
      </w:r>
      <w:r w:rsidR="000D22CA" w:rsidRPr="00FD721E">
        <w:t>orld</w:t>
      </w:r>
      <w:r w:rsidR="00E125CE">
        <w:t xml:space="preserve"> </w:t>
      </w:r>
      <w:r w:rsidR="00BD385B">
        <w:t>-</w:t>
      </w:r>
      <w:r w:rsidRPr="00FD721E">
        <w:t xml:space="preserve"> </w:t>
      </w:r>
      <w:r w:rsidR="00E125CE">
        <w:t>c</w:t>
      </w:r>
      <w:r w:rsidR="00E125CE" w:rsidRPr="00FD721E">
        <w:t xml:space="preserve">areer </w:t>
      </w:r>
      <w:r w:rsidR="00B15508" w:rsidRPr="00FD721E">
        <w:t xml:space="preserve">exploration: </w:t>
      </w:r>
    </w:p>
    <w:p w14:paraId="4453816B" w14:textId="0C460CC1" w:rsidR="008D22B6" w:rsidRDefault="00506013" w:rsidP="00FD721E">
      <w:pPr>
        <w:pStyle w:val="VCAAbullet"/>
      </w:pPr>
      <w:r>
        <w:t>S</w:t>
      </w:r>
      <w:r w:rsidR="008D22B6" w:rsidRPr="008D22B6">
        <w:t xml:space="preserve">tudents explore the </w:t>
      </w:r>
      <w:r>
        <w:t xml:space="preserve">marketing and distribution process of the </w:t>
      </w:r>
      <w:r w:rsidR="008D22B6" w:rsidRPr="008D22B6">
        <w:t xml:space="preserve">movie industry </w:t>
      </w:r>
      <w:r>
        <w:t>leading to a broader understanding of the labour market, both locally and internationally.</w:t>
      </w:r>
    </w:p>
    <w:p w14:paraId="6FD036F5" w14:textId="1B1AD53F" w:rsidR="008D22B6" w:rsidRDefault="00506013">
      <w:pPr>
        <w:pStyle w:val="VCAAbullet"/>
      </w:pPr>
      <w:r>
        <w:t>S</w:t>
      </w:r>
      <w:r w:rsidR="008D22B6">
        <w:t xml:space="preserve">tudents </w:t>
      </w:r>
      <w:r>
        <w:t xml:space="preserve">identify </w:t>
      </w:r>
      <w:r w:rsidR="008D22B6">
        <w:t xml:space="preserve">the roles </w:t>
      </w:r>
      <w:r>
        <w:t xml:space="preserve">and skills </w:t>
      </w:r>
      <w:r w:rsidR="008D22B6">
        <w:t xml:space="preserve">of people involved in </w:t>
      </w:r>
      <w:r>
        <w:t>movie distribution</w:t>
      </w:r>
      <w:r w:rsidR="00E631A3">
        <w:t xml:space="preserve"> and </w:t>
      </w:r>
      <w:proofErr w:type="gramStart"/>
      <w:r w:rsidR="00E631A3">
        <w:t>marketing</w:t>
      </w:r>
      <w:r>
        <w:t>, and</w:t>
      </w:r>
      <w:proofErr w:type="gramEnd"/>
      <w:r>
        <w:t xml:space="preserve"> consider how these roles and skills change over time.</w:t>
      </w:r>
      <w:r w:rsidR="008D22B6">
        <w:t xml:space="preserve"> </w:t>
      </w:r>
    </w:p>
    <w:p w14:paraId="7EE5C166" w14:textId="3C27A5D4" w:rsidR="007D5A71" w:rsidRPr="008D22B6" w:rsidRDefault="007D5A71" w:rsidP="00FD721E">
      <w:pPr>
        <w:pStyle w:val="VCAAbullet"/>
      </w:pPr>
      <w:r>
        <w:t>Students explore how external global forces drive change in industry.</w:t>
      </w:r>
    </w:p>
    <w:p w14:paraId="150EC32E" w14:textId="163B38C6" w:rsidR="00B15508" w:rsidRPr="00FD721E" w:rsidRDefault="00834DC8">
      <w:pPr>
        <w:pStyle w:val="VCAAbody"/>
      </w:pPr>
      <w:r w:rsidRPr="00FD721E">
        <w:t xml:space="preserve">Manage your future </w:t>
      </w:r>
      <w:r w:rsidR="00BD385B">
        <w:t>-</w:t>
      </w:r>
      <w:r w:rsidRPr="00FD721E">
        <w:t xml:space="preserve"> </w:t>
      </w:r>
      <w:r w:rsidR="00FE62FC" w:rsidRPr="00FD721E">
        <w:t xml:space="preserve">be </w:t>
      </w:r>
      <w:r w:rsidR="00DA0B71" w:rsidRPr="00FD721E">
        <w:t>proactive</w:t>
      </w:r>
      <w:r w:rsidR="00FE62FC" w:rsidRPr="00FD721E">
        <w:t>.</w:t>
      </w:r>
    </w:p>
    <w:p w14:paraId="3AAAE5AE" w14:textId="1EFB3CAE" w:rsidR="006E16FF" w:rsidRPr="00E631A3" w:rsidRDefault="001A0E8F" w:rsidP="00FD721E">
      <w:pPr>
        <w:pStyle w:val="VCAAbullet"/>
      </w:pPr>
      <w:r>
        <w:t xml:space="preserve">Students learn to communicate concepts and different viewpoints. </w:t>
      </w:r>
    </w:p>
    <w:sectPr w:rsidR="006E16FF" w:rsidRPr="00E631A3" w:rsidSect="00B15508">
      <w:headerReference w:type="default" r:id="rId12"/>
      <w:footerReference w:type="default" r:id="rId13"/>
      <w:headerReference w:type="first" r:id="rId14"/>
      <w:footerReference w:type="first" r:id="rId1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91D8" w14:textId="77777777" w:rsidR="00D96C0E" w:rsidRDefault="00D96C0E">
      <w:pPr>
        <w:spacing w:after="0" w:line="240" w:lineRule="auto"/>
      </w:pPr>
      <w:r>
        <w:separator/>
      </w:r>
    </w:p>
  </w:endnote>
  <w:endnote w:type="continuationSeparator" w:id="0">
    <w:p w14:paraId="66B1EEFC" w14:textId="77777777" w:rsidR="00D96C0E" w:rsidRDefault="00D9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2198D" w:rsidRPr="00C2198D" w14:paraId="1A099235" w14:textId="77777777" w:rsidTr="00BB3BAB">
      <w:trPr>
        <w:trHeight w:val="476"/>
      </w:trPr>
      <w:tc>
        <w:tcPr>
          <w:tcW w:w="1667" w:type="pct"/>
          <w:tcMar>
            <w:left w:w="0" w:type="dxa"/>
            <w:right w:w="0" w:type="dxa"/>
          </w:tcMar>
        </w:tcPr>
        <w:p w14:paraId="5DDD25D0" w14:textId="77777777" w:rsidR="0050066B" w:rsidRPr="00D06414" w:rsidRDefault="002F3FB5"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800805F" w14:textId="77777777" w:rsidR="0050066B" w:rsidRPr="00D06414" w:rsidRDefault="00D96C0E"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16496DE4" w14:textId="4923454E" w:rsidR="0050066B" w:rsidRPr="00FD721E" w:rsidRDefault="002F3FB5" w:rsidP="00D06414">
          <w:pPr>
            <w:tabs>
              <w:tab w:val="right" w:pos="9639"/>
            </w:tabs>
            <w:spacing w:before="120" w:line="240" w:lineRule="exact"/>
            <w:jc w:val="right"/>
            <w:rPr>
              <w:rFonts w:ascii="Arial" w:hAnsi="Arial" w:cs="Arial"/>
              <w:color w:val="A5A5A5" w:themeColor="accent3"/>
              <w:sz w:val="18"/>
              <w:szCs w:val="18"/>
            </w:rPr>
          </w:pPr>
          <w:r w:rsidRPr="00FD721E">
            <w:rPr>
              <w:rFonts w:ascii="Arial" w:hAnsi="Arial" w:cs="Arial"/>
              <w:color w:val="A5A5A5" w:themeColor="accent3"/>
              <w:sz w:val="18"/>
              <w:szCs w:val="18"/>
            </w:rPr>
            <w:t xml:space="preserve">Page </w:t>
          </w:r>
          <w:r w:rsidRPr="00FD721E">
            <w:rPr>
              <w:rFonts w:ascii="Arial" w:hAnsi="Arial" w:cs="Arial"/>
              <w:color w:val="A5A5A5" w:themeColor="accent3"/>
              <w:sz w:val="18"/>
              <w:szCs w:val="18"/>
            </w:rPr>
            <w:fldChar w:fldCharType="begin"/>
          </w:r>
          <w:r w:rsidRPr="00FD721E">
            <w:rPr>
              <w:rFonts w:ascii="Arial" w:hAnsi="Arial" w:cs="Arial"/>
              <w:color w:val="A5A5A5" w:themeColor="accent3"/>
              <w:sz w:val="18"/>
              <w:szCs w:val="18"/>
            </w:rPr>
            <w:instrText xml:space="preserve"> PAGE   \* MERGEFORMAT </w:instrText>
          </w:r>
          <w:r w:rsidRPr="00FD721E">
            <w:rPr>
              <w:rFonts w:ascii="Arial" w:hAnsi="Arial" w:cs="Arial"/>
              <w:color w:val="A5A5A5" w:themeColor="accent3"/>
              <w:sz w:val="18"/>
              <w:szCs w:val="18"/>
            </w:rPr>
            <w:fldChar w:fldCharType="separate"/>
          </w:r>
          <w:r w:rsidR="0047015F">
            <w:rPr>
              <w:rFonts w:ascii="Arial" w:hAnsi="Arial" w:cs="Arial"/>
              <w:noProof/>
              <w:color w:val="A5A5A5" w:themeColor="accent3"/>
              <w:sz w:val="18"/>
              <w:szCs w:val="18"/>
            </w:rPr>
            <w:t>3</w:t>
          </w:r>
          <w:r w:rsidRPr="00FD721E">
            <w:rPr>
              <w:rFonts w:ascii="Arial" w:hAnsi="Arial" w:cs="Arial"/>
              <w:color w:val="A5A5A5" w:themeColor="accent3"/>
              <w:sz w:val="18"/>
              <w:szCs w:val="18"/>
            </w:rPr>
            <w:fldChar w:fldCharType="end"/>
          </w:r>
        </w:p>
      </w:tc>
    </w:tr>
  </w:tbl>
  <w:p w14:paraId="7C3AAE94" w14:textId="77777777" w:rsidR="0050066B" w:rsidRPr="00D06414" w:rsidRDefault="002F3FB5"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6D417172" wp14:editId="02AA088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0066B" w:rsidRPr="00D06414" w14:paraId="67ADB544" w14:textId="77777777" w:rsidTr="000F5AAF">
      <w:tc>
        <w:tcPr>
          <w:tcW w:w="1459" w:type="pct"/>
          <w:tcMar>
            <w:left w:w="0" w:type="dxa"/>
            <w:right w:w="0" w:type="dxa"/>
          </w:tcMar>
        </w:tcPr>
        <w:p w14:paraId="582B637F" w14:textId="77777777" w:rsidR="0050066B" w:rsidRPr="00D06414" w:rsidRDefault="002F3FB5"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394F035" w14:textId="77777777" w:rsidR="0050066B" w:rsidRPr="00D06414" w:rsidRDefault="00D96C0E"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53CFD866" w14:textId="77777777" w:rsidR="0050066B" w:rsidRPr="00D06414" w:rsidRDefault="00D96C0E"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E0FE758" w14:textId="77777777" w:rsidR="0050066B" w:rsidRPr="00D06414" w:rsidRDefault="002F3FB5"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314ED305" wp14:editId="380227C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F7F1" w14:textId="77777777" w:rsidR="00D96C0E" w:rsidRDefault="00D96C0E">
      <w:pPr>
        <w:spacing w:after="0" w:line="240" w:lineRule="auto"/>
      </w:pPr>
      <w:r>
        <w:separator/>
      </w:r>
    </w:p>
  </w:footnote>
  <w:footnote w:type="continuationSeparator" w:id="0">
    <w:p w14:paraId="3475D00E" w14:textId="77777777" w:rsidR="00D96C0E" w:rsidRDefault="00D9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09AA" w14:textId="390A3B62" w:rsidR="0050066B" w:rsidRPr="0038622E" w:rsidRDefault="002F3FB5" w:rsidP="0038622E">
    <w:pPr>
      <w:pStyle w:val="VCAAbody"/>
      <w:rPr>
        <w:color w:val="0F7EB4"/>
      </w:rPr>
    </w:pPr>
    <w:r>
      <w:t xml:space="preserve">Embedding career education in the Victorian Curriculum F–10 – </w:t>
    </w:r>
    <w:r w:rsidR="00C2198D">
      <w:t xml:space="preserve">Media </w:t>
    </w:r>
    <w:r>
      <w:t>Arts</w:t>
    </w:r>
    <w:r w:rsidR="00C2198D">
      <w:t>, L</w:t>
    </w:r>
    <w:r>
      <w:t>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F8EA" w14:textId="77777777" w:rsidR="0050066B" w:rsidRPr="009370BC" w:rsidRDefault="002F3FB5" w:rsidP="00970580">
    <w:pPr>
      <w:spacing w:after="0"/>
      <w:ind w:right="-142"/>
      <w:jc w:val="right"/>
    </w:pPr>
    <w:r>
      <w:rPr>
        <w:noProof/>
        <w:lang w:val="en-AU" w:eastAsia="en-AU"/>
      </w:rPr>
      <w:drawing>
        <wp:anchor distT="0" distB="0" distL="114300" distR="114300" simplePos="0" relativeHeight="251660288" behindDoc="1" locked="1" layoutInCell="1" allowOverlap="1" wp14:anchorId="50168626" wp14:editId="0B254ED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54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580B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A66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8A1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8E8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4CA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C08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45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DA9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67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77FC2"/>
    <w:multiLevelType w:val="hybridMultilevel"/>
    <w:tmpl w:val="3690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913F2D"/>
    <w:multiLevelType w:val="hybridMultilevel"/>
    <w:tmpl w:val="C872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27A6F"/>
    <w:multiLevelType w:val="hybridMultilevel"/>
    <w:tmpl w:val="1B4A6BBC"/>
    <w:lvl w:ilvl="0" w:tplc="9EAA49F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B2266"/>
    <w:multiLevelType w:val="hybridMultilevel"/>
    <w:tmpl w:val="C2D0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22E1F"/>
    <w:multiLevelType w:val="hybridMultilevel"/>
    <w:tmpl w:val="3950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80117"/>
    <w:multiLevelType w:val="hybridMultilevel"/>
    <w:tmpl w:val="D912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72C799B"/>
    <w:multiLevelType w:val="hybridMultilevel"/>
    <w:tmpl w:val="1500F2C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AA7508"/>
    <w:multiLevelType w:val="hybridMultilevel"/>
    <w:tmpl w:val="E9F0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B22C1B"/>
    <w:multiLevelType w:val="hybridMultilevel"/>
    <w:tmpl w:val="9DF2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9117372"/>
    <w:multiLevelType w:val="hybridMultilevel"/>
    <w:tmpl w:val="7A62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22"/>
  </w:num>
  <w:num w:numId="5">
    <w:abstractNumId w:val="11"/>
  </w:num>
  <w:num w:numId="6">
    <w:abstractNumId w:val="14"/>
  </w:num>
  <w:num w:numId="7">
    <w:abstractNumId w:val="19"/>
  </w:num>
  <w:num w:numId="8">
    <w:abstractNumId w:val="16"/>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num>
  <w:num w:numId="22">
    <w:abstractNumId w:val="17"/>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08"/>
    <w:rsid w:val="00014EAF"/>
    <w:rsid w:val="00087D7A"/>
    <w:rsid w:val="000D22CA"/>
    <w:rsid w:val="00107A79"/>
    <w:rsid w:val="00140CFE"/>
    <w:rsid w:val="00152426"/>
    <w:rsid w:val="00156E87"/>
    <w:rsid w:val="001607EC"/>
    <w:rsid w:val="001A0E8F"/>
    <w:rsid w:val="001E6CB6"/>
    <w:rsid w:val="002049E0"/>
    <w:rsid w:val="002329DD"/>
    <w:rsid w:val="00264EBE"/>
    <w:rsid w:val="00291AC6"/>
    <w:rsid w:val="002A6AB5"/>
    <w:rsid w:val="002B4251"/>
    <w:rsid w:val="002B6FDA"/>
    <w:rsid w:val="002B7740"/>
    <w:rsid w:val="002C67BF"/>
    <w:rsid w:val="002D3033"/>
    <w:rsid w:val="002E5D6B"/>
    <w:rsid w:val="002F3FB5"/>
    <w:rsid w:val="0035414B"/>
    <w:rsid w:val="003C2BA0"/>
    <w:rsid w:val="003F37A2"/>
    <w:rsid w:val="003F4A9C"/>
    <w:rsid w:val="00414E63"/>
    <w:rsid w:val="00420CB7"/>
    <w:rsid w:val="00453349"/>
    <w:rsid w:val="004564BC"/>
    <w:rsid w:val="00461387"/>
    <w:rsid w:val="0047015F"/>
    <w:rsid w:val="004F7ECB"/>
    <w:rsid w:val="00506013"/>
    <w:rsid w:val="005170D5"/>
    <w:rsid w:val="005175FC"/>
    <w:rsid w:val="00523985"/>
    <w:rsid w:val="0053638E"/>
    <w:rsid w:val="00566C5A"/>
    <w:rsid w:val="0057613F"/>
    <w:rsid w:val="005E4BF4"/>
    <w:rsid w:val="006110BE"/>
    <w:rsid w:val="00611CA2"/>
    <w:rsid w:val="00634622"/>
    <w:rsid w:val="00644C67"/>
    <w:rsid w:val="00651167"/>
    <w:rsid w:val="006719A6"/>
    <w:rsid w:val="006A7426"/>
    <w:rsid w:val="006B7FDC"/>
    <w:rsid w:val="006D71EA"/>
    <w:rsid w:val="006E16FF"/>
    <w:rsid w:val="006E5BD2"/>
    <w:rsid w:val="006E7380"/>
    <w:rsid w:val="00704971"/>
    <w:rsid w:val="007339A3"/>
    <w:rsid w:val="00763B2D"/>
    <w:rsid w:val="007728C8"/>
    <w:rsid w:val="00796BF1"/>
    <w:rsid w:val="007B4FCC"/>
    <w:rsid w:val="007D2A81"/>
    <w:rsid w:val="007D5A71"/>
    <w:rsid w:val="00815CF9"/>
    <w:rsid w:val="00834DC8"/>
    <w:rsid w:val="00840E5F"/>
    <w:rsid w:val="00866889"/>
    <w:rsid w:val="008853C7"/>
    <w:rsid w:val="0089459E"/>
    <w:rsid w:val="008C07E1"/>
    <w:rsid w:val="008D1FC9"/>
    <w:rsid w:val="008D22B6"/>
    <w:rsid w:val="008D2F56"/>
    <w:rsid w:val="00942B73"/>
    <w:rsid w:val="00944D02"/>
    <w:rsid w:val="00970846"/>
    <w:rsid w:val="00980CA9"/>
    <w:rsid w:val="009B792E"/>
    <w:rsid w:val="009F692A"/>
    <w:rsid w:val="00A21DE9"/>
    <w:rsid w:val="00A25947"/>
    <w:rsid w:val="00A400EC"/>
    <w:rsid w:val="00A50A6E"/>
    <w:rsid w:val="00AB5E3E"/>
    <w:rsid w:val="00AD245D"/>
    <w:rsid w:val="00AE5A1F"/>
    <w:rsid w:val="00AE5BA3"/>
    <w:rsid w:val="00B02CF2"/>
    <w:rsid w:val="00B07236"/>
    <w:rsid w:val="00B15508"/>
    <w:rsid w:val="00B1761C"/>
    <w:rsid w:val="00B26268"/>
    <w:rsid w:val="00B50FC1"/>
    <w:rsid w:val="00B6673C"/>
    <w:rsid w:val="00B961F4"/>
    <w:rsid w:val="00BB28E8"/>
    <w:rsid w:val="00BB6115"/>
    <w:rsid w:val="00BC3493"/>
    <w:rsid w:val="00BD385B"/>
    <w:rsid w:val="00C01855"/>
    <w:rsid w:val="00C2198D"/>
    <w:rsid w:val="00C25102"/>
    <w:rsid w:val="00C347FA"/>
    <w:rsid w:val="00C538B3"/>
    <w:rsid w:val="00C93B2F"/>
    <w:rsid w:val="00CA0CE0"/>
    <w:rsid w:val="00CB7CFB"/>
    <w:rsid w:val="00CF0B74"/>
    <w:rsid w:val="00CF369B"/>
    <w:rsid w:val="00CF3B0D"/>
    <w:rsid w:val="00CF5632"/>
    <w:rsid w:val="00CF74BE"/>
    <w:rsid w:val="00D01E92"/>
    <w:rsid w:val="00D06C7B"/>
    <w:rsid w:val="00D07366"/>
    <w:rsid w:val="00D1411A"/>
    <w:rsid w:val="00D205DC"/>
    <w:rsid w:val="00D25D78"/>
    <w:rsid w:val="00D26D05"/>
    <w:rsid w:val="00D45945"/>
    <w:rsid w:val="00D96C0E"/>
    <w:rsid w:val="00DA0B71"/>
    <w:rsid w:val="00DA4C79"/>
    <w:rsid w:val="00DB1327"/>
    <w:rsid w:val="00DB4276"/>
    <w:rsid w:val="00DB7D54"/>
    <w:rsid w:val="00E019F1"/>
    <w:rsid w:val="00E03C0A"/>
    <w:rsid w:val="00E108A1"/>
    <w:rsid w:val="00E125CE"/>
    <w:rsid w:val="00E13AC9"/>
    <w:rsid w:val="00E14186"/>
    <w:rsid w:val="00E17B46"/>
    <w:rsid w:val="00E21D16"/>
    <w:rsid w:val="00E25B5D"/>
    <w:rsid w:val="00E52D87"/>
    <w:rsid w:val="00E631A3"/>
    <w:rsid w:val="00E66801"/>
    <w:rsid w:val="00E7206C"/>
    <w:rsid w:val="00E74EDD"/>
    <w:rsid w:val="00E761BA"/>
    <w:rsid w:val="00E76C93"/>
    <w:rsid w:val="00E866E0"/>
    <w:rsid w:val="00E916EC"/>
    <w:rsid w:val="00E95715"/>
    <w:rsid w:val="00EA6801"/>
    <w:rsid w:val="00EB2169"/>
    <w:rsid w:val="00EC06DB"/>
    <w:rsid w:val="00F154AA"/>
    <w:rsid w:val="00F47D0B"/>
    <w:rsid w:val="00F75CEB"/>
    <w:rsid w:val="00F93215"/>
    <w:rsid w:val="00FA0C54"/>
    <w:rsid w:val="00FA35D3"/>
    <w:rsid w:val="00FA7A12"/>
    <w:rsid w:val="00FD721E"/>
    <w:rsid w:val="00FE6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C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D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155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5508"/>
    <w:rPr>
      <w:lang w:val="en-US"/>
    </w:rPr>
  </w:style>
  <w:style w:type="paragraph" w:customStyle="1" w:styleId="VCAAHeading1">
    <w:name w:val="VCAA Heading 1"/>
    <w:qFormat/>
    <w:rsid w:val="005170D5"/>
    <w:pPr>
      <w:spacing w:before="480" w:after="120" w:line="560" w:lineRule="exact"/>
      <w:outlineLvl w:val="1"/>
    </w:pPr>
    <w:rPr>
      <w:rFonts w:ascii="Arial" w:hAnsi="Arial" w:cs="Arial"/>
      <w:color w:val="0F7EB4"/>
      <w:sz w:val="48"/>
      <w:szCs w:val="40"/>
      <w:lang w:val="en-US"/>
    </w:rPr>
  </w:style>
  <w:style w:type="paragraph" w:customStyle="1" w:styleId="VCAAHeading2">
    <w:name w:val="VCAA Heading 2"/>
    <w:next w:val="VCAAbody"/>
    <w:qFormat/>
    <w:rsid w:val="005170D5"/>
    <w:pPr>
      <w:spacing w:before="240" w:after="120" w:line="480" w:lineRule="exact"/>
      <w:contextualSpacing/>
      <w:outlineLvl w:val="2"/>
    </w:pPr>
    <w:rPr>
      <w:rFonts w:ascii="Arial" w:hAnsi="Arial" w:cs="Arial"/>
      <w:color w:val="0F7EB4"/>
      <w:sz w:val="36"/>
      <w:szCs w:val="36"/>
      <w:lang w:val="en-US"/>
    </w:rPr>
  </w:style>
  <w:style w:type="paragraph" w:customStyle="1" w:styleId="VCAAHeading3">
    <w:name w:val="VCAA Heading 3"/>
    <w:next w:val="VCAAbody"/>
    <w:qFormat/>
    <w:rsid w:val="005170D5"/>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5170D5"/>
    <w:pPr>
      <w:spacing w:before="120" w:after="120" w:line="280" w:lineRule="exact"/>
    </w:pPr>
    <w:rPr>
      <w:rFonts w:ascii="Arial" w:hAnsi="Arial" w:cs="Arial"/>
      <w:color w:val="000000" w:themeColor="text1"/>
      <w:sz w:val="20"/>
      <w:lang w:val="en-US"/>
    </w:rPr>
  </w:style>
  <w:style w:type="paragraph" w:customStyle="1" w:styleId="VCAAtablecondensed">
    <w:name w:val="VCAA table condensed"/>
    <w:qFormat/>
    <w:rsid w:val="005170D5"/>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5170D5"/>
    <w:rPr>
      <w:color w:val="FFFFFF" w:themeColor="background1"/>
    </w:rPr>
  </w:style>
  <w:style w:type="paragraph" w:customStyle="1" w:styleId="VCAAbullet">
    <w:name w:val="VCAA bullet"/>
    <w:basedOn w:val="VCAAbody"/>
    <w:autoRedefine/>
    <w:qFormat/>
    <w:rsid w:val="007339A3"/>
    <w:pPr>
      <w:numPr>
        <w:numId w:val="20"/>
      </w:numPr>
      <w:spacing w:before="60" w:after="60"/>
      <w:ind w:left="426" w:hanging="426"/>
      <w:contextualSpacing/>
    </w:pPr>
    <w:rPr>
      <w:rFonts w:eastAsia="Times New Roman"/>
      <w:color w:val="auto"/>
      <w:kern w:val="22"/>
      <w:lang w:val="en-GB" w:eastAsia="ja-JP"/>
    </w:rPr>
  </w:style>
  <w:style w:type="paragraph" w:customStyle="1" w:styleId="VCAAHeading4">
    <w:name w:val="VCAA Heading 4"/>
    <w:next w:val="VCAAbody"/>
    <w:qFormat/>
    <w:rsid w:val="005170D5"/>
    <w:pPr>
      <w:spacing w:before="280" w:after="120" w:line="360" w:lineRule="exact"/>
      <w:outlineLvl w:val="4"/>
    </w:pPr>
    <w:rPr>
      <w:rFonts w:ascii="Arial" w:hAnsi="Arial" w:cs="Arial"/>
      <w:color w:val="0F7EB4"/>
      <w:sz w:val="24"/>
      <w:lang w:val="en" w:eastAsia="en-AU"/>
    </w:rPr>
  </w:style>
  <w:style w:type="table" w:customStyle="1" w:styleId="VCAATable">
    <w:name w:val="VCAA Table"/>
    <w:basedOn w:val="TableNormal"/>
    <w:uiPriority w:val="99"/>
    <w:rsid w:val="005170D5"/>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B15508"/>
    <w:rPr>
      <w:color w:val="0563C1" w:themeColor="hyperlink"/>
      <w:u w:val="single"/>
    </w:rPr>
  </w:style>
  <w:style w:type="character" w:customStyle="1" w:styleId="VCAAbodyChar">
    <w:name w:val="VCAA body Char"/>
    <w:basedOn w:val="DefaultParagraphFont"/>
    <w:link w:val="VCAAbody"/>
    <w:rsid w:val="005170D5"/>
    <w:rPr>
      <w:rFonts w:ascii="Arial" w:hAnsi="Arial" w:cs="Arial"/>
      <w:color w:val="000000" w:themeColor="text1"/>
      <w:sz w:val="20"/>
      <w:lang w:val="en-US"/>
    </w:rPr>
  </w:style>
  <w:style w:type="paragraph" w:customStyle="1" w:styleId="VCAAbody-withlargetabandhangingindent">
    <w:name w:val="VCAA body - with large tab and hanging indent"/>
    <w:basedOn w:val="Normal"/>
    <w:qFormat/>
    <w:rsid w:val="005170D5"/>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B15508"/>
    <w:rPr>
      <w:sz w:val="16"/>
      <w:szCs w:val="16"/>
    </w:rPr>
  </w:style>
  <w:style w:type="paragraph" w:styleId="CommentText">
    <w:name w:val="annotation text"/>
    <w:basedOn w:val="Normal"/>
    <w:link w:val="CommentTextChar"/>
    <w:uiPriority w:val="99"/>
    <w:unhideWhenUsed/>
    <w:rsid w:val="00B15508"/>
    <w:pPr>
      <w:spacing w:line="240" w:lineRule="auto"/>
    </w:pPr>
    <w:rPr>
      <w:sz w:val="20"/>
      <w:szCs w:val="20"/>
    </w:rPr>
  </w:style>
  <w:style w:type="character" w:customStyle="1" w:styleId="CommentTextChar">
    <w:name w:val="Comment Text Char"/>
    <w:basedOn w:val="DefaultParagraphFont"/>
    <w:link w:val="CommentText"/>
    <w:uiPriority w:val="99"/>
    <w:rsid w:val="00B15508"/>
    <w:rPr>
      <w:sz w:val="20"/>
      <w:szCs w:val="20"/>
      <w:lang w:val="en-US"/>
    </w:rPr>
  </w:style>
  <w:style w:type="paragraph" w:customStyle="1" w:styleId="VCAAbodyintrotext">
    <w:name w:val="VCAA body intro text"/>
    <w:basedOn w:val="VCAAbody"/>
    <w:qFormat/>
    <w:rsid w:val="005170D5"/>
    <w:pPr>
      <w:spacing w:before="360" w:line="320" w:lineRule="exact"/>
    </w:pPr>
    <w:rPr>
      <w:sz w:val="24"/>
      <w:szCs w:val="24"/>
    </w:rPr>
  </w:style>
  <w:style w:type="paragraph" w:styleId="BalloonText">
    <w:name w:val="Balloon Text"/>
    <w:basedOn w:val="Normal"/>
    <w:link w:val="BalloonTextChar"/>
    <w:uiPriority w:val="99"/>
    <w:semiHidden/>
    <w:unhideWhenUsed/>
    <w:rsid w:val="00B1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08"/>
    <w:rPr>
      <w:rFonts w:ascii="Segoe UI" w:hAnsi="Segoe UI" w:cs="Segoe UI"/>
      <w:sz w:val="18"/>
      <w:szCs w:val="18"/>
      <w:lang w:val="en-US"/>
    </w:rPr>
  </w:style>
  <w:style w:type="character" w:styleId="FollowedHyperlink">
    <w:name w:val="FollowedHyperlink"/>
    <w:basedOn w:val="DefaultParagraphFont"/>
    <w:uiPriority w:val="99"/>
    <w:semiHidden/>
    <w:unhideWhenUsed/>
    <w:rsid w:val="00E7206C"/>
    <w:rPr>
      <w:color w:val="954F72" w:themeColor="followedHyperlink"/>
      <w:u w:val="single"/>
    </w:rPr>
  </w:style>
  <w:style w:type="character" w:customStyle="1" w:styleId="UnresolvedMention1">
    <w:name w:val="Unresolved Mention1"/>
    <w:basedOn w:val="DefaultParagraphFont"/>
    <w:uiPriority w:val="99"/>
    <w:semiHidden/>
    <w:unhideWhenUsed/>
    <w:rsid w:val="00107A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B7FDC"/>
    <w:rPr>
      <w:b/>
      <w:bCs/>
    </w:rPr>
  </w:style>
  <w:style w:type="character" w:customStyle="1" w:styleId="CommentSubjectChar">
    <w:name w:val="Comment Subject Char"/>
    <w:basedOn w:val="CommentTextChar"/>
    <w:link w:val="CommentSubject"/>
    <w:uiPriority w:val="99"/>
    <w:semiHidden/>
    <w:rsid w:val="006B7FDC"/>
    <w:rPr>
      <w:b/>
      <w:bCs/>
      <w:sz w:val="20"/>
      <w:szCs w:val="20"/>
      <w:lang w:val="en-US"/>
    </w:rPr>
  </w:style>
  <w:style w:type="paragraph" w:styleId="Header">
    <w:name w:val="header"/>
    <w:basedOn w:val="Normal"/>
    <w:link w:val="HeaderChar"/>
    <w:uiPriority w:val="99"/>
    <w:unhideWhenUsed/>
    <w:rsid w:val="00C21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8D"/>
    <w:rPr>
      <w:lang w:val="en-US"/>
    </w:rPr>
  </w:style>
  <w:style w:type="paragraph" w:customStyle="1" w:styleId="VCAAbulletlevel2">
    <w:name w:val="VCAA bullet level 2"/>
    <w:basedOn w:val="VCAAbullet"/>
    <w:qFormat/>
    <w:rsid w:val="005170D5"/>
    <w:pPr>
      <w:numPr>
        <w:numId w:val="21"/>
      </w:numPr>
    </w:pPr>
  </w:style>
  <w:style w:type="paragraph" w:customStyle="1" w:styleId="VCAAcaptionsandfootnotes">
    <w:name w:val="VCAA captions and footnotes"/>
    <w:basedOn w:val="VCAAbody"/>
    <w:qFormat/>
    <w:rsid w:val="005170D5"/>
    <w:pPr>
      <w:spacing w:after="360"/>
    </w:pPr>
    <w:rPr>
      <w:sz w:val="18"/>
      <w:szCs w:val="18"/>
    </w:rPr>
  </w:style>
  <w:style w:type="paragraph" w:customStyle="1" w:styleId="VCAADocumentsubtitle">
    <w:name w:val="VCAA Document subtitle"/>
    <w:basedOn w:val="Normal"/>
    <w:qFormat/>
    <w:rsid w:val="005170D5"/>
    <w:pPr>
      <w:jc w:val="center"/>
      <w:outlineLvl w:val="1"/>
    </w:pPr>
    <w:rPr>
      <w:rFonts w:ascii="Arial" w:hAnsi="Arial" w:cs="Arial"/>
      <w:noProof/>
      <w:color w:val="0F7EB4"/>
      <w:sz w:val="56"/>
      <w:szCs w:val="48"/>
      <w:lang w:val="en-AU" w:eastAsia="en-AU"/>
    </w:rPr>
  </w:style>
  <w:style w:type="paragraph" w:customStyle="1" w:styleId="VCAADocumenttitle">
    <w:name w:val="VCAA Document title"/>
    <w:qFormat/>
    <w:rsid w:val="005170D5"/>
    <w:pPr>
      <w:spacing w:before="600" w:after="480" w:line="680" w:lineRule="exact"/>
      <w:outlineLvl w:val="0"/>
    </w:pPr>
    <w:rPr>
      <w:rFonts w:ascii="Arial" w:hAnsi="Arial" w:cs="Arial"/>
      <w:noProof/>
      <w:color w:val="0F7EB4"/>
      <w:sz w:val="60"/>
      <w:szCs w:val="48"/>
      <w:lang w:eastAsia="en-AU"/>
    </w:rPr>
  </w:style>
  <w:style w:type="paragraph" w:customStyle="1" w:styleId="VCAAfigures">
    <w:name w:val="VCAA figures"/>
    <w:basedOn w:val="VCAAbody"/>
    <w:link w:val="VCAAfiguresChar"/>
    <w:qFormat/>
    <w:rsid w:val="005170D5"/>
    <w:pPr>
      <w:spacing w:line="240" w:lineRule="auto"/>
      <w:jc w:val="center"/>
    </w:pPr>
    <w:rPr>
      <w:noProof/>
    </w:rPr>
  </w:style>
  <w:style w:type="character" w:customStyle="1" w:styleId="VCAAfiguresChar">
    <w:name w:val="VCAA figures Char"/>
    <w:basedOn w:val="VCAAbodyChar"/>
    <w:link w:val="VCAAfigures"/>
    <w:rsid w:val="005170D5"/>
    <w:rPr>
      <w:rFonts w:ascii="Arial" w:hAnsi="Arial" w:cs="Arial"/>
      <w:noProof/>
      <w:color w:val="000000" w:themeColor="text1"/>
      <w:sz w:val="20"/>
      <w:lang w:val="en-US"/>
    </w:rPr>
  </w:style>
  <w:style w:type="paragraph" w:customStyle="1" w:styleId="VCAAHeading5">
    <w:name w:val="VCAA Heading 5"/>
    <w:next w:val="VCAAbody"/>
    <w:qFormat/>
    <w:rsid w:val="005170D5"/>
    <w:pPr>
      <w:spacing w:before="240" w:after="120" w:line="320" w:lineRule="exact"/>
      <w:outlineLvl w:val="5"/>
    </w:pPr>
    <w:rPr>
      <w:rFonts w:ascii="Arial" w:hAnsi="Arial" w:cs="Arial"/>
      <w:color w:val="0F7EB4"/>
      <w:sz w:val="24"/>
      <w:szCs w:val="20"/>
      <w:lang w:val="en" w:eastAsia="en-AU"/>
    </w:rPr>
  </w:style>
  <w:style w:type="paragraph" w:customStyle="1" w:styleId="VCAAnumbers">
    <w:name w:val="VCAA numbers"/>
    <w:basedOn w:val="VCAAbullet"/>
    <w:qFormat/>
    <w:rsid w:val="005170D5"/>
    <w:pPr>
      <w:numPr>
        <w:numId w:val="22"/>
      </w:numPr>
    </w:pPr>
    <w:rPr>
      <w:lang w:val="en-US"/>
    </w:rPr>
  </w:style>
  <w:style w:type="table" w:customStyle="1" w:styleId="VCAATableClosed">
    <w:name w:val="VCAA Table Closed"/>
    <w:basedOn w:val="VCAATable"/>
    <w:uiPriority w:val="99"/>
    <w:rsid w:val="005170D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
    <w:name w:val="VCAA table condensed bullet"/>
    <w:basedOn w:val="Normal"/>
    <w:qFormat/>
    <w:rsid w:val="005170D5"/>
    <w:pPr>
      <w:numPr>
        <w:numId w:val="2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tablecondensedbullet2">
    <w:name w:val="VCAA table condensed bullet 2"/>
    <w:basedOn w:val="VCAAtablecondensedbullet"/>
    <w:qFormat/>
    <w:rsid w:val="005170D5"/>
    <w:pPr>
      <w:numPr>
        <w:numId w:val="24"/>
      </w:numPr>
    </w:pPr>
    <w:rPr>
      <w:color w:val="000000" w:themeColor="text1"/>
    </w:rPr>
  </w:style>
  <w:style w:type="paragraph" w:customStyle="1" w:styleId="VCAAtableheading">
    <w:name w:val="VCAA table heading"/>
    <w:basedOn w:val="VCAAbody"/>
    <w:qFormat/>
    <w:rsid w:val="005170D5"/>
    <w:rPr>
      <w:color w:val="FFFFFF" w:themeColor="background1"/>
    </w:rPr>
  </w:style>
  <w:style w:type="paragraph" w:customStyle="1" w:styleId="VCAAtrademarkinfo">
    <w:name w:val="VCAA trademark info"/>
    <w:basedOn w:val="VCAAcaptionsandfootnotes"/>
    <w:qFormat/>
    <w:rsid w:val="005170D5"/>
    <w:pPr>
      <w:spacing w:after="0" w:line="200" w:lineRule="exact"/>
    </w:pPr>
    <w:rPr>
      <w:sz w:val="16"/>
      <w:szCs w:val="16"/>
    </w:rPr>
  </w:style>
  <w:style w:type="character" w:customStyle="1" w:styleId="UnresolvedMention2">
    <w:name w:val="Unresolved Mention2"/>
    <w:basedOn w:val="DefaultParagraphFont"/>
    <w:uiPriority w:val="99"/>
    <w:semiHidden/>
    <w:unhideWhenUsed/>
    <w:rsid w:val="005170D5"/>
    <w:rPr>
      <w:color w:val="605E5C"/>
      <w:shd w:val="clear" w:color="auto" w:fill="E1DFDD"/>
    </w:rPr>
  </w:style>
  <w:style w:type="paragraph" w:styleId="Revision">
    <w:name w:val="Revision"/>
    <w:hidden/>
    <w:uiPriority w:val="99"/>
    <w:semiHidden/>
    <w:rsid w:val="0047015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AMAR04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victoriancurriculum.vcaa.vic.edu.au/Curriculum/ContentDescription/VCAMAE0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7276703-3208-4799-A138-2894FD3FB6DF}"/>
</file>

<file path=customXml/itemProps2.xml><?xml version="1.0" encoding="utf-8"?>
<ds:datastoreItem xmlns:ds="http://schemas.openxmlformats.org/officeDocument/2006/customXml" ds:itemID="{F5645367-FA50-4D37-A1E5-C22CECAC1082}">
  <ds:schemaRefs>
    <ds:schemaRef ds:uri="http://schemas.microsoft.com/sharepoint/v3/contenttype/forms"/>
  </ds:schemaRefs>
</ds:datastoreItem>
</file>

<file path=customXml/itemProps3.xml><?xml version="1.0" encoding="utf-8"?>
<ds:datastoreItem xmlns:ds="http://schemas.openxmlformats.org/officeDocument/2006/customXml" ds:itemID="{532AA847-85CA-46E6-AA2F-C1446125B1E5}">
  <ds:schemaRefs>
    <ds:schemaRef ds:uri="http://schemas.microsoft.com/office/2006/metadata/properties"/>
    <ds:schemaRef ds:uri="http://schemas.microsoft.com/office/infopath/2007/PartnerControls"/>
    <ds:schemaRef ds:uri="1fe43362-8010-4e8f-b6ea-08e9e729bb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4716</Characters>
  <Application>Microsoft Office Word</Application>
  <DocSecurity>0</DocSecurity>
  <Lines>90</Lines>
  <Paragraphs>36</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Manager/>
  <Company/>
  <LinksUpToDate>false</LinksUpToDate>
  <CharactersWithSpaces>5547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Media Arts</cp:keywords>
  <dc:description/>
  <cp:lastModifiedBy/>
  <cp:revision>2</cp:revision>
  <dcterms:created xsi:type="dcterms:W3CDTF">2020-09-29T00:58:00Z</dcterms:created>
  <dcterms:modified xsi:type="dcterms:W3CDTF">2020-09-29T04:39:00Z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