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C30E4" w14:textId="09E8B6FC" w:rsidR="00086CFC" w:rsidRDefault="00C2005D" w:rsidP="00CD5120">
      <w:pPr>
        <w:pStyle w:val="VCAAHeading1"/>
      </w:pPr>
      <w:r>
        <w:t>E</w:t>
      </w:r>
      <w:r w:rsidR="00E56D1D">
        <w:t>m</w:t>
      </w:r>
      <w:r w:rsidR="007E7D1F">
        <w:t xml:space="preserve">bedding </w:t>
      </w:r>
      <w:r w:rsidR="00CD5120">
        <w:t>career education</w:t>
      </w:r>
      <w:r w:rsidR="007E7D1F">
        <w:t xml:space="preserve"> in </w:t>
      </w:r>
      <w:r w:rsidR="00E56D1D">
        <w:t>the Victorian Curriculum F–10</w:t>
      </w:r>
      <w:r w:rsidR="00086CFC">
        <w:t xml:space="preserve"> </w:t>
      </w:r>
    </w:p>
    <w:p w14:paraId="309AA2D5" w14:textId="7AEA5131" w:rsidR="004F6DE0" w:rsidRPr="008C0A84" w:rsidRDefault="006E4402" w:rsidP="004F6DE0">
      <w:pPr>
        <w:pStyle w:val="VCAAHeading2"/>
        <w:rPr>
          <w:lang w:val="en-AU"/>
        </w:rPr>
      </w:pPr>
      <w:bookmarkStart w:id="0" w:name="TemplateOverview"/>
      <w:bookmarkEnd w:id="0"/>
      <w:r w:rsidRPr="000874A4">
        <w:rPr>
          <w:lang w:val="en-AU"/>
        </w:rPr>
        <w:t xml:space="preserve">Personal </w:t>
      </w:r>
      <w:r w:rsidR="00AC34CD">
        <w:rPr>
          <w:lang w:val="en-AU"/>
        </w:rPr>
        <w:t xml:space="preserve">and </w:t>
      </w:r>
      <w:r w:rsidRPr="000874A4">
        <w:rPr>
          <w:lang w:val="en-AU"/>
        </w:rPr>
        <w:t>Social</w:t>
      </w:r>
      <w:r w:rsidR="001E2722" w:rsidRPr="000874A4">
        <w:rPr>
          <w:lang w:val="en-AU"/>
        </w:rPr>
        <w:t xml:space="preserve"> Capability</w:t>
      </w:r>
      <w:r w:rsidR="006F58F8" w:rsidRPr="000874A4">
        <w:rPr>
          <w:lang w:val="en-AU"/>
        </w:rPr>
        <w:t xml:space="preserve">, Levels </w:t>
      </w:r>
      <w:r w:rsidR="000874A4" w:rsidRPr="000874A4">
        <w:rPr>
          <w:lang w:val="en-AU"/>
        </w:rPr>
        <w:t xml:space="preserve">7 </w:t>
      </w:r>
      <w:r w:rsidR="001F5B6A">
        <w:rPr>
          <w:lang w:val="en-AU"/>
        </w:rPr>
        <w:t>and</w:t>
      </w:r>
      <w:r w:rsidR="000874A4" w:rsidRPr="000874A4">
        <w:rPr>
          <w:lang w:val="en-AU"/>
        </w:rPr>
        <w:t xml:space="preserve"> 8</w:t>
      </w:r>
    </w:p>
    <w:p w14:paraId="2E354ED1" w14:textId="5A1099A0" w:rsidR="0038622E" w:rsidRPr="008C0A84" w:rsidRDefault="008B1278" w:rsidP="004F6DE0">
      <w:pPr>
        <w:pStyle w:val="VCAAbodyintrotext"/>
        <w:rPr>
          <w:lang w:val="en-AU"/>
        </w:rPr>
      </w:pPr>
      <w:r w:rsidRPr="008C0A84">
        <w:rPr>
          <w:lang w:val="en-AU"/>
        </w:rPr>
        <w:t>An e</w:t>
      </w:r>
      <w:r w:rsidR="00C6415E" w:rsidRPr="008C0A84">
        <w:rPr>
          <w:lang w:val="en-AU"/>
        </w:rPr>
        <w:t>xisting l</w:t>
      </w:r>
      <w:r w:rsidRPr="008C0A84">
        <w:rPr>
          <w:lang w:val="en-AU"/>
        </w:rPr>
        <w:t>earning activity</w:t>
      </w:r>
      <w:r w:rsidR="00254888" w:rsidRPr="008C0A84">
        <w:rPr>
          <w:lang w:val="en-AU"/>
        </w:rPr>
        <w:t xml:space="preserve"> linked to</w:t>
      </w:r>
      <w:r w:rsidRPr="008C0A84">
        <w:rPr>
          <w:lang w:val="en-AU"/>
        </w:rPr>
        <w:t xml:space="preserve"> a particular learning area or capability in the</w:t>
      </w:r>
      <w:r w:rsidR="00C6415E" w:rsidRPr="008C0A84">
        <w:rPr>
          <w:lang w:val="en-AU"/>
        </w:rPr>
        <w:t xml:space="preserve"> Victorian Curriculum F–10</w:t>
      </w:r>
      <w:r w:rsidR="0038622E" w:rsidRPr="008C0A84">
        <w:rPr>
          <w:lang w:val="en-AU"/>
        </w:rPr>
        <w:t xml:space="preserve"> can be</w:t>
      </w:r>
      <w:r w:rsidR="00255852" w:rsidRPr="008C0A84">
        <w:rPr>
          <w:lang w:val="en-AU"/>
        </w:rPr>
        <w:t xml:space="preserve"> easily</w:t>
      </w:r>
      <w:r w:rsidR="0038622E" w:rsidRPr="008C0A84">
        <w:rPr>
          <w:lang w:val="en-AU"/>
        </w:rPr>
        <w:t xml:space="preserve"> </w:t>
      </w:r>
      <w:r w:rsidR="00255852" w:rsidRPr="008C0A84">
        <w:rPr>
          <w:lang w:val="en-AU"/>
        </w:rPr>
        <w:t xml:space="preserve">adapted </w:t>
      </w:r>
      <w:r w:rsidR="0038622E" w:rsidRPr="008C0A84">
        <w:rPr>
          <w:lang w:val="en-AU"/>
        </w:rPr>
        <w:t xml:space="preserve">to incorporate </w:t>
      </w:r>
      <w:r w:rsidR="00CD5120">
        <w:rPr>
          <w:lang w:val="en-AU"/>
        </w:rPr>
        <w:t>career education</w:t>
      </w:r>
      <w:r w:rsidR="00255852" w:rsidRPr="008C0A84">
        <w:rPr>
          <w:lang w:val="en-AU"/>
        </w:rPr>
        <w:t>, enriching students’ career-related learning and skill development</w:t>
      </w:r>
      <w:r w:rsidR="00C6415E" w:rsidRPr="008C0A84">
        <w:rPr>
          <w:lang w:val="en-AU"/>
        </w:rPr>
        <w:t xml:space="preserve">. </w:t>
      </w:r>
    </w:p>
    <w:p w14:paraId="27EE590C" w14:textId="43E2E57C" w:rsidR="00255852" w:rsidRPr="008C0A84" w:rsidRDefault="00254888" w:rsidP="004F6DE0">
      <w:pPr>
        <w:pStyle w:val="VCAAHeading3"/>
        <w:rPr>
          <w:lang w:val="en-AU"/>
        </w:rPr>
      </w:pPr>
      <w:r w:rsidRPr="008C0A84">
        <w:rPr>
          <w:lang w:val="en-AU"/>
        </w:rPr>
        <w:t xml:space="preserve">1. Identify an existing learning activity </w:t>
      </w:r>
    </w:p>
    <w:p w14:paraId="0AE57492" w14:textId="49F3EBF2" w:rsidR="008B1278" w:rsidRPr="00CD5120" w:rsidRDefault="008B1278" w:rsidP="00CD5120">
      <w:pPr>
        <w:pStyle w:val="VCAAbody-withlargetabandhangingindent"/>
      </w:pPr>
      <w:r w:rsidRPr="008C0A84">
        <w:rPr>
          <w:b/>
        </w:rPr>
        <w:t>Curriculum area and levels:</w:t>
      </w:r>
      <w:r w:rsidRPr="008C0A84">
        <w:tab/>
      </w:r>
      <w:r w:rsidR="006E4402" w:rsidRPr="000874A4">
        <w:t xml:space="preserve">Personal </w:t>
      </w:r>
      <w:r w:rsidR="00AC34CD">
        <w:t xml:space="preserve">and </w:t>
      </w:r>
      <w:r w:rsidR="006E4402" w:rsidRPr="000874A4">
        <w:t>Social Capability</w:t>
      </w:r>
      <w:r w:rsidRPr="000874A4">
        <w:t xml:space="preserve">, Levels </w:t>
      </w:r>
      <w:r w:rsidR="000874A4" w:rsidRPr="000874A4">
        <w:t>7</w:t>
      </w:r>
      <w:r w:rsidRPr="000874A4">
        <w:t xml:space="preserve"> and </w:t>
      </w:r>
      <w:r w:rsidR="000874A4" w:rsidRPr="000874A4">
        <w:t>8</w:t>
      </w:r>
    </w:p>
    <w:p w14:paraId="1FB5B60B" w14:textId="55B5C81A" w:rsidR="008B1278" w:rsidRPr="008C0A84" w:rsidRDefault="00254888" w:rsidP="008B1278">
      <w:pPr>
        <w:pStyle w:val="VCAAbody-withlargetabandhangingindent"/>
        <w:rPr>
          <w:rStyle w:val="Hyperlink"/>
          <w:color w:val="000000" w:themeColor="text1"/>
          <w:u w:val="none"/>
        </w:rPr>
      </w:pPr>
      <w:r w:rsidRPr="008C0A84">
        <w:rPr>
          <w:b/>
        </w:rPr>
        <w:t>Relevant c</w:t>
      </w:r>
      <w:r w:rsidR="008B1278" w:rsidRPr="008C0A84">
        <w:rPr>
          <w:b/>
        </w:rPr>
        <w:t>ontent description:</w:t>
      </w:r>
      <w:r w:rsidR="006F58F8">
        <w:tab/>
      </w:r>
      <w:r w:rsidR="007917C7" w:rsidRPr="00805C93">
        <w:t>Perform in a variety of team roles and accept responsibility as a team member and team leader, assessing how well they support other members of the team (</w:t>
      </w:r>
      <w:hyperlink r:id="rId11" w:history="1">
        <w:r w:rsidR="007917C7" w:rsidRPr="00AC34CD">
          <w:rPr>
            <w:rStyle w:val="Hyperlink"/>
          </w:rPr>
          <w:t>VCPSCSO041</w:t>
        </w:r>
      </w:hyperlink>
      <w:r w:rsidR="007917C7" w:rsidRPr="00805C93">
        <w:t>)</w:t>
      </w:r>
    </w:p>
    <w:p w14:paraId="36A2C730" w14:textId="2DAF7E67" w:rsidR="007E7D1F" w:rsidRPr="00CD5120" w:rsidRDefault="00B51FA6" w:rsidP="00B51FA6">
      <w:pPr>
        <w:pStyle w:val="VCAAbody-withlargetabandhangingindent"/>
      </w:pPr>
      <w:r w:rsidRPr="008C0A84">
        <w:rPr>
          <w:b/>
        </w:rPr>
        <w:t>Existing a</w:t>
      </w:r>
      <w:r w:rsidR="00254888" w:rsidRPr="008C0A84">
        <w:rPr>
          <w:b/>
        </w:rPr>
        <w:t>ctivity</w:t>
      </w:r>
      <w:r w:rsidR="00097F58">
        <w:rPr>
          <w:b/>
        </w:rPr>
        <w:t>:</w:t>
      </w:r>
      <w:r w:rsidR="00254888" w:rsidRPr="008C0A84">
        <w:tab/>
      </w:r>
      <w:r w:rsidR="007917C7">
        <w:t>Explor</w:t>
      </w:r>
      <w:r w:rsidR="00AC34CD">
        <w:t>ing</w:t>
      </w:r>
      <w:r w:rsidR="007917C7">
        <w:t xml:space="preserve"> what leadership and team roles look like in a given context.</w:t>
      </w:r>
    </w:p>
    <w:p w14:paraId="2364A01C" w14:textId="7BB357D4" w:rsidR="00421DB1" w:rsidRPr="008C0A84" w:rsidRDefault="00421DB1" w:rsidP="00B51FA6">
      <w:pPr>
        <w:pStyle w:val="VCAAbody-withlargetabandhangingindent"/>
      </w:pPr>
      <w:r w:rsidRPr="00CD5120">
        <w:rPr>
          <w:b/>
          <w:bCs/>
        </w:rPr>
        <w:t>Summary of adaptation, change, addition:</w:t>
      </w:r>
      <w:r>
        <w:tab/>
      </w:r>
      <w:r w:rsidR="007917C7">
        <w:t>Explor</w:t>
      </w:r>
      <w:r w:rsidR="00AC34CD">
        <w:t>ing</w:t>
      </w:r>
      <w:r w:rsidR="007917C7">
        <w:t xml:space="preserve"> the </w:t>
      </w:r>
      <w:r w:rsidR="002F79E9">
        <w:t xml:space="preserve">link between </w:t>
      </w:r>
      <w:r w:rsidR="007917C7">
        <w:t xml:space="preserve">growing automation in the workplace and </w:t>
      </w:r>
      <w:r w:rsidR="002F79E9">
        <w:t>the human traits/roles needed for the future.</w:t>
      </w:r>
    </w:p>
    <w:p w14:paraId="65DFB73F" w14:textId="1184F381" w:rsidR="00254888" w:rsidRDefault="00254888" w:rsidP="00CD5120">
      <w:pPr>
        <w:pStyle w:val="VCAAHeading3"/>
        <w:rPr>
          <w:lang w:val="en-AU"/>
        </w:rPr>
      </w:pPr>
      <w:r w:rsidRPr="008C0A84">
        <w:rPr>
          <w:lang w:val="en-AU"/>
        </w:rPr>
        <w:t xml:space="preserve">2. Adapt the learning activity to </w:t>
      </w:r>
      <w:r w:rsidR="00FF47DF" w:rsidRPr="008C0A84">
        <w:rPr>
          <w:lang w:val="en-AU"/>
        </w:rPr>
        <w:t>include</w:t>
      </w:r>
      <w:r w:rsidRPr="008C0A84">
        <w:rPr>
          <w:lang w:val="en-AU"/>
        </w:rPr>
        <w:t xml:space="preserve"> a </w:t>
      </w:r>
      <w:r w:rsidR="00CD5120">
        <w:rPr>
          <w:lang w:val="en-AU"/>
        </w:rPr>
        <w:t>career education</w:t>
      </w:r>
      <w:r w:rsidRPr="008C0A84">
        <w:rPr>
          <w:lang w:val="en-AU"/>
        </w:rPr>
        <w:t xml:space="preserve">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4106"/>
        <w:gridCol w:w="5783"/>
      </w:tblGrid>
      <w:tr w:rsidR="00254888" w:rsidRPr="008C0A84" w14:paraId="47FFE019" w14:textId="77777777" w:rsidTr="00CD5120">
        <w:trPr>
          <w:cnfStyle w:val="100000000000" w:firstRow="1" w:lastRow="0" w:firstColumn="0" w:lastColumn="0" w:oddVBand="0" w:evenVBand="0" w:oddHBand="0" w:evenHBand="0" w:firstRowFirstColumn="0" w:firstRowLastColumn="0" w:lastRowFirstColumn="0" w:lastRowLastColumn="0"/>
        </w:trPr>
        <w:tc>
          <w:tcPr>
            <w:tcW w:w="4106" w:type="dxa"/>
            <w:tcBorders>
              <w:bottom w:val="single" w:sz="4" w:space="0" w:color="auto"/>
              <w:right w:val="none" w:sz="0" w:space="0" w:color="auto"/>
            </w:tcBorders>
          </w:tcPr>
          <w:p w14:paraId="3D273835" w14:textId="7852C108" w:rsidR="00254888" w:rsidRPr="008C0A84" w:rsidRDefault="00254888" w:rsidP="00B51FA6">
            <w:pPr>
              <w:pStyle w:val="VCAAtablecondensedheading"/>
              <w:rPr>
                <w:lang w:val="en-AU"/>
              </w:rPr>
            </w:pPr>
            <w:r w:rsidRPr="008C0A84">
              <w:rPr>
                <w:lang w:val="en-AU"/>
              </w:rPr>
              <w:t>Existing learning activity</w:t>
            </w:r>
          </w:p>
        </w:tc>
        <w:tc>
          <w:tcPr>
            <w:tcW w:w="5783" w:type="dxa"/>
            <w:tcBorders>
              <w:left w:val="none" w:sz="0" w:space="0" w:color="auto"/>
              <w:bottom w:val="single" w:sz="4" w:space="0" w:color="auto"/>
            </w:tcBorders>
          </w:tcPr>
          <w:p w14:paraId="24A423D8" w14:textId="2A06455F" w:rsidR="00254888" w:rsidRPr="008C0A84" w:rsidRDefault="00E9592C" w:rsidP="00B51FA6">
            <w:pPr>
              <w:pStyle w:val="VCAAtablecondensedheading"/>
              <w:rPr>
                <w:lang w:val="en-AU"/>
              </w:rPr>
            </w:pPr>
            <w:r>
              <w:rPr>
                <w:lang w:val="en-AU"/>
              </w:rPr>
              <w:t>Adaptations, changes or extensions that can be made</w:t>
            </w:r>
          </w:p>
        </w:tc>
      </w:tr>
      <w:tr w:rsidR="00105725" w:rsidRPr="008C0A84" w14:paraId="20588B85" w14:textId="77777777" w:rsidTr="00CD5120">
        <w:tc>
          <w:tcPr>
            <w:tcW w:w="4106" w:type="dxa"/>
          </w:tcPr>
          <w:p w14:paraId="46A85701" w14:textId="307040E5" w:rsidR="00105725" w:rsidRPr="00974183" w:rsidRDefault="0049683D" w:rsidP="00105725">
            <w:pPr>
              <w:pStyle w:val="VCAAtablecondensed"/>
              <w:rPr>
                <w:lang w:val="en-AU"/>
              </w:rPr>
            </w:pPr>
            <w:r w:rsidRPr="0049683D">
              <w:rPr>
                <w:lang w:val="en-AU"/>
              </w:rPr>
              <w:t>Teacher introduces concept of leadership through resources such as</w:t>
            </w:r>
            <w:r w:rsidRPr="0049683D" w:rsidDel="007F7905">
              <w:rPr>
                <w:lang w:val="en-AU"/>
              </w:rPr>
              <w:t xml:space="preserve"> </w:t>
            </w:r>
            <w:r w:rsidR="003F47DF" w:rsidRPr="003F47DF">
              <w:rPr>
                <w:lang w:val="en-AU"/>
              </w:rPr>
              <w:t>Mark Taylor’s interview about leadership in cricket</w:t>
            </w:r>
            <w:r w:rsidR="007F7905">
              <w:rPr>
                <w:lang w:val="en-AU"/>
              </w:rPr>
              <w:t xml:space="preserve"> (see Additional resources)</w:t>
            </w:r>
            <w:r w:rsidR="003F47DF" w:rsidRPr="003F47DF">
              <w:rPr>
                <w:lang w:val="en-AU"/>
              </w:rPr>
              <w:t>. Teacher guides an activity based on an exploration of what leadership looks like in a given context.</w:t>
            </w:r>
          </w:p>
        </w:tc>
        <w:tc>
          <w:tcPr>
            <w:tcW w:w="5783" w:type="dxa"/>
          </w:tcPr>
          <w:p w14:paraId="62C48B45" w14:textId="536BB7E3" w:rsidR="00786B5C" w:rsidRDefault="006620E2" w:rsidP="002C310D">
            <w:pPr>
              <w:pStyle w:val="VCAAtablecondensed"/>
              <w:rPr>
                <w:lang w:val="en-AU"/>
              </w:rPr>
            </w:pPr>
            <w:r>
              <w:rPr>
                <w:lang w:val="en-AU"/>
              </w:rPr>
              <w:t>Teacher</w:t>
            </w:r>
            <w:r w:rsidR="00105725">
              <w:rPr>
                <w:lang w:val="en-AU"/>
              </w:rPr>
              <w:t xml:space="preserve"> discusses the growing trend of automation in the workplace and </w:t>
            </w:r>
            <w:r w:rsidR="003E2EAC">
              <w:rPr>
                <w:lang w:val="en-AU"/>
              </w:rPr>
              <w:t>explains</w:t>
            </w:r>
            <w:r w:rsidR="00105725">
              <w:rPr>
                <w:lang w:val="en-AU"/>
              </w:rPr>
              <w:t xml:space="preserve"> that the future of work is rapidly changing.</w:t>
            </w:r>
            <w:r w:rsidR="00786B5C">
              <w:rPr>
                <w:lang w:val="en-AU"/>
              </w:rPr>
              <w:t xml:space="preserve"> Teacher explains that </w:t>
            </w:r>
            <w:r w:rsidR="001F77DE">
              <w:rPr>
                <w:lang w:val="en-AU"/>
              </w:rPr>
              <w:t xml:space="preserve">because </w:t>
            </w:r>
            <w:r w:rsidR="001F77DE" w:rsidRPr="001F77DE">
              <w:rPr>
                <w:lang w:val="en-AU"/>
              </w:rPr>
              <w:t>of automation, many roles for humans in the future will require</w:t>
            </w:r>
            <w:r w:rsidR="00786B5C">
              <w:rPr>
                <w:lang w:val="en-AU"/>
              </w:rPr>
              <w:t xml:space="preserve"> moving away from manual labour to</w:t>
            </w:r>
            <w:r w:rsidR="005631B4">
              <w:rPr>
                <w:lang w:val="en-AU"/>
              </w:rPr>
              <w:t>wards</w:t>
            </w:r>
            <w:r w:rsidR="00786B5C">
              <w:rPr>
                <w:lang w:val="en-AU"/>
              </w:rPr>
              <w:t xml:space="preserve"> roles that require problem-solving, leadership and teamwork.</w:t>
            </w:r>
          </w:p>
          <w:p w14:paraId="092660B4" w14:textId="49388AA5" w:rsidR="00105725" w:rsidRPr="00974183" w:rsidRDefault="00105725" w:rsidP="002C310D">
            <w:pPr>
              <w:pStyle w:val="VCAAtablecondensed"/>
              <w:rPr>
                <w:lang w:val="en-AU"/>
              </w:rPr>
            </w:pPr>
            <w:r>
              <w:rPr>
                <w:lang w:val="en-AU"/>
              </w:rPr>
              <w:t xml:space="preserve">Given this, students are to </w:t>
            </w:r>
            <w:r w:rsidR="005631B4">
              <w:rPr>
                <w:lang w:val="en-AU"/>
              </w:rPr>
              <w:t>think of</w:t>
            </w:r>
            <w:r>
              <w:rPr>
                <w:lang w:val="en-AU"/>
              </w:rPr>
              <w:t xml:space="preserve"> traits that are uniquely human.</w:t>
            </w:r>
            <w:r w:rsidR="00E344C7">
              <w:rPr>
                <w:lang w:val="en-AU"/>
              </w:rPr>
              <w:t xml:space="preserve"> Following on, teacher asks: do machines require leadership</w:t>
            </w:r>
            <w:r w:rsidR="005631B4">
              <w:rPr>
                <w:lang w:val="en-AU"/>
              </w:rPr>
              <w:t>,</w:t>
            </w:r>
            <w:r w:rsidR="00E344C7">
              <w:rPr>
                <w:lang w:val="en-AU"/>
              </w:rPr>
              <w:t xml:space="preserve"> or could a machine ever be a leader?</w:t>
            </w:r>
            <w:r w:rsidR="00F340A5">
              <w:rPr>
                <w:lang w:val="en-AU"/>
              </w:rPr>
              <w:t xml:space="preserve"> Why do humans need leadership and what qualities do humans </w:t>
            </w:r>
            <w:r w:rsidR="002C310D">
              <w:rPr>
                <w:lang w:val="en-AU"/>
              </w:rPr>
              <w:t>need to demonstrate leadership?</w:t>
            </w:r>
          </w:p>
        </w:tc>
      </w:tr>
      <w:tr w:rsidR="00105725" w:rsidRPr="008C0A84" w14:paraId="47C09381" w14:textId="77777777" w:rsidTr="00CD5120">
        <w:tc>
          <w:tcPr>
            <w:tcW w:w="4106" w:type="dxa"/>
          </w:tcPr>
          <w:p w14:paraId="123E135F" w14:textId="5D09DDDD" w:rsidR="00105725" w:rsidRPr="00974183" w:rsidRDefault="000D632D" w:rsidP="00105725">
            <w:pPr>
              <w:pStyle w:val="VCAAtablecondensed"/>
              <w:rPr>
                <w:lang w:val="en-AU"/>
              </w:rPr>
            </w:pPr>
            <w:r>
              <w:rPr>
                <w:lang w:val="en-AU"/>
              </w:rPr>
              <w:t>Teacher</w:t>
            </w:r>
            <w:r w:rsidR="00105725">
              <w:rPr>
                <w:lang w:val="en-AU"/>
              </w:rPr>
              <w:t xml:space="preserve"> designs a collaborative learning task that requires a leader and team members to perform a variety of roles and achieve a common outcome.</w:t>
            </w:r>
          </w:p>
        </w:tc>
        <w:tc>
          <w:tcPr>
            <w:tcW w:w="5783" w:type="dxa"/>
          </w:tcPr>
          <w:p w14:paraId="7279DA82" w14:textId="78D91C48" w:rsidR="00105725" w:rsidRPr="00974183" w:rsidRDefault="006620E2" w:rsidP="00457C04">
            <w:pPr>
              <w:pStyle w:val="VCAAtablecondensed"/>
              <w:rPr>
                <w:color w:val="auto"/>
                <w:lang w:val="en-AU"/>
              </w:rPr>
            </w:pPr>
            <w:r>
              <w:rPr>
                <w:lang w:val="en-AU"/>
              </w:rPr>
              <w:t>Teacher</w:t>
            </w:r>
            <w:r w:rsidR="003D701A">
              <w:rPr>
                <w:lang w:val="en-AU"/>
              </w:rPr>
              <w:t xml:space="preserve"> assigns an activity that </w:t>
            </w:r>
            <w:r>
              <w:rPr>
                <w:lang w:val="en-AU"/>
              </w:rPr>
              <w:t xml:space="preserve">requires </w:t>
            </w:r>
            <w:r w:rsidR="003D701A">
              <w:rPr>
                <w:lang w:val="en-AU"/>
              </w:rPr>
              <w:t>positive collaboration traits</w:t>
            </w:r>
            <w:r>
              <w:rPr>
                <w:lang w:val="en-AU"/>
              </w:rPr>
              <w:t xml:space="preserve"> and leadership</w:t>
            </w:r>
            <w:r w:rsidR="003D701A">
              <w:rPr>
                <w:lang w:val="en-AU"/>
              </w:rPr>
              <w:t xml:space="preserve"> to achieve success in the task. For example, the</w:t>
            </w:r>
            <w:r>
              <w:rPr>
                <w:lang w:val="en-AU"/>
              </w:rPr>
              <w:t xml:space="preserve"> task requires the</w:t>
            </w:r>
            <w:r w:rsidR="003D701A">
              <w:rPr>
                <w:lang w:val="en-AU"/>
              </w:rPr>
              <w:t xml:space="preserve"> ability to ask questions or offer feedback, sharing ideas irrespective of role</w:t>
            </w:r>
            <w:r w:rsidR="00457C04">
              <w:rPr>
                <w:lang w:val="en-AU"/>
              </w:rPr>
              <w:t>s, equality of agency and voice.</w:t>
            </w:r>
            <w:r w:rsidR="00EC0E21">
              <w:rPr>
                <w:lang w:val="en-AU"/>
              </w:rPr>
              <w:t xml:space="preserve"> The concept of strong leadership encouraging these traits (as established in the existing activity) should be reinforced through the activity.</w:t>
            </w:r>
            <w:r w:rsidR="00457C04">
              <w:rPr>
                <w:lang w:val="en-AU"/>
              </w:rPr>
              <w:t xml:space="preserve"> In addition,</w:t>
            </w:r>
            <w:r w:rsidR="003D701A">
              <w:rPr>
                <w:lang w:val="en-AU"/>
              </w:rPr>
              <w:t xml:space="preserve"> positive body language and vocabulary that assist with productive collaboration are taught and built into the defining and reflective </w:t>
            </w:r>
            <w:r w:rsidR="00457C04">
              <w:rPr>
                <w:lang w:val="en-AU"/>
              </w:rPr>
              <w:t>components of the activity</w:t>
            </w:r>
            <w:r>
              <w:rPr>
                <w:lang w:val="en-AU"/>
              </w:rPr>
              <w:t xml:space="preserve">. </w:t>
            </w:r>
            <w:r w:rsidR="005631B4">
              <w:rPr>
                <w:lang w:val="en-AU"/>
              </w:rPr>
              <w:t>Students</w:t>
            </w:r>
            <w:r>
              <w:rPr>
                <w:lang w:val="en-AU"/>
              </w:rPr>
              <w:t xml:space="preserve"> should</w:t>
            </w:r>
            <w:r w:rsidR="00457C04">
              <w:rPr>
                <w:lang w:val="en-AU"/>
              </w:rPr>
              <w:t xml:space="preserve"> </w:t>
            </w:r>
            <w:r w:rsidR="00EC0E21">
              <w:rPr>
                <w:lang w:val="en-AU"/>
              </w:rPr>
              <w:t xml:space="preserve">be </w:t>
            </w:r>
            <w:r>
              <w:rPr>
                <w:lang w:val="en-AU"/>
              </w:rPr>
              <w:t>prompted to refer</w:t>
            </w:r>
            <w:r w:rsidR="00457C04">
              <w:rPr>
                <w:lang w:val="en-AU"/>
              </w:rPr>
              <w:t xml:space="preserve"> back to the question of whether </w:t>
            </w:r>
            <w:r>
              <w:rPr>
                <w:lang w:val="en-AU"/>
              </w:rPr>
              <w:t xml:space="preserve">a </w:t>
            </w:r>
            <w:r w:rsidR="00457C04">
              <w:rPr>
                <w:lang w:val="en-AU"/>
              </w:rPr>
              <w:t>machine could ever be a leader</w:t>
            </w:r>
            <w:r>
              <w:rPr>
                <w:lang w:val="en-AU"/>
              </w:rPr>
              <w:t>.</w:t>
            </w:r>
          </w:p>
        </w:tc>
      </w:tr>
      <w:tr w:rsidR="00105725" w:rsidRPr="008C0A84" w14:paraId="3F7C9F0C" w14:textId="77777777" w:rsidTr="00CD5120">
        <w:tc>
          <w:tcPr>
            <w:tcW w:w="4106" w:type="dxa"/>
            <w:tcBorders>
              <w:bottom w:val="single" w:sz="4" w:space="0" w:color="auto"/>
            </w:tcBorders>
          </w:tcPr>
          <w:p w14:paraId="446FB8DB" w14:textId="636A4910" w:rsidR="00105725" w:rsidRPr="00974183" w:rsidRDefault="006620E2" w:rsidP="00105725">
            <w:pPr>
              <w:pStyle w:val="VCAAtablecondensed"/>
              <w:rPr>
                <w:lang w:val="en-AU"/>
              </w:rPr>
            </w:pPr>
            <w:r>
              <w:rPr>
                <w:lang w:val="en-AU"/>
              </w:rPr>
              <w:t>Teacher</w:t>
            </w:r>
            <w:r w:rsidR="00105725">
              <w:rPr>
                <w:lang w:val="en-AU"/>
              </w:rPr>
              <w:t xml:space="preserve"> assists students with understanding their assigned roles within the task as well as building a </w:t>
            </w:r>
            <w:r w:rsidR="00105725">
              <w:rPr>
                <w:lang w:val="en-AU"/>
              </w:rPr>
              <w:lastRenderedPageBreak/>
              <w:t xml:space="preserve">list </w:t>
            </w:r>
            <w:r>
              <w:rPr>
                <w:lang w:val="en-AU"/>
              </w:rPr>
              <w:t>of</w:t>
            </w:r>
            <w:r w:rsidR="00105725">
              <w:rPr>
                <w:lang w:val="en-AU"/>
              </w:rPr>
              <w:t xml:space="preserve"> </w:t>
            </w:r>
            <w:r>
              <w:rPr>
                <w:lang w:val="en-AU"/>
              </w:rPr>
              <w:t>things that are</w:t>
            </w:r>
            <w:r w:rsidR="00105725">
              <w:rPr>
                <w:lang w:val="en-AU"/>
              </w:rPr>
              <w:t xml:space="preserve"> necessary </w:t>
            </w:r>
            <w:r>
              <w:rPr>
                <w:lang w:val="en-AU"/>
              </w:rPr>
              <w:t>in</w:t>
            </w:r>
            <w:r w:rsidR="00105725">
              <w:rPr>
                <w:lang w:val="en-AU"/>
              </w:rPr>
              <w:t xml:space="preserve"> these roles to achieve success.</w:t>
            </w:r>
          </w:p>
        </w:tc>
        <w:tc>
          <w:tcPr>
            <w:tcW w:w="5783" w:type="dxa"/>
            <w:tcBorders>
              <w:bottom w:val="single" w:sz="4" w:space="0" w:color="auto"/>
            </w:tcBorders>
          </w:tcPr>
          <w:p w14:paraId="0D137BAF" w14:textId="3286B870" w:rsidR="00105725" w:rsidRPr="00974183" w:rsidRDefault="001F77DE" w:rsidP="00805706">
            <w:pPr>
              <w:pStyle w:val="VCAAtablecondensed"/>
              <w:rPr>
                <w:color w:val="0070C0"/>
                <w:lang w:val="en-AU"/>
              </w:rPr>
            </w:pPr>
            <w:r w:rsidRPr="001F77DE">
              <w:rPr>
                <w:lang w:val="en-AU"/>
              </w:rPr>
              <w:lastRenderedPageBreak/>
              <w:t xml:space="preserve">Over the course of the collaborative activity, teacher assists students to reflect on successful leadership traits, including capacity to support </w:t>
            </w:r>
            <w:r w:rsidRPr="001F77DE">
              <w:rPr>
                <w:lang w:val="en-AU"/>
              </w:rPr>
              <w:lastRenderedPageBreak/>
              <w:t>members of a team, and whether robots can show these traits.</w:t>
            </w:r>
            <w:r w:rsidR="003D701A">
              <w:rPr>
                <w:lang w:val="en-AU"/>
              </w:rPr>
              <w:t xml:space="preserve"> For example, </w:t>
            </w:r>
            <w:r w:rsidR="006620E2">
              <w:rPr>
                <w:lang w:val="en-AU"/>
              </w:rPr>
              <w:t xml:space="preserve">a human would be better suited to a </w:t>
            </w:r>
            <w:r w:rsidR="0094758A">
              <w:rPr>
                <w:lang w:val="en-AU"/>
              </w:rPr>
              <w:t xml:space="preserve">leadership </w:t>
            </w:r>
            <w:r w:rsidR="006620E2">
              <w:rPr>
                <w:lang w:val="en-AU"/>
              </w:rPr>
              <w:t xml:space="preserve">role that requires the ability to </w:t>
            </w:r>
            <w:r w:rsidR="003D701A">
              <w:rPr>
                <w:lang w:val="en-AU"/>
              </w:rPr>
              <w:t xml:space="preserve">understand social complexities when negotiations and choices </w:t>
            </w:r>
            <w:r w:rsidR="006620E2">
              <w:rPr>
                <w:lang w:val="en-AU"/>
              </w:rPr>
              <w:t xml:space="preserve">need </w:t>
            </w:r>
            <w:r w:rsidR="003D701A">
              <w:rPr>
                <w:lang w:val="en-AU"/>
              </w:rPr>
              <w:t>to be made.</w:t>
            </w:r>
            <w:r w:rsidR="006620E2">
              <w:rPr>
                <w:lang w:val="en-AU"/>
              </w:rPr>
              <w:t xml:space="preserve"> </w:t>
            </w:r>
            <w:r w:rsidR="0094758A">
              <w:rPr>
                <w:lang w:val="en-AU"/>
              </w:rPr>
              <w:t xml:space="preserve">Teacher reminds students of growing automation in the workplace, and how students will need to develop </w:t>
            </w:r>
            <w:r w:rsidRPr="001F77DE">
              <w:rPr>
                <w:lang w:val="en-AU"/>
              </w:rPr>
              <w:t>empathetic leadership skills</w:t>
            </w:r>
            <w:r w:rsidR="005631B4">
              <w:rPr>
                <w:lang w:val="en-AU"/>
              </w:rPr>
              <w:t>.</w:t>
            </w:r>
            <w:r w:rsidR="0094758A">
              <w:rPr>
                <w:lang w:val="en-AU"/>
              </w:rPr>
              <w:t xml:space="preserve"> </w:t>
            </w:r>
          </w:p>
        </w:tc>
      </w:tr>
      <w:tr w:rsidR="00105725" w:rsidRPr="008C0A84" w14:paraId="63793E0F" w14:textId="77777777" w:rsidTr="00CD5120">
        <w:tc>
          <w:tcPr>
            <w:tcW w:w="4106" w:type="dxa"/>
          </w:tcPr>
          <w:p w14:paraId="7674DB26" w14:textId="2892E252" w:rsidR="00105725" w:rsidRPr="00974183" w:rsidRDefault="006620E2" w:rsidP="00105725">
            <w:pPr>
              <w:pStyle w:val="VCAAtablecondensed"/>
              <w:rPr>
                <w:lang w:val="en-AU"/>
              </w:rPr>
            </w:pPr>
            <w:r>
              <w:rPr>
                <w:lang w:val="en-AU"/>
              </w:rPr>
              <w:lastRenderedPageBreak/>
              <w:t>Teacher</w:t>
            </w:r>
            <w:r w:rsidR="00105725">
              <w:rPr>
                <w:lang w:val="en-AU"/>
              </w:rPr>
              <w:t xml:space="preserve"> </w:t>
            </w:r>
            <w:r>
              <w:rPr>
                <w:lang w:val="en-AU"/>
              </w:rPr>
              <w:t xml:space="preserve">and students use </w:t>
            </w:r>
            <w:r w:rsidR="00105725">
              <w:rPr>
                <w:lang w:val="en-AU"/>
              </w:rPr>
              <w:t xml:space="preserve">insights from the collaborative learning tasks </w:t>
            </w:r>
            <w:r>
              <w:rPr>
                <w:lang w:val="en-AU"/>
              </w:rPr>
              <w:t xml:space="preserve">to </w:t>
            </w:r>
            <w:r w:rsidR="00105725">
              <w:rPr>
                <w:lang w:val="en-AU"/>
              </w:rPr>
              <w:t>explore the similarities and differences between being a team leader and team member</w:t>
            </w:r>
            <w:r>
              <w:rPr>
                <w:lang w:val="en-AU"/>
              </w:rPr>
              <w:t xml:space="preserve"> in a class discussion</w:t>
            </w:r>
            <w:r w:rsidR="001F77DE">
              <w:rPr>
                <w:lang w:val="en-AU"/>
              </w:rPr>
              <w:t>,</w:t>
            </w:r>
            <w:r w:rsidR="001F77DE">
              <w:t xml:space="preserve"> </w:t>
            </w:r>
            <w:r w:rsidR="001F77DE" w:rsidRPr="001F77DE">
              <w:rPr>
                <w:lang w:val="en-AU"/>
              </w:rPr>
              <w:t>in particular when supporting other team members</w:t>
            </w:r>
            <w:r>
              <w:rPr>
                <w:lang w:val="en-AU"/>
              </w:rPr>
              <w:t xml:space="preserve">. </w:t>
            </w:r>
          </w:p>
        </w:tc>
        <w:tc>
          <w:tcPr>
            <w:tcW w:w="5783" w:type="dxa"/>
          </w:tcPr>
          <w:p w14:paraId="7C083F81" w14:textId="7328078D" w:rsidR="00105725" w:rsidRPr="00974183" w:rsidRDefault="00105725" w:rsidP="00105725">
            <w:pPr>
              <w:pStyle w:val="VCAAtablecondensed"/>
              <w:rPr>
                <w:color w:val="auto"/>
                <w:lang w:val="en-AU"/>
              </w:rPr>
            </w:pPr>
            <w:r>
              <w:rPr>
                <w:lang w:val="en-AU"/>
              </w:rPr>
              <w:t xml:space="preserve">Using insights from the collaborative learning task, teacher facilitates </w:t>
            </w:r>
            <w:r w:rsidR="006620E2">
              <w:rPr>
                <w:lang w:val="en-AU"/>
              </w:rPr>
              <w:t xml:space="preserve">a </w:t>
            </w:r>
            <w:r>
              <w:rPr>
                <w:lang w:val="en-AU"/>
              </w:rPr>
              <w:t>discussion that explores a variety of strategies that were required by the roles and responsibilities in order to achieve successful outcome</w:t>
            </w:r>
            <w:r w:rsidR="0094758A">
              <w:rPr>
                <w:lang w:val="en-AU"/>
              </w:rPr>
              <w:t xml:space="preserve">, particularly focussing on the leadership </w:t>
            </w:r>
            <w:r w:rsidR="005631B4">
              <w:rPr>
                <w:lang w:val="en-AU"/>
              </w:rPr>
              <w:t>traits</w:t>
            </w:r>
            <w:r w:rsidR="001F77DE">
              <w:t xml:space="preserve"> </w:t>
            </w:r>
            <w:r w:rsidR="001F77DE" w:rsidRPr="001F77DE">
              <w:rPr>
                <w:lang w:val="en-AU"/>
              </w:rPr>
              <w:t>and supporting team members</w:t>
            </w:r>
            <w:r>
              <w:rPr>
                <w:lang w:val="en-AU"/>
              </w:rPr>
              <w:t>. These positive collaborative traits are then linked with the growing demand for collaboration as an essential element of success in a</w:t>
            </w:r>
            <w:r w:rsidR="00786B5C">
              <w:rPr>
                <w:lang w:val="en-AU"/>
              </w:rPr>
              <w:t xml:space="preserve">n increasingly </w:t>
            </w:r>
            <w:r>
              <w:rPr>
                <w:lang w:val="en-AU"/>
              </w:rPr>
              <w:t>automated economy</w:t>
            </w:r>
            <w:r w:rsidR="00786B5C">
              <w:rPr>
                <w:lang w:val="en-AU"/>
              </w:rPr>
              <w:t>.</w:t>
            </w:r>
            <w:r w:rsidR="0094758A">
              <w:rPr>
                <w:lang w:val="en-AU"/>
              </w:rPr>
              <w:t xml:space="preserve"> </w:t>
            </w:r>
          </w:p>
        </w:tc>
      </w:tr>
    </w:tbl>
    <w:p w14:paraId="3F52BE49" w14:textId="0D4D11B4" w:rsidR="00DB533D" w:rsidRDefault="00B51FA6" w:rsidP="004F6DE0">
      <w:pPr>
        <w:pStyle w:val="VCAAHeading4"/>
        <w:rPr>
          <w:lang w:val="en-AU"/>
        </w:rPr>
      </w:pPr>
      <w:r w:rsidRPr="008C0A84">
        <w:rPr>
          <w:lang w:val="en-AU"/>
        </w:rPr>
        <w:t>C</w:t>
      </w:r>
      <w:r w:rsidR="0038622E" w:rsidRPr="008C0A84">
        <w:rPr>
          <w:lang w:val="en-AU"/>
        </w:rPr>
        <w:t>onsiderations</w:t>
      </w:r>
      <w:r w:rsidR="00255852" w:rsidRPr="008C0A84">
        <w:rPr>
          <w:lang w:val="en-AU"/>
        </w:rPr>
        <w:t xml:space="preserve"> when </w:t>
      </w:r>
      <w:r w:rsidR="001A39A9" w:rsidRPr="008C0A84">
        <w:rPr>
          <w:lang w:val="en-AU"/>
        </w:rPr>
        <w:t xml:space="preserve">adapting the </w:t>
      </w:r>
      <w:r w:rsidR="001926FE" w:rsidRPr="008C0A84">
        <w:rPr>
          <w:lang w:val="en-AU"/>
        </w:rPr>
        <w:t>learning</w:t>
      </w:r>
      <w:r w:rsidR="00255852" w:rsidRPr="008C0A84">
        <w:rPr>
          <w:lang w:val="en-AU"/>
        </w:rPr>
        <w:t xml:space="preserve"> activity</w:t>
      </w:r>
    </w:p>
    <w:p w14:paraId="3BB3A81C" w14:textId="74F8E07A" w:rsidR="00ED53C7" w:rsidRDefault="00C4529A" w:rsidP="005631B4">
      <w:pPr>
        <w:pStyle w:val="VCAAbullet"/>
      </w:pPr>
      <w:r>
        <w:t>Most areas of the curriculum are facing increasing automation in their respective industries. For example, machines built to minimise harm in medical procedures or diagnose diseases are redefining what it means to be a doctor</w:t>
      </w:r>
      <w:r w:rsidR="00C7464E">
        <w:t xml:space="preserve"> and </w:t>
      </w:r>
      <w:r>
        <w:t xml:space="preserve">increasingly intelligent machines are redefining the need for labour and </w:t>
      </w:r>
      <w:r w:rsidR="005631B4">
        <w:t xml:space="preserve">workers </w:t>
      </w:r>
      <w:r>
        <w:t xml:space="preserve">in different trade industries. </w:t>
      </w:r>
      <w:r w:rsidR="005631B4">
        <w:t>Discussing</w:t>
      </w:r>
      <w:r>
        <w:t xml:space="preserve"> </w:t>
      </w:r>
      <w:r w:rsidRPr="00CD5120">
        <w:rPr>
          <w:iCs/>
        </w:rPr>
        <w:t xml:space="preserve">‘What </w:t>
      </w:r>
      <w:r w:rsidR="005631B4" w:rsidRPr="00CD5120">
        <w:rPr>
          <w:iCs/>
        </w:rPr>
        <w:t xml:space="preserve">can’t </w:t>
      </w:r>
      <w:r w:rsidRPr="00CD5120">
        <w:rPr>
          <w:iCs/>
        </w:rPr>
        <w:t xml:space="preserve">a </w:t>
      </w:r>
      <w:r w:rsidR="005631B4" w:rsidRPr="00CD5120">
        <w:rPr>
          <w:iCs/>
        </w:rPr>
        <w:t>m</w:t>
      </w:r>
      <w:r w:rsidRPr="00CD5120">
        <w:rPr>
          <w:iCs/>
        </w:rPr>
        <w:t xml:space="preserve">achine </w:t>
      </w:r>
      <w:r w:rsidR="005631B4" w:rsidRPr="00CD5120">
        <w:rPr>
          <w:iCs/>
        </w:rPr>
        <w:t>d</w:t>
      </w:r>
      <w:r w:rsidRPr="00CD5120">
        <w:rPr>
          <w:iCs/>
        </w:rPr>
        <w:t>o?</w:t>
      </w:r>
      <w:r w:rsidR="005631B4" w:rsidRPr="00CD5120">
        <w:rPr>
          <w:iCs/>
        </w:rPr>
        <w:t>’</w:t>
      </w:r>
      <w:r>
        <w:t xml:space="preserve"> in any relevant profession is a rich starting point</w:t>
      </w:r>
      <w:r w:rsidR="009E7EE0">
        <w:t xml:space="preserve"> to explore what collaboration and leadership look like</w:t>
      </w:r>
      <w:r>
        <w:t>.</w:t>
      </w:r>
    </w:p>
    <w:p w14:paraId="7019D219" w14:textId="11F230BF" w:rsidR="007F7905" w:rsidRDefault="007F7905" w:rsidP="00CD5120">
      <w:pPr>
        <w:pStyle w:val="VCAAHeading4"/>
      </w:pPr>
      <w:r w:rsidRPr="007F7905">
        <w:t>Additional resources to help when adapting the learning activity</w:t>
      </w:r>
    </w:p>
    <w:p w14:paraId="629A94D0" w14:textId="1C8A70DE" w:rsidR="007F7905" w:rsidRPr="00F35ADF" w:rsidRDefault="007F7905">
      <w:pPr>
        <w:pStyle w:val="VCAAbullet"/>
        <w:rPr>
          <w:lang w:val="en-AU"/>
        </w:rPr>
      </w:pPr>
      <w:r>
        <w:t xml:space="preserve">Audio of Mark Taylor </w:t>
      </w:r>
      <w:hyperlink r:id="rId12" w:history="1">
        <w:r w:rsidRPr="0016226A">
          <w:rPr>
            <w:rStyle w:val="Hyperlink"/>
          </w:rPr>
          <w:t>interview</w:t>
        </w:r>
      </w:hyperlink>
      <w:r>
        <w:t xml:space="preserve"> on leadership</w:t>
      </w:r>
    </w:p>
    <w:p w14:paraId="0618A727" w14:textId="6365D266" w:rsidR="00F35ADF" w:rsidRPr="00C4529A" w:rsidRDefault="00F35ADF">
      <w:pPr>
        <w:pStyle w:val="VCAAbullet"/>
        <w:rPr>
          <w:lang w:val="en-AU"/>
        </w:rPr>
      </w:pPr>
      <w:r>
        <w:t xml:space="preserve">Interesting short article on </w:t>
      </w:r>
      <w:hyperlink r:id="rId13" w:history="1">
        <w:r w:rsidRPr="00F35ADF">
          <w:rPr>
            <w:rStyle w:val="Hyperlink"/>
          </w:rPr>
          <w:t>the jobs robots can’t do</w:t>
        </w:r>
      </w:hyperlink>
      <w:bookmarkStart w:id="1" w:name="_GoBack"/>
      <w:bookmarkEnd w:id="1"/>
    </w:p>
    <w:p w14:paraId="5B6532E0" w14:textId="0756D75B" w:rsidR="00F01253" w:rsidRPr="008C0A84" w:rsidRDefault="00905484" w:rsidP="004F6DE0">
      <w:pPr>
        <w:pStyle w:val="VCAAHeading3"/>
        <w:rPr>
          <w:lang w:val="en-AU"/>
        </w:rPr>
      </w:pPr>
      <w:r w:rsidRPr="008C0A84">
        <w:rPr>
          <w:lang w:val="en-AU"/>
        </w:rPr>
        <w:t>B</w:t>
      </w:r>
      <w:r w:rsidR="0038622E" w:rsidRPr="008C0A84">
        <w:rPr>
          <w:lang w:val="en-AU"/>
        </w:rPr>
        <w:t>enefit</w:t>
      </w:r>
      <w:r w:rsidR="00425FD1" w:rsidRPr="008C0A84">
        <w:rPr>
          <w:lang w:val="en-AU"/>
        </w:rPr>
        <w:t>s for</w:t>
      </w:r>
      <w:r w:rsidR="0038622E" w:rsidRPr="008C0A84">
        <w:rPr>
          <w:lang w:val="en-AU"/>
        </w:rPr>
        <w:t xml:space="preserve"> </w:t>
      </w:r>
      <w:r w:rsidR="007E7D1F" w:rsidRPr="008C0A84">
        <w:rPr>
          <w:lang w:val="en-AU"/>
        </w:rPr>
        <w:t>students</w:t>
      </w:r>
    </w:p>
    <w:p w14:paraId="6C746C94" w14:textId="408447A5" w:rsidR="00C4529A" w:rsidRPr="00CD5120" w:rsidRDefault="00CD5120" w:rsidP="00C4529A">
      <w:pPr>
        <w:pStyle w:val="VCAAbody"/>
      </w:pPr>
      <w:r w:rsidRPr="00CD5120">
        <w:rPr>
          <w:lang w:val="en-AU"/>
        </w:rPr>
        <w:t>Know yourself – self-development</w:t>
      </w:r>
      <w:r w:rsidR="00C4529A" w:rsidRPr="00CD5120">
        <w:rPr>
          <w:lang w:val="en-AU"/>
        </w:rPr>
        <w:t xml:space="preserve">: </w:t>
      </w:r>
    </w:p>
    <w:p w14:paraId="49766B04" w14:textId="77777777" w:rsidR="00C4529A" w:rsidRPr="00CD5120" w:rsidRDefault="00C4529A">
      <w:pPr>
        <w:pStyle w:val="VCAAbullet"/>
      </w:pPr>
      <w:r w:rsidRPr="00CD5120">
        <w:t xml:space="preserve">Learning through collaboration allows students to name characteristics that are not yet strengths, and set goals for future improvement. </w:t>
      </w:r>
    </w:p>
    <w:p w14:paraId="19BBB18A" w14:textId="3E9AE879" w:rsidR="00C4529A" w:rsidRPr="00CD5120" w:rsidRDefault="00C4529A" w:rsidP="00CD5120">
      <w:pPr>
        <w:pStyle w:val="VCAAbullet"/>
      </w:pPr>
      <w:r w:rsidRPr="00CD5120">
        <w:t>Students develop their capacity to work in a team</w:t>
      </w:r>
      <w:r w:rsidR="00436131" w:rsidRPr="00CD5120">
        <w:t xml:space="preserve"> by demonstrating respect </w:t>
      </w:r>
      <w:r w:rsidR="001F77DE" w:rsidRPr="00CD5120">
        <w:t xml:space="preserve">and empathy, </w:t>
      </w:r>
      <w:r w:rsidR="00436131" w:rsidRPr="00CD5120">
        <w:t>and developing communication skills.</w:t>
      </w:r>
    </w:p>
    <w:p w14:paraId="5096AFA8" w14:textId="40F9DF34" w:rsidR="00C4529A" w:rsidRPr="00CD5120" w:rsidRDefault="00CD5120" w:rsidP="00CD5120">
      <w:pPr>
        <w:pStyle w:val="VCAAbody"/>
      </w:pPr>
      <w:r w:rsidRPr="00CD5120">
        <w:t>Know your world – career exploration</w:t>
      </w:r>
      <w:r w:rsidR="00C4529A" w:rsidRPr="00CD5120">
        <w:t xml:space="preserve">: </w:t>
      </w:r>
    </w:p>
    <w:p w14:paraId="3FDDA689" w14:textId="205F5D83" w:rsidR="00C4529A" w:rsidRPr="00CD5120" w:rsidRDefault="00C4529A" w:rsidP="002F79E9">
      <w:pPr>
        <w:pStyle w:val="VCAAbullet"/>
      </w:pPr>
      <w:r w:rsidRPr="00CD5120">
        <w:t>Students develop their understanding of how society is impacted by the economy and this transforms the nature of work that people are doing.</w:t>
      </w:r>
      <w:r w:rsidR="001F77DE" w:rsidRPr="00CD5120">
        <w:t xml:space="preserve"> This understanding helps students embrace change.</w:t>
      </w:r>
    </w:p>
    <w:p w14:paraId="30B93DAA" w14:textId="282CE219" w:rsidR="001F77DE" w:rsidRPr="00CD5120" w:rsidRDefault="00C4529A" w:rsidP="001F77DE">
      <w:pPr>
        <w:pStyle w:val="VCAAbullet"/>
      </w:pPr>
      <w:r w:rsidRPr="00CD5120">
        <w:t xml:space="preserve">Students develop their understanding of how they can plan to participate in society by </w:t>
      </w:r>
      <w:r w:rsidR="001F77DE" w:rsidRPr="00CD5120">
        <w:t>developing an appreciation of their strengths as humans.</w:t>
      </w:r>
    </w:p>
    <w:p w14:paraId="29E5673A" w14:textId="35FC5E46" w:rsidR="00C4529A" w:rsidRPr="00CD5120" w:rsidRDefault="00CD5120" w:rsidP="00CD5120">
      <w:pPr>
        <w:pStyle w:val="VCAAbody"/>
      </w:pPr>
      <w:r w:rsidRPr="00CD5120">
        <w:t>Manage your future – be proactive</w:t>
      </w:r>
      <w:r w:rsidR="00C4529A" w:rsidRPr="00CD5120">
        <w:t xml:space="preserve">: </w:t>
      </w:r>
    </w:p>
    <w:p w14:paraId="60B5D41D" w14:textId="77777777" w:rsidR="00C4529A" w:rsidRPr="00CD5120" w:rsidRDefault="00C4529A">
      <w:pPr>
        <w:pStyle w:val="VCAAbullet"/>
      </w:pPr>
      <w:r w:rsidRPr="00CD5120">
        <w:t>Students develop organisation skills that allow them to work productively in a collaborative setting.</w:t>
      </w:r>
    </w:p>
    <w:p w14:paraId="5DD6FFBA" w14:textId="6E7AA22E" w:rsidR="00F01253" w:rsidRPr="00CD5120" w:rsidRDefault="00C4529A">
      <w:pPr>
        <w:pStyle w:val="VCAAbullet"/>
      </w:pPr>
      <w:r w:rsidRPr="00CD5120">
        <w:t xml:space="preserve">Students </w:t>
      </w:r>
      <w:r w:rsidR="001F77DE" w:rsidRPr="00CD5120">
        <w:t xml:space="preserve">explore aspects of </w:t>
      </w:r>
      <w:r w:rsidRPr="00CD5120">
        <w:t xml:space="preserve">the labour market and </w:t>
      </w:r>
      <w:r w:rsidR="001F77DE" w:rsidRPr="00CD5120">
        <w:t>identify</w:t>
      </w:r>
      <w:r w:rsidRPr="00CD5120">
        <w:t xml:space="preserve"> </w:t>
      </w:r>
      <w:r w:rsidR="001F77DE" w:rsidRPr="00CD5120">
        <w:t xml:space="preserve">traits needed to be successful in </w:t>
      </w:r>
      <w:r w:rsidRPr="00CD5120">
        <w:t xml:space="preserve">roles within </w:t>
      </w:r>
      <w:r w:rsidR="001F77DE" w:rsidRPr="00CD5120">
        <w:t xml:space="preserve">changing </w:t>
      </w:r>
      <w:r w:rsidRPr="00CD5120">
        <w:t>industries.</w:t>
      </w:r>
    </w:p>
    <w:sectPr w:rsidR="00F01253" w:rsidRPr="00CD5120" w:rsidSect="00B230DB">
      <w:headerReference w:type="default" r:id="rId14"/>
      <w:footerReference w:type="default" r:id="rId15"/>
      <w:headerReference w:type="first" r:id="rId16"/>
      <w:footerReference w:type="first" r:id="rId17"/>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CA406E" w:rsidRDefault="00CA406E" w:rsidP="00304EA1">
      <w:pPr>
        <w:spacing w:after="0" w:line="240" w:lineRule="auto"/>
      </w:pPr>
      <w:r>
        <w:separator/>
      </w:r>
    </w:p>
  </w:endnote>
  <w:endnote w:type="continuationSeparator" w:id="0">
    <w:p w14:paraId="3270DF94" w14:textId="77777777" w:rsidR="00CA406E" w:rsidRDefault="00CA406E"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CA406E" w:rsidRPr="00D06414" w14:paraId="6474FD3B" w14:textId="77777777" w:rsidTr="00BB3BAB">
      <w:trPr>
        <w:trHeight w:val="476"/>
      </w:trPr>
      <w:tc>
        <w:tcPr>
          <w:tcW w:w="1667" w:type="pct"/>
          <w:tcMar>
            <w:left w:w="0" w:type="dxa"/>
            <w:right w:w="0" w:type="dxa"/>
          </w:tcMar>
        </w:tcPr>
        <w:p w14:paraId="0EC15F2D" w14:textId="77777777" w:rsidR="00CA406E" w:rsidRPr="00D06414" w:rsidRDefault="00CA406E"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CA406E" w:rsidRPr="00D06414" w:rsidRDefault="00CA406E"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649BDE10" w:rsidR="00CA406E" w:rsidRPr="00D06414" w:rsidRDefault="00CA406E"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F35ADF">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CA406E" w:rsidRPr="00D06414" w:rsidRDefault="00CA406E"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CA406E" w:rsidRPr="00D06414" w14:paraId="36A4ADC1" w14:textId="77777777" w:rsidTr="000F5AAF">
      <w:tc>
        <w:tcPr>
          <w:tcW w:w="1459" w:type="pct"/>
          <w:tcMar>
            <w:left w:w="0" w:type="dxa"/>
            <w:right w:w="0" w:type="dxa"/>
          </w:tcMar>
        </w:tcPr>
        <w:p w14:paraId="74DB1FC2" w14:textId="77777777" w:rsidR="00CA406E" w:rsidRPr="00D06414" w:rsidRDefault="00CA406E"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CA406E" w:rsidRPr="00D06414" w:rsidRDefault="00CA406E"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CA406E" w:rsidRPr="00D06414" w:rsidRDefault="00CA406E"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CA406E" w:rsidRPr="00D06414" w:rsidRDefault="00CA406E"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CA406E" w:rsidRDefault="00CA406E" w:rsidP="00304EA1">
      <w:pPr>
        <w:spacing w:after="0" w:line="240" w:lineRule="auto"/>
      </w:pPr>
      <w:r>
        <w:separator/>
      </w:r>
    </w:p>
  </w:footnote>
  <w:footnote w:type="continuationSeparator" w:id="0">
    <w:p w14:paraId="13540A36" w14:textId="77777777" w:rsidR="00CA406E" w:rsidRDefault="00CA406E"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6DC4C21E" w:rsidR="00CA406E" w:rsidRDefault="00CA406E" w:rsidP="0038622E">
    <w:pPr>
      <w:pStyle w:val="VCAAbody"/>
    </w:pPr>
    <w:r>
      <w:t xml:space="preserve">Embedding </w:t>
    </w:r>
    <w:r w:rsidR="00CD5120">
      <w:t>career education</w:t>
    </w:r>
    <w:r>
      <w:t xml:space="preserve"> in the Victorian Curriculum F–10 – </w:t>
    </w:r>
    <w:r w:rsidRPr="007917C7">
      <w:t xml:space="preserve">Personal </w:t>
    </w:r>
    <w:r>
      <w:t xml:space="preserve">and </w:t>
    </w:r>
    <w:r w:rsidRPr="007917C7">
      <w:t>Social Capability, Levels 7 and 8</w:t>
    </w:r>
  </w:p>
  <w:p w14:paraId="0F4EB06A" w14:textId="77777777" w:rsidR="00CA406E" w:rsidRPr="0038622E" w:rsidRDefault="00CA406E" w:rsidP="0038622E">
    <w:pPr>
      <w:pStyle w:val="VCAAbody"/>
      <w:rPr>
        <w:color w:val="0F7EB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CA406E" w:rsidRPr="009370BC" w:rsidRDefault="00CA406E"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9AF4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4FA07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3B2B5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783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EBCFF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3063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A871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5087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A49B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7E02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327A6F"/>
    <w:multiLevelType w:val="hybridMultilevel"/>
    <w:tmpl w:val="CD0E1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45FA4BE5"/>
    <w:multiLevelType w:val="hybridMultilevel"/>
    <w:tmpl w:val="845AF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4422004"/>
    <w:multiLevelType w:val="hybridMultilevel"/>
    <w:tmpl w:val="CF129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15:restartNumberingAfterBreak="0">
    <w:nsid w:val="62872B6C"/>
    <w:multiLevelType w:val="hybridMultilevel"/>
    <w:tmpl w:val="FBBE5C58"/>
    <w:lvl w:ilvl="0" w:tplc="038C86D8">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23"/>
  </w:num>
  <w:num w:numId="2">
    <w:abstractNumId w:val="19"/>
  </w:num>
  <w:num w:numId="3">
    <w:abstractNumId w:val="15"/>
  </w:num>
  <w:num w:numId="4">
    <w:abstractNumId w:val="11"/>
  </w:num>
  <w:num w:numId="5">
    <w:abstractNumId w:val="22"/>
  </w:num>
  <w:num w:numId="6">
    <w:abstractNumId w:val="14"/>
  </w:num>
  <w:num w:numId="7">
    <w:abstractNumId w:val="12"/>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3"/>
  </w:num>
  <w:num w:numId="21">
    <w:abstractNumId w:val="20"/>
  </w:num>
  <w:num w:numId="22">
    <w:abstractNumId w:val="10"/>
  </w:num>
  <w:num w:numId="23">
    <w:abstractNumId w:val="1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076B1"/>
    <w:rsid w:val="00030F15"/>
    <w:rsid w:val="00033048"/>
    <w:rsid w:val="00055DE9"/>
    <w:rsid w:val="0005780E"/>
    <w:rsid w:val="00065CC6"/>
    <w:rsid w:val="00072AF1"/>
    <w:rsid w:val="00086CFC"/>
    <w:rsid w:val="000874A4"/>
    <w:rsid w:val="00097F58"/>
    <w:rsid w:val="000A71F7"/>
    <w:rsid w:val="000B152F"/>
    <w:rsid w:val="000D632D"/>
    <w:rsid w:val="000E7793"/>
    <w:rsid w:val="000F09E4"/>
    <w:rsid w:val="000F16FD"/>
    <w:rsid w:val="000F4AA3"/>
    <w:rsid w:val="000F5AAF"/>
    <w:rsid w:val="00105725"/>
    <w:rsid w:val="0012374D"/>
    <w:rsid w:val="00125B6F"/>
    <w:rsid w:val="00143520"/>
    <w:rsid w:val="00153AD2"/>
    <w:rsid w:val="0016226A"/>
    <w:rsid w:val="001779EA"/>
    <w:rsid w:val="00187002"/>
    <w:rsid w:val="001926FE"/>
    <w:rsid w:val="001A39A9"/>
    <w:rsid w:val="001D3246"/>
    <w:rsid w:val="001E2722"/>
    <w:rsid w:val="001F54AD"/>
    <w:rsid w:val="001F5B6A"/>
    <w:rsid w:val="001F5D88"/>
    <w:rsid w:val="001F77DE"/>
    <w:rsid w:val="00217C7D"/>
    <w:rsid w:val="002279BA"/>
    <w:rsid w:val="002329F3"/>
    <w:rsid w:val="00243F0D"/>
    <w:rsid w:val="00245BA8"/>
    <w:rsid w:val="00254888"/>
    <w:rsid w:val="00255852"/>
    <w:rsid w:val="00260767"/>
    <w:rsid w:val="00263060"/>
    <w:rsid w:val="002647BB"/>
    <w:rsid w:val="002754C1"/>
    <w:rsid w:val="002841C8"/>
    <w:rsid w:val="0028516B"/>
    <w:rsid w:val="002B103A"/>
    <w:rsid w:val="002C310D"/>
    <w:rsid w:val="002C6F90"/>
    <w:rsid w:val="002E4FB5"/>
    <w:rsid w:val="002F210A"/>
    <w:rsid w:val="002F79E9"/>
    <w:rsid w:val="00302FB8"/>
    <w:rsid w:val="00304EA1"/>
    <w:rsid w:val="00307944"/>
    <w:rsid w:val="00314D81"/>
    <w:rsid w:val="00322FC6"/>
    <w:rsid w:val="003348AA"/>
    <w:rsid w:val="003359FD"/>
    <w:rsid w:val="0035293F"/>
    <w:rsid w:val="0038622E"/>
    <w:rsid w:val="00391986"/>
    <w:rsid w:val="00392864"/>
    <w:rsid w:val="003A00B4"/>
    <w:rsid w:val="003A02A0"/>
    <w:rsid w:val="003C394F"/>
    <w:rsid w:val="003C5E71"/>
    <w:rsid w:val="003D701A"/>
    <w:rsid w:val="003E2EAC"/>
    <w:rsid w:val="003F47DF"/>
    <w:rsid w:val="00411D26"/>
    <w:rsid w:val="00417AA3"/>
    <w:rsid w:val="00421DB1"/>
    <w:rsid w:val="00425DFE"/>
    <w:rsid w:val="00425FD1"/>
    <w:rsid w:val="00434EDB"/>
    <w:rsid w:val="00436131"/>
    <w:rsid w:val="00440B32"/>
    <w:rsid w:val="00457521"/>
    <w:rsid w:val="00457C04"/>
    <w:rsid w:val="0046078D"/>
    <w:rsid w:val="0048438A"/>
    <w:rsid w:val="00495592"/>
    <w:rsid w:val="00495C80"/>
    <w:rsid w:val="0049683D"/>
    <w:rsid w:val="004A2ED8"/>
    <w:rsid w:val="004C704F"/>
    <w:rsid w:val="004D70CD"/>
    <w:rsid w:val="004F5BDA"/>
    <w:rsid w:val="004F6DE0"/>
    <w:rsid w:val="004F773B"/>
    <w:rsid w:val="0051631E"/>
    <w:rsid w:val="0052180F"/>
    <w:rsid w:val="00537A1F"/>
    <w:rsid w:val="00551388"/>
    <w:rsid w:val="005631B4"/>
    <w:rsid w:val="00563E1D"/>
    <w:rsid w:val="00566029"/>
    <w:rsid w:val="00567FD3"/>
    <w:rsid w:val="00587D88"/>
    <w:rsid w:val="00591754"/>
    <w:rsid w:val="005923CB"/>
    <w:rsid w:val="005B391B"/>
    <w:rsid w:val="005B4B98"/>
    <w:rsid w:val="005B71A1"/>
    <w:rsid w:val="005D3D78"/>
    <w:rsid w:val="005D7236"/>
    <w:rsid w:val="005E2EF0"/>
    <w:rsid w:val="005F4092"/>
    <w:rsid w:val="00610518"/>
    <w:rsid w:val="00616567"/>
    <w:rsid w:val="00625825"/>
    <w:rsid w:val="00641446"/>
    <w:rsid w:val="006620E2"/>
    <w:rsid w:val="0066570E"/>
    <w:rsid w:val="0068471E"/>
    <w:rsid w:val="00684F98"/>
    <w:rsid w:val="00693FFD"/>
    <w:rsid w:val="006D2159"/>
    <w:rsid w:val="006E4402"/>
    <w:rsid w:val="006F58F8"/>
    <w:rsid w:val="006F787C"/>
    <w:rsid w:val="00702636"/>
    <w:rsid w:val="00724507"/>
    <w:rsid w:val="00724FC8"/>
    <w:rsid w:val="0076220E"/>
    <w:rsid w:val="007623B9"/>
    <w:rsid w:val="00773E6C"/>
    <w:rsid w:val="00781FB1"/>
    <w:rsid w:val="00786B5C"/>
    <w:rsid w:val="007917C7"/>
    <w:rsid w:val="007A0E4B"/>
    <w:rsid w:val="007A5002"/>
    <w:rsid w:val="007D1B6D"/>
    <w:rsid w:val="007D6335"/>
    <w:rsid w:val="007E7D1F"/>
    <w:rsid w:val="007F7905"/>
    <w:rsid w:val="00805706"/>
    <w:rsid w:val="00813C37"/>
    <w:rsid w:val="008154B5"/>
    <w:rsid w:val="00823962"/>
    <w:rsid w:val="00852719"/>
    <w:rsid w:val="00860115"/>
    <w:rsid w:val="00862F22"/>
    <w:rsid w:val="00863C0B"/>
    <w:rsid w:val="00880694"/>
    <w:rsid w:val="0088783C"/>
    <w:rsid w:val="008B1278"/>
    <w:rsid w:val="008B375A"/>
    <w:rsid w:val="008B4A42"/>
    <w:rsid w:val="008C0A84"/>
    <w:rsid w:val="008C52AA"/>
    <w:rsid w:val="008D0ABF"/>
    <w:rsid w:val="008D57CA"/>
    <w:rsid w:val="008F7AEB"/>
    <w:rsid w:val="00905484"/>
    <w:rsid w:val="00911A89"/>
    <w:rsid w:val="00932E3A"/>
    <w:rsid w:val="009370BC"/>
    <w:rsid w:val="0094758A"/>
    <w:rsid w:val="00970580"/>
    <w:rsid w:val="00974183"/>
    <w:rsid w:val="00981554"/>
    <w:rsid w:val="0098739B"/>
    <w:rsid w:val="009A6FBE"/>
    <w:rsid w:val="009B61E5"/>
    <w:rsid w:val="009D1E89"/>
    <w:rsid w:val="009E2A71"/>
    <w:rsid w:val="009E32A3"/>
    <w:rsid w:val="009E5707"/>
    <w:rsid w:val="009E7EE0"/>
    <w:rsid w:val="00A1068E"/>
    <w:rsid w:val="00A13223"/>
    <w:rsid w:val="00A17661"/>
    <w:rsid w:val="00A24B2D"/>
    <w:rsid w:val="00A27DCD"/>
    <w:rsid w:val="00A40966"/>
    <w:rsid w:val="00A50E81"/>
    <w:rsid w:val="00A921E0"/>
    <w:rsid w:val="00A922F4"/>
    <w:rsid w:val="00AC1162"/>
    <w:rsid w:val="00AC34CD"/>
    <w:rsid w:val="00AD59D5"/>
    <w:rsid w:val="00AE2973"/>
    <w:rsid w:val="00AE5526"/>
    <w:rsid w:val="00AF051B"/>
    <w:rsid w:val="00B01578"/>
    <w:rsid w:val="00B0738F"/>
    <w:rsid w:val="00B13D3B"/>
    <w:rsid w:val="00B2117F"/>
    <w:rsid w:val="00B230DB"/>
    <w:rsid w:val="00B26601"/>
    <w:rsid w:val="00B30E01"/>
    <w:rsid w:val="00B41951"/>
    <w:rsid w:val="00B51FA6"/>
    <w:rsid w:val="00B53229"/>
    <w:rsid w:val="00B62480"/>
    <w:rsid w:val="00B73F76"/>
    <w:rsid w:val="00B74D78"/>
    <w:rsid w:val="00B81B70"/>
    <w:rsid w:val="00BB3BAB"/>
    <w:rsid w:val="00BB3C17"/>
    <w:rsid w:val="00BD0724"/>
    <w:rsid w:val="00BD2B91"/>
    <w:rsid w:val="00BE12FE"/>
    <w:rsid w:val="00BE5521"/>
    <w:rsid w:val="00BE7A93"/>
    <w:rsid w:val="00BF6C23"/>
    <w:rsid w:val="00C2005D"/>
    <w:rsid w:val="00C4529A"/>
    <w:rsid w:val="00C526EC"/>
    <w:rsid w:val="00C53263"/>
    <w:rsid w:val="00C6415E"/>
    <w:rsid w:val="00C7464E"/>
    <w:rsid w:val="00C75F1D"/>
    <w:rsid w:val="00C83FAA"/>
    <w:rsid w:val="00C95156"/>
    <w:rsid w:val="00CA0DC2"/>
    <w:rsid w:val="00CA406E"/>
    <w:rsid w:val="00CB68E8"/>
    <w:rsid w:val="00CD5120"/>
    <w:rsid w:val="00CE2A40"/>
    <w:rsid w:val="00D04F01"/>
    <w:rsid w:val="00D06414"/>
    <w:rsid w:val="00D24E5A"/>
    <w:rsid w:val="00D338E4"/>
    <w:rsid w:val="00D35D07"/>
    <w:rsid w:val="00D36FA7"/>
    <w:rsid w:val="00D4304F"/>
    <w:rsid w:val="00D44338"/>
    <w:rsid w:val="00D50B80"/>
    <w:rsid w:val="00D51947"/>
    <w:rsid w:val="00D532F0"/>
    <w:rsid w:val="00D56EA6"/>
    <w:rsid w:val="00D77413"/>
    <w:rsid w:val="00D82759"/>
    <w:rsid w:val="00D86DE4"/>
    <w:rsid w:val="00DB533D"/>
    <w:rsid w:val="00DE1909"/>
    <w:rsid w:val="00DE51DB"/>
    <w:rsid w:val="00DF0AEE"/>
    <w:rsid w:val="00E23F1D"/>
    <w:rsid w:val="00E30E05"/>
    <w:rsid w:val="00E344C7"/>
    <w:rsid w:val="00E36361"/>
    <w:rsid w:val="00E55AE9"/>
    <w:rsid w:val="00E56D1D"/>
    <w:rsid w:val="00E86BA0"/>
    <w:rsid w:val="00E9592C"/>
    <w:rsid w:val="00EA2830"/>
    <w:rsid w:val="00EB0C84"/>
    <w:rsid w:val="00EB64BB"/>
    <w:rsid w:val="00EC0E21"/>
    <w:rsid w:val="00ED53C7"/>
    <w:rsid w:val="00EF1E25"/>
    <w:rsid w:val="00F01253"/>
    <w:rsid w:val="00F17FDE"/>
    <w:rsid w:val="00F340A5"/>
    <w:rsid w:val="00F35ADF"/>
    <w:rsid w:val="00F40D53"/>
    <w:rsid w:val="00F4525C"/>
    <w:rsid w:val="00F50D86"/>
    <w:rsid w:val="00F6610F"/>
    <w:rsid w:val="00F84018"/>
    <w:rsid w:val="00F8634A"/>
    <w:rsid w:val="00FB23F1"/>
    <w:rsid w:val="00FC658C"/>
    <w:rsid w:val="00FD29D3"/>
    <w:rsid w:val="00FE2873"/>
    <w:rsid w:val="00FE3F0B"/>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D443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7F7905"/>
    <w:pPr>
      <w:numPr>
        <w:numId w:val="1"/>
      </w:numPr>
      <w:tabs>
        <w:tab w:val="left" w:pos="425"/>
      </w:tabs>
      <w:spacing w:before="60" w:after="60"/>
      <w:ind w:left="425" w:hanging="425"/>
      <w:contextualSpacing/>
    </w:pPr>
    <w:rPr>
      <w:rFonts w:eastAsia="Times New Roman"/>
      <w:color w:val="auto"/>
      <w:kern w:val="22"/>
      <w:szCs w:val="18"/>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customStyle="1" w:styleId="UnresolvedMention1">
    <w:name w:val="Unresolved Mention1"/>
    <w:basedOn w:val="DefaultParagraphFont"/>
    <w:uiPriority w:val="99"/>
    <w:semiHidden/>
    <w:unhideWhenUsed/>
    <w:rsid w:val="00AC34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inkbusiness.ie/articles/jobs-robots-cant-d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cootle.edu.au/ec/viewing/R10000/index.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PSCSO04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5F301-C6B6-42DB-937A-A212CD5851F6}"/>
</file>

<file path=customXml/itemProps2.xml><?xml version="1.0" encoding="utf-8"?>
<ds:datastoreItem xmlns:ds="http://schemas.openxmlformats.org/officeDocument/2006/customXml" ds:itemID="{EBA848B5-61E6-45CE-88A6-73FD729D8E9B}">
  <ds:schemaRefs>
    <ds:schemaRef ds:uri="http://schemas.microsoft.com/office/2006/metadata/properties"/>
    <ds:schemaRef ds:uri="http://purl.org/dc/elements/1.1/"/>
    <ds:schemaRef ds:uri="http://schemas.microsoft.com/office/infopath/2007/PartnerControls"/>
    <ds:schemaRef ds:uri="http://purl.org/dc/terms/"/>
    <ds:schemaRef ds:uri="http://schemas.microsoft.com/office/2006/documentManagement/types"/>
    <ds:schemaRef ds:uri="http://www.w3.org/XML/1998/namespace"/>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FD13F298-569C-4A64-B33C-7D7CCFC49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Embedding careers education in the Victorian Curriculum F–10</vt:lpstr>
    </vt:vector>
  </TitlesOfParts>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careers education in the Victorian Curriculum F–10</dc:title>
  <dc:creator>VCAA</dc:creator>
  <cp:keywords>career education, curriculum resources, personal and social capability</cp:keywords>
  <cp:lastModifiedBy>Witt, Kylie I</cp:lastModifiedBy>
  <cp:revision>2</cp:revision>
  <cp:lastPrinted>2020-03-04T04:43:00Z</cp:lastPrinted>
  <dcterms:created xsi:type="dcterms:W3CDTF">2020-05-12T06:29:00Z</dcterms:created>
  <dcterms:modified xsi:type="dcterms:W3CDTF">2020-08-17T04:54:00Z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