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673807B2"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11D5D094" w:rsidR="004F6DE0" w:rsidRPr="008C0A84" w:rsidRDefault="00870FCA" w:rsidP="004F6DE0">
      <w:pPr>
        <w:pStyle w:val="VCAAHeading2"/>
        <w:rPr>
          <w:lang w:val="en-AU"/>
        </w:rPr>
      </w:pPr>
      <w:bookmarkStart w:id="0" w:name="TemplateOverview"/>
      <w:bookmarkEnd w:id="0"/>
      <w:r>
        <w:rPr>
          <w:lang w:val="en-AU"/>
        </w:rPr>
        <w:t>Visual Communication Design</w:t>
      </w:r>
      <w:r w:rsidR="004F6DE0" w:rsidRPr="008C0A84">
        <w:rPr>
          <w:lang w:val="en-AU"/>
        </w:rPr>
        <w:t xml:space="preserve">, Levels </w:t>
      </w:r>
      <w:r>
        <w:rPr>
          <w:lang w:val="en-AU"/>
        </w:rPr>
        <w:t>9</w:t>
      </w:r>
      <w:r w:rsidR="004F6DE0" w:rsidRPr="008C0A84">
        <w:rPr>
          <w:lang w:val="en-AU"/>
        </w:rPr>
        <w:t xml:space="preserve"> and </w:t>
      </w:r>
      <w:r>
        <w:rPr>
          <w:lang w:val="en-AU"/>
        </w:rPr>
        <w:t>10</w:t>
      </w:r>
    </w:p>
    <w:p w14:paraId="2E354ED1" w14:textId="6B8C165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15B8F163" w:rsidR="008B1278" w:rsidRPr="008C0A84" w:rsidRDefault="008B1278" w:rsidP="00B51FA6">
      <w:pPr>
        <w:pStyle w:val="VCAAbody-withlargetabandhangingindent"/>
        <w:spacing w:before="360"/>
      </w:pPr>
      <w:r w:rsidRPr="008C0A84">
        <w:rPr>
          <w:b/>
        </w:rPr>
        <w:t>Curriculum area and levels:</w:t>
      </w:r>
      <w:r w:rsidRPr="008C0A84">
        <w:tab/>
      </w:r>
      <w:r w:rsidR="00870FCA">
        <w:t>Visual Communication Design</w:t>
      </w:r>
      <w:r w:rsidRPr="008C0A84">
        <w:t xml:space="preserve">, Levels </w:t>
      </w:r>
      <w:r w:rsidR="00870FCA">
        <w:t>9</w:t>
      </w:r>
      <w:r w:rsidRPr="008C0A84">
        <w:t xml:space="preserve"> and </w:t>
      </w:r>
      <w:r w:rsidR="00870FCA">
        <w:t>10</w:t>
      </w:r>
    </w:p>
    <w:p w14:paraId="1FB5B60B" w14:textId="4A8D100A" w:rsidR="008B1278" w:rsidRPr="00AD084C" w:rsidRDefault="00254888" w:rsidP="008B1278">
      <w:pPr>
        <w:pStyle w:val="VCAAbody-withlargetabandhangingindent"/>
      </w:pPr>
      <w:r w:rsidRPr="008C0A84">
        <w:rPr>
          <w:b/>
        </w:rPr>
        <w:t>Relevant c</w:t>
      </w:r>
      <w:r w:rsidR="008B1278" w:rsidRPr="008C0A84">
        <w:rPr>
          <w:b/>
        </w:rPr>
        <w:t>ontent description:</w:t>
      </w:r>
      <w:r w:rsidR="008B1278" w:rsidRPr="008C0A84">
        <w:tab/>
      </w:r>
      <w:r w:rsidR="009B440A" w:rsidRPr="00AD084C">
        <w:t>Analyse and evaluate the use of methods, media, materials, design elements and design principles in visual communications from different historical, social and cultural contexts, including presentations by Aboriginal and Torres Strait Islander peoples</w:t>
      </w:r>
      <w:r w:rsidR="00A258FD">
        <w:t xml:space="preserve"> </w:t>
      </w:r>
      <w:hyperlink r:id="rId11" w:history="1">
        <w:r w:rsidR="0049078F">
          <w:rPr>
            <w:rStyle w:val="Hyperlink"/>
          </w:rPr>
          <w:t>(V</w:t>
        </w:r>
        <w:r w:rsidR="00A258FD" w:rsidRPr="00A258FD">
          <w:rPr>
            <w:rStyle w:val="Hyperlink"/>
          </w:rPr>
          <w:t>CAVCDR01</w:t>
        </w:r>
        <w:r w:rsidR="0049078F">
          <w:rPr>
            <w:rStyle w:val="Hyperlink"/>
          </w:rPr>
          <w:t>1)</w:t>
        </w:r>
      </w:hyperlink>
    </w:p>
    <w:p w14:paraId="36A2C730" w14:textId="20AD28E0" w:rsidR="007E7D1F" w:rsidRPr="00AD084C" w:rsidRDefault="00B51FA6" w:rsidP="00B51FA6">
      <w:pPr>
        <w:pStyle w:val="VCAAbody-withlargetabandhangingindent"/>
      </w:pPr>
      <w:r w:rsidRPr="008C0A84">
        <w:rPr>
          <w:b/>
        </w:rPr>
        <w:t>Existing a</w:t>
      </w:r>
      <w:r w:rsidR="00254888" w:rsidRPr="008C0A84">
        <w:rPr>
          <w:b/>
        </w:rPr>
        <w:t>ctivity</w:t>
      </w:r>
      <w:r w:rsidR="00097F58">
        <w:rPr>
          <w:b/>
        </w:rPr>
        <w:t>:</w:t>
      </w:r>
      <w:r w:rsidR="009B440A">
        <w:rPr>
          <w:b/>
        </w:rPr>
        <w:t xml:space="preserve"> </w:t>
      </w:r>
      <w:r w:rsidR="00FC0253">
        <w:rPr>
          <w:b/>
        </w:rPr>
        <w:tab/>
      </w:r>
      <w:r w:rsidR="00A258FD">
        <w:t>A</w:t>
      </w:r>
      <w:r w:rsidR="00AD084C" w:rsidRPr="00AD084C">
        <w:t>nalys</w:t>
      </w:r>
      <w:r w:rsidR="00A258FD">
        <w:t>ing</w:t>
      </w:r>
      <w:r w:rsidR="00AD084C" w:rsidRPr="00AD084C">
        <w:t xml:space="preserve"> </w:t>
      </w:r>
      <w:r w:rsidR="00503F1E" w:rsidRPr="00AD084C">
        <w:t>methods, media, materials, design elements and design principles</w:t>
      </w:r>
      <w:r w:rsidR="009B440A" w:rsidRPr="00AD084C">
        <w:t xml:space="preserve"> </w:t>
      </w:r>
      <w:r w:rsidR="003066A9">
        <w:t xml:space="preserve">of </w:t>
      </w:r>
      <w:r w:rsidR="009B440A" w:rsidRPr="00AD084C">
        <w:t>visual communication</w:t>
      </w:r>
      <w:r w:rsidR="00AD084C" w:rsidRPr="00AD084C">
        <w:t xml:space="preserve"> design</w:t>
      </w:r>
      <w:r w:rsidR="003066A9">
        <w:t xml:space="preserve"> presentations </w:t>
      </w:r>
      <w:r w:rsidR="00FC0253" w:rsidRPr="00AD084C">
        <w:t>from different historical, social and cultural contexts</w:t>
      </w:r>
      <w:r w:rsidR="00A258FD">
        <w:t>.</w:t>
      </w:r>
    </w:p>
    <w:p w14:paraId="2BEF2A30" w14:textId="4751DE92" w:rsidR="00E03F6D" w:rsidRPr="008C0A84" w:rsidRDefault="00421DB1" w:rsidP="00E03F6D">
      <w:pPr>
        <w:pStyle w:val="VCAAbody-withlargetabandhangingindent"/>
      </w:pPr>
      <w:r w:rsidRPr="0049078F">
        <w:rPr>
          <w:b/>
          <w:bCs/>
        </w:rPr>
        <w:t>Summary of adaptation, change, addition:</w:t>
      </w:r>
      <w:r>
        <w:tab/>
      </w:r>
      <w:r w:rsidR="005674ED">
        <w:t>Comparing designs</w:t>
      </w:r>
      <w:r w:rsidR="003066A9">
        <w:t xml:space="preserve"> from a range of industries, </w:t>
      </w:r>
      <w:r w:rsidR="00AD084C">
        <w:t>m</w:t>
      </w:r>
      <w:r w:rsidR="00E03F6D">
        <w:t>ak</w:t>
      </w:r>
      <w:r w:rsidR="00A258FD">
        <w:t>ing</w:t>
      </w:r>
      <w:r w:rsidR="00E03F6D">
        <w:t xml:space="preserve"> connections between </w:t>
      </w:r>
      <w:r w:rsidR="00AD084C">
        <w:t>purpose</w:t>
      </w:r>
      <w:r w:rsidR="003066A9">
        <w:t>, ergonomics,</w:t>
      </w:r>
      <w:r w:rsidR="00AD084C">
        <w:t xml:space="preserve"> form</w:t>
      </w:r>
      <w:r w:rsidR="003066A9">
        <w:t xml:space="preserve"> and </w:t>
      </w:r>
      <w:r w:rsidR="00AD084C">
        <w:t>functionality</w:t>
      </w:r>
      <w:r w:rsidR="003066A9">
        <w:t>.</w:t>
      </w:r>
    </w:p>
    <w:p w14:paraId="65DFB73F" w14:textId="47B9C9B4"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539"/>
        <w:gridCol w:w="6350"/>
      </w:tblGrid>
      <w:tr w:rsidR="00254888" w:rsidRPr="008C0A84" w14:paraId="47FFE019" w14:textId="77777777" w:rsidTr="00977D1D">
        <w:trPr>
          <w:cnfStyle w:val="100000000000" w:firstRow="1" w:lastRow="0" w:firstColumn="0" w:lastColumn="0" w:oddVBand="0" w:evenVBand="0" w:oddHBand="0" w:evenHBand="0" w:firstRowFirstColumn="0" w:firstRowLastColumn="0" w:lastRowFirstColumn="0" w:lastRowLastColumn="0"/>
        </w:trPr>
        <w:tc>
          <w:tcPr>
            <w:tcW w:w="3539"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350"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977D1D">
        <w:tc>
          <w:tcPr>
            <w:tcW w:w="3539" w:type="dxa"/>
          </w:tcPr>
          <w:p w14:paraId="46A85701" w14:textId="0ED3FC74" w:rsidR="00290007" w:rsidRPr="008C0A84" w:rsidRDefault="002F68E4">
            <w:pPr>
              <w:pStyle w:val="VCAAtablecondensed"/>
              <w:rPr>
                <w:lang w:val="en-AU"/>
              </w:rPr>
            </w:pPr>
            <w:r>
              <w:rPr>
                <w:lang w:val="en-AU"/>
              </w:rPr>
              <w:t>Students complete a r</w:t>
            </w:r>
            <w:r w:rsidR="00A016A6">
              <w:rPr>
                <w:lang w:val="en-AU"/>
              </w:rPr>
              <w:t>esearch task that focu</w:t>
            </w:r>
            <w:r w:rsidR="00613F5E">
              <w:rPr>
                <w:lang w:val="en-AU"/>
              </w:rPr>
              <w:t>s</w:t>
            </w:r>
            <w:r w:rsidR="00A016A6">
              <w:rPr>
                <w:lang w:val="en-AU"/>
              </w:rPr>
              <w:t>es on</w:t>
            </w:r>
            <w:r w:rsidR="00015EAE">
              <w:rPr>
                <w:lang w:val="en-AU"/>
              </w:rPr>
              <w:t xml:space="preserve"> the analysis and evaluation of</w:t>
            </w:r>
            <w:r w:rsidR="00A016A6">
              <w:rPr>
                <w:lang w:val="en-AU"/>
              </w:rPr>
              <w:t xml:space="preserve"> </w:t>
            </w:r>
            <w:r w:rsidR="00613F5E">
              <w:rPr>
                <w:lang w:val="en-AU"/>
              </w:rPr>
              <w:t xml:space="preserve">either an </w:t>
            </w:r>
            <w:r w:rsidR="00A016A6">
              <w:rPr>
                <w:lang w:val="en-AU"/>
              </w:rPr>
              <w:t>iconic chair design</w:t>
            </w:r>
            <w:r w:rsidR="00613F5E">
              <w:rPr>
                <w:lang w:val="en-AU"/>
              </w:rPr>
              <w:t xml:space="preserve"> or another domestic object, such as lighting, kitchen appliances, tableware or household furniture, through different historical periods.</w:t>
            </w:r>
            <w:r>
              <w:rPr>
                <w:lang w:val="en-AU"/>
              </w:rPr>
              <w:t xml:space="preserve"> </w:t>
            </w:r>
            <w:r w:rsidR="00613F5E">
              <w:rPr>
                <w:lang w:val="en-AU"/>
              </w:rPr>
              <w:t xml:space="preserve">Students should analyse the </w:t>
            </w:r>
            <w:r>
              <w:rPr>
                <w:lang w:val="en-AU"/>
              </w:rPr>
              <w:t>purpose, function</w:t>
            </w:r>
            <w:r w:rsidR="003066A9">
              <w:rPr>
                <w:lang w:val="en-AU"/>
              </w:rPr>
              <w:t>, aesthetics and</w:t>
            </w:r>
            <w:r w:rsidR="00977D1D">
              <w:rPr>
                <w:lang w:val="en-AU"/>
              </w:rPr>
              <w:t xml:space="preserve"> </w:t>
            </w:r>
            <w:r>
              <w:rPr>
                <w:lang w:val="en-AU"/>
              </w:rPr>
              <w:t>use of material</w:t>
            </w:r>
            <w:r w:rsidR="003066A9">
              <w:rPr>
                <w:lang w:val="en-AU"/>
              </w:rPr>
              <w:t>s in the design</w:t>
            </w:r>
            <w:r w:rsidR="00613F5E">
              <w:rPr>
                <w:lang w:val="en-AU"/>
              </w:rPr>
              <w:t>, with a focus on cultural</w:t>
            </w:r>
            <w:r w:rsidR="003066A9">
              <w:rPr>
                <w:lang w:val="en-AU"/>
              </w:rPr>
              <w:t xml:space="preserve">, </w:t>
            </w:r>
            <w:r w:rsidR="0049078F">
              <w:rPr>
                <w:lang w:val="en-AU"/>
              </w:rPr>
              <w:t xml:space="preserve">historical </w:t>
            </w:r>
            <w:r w:rsidR="00613F5E">
              <w:rPr>
                <w:lang w:val="en-AU"/>
              </w:rPr>
              <w:t>and social influences</w:t>
            </w:r>
            <w:r w:rsidR="00151DD0">
              <w:rPr>
                <w:lang w:val="en-AU"/>
              </w:rPr>
              <w:t xml:space="preserve"> and sustainability</w:t>
            </w:r>
            <w:r w:rsidR="00613F5E">
              <w:rPr>
                <w:lang w:val="en-AU"/>
              </w:rPr>
              <w:t>.</w:t>
            </w:r>
          </w:p>
        </w:tc>
        <w:tc>
          <w:tcPr>
            <w:tcW w:w="6350" w:type="dxa"/>
          </w:tcPr>
          <w:p w14:paraId="72FF9D27" w14:textId="143E5951" w:rsidR="002F68E4" w:rsidRDefault="002F68E4" w:rsidP="00B51FA6">
            <w:pPr>
              <w:pStyle w:val="VCAAtablecondensed"/>
              <w:rPr>
                <w:lang w:val="en-AU"/>
              </w:rPr>
            </w:pPr>
            <w:r>
              <w:rPr>
                <w:lang w:val="en-AU"/>
              </w:rPr>
              <w:t>Students analyse, evaluate and compare domestic designs with those from industry, public and professional working environments. Examples include:</w:t>
            </w:r>
          </w:p>
          <w:p w14:paraId="1803232B" w14:textId="1470CA4D" w:rsidR="002F68E4" w:rsidRDefault="00151DD0" w:rsidP="0049078F">
            <w:pPr>
              <w:pStyle w:val="VCAAtablecondensed"/>
              <w:numPr>
                <w:ilvl w:val="0"/>
                <w:numId w:val="23"/>
              </w:numPr>
              <w:ind w:left="316" w:hanging="284"/>
              <w:rPr>
                <w:lang w:val="en-AU"/>
              </w:rPr>
            </w:pPr>
            <w:r>
              <w:rPr>
                <w:lang w:val="en-AU"/>
              </w:rPr>
              <w:t>d</w:t>
            </w:r>
            <w:r w:rsidR="002F68E4">
              <w:rPr>
                <w:lang w:val="en-AU"/>
              </w:rPr>
              <w:t>esign studio furniture</w:t>
            </w:r>
          </w:p>
          <w:p w14:paraId="2EC91E51" w14:textId="48863ABF" w:rsidR="002F68E4" w:rsidRDefault="00151DD0" w:rsidP="0049078F">
            <w:pPr>
              <w:pStyle w:val="VCAAtablecondensed"/>
              <w:numPr>
                <w:ilvl w:val="0"/>
                <w:numId w:val="23"/>
              </w:numPr>
              <w:ind w:left="316" w:hanging="284"/>
              <w:rPr>
                <w:lang w:val="en-AU"/>
              </w:rPr>
            </w:pPr>
            <w:r>
              <w:rPr>
                <w:lang w:val="en-AU"/>
              </w:rPr>
              <w:t>f</w:t>
            </w:r>
            <w:r w:rsidR="002F68E4">
              <w:rPr>
                <w:lang w:val="en-AU"/>
              </w:rPr>
              <w:t xml:space="preserve">urniture </w:t>
            </w:r>
            <w:r w:rsidR="008337A4">
              <w:rPr>
                <w:lang w:val="en-AU"/>
              </w:rPr>
              <w:t>for</w:t>
            </w:r>
            <w:r w:rsidR="002F68E4">
              <w:rPr>
                <w:lang w:val="en-AU"/>
              </w:rPr>
              <w:t xml:space="preserve"> office spaces</w:t>
            </w:r>
            <w:r>
              <w:rPr>
                <w:lang w:val="en-AU"/>
              </w:rPr>
              <w:t>,</w:t>
            </w:r>
            <w:r w:rsidR="002F68E4">
              <w:rPr>
                <w:lang w:val="en-AU"/>
              </w:rPr>
              <w:t xml:space="preserve"> such as </w:t>
            </w:r>
            <w:r w:rsidR="00B15051">
              <w:rPr>
                <w:lang w:val="en-AU"/>
              </w:rPr>
              <w:t>administrative buildings, beauty salons, medical surgeries and schools</w:t>
            </w:r>
          </w:p>
          <w:p w14:paraId="3CBC9217" w14:textId="221631EE" w:rsidR="002F68E4" w:rsidRDefault="00151DD0" w:rsidP="0049078F">
            <w:pPr>
              <w:pStyle w:val="VCAAtablecondensed"/>
              <w:numPr>
                <w:ilvl w:val="0"/>
                <w:numId w:val="23"/>
              </w:numPr>
              <w:ind w:left="316" w:hanging="284"/>
              <w:rPr>
                <w:lang w:val="en-AU"/>
              </w:rPr>
            </w:pPr>
            <w:r>
              <w:rPr>
                <w:lang w:val="en-AU"/>
              </w:rPr>
              <w:t>f</w:t>
            </w:r>
            <w:r w:rsidR="002F68E4">
              <w:rPr>
                <w:lang w:val="en-AU"/>
              </w:rPr>
              <w:t>urniture for public spaces</w:t>
            </w:r>
            <w:r>
              <w:rPr>
                <w:lang w:val="en-AU"/>
              </w:rPr>
              <w:t>,</w:t>
            </w:r>
            <w:r w:rsidR="002F68E4">
              <w:rPr>
                <w:lang w:val="en-AU"/>
              </w:rPr>
              <w:t xml:space="preserve"> such as art galleries</w:t>
            </w:r>
            <w:r w:rsidR="00742394">
              <w:rPr>
                <w:lang w:val="en-AU"/>
              </w:rPr>
              <w:t>,</w:t>
            </w:r>
            <w:r w:rsidR="002F68E4">
              <w:rPr>
                <w:lang w:val="en-AU"/>
              </w:rPr>
              <w:t xml:space="preserve"> museums, parks, sporting stadiums and shopping centres</w:t>
            </w:r>
          </w:p>
          <w:p w14:paraId="6ACCE16D" w14:textId="0448E3D4" w:rsidR="002F68E4" w:rsidRDefault="00151DD0" w:rsidP="00B15051">
            <w:pPr>
              <w:pStyle w:val="VCAAtablecondensed"/>
              <w:numPr>
                <w:ilvl w:val="0"/>
                <w:numId w:val="23"/>
              </w:numPr>
              <w:ind w:left="316" w:hanging="284"/>
              <w:rPr>
                <w:lang w:val="en-AU"/>
              </w:rPr>
            </w:pPr>
            <w:r>
              <w:rPr>
                <w:lang w:val="en-AU"/>
              </w:rPr>
              <w:t>f</w:t>
            </w:r>
            <w:r w:rsidR="00B15051">
              <w:rPr>
                <w:lang w:val="en-AU"/>
              </w:rPr>
              <w:t>urniture</w:t>
            </w:r>
            <w:r w:rsidR="002F68E4">
              <w:rPr>
                <w:lang w:val="en-AU"/>
              </w:rPr>
              <w:t>, tableware and appliances used in cafes, restaurants</w:t>
            </w:r>
            <w:r w:rsidR="00742394">
              <w:rPr>
                <w:lang w:val="en-AU"/>
              </w:rPr>
              <w:t xml:space="preserve"> and</w:t>
            </w:r>
            <w:r w:rsidR="002F68E4">
              <w:rPr>
                <w:lang w:val="en-AU"/>
              </w:rPr>
              <w:t xml:space="preserve"> take away restaurants</w:t>
            </w:r>
          </w:p>
          <w:p w14:paraId="2B15AE40" w14:textId="5C19EBD0" w:rsidR="00B15051" w:rsidRDefault="00151DD0" w:rsidP="00B51FA6">
            <w:pPr>
              <w:pStyle w:val="VCAAtablecondensed"/>
              <w:numPr>
                <w:ilvl w:val="0"/>
                <w:numId w:val="23"/>
              </w:numPr>
              <w:ind w:left="316" w:hanging="284"/>
              <w:rPr>
                <w:lang w:val="en-AU"/>
              </w:rPr>
            </w:pPr>
            <w:r>
              <w:rPr>
                <w:lang w:val="en-AU"/>
              </w:rPr>
              <w:t>c</w:t>
            </w:r>
            <w:r w:rsidR="00742394">
              <w:rPr>
                <w:lang w:val="en-AU"/>
              </w:rPr>
              <w:t xml:space="preserve">ommonly </w:t>
            </w:r>
            <w:r w:rsidR="00B15051">
              <w:rPr>
                <w:lang w:val="en-AU"/>
              </w:rPr>
              <w:t xml:space="preserve">used </w:t>
            </w:r>
            <w:r w:rsidR="00742394">
              <w:rPr>
                <w:lang w:val="en-AU"/>
              </w:rPr>
              <w:t>tools</w:t>
            </w:r>
            <w:r w:rsidR="003066A9">
              <w:rPr>
                <w:lang w:val="en-AU"/>
              </w:rPr>
              <w:t xml:space="preserve"> </w:t>
            </w:r>
            <w:r>
              <w:rPr>
                <w:lang w:val="en-AU"/>
              </w:rPr>
              <w:t xml:space="preserve">from different </w:t>
            </w:r>
            <w:r w:rsidR="003066A9">
              <w:rPr>
                <w:lang w:val="en-AU"/>
              </w:rPr>
              <w:t>industr</w:t>
            </w:r>
            <w:r>
              <w:rPr>
                <w:lang w:val="en-AU"/>
              </w:rPr>
              <w:t>ies,</w:t>
            </w:r>
            <w:r w:rsidR="003066A9">
              <w:rPr>
                <w:lang w:val="en-AU"/>
              </w:rPr>
              <w:t xml:space="preserve"> such as kitchen appliances, automotive, building and carpentry tools, hair and beauty appliances</w:t>
            </w:r>
          </w:p>
          <w:p w14:paraId="47B79F6C" w14:textId="60888F92" w:rsidR="001D1EF4" w:rsidRDefault="00151DD0" w:rsidP="00B51FA6">
            <w:pPr>
              <w:pStyle w:val="VCAAtablecondensed"/>
              <w:numPr>
                <w:ilvl w:val="0"/>
                <w:numId w:val="23"/>
              </w:numPr>
              <w:ind w:left="316" w:hanging="284"/>
              <w:rPr>
                <w:lang w:val="en-AU"/>
              </w:rPr>
            </w:pPr>
            <w:r>
              <w:rPr>
                <w:lang w:val="en-AU"/>
              </w:rPr>
              <w:t>r</w:t>
            </w:r>
            <w:r w:rsidR="002F68E4" w:rsidRPr="00B15051">
              <w:rPr>
                <w:lang w:val="en-AU"/>
              </w:rPr>
              <w:t>etail furniture</w:t>
            </w:r>
            <w:r>
              <w:rPr>
                <w:lang w:val="en-AU"/>
              </w:rPr>
              <w:t>,</w:t>
            </w:r>
            <w:r w:rsidR="002F68E4" w:rsidRPr="00B15051">
              <w:rPr>
                <w:lang w:val="en-AU"/>
              </w:rPr>
              <w:t xml:space="preserve"> such as desks,</w:t>
            </w:r>
            <w:r w:rsidR="00B15051">
              <w:rPr>
                <w:lang w:val="en-AU"/>
              </w:rPr>
              <w:t xml:space="preserve"> chairs and shelves</w:t>
            </w:r>
          </w:p>
          <w:p w14:paraId="571CF801" w14:textId="510270D9" w:rsidR="00B15051" w:rsidRDefault="00742394" w:rsidP="0049078F">
            <w:pPr>
              <w:pStyle w:val="VCAAtablecondensed"/>
              <w:ind w:left="32"/>
            </w:pPr>
            <w:r>
              <w:rPr>
                <w:lang w:val="en-AU"/>
              </w:rPr>
              <w:lastRenderedPageBreak/>
              <w:t>Either individually or though class discussion, s</w:t>
            </w:r>
            <w:r w:rsidR="00B15051">
              <w:rPr>
                <w:lang w:val="en-AU"/>
              </w:rPr>
              <w:t xml:space="preserve">tudents </w:t>
            </w:r>
            <w:r w:rsidR="00151DD0">
              <w:t>research one design and its change over time based on the use and social constraints on the product.</w:t>
            </w:r>
            <w:r w:rsidR="006D6EFB">
              <w:t xml:space="preserve"> </w:t>
            </w:r>
          </w:p>
          <w:p w14:paraId="1EC54211" w14:textId="3ACC6E6C" w:rsidR="00AA3EF9" w:rsidRDefault="00742394" w:rsidP="00B15051">
            <w:pPr>
              <w:pStyle w:val="VCAAtablecondensed"/>
              <w:rPr>
                <w:lang w:val="en-AU"/>
              </w:rPr>
            </w:pPr>
            <w:r>
              <w:t xml:space="preserve">Students </w:t>
            </w:r>
            <w:r w:rsidR="00B15051">
              <w:t>evaluate which products they think are effective and which are ineffective</w:t>
            </w:r>
            <w:r>
              <w:t xml:space="preserve"> based on functionality and purpose</w:t>
            </w:r>
            <w:r w:rsidR="001A6C45">
              <w:t>, and e</w:t>
            </w:r>
            <w:r w:rsidR="00015EAE" w:rsidRPr="00B15051">
              <w:t>xplore the</w:t>
            </w:r>
            <w:r w:rsidR="00B15051">
              <w:t xml:space="preserve"> influence of the designs on job performance. </w:t>
            </w:r>
            <w:r w:rsidR="00AA3EF9">
              <w:rPr>
                <w:lang w:val="en-AU"/>
              </w:rPr>
              <w:t>Students i</w:t>
            </w:r>
            <w:r w:rsidR="00B15051">
              <w:rPr>
                <w:lang w:val="en-AU"/>
              </w:rPr>
              <w:t xml:space="preserve">nvestigate the </w:t>
            </w:r>
            <w:r w:rsidR="002D1203">
              <w:rPr>
                <w:lang w:val="en-AU"/>
              </w:rPr>
              <w:t>process</w:t>
            </w:r>
            <w:bookmarkStart w:id="1" w:name="_GoBack"/>
            <w:bookmarkEnd w:id="1"/>
            <w:r w:rsidR="00151DD0">
              <w:rPr>
                <w:lang w:val="en-AU"/>
              </w:rPr>
              <w:t xml:space="preserve"> used</w:t>
            </w:r>
            <w:r w:rsidR="00AA3EF9">
              <w:rPr>
                <w:lang w:val="en-AU"/>
              </w:rPr>
              <w:t xml:space="preserve"> to generate ideas for the product and how it </w:t>
            </w:r>
            <w:r w:rsidR="00151DD0">
              <w:rPr>
                <w:lang w:val="en-AU"/>
              </w:rPr>
              <w:t>wa</w:t>
            </w:r>
            <w:r w:rsidR="00AA3EF9">
              <w:rPr>
                <w:lang w:val="en-AU"/>
              </w:rPr>
              <w:t xml:space="preserve">s developed. </w:t>
            </w:r>
          </w:p>
          <w:p w14:paraId="18E1AAF3" w14:textId="466C9507" w:rsidR="00AA3EF9" w:rsidRPr="00EE6083" w:rsidRDefault="00AA3EF9" w:rsidP="00EE6083">
            <w:pPr>
              <w:pStyle w:val="VCAAtablecondensed"/>
              <w:numPr>
                <w:ilvl w:val="0"/>
                <w:numId w:val="23"/>
              </w:numPr>
              <w:ind w:left="316" w:hanging="284"/>
              <w:rPr>
                <w:lang w:val="en-AU"/>
              </w:rPr>
            </w:pPr>
            <w:r w:rsidRPr="00EE6083">
              <w:rPr>
                <w:lang w:val="en-AU"/>
              </w:rPr>
              <w:t xml:space="preserve">What is the role of the designer as a visual communicator? </w:t>
            </w:r>
            <w:r w:rsidR="008337A4" w:rsidRPr="00EE6083">
              <w:rPr>
                <w:lang w:val="en-AU"/>
              </w:rPr>
              <w:t xml:space="preserve">Does the role vary between domestic and industrial designs? </w:t>
            </w:r>
            <w:r w:rsidRPr="00EE6083">
              <w:rPr>
                <w:lang w:val="en-AU"/>
              </w:rPr>
              <w:t xml:space="preserve">Students should consider the stages of the visual communication design process and the skills required to develop the design. </w:t>
            </w:r>
          </w:p>
          <w:p w14:paraId="39169CB0" w14:textId="77777777" w:rsidR="0051594F" w:rsidRPr="00EE6083" w:rsidRDefault="00AA3EF9" w:rsidP="00EE6083">
            <w:pPr>
              <w:pStyle w:val="VCAAtablecondensed"/>
              <w:numPr>
                <w:ilvl w:val="0"/>
                <w:numId w:val="23"/>
              </w:numPr>
              <w:ind w:left="316" w:hanging="284"/>
              <w:rPr>
                <w:lang w:val="en-AU"/>
              </w:rPr>
            </w:pPr>
            <w:r w:rsidRPr="00EE6083">
              <w:rPr>
                <w:lang w:val="en-AU"/>
              </w:rPr>
              <w:t xml:space="preserve">What specialists are involved in the development of a product in the industrial design field? </w:t>
            </w:r>
            <w:r w:rsidR="005E18EA" w:rsidRPr="00EE6083">
              <w:rPr>
                <w:lang w:val="en-AU"/>
              </w:rPr>
              <w:t>Do these specialists require different skills? If yes, which ones?</w:t>
            </w:r>
          </w:p>
          <w:p w14:paraId="092660B4" w14:textId="39B7B59A" w:rsidR="005E18EA" w:rsidRPr="008C0A84" w:rsidRDefault="005E18EA" w:rsidP="00EE6083">
            <w:pPr>
              <w:pStyle w:val="VCAAtablecondensed"/>
              <w:numPr>
                <w:ilvl w:val="0"/>
                <w:numId w:val="23"/>
              </w:numPr>
              <w:ind w:left="316" w:hanging="284"/>
            </w:pPr>
            <w:r w:rsidRPr="00EE6083">
              <w:rPr>
                <w:lang w:val="en-AU"/>
              </w:rPr>
              <w:t>Are you more drawn to the role of the designer or a specialist? Why?</w:t>
            </w:r>
            <w:r w:rsidR="007A52CA" w:rsidRPr="00EE6083">
              <w:rPr>
                <w:lang w:val="en-AU"/>
              </w:rPr>
              <w:t xml:space="preserve"> Do your own skills suit this role?</w:t>
            </w:r>
          </w:p>
        </w:tc>
      </w:tr>
    </w:tbl>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FDDC72E" w14:textId="1AE99737" w:rsidR="007524E2" w:rsidRPr="00977D1D" w:rsidRDefault="00DB533D" w:rsidP="00977D1D">
      <w:pPr>
        <w:pStyle w:val="VCAAbullet"/>
      </w:pPr>
      <w:r w:rsidRPr="00977D1D">
        <w:t xml:space="preserve">Teachers </w:t>
      </w:r>
      <w:r w:rsidR="00AA3EF9" w:rsidRPr="00977D1D">
        <w:t xml:space="preserve">should </w:t>
      </w:r>
      <w:r w:rsidR="005E18EA" w:rsidRPr="00977D1D">
        <w:t>prepare</w:t>
      </w:r>
      <w:r w:rsidR="00AA3EF9" w:rsidRPr="00977D1D">
        <w:t xml:space="preserve"> </w:t>
      </w:r>
      <w:r w:rsidR="007524E2" w:rsidRPr="00977D1D">
        <w:t>examples of products from different industries</w:t>
      </w:r>
      <w:r w:rsidR="005E18EA" w:rsidRPr="00977D1D">
        <w:t xml:space="preserve"> before commencing the lesson. Some examples are listed in the additional resources.</w:t>
      </w:r>
    </w:p>
    <w:p w14:paraId="11F8A002" w14:textId="3C5BB773" w:rsidR="00DB533D" w:rsidRDefault="00DB533D" w:rsidP="00DB533D">
      <w:pPr>
        <w:pStyle w:val="VCAAHeading4"/>
      </w:pPr>
      <w:r>
        <w:t xml:space="preserve">Additional resources to help when adapting the learning activity </w:t>
      </w:r>
    </w:p>
    <w:p w14:paraId="4AED52C8" w14:textId="60D638E5" w:rsidR="005E18EA" w:rsidRPr="001A261E" w:rsidRDefault="00EE6083" w:rsidP="005E18EA">
      <w:pPr>
        <w:pStyle w:val="VCAAbullet"/>
      </w:pPr>
      <w:r>
        <w:t>Artrageous with Nate, ‘</w:t>
      </w:r>
      <w:hyperlink r:id="rId12" w:history="1">
        <w:r w:rsidR="005E18EA" w:rsidRPr="005E18EA">
          <w:rPr>
            <w:rStyle w:val="Hyperlink"/>
          </w:rPr>
          <w:t>The art of engineering: Industrial design at Delta Faucet</w:t>
        </w:r>
      </w:hyperlink>
      <w:r>
        <w:t>’</w:t>
      </w:r>
    </w:p>
    <w:p w14:paraId="2599927E" w14:textId="687D6916" w:rsidR="005E18EA" w:rsidRDefault="005E18EA" w:rsidP="005E18EA">
      <w:pPr>
        <w:pStyle w:val="VCAAbullet"/>
      </w:pPr>
      <w:r>
        <w:t xml:space="preserve">Good Design Australia, </w:t>
      </w:r>
      <w:r w:rsidR="00EE6083">
        <w:t>‘</w:t>
      </w:r>
      <w:hyperlink r:id="rId13" w:history="1">
        <w:r w:rsidRPr="005E18EA">
          <w:rPr>
            <w:rStyle w:val="Hyperlink"/>
          </w:rPr>
          <w:t>Good Design Index</w:t>
        </w:r>
      </w:hyperlink>
      <w:r w:rsidR="00EE6083">
        <w:t>’</w:t>
      </w:r>
    </w:p>
    <w:p w14:paraId="44B3F660" w14:textId="1DB8DB97" w:rsidR="00E06C27" w:rsidRPr="0049078F" w:rsidRDefault="00EE6083" w:rsidP="0049078F">
      <w:pPr>
        <w:pStyle w:val="VCAAbullet"/>
      </w:pPr>
      <w:r>
        <w:t>Medium, ‘</w:t>
      </w:r>
      <w:hyperlink r:id="rId14" w:history="1">
        <w:r w:rsidR="005E18EA" w:rsidRPr="005E18EA">
          <w:rPr>
            <w:rStyle w:val="Hyperlink"/>
          </w:rPr>
          <w:t xml:space="preserve">The </w:t>
        </w:r>
        <w:r w:rsidR="005E18EA">
          <w:rPr>
            <w:rStyle w:val="Hyperlink"/>
          </w:rPr>
          <w:t>a</w:t>
        </w:r>
        <w:r w:rsidR="005E18EA" w:rsidRPr="005E18EA">
          <w:rPr>
            <w:rStyle w:val="Hyperlink"/>
          </w:rPr>
          <w:t xml:space="preserve">rt </w:t>
        </w:r>
        <w:r w:rsidR="005E18EA">
          <w:rPr>
            <w:rStyle w:val="Hyperlink"/>
          </w:rPr>
          <w:t>h</w:t>
        </w:r>
        <w:r w:rsidR="005E18EA" w:rsidRPr="005E18EA">
          <w:rPr>
            <w:rStyle w:val="Hyperlink"/>
          </w:rPr>
          <w:t xml:space="preserve">istory of </w:t>
        </w:r>
        <w:r w:rsidR="005E18EA">
          <w:rPr>
            <w:rStyle w:val="Hyperlink"/>
          </w:rPr>
          <w:t>c</w:t>
        </w:r>
        <w:r w:rsidR="005E18EA" w:rsidRPr="005E18EA">
          <w:rPr>
            <w:rStyle w:val="Hyperlink"/>
          </w:rPr>
          <w:t>ars</w:t>
        </w:r>
      </w:hyperlink>
      <w:r>
        <w:t>’</w:t>
      </w:r>
    </w:p>
    <w:p w14:paraId="46FF9A44" w14:textId="12B53F32" w:rsidR="00E06C27" w:rsidRPr="0049078F" w:rsidRDefault="00EE6083" w:rsidP="0049078F">
      <w:pPr>
        <w:pStyle w:val="VCAAbullet"/>
      </w:pPr>
      <w:r>
        <w:t>Captain Gizmo, ‘</w:t>
      </w:r>
      <w:hyperlink r:id="rId15" w:history="1">
        <w:r w:rsidR="005E18EA" w:rsidRPr="005E18EA">
          <w:rPr>
            <w:rStyle w:val="Hyperlink"/>
          </w:rPr>
          <w:t>Evolution of television 1920–2020</w:t>
        </w:r>
      </w:hyperlink>
      <w:r>
        <w:t>’</w:t>
      </w:r>
    </w:p>
    <w:p w14:paraId="45D98444" w14:textId="76097CB8" w:rsidR="00E06C27" w:rsidRPr="0049078F" w:rsidRDefault="00EE6083" w:rsidP="0049078F">
      <w:pPr>
        <w:pStyle w:val="VCAAbullet"/>
      </w:pPr>
      <w:r>
        <w:t>Electric Kettles Guide, ‘</w:t>
      </w:r>
      <w:hyperlink r:id="rId16" w:history="1">
        <w:r w:rsidR="005E18EA" w:rsidRPr="005E18EA">
          <w:rPr>
            <w:rStyle w:val="Hyperlink"/>
          </w:rPr>
          <w:t>A history of the electric kettle</w:t>
        </w:r>
      </w:hyperlink>
      <w:r>
        <w:t>’</w:t>
      </w:r>
    </w:p>
    <w:p w14:paraId="7AF90407" w14:textId="7BAFBE0F" w:rsidR="005E18EA" w:rsidRDefault="005E18EA" w:rsidP="005E18EA">
      <w:pPr>
        <w:pStyle w:val="VCAAbullet"/>
      </w:pPr>
      <w:r>
        <w:t xml:space="preserve">Yanko Design, </w:t>
      </w:r>
      <w:r w:rsidR="00EE6083">
        <w:t>‘</w:t>
      </w:r>
      <w:hyperlink r:id="rId17" w:history="1">
        <w:r w:rsidRPr="005E18EA">
          <w:rPr>
            <w:rStyle w:val="Hyperlink"/>
          </w:rPr>
          <w:t>Top notch hand tools</w:t>
        </w:r>
      </w:hyperlink>
      <w:r w:rsidR="00EE6083">
        <w:t>’</w:t>
      </w:r>
    </w:p>
    <w:p w14:paraId="4310EA4A" w14:textId="6000CAA4" w:rsidR="005E18EA" w:rsidRPr="0049078F" w:rsidRDefault="005E18EA" w:rsidP="0049078F">
      <w:pPr>
        <w:pStyle w:val="VCAAbullet"/>
      </w:pPr>
      <w:r>
        <w:rPr>
          <w:lang w:val="en-AU"/>
        </w:rPr>
        <w:t xml:space="preserve">EchoNous, </w:t>
      </w:r>
      <w:r w:rsidR="00EE6083">
        <w:rPr>
          <w:lang w:val="en-AU"/>
        </w:rPr>
        <w:t>‘</w:t>
      </w:r>
      <w:hyperlink r:id="rId18" w:history="1">
        <w:r w:rsidRPr="005E18EA">
          <w:rPr>
            <w:rStyle w:val="Hyperlink"/>
            <w:lang w:val="en-AU"/>
          </w:rPr>
          <w:t>EchoNous, Inc. announces FDA approval for its new KOSMOS platform</w:t>
        </w:r>
      </w:hyperlink>
      <w:r w:rsidR="00EE6083">
        <w:rPr>
          <w:lang w:val="en-AU"/>
        </w:rPr>
        <w:t>’</w:t>
      </w:r>
    </w:p>
    <w:p w14:paraId="5B6532E0" w14:textId="191CE83F" w:rsidR="00F01253" w:rsidRPr="008C0A84" w:rsidRDefault="00905484" w:rsidP="0049078F">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1A03CE01" w14:textId="38342A0F" w:rsidR="007A52CA" w:rsidRPr="008C0A84" w:rsidRDefault="007A52CA" w:rsidP="007A52CA">
      <w:pPr>
        <w:pStyle w:val="VCAAbody"/>
        <w:rPr>
          <w:lang w:val="en-AU"/>
        </w:rPr>
      </w:pPr>
      <w:r>
        <w:rPr>
          <w:lang w:val="en-AU"/>
        </w:rPr>
        <w:t>Know yourself – self-development</w:t>
      </w:r>
      <w:r w:rsidRPr="008C0A84">
        <w:rPr>
          <w:lang w:val="en-AU"/>
        </w:rPr>
        <w:t xml:space="preserve">: </w:t>
      </w:r>
    </w:p>
    <w:p w14:paraId="1F02B59C" w14:textId="50F10BB6" w:rsidR="007A52CA" w:rsidRPr="001A261E" w:rsidRDefault="007A52CA" w:rsidP="007A52CA">
      <w:pPr>
        <w:pStyle w:val="VCAAbullet"/>
      </w:pPr>
      <w:r w:rsidRPr="001A261E">
        <w:t xml:space="preserve">Students </w:t>
      </w:r>
      <w:r>
        <w:t>evaluate their suitability for a job in the industrial design industry by examining their own skills</w:t>
      </w:r>
      <w:r w:rsidRPr="001A261E">
        <w:t xml:space="preserve">. </w:t>
      </w:r>
    </w:p>
    <w:p w14:paraId="66FA02DD" w14:textId="533CE532" w:rsidR="00F01253" w:rsidRPr="008C0A84" w:rsidRDefault="007A52CA" w:rsidP="00F01253">
      <w:pPr>
        <w:pStyle w:val="VCAAbody"/>
        <w:rPr>
          <w:lang w:val="en-AU"/>
        </w:rPr>
      </w:pPr>
      <w:r>
        <w:rPr>
          <w:lang w:val="en-AU"/>
        </w:rPr>
        <w:t>Know your world – c</w:t>
      </w:r>
      <w:r w:rsidR="00F01253" w:rsidRPr="008C0A84">
        <w:rPr>
          <w:lang w:val="en-AU"/>
        </w:rPr>
        <w:t xml:space="preserve">areer exploration: </w:t>
      </w:r>
    </w:p>
    <w:p w14:paraId="5C310ABD" w14:textId="4EF81618" w:rsidR="007A52CA" w:rsidRPr="0049078F" w:rsidRDefault="007A52CA">
      <w:pPr>
        <w:pStyle w:val="VCAAbullet"/>
      </w:pPr>
      <w:r w:rsidRPr="007A52CA">
        <w:t>S</w:t>
      </w:r>
      <w:r w:rsidR="00494EC0" w:rsidRPr="007A52CA">
        <w:t xml:space="preserve">tudents </w:t>
      </w:r>
      <w:r w:rsidRPr="007A52CA">
        <w:t>are exposed to</w:t>
      </w:r>
      <w:r w:rsidR="00846490" w:rsidRPr="007A52CA">
        <w:t xml:space="preserve"> a variety of careers </w:t>
      </w:r>
      <w:r w:rsidRPr="007A52CA">
        <w:t>by researching objects from a range of industries</w:t>
      </w:r>
      <w:r w:rsidR="00846490" w:rsidRPr="007A52CA">
        <w:t xml:space="preserve">. </w:t>
      </w:r>
    </w:p>
    <w:p w14:paraId="235EE798" w14:textId="71E76EF6" w:rsidR="00DB533D" w:rsidRDefault="007A52CA" w:rsidP="00A258FD">
      <w:pPr>
        <w:pStyle w:val="VCAAbullet"/>
      </w:pPr>
      <w:r>
        <w:t>Students examine the role of designers as visual communicators and the skills required for this.</w:t>
      </w:r>
    </w:p>
    <w:p w14:paraId="5E11C16D" w14:textId="1E747FFF" w:rsidR="00F01253" w:rsidRPr="008C0A84" w:rsidRDefault="007A52CA" w:rsidP="00F01253">
      <w:pPr>
        <w:pStyle w:val="VCAAbody"/>
        <w:rPr>
          <w:lang w:val="en-AU"/>
        </w:rPr>
      </w:pPr>
      <w:r>
        <w:rPr>
          <w:lang w:val="en-AU"/>
        </w:rPr>
        <w:t>Manage your future – be proactive</w:t>
      </w:r>
      <w:r w:rsidR="00F01253" w:rsidRPr="008C0A84">
        <w:rPr>
          <w:lang w:val="en-AU"/>
        </w:rPr>
        <w:t xml:space="preserve">: </w:t>
      </w:r>
    </w:p>
    <w:p w14:paraId="43144605" w14:textId="458C485F" w:rsidR="00EE6083" w:rsidRPr="00846490" w:rsidRDefault="00EE6083" w:rsidP="00EE6083">
      <w:pPr>
        <w:pStyle w:val="VCAAbullet"/>
      </w:pPr>
      <w:r>
        <w:t>Students identify the skills used by different people in the design process and consider their own skills to think about the future.</w:t>
      </w:r>
    </w:p>
    <w:p w14:paraId="0FDB6BCB" w14:textId="3CF0264F" w:rsidR="00846490" w:rsidRPr="0049078F" w:rsidRDefault="00015EAE">
      <w:pPr>
        <w:pStyle w:val="VCAAbullet"/>
      </w:pPr>
      <w:r w:rsidRPr="00A258FD">
        <w:t xml:space="preserve">Students think critically </w:t>
      </w:r>
      <w:r w:rsidR="00846490" w:rsidRPr="00A258FD">
        <w:t xml:space="preserve">and creatively </w:t>
      </w:r>
      <w:r w:rsidRPr="00A258FD">
        <w:t xml:space="preserve">about </w:t>
      </w:r>
      <w:r w:rsidR="00846490" w:rsidRPr="00A258FD">
        <w:t>the role of visual communication design in the industrial design field</w:t>
      </w:r>
      <w:r w:rsidR="00367396">
        <w:t xml:space="preserve"> by</w:t>
      </w:r>
      <w:r w:rsidR="00846490" w:rsidRPr="00A258FD">
        <w:t xml:space="preserve"> examin</w:t>
      </w:r>
      <w:r w:rsidR="00367396">
        <w:t>ing</w:t>
      </w:r>
      <w:r w:rsidR="00846490" w:rsidRPr="00A258FD">
        <w:t xml:space="preserve"> how the design of products can influence </w:t>
      </w:r>
      <w:r w:rsidR="007A52CA">
        <w:t>job</w:t>
      </w:r>
      <w:r w:rsidR="00846490" w:rsidRPr="00A258FD">
        <w:t xml:space="preserve"> performance and the importance of functionality and ergonomic design</w:t>
      </w:r>
      <w:r w:rsidR="007A52CA">
        <w:t>.</w:t>
      </w:r>
      <w:r w:rsidR="00846490" w:rsidRPr="00A258FD">
        <w:t xml:space="preserve"> </w:t>
      </w:r>
    </w:p>
    <w:p w14:paraId="5DD6FFBA" w14:textId="346B7840" w:rsidR="00F01253" w:rsidRPr="00846490" w:rsidRDefault="00846490" w:rsidP="00151DD0">
      <w:pPr>
        <w:pStyle w:val="VCAAbullet"/>
      </w:pPr>
      <w:r w:rsidRPr="00A258FD">
        <w:t>Students reflect on the role of visual communication design in product design</w:t>
      </w:r>
      <w:r w:rsidR="00367396">
        <w:t xml:space="preserve"> by</w:t>
      </w:r>
      <w:r w:rsidR="00015EAE" w:rsidRPr="00A258FD">
        <w:t xml:space="preserve"> </w:t>
      </w:r>
      <w:r w:rsidRPr="00A258FD">
        <w:t>analys</w:t>
      </w:r>
      <w:r w:rsidR="00367396">
        <w:t>ing</w:t>
      </w:r>
      <w:r w:rsidRPr="00A258FD">
        <w:t xml:space="preserve"> and evaluat</w:t>
      </w:r>
      <w:r w:rsidR="00367396">
        <w:t>ing</w:t>
      </w:r>
      <w:r w:rsidRPr="00A258FD">
        <w:t xml:space="preserve"> the functionality and purpose of product design</w:t>
      </w:r>
      <w:r w:rsidR="002534CD" w:rsidRPr="00A258FD">
        <w:t xml:space="preserve"> </w:t>
      </w:r>
      <w:r w:rsidR="00151DD0">
        <w:t>in a range of contexts</w:t>
      </w:r>
      <w:r w:rsidRPr="00A258FD">
        <w:t>.</w:t>
      </w:r>
    </w:p>
    <w:sectPr w:rsidR="00F01253" w:rsidRPr="00846490" w:rsidSect="00B230DB">
      <w:headerReference w:type="default"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E6083" w:rsidRDefault="00EE6083" w:rsidP="00304EA1">
      <w:pPr>
        <w:spacing w:after="0" w:line="240" w:lineRule="auto"/>
      </w:pPr>
      <w:r>
        <w:separator/>
      </w:r>
    </w:p>
  </w:endnote>
  <w:endnote w:type="continuationSeparator" w:id="0">
    <w:p w14:paraId="3270DF94" w14:textId="77777777" w:rsidR="00EE6083" w:rsidRDefault="00EE60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E6083" w:rsidRPr="00D06414" w14:paraId="6474FD3B" w14:textId="77777777" w:rsidTr="00BB3BAB">
      <w:trPr>
        <w:trHeight w:val="476"/>
      </w:trPr>
      <w:tc>
        <w:tcPr>
          <w:tcW w:w="1667" w:type="pct"/>
          <w:tcMar>
            <w:left w:w="0" w:type="dxa"/>
            <w:right w:w="0" w:type="dxa"/>
          </w:tcMar>
        </w:tcPr>
        <w:p w14:paraId="0EC15F2D" w14:textId="77777777" w:rsidR="00EE6083" w:rsidRPr="00D06414" w:rsidRDefault="00EE608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E6083" w:rsidRPr="00D06414" w:rsidRDefault="00EE608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8442795" w:rsidR="00EE6083" w:rsidRPr="00D06414" w:rsidRDefault="00EE608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D120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E6083" w:rsidRPr="00D06414" w:rsidRDefault="00EE60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E6083" w:rsidRPr="00D06414" w14:paraId="36A4ADC1" w14:textId="77777777" w:rsidTr="000F5AAF">
      <w:tc>
        <w:tcPr>
          <w:tcW w:w="1459" w:type="pct"/>
          <w:tcMar>
            <w:left w:w="0" w:type="dxa"/>
            <w:right w:w="0" w:type="dxa"/>
          </w:tcMar>
        </w:tcPr>
        <w:p w14:paraId="74DB1FC2" w14:textId="77777777" w:rsidR="00EE6083" w:rsidRPr="00D06414" w:rsidRDefault="00EE608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E6083" w:rsidRPr="00D06414" w:rsidRDefault="00EE608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E6083" w:rsidRPr="00D06414" w:rsidRDefault="00EE608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E6083" w:rsidRPr="00D06414" w:rsidRDefault="00EE60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E6083" w:rsidRDefault="00EE6083" w:rsidP="00304EA1">
      <w:pPr>
        <w:spacing w:after="0" w:line="240" w:lineRule="auto"/>
      </w:pPr>
      <w:r>
        <w:separator/>
      </w:r>
    </w:p>
  </w:footnote>
  <w:footnote w:type="continuationSeparator" w:id="0">
    <w:p w14:paraId="13540A36" w14:textId="77777777" w:rsidR="00EE6083" w:rsidRDefault="00EE60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692C7CD" w:rsidR="00EE6083" w:rsidRPr="0038622E" w:rsidRDefault="00EE6083" w:rsidP="0038622E">
    <w:pPr>
      <w:pStyle w:val="VCAAbody"/>
      <w:rPr>
        <w:color w:val="0F7EB4"/>
      </w:rPr>
    </w:pPr>
    <w:r>
      <w:t xml:space="preserve">Embedding career education in the Victorian Curriculum F–10 – Visual Communication Design, </w:t>
    </w:r>
    <w:r>
      <w:br/>
      <w:t>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E6083" w:rsidRPr="009370BC" w:rsidRDefault="00EE608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969C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ABF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76E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B8E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8A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DAEA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4AC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B2B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CC8A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32B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A5C97"/>
    <w:multiLevelType w:val="hybridMultilevel"/>
    <w:tmpl w:val="CAEA1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AD1C7D90"/>
    <w:lvl w:ilvl="0" w:tplc="9A6A3D9E">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5C91093"/>
    <w:multiLevelType w:val="hybridMultilevel"/>
    <w:tmpl w:val="117A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7154E5"/>
    <w:multiLevelType w:val="hybridMultilevel"/>
    <w:tmpl w:val="032E47B8"/>
    <w:lvl w:ilvl="0" w:tplc="EFFE810A">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6"/>
  </w:num>
  <w:num w:numId="4">
    <w:abstractNumId w:val="12"/>
  </w:num>
  <w:num w:numId="5">
    <w:abstractNumId w:val="21"/>
  </w:num>
  <w:num w:numId="6">
    <w:abstractNumId w:val="15"/>
  </w:num>
  <w:num w:numId="7">
    <w:abstractNumId w:val="13"/>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1"/>
  </w:num>
  <w:num w:numId="23">
    <w:abstractNumId w:val="2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1A99"/>
    <w:rsid w:val="00003885"/>
    <w:rsid w:val="00015EAE"/>
    <w:rsid w:val="0001657D"/>
    <w:rsid w:val="000166AE"/>
    <w:rsid w:val="00033048"/>
    <w:rsid w:val="0005780E"/>
    <w:rsid w:val="00065CC6"/>
    <w:rsid w:val="00072AF1"/>
    <w:rsid w:val="00086CFC"/>
    <w:rsid w:val="00097F58"/>
    <w:rsid w:val="000A71F7"/>
    <w:rsid w:val="000B152F"/>
    <w:rsid w:val="000D365D"/>
    <w:rsid w:val="000F09E4"/>
    <w:rsid w:val="000F16FD"/>
    <w:rsid w:val="000F5AAF"/>
    <w:rsid w:val="0012374D"/>
    <w:rsid w:val="0014170D"/>
    <w:rsid w:val="00143520"/>
    <w:rsid w:val="00151CAC"/>
    <w:rsid w:val="00151DD0"/>
    <w:rsid w:val="00153AD2"/>
    <w:rsid w:val="001763D3"/>
    <w:rsid w:val="001779EA"/>
    <w:rsid w:val="001926FE"/>
    <w:rsid w:val="001A39A9"/>
    <w:rsid w:val="001A6C45"/>
    <w:rsid w:val="001C3160"/>
    <w:rsid w:val="001D19B6"/>
    <w:rsid w:val="001D1EF4"/>
    <w:rsid w:val="001D3246"/>
    <w:rsid w:val="001F5D88"/>
    <w:rsid w:val="002279BA"/>
    <w:rsid w:val="002329F3"/>
    <w:rsid w:val="00243F0D"/>
    <w:rsid w:val="002534CD"/>
    <w:rsid w:val="00254888"/>
    <w:rsid w:val="00255852"/>
    <w:rsid w:val="00260767"/>
    <w:rsid w:val="002647BB"/>
    <w:rsid w:val="002754C1"/>
    <w:rsid w:val="002841C8"/>
    <w:rsid w:val="0028516B"/>
    <w:rsid w:val="00290007"/>
    <w:rsid w:val="002B103A"/>
    <w:rsid w:val="002C0037"/>
    <w:rsid w:val="002C6F90"/>
    <w:rsid w:val="002D1203"/>
    <w:rsid w:val="002E4FB5"/>
    <w:rsid w:val="002F68E4"/>
    <w:rsid w:val="00302FB8"/>
    <w:rsid w:val="00304EA1"/>
    <w:rsid w:val="003066A9"/>
    <w:rsid w:val="00314D81"/>
    <w:rsid w:val="00322FC6"/>
    <w:rsid w:val="0035293F"/>
    <w:rsid w:val="00367396"/>
    <w:rsid w:val="0038622E"/>
    <w:rsid w:val="00391986"/>
    <w:rsid w:val="00392864"/>
    <w:rsid w:val="003A00B4"/>
    <w:rsid w:val="003C394F"/>
    <w:rsid w:val="003C5E71"/>
    <w:rsid w:val="003D624B"/>
    <w:rsid w:val="00411D26"/>
    <w:rsid w:val="00417AA3"/>
    <w:rsid w:val="00421DB1"/>
    <w:rsid w:val="00425DFE"/>
    <w:rsid w:val="00425FD1"/>
    <w:rsid w:val="00434EDB"/>
    <w:rsid w:val="00440B32"/>
    <w:rsid w:val="00457521"/>
    <w:rsid w:val="0046078D"/>
    <w:rsid w:val="0049078F"/>
    <w:rsid w:val="00494EC0"/>
    <w:rsid w:val="00495C80"/>
    <w:rsid w:val="004A2ED8"/>
    <w:rsid w:val="004D70CD"/>
    <w:rsid w:val="004F5BDA"/>
    <w:rsid w:val="004F6DE0"/>
    <w:rsid w:val="00503F1E"/>
    <w:rsid w:val="0051594F"/>
    <w:rsid w:val="0051631E"/>
    <w:rsid w:val="00537A1F"/>
    <w:rsid w:val="00552965"/>
    <w:rsid w:val="00563E1D"/>
    <w:rsid w:val="00566029"/>
    <w:rsid w:val="005674ED"/>
    <w:rsid w:val="00567FD3"/>
    <w:rsid w:val="005923CB"/>
    <w:rsid w:val="00596510"/>
    <w:rsid w:val="005B391B"/>
    <w:rsid w:val="005D3D78"/>
    <w:rsid w:val="005D7236"/>
    <w:rsid w:val="005E18EA"/>
    <w:rsid w:val="005E2EF0"/>
    <w:rsid w:val="005E5F6B"/>
    <w:rsid w:val="005F4092"/>
    <w:rsid w:val="00610518"/>
    <w:rsid w:val="00613F5E"/>
    <w:rsid w:val="0062335C"/>
    <w:rsid w:val="006463D0"/>
    <w:rsid w:val="0068471E"/>
    <w:rsid w:val="00684F98"/>
    <w:rsid w:val="00693FFD"/>
    <w:rsid w:val="006D2159"/>
    <w:rsid w:val="006D5CCA"/>
    <w:rsid w:val="006D6EFB"/>
    <w:rsid w:val="006F787C"/>
    <w:rsid w:val="00702636"/>
    <w:rsid w:val="00724507"/>
    <w:rsid w:val="00742394"/>
    <w:rsid w:val="007524E2"/>
    <w:rsid w:val="007623B9"/>
    <w:rsid w:val="00773E6C"/>
    <w:rsid w:val="00781FB1"/>
    <w:rsid w:val="007A0E4B"/>
    <w:rsid w:val="007A52CA"/>
    <w:rsid w:val="007B6D0E"/>
    <w:rsid w:val="007D1B6D"/>
    <w:rsid w:val="007E7D1F"/>
    <w:rsid w:val="00813C37"/>
    <w:rsid w:val="008154B5"/>
    <w:rsid w:val="00823962"/>
    <w:rsid w:val="008243A4"/>
    <w:rsid w:val="008304D0"/>
    <w:rsid w:val="00830E5C"/>
    <w:rsid w:val="008337A4"/>
    <w:rsid w:val="00846490"/>
    <w:rsid w:val="00852719"/>
    <w:rsid w:val="00860115"/>
    <w:rsid w:val="00870FCA"/>
    <w:rsid w:val="00870FCC"/>
    <w:rsid w:val="0088783C"/>
    <w:rsid w:val="008B1278"/>
    <w:rsid w:val="008C0A84"/>
    <w:rsid w:val="008D0ABF"/>
    <w:rsid w:val="008D57CA"/>
    <w:rsid w:val="00905484"/>
    <w:rsid w:val="009134D7"/>
    <w:rsid w:val="009370BC"/>
    <w:rsid w:val="00970580"/>
    <w:rsid w:val="00977D1D"/>
    <w:rsid w:val="0098739B"/>
    <w:rsid w:val="009B440A"/>
    <w:rsid w:val="009B61E5"/>
    <w:rsid w:val="009D1E89"/>
    <w:rsid w:val="009E5707"/>
    <w:rsid w:val="00A016A6"/>
    <w:rsid w:val="00A02C75"/>
    <w:rsid w:val="00A13223"/>
    <w:rsid w:val="00A17661"/>
    <w:rsid w:val="00A20759"/>
    <w:rsid w:val="00A24B2D"/>
    <w:rsid w:val="00A258FD"/>
    <w:rsid w:val="00A27DCD"/>
    <w:rsid w:val="00A40966"/>
    <w:rsid w:val="00A50E81"/>
    <w:rsid w:val="00A54065"/>
    <w:rsid w:val="00A921E0"/>
    <w:rsid w:val="00A922F4"/>
    <w:rsid w:val="00A9575A"/>
    <w:rsid w:val="00A9689C"/>
    <w:rsid w:val="00AA3EF9"/>
    <w:rsid w:val="00AD084C"/>
    <w:rsid w:val="00AD59D5"/>
    <w:rsid w:val="00AE5526"/>
    <w:rsid w:val="00AF051B"/>
    <w:rsid w:val="00B01578"/>
    <w:rsid w:val="00B0738F"/>
    <w:rsid w:val="00B13D3B"/>
    <w:rsid w:val="00B15051"/>
    <w:rsid w:val="00B230DB"/>
    <w:rsid w:val="00B26601"/>
    <w:rsid w:val="00B30E01"/>
    <w:rsid w:val="00B41951"/>
    <w:rsid w:val="00B51FA6"/>
    <w:rsid w:val="00B53229"/>
    <w:rsid w:val="00B62480"/>
    <w:rsid w:val="00B74D78"/>
    <w:rsid w:val="00B81726"/>
    <w:rsid w:val="00B81B70"/>
    <w:rsid w:val="00BB3BAB"/>
    <w:rsid w:val="00BD0724"/>
    <w:rsid w:val="00BD2B91"/>
    <w:rsid w:val="00BE5521"/>
    <w:rsid w:val="00BF6C23"/>
    <w:rsid w:val="00C2005D"/>
    <w:rsid w:val="00C53263"/>
    <w:rsid w:val="00C6415E"/>
    <w:rsid w:val="00C75F1D"/>
    <w:rsid w:val="00C95156"/>
    <w:rsid w:val="00CA0DC2"/>
    <w:rsid w:val="00CB68E8"/>
    <w:rsid w:val="00CD373D"/>
    <w:rsid w:val="00D04F01"/>
    <w:rsid w:val="00D06414"/>
    <w:rsid w:val="00D24E5A"/>
    <w:rsid w:val="00D338E4"/>
    <w:rsid w:val="00D35D07"/>
    <w:rsid w:val="00D36FA7"/>
    <w:rsid w:val="00D4304F"/>
    <w:rsid w:val="00D51947"/>
    <w:rsid w:val="00D532F0"/>
    <w:rsid w:val="00D77413"/>
    <w:rsid w:val="00D82759"/>
    <w:rsid w:val="00D86DE4"/>
    <w:rsid w:val="00DB3A98"/>
    <w:rsid w:val="00DB533D"/>
    <w:rsid w:val="00DE1909"/>
    <w:rsid w:val="00DE51DB"/>
    <w:rsid w:val="00E03F6D"/>
    <w:rsid w:val="00E06C27"/>
    <w:rsid w:val="00E239FC"/>
    <w:rsid w:val="00E23F1D"/>
    <w:rsid w:val="00E30E05"/>
    <w:rsid w:val="00E36361"/>
    <w:rsid w:val="00E55AE9"/>
    <w:rsid w:val="00E56D1D"/>
    <w:rsid w:val="00E62E9D"/>
    <w:rsid w:val="00E9592C"/>
    <w:rsid w:val="00EA2830"/>
    <w:rsid w:val="00EB0C84"/>
    <w:rsid w:val="00EE6083"/>
    <w:rsid w:val="00EF1E25"/>
    <w:rsid w:val="00F01253"/>
    <w:rsid w:val="00F17FDE"/>
    <w:rsid w:val="00F31DDA"/>
    <w:rsid w:val="00F40D53"/>
    <w:rsid w:val="00F4525C"/>
    <w:rsid w:val="00F50D86"/>
    <w:rsid w:val="00F6610F"/>
    <w:rsid w:val="00F66406"/>
    <w:rsid w:val="00FB23F1"/>
    <w:rsid w:val="00FC0253"/>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258FD"/>
    <w:pPr>
      <w:numPr>
        <w:numId w:val="24"/>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DB3A98"/>
    <w:rPr>
      <w:color w:val="605E5C"/>
      <w:shd w:val="clear" w:color="auto" w:fill="E1DFDD"/>
    </w:rPr>
  </w:style>
  <w:style w:type="character" w:styleId="FollowedHyperlink">
    <w:name w:val="FollowedHyperlink"/>
    <w:basedOn w:val="DefaultParagraphFont"/>
    <w:uiPriority w:val="99"/>
    <w:semiHidden/>
    <w:unhideWhenUsed/>
    <w:rsid w:val="00EE608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d-design.org/good-design-index/" TargetMode="External"/><Relationship Id="rId18" Type="http://schemas.openxmlformats.org/officeDocument/2006/relationships/hyperlink" Target="http://echonous.com/en_us/discover/echonous-inc-announces-fda-approval-for-its-new-kosmos-platfor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youtube.com/watch?v=c1ksrjRA678" TargetMode="External"/><Relationship Id="rId17" Type="http://schemas.openxmlformats.org/officeDocument/2006/relationships/hyperlink" Target="https://www.yankodesign.com/2015/07/14/top-notch-hand-tools/" TargetMode="External"/><Relationship Id="rId2" Type="http://schemas.openxmlformats.org/officeDocument/2006/relationships/customXml" Target="../customXml/item2.xml"/><Relationship Id="rId16" Type="http://schemas.openxmlformats.org/officeDocument/2006/relationships/hyperlink" Target="https://www.electrickettlesguide.com/a-history-of-the-electric-kett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AVCDR01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PveVwQhNnq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swlh/the-art-history-of-cars-6042359135b4"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A03C24B9-4B98-443B-A419-B5027C6A0011}"/>
</file>

<file path=customXml/itemProps4.xml><?xml version="1.0" encoding="utf-8"?>
<ds:datastoreItem xmlns:ds="http://schemas.openxmlformats.org/officeDocument/2006/customXml" ds:itemID="{594E7726-7866-48B0-A45C-D03B294A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Visual Communication Design</cp:keywords>
  <cp:lastModifiedBy>Witt, Kylie I</cp:lastModifiedBy>
  <cp:revision>3</cp:revision>
  <cp:lastPrinted>2020-03-04T04:43:00Z</cp:lastPrinted>
  <dcterms:created xsi:type="dcterms:W3CDTF">2020-09-29T11:27:00Z</dcterms:created>
  <dcterms:modified xsi:type="dcterms:W3CDTF">2020-09-29T11:27:00Z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