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2252" w14:textId="77777777" w:rsidR="00F4525C" w:rsidRPr="00592285" w:rsidRDefault="004B4CAF" w:rsidP="009B61E5">
      <w:pPr>
        <w:pStyle w:val="VCAADocumenttitle"/>
      </w:pPr>
      <w:sdt>
        <w:sdtPr>
          <w:alias w:val="Title"/>
          <w:tag w:val=""/>
          <w:id w:val="-810398239"/>
          <w:placeholder>
            <w:docPart w:val="583F7C91123F4137AFB5474A63E55F17"/>
          </w:placeholder>
          <w:dataBinding w:prefixMappings="xmlns:ns0='http://purl.org/dc/elements/1.1/' xmlns:ns1='http://schemas.openxmlformats.org/package/2006/metadata/core-properties' " w:xpath="/ns1:coreProperties[1]/ns0:title[1]" w:storeItemID="{6C3C8BC8-F283-45AE-878A-BAB7291924A1}"/>
          <w:text/>
        </w:sdtPr>
        <w:sdtEndPr/>
        <w:sdtContent>
          <w:r w:rsidR="00592285" w:rsidRPr="00592285">
            <w:t>Child Safe Policy</w:t>
          </w:r>
        </w:sdtContent>
      </w:sdt>
    </w:p>
    <w:p w14:paraId="7CB02253" w14:textId="77777777" w:rsidR="00014BB1" w:rsidRPr="00592285" w:rsidRDefault="00C03A43" w:rsidP="00014BB1">
      <w:pPr>
        <w:pStyle w:val="VCAAHeading1"/>
        <w:rPr>
          <w:noProof/>
          <w:sz w:val="36"/>
          <w:szCs w:val="36"/>
        </w:rPr>
      </w:pPr>
      <w:bookmarkStart w:id="0" w:name="TemplateOverview"/>
      <w:bookmarkEnd w:id="0"/>
      <w:r w:rsidRPr="00592285">
        <w:rPr>
          <w:noProof/>
          <w:sz w:val="36"/>
          <w:szCs w:val="36"/>
        </w:rPr>
        <w:t>Purpose</w:t>
      </w:r>
    </w:p>
    <w:p w14:paraId="7CB02254" w14:textId="77777777" w:rsidR="00592285" w:rsidRPr="00592285" w:rsidRDefault="00C03A43" w:rsidP="00014BB1">
      <w:pPr>
        <w:pStyle w:val="VCAAbody"/>
        <w:rPr>
          <w:noProof/>
        </w:rPr>
      </w:pPr>
      <w:r w:rsidRPr="00592285">
        <w:rPr>
          <w:noProof/>
        </w:rPr>
        <w:t xml:space="preserve">The purpose of this policy is to </w:t>
      </w:r>
      <w:r w:rsidR="00592285" w:rsidRPr="00592285">
        <w:rPr>
          <w:noProof/>
        </w:rPr>
        <w:t>affirm the commitment of the V</w:t>
      </w:r>
      <w:r w:rsidR="00592285">
        <w:rPr>
          <w:noProof/>
        </w:rPr>
        <w:t xml:space="preserve">ictorian </w:t>
      </w:r>
      <w:r w:rsidR="00592285" w:rsidRPr="00592285">
        <w:rPr>
          <w:noProof/>
        </w:rPr>
        <w:t>C</w:t>
      </w:r>
      <w:r w:rsidR="00592285">
        <w:rPr>
          <w:noProof/>
        </w:rPr>
        <w:t xml:space="preserve">urriculum and </w:t>
      </w:r>
      <w:r w:rsidR="00592285" w:rsidRPr="00592285">
        <w:rPr>
          <w:noProof/>
        </w:rPr>
        <w:t>A</w:t>
      </w:r>
      <w:r w:rsidR="00592285">
        <w:rPr>
          <w:noProof/>
        </w:rPr>
        <w:t xml:space="preserve">ssessment </w:t>
      </w:r>
      <w:r w:rsidR="00592285" w:rsidRPr="00592285">
        <w:rPr>
          <w:noProof/>
        </w:rPr>
        <w:t>A</w:t>
      </w:r>
      <w:r w:rsidR="00592285">
        <w:rPr>
          <w:noProof/>
        </w:rPr>
        <w:t>uthority</w:t>
      </w:r>
      <w:r w:rsidR="00592285" w:rsidRPr="00592285">
        <w:rPr>
          <w:noProof/>
        </w:rPr>
        <w:t xml:space="preserve"> </w:t>
      </w:r>
      <w:r w:rsidR="0028780E">
        <w:rPr>
          <w:noProof/>
        </w:rPr>
        <w:t>(</w:t>
      </w:r>
      <w:r w:rsidR="0028780E" w:rsidRPr="0028780E">
        <w:rPr>
          <w:b/>
          <w:noProof/>
        </w:rPr>
        <w:t>VCAA</w:t>
      </w:r>
      <w:r w:rsidR="0028780E">
        <w:rPr>
          <w:noProof/>
        </w:rPr>
        <w:t xml:space="preserve">) </w:t>
      </w:r>
      <w:r w:rsidR="00592285" w:rsidRPr="0028780E">
        <w:rPr>
          <w:noProof/>
        </w:rPr>
        <w:t>to</w:t>
      </w:r>
      <w:r w:rsidR="00592285" w:rsidRPr="00592285">
        <w:rPr>
          <w:noProof/>
        </w:rPr>
        <w:t xml:space="preserve"> provid</w:t>
      </w:r>
      <w:r w:rsidR="00592285">
        <w:rPr>
          <w:noProof/>
        </w:rPr>
        <w:t>e</w:t>
      </w:r>
      <w:r w:rsidR="00592285" w:rsidRPr="00592285">
        <w:rPr>
          <w:noProof/>
        </w:rPr>
        <w:t xml:space="preserve"> a child safe and child friendly environment, where children and young people with whom we have contact are safe and feel safe, and are able to actively participate in decisions that affect their lives. The VCAA interacts with children and young people to fulfil its functions as a provider of curriculum, assessment and reporting for Victorians from birth to senior secondary. The VCAA’s policies reflect our commitment to child </w:t>
      </w:r>
      <w:r w:rsidR="00592285" w:rsidRPr="004B4CAF">
        <w:rPr>
          <w:noProof/>
        </w:rPr>
        <w:t>safe</w:t>
      </w:r>
      <w:r w:rsidR="007C5BD0" w:rsidRPr="004B4CAF">
        <w:rPr>
          <w:noProof/>
        </w:rPr>
        <w:t>t</w:t>
      </w:r>
      <w:r w:rsidR="00592285" w:rsidRPr="004B4CAF">
        <w:rPr>
          <w:noProof/>
        </w:rPr>
        <w:t>y</w:t>
      </w:r>
      <w:r w:rsidR="00592285" w:rsidRPr="00592285">
        <w:rPr>
          <w:noProof/>
        </w:rPr>
        <w:t xml:space="preserve"> within that context.</w:t>
      </w:r>
    </w:p>
    <w:p w14:paraId="7CB02255" w14:textId="77777777" w:rsidR="00592285" w:rsidRPr="00592285" w:rsidRDefault="00592285" w:rsidP="00014BB1">
      <w:pPr>
        <w:pStyle w:val="VCAAbody"/>
        <w:rPr>
          <w:noProof/>
        </w:rPr>
      </w:pPr>
      <w:r>
        <w:rPr>
          <w:noProof/>
        </w:rPr>
        <w:t xml:space="preserve">The Child Safe Standards apply to the VCAA, as a category 1 entity under the </w:t>
      </w:r>
      <w:r>
        <w:rPr>
          <w:i/>
          <w:noProof/>
        </w:rPr>
        <w:t xml:space="preserve">Child Wellbeing and Safety Act 2005 </w:t>
      </w:r>
      <w:r>
        <w:rPr>
          <w:noProof/>
        </w:rPr>
        <w:t>(Vic).</w:t>
      </w:r>
    </w:p>
    <w:p w14:paraId="7CB02256" w14:textId="77777777" w:rsidR="00014BB1" w:rsidRPr="00592285" w:rsidRDefault="00592285" w:rsidP="00014BB1">
      <w:pPr>
        <w:pStyle w:val="VCAAHeading1"/>
        <w:rPr>
          <w:noProof/>
          <w:sz w:val="36"/>
          <w:szCs w:val="36"/>
        </w:rPr>
      </w:pPr>
      <w:r>
        <w:rPr>
          <w:noProof/>
          <w:sz w:val="36"/>
          <w:szCs w:val="36"/>
        </w:rPr>
        <w:t>Application</w:t>
      </w:r>
    </w:p>
    <w:p w14:paraId="7CB02257" w14:textId="77777777" w:rsidR="00C03A43" w:rsidRPr="00592285" w:rsidRDefault="00C03A43" w:rsidP="00014BB1">
      <w:pPr>
        <w:pStyle w:val="VCAAbody"/>
        <w:rPr>
          <w:noProof/>
        </w:rPr>
      </w:pPr>
      <w:r w:rsidRPr="00592285">
        <w:rPr>
          <w:noProof/>
        </w:rPr>
        <w:t>This policy</w:t>
      </w:r>
      <w:r w:rsidR="00AC0B4A" w:rsidRPr="00592285">
        <w:rPr>
          <w:noProof/>
        </w:rPr>
        <w:t xml:space="preserve"> (and the Scheme)</w:t>
      </w:r>
      <w:r w:rsidRPr="00592285">
        <w:rPr>
          <w:noProof/>
        </w:rPr>
        <w:t xml:space="preserve"> applies to all </w:t>
      </w:r>
      <w:r w:rsidRPr="00592285">
        <w:rPr>
          <w:b/>
          <w:noProof/>
        </w:rPr>
        <w:t>VCAA Staff</w:t>
      </w:r>
      <w:r w:rsidRPr="00592285">
        <w:rPr>
          <w:noProof/>
        </w:rPr>
        <w:t xml:space="preserve">.  </w:t>
      </w:r>
    </w:p>
    <w:p w14:paraId="7CB02258" w14:textId="77777777" w:rsidR="00C03A43" w:rsidRPr="00592285" w:rsidRDefault="00C03A43" w:rsidP="00C03A43">
      <w:pPr>
        <w:pStyle w:val="VCAAbody"/>
        <w:jc w:val="both"/>
        <w:rPr>
          <w:noProof/>
          <w:lang w:val="en-AU"/>
        </w:rPr>
      </w:pPr>
      <w:r w:rsidRPr="00592285">
        <w:rPr>
          <w:noProof/>
          <w:lang w:val="en-AU"/>
        </w:rPr>
        <w:t>“</w:t>
      </w:r>
      <w:r w:rsidRPr="00592285">
        <w:rPr>
          <w:b/>
          <w:noProof/>
          <w:lang w:val="en-AU"/>
        </w:rPr>
        <w:t>VCAA Staff</w:t>
      </w:r>
      <w:r w:rsidRPr="00592285">
        <w:rPr>
          <w:noProof/>
          <w:lang w:val="en-AU"/>
        </w:rPr>
        <w:t xml:space="preserve">” includes anyone </w:t>
      </w:r>
      <w:r w:rsidR="00264944" w:rsidRPr="00592285">
        <w:rPr>
          <w:noProof/>
          <w:lang w:val="en-AU"/>
        </w:rPr>
        <w:t xml:space="preserve">aged over 18 </w:t>
      </w:r>
      <w:r w:rsidRPr="00592285">
        <w:rPr>
          <w:noProof/>
          <w:lang w:val="en-AU"/>
        </w:rPr>
        <w:t>engaged by the VCAA (whether paid or unpaid, employee, honorary or volunteer), Department of Education and Training (</w:t>
      </w:r>
      <w:r w:rsidRPr="00592285">
        <w:rPr>
          <w:b/>
          <w:noProof/>
          <w:lang w:val="en-AU"/>
        </w:rPr>
        <w:t>DET</w:t>
      </w:r>
      <w:r w:rsidRPr="00592285">
        <w:rPr>
          <w:noProof/>
          <w:lang w:val="en-AU"/>
        </w:rPr>
        <w:t xml:space="preserve">) staff undertaking work or activity for the VCAA, </w:t>
      </w:r>
      <w:r w:rsidR="006140F9" w:rsidRPr="00592285">
        <w:rPr>
          <w:noProof/>
          <w:lang w:val="en-AU"/>
        </w:rPr>
        <w:t>personnel employed by an agency or labour hire arrangement working at the VCAA, board members</w:t>
      </w:r>
      <w:r w:rsidR="00592285">
        <w:rPr>
          <w:noProof/>
          <w:lang w:val="en-AU"/>
        </w:rPr>
        <w:t>, other committee or group members</w:t>
      </w:r>
      <w:r w:rsidR="006140F9" w:rsidRPr="00592285">
        <w:rPr>
          <w:noProof/>
          <w:lang w:val="en-AU"/>
        </w:rPr>
        <w:t xml:space="preserve"> </w:t>
      </w:r>
      <w:r w:rsidRPr="00592285">
        <w:rPr>
          <w:noProof/>
          <w:lang w:val="en-AU"/>
        </w:rPr>
        <w:t>and contractors</w:t>
      </w:r>
      <w:r w:rsidR="006140F9" w:rsidRPr="00592285">
        <w:rPr>
          <w:noProof/>
          <w:lang w:val="en-AU"/>
        </w:rPr>
        <w:t>.</w:t>
      </w:r>
      <w:r w:rsidRPr="00592285">
        <w:rPr>
          <w:noProof/>
          <w:lang w:val="en-AU"/>
        </w:rPr>
        <w:t xml:space="preserve"> </w:t>
      </w:r>
    </w:p>
    <w:p w14:paraId="7CB02259" w14:textId="77777777" w:rsidR="00C03A43" w:rsidRPr="00592285" w:rsidRDefault="00C03A43" w:rsidP="00C03A43">
      <w:pPr>
        <w:pStyle w:val="VCAAbody"/>
        <w:rPr>
          <w:noProof/>
        </w:rPr>
      </w:pPr>
      <w:r w:rsidRPr="00592285">
        <w:rPr>
          <w:noProof/>
          <w:lang w:val="en-AU"/>
        </w:rPr>
        <w:t>A reference in this policy to “</w:t>
      </w:r>
      <w:r w:rsidRPr="00592285">
        <w:rPr>
          <w:b/>
          <w:noProof/>
          <w:lang w:val="en-AU"/>
        </w:rPr>
        <w:t>staff</w:t>
      </w:r>
      <w:r w:rsidRPr="00592285">
        <w:rPr>
          <w:noProof/>
          <w:lang w:val="en-AU"/>
        </w:rPr>
        <w:t>” or “</w:t>
      </w:r>
      <w:r w:rsidRPr="00592285">
        <w:rPr>
          <w:b/>
          <w:noProof/>
          <w:lang w:val="en-AU"/>
        </w:rPr>
        <w:t>staff member</w:t>
      </w:r>
      <w:r w:rsidRPr="00592285">
        <w:rPr>
          <w:noProof/>
          <w:lang w:val="en-AU"/>
        </w:rPr>
        <w:t xml:space="preserve">” means </w:t>
      </w:r>
      <w:r w:rsidRPr="00592285">
        <w:rPr>
          <w:b/>
          <w:noProof/>
          <w:lang w:val="en-AU"/>
        </w:rPr>
        <w:t>V</w:t>
      </w:r>
      <w:r w:rsidR="00592285">
        <w:rPr>
          <w:b/>
          <w:noProof/>
          <w:lang w:val="en-AU"/>
        </w:rPr>
        <w:t>C</w:t>
      </w:r>
      <w:r w:rsidRPr="00592285">
        <w:rPr>
          <w:b/>
          <w:noProof/>
          <w:lang w:val="en-AU"/>
        </w:rPr>
        <w:t>AA Staff</w:t>
      </w:r>
      <w:r w:rsidRPr="00592285">
        <w:rPr>
          <w:noProof/>
          <w:lang w:val="en-AU"/>
        </w:rPr>
        <w:t>.</w:t>
      </w:r>
    </w:p>
    <w:p w14:paraId="7CB0225A" w14:textId="77777777" w:rsidR="00014BB1" w:rsidRDefault="0028780E" w:rsidP="00801A9C">
      <w:pPr>
        <w:pStyle w:val="VCAAHeading1"/>
        <w:rPr>
          <w:noProof/>
          <w:sz w:val="36"/>
          <w:szCs w:val="36"/>
        </w:rPr>
      </w:pPr>
      <w:r>
        <w:rPr>
          <w:noProof/>
          <w:sz w:val="36"/>
          <w:szCs w:val="36"/>
        </w:rPr>
        <w:t>Statement of commitment c</w:t>
      </w:r>
      <w:r w:rsidR="00592285" w:rsidRPr="00592285">
        <w:rPr>
          <w:noProof/>
          <w:sz w:val="36"/>
          <w:szCs w:val="36"/>
        </w:rPr>
        <w:t xml:space="preserve">hild </w:t>
      </w:r>
      <w:r>
        <w:rPr>
          <w:noProof/>
          <w:sz w:val="36"/>
          <w:szCs w:val="36"/>
        </w:rPr>
        <w:t>s</w:t>
      </w:r>
      <w:r w:rsidR="00592285" w:rsidRPr="00592285">
        <w:rPr>
          <w:noProof/>
          <w:sz w:val="36"/>
          <w:szCs w:val="36"/>
        </w:rPr>
        <w:t>afety</w:t>
      </w:r>
    </w:p>
    <w:p w14:paraId="7CB0225B" w14:textId="77777777" w:rsidR="0028780E" w:rsidRDefault="0028780E" w:rsidP="0028780E">
      <w:pPr>
        <w:pStyle w:val="VCAAbody"/>
        <w:rPr>
          <w:noProof/>
        </w:rPr>
      </w:pPr>
      <w:r>
        <w:rPr>
          <w:noProof/>
        </w:rPr>
        <w:t>The VCAA is committed to being a child safe and child friendly organisation that recognises, respects and promotes children’s rights.</w:t>
      </w:r>
    </w:p>
    <w:p w14:paraId="7CB0225C" w14:textId="77777777" w:rsidR="0028780E" w:rsidRDefault="0028780E" w:rsidP="0028780E">
      <w:pPr>
        <w:pStyle w:val="VCAAbody"/>
        <w:rPr>
          <w:noProof/>
        </w:rPr>
      </w:pPr>
      <w:r>
        <w:rPr>
          <w:noProof/>
        </w:rPr>
        <w:t>The VCAA recognises its responsibilty to keep children safe from abuse by those associated with the VCAA. The safety of children is always our first priority.</w:t>
      </w:r>
    </w:p>
    <w:p w14:paraId="7CB0225D" w14:textId="77777777" w:rsidR="000976F9" w:rsidRDefault="0028780E" w:rsidP="0028780E">
      <w:pPr>
        <w:pStyle w:val="VCAAbody"/>
        <w:rPr>
          <w:noProof/>
        </w:rPr>
      </w:pPr>
      <w:r>
        <w:rPr>
          <w:noProof/>
        </w:rPr>
        <w:t xml:space="preserve">The VCAA takes a zero tolerance approach to child abuse. </w:t>
      </w:r>
    </w:p>
    <w:p w14:paraId="7CB0225E" w14:textId="77777777" w:rsidR="000976F9" w:rsidRDefault="000976F9" w:rsidP="0028780E">
      <w:pPr>
        <w:pStyle w:val="VCAAbody"/>
        <w:rPr>
          <w:noProof/>
        </w:rPr>
      </w:pPr>
      <w:r>
        <w:rPr>
          <w:noProof/>
        </w:rPr>
        <w:t>The VCAA takes all child abuse allegations and child safety concerns seriously.</w:t>
      </w:r>
    </w:p>
    <w:p w14:paraId="7CB0225F" w14:textId="77777777" w:rsidR="0028780E" w:rsidRDefault="0028780E" w:rsidP="0028780E">
      <w:pPr>
        <w:pStyle w:val="VCAAbody"/>
        <w:rPr>
          <w:noProof/>
        </w:rPr>
      </w:pPr>
      <w:r>
        <w:rPr>
          <w:noProof/>
        </w:rPr>
        <w:t>The VCAA values diversity and does not tolerate discriminatory practices.</w:t>
      </w:r>
    </w:p>
    <w:p w14:paraId="7CB02260" w14:textId="77777777" w:rsidR="0028780E" w:rsidRDefault="0026461E" w:rsidP="0026461E">
      <w:pPr>
        <w:pStyle w:val="VCAAbody"/>
        <w:rPr>
          <w:noProof/>
        </w:rPr>
      </w:pPr>
      <w:r>
        <w:rPr>
          <w:noProof/>
        </w:rPr>
        <w:t>In becoming a child safe organisation, the VCAA will:</w:t>
      </w:r>
    </w:p>
    <w:p w14:paraId="7CB02261" w14:textId="77777777" w:rsidR="0026461E" w:rsidRDefault="0026461E" w:rsidP="00346DAE">
      <w:pPr>
        <w:pStyle w:val="VCAAbody"/>
        <w:numPr>
          <w:ilvl w:val="0"/>
          <w:numId w:val="11"/>
        </w:numPr>
        <w:rPr>
          <w:noProof/>
        </w:rPr>
      </w:pPr>
      <w:r>
        <w:rPr>
          <w:noProof/>
        </w:rPr>
        <w:t>Foster an environment in which children are listened to, their views valued and their concerns acted upon</w:t>
      </w:r>
    </w:p>
    <w:p w14:paraId="7CB02262" w14:textId="77777777" w:rsidR="0026461E" w:rsidRDefault="0026461E" w:rsidP="00346DAE">
      <w:pPr>
        <w:pStyle w:val="VCAAbody"/>
        <w:numPr>
          <w:ilvl w:val="0"/>
          <w:numId w:val="11"/>
        </w:numPr>
        <w:rPr>
          <w:noProof/>
        </w:rPr>
      </w:pPr>
      <w:r>
        <w:rPr>
          <w:noProof/>
        </w:rPr>
        <w:t>Actively encourage children to have a say about things that are important to them, including contributing to how we plan for, design and develop our services and activities</w:t>
      </w:r>
    </w:p>
    <w:p w14:paraId="7CB02263" w14:textId="77777777" w:rsidR="0026461E" w:rsidRDefault="0026461E" w:rsidP="00346DAE">
      <w:pPr>
        <w:pStyle w:val="VCAAbody"/>
        <w:numPr>
          <w:ilvl w:val="0"/>
          <w:numId w:val="11"/>
        </w:numPr>
        <w:rPr>
          <w:noProof/>
        </w:rPr>
      </w:pPr>
      <w:r>
        <w:rPr>
          <w:noProof/>
        </w:rPr>
        <w:t>Proactively assess and manage the risk of abuse to children who come into contact with our services</w:t>
      </w:r>
    </w:p>
    <w:p w14:paraId="7CB02264" w14:textId="77777777" w:rsidR="0026461E" w:rsidRDefault="0026461E" w:rsidP="00346DAE">
      <w:pPr>
        <w:pStyle w:val="VCAAbody"/>
        <w:numPr>
          <w:ilvl w:val="0"/>
          <w:numId w:val="11"/>
        </w:numPr>
        <w:rPr>
          <w:noProof/>
        </w:rPr>
      </w:pPr>
      <w:r>
        <w:rPr>
          <w:noProof/>
        </w:rPr>
        <w:t>Welcome concerns being raised about the safety of children with whom we have contact</w:t>
      </w:r>
    </w:p>
    <w:p w14:paraId="7CB02265" w14:textId="77777777" w:rsidR="0026461E" w:rsidRDefault="0026461E" w:rsidP="00346DAE">
      <w:pPr>
        <w:pStyle w:val="VCAAbody"/>
        <w:numPr>
          <w:ilvl w:val="0"/>
          <w:numId w:val="11"/>
        </w:numPr>
        <w:rPr>
          <w:noProof/>
        </w:rPr>
      </w:pPr>
      <w:r>
        <w:rPr>
          <w:noProof/>
        </w:rPr>
        <w:lastRenderedPageBreak/>
        <w:t>Listen to and act decisely on any child safety concerns or allegations of abuse that are made</w:t>
      </w:r>
    </w:p>
    <w:p w14:paraId="7CB02266" w14:textId="77777777" w:rsidR="0026461E" w:rsidRPr="0026461E" w:rsidRDefault="0026461E" w:rsidP="00346DAE">
      <w:pPr>
        <w:pStyle w:val="VCAAbody"/>
        <w:numPr>
          <w:ilvl w:val="0"/>
          <w:numId w:val="11"/>
        </w:numPr>
        <w:rPr>
          <w:noProof/>
        </w:rPr>
      </w:pPr>
      <w:r>
        <w:rPr>
          <w:noProof/>
        </w:rPr>
        <w:t xml:space="preserve">Have </w:t>
      </w:r>
      <w:r w:rsidRPr="00B22CFA">
        <w:rPr>
          <w:noProof/>
        </w:rPr>
        <w:t>specific policies, procedures and supports in place to</w:t>
      </w:r>
      <w:r>
        <w:rPr>
          <w:noProof/>
        </w:rPr>
        <w:t xml:space="preserve"> enable us to meet these obligations.</w:t>
      </w:r>
    </w:p>
    <w:p w14:paraId="7CB02267" w14:textId="77777777" w:rsidR="0028780E" w:rsidRDefault="0026461E" w:rsidP="0028780E">
      <w:pPr>
        <w:pStyle w:val="VCAAHeading1"/>
        <w:rPr>
          <w:noProof/>
        </w:rPr>
      </w:pPr>
      <w:r>
        <w:rPr>
          <w:noProof/>
        </w:rPr>
        <w:t>Principles for creating and maintaining a child safe organisation</w:t>
      </w:r>
    </w:p>
    <w:p w14:paraId="7CB02268" w14:textId="77777777" w:rsidR="0026461E" w:rsidRDefault="0026461E" w:rsidP="0026461E">
      <w:pPr>
        <w:pStyle w:val="VCAAbody"/>
        <w:rPr>
          <w:noProof/>
        </w:rPr>
      </w:pPr>
      <w:r>
        <w:rPr>
          <w:noProof/>
        </w:rPr>
        <w:t xml:space="preserve">The VCAA is committed to developing and implementing a child safe system. In developing and implementing the system, the VCAA </w:t>
      </w:r>
      <w:r w:rsidRPr="004B4CAF">
        <w:rPr>
          <w:noProof/>
        </w:rPr>
        <w:t>wil</w:t>
      </w:r>
      <w:r w:rsidR="007C5BD0" w:rsidRPr="004B4CAF">
        <w:rPr>
          <w:noProof/>
        </w:rPr>
        <w:t>l</w:t>
      </w:r>
      <w:r w:rsidRPr="004B4CAF">
        <w:rPr>
          <w:noProof/>
        </w:rPr>
        <w:t>:</w:t>
      </w:r>
    </w:p>
    <w:p w14:paraId="7CB02269" w14:textId="77777777" w:rsidR="0026461E" w:rsidRDefault="0026461E" w:rsidP="00346DAE">
      <w:pPr>
        <w:pStyle w:val="VCAAbody"/>
        <w:numPr>
          <w:ilvl w:val="0"/>
          <w:numId w:val="12"/>
        </w:numPr>
        <w:rPr>
          <w:noProof/>
        </w:rPr>
      </w:pPr>
      <w:r>
        <w:rPr>
          <w:noProof/>
        </w:rPr>
        <w:t>Consult with VCAA staff and other appropriate part</w:t>
      </w:r>
      <w:bookmarkStart w:id="1" w:name="_GoBack"/>
      <w:bookmarkEnd w:id="1"/>
      <w:r>
        <w:rPr>
          <w:noProof/>
        </w:rPr>
        <w:t>ies, including children</w:t>
      </w:r>
    </w:p>
    <w:p w14:paraId="7CB0226A" w14:textId="77777777" w:rsidR="0026461E" w:rsidRDefault="0026461E" w:rsidP="00346DAE">
      <w:pPr>
        <w:pStyle w:val="VCAAbody"/>
        <w:numPr>
          <w:ilvl w:val="0"/>
          <w:numId w:val="12"/>
        </w:numPr>
        <w:rPr>
          <w:noProof/>
        </w:rPr>
      </w:pPr>
      <w:r>
        <w:rPr>
          <w:noProof/>
        </w:rPr>
        <w:t>Dev</w:t>
      </w:r>
      <w:r w:rsidR="00937702">
        <w:rPr>
          <w:noProof/>
        </w:rPr>
        <w:t>e</w:t>
      </w:r>
      <w:r>
        <w:rPr>
          <w:noProof/>
        </w:rPr>
        <w:t>lop a system that reflects the risk of child abuse within this organisation</w:t>
      </w:r>
    </w:p>
    <w:p w14:paraId="7CB0226B" w14:textId="77777777" w:rsidR="0026461E" w:rsidRDefault="0026461E" w:rsidP="00346DAE">
      <w:pPr>
        <w:pStyle w:val="VCAAbody"/>
        <w:numPr>
          <w:ilvl w:val="0"/>
          <w:numId w:val="12"/>
        </w:numPr>
        <w:rPr>
          <w:noProof/>
        </w:rPr>
      </w:pPr>
      <w:r>
        <w:rPr>
          <w:noProof/>
        </w:rPr>
        <w:t>Take a preventative, proactive and participatory approach to child safety</w:t>
      </w:r>
    </w:p>
    <w:p w14:paraId="7CB0226C" w14:textId="77777777" w:rsidR="0026461E" w:rsidRDefault="0026461E" w:rsidP="00346DAE">
      <w:pPr>
        <w:pStyle w:val="VCAAbody"/>
        <w:numPr>
          <w:ilvl w:val="0"/>
          <w:numId w:val="12"/>
        </w:numPr>
        <w:rPr>
          <w:noProof/>
        </w:rPr>
      </w:pPr>
      <w:r>
        <w:rPr>
          <w:noProof/>
        </w:rPr>
        <w:t xml:space="preserve">Foster a culture of openness that supports all persons to safely disclose risks of harm to children </w:t>
      </w:r>
    </w:p>
    <w:p w14:paraId="7CB0226D" w14:textId="77777777" w:rsidR="0026461E" w:rsidRDefault="0026461E" w:rsidP="00346DAE">
      <w:pPr>
        <w:pStyle w:val="VCAAbody"/>
        <w:numPr>
          <w:ilvl w:val="0"/>
          <w:numId w:val="12"/>
        </w:numPr>
        <w:rPr>
          <w:noProof/>
        </w:rPr>
      </w:pPr>
      <w:r>
        <w:rPr>
          <w:noProof/>
        </w:rPr>
        <w:t>Recognise, respect and foster children’s rights</w:t>
      </w:r>
    </w:p>
    <w:p w14:paraId="7CB0226E" w14:textId="77777777" w:rsidR="0026461E" w:rsidRDefault="0026461E" w:rsidP="00346DAE">
      <w:pPr>
        <w:pStyle w:val="VCAAbody"/>
        <w:numPr>
          <w:ilvl w:val="0"/>
          <w:numId w:val="12"/>
        </w:numPr>
        <w:rPr>
          <w:noProof/>
        </w:rPr>
      </w:pPr>
      <w:r>
        <w:rPr>
          <w:noProof/>
        </w:rPr>
        <w:t>Provide written guidance on appropriate conduct and behaviour towards and in the presence of children</w:t>
      </w:r>
    </w:p>
    <w:p w14:paraId="7CB0226F" w14:textId="77777777" w:rsidR="0026461E" w:rsidRDefault="0026461E" w:rsidP="00346DAE">
      <w:pPr>
        <w:pStyle w:val="VCAAbody"/>
        <w:numPr>
          <w:ilvl w:val="0"/>
          <w:numId w:val="12"/>
        </w:numPr>
        <w:rPr>
          <w:noProof/>
        </w:rPr>
      </w:pPr>
      <w:r>
        <w:rPr>
          <w:noProof/>
        </w:rPr>
        <w:t>Engage people who are suitable to work with children and have high quality staff and volunteer supervision and professional development</w:t>
      </w:r>
    </w:p>
    <w:p w14:paraId="7CB02270" w14:textId="77777777" w:rsidR="0026461E" w:rsidRDefault="0026461E" w:rsidP="00346DAE">
      <w:pPr>
        <w:pStyle w:val="VCAAbody"/>
        <w:numPr>
          <w:ilvl w:val="0"/>
          <w:numId w:val="12"/>
        </w:numPr>
        <w:rPr>
          <w:noProof/>
        </w:rPr>
      </w:pPr>
      <w:r>
        <w:rPr>
          <w:noProof/>
        </w:rPr>
        <w:t>Report suspected abuse, neglect or mistreatment promptly to the appropriate authorities</w:t>
      </w:r>
    </w:p>
    <w:p w14:paraId="7CB02271" w14:textId="77777777" w:rsidR="0026461E" w:rsidRDefault="0026461E" w:rsidP="00346DAE">
      <w:pPr>
        <w:pStyle w:val="VCAAbody"/>
        <w:numPr>
          <w:ilvl w:val="0"/>
          <w:numId w:val="12"/>
        </w:numPr>
        <w:rPr>
          <w:noProof/>
        </w:rPr>
      </w:pPr>
      <w:r>
        <w:rPr>
          <w:noProof/>
        </w:rPr>
        <w:t>Share information appropriately and lawfully with other organisations where the safety and wellbeing of children is at risk</w:t>
      </w:r>
    </w:p>
    <w:p w14:paraId="7CB02272" w14:textId="77777777" w:rsidR="0026461E" w:rsidRDefault="0026461E" w:rsidP="00346DAE">
      <w:pPr>
        <w:pStyle w:val="VCAAbody"/>
        <w:numPr>
          <w:ilvl w:val="0"/>
          <w:numId w:val="12"/>
        </w:numPr>
        <w:rPr>
          <w:noProof/>
        </w:rPr>
      </w:pPr>
      <w:r>
        <w:rPr>
          <w:noProof/>
        </w:rPr>
        <w:t>Value the input of and communicate regularly with children, parents, guardians, families, carers, schools and teachers.</w:t>
      </w:r>
    </w:p>
    <w:p w14:paraId="7CB02273" w14:textId="77777777" w:rsidR="00032992" w:rsidRDefault="00032992">
      <w:pPr>
        <w:rPr>
          <w:rFonts w:ascii="Arial" w:hAnsi="Arial" w:cs="Arial"/>
          <w:noProof/>
          <w:color w:val="000000" w:themeColor="text1"/>
          <w:lang w:val="en-US"/>
        </w:rPr>
      </w:pPr>
      <w:r>
        <w:rPr>
          <w:noProof/>
        </w:rPr>
        <w:br w:type="page"/>
      </w:r>
    </w:p>
    <w:p w14:paraId="7CB02274" w14:textId="77777777" w:rsidR="0026461E" w:rsidRDefault="0026461E" w:rsidP="0026461E">
      <w:pPr>
        <w:pStyle w:val="VCAAbody"/>
        <w:rPr>
          <w:noProof/>
        </w:rPr>
      </w:pPr>
    </w:p>
    <w:p w14:paraId="7CB02275" w14:textId="77777777" w:rsidR="0026461E" w:rsidRPr="0026461E" w:rsidRDefault="0026461E" w:rsidP="0026461E">
      <w:pPr>
        <w:pStyle w:val="VCAAHeading1"/>
        <w:rPr>
          <w:noProof/>
        </w:rPr>
      </w:pPr>
      <w:r>
        <w:rPr>
          <w:noProof/>
        </w:rPr>
        <w:t>Roles and responsibilities</w:t>
      </w:r>
    </w:p>
    <w:p w14:paraId="7CB02276" w14:textId="77777777" w:rsidR="006140F9" w:rsidRDefault="00CB6D84" w:rsidP="003D552E">
      <w:pPr>
        <w:pStyle w:val="VCAAbody"/>
        <w:rPr>
          <w:rFonts w:asciiTheme="minorHAnsi" w:hAnsiTheme="minorHAnsi" w:cstheme="minorBidi"/>
          <w:color w:val="auto"/>
          <w:lang w:val="en-AU"/>
        </w:rPr>
      </w:pPr>
      <w:r w:rsidRPr="00D91B93">
        <w:rPr>
          <w:rFonts w:asciiTheme="minorHAnsi" w:hAnsiTheme="minorHAnsi" w:cstheme="minorBidi"/>
          <w:b/>
          <w:color w:val="auto"/>
          <w:lang w:val="en-AU"/>
        </w:rPr>
        <w:t>All VCAA staff</w:t>
      </w:r>
      <w:r>
        <w:rPr>
          <w:rFonts w:asciiTheme="minorHAnsi" w:hAnsiTheme="minorHAnsi" w:cstheme="minorBidi"/>
          <w:color w:val="auto"/>
          <w:lang w:val="en-AU"/>
        </w:rPr>
        <w:t xml:space="preserve"> are responsible for contributing to achieving a child safe environment. They are responsible for:</w:t>
      </w:r>
    </w:p>
    <w:p w14:paraId="7CB02277" w14:textId="77777777" w:rsidR="00CB6D84" w:rsidRDefault="0053656B" w:rsidP="00346DAE">
      <w:pPr>
        <w:pStyle w:val="VCAAbody"/>
        <w:numPr>
          <w:ilvl w:val="0"/>
          <w:numId w:val="9"/>
        </w:numPr>
        <w:rPr>
          <w:rFonts w:asciiTheme="minorHAnsi" w:hAnsiTheme="minorHAnsi" w:cstheme="minorBidi"/>
          <w:color w:val="auto"/>
          <w:lang w:val="en-AU"/>
        </w:rPr>
      </w:pPr>
      <w:r>
        <w:rPr>
          <w:rFonts w:asciiTheme="minorHAnsi" w:hAnsiTheme="minorHAnsi" w:cstheme="minorBidi"/>
          <w:color w:val="auto"/>
          <w:lang w:val="en-AU"/>
        </w:rPr>
        <w:t>c</w:t>
      </w:r>
      <w:r w:rsidR="00CB6D84">
        <w:rPr>
          <w:rFonts w:asciiTheme="minorHAnsi" w:hAnsiTheme="minorHAnsi" w:cstheme="minorBidi"/>
          <w:color w:val="auto"/>
          <w:lang w:val="en-AU"/>
        </w:rPr>
        <w:t>omplying with this policy, and related processes referred to in this policy</w:t>
      </w:r>
    </w:p>
    <w:p w14:paraId="7CB02278" w14:textId="77777777" w:rsidR="00CB6D84" w:rsidRPr="00B22CFA" w:rsidRDefault="0053656B" w:rsidP="00346DAE">
      <w:pPr>
        <w:pStyle w:val="VCAAbody"/>
        <w:numPr>
          <w:ilvl w:val="0"/>
          <w:numId w:val="9"/>
        </w:numPr>
        <w:rPr>
          <w:rFonts w:asciiTheme="minorHAnsi" w:hAnsiTheme="minorHAnsi" w:cstheme="minorBidi"/>
          <w:color w:val="auto"/>
          <w:lang w:val="en-AU"/>
        </w:rPr>
      </w:pPr>
      <w:r w:rsidRPr="00B22CFA">
        <w:rPr>
          <w:rFonts w:asciiTheme="minorHAnsi" w:hAnsiTheme="minorHAnsi" w:cstheme="minorBidi"/>
          <w:color w:val="auto"/>
          <w:lang w:val="en-AU"/>
        </w:rPr>
        <w:t>a</w:t>
      </w:r>
      <w:r w:rsidR="00CB6D84" w:rsidRPr="00B22CFA">
        <w:rPr>
          <w:rFonts w:asciiTheme="minorHAnsi" w:hAnsiTheme="minorHAnsi" w:cstheme="minorBidi"/>
          <w:color w:val="auto"/>
          <w:lang w:val="en-AU"/>
        </w:rPr>
        <w:t>dhering to the Code of Conduct for Victorian Public Sector Employees and the VCAA’s Child Safety Code of Conduct</w:t>
      </w:r>
    </w:p>
    <w:p w14:paraId="7CB02279" w14:textId="77777777" w:rsidR="00CB6D84" w:rsidRPr="00B22CFA" w:rsidRDefault="0053656B" w:rsidP="00346DAE">
      <w:pPr>
        <w:pStyle w:val="VCAAbody"/>
        <w:numPr>
          <w:ilvl w:val="0"/>
          <w:numId w:val="9"/>
        </w:numPr>
        <w:rPr>
          <w:rFonts w:asciiTheme="minorHAnsi" w:hAnsiTheme="minorHAnsi" w:cstheme="minorBidi"/>
          <w:color w:val="auto"/>
          <w:lang w:val="en-AU"/>
        </w:rPr>
      </w:pPr>
      <w:r w:rsidRPr="00B22CFA">
        <w:rPr>
          <w:rFonts w:asciiTheme="minorHAnsi" w:hAnsiTheme="minorHAnsi" w:cstheme="minorBidi"/>
          <w:color w:val="auto"/>
          <w:lang w:val="en-AU"/>
        </w:rPr>
        <w:t>r</w:t>
      </w:r>
      <w:r w:rsidR="00CB6D84" w:rsidRPr="00B22CFA">
        <w:rPr>
          <w:rFonts w:asciiTheme="minorHAnsi" w:hAnsiTheme="minorHAnsi" w:cstheme="minorBidi"/>
          <w:color w:val="auto"/>
          <w:lang w:val="en-AU"/>
        </w:rPr>
        <w:t xml:space="preserve">eporting child safety concerns and suspected or alleged child abuse, in accordance with </w:t>
      </w:r>
      <w:r w:rsidR="000976F9" w:rsidRPr="00B22CFA">
        <w:rPr>
          <w:rFonts w:asciiTheme="minorHAnsi" w:hAnsiTheme="minorHAnsi" w:cstheme="minorBidi"/>
          <w:color w:val="auto"/>
          <w:lang w:val="en-AU"/>
        </w:rPr>
        <w:t xml:space="preserve">VCAA </w:t>
      </w:r>
      <w:r w:rsidR="00CB6D84" w:rsidRPr="00B22CFA">
        <w:rPr>
          <w:rFonts w:asciiTheme="minorHAnsi" w:hAnsiTheme="minorHAnsi" w:cstheme="minorBidi"/>
          <w:color w:val="auto"/>
          <w:lang w:val="en-AU"/>
        </w:rPr>
        <w:t>reporting procedures and any applicable other legal or policy reporting obligation</w:t>
      </w:r>
    </w:p>
    <w:p w14:paraId="7CB0227A" w14:textId="77777777" w:rsidR="00D91B93" w:rsidRDefault="00D91B93" w:rsidP="00D91B93">
      <w:pPr>
        <w:pStyle w:val="VCAAbody"/>
        <w:rPr>
          <w:rFonts w:asciiTheme="minorHAnsi" w:hAnsiTheme="minorHAnsi" w:cstheme="minorBidi"/>
          <w:color w:val="auto"/>
          <w:lang w:val="en-AU"/>
        </w:rPr>
      </w:pPr>
    </w:p>
    <w:p w14:paraId="7CB0227B" w14:textId="77777777" w:rsidR="00D91B93" w:rsidRPr="00D91B93" w:rsidRDefault="00D91B93" w:rsidP="00D91B93">
      <w:pPr>
        <w:pStyle w:val="VCAAbody"/>
      </w:pPr>
      <w:r>
        <w:rPr>
          <w:rFonts w:asciiTheme="minorHAnsi" w:hAnsiTheme="minorHAnsi" w:cstheme="minorBidi"/>
          <w:b/>
          <w:color w:val="auto"/>
          <w:lang w:val="en-AU"/>
        </w:rPr>
        <w:t xml:space="preserve">Unit </w:t>
      </w:r>
      <w:r w:rsidRPr="00D91B93">
        <w:rPr>
          <w:rFonts w:asciiTheme="minorHAnsi" w:hAnsiTheme="minorHAnsi" w:cstheme="minorBidi"/>
          <w:b/>
          <w:color w:val="auto"/>
          <w:lang w:val="en-AU"/>
        </w:rPr>
        <w:t>Managers</w:t>
      </w:r>
      <w:r w:rsidR="0053656B">
        <w:rPr>
          <w:rFonts w:asciiTheme="minorHAnsi" w:hAnsiTheme="minorHAnsi" w:cstheme="minorBidi"/>
          <w:b/>
          <w:color w:val="auto"/>
          <w:lang w:val="en-AU"/>
        </w:rPr>
        <w:t>, Directors and Executive Directors</w:t>
      </w:r>
      <w:r>
        <w:rPr>
          <w:rFonts w:asciiTheme="minorHAnsi" w:hAnsiTheme="minorHAnsi" w:cstheme="minorBidi"/>
          <w:b/>
          <w:color w:val="auto"/>
          <w:lang w:val="en-AU"/>
        </w:rPr>
        <w:t xml:space="preserve"> </w:t>
      </w:r>
      <w:r>
        <w:t>are also responsible</w:t>
      </w:r>
      <w:r w:rsidR="0053656B">
        <w:t xml:space="preserve"> for:</w:t>
      </w:r>
    </w:p>
    <w:p w14:paraId="7CB0227C" w14:textId="77777777" w:rsidR="00E01825" w:rsidRDefault="0053656B" w:rsidP="00346DAE">
      <w:pPr>
        <w:pStyle w:val="VCAAbody"/>
        <w:numPr>
          <w:ilvl w:val="0"/>
          <w:numId w:val="17"/>
        </w:numPr>
        <w:rPr>
          <w:rFonts w:asciiTheme="minorHAnsi" w:hAnsiTheme="minorHAnsi" w:cstheme="minorBidi"/>
          <w:color w:val="auto"/>
          <w:lang w:val="en-AU"/>
        </w:rPr>
      </w:pPr>
      <w:r>
        <w:rPr>
          <w:rFonts w:asciiTheme="minorHAnsi" w:hAnsiTheme="minorHAnsi" w:cstheme="minorBidi"/>
          <w:color w:val="auto"/>
          <w:lang w:val="en-AU"/>
        </w:rPr>
        <w:t>ensuring staff are aware of and adhere to</w:t>
      </w:r>
      <w:r w:rsidR="00117DAE">
        <w:rPr>
          <w:rFonts w:asciiTheme="minorHAnsi" w:hAnsiTheme="minorHAnsi" w:cstheme="minorBidi"/>
          <w:color w:val="auto"/>
          <w:lang w:val="en-AU"/>
        </w:rPr>
        <w:t xml:space="preserve"> this policy and</w:t>
      </w:r>
      <w:r>
        <w:rPr>
          <w:rFonts w:asciiTheme="minorHAnsi" w:hAnsiTheme="minorHAnsi" w:cstheme="minorBidi"/>
          <w:color w:val="auto"/>
          <w:lang w:val="en-AU"/>
        </w:rPr>
        <w:t xml:space="preserve"> procedures</w:t>
      </w:r>
    </w:p>
    <w:p w14:paraId="7CB0227D" w14:textId="77777777" w:rsidR="0053656B" w:rsidRDefault="0053656B" w:rsidP="00346DAE">
      <w:pPr>
        <w:pStyle w:val="VCAAbody"/>
        <w:numPr>
          <w:ilvl w:val="0"/>
          <w:numId w:val="17"/>
        </w:numPr>
        <w:rPr>
          <w:rFonts w:asciiTheme="minorHAnsi" w:hAnsiTheme="minorHAnsi" w:cstheme="minorBidi"/>
          <w:color w:val="auto"/>
          <w:lang w:val="en-AU"/>
        </w:rPr>
      </w:pPr>
      <w:r>
        <w:rPr>
          <w:rFonts w:asciiTheme="minorHAnsi" w:hAnsiTheme="minorHAnsi" w:cstheme="minorBidi"/>
          <w:color w:val="auto"/>
          <w:lang w:val="en-AU"/>
        </w:rPr>
        <w:t>coaching staff on managing</w:t>
      </w:r>
      <w:r w:rsidR="00117DAE">
        <w:rPr>
          <w:rFonts w:asciiTheme="minorHAnsi" w:hAnsiTheme="minorHAnsi" w:cstheme="minorBidi"/>
          <w:color w:val="auto"/>
          <w:lang w:val="en-AU"/>
        </w:rPr>
        <w:t xml:space="preserve"> child safety</w:t>
      </w:r>
      <w:r>
        <w:rPr>
          <w:rFonts w:asciiTheme="minorHAnsi" w:hAnsiTheme="minorHAnsi" w:cstheme="minorBidi"/>
          <w:color w:val="auto"/>
          <w:lang w:val="en-AU"/>
        </w:rPr>
        <w:t xml:space="preserve"> risks</w:t>
      </w:r>
    </w:p>
    <w:p w14:paraId="7CB0227E" w14:textId="77777777" w:rsidR="0053656B" w:rsidRDefault="0053656B" w:rsidP="00346DAE">
      <w:pPr>
        <w:pStyle w:val="VCAAbody"/>
        <w:numPr>
          <w:ilvl w:val="0"/>
          <w:numId w:val="17"/>
        </w:numPr>
        <w:rPr>
          <w:rFonts w:asciiTheme="minorHAnsi" w:hAnsiTheme="minorHAnsi" w:cstheme="minorBidi"/>
          <w:color w:val="auto"/>
          <w:lang w:val="en-AU"/>
        </w:rPr>
      </w:pPr>
      <w:r>
        <w:rPr>
          <w:rFonts w:asciiTheme="minorHAnsi" w:hAnsiTheme="minorHAnsi" w:cstheme="minorBidi"/>
          <w:color w:val="auto"/>
          <w:lang w:val="en-AU"/>
        </w:rPr>
        <w:t>ensuring staff understand and adhere to the VPS Code of Conduct and the VCAA Child Safety Code of Conduct</w:t>
      </w:r>
    </w:p>
    <w:p w14:paraId="7CB0227F" w14:textId="77777777" w:rsidR="0053656B" w:rsidRDefault="00471F11" w:rsidP="00346DAE">
      <w:pPr>
        <w:pStyle w:val="VCAAbody"/>
        <w:numPr>
          <w:ilvl w:val="0"/>
          <w:numId w:val="17"/>
        </w:numPr>
        <w:rPr>
          <w:rFonts w:asciiTheme="minorHAnsi" w:hAnsiTheme="minorHAnsi" w:cstheme="minorBidi"/>
          <w:color w:val="auto"/>
          <w:lang w:val="en-AU"/>
        </w:rPr>
      </w:pPr>
      <w:r>
        <w:rPr>
          <w:rFonts w:asciiTheme="minorHAnsi" w:hAnsiTheme="minorHAnsi" w:cstheme="minorBidi"/>
          <w:color w:val="auto"/>
          <w:lang w:val="en-AU"/>
        </w:rPr>
        <w:t>ensure new staff are aware of roles and responsibilities during induction process</w:t>
      </w:r>
    </w:p>
    <w:p w14:paraId="7CB02280" w14:textId="77777777" w:rsidR="00117DAE" w:rsidRDefault="00117DAE" w:rsidP="00346DAE">
      <w:pPr>
        <w:pStyle w:val="VCAAbody"/>
        <w:numPr>
          <w:ilvl w:val="0"/>
          <w:numId w:val="17"/>
        </w:numPr>
        <w:rPr>
          <w:rFonts w:asciiTheme="minorHAnsi" w:hAnsiTheme="minorHAnsi" w:cstheme="minorBidi"/>
          <w:color w:val="auto"/>
          <w:lang w:val="en-AU"/>
        </w:rPr>
      </w:pPr>
      <w:r>
        <w:rPr>
          <w:rFonts w:asciiTheme="minorHAnsi" w:hAnsiTheme="minorHAnsi" w:cstheme="minorBidi"/>
          <w:color w:val="auto"/>
          <w:lang w:val="en-AU"/>
        </w:rPr>
        <w:t>encourage discussion and learning about child safe risks and changing risks</w:t>
      </w:r>
    </w:p>
    <w:p w14:paraId="7CB02281" w14:textId="77777777" w:rsidR="00D91B93" w:rsidRDefault="00D91B93" w:rsidP="00E01825">
      <w:pPr>
        <w:pStyle w:val="VCAAbody"/>
        <w:rPr>
          <w:rFonts w:asciiTheme="minorHAnsi" w:hAnsiTheme="minorHAnsi" w:cstheme="minorBidi"/>
          <w:color w:val="auto"/>
          <w:lang w:val="en-AU"/>
        </w:rPr>
      </w:pPr>
    </w:p>
    <w:p w14:paraId="7CB02282" w14:textId="77777777" w:rsidR="0053656B" w:rsidRDefault="00D91B93" w:rsidP="00E01825">
      <w:pPr>
        <w:pStyle w:val="VCAAbody"/>
        <w:rPr>
          <w:rFonts w:asciiTheme="minorHAnsi" w:hAnsiTheme="minorHAnsi" w:cstheme="minorBidi"/>
          <w:color w:val="auto"/>
          <w:lang w:val="en-AU"/>
        </w:rPr>
      </w:pPr>
      <w:r>
        <w:rPr>
          <w:rFonts w:asciiTheme="minorHAnsi" w:hAnsiTheme="minorHAnsi" w:cstheme="minorBidi"/>
          <w:color w:val="auto"/>
          <w:lang w:val="en-AU"/>
        </w:rPr>
        <w:t xml:space="preserve">The </w:t>
      </w:r>
      <w:r w:rsidRPr="00D91B93">
        <w:rPr>
          <w:rFonts w:asciiTheme="minorHAnsi" w:hAnsiTheme="minorHAnsi" w:cstheme="minorBidi"/>
          <w:b/>
          <w:color w:val="auto"/>
          <w:lang w:val="en-AU"/>
        </w:rPr>
        <w:t>Chief Executive Officer</w:t>
      </w:r>
      <w:r>
        <w:rPr>
          <w:rFonts w:asciiTheme="minorHAnsi" w:hAnsiTheme="minorHAnsi" w:cstheme="minorBidi"/>
          <w:color w:val="auto"/>
          <w:lang w:val="en-AU"/>
        </w:rPr>
        <w:t xml:space="preserve"> is also responsible for</w:t>
      </w:r>
      <w:r w:rsidR="0053656B">
        <w:rPr>
          <w:rFonts w:asciiTheme="minorHAnsi" w:hAnsiTheme="minorHAnsi" w:cstheme="minorBidi"/>
          <w:color w:val="auto"/>
          <w:lang w:val="en-AU"/>
        </w:rPr>
        <w:t>:</w:t>
      </w:r>
      <w:r>
        <w:rPr>
          <w:rFonts w:asciiTheme="minorHAnsi" w:hAnsiTheme="minorHAnsi" w:cstheme="minorBidi"/>
          <w:color w:val="auto"/>
          <w:lang w:val="en-AU"/>
        </w:rPr>
        <w:t xml:space="preserve"> </w:t>
      </w:r>
    </w:p>
    <w:p w14:paraId="7CB02283" w14:textId="77777777" w:rsidR="00D91B93" w:rsidRDefault="00D91B93"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ensuring policies and procedures are current and address the risks of child abuse</w:t>
      </w:r>
    </w:p>
    <w:p w14:paraId="7CB02284" w14:textId="77777777" w:rsidR="0053656B" w:rsidRDefault="0053656B"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addressing allegations of child abuse by VCAA staff</w:t>
      </w:r>
    </w:p>
    <w:p w14:paraId="7CB02285" w14:textId="77777777" w:rsidR="00117DAE" w:rsidRDefault="00117DAE"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promoting internal and external discussion about a culture of child safety</w:t>
      </w:r>
    </w:p>
    <w:p w14:paraId="7CB02286" w14:textId="77777777" w:rsidR="00117DAE" w:rsidRDefault="00117DAE"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 xml:space="preserve">promoting understanding and practices </w:t>
      </w:r>
      <w:r w:rsidRPr="001678B3">
        <w:rPr>
          <w:rFonts w:asciiTheme="minorHAnsi" w:hAnsiTheme="minorHAnsi" w:cstheme="minorBidi"/>
          <w:color w:val="auto"/>
          <w:lang w:val="en-AU"/>
        </w:rPr>
        <w:t>of cultural safety</w:t>
      </w:r>
    </w:p>
    <w:p w14:paraId="7CB02287" w14:textId="77777777" w:rsidR="0053656B" w:rsidRDefault="0053656B"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facilitating learning on cultural safety and procedures</w:t>
      </w:r>
    </w:p>
    <w:p w14:paraId="7CB02288" w14:textId="77777777" w:rsidR="0053656B" w:rsidRDefault="0053656B"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ensuring organisations the VCAA works with understand our policy</w:t>
      </w:r>
    </w:p>
    <w:p w14:paraId="7CB02289" w14:textId="77777777" w:rsidR="0053656B" w:rsidRDefault="0053656B" w:rsidP="00346DAE">
      <w:pPr>
        <w:pStyle w:val="VCAAbody"/>
        <w:numPr>
          <w:ilvl w:val="0"/>
          <w:numId w:val="16"/>
        </w:numPr>
        <w:rPr>
          <w:rFonts w:asciiTheme="minorHAnsi" w:hAnsiTheme="minorHAnsi" w:cstheme="minorBidi"/>
          <w:color w:val="auto"/>
          <w:lang w:val="en-AU"/>
        </w:rPr>
      </w:pPr>
      <w:r>
        <w:rPr>
          <w:rFonts w:asciiTheme="minorHAnsi" w:hAnsiTheme="minorHAnsi" w:cstheme="minorBidi"/>
          <w:color w:val="auto"/>
          <w:lang w:val="en-AU"/>
        </w:rPr>
        <w:t xml:space="preserve">seeking </w:t>
      </w:r>
      <w:r w:rsidR="00117DAE">
        <w:rPr>
          <w:rFonts w:asciiTheme="minorHAnsi" w:hAnsiTheme="minorHAnsi" w:cstheme="minorBidi"/>
          <w:color w:val="auto"/>
          <w:lang w:val="en-AU"/>
        </w:rPr>
        <w:t xml:space="preserve">external </w:t>
      </w:r>
      <w:r>
        <w:rPr>
          <w:rFonts w:asciiTheme="minorHAnsi" w:hAnsiTheme="minorHAnsi" w:cstheme="minorBidi"/>
          <w:color w:val="auto"/>
          <w:lang w:val="en-AU"/>
        </w:rPr>
        <w:t>feedback on our practices</w:t>
      </w:r>
    </w:p>
    <w:p w14:paraId="7CB0228A" w14:textId="77777777" w:rsidR="00014BB1" w:rsidRPr="00E01825" w:rsidRDefault="00014BB1" w:rsidP="001678B3">
      <w:pPr>
        <w:pStyle w:val="VCAAHeading1"/>
        <w:rPr>
          <w:noProof/>
        </w:rPr>
      </w:pPr>
      <w:r w:rsidRPr="00E01825">
        <w:rPr>
          <w:noProof/>
        </w:rPr>
        <w:t>Privacy and confidentiality</w:t>
      </w:r>
    </w:p>
    <w:p w14:paraId="7CB0228B" w14:textId="77777777" w:rsidR="00401F77" w:rsidRPr="00E032B6" w:rsidRDefault="00401F77" w:rsidP="00014BB1">
      <w:pPr>
        <w:pStyle w:val="VCAAbody"/>
        <w:rPr>
          <w:noProof/>
        </w:rPr>
      </w:pPr>
      <w:r w:rsidRPr="00E032B6">
        <w:rPr>
          <w:noProof/>
        </w:rPr>
        <w:t xml:space="preserve">The VCAA respects the privacy of </w:t>
      </w:r>
      <w:r w:rsidR="00E032B6">
        <w:rPr>
          <w:noProof/>
        </w:rPr>
        <w:t xml:space="preserve">students, their families, teachers and VCAA </w:t>
      </w:r>
      <w:r w:rsidRPr="00E032B6">
        <w:rPr>
          <w:noProof/>
        </w:rPr>
        <w:t xml:space="preserve">staff, and will comply with the </w:t>
      </w:r>
      <w:r w:rsidRPr="00E032B6">
        <w:rPr>
          <w:i/>
          <w:noProof/>
        </w:rPr>
        <w:t xml:space="preserve">Privacy and Data Protection Act 2014 </w:t>
      </w:r>
      <w:r w:rsidRPr="00E032B6">
        <w:rPr>
          <w:noProof/>
        </w:rPr>
        <w:t>(Vic) in relation to the</w:t>
      </w:r>
      <w:r w:rsidR="00E032B6">
        <w:rPr>
          <w:noProof/>
        </w:rPr>
        <w:t xml:space="preserve"> collection,</w:t>
      </w:r>
      <w:r w:rsidRPr="00E032B6">
        <w:rPr>
          <w:noProof/>
        </w:rPr>
        <w:t xml:space="preserve"> use and disclosure of personal information.</w:t>
      </w:r>
    </w:p>
    <w:p w14:paraId="7CB0228C" w14:textId="77777777" w:rsidR="00401F77" w:rsidRPr="00E032B6" w:rsidRDefault="00401F77" w:rsidP="00014BB1">
      <w:pPr>
        <w:pStyle w:val="VCAAbody"/>
        <w:rPr>
          <w:noProof/>
        </w:rPr>
      </w:pPr>
      <w:r w:rsidRPr="00E032B6">
        <w:rPr>
          <w:noProof/>
        </w:rPr>
        <w:t>In order to comply with obligations under th</w:t>
      </w:r>
      <w:r w:rsidR="00E032B6">
        <w:rPr>
          <w:noProof/>
        </w:rPr>
        <w:t>is Policy and the Child Safe Standards</w:t>
      </w:r>
      <w:r w:rsidRPr="00E032B6">
        <w:rPr>
          <w:noProof/>
        </w:rPr>
        <w:t xml:space="preserve">, the VCAA and the VCAA CEO are required to disclose information to Victoria Police, and regulators. </w:t>
      </w:r>
    </w:p>
    <w:p w14:paraId="7CB0228D" w14:textId="77777777" w:rsidR="00D54CA0" w:rsidRDefault="00401F77" w:rsidP="00D54CA0">
      <w:pPr>
        <w:pStyle w:val="VCAAbody"/>
        <w:rPr>
          <w:rStyle w:val="Hyperlink"/>
          <w:noProof/>
        </w:rPr>
      </w:pPr>
      <w:r w:rsidRPr="00E032B6">
        <w:rPr>
          <w:noProof/>
        </w:rPr>
        <w:t xml:space="preserve">The VCAA Privacy Policy is available at: </w:t>
      </w:r>
      <w:hyperlink r:id="rId11" w:history="1">
        <w:r w:rsidRPr="00E032B6">
          <w:rPr>
            <w:rStyle w:val="Hyperlink"/>
            <w:noProof/>
          </w:rPr>
          <w:t>http://www.vcaa.vic.edu.au/Pages/aboutus/policies/index.aspx</w:t>
        </w:r>
      </w:hyperlink>
      <w:r w:rsidR="00D54CA0">
        <w:rPr>
          <w:rStyle w:val="Hyperlink"/>
          <w:noProof/>
        </w:rPr>
        <w:br w:type="page"/>
      </w:r>
    </w:p>
    <w:p w14:paraId="7CB0228E" w14:textId="77777777" w:rsidR="000976F9" w:rsidRPr="00E032B6" w:rsidRDefault="000976F9" w:rsidP="00014BB1">
      <w:pPr>
        <w:pStyle w:val="VCAAbody"/>
        <w:rPr>
          <w:noProof/>
        </w:rPr>
      </w:pPr>
    </w:p>
    <w:p w14:paraId="7CB0228F" w14:textId="77777777" w:rsidR="00E032B6" w:rsidRDefault="00E032B6" w:rsidP="005B3E6F">
      <w:pPr>
        <w:pStyle w:val="VCAAHeading1"/>
        <w:rPr>
          <w:noProof/>
        </w:rPr>
      </w:pPr>
      <w:r>
        <w:rPr>
          <w:noProof/>
        </w:rPr>
        <w:t>Definitions</w:t>
      </w:r>
    </w:p>
    <w:p w14:paraId="7CB02290" w14:textId="77777777" w:rsidR="00552474" w:rsidRDefault="00E032B6" w:rsidP="00E032B6">
      <w:pPr>
        <w:pStyle w:val="VCAAbody"/>
        <w:rPr>
          <w:b/>
          <w:noProof/>
        </w:rPr>
      </w:pPr>
      <w:r w:rsidRPr="00E032B6">
        <w:rPr>
          <w:b/>
          <w:noProof/>
        </w:rPr>
        <w:t>Child</w:t>
      </w:r>
      <w:r>
        <w:rPr>
          <w:b/>
          <w:noProof/>
        </w:rPr>
        <w:tab/>
      </w:r>
    </w:p>
    <w:p w14:paraId="7CB02291" w14:textId="77777777" w:rsidR="00E032B6" w:rsidRPr="00E032B6" w:rsidRDefault="00E032B6" w:rsidP="00E032B6">
      <w:pPr>
        <w:pStyle w:val="VCAAbody"/>
        <w:rPr>
          <w:noProof/>
        </w:rPr>
      </w:pPr>
      <w:r w:rsidRPr="00E032B6">
        <w:rPr>
          <w:noProof/>
        </w:rPr>
        <w:t>In this policy, the term child means a person under the age of 18.</w:t>
      </w:r>
    </w:p>
    <w:p w14:paraId="7CB02292" w14:textId="77777777" w:rsidR="00E032B6" w:rsidRDefault="00E032B6" w:rsidP="00E032B6">
      <w:pPr>
        <w:pStyle w:val="VCAAbody"/>
        <w:rPr>
          <w:b/>
          <w:noProof/>
        </w:rPr>
      </w:pPr>
      <w:r w:rsidRPr="00E032B6">
        <w:rPr>
          <w:b/>
          <w:noProof/>
        </w:rPr>
        <w:t>Child safety concern</w:t>
      </w:r>
    </w:p>
    <w:p w14:paraId="7CB02293" w14:textId="77777777" w:rsidR="00E032B6" w:rsidRDefault="001678B3" w:rsidP="00E032B6">
      <w:pPr>
        <w:pStyle w:val="VCAAbody"/>
        <w:rPr>
          <w:noProof/>
        </w:rPr>
      </w:pPr>
      <w:r>
        <w:rPr>
          <w:noProof/>
        </w:rPr>
        <w:t>In this policy, a</w:t>
      </w:r>
      <w:r w:rsidR="00E032B6">
        <w:rPr>
          <w:noProof/>
        </w:rPr>
        <w:t xml:space="preserve"> child safety concern </w:t>
      </w:r>
      <w:r>
        <w:rPr>
          <w:noProof/>
        </w:rPr>
        <w:t>means</w:t>
      </w:r>
      <w:r w:rsidR="00E032B6">
        <w:rPr>
          <w:noProof/>
        </w:rPr>
        <w:t xml:space="preserve"> any concern relating to the physical, emotional or cultural safety of a child with whom the VCAA has contact. It includes, but is not limited to, allegations or suspicions of child abuse.</w:t>
      </w:r>
    </w:p>
    <w:p w14:paraId="7CB02294" w14:textId="77777777" w:rsidR="00E032B6" w:rsidRDefault="00E032B6" w:rsidP="00E032B6">
      <w:pPr>
        <w:pStyle w:val="VCAAbody"/>
        <w:rPr>
          <w:noProof/>
        </w:rPr>
      </w:pPr>
      <w:r>
        <w:rPr>
          <w:noProof/>
        </w:rPr>
        <w:t>A child safety concern may include, for example:</w:t>
      </w:r>
    </w:p>
    <w:p w14:paraId="7CB02295" w14:textId="77777777" w:rsidR="00552474" w:rsidRDefault="00552474" w:rsidP="00346DAE">
      <w:pPr>
        <w:pStyle w:val="VCAAbody"/>
        <w:numPr>
          <w:ilvl w:val="0"/>
          <w:numId w:val="13"/>
        </w:numPr>
        <w:rPr>
          <w:noProof/>
        </w:rPr>
      </w:pPr>
      <w:r>
        <w:rPr>
          <w:noProof/>
        </w:rPr>
        <w:t>inappropriate or special relationships developing between an adult and a child (that may indicate grooming behaviour)</w:t>
      </w:r>
    </w:p>
    <w:p w14:paraId="7CB02296" w14:textId="77777777" w:rsidR="00552474" w:rsidRDefault="00552474" w:rsidP="00346DAE">
      <w:pPr>
        <w:pStyle w:val="VCAAbody"/>
        <w:numPr>
          <w:ilvl w:val="0"/>
          <w:numId w:val="13"/>
        </w:numPr>
        <w:rPr>
          <w:noProof/>
        </w:rPr>
      </w:pPr>
      <w:r>
        <w:rPr>
          <w:noProof/>
        </w:rPr>
        <w:t>inadequate staff supervision of children</w:t>
      </w:r>
    </w:p>
    <w:p w14:paraId="7CB02297" w14:textId="77777777" w:rsidR="00552474" w:rsidRDefault="00552474" w:rsidP="00346DAE">
      <w:pPr>
        <w:pStyle w:val="VCAAbody"/>
        <w:numPr>
          <w:ilvl w:val="0"/>
          <w:numId w:val="13"/>
        </w:numPr>
        <w:rPr>
          <w:noProof/>
        </w:rPr>
      </w:pPr>
      <w:r>
        <w:rPr>
          <w:noProof/>
        </w:rPr>
        <w:t>feelings of discomfort about interactions observed between an adult and a child</w:t>
      </w:r>
    </w:p>
    <w:p w14:paraId="7CB02298" w14:textId="77777777" w:rsidR="00552474" w:rsidRDefault="00552474" w:rsidP="00346DAE">
      <w:pPr>
        <w:pStyle w:val="VCAAbody"/>
        <w:numPr>
          <w:ilvl w:val="0"/>
          <w:numId w:val="13"/>
        </w:numPr>
        <w:rPr>
          <w:noProof/>
        </w:rPr>
      </w:pPr>
      <w:r>
        <w:rPr>
          <w:noProof/>
        </w:rPr>
        <w:t>any action or inaction that demonstrates failure to adhere to the VCAA’s Child Safe Policy or Child Safe Code of Conduct</w:t>
      </w:r>
    </w:p>
    <w:p w14:paraId="7CB02299" w14:textId="77777777" w:rsidR="00552474" w:rsidRDefault="00552474" w:rsidP="00552474">
      <w:pPr>
        <w:pStyle w:val="VCAAbody"/>
        <w:rPr>
          <w:noProof/>
        </w:rPr>
      </w:pPr>
      <w:r>
        <w:rPr>
          <w:noProof/>
        </w:rPr>
        <w:t>Child safety concerns, including suspected child abuse, may be identified through:</w:t>
      </w:r>
    </w:p>
    <w:p w14:paraId="7CB0229A" w14:textId="77777777" w:rsidR="00552474" w:rsidRDefault="00552474" w:rsidP="00346DAE">
      <w:pPr>
        <w:pStyle w:val="VCAAbody"/>
        <w:numPr>
          <w:ilvl w:val="0"/>
          <w:numId w:val="14"/>
        </w:numPr>
        <w:rPr>
          <w:noProof/>
        </w:rPr>
      </w:pPr>
      <w:r>
        <w:rPr>
          <w:noProof/>
        </w:rPr>
        <w:t>a suspicion or belief that abuse or harm has occurred or is likely to occur</w:t>
      </w:r>
    </w:p>
    <w:p w14:paraId="7CB0229B" w14:textId="77777777" w:rsidR="00552474" w:rsidRDefault="00552474" w:rsidP="00346DAE">
      <w:pPr>
        <w:pStyle w:val="VCAAbody"/>
        <w:numPr>
          <w:ilvl w:val="0"/>
          <w:numId w:val="14"/>
        </w:numPr>
        <w:rPr>
          <w:noProof/>
        </w:rPr>
      </w:pPr>
      <w:r>
        <w:rPr>
          <w:noProof/>
        </w:rPr>
        <w:t>a disclosure made by a child, their parent, guardian or carer, a teacher or any other person, including another child</w:t>
      </w:r>
    </w:p>
    <w:p w14:paraId="7CB0229C" w14:textId="77777777" w:rsidR="00552474" w:rsidRPr="00B22CFA" w:rsidRDefault="00552474" w:rsidP="00346DAE">
      <w:pPr>
        <w:pStyle w:val="VCAAbody"/>
        <w:numPr>
          <w:ilvl w:val="0"/>
          <w:numId w:val="14"/>
        </w:numPr>
        <w:rPr>
          <w:noProof/>
        </w:rPr>
      </w:pPr>
      <w:r w:rsidRPr="00B22CFA">
        <w:rPr>
          <w:noProof/>
        </w:rPr>
        <w:t>observations of concerning behaviour about a person’s conduct towards or in the presence of a child.</w:t>
      </w:r>
    </w:p>
    <w:p w14:paraId="7CB0229D" w14:textId="77777777" w:rsidR="00552474" w:rsidRDefault="00E032B6" w:rsidP="00E032B6">
      <w:pPr>
        <w:pStyle w:val="VCAAbody"/>
        <w:rPr>
          <w:b/>
          <w:noProof/>
        </w:rPr>
      </w:pPr>
      <w:r w:rsidRPr="00E032B6">
        <w:rPr>
          <w:b/>
          <w:noProof/>
        </w:rPr>
        <w:t>Child abuse</w:t>
      </w:r>
    </w:p>
    <w:p w14:paraId="7CB0229E" w14:textId="77777777" w:rsidR="00E032B6" w:rsidRPr="00E032B6" w:rsidRDefault="00E032B6" w:rsidP="00E032B6">
      <w:pPr>
        <w:pStyle w:val="VCAAbody"/>
        <w:rPr>
          <w:noProof/>
        </w:rPr>
      </w:pPr>
      <w:r w:rsidRPr="00E032B6">
        <w:rPr>
          <w:noProof/>
        </w:rPr>
        <w:t>In this policy, the term child abuse means</w:t>
      </w:r>
    </w:p>
    <w:p w14:paraId="7CB0229F" w14:textId="77777777" w:rsidR="00E032B6" w:rsidRPr="00E032B6" w:rsidRDefault="00E032B6" w:rsidP="00346DAE">
      <w:pPr>
        <w:pStyle w:val="VCAAbody"/>
        <w:numPr>
          <w:ilvl w:val="0"/>
          <w:numId w:val="14"/>
        </w:numPr>
        <w:rPr>
          <w:noProof/>
        </w:rPr>
      </w:pPr>
      <w:r w:rsidRPr="00E032B6">
        <w:rPr>
          <w:noProof/>
        </w:rPr>
        <w:t>Sexual abuse and grooming</w:t>
      </w:r>
    </w:p>
    <w:p w14:paraId="7CB022A0" w14:textId="77777777" w:rsidR="00E032B6" w:rsidRPr="00E032B6" w:rsidRDefault="00E032B6" w:rsidP="00346DAE">
      <w:pPr>
        <w:pStyle w:val="VCAAbody"/>
        <w:numPr>
          <w:ilvl w:val="0"/>
          <w:numId w:val="14"/>
        </w:numPr>
        <w:rPr>
          <w:noProof/>
        </w:rPr>
      </w:pPr>
      <w:r w:rsidRPr="00E032B6">
        <w:rPr>
          <w:noProof/>
        </w:rPr>
        <w:t>Physical abuse or violence</w:t>
      </w:r>
    </w:p>
    <w:p w14:paraId="7CB022A1" w14:textId="77777777" w:rsidR="00E032B6" w:rsidRPr="00E032B6" w:rsidRDefault="00E032B6" w:rsidP="00346DAE">
      <w:pPr>
        <w:pStyle w:val="VCAAbody"/>
        <w:numPr>
          <w:ilvl w:val="0"/>
          <w:numId w:val="14"/>
        </w:numPr>
        <w:rPr>
          <w:noProof/>
        </w:rPr>
      </w:pPr>
      <w:r w:rsidRPr="00E032B6">
        <w:rPr>
          <w:noProof/>
        </w:rPr>
        <w:t>Serious emotional and psychological abuse</w:t>
      </w:r>
    </w:p>
    <w:p w14:paraId="7CB022A2" w14:textId="77777777" w:rsidR="00E032B6" w:rsidRPr="00E032B6" w:rsidRDefault="00E032B6" w:rsidP="00346DAE">
      <w:pPr>
        <w:pStyle w:val="VCAAbody"/>
        <w:numPr>
          <w:ilvl w:val="0"/>
          <w:numId w:val="14"/>
        </w:numPr>
        <w:rPr>
          <w:noProof/>
        </w:rPr>
      </w:pPr>
      <w:r w:rsidRPr="00E032B6">
        <w:rPr>
          <w:noProof/>
        </w:rPr>
        <w:t>Serious neglect</w:t>
      </w:r>
    </w:p>
    <w:p w14:paraId="7CB022A3" w14:textId="77777777" w:rsidR="00E032B6" w:rsidRPr="0009117D" w:rsidRDefault="00E032B6" w:rsidP="00E032B6">
      <w:pPr>
        <w:pStyle w:val="VCAAbody"/>
        <w:rPr>
          <w:noProof/>
        </w:rPr>
      </w:pPr>
    </w:p>
    <w:p w14:paraId="7CB022A4" w14:textId="77777777" w:rsidR="0009117D" w:rsidRDefault="0009117D">
      <w:pPr>
        <w:rPr>
          <w:rFonts w:ascii="Arial" w:hAnsi="Arial" w:cs="Arial"/>
          <w:b/>
          <w:noProof/>
          <w:color w:val="000000" w:themeColor="text1"/>
          <w:lang w:val="en-US"/>
        </w:rPr>
      </w:pPr>
      <w:r>
        <w:rPr>
          <w:b/>
          <w:noProof/>
        </w:rPr>
        <w:br w:type="page"/>
      </w:r>
    </w:p>
    <w:p w14:paraId="7CB022A5" w14:textId="77777777" w:rsidR="00E032B6" w:rsidRPr="00E032B6" w:rsidRDefault="00E032B6" w:rsidP="00E032B6">
      <w:pPr>
        <w:pStyle w:val="VCAAbody"/>
        <w:rPr>
          <w:b/>
          <w:noProof/>
        </w:rPr>
      </w:pPr>
      <w:r w:rsidRPr="00E032B6">
        <w:rPr>
          <w:b/>
          <w:noProof/>
        </w:rPr>
        <w:lastRenderedPageBreak/>
        <w:t>Children’s rights</w:t>
      </w:r>
      <w:r>
        <w:rPr>
          <w:b/>
          <w:noProof/>
        </w:rPr>
        <w:t xml:space="preserve"> </w:t>
      </w:r>
    </w:p>
    <w:p w14:paraId="7CB022A6" w14:textId="77777777" w:rsidR="00D91B93" w:rsidRDefault="00552474" w:rsidP="00D91B93">
      <w:pPr>
        <w:pStyle w:val="VCAAbody"/>
        <w:rPr>
          <w:noProof/>
        </w:rPr>
      </w:pPr>
      <w:r>
        <w:rPr>
          <w:noProof/>
        </w:rPr>
        <w:t xml:space="preserve">Under the </w:t>
      </w:r>
      <w:r w:rsidRPr="00346DAE">
        <w:rPr>
          <w:i/>
          <w:noProof/>
        </w:rPr>
        <w:t>Charter of Human Rights and Responsibilities Act 2006</w:t>
      </w:r>
      <w:r>
        <w:rPr>
          <w:noProof/>
        </w:rPr>
        <w:t xml:space="preserve"> (Vic)</w:t>
      </w:r>
      <w:r w:rsidR="00D91B93">
        <w:rPr>
          <w:noProof/>
        </w:rPr>
        <w:t>, e</w:t>
      </w:r>
      <w:r>
        <w:rPr>
          <w:noProof/>
        </w:rPr>
        <w:t>very child has the right, without discrimination, to such protection as is in his or her best interests and is needed by him or her by reason of being a child</w:t>
      </w:r>
      <w:r w:rsidR="00D91B93">
        <w:rPr>
          <w:noProof/>
        </w:rPr>
        <w:t>.</w:t>
      </w:r>
    </w:p>
    <w:p w14:paraId="7CB022A7" w14:textId="77777777" w:rsidR="00E032B6" w:rsidRDefault="00D91B93" w:rsidP="00E032B6">
      <w:pPr>
        <w:pStyle w:val="VCAAbody"/>
        <w:rPr>
          <w:noProof/>
        </w:rPr>
      </w:pPr>
      <w:r w:rsidRPr="00B22CFA">
        <w:rPr>
          <w:noProof/>
        </w:rPr>
        <w:t>Under the United Nations Convention on the Rights of the Child, children have a number of rights, including the right to:</w:t>
      </w:r>
    </w:p>
    <w:p w14:paraId="7CB022A8" w14:textId="77777777" w:rsidR="00D91B93" w:rsidRDefault="00D91B93" w:rsidP="00346DAE">
      <w:pPr>
        <w:pStyle w:val="VCAAbody"/>
        <w:numPr>
          <w:ilvl w:val="0"/>
          <w:numId w:val="15"/>
        </w:numPr>
        <w:rPr>
          <w:noProof/>
        </w:rPr>
      </w:pPr>
      <w:r>
        <w:rPr>
          <w:noProof/>
        </w:rPr>
        <w:t>Be treated fairly</w:t>
      </w:r>
    </w:p>
    <w:p w14:paraId="7CB022A9" w14:textId="77777777" w:rsidR="00D91B93" w:rsidRDefault="00D91B93" w:rsidP="00346DAE">
      <w:pPr>
        <w:pStyle w:val="VCAAbody"/>
        <w:numPr>
          <w:ilvl w:val="0"/>
          <w:numId w:val="15"/>
        </w:numPr>
        <w:rPr>
          <w:noProof/>
        </w:rPr>
      </w:pPr>
      <w:r>
        <w:rPr>
          <w:noProof/>
        </w:rPr>
        <w:t>Have a say about decisions affecting them</w:t>
      </w:r>
    </w:p>
    <w:p w14:paraId="7CB022AA" w14:textId="77777777" w:rsidR="00D91B93" w:rsidRDefault="00D91B93" w:rsidP="00346DAE">
      <w:pPr>
        <w:pStyle w:val="VCAAbody"/>
        <w:numPr>
          <w:ilvl w:val="0"/>
          <w:numId w:val="15"/>
        </w:numPr>
        <w:rPr>
          <w:noProof/>
        </w:rPr>
      </w:pPr>
      <w:r>
        <w:rPr>
          <w:noProof/>
        </w:rPr>
        <w:t>Live and grow up health</w:t>
      </w:r>
    </w:p>
    <w:p w14:paraId="7CB022AB" w14:textId="77777777" w:rsidR="00D91B93" w:rsidRDefault="00D91B93" w:rsidP="00346DAE">
      <w:pPr>
        <w:pStyle w:val="VCAAbody"/>
        <w:numPr>
          <w:ilvl w:val="0"/>
          <w:numId w:val="15"/>
        </w:numPr>
        <w:rPr>
          <w:noProof/>
        </w:rPr>
      </w:pPr>
      <w:r>
        <w:rPr>
          <w:noProof/>
        </w:rPr>
        <w:t>Have people who do what is best for them</w:t>
      </w:r>
    </w:p>
    <w:p w14:paraId="7CB022AC" w14:textId="77777777" w:rsidR="00D91B93" w:rsidRDefault="00D91B93" w:rsidP="00346DAE">
      <w:pPr>
        <w:pStyle w:val="VCAAbody"/>
        <w:numPr>
          <w:ilvl w:val="0"/>
          <w:numId w:val="15"/>
        </w:numPr>
        <w:rPr>
          <w:noProof/>
        </w:rPr>
      </w:pPr>
      <w:r>
        <w:rPr>
          <w:noProof/>
        </w:rPr>
        <w:t>Know who they are and where they come from</w:t>
      </w:r>
    </w:p>
    <w:p w14:paraId="7CB022AD" w14:textId="77777777" w:rsidR="00D91B93" w:rsidRDefault="00D91B93" w:rsidP="00346DAE">
      <w:pPr>
        <w:pStyle w:val="VCAAbody"/>
        <w:numPr>
          <w:ilvl w:val="0"/>
          <w:numId w:val="15"/>
        </w:numPr>
        <w:rPr>
          <w:noProof/>
        </w:rPr>
      </w:pPr>
      <w:r>
        <w:rPr>
          <w:noProof/>
        </w:rPr>
        <w:t>Believe what they want to believe</w:t>
      </w:r>
    </w:p>
    <w:p w14:paraId="7CB022AE" w14:textId="77777777" w:rsidR="00D91B93" w:rsidRDefault="00D91B93" w:rsidP="00346DAE">
      <w:pPr>
        <w:pStyle w:val="VCAAbody"/>
        <w:numPr>
          <w:ilvl w:val="0"/>
          <w:numId w:val="15"/>
        </w:numPr>
        <w:rPr>
          <w:noProof/>
        </w:rPr>
      </w:pPr>
      <w:r>
        <w:rPr>
          <w:noProof/>
        </w:rPr>
        <w:t>Privacy</w:t>
      </w:r>
    </w:p>
    <w:p w14:paraId="7CB022AF" w14:textId="77777777" w:rsidR="00D91B93" w:rsidRDefault="00D91B93" w:rsidP="00346DAE">
      <w:pPr>
        <w:pStyle w:val="VCAAbody"/>
        <w:numPr>
          <w:ilvl w:val="0"/>
          <w:numId w:val="15"/>
        </w:numPr>
        <w:rPr>
          <w:noProof/>
        </w:rPr>
      </w:pPr>
      <w:r>
        <w:rPr>
          <w:noProof/>
        </w:rPr>
        <w:t>Find out information and express themselves</w:t>
      </w:r>
    </w:p>
    <w:p w14:paraId="7CB022B0" w14:textId="77777777" w:rsidR="00D91B93" w:rsidRDefault="00D91B93" w:rsidP="00346DAE">
      <w:pPr>
        <w:pStyle w:val="VCAAbody"/>
        <w:numPr>
          <w:ilvl w:val="0"/>
          <w:numId w:val="15"/>
        </w:numPr>
        <w:rPr>
          <w:noProof/>
        </w:rPr>
      </w:pPr>
      <w:r>
        <w:rPr>
          <w:noProof/>
        </w:rPr>
        <w:t>Be safe no matter where they are</w:t>
      </w:r>
    </w:p>
    <w:p w14:paraId="7CB022B1" w14:textId="77777777" w:rsidR="00D91B93" w:rsidRDefault="00D91B93" w:rsidP="00346DAE">
      <w:pPr>
        <w:pStyle w:val="VCAAbody"/>
        <w:numPr>
          <w:ilvl w:val="0"/>
          <w:numId w:val="15"/>
        </w:numPr>
        <w:rPr>
          <w:noProof/>
        </w:rPr>
      </w:pPr>
      <w:r>
        <w:rPr>
          <w:noProof/>
        </w:rPr>
        <w:t>Be cared for and have a home</w:t>
      </w:r>
    </w:p>
    <w:p w14:paraId="7CB022B2" w14:textId="77777777" w:rsidR="00D91B93" w:rsidRDefault="00D91B93" w:rsidP="00346DAE">
      <w:pPr>
        <w:pStyle w:val="VCAAbody"/>
        <w:numPr>
          <w:ilvl w:val="0"/>
          <w:numId w:val="15"/>
        </w:numPr>
        <w:rPr>
          <w:noProof/>
        </w:rPr>
      </w:pPr>
      <w:r>
        <w:rPr>
          <w:noProof/>
        </w:rPr>
        <w:t>Education, play and cultural activities</w:t>
      </w:r>
    </w:p>
    <w:p w14:paraId="7CB022B3" w14:textId="77777777" w:rsidR="00D91B93" w:rsidRDefault="00D91B93" w:rsidP="00346DAE">
      <w:pPr>
        <w:pStyle w:val="VCAAbody"/>
        <w:numPr>
          <w:ilvl w:val="0"/>
          <w:numId w:val="15"/>
        </w:numPr>
        <w:rPr>
          <w:noProof/>
        </w:rPr>
      </w:pPr>
      <w:r>
        <w:rPr>
          <w:noProof/>
        </w:rPr>
        <w:t>Help and protection if they need it.</w:t>
      </w:r>
    </w:p>
    <w:p w14:paraId="7CB022B4" w14:textId="77777777" w:rsidR="000976F9" w:rsidRDefault="00137298" w:rsidP="005B3E6F">
      <w:pPr>
        <w:pStyle w:val="VCAAHeading1"/>
        <w:rPr>
          <w:noProof/>
        </w:rPr>
      </w:pPr>
      <w:r>
        <w:rPr>
          <w:noProof/>
        </w:rPr>
        <w:t>VCAA contacts</w:t>
      </w:r>
    </w:p>
    <w:p w14:paraId="7CB022B5" w14:textId="77777777" w:rsidR="00137298" w:rsidRDefault="00137298" w:rsidP="00137298">
      <w:pPr>
        <w:pStyle w:val="VCAAbody"/>
        <w:rPr>
          <w:noProof/>
        </w:rPr>
      </w:pPr>
      <w:r>
        <w:rPr>
          <w:noProof/>
        </w:rPr>
        <w:t>If you have questions about this policy, or wish to speak to someone about child safety at the VCAA, please contact</w:t>
      </w:r>
      <w:r w:rsidR="00937702">
        <w:rPr>
          <w:noProof/>
        </w:rPr>
        <w:t xml:space="preserve"> us by phone or email</w:t>
      </w:r>
    </w:p>
    <w:p w14:paraId="7CB022B6" w14:textId="77777777" w:rsidR="00937702" w:rsidRDefault="00937702" w:rsidP="00137298">
      <w:pPr>
        <w:pStyle w:val="VCAAbody"/>
        <w:rPr>
          <w:noProof/>
        </w:rPr>
      </w:pPr>
      <w:r>
        <w:rPr>
          <w:color w:val="333333"/>
          <w:sz w:val="21"/>
          <w:szCs w:val="21"/>
          <w:shd w:val="clear" w:color="auto" w:fill="EFEFEF"/>
        </w:rPr>
        <w:t>(03) 9032 1700</w:t>
      </w:r>
      <w:r>
        <w:rPr>
          <w:color w:val="333333"/>
          <w:sz w:val="21"/>
          <w:szCs w:val="21"/>
        </w:rPr>
        <w:br/>
      </w:r>
      <w:r>
        <w:rPr>
          <w:color w:val="333333"/>
          <w:sz w:val="21"/>
          <w:szCs w:val="21"/>
          <w:shd w:val="clear" w:color="auto" w:fill="EFEFEF"/>
        </w:rPr>
        <w:t>1800 134 197</w:t>
      </w:r>
      <w:r>
        <w:rPr>
          <w:color w:val="333333"/>
          <w:sz w:val="21"/>
          <w:szCs w:val="21"/>
        </w:rPr>
        <w:br/>
      </w:r>
      <w:hyperlink r:id="rId12" w:history="1">
        <w:r>
          <w:rPr>
            <w:rStyle w:val="Hyperlink"/>
            <w:color w:val="0066CC"/>
            <w:sz w:val="21"/>
            <w:szCs w:val="21"/>
            <w:shd w:val="clear" w:color="auto" w:fill="EFEFEF"/>
          </w:rPr>
          <w:t>vcaa@edumail.vic.gov.au</w:t>
        </w:r>
      </w:hyperlink>
    </w:p>
    <w:p w14:paraId="7CB022B7" w14:textId="77777777" w:rsidR="00014BB1" w:rsidRPr="00E01825" w:rsidRDefault="00401F77" w:rsidP="005B3E6F">
      <w:pPr>
        <w:pStyle w:val="VCAAHeading1"/>
        <w:rPr>
          <w:noProof/>
        </w:rPr>
      </w:pPr>
      <w:r w:rsidRPr="00E01825">
        <w:rPr>
          <w:noProof/>
        </w:rPr>
        <w:t>Commission for Children and Young People</w:t>
      </w:r>
    </w:p>
    <w:p w14:paraId="7CB022B8" w14:textId="77777777" w:rsidR="006140F9" w:rsidRPr="00E01825" w:rsidRDefault="006140F9" w:rsidP="00C03A43">
      <w:pPr>
        <w:pStyle w:val="VCAAbody"/>
        <w:rPr>
          <w:noProof/>
        </w:rPr>
      </w:pPr>
      <w:r w:rsidRPr="00E01825">
        <w:rPr>
          <w:noProof/>
        </w:rPr>
        <w:t xml:space="preserve">More information about the </w:t>
      </w:r>
      <w:r w:rsidR="00E01825" w:rsidRPr="00E01825">
        <w:rPr>
          <w:noProof/>
        </w:rPr>
        <w:t>Child Safe Standards</w:t>
      </w:r>
      <w:r w:rsidRPr="00E01825">
        <w:rPr>
          <w:noProof/>
        </w:rPr>
        <w:t xml:space="preserve">, including information sheets, is available from the Commission for Children and Young People: </w:t>
      </w:r>
      <w:hyperlink r:id="rId13" w:history="1">
        <w:r w:rsidR="00E01825" w:rsidRPr="00E01825">
          <w:rPr>
            <w:rStyle w:val="Hyperlink"/>
            <w:noProof/>
          </w:rPr>
          <w:t>https://ccyp.vic.gov.au/child-safety/being-a-child-safe-organisation/the-child-safe-standards/</w:t>
        </w:r>
      </w:hyperlink>
    </w:p>
    <w:p w14:paraId="7CB022B9" w14:textId="77777777" w:rsidR="006140F9" w:rsidRPr="00E01825" w:rsidRDefault="006140F9" w:rsidP="006140F9">
      <w:pPr>
        <w:spacing w:before="100" w:beforeAutospacing="1" w:after="100" w:afterAutospacing="1" w:line="240" w:lineRule="auto"/>
        <w:outlineLvl w:val="1"/>
        <w:rPr>
          <w:rFonts w:ascii="Arial" w:eastAsia="Times New Roman" w:hAnsi="Arial" w:cs="Arial"/>
          <w:b/>
          <w:bCs/>
          <w:color w:val="0B1F32"/>
          <w:sz w:val="28"/>
          <w:szCs w:val="28"/>
          <w:lang w:eastAsia="en-AU"/>
        </w:rPr>
      </w:pPr>
      <w:r w:rsidRPr="00E01825">
        <w:rPr>
          <w:rFonts w:ascii="Arial" w:eastAsia="Times New Roman" w:hAnsi="Arial" w:cs="Arial"/>
          <w:b/>
          <w:bCs/>
          <w:color w:val="0B1F32"/>
          <w:sz w:val="28"/>
          <w:szCs w:val="28"/>
          <w:lang w:eastAsia="en-AU"/>
        </w:rPr>
        <w:t>General enquiries</w:t>
      </w:r>
    </w:p>
    <w:p w14:paraId="7CB022BA" w14:textId="77777777" w:rsidR="006140F9" w:rsidRPr="00E01825" w:rsidRDefault="005839D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T</w:t>
      </w:r>
      <w:r w:rsidR="006140F9" w:rsidRPr="00E01825">
        <w:rPr>
          <w:rFonts w:ascii="Arial" w:hAnsi="Arial" w:cs="Arial"/>
          <w:b/>
          <w:noProof/>
          <w:color w:val="000000" w:themeColor="text1"/>
          <w:lang w:val="en-US"/>
        </w:rPr>
        <w:t>elephone</w:t>
      </w:r>
      <w:r w:rsidR="006140F9" w:rsidRPr="00E01825">
        <w:rPr>
          <w:rFonts w:ascii="Arial" w:hAnsi="Arial" w:cs="Arial"/>
          <w:noProof/>
          <w:color w:val="000000" w:themeColor="text1"/>
          <w:lang w:val="en-US"/>
        </w:rPr>
        <w:t>: 1300 78 29 78</w:t>
      </w:r>
    </w:p>
    <w:p w14:paraId="7CB022BB" w14:textId="77777777" w:rsidR="006140F9" w:rsidRPr="00E01825" w:rsidRDefault="006140F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Fax</w:t>
      </w:r>
      <w:r w:rsidRPr="00E01825">
        <w:rPr>
          <w:rFonts w:ascii="Arial" w:hAnsi="Arial" w:cs="Arial"/>
          <w:noProof/>
          <w:color w:val="000000" w:themeColor="text1"/>
          <w:lang w:val="en-US"/>
        </w:rPr>
        <w:t>: (03) 8601 5877</w:t>
      </w:r>
    </w:p>
    <w:p w14:paraId="7CB022BC" w14:textId="77777777" w:rsidR="006140F9" w:rsidRPr="00E01825" w:rsidRDefault="005839D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E</w:t>
      </w:r>
      <w:r w:rsidR="006140F9" w:rsidRPr="00E01825">
        <w:rPr>
          <w:rFonts w:ascii="Arial" w:hAnsi="Arial" w:cs="Arial"/>
          <w:b/>
          <w:noProof/>
          <w:color w:val="000000" w:themeColor="text1"/>
          <w:lang w:val="en-US"/>
        </w:rPr>
        <w:t>mail</w:t>
      </w:r>
      <w:r w:rsidR="006140F9" w:rsidRPr="00E01825">
        <w:rPr>
          <w:rFonts w:ascii="Arial" w:hAnsi="Arial" w:cs="Arial"/>
          <w:noProof/>
          <w:color w:val="000000" w:themeColor="text1"/>
          <w:lang w:val="en-US"/>
        </w:rPr>
        <w:t xml:space="preserve">: </w:t>
      </w:r>
      <w:hyperlink r:id="rId14" w:history="1">
        <w:r w:rsidR="006140F9" w:rsidRPr="00E01825">
          <w:rPr>
            <w:rFonts w:ascii="Arial" w:hAnsi="Arial" w:cs="Arial"/>
            <w:noProof/>
            <w:color w:val="000000" w:themeColor="text1"/>
            <w:lang w:val="en-US"/>
          </w:rPr>
          <w:t>childsafe@ccyp.vic.gov.au</w:t>
        </w:r>
      </w:hyperlink>
    </w:p>
    <w:p w14:paraId="7CB022BD" w14:textId="77777777" w:rsidR="004E402B" w:rsidRDefault="004E402B">
      <w:pPr>
        <w:rPr>
          <w:rFonts w:ascii="Arial" w:eastAsia="Times New Roman" w:hAnsi="Arial" w:cs="Arial"/>
          <w:b/>
          <w:bCs/>
          <w:color w:val="0B1F32"/>
          <w:sz w:val="28"/>
          <w:szCs w:val="28"/>
          <w:lang w:eastAsia="en-AU"/>
        </w:rPr>
      </w:pPr>
      <w:r>
        <w:rPr>
          <w:rFonts w:ascii="Arial" w:eastAsia="Times New Roman" w:hAnsi="Arial" w:cs="Arial"/>
          <w:b/>
          <w:bCs/>
          <w:color w:val="0B1F32"/>
          <w:sz w:val="28"/>
          <w:szCs w:val="28"/>
          <w:lang w:eastAsia="en-AU"/>
        </w:rPr>
        <w:br w:type="page"/>
      </w:r>
    </w:p>
    <w:p w14:paraId="7CB022BE" w14:textId="77777777" w:rsidR="00346DAE" w:rsidRDefault="00346DAE" w:rsidP="005839D9">
      <w:pPr>
        <w:spacing w:before="100" w:beforeAutospacing="1" w:after="100" w:afterAutospacing="1" w:line="240" w:lineRule="auto"/>
        <w:outlineLvl w:val="1"/>
        <w:rPr>
          <w:rFonts w:ascii="Arial" w:eastAsia="Times New Roman" w:hAnsi="Arial" w:cs="Arial"/>
          <w:b/>
          <w:bCs/>
          <w:color w:val="0B1F32"/>
          <w:sz w:val="28"/>
          <w:szCs w:val="28"/>
          <w:lang w:eastAsia="en-AU"/>
        </w:rPr>
      </w:pPr>
    </w:p>
    <w:p w14:paraId="7CB022BF" w14:textId="77777777" w:rsidR="00FF61D7" w:rsidRPr="009D5B16" w:rsidRDefault="00FF61D7" w:rsidP="00516970">
      <w:pPr>
        <w:pStyle w:val="VCAAbody"/>
        <w:rPr>
          <w:i/>
          <w:noProof/>
        </w:rPr>
      </w:pPr>
    </w:p>
    <w:p w14:paraId="7CB022C0" w14:textId="77777777" w:rsidR="006140F9" w:rsidRPr="00E01825" w:rsidRDefault="00B40155" w:rsidP="00B40155">
      <w:pPr>
        <w:pStyle w:val="VCAAHeading1"/>
        <w:rPr>
          <w:noProof/>
        </w:rPr>
      </w:pPr>
      <w:r w:rsidRPr="00E01825">
        <w:rPr>
          <w:noProof/>
        </w:rPr>
        <w:t>Related policies and procedures</w:t>
      </w:r>
    </w:p>
    <w:p w14:paraId="7CB022C1" w14:textId="77777777" w:rsidR="00FF61D7" w:rsidRPr="00E01825" w:rsidRDefault="00FF61D7" w:rsidP="00B40155">
      <w:pPr>
        <w:pStyle w:val="VCAAbullet"/>
        <w:ind w:left="425" w:hanging="425"/>
      </w:pPr>
      <w:r w:rsidRPr="00E01825">
        <w:t xml:space="preserve">VCAA </w:t>
      </w:r>
      <w:r w:rsidR="00E01825" w:rsidRPr="00E01825">
        <w:t>Reportable Conduct Policy</w:t>
      </w:r>
    </w:p>
    <w:p w14:paraId="7CB022C2" w14:textId="77777777" w:rsidR="00B40155" w:rsidRPr="00E01825" w:rsidRDefault="007908B6" w:rsidP="00B40155">
      <w:pPr>
        <w:pStyle w:val="VCAAbullet"/>
        <w:ind w:left="425" w:hanging="425"/>
      </w:pPr>
      <w:r w:rsidRPr="00E01825">
        <w:t xml:space="preserve">VCAA </w:t>
      </w:r>
      <w:r w:rsidR="00E01825" w:rsidRPr="00E01825">
        <w:t>Reporting Matters of Concern Policy</w:t>
      </w:r>
    </w:p>
    <w:p w14:paraId="7CB022C3" w14:textId="77777777" w:rsidR="00B40155" w:rsidRPr="00E01825" w:rsidRDefault="00B40155" w:rsidP="00B40155">
      <w:pPr>
        <w:pStyle w:val="VCAAbullet"/>
        <w:ind w:left="425" w:hanging="425"/>
      </w:pPr>
      <w:r w:rsidRPr="00E01825">
        <w:t xml:space="preserve">Pre-employment Checks, including  Working with Children Check </w:t>
      </w:r>
    </w:p>
    <w:p w14:paraId="7CB022C4" w14:textId="77777777" w:rsidR="000303E4" w:rsidRDefault="000303E4" w:rsidP="00B40155">
      <w:pPr>
        <w:pStyle w:val="VCAAbullet"/>
        <w:ind w:left="425" w:hanging="425"/>
      </w:pPr>
      <w:r w:rsidRPr="00E01825">
        <w:t>VCAA Complaints Policy</w:t>
      </w:r>
    </w:p>
    <w:p w14:paraId="7CB022C5" w14:textId="77777777" w:rsidR="004E402B" w:rsidRPr="004E402B" w:rsidRDefault="004E402B" w:rsidP="004E402B">
      <w:pPr>
        <w:pStyle w:val="VCAAbody"/>
        <w:rPr>
          <w:i/>
          <w:noProof/>
        </w:rPr>
      </w:pPr>
    </w:p>
    <w:p w14:paraId="7CB022C6" w14:textId="77777777" w:rsidR="004E402B" w:rsidRPr="004E402B" w:rsidRDefault="004E402B" w:rsidP="004E402B">
      <w:pPr>
        <w:pStyle w:val="VCAAbody"/>
        <w:rPr>
          <w:i/>
          <w:noProof/>
        </w:rPr>
      </w:pPr>
    </w:p>
    <w:tbl>
      <w:tblPr>
        <w:tblStyle w:val="TableGrid"/>
        <w:tblW w:w="0" w:type="auto"/>
        <w:tblLayout w:type="fixed"/>
        <w:tblLook w:val="04A0" w:firstRow="1" w:lastRow="0" w:firstColumn="1" w:lastColumn="0" w:noHBand="0" w:noVBand="1"/>
      </w:tblPr>
      <w:tblGrid>
        <w:gridCol w:w="2943"/>
        <w:gridCol w:w="3521"/>
        <w:gridCol w:w="3232"/>
      </w:tblGrid>
      <w:tr w:rsidR="00014BB1" w:rsidRPr="00B22CFA" w14:paraId="7CB022CA" w14:textId="77777777" w:rsidTr="00507A58">
        <w:tc>
          <w:tcPr>
            <w:tcW w:w="2943" w:type="dxa"/>
            <w:hideMark/>
          </w:tcPr>
          <w:p w14:paraId="7CB022C7" w14:textId="77777777" w:rsidR="00014BB1" w:rsidRPr="00B22CFA" w:rsidRDefault="00014BB1" w:rsidP="00937702">
            <w:pPr>
              <w:pStyle w:val="VCAAtablecondensed"/>
              <w:rPr>
                <w:sz w:val="20"/>
                <w:szCs w:val="20"/>
              </w:rPr>
            </w:pPr>
            <w:r w:rsidRPr="00B22CFA">
              <w:rPr>
                <w:b/>
                <w:sz w:val="20"/>
                <w:szCs w:val="20"/>
              </w:rPr>
              <w:t>Date Issued</w:t>
            </w:r>
            <w:r w:rsidRPr="00B22CFA">
              <w:rPr>
                <w:sz w:val="20"/>
                <w:szCs w:val="20"/>
              </w:rPr>
              <w:t>:</w:t>
            </w:r>
            <w:r w:rsidR="001B48C1" w:rsidRPr="00B22CFA">
              <w:rPr>
                <w:sz w:val="20"/>
                <w:szCs w:val="20"/>
              </w:rPr>
              <w:t xml:space="preserve"> </w:t>
            </w:r>
            <w:r w:rsidR="00937702">
              <w:rPr>
                <w:sz w:val="20"/>
                <w:szCs w:val="20"/>
              </w:rPr>
              <w:t>November</w:t>
            </w:r>
            <w:r w:rsidR="00937702" w:rsidRPr="00B22CFA">
              <w:rPr>
                <w:sz w:val="20"/>
                <w:szCs w:val="20"/>
              </w:rPr>
              <w:t xml:space="preserve"> </w:t>
            </w:r>
            <w:r w:rsidRPr="00B22CFA">
              <w:rPr>
                <w:sz w:val="20"/>
                <w:szCs w:val="20"/>
              </w:rPr>
              <w:t>2018</w:t>
            </w:r>
          </w:p>
        </w:tc>
        <w:tc>
          <w:tcPr>
            <w:tcW w:w="3521" w:type="dxa"/>
            <w:hideMark/>
          </w:tcPr>
          <w:p w14:paraId="7CB022C8" w14:textId="77777777" w:rsidR="00014BB1" w:rsidRPr="00B22CFA" w:rsidRDefault="00014BB1" w:rsidP="00507A58">
            <w:pPr>
              <w:pStyle w:val="VCAAtablecondensed"/>
              <w:rPr>
                <w:sz w:val="20"/>
                <w:szCs w:val="20"/>
              </w:rPr>
            </w:pPr>
            <w:r w:rsidRPr="00B22CFA">
              <w:rPr>
                <w:b/>
                <w:sz w:val="20"/>
                <w:szCs w:val="20"/>
              </w:rPr>
              <w:t>Status</w:t>
            </w:r>
            <w:r w:rsidRPr="00B22CFA">
              <w:rPr>
                <w:sz w:val="20"/>
                <w:szCs w:val="20"/>
              </w:rPr>
              <w:t>: Current</w:t>
            </w:r>
          </w:p>
        </w:tc>
        <w:tc>
          <w:tcPr>
            <w:tcW w:w="3232" w:type="dxa"/>
            <w:hideMark/>
          </w:tcPr>
          <w:p w14:paraId="7CB022C9" w14:textId="77777777" w:rsidR="00014BB1" w:rsidRPr="00B22CFA" w:rsidRDefault="00014BB1" w:rsidP="00507A58">
            <w:pPr>
              <w:pStyle w:val="VCAAtablecondensed"/>
              <w:rPr>
                <w:sz w:val="20"/>
                <w:szCs w:val="20"/>
              </w:rPr>
            </w:pPr>
          </w:p>
        </w:tc>
      </w:tr>
      <w:tr w:rsidR="00014BB1" w:rsidRPr="00E01825" w14:paraId="7CB022CE" w14:textId="77777777" w:rsidTr="00507A58">
        <w:tc>
          <w:tcPr>
            <w:tcW w:w="2943" w:type="dxa"/>
            <w:hideMark/>
          </w:tcPr>
          <w:p w14:paraId="7CB022CB" w14:textId="77777777" w:rsidR="00014BB1" w:rsidRPr="00B22CFA" w:rsidRDefault="00014BB1" w:rsidP="00E01825">
            <w:pPr>
              <w:pStyle w:val="VCAAtablecondensed"/>
              <w:rPr>
                <w:snapToGrid w:val="0"/>
                <w:sz w:val="20"/>
                <w:szCs w:val="20"/>
              </w:rPr>
            </w:pPr>
            <w:r w:rsidRPr="00B22CFA">
              <w:rPr>
                <w:b/>
                <w:sz w:val="20"/>
                <w:szCs w:val="20"/>
              </w:rPr>
              <w:t>Date Due for Review</w:t>
            </w:r>
            <w:r w:rsidRPr="00B22CFA">
              <w:rPr>
                <w:sz w:val="20"/>
                <w:szCs w:val="20"/>
              </w:rPr>
              <w:t>:</w:t>
            </w:r>
            <w:r w:rsidR="001B48C1" w:rsidRPr="00B22CFA">
              <w:rPr>
                <w:sz w:val="20"/>
                <w:szCs w:val="20"/>
              </w:rPr>
              <w:t xml:space="preserve"> </w:t>
            </w:r>
            <w:r w:rsidR="00E01825" w:rsidRPr="00B22CFA">
              <w:rPr>
                <w:sz w:val="20"/>
                <w:szCs w:val="20"/>
              </w:rPr>
              <w:t>October 2019</w:t>
            </w:r>
          </w:p>
        </w:tc>
        <w:tc>
          <w:tcPr>
            <w:tcW w:w="3521" w:type="dxa"/>
            <w:hideMark/>
          </w:tcPr>
          <w:p w14:paraId="7CB022CC" w14:textId="77777777" w:rsidR="00014BB1" w:rsidRPr="00B22CFA" w:rsidRDefault="00014BB1" w:rsidP="00C03A43">
            <w:pPr>
              <w:pStyle w:val="VCAAtablecondensed"/>
              <w:rPr>
                <w:snapToGrid w:val="0"/>
                <w:sz w:val="20"/>
                <w:szCs w:val="20"/>
              </w:rPr>
            </w:pPr>
            <w:r w:rsidRPr="00B22CFA">
              <w:rPr>
                <w:b/>
                <w:sz w:val="20"/>
                <w:szCs w:val="20"/>
              </w:rPr>
              <w:t>Responsible Officer</w:t>
            </w:r>
            <w:r w:rsidRPr="00B22CFA">
              <w:rPr>
                <w:sz w:val="20"/>
                <w:szCs w:val="20"/>
              </w:rPr>
              <w:t xml:space="preserve">: </w:t>
            </w:r>
            <w:r w:rsidR="00C03A43" w:rsidRPr="00B22CFA">
              <w:rPr>
                <w:sz w:val="20"/>
                <w:szCs w:val="20"/>
              </w:rPr>
              <w:t>Chief</w:t>
            </w:r>
            <w:r w:rsidR="00FF61D7" w:rsidRPr="00B22CFA">
              <w:rPr>
                <w:sz w:val="20"/>
                <w:szCs w:val="20"/>
              </w:rPr>
              <w:t xml:space="preserve"> </w:t>
            </w:r>
            <w:r w:rsidR="00C03A43" w:rsidRPr="00B22CFA">
              <w:rPr>
                <w:sz w:val="20"/>
                <w:szCs w:val="20"/>
              </w:rPr>
              <w:t xml:space="preserve"> Executive Officer</w:t>
            </w:r>
          </w:p>
        </w:tc>
        <w:tc>
          <w:tcPr>
            <w:tcW w:w="3232" w:type="dxa"/>
            <w:hideMark/>
          </w:tcPr>
          <w:p w14:paraId="7CB022CD" w14:textId="77777777" w:rsidR="00014BB1" w:rsidRPr="00E01825" w:rsidRDefault="00014BB1" w:rsidP="00507A58">
            <w:pPr>
              <w:pStyle w:val="VCAAtablecondensed"/>
              <w:rPr>
                <w:sz w:val="20"/>
                <w:szCs w:val="20"/>
              </w:rPr>
            </w:pPr>
            <w:r w:rsidRPr="00B22CFA">
              <w:rPr>
                <w:b/>
                <w:sz w:val="20"/>
                <w:szCs w:val="20"/>
              </w:rPr>
              <w:t>Approved by</w:t>
            </w:r>
            <w:r w:rsidRPr="00B22CFA">
              <w:rPr>
                <w:sz w:val="20"/>
                <w:szCs w:val="20"/>
              </w:rPr>
              <w:t>: Chief Executive Officer</w:t>
            </w:r>
          </w:p>
        </w:tc>
      </w:tr>
    </w:tbl>
    <w:p w14:paraId="7CB022CF" w14:textId="77777777" w:rsidR="004A592F" w:rsidRPr="0044518D" w:rsidRDefault="004A592F" w:rsidP="004E402B">
      <w:pPr>
        <w:pStyle w:val="VCAAbody"/>
        <w:rPr>
          <w:noProof/>
        </w:rPr>
      </w:pPr>
    </w:p>
    <w:sectPr w:rsidR="004A592F" w:rsidRPr="0044518D" w:rsidSect="00032992">
      <w:headerReference w:type="default" r:id="rId15"/>
      <w:footerReference w:type="default" r:id="rId16"/>
      <w:headerReference w:type="first" r:id="rId17"/>
      <w:footerReference w:type="first" r:id="rId18"/>
      <w:type w:val="continuous"/>
      <w:pgSz w:w="11907" w:h="16840" w:code="9"/>
      <w:pgMar w:top="318"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22D2" w14:textId="77777777" w:rsidR="00416E72" w:rsidRDefault="00416E72" w:rsidP="00304EA1">
      <w:pPr>
        <w:spacing w:after="0" w:line="240" w:lineRule="auto"/>
      </w:pPr>
      <w:r>
        <w:separator/>
      </w:r>
    </w:p>
  </w:endnote>
  <w:endnote w:type="continuationSeparator" w:id="0">
    <w:p w14:paraId="7CB022D3" w14:textId="77777777" w:rsidR="00416E72" w:rsidRDefault="00416E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22D5" w14:textId="5CB0F869" w:rsidR="00137298" w:rsidRPr="00243F0D" w:rsidRDefault="00137298" w:rsidP="00970580">
    <w:pPr>
      <w:pStyle w:val="VCAAcaptionsandfootnotes"/>
    </w:pPr>
    <w:r>
      <w:rPr>
        <w:color w:val="999999" w:themeColor="accent2"/>
      </w:rPr>
      <w:t xml:space="preserve">© </w:t>
    </w:r>
    <w:hyperlink r:id="rId1" w:history="1">
      <w:r>
        <w:rPr>
          <w:rStyle w:val="Hyperlink"/>
        </w:rPr>
        <w:t>VCAA</w:t>
      </w:r>
    </w:hyperlink>
    <w:r>
      <w:rPr>
        <w:rStyle w:val="Hyperlink"/>
      </w:rPr>
      <w:t xml:space="preserve"> 2018</w:t>
    </w:r>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B4CAF">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22D7" w14:textId="77777777" w:rsidR="00137298" w:rsidRDefault="00137298" w:rsidP="00970580">
    <w:pPr>
      <w:pStyle w:val="VCAAcaptionsandfootnotes"/>
      <w:spacing w:before="5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22D0" w14:textId="77777777" w:rsidR="00416E72" w:rsidRDefault="00416E72" w:rsidP="00304EA1">
      <w:pPr>
        <w:spacing w:after="0" w:line="240" w:lineRule="auto"/>
      </w:pPr>
      <w:r>
        <w:separator/>
      </w:r>
    </w:p>
  </w:footnote>
  <w:footnote w:type="continuationSeparator" w:id="0">
    <w:p w14:paraId="7CB022D1" w14:textId="77777777" w:rsidR="00416E72" w:rsidRDefault="00416E7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22D4" w14:textId="77777777" w:rsidR="00137298" w:rsidRPr="00D86DE4" w:rsidRDefault="004B4CAF" w:rsidP="00D86DE4">
    <w:pPr>
      <w:pStyle w:val="VCAAcaptionsandfootnotes"/>
      <w:rPr>
        <w:color w:val="999999" w:themeColor="accent2"/>
      </w:rPr>
    </w:pPr>
    <w:sdt>
      <w:sdtPr>
        <w:rPr>
          <w:color w:val="999999" w:themeColor="accent2"/>
        </w:rPr>
        <w:alias w:val="Title"/>
        <w:tag w:val=""/>
        <w:id w:val="-2029327038"/>
        <w:placeholder>
          <w:docPart w:val="583F7C91123F4137AFB5474A63E55F17"/>
        </w:placeholder>
        <w:dataBinding w:prefixMappings="xmlns:ns0='http://purl.org/dc/elements/1.1/' xmlns:ns1='http://schemas.openxmlformats.org/package/2006/metadata/core-properties' " w:xpath="/ns1:coreProperties[1]/ns0:title[1]" w:storeItemID="{6C3C8BC8-F283-45AE-878A-BAB7291924A1}"/>
        <w:text/>
      </w:sdtPr>
      <w:sdtEndPr/>
      <w:sdtContent>
        <w:r w:rsidR="00137298">
          <w:rPr>
            <w:color w:val="999999" w:themeColor="accent2"/>
            <w:lang w:val="en-AU"/>
          </w:rPr>
          <w:t>Child Safe Policy</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22D6" w14:textId="77777777" w:rsidR="00137298" w:rsidRPr="009370BC" w:rsidRDefault="00137298" w:rsidP="00970580">
    <w:pPr>
      <w:spacing w:after="0"/>
      <w:ind w:right="-142"/>
      <w:jc w:val="right"/>
    </w:pPr>
    <w:r>
      <w:rPr>
        <w:noProof/>
        <w:lang w:eastAsia="en-AU"/>
      </w:rPr>
      <w:drawing>
        <wp:inline distT="0" distB="0" distL="0" distR="0" wp14:anchorId="7CB022D8" wp14:editId="7CB022D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06B"/>
    <w:multiLevelType w:val="hybridMultilevel"/>
    <w:tmpl w:val="1404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45032"/>
    <w:multiLevelType w:val="hybridMultilevel"/>
    <w:tmpl w:val="8F0AE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363BD"/>
    <w:multiLevelType w:val="hybridMultilevel"/>
    <w:tmpl w:val="347A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3704161E"/>
    <w:lvl w:ilvl="0" w:tplc="ED4044F0">
      <w:start w:val="1"/>
      <w:numFmt w:val="bullet"/>
      <w:pStyle w:val="BulletsIndent"/>
      <w:lvlText w:val=""/>
      <w:lvlJc w:val="left"/>
      <w:pPr>
        <w:ind w:left="720" w:hanging="360"/>
      </w:pPr>
      <w:rPr>
        <w:rFonts w:ascii="Symbol" w:hAnsi="Symbol" w:hint="default"/>
        <w:color w:val="0099E3"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A207A"/>
    <w:multiLevelType w:val="hybridMultilevel"/>
    <w:tmpl w:val="1F72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65629"/>
    <w:multiLevelType w:val="hybridMultilevel"/>
    <w:tmpl w:val="5F2A6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92468"/>
    <w:multiLevelType w:val="hybridMultilevel"/>
    <w:tmpl w:val="C5D8A444"/>
    <w:lvl w:ilvl="0" w:tplc="261C884C">
      <w:start w:val="1"/>
      <w:numFmt w:val="decimal"/>
      <w:pStyle w:val="VCAA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B57ACD"/>
    <w:multiLevelType w:val="hybridMultilevel"/>
    <w:tmpl w:val="A542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80291"/>
    <w:multiLevelType w:val="multilevel"/>
    <w:tmpl w:val="20525D92"/>
    <w:lvl w:ilvl="0">
      <w:start w:val="1"/>
      <w:numFmt w:val="decimal"/>
      <w:pStyle w:val="VCAAHeading1"/>
      <w:lvlText w:val="%1."/>
      <w:lvlJc w:val="left"/>
      <w:pPr>
        <w:tabs>
          <w:tab w:val="num" w:pos="851"/>
        </w:tabs>
        <w:ind w:left="0" w:firstLine="0"/>
      </w:pPr>
      <w:rPr>
        <w:rFonts w:hint="default"/>
      </w:rPr>
    </w:lvl>
    <w:lvl w:ilvl="1">
      <w:start w:val="1"/>
      <w:numFmt w:val="decimal"/>
      <w:pStyle w:val="VCAAHeading2"/>
      <w:lvlText w:val="%1.%2."/>
      <w:lvlJc w:val="left"/>
      <w:pPr>
        <w:tabs>
          <w:tab w:val="num" w:pos="993"/>
        </w:tabs>
        <w:ind w:left="142" w:firstLine="0"/>
      </w:pPr>
      <w:rPr>
        <w:rFonts w:hint="default"/>
      </w:rPr>
    </w:lvl>
    <w:lvl w:ilvl="2">
      <w:start w:val="1"/>
      <w:numFmt w:val="decimal"/>
      <w:pStyle w:val="VCAAHeading3"/>
      <w:lvlText w:val="%1.%2.%3."/>
      <w:lvlJc w:val="left"/>
      <w:pPr>
        <w:tabs>
          <w:tab w:val="num" w:pos="851"/>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16339C0"/>
    <w:multiLevelType w:val="hybridMultilevel"/>
    <w:tmpl w:val="804E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72EAFA02"/>
    <w:lvl w:ilvl="0" w:tplc="BF047C5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CA788B"/>
    <w:multiLevelType w:val="hybridMultilevel"/>
    <w:tmpl w:val="7B50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741ADA"/>
    <w:multiLevelType w:val="hybridMultilevel"/>
    <w:tmpl w:val="BA42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B29A5"/>
    <w:multiLevelType w:val="hybridMultilevel"/>
    <w:tmpl w:val="B41A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3"/>
  </w:num>
  <w:num w:numId="5">
    <w:abstractNumId w:val="13"/>
  </w:num>
  <w:num w:numId="6">
    <w:abstractNumId w:val="9"/>
  </w:num>
  <w:num w:numId="7">
    <w:abstractNumId w:val="7"/>
  </w:num>
  <w:num w:numId="8">
    <w:abstractNumId w:val="4"/>
  </w:num>
  <w:num w:numId="9">
    <w:abstractNumId w:val="0"/>
  </w:num>
  <w:num w:numId="10">
    <w:abstractNumId w:val="16"/>
  </w:num>
  <w:num w:numId="11">
    <w:abstractNumId w:val="11"/>
  </w:num>
  <w:num w:numId="12">
    <w:abstractNumId w:val="2"/>
  </w:num>
  <w:num w:numId="13">
    <w:abstractNumId w:val="17"/>
  </w:num>
  <w:num w:numId="14">
    <w:abstractNumId w:val="5"/>
  </w:num>
  <w:num w:numId="15">
    <w:abstractNumId w:val="15"/>
  </w:num>
  <w:num w:numId="16">
    <w:abstractNumId w:val="1"/>
  </w:num>
  <w:num w:numId="17">
    <w:abstractNumId w:val="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B1"/>
    <w:rsid w:val="00003885"/>
    <w:rsid w:val="00007BC2"/>
    <w:rsid w:val="00014BB1"/>
    <w:rsid w:val="000303E4"/>
    <w:rsid w:val="00032992"/>
    <w:rsid w:val="0005780E"/>
    <w:rsid w:val="00065CC6"/>
    <w:rsid w:val="00074F27"/>
    <w:rsid w:val="0009117D"/>
    <w:rsid w:val="000976F9"/>
    <w:rsid w:val="000A2095"/>
    <w:rsid w:val="000A71F7"/>
    <w:rsid w:val="000D0DF3"/>
    <w:rsid w:val="000F09E4"/>
    <w:rsid w:val="000F16FD"/>
    <w:rsid w:val="00117DAE"/>
    <w:rsid w:val="00137298"/>
    <w:rsid w:val="001374A3"/>
    <w:rsid w:val="001678B3"/>
    <w:rsid w:val="001B48C1"/>
    <w:rsid w:val="002279BA"/>
    <w:rsid w:val="002329F3"/>
    <w:rsid w:val="00243F0D"/>
    <w:rsid w:val="0026461E"/>
    <w:rsid w:val="002647BB"/>
    <w:rsid w:val="00264944"/>
    <w:rsid w:val="002754C1"/>
    <w:rsid w:val="002841C8"/>
    <w:rsid w:val="0028516B"/>
    <w:rsid w:val="0028780E"/>
    <w:rsid w:val="002C4B7C"/>
    <w:rsid w:val="002C6F90"/>
    <w:rsid w:val="002E4FB5"/>
    <w:rsid w:val="00302FB8"/>
    <w:rsid w:val="00304EA1"/>
    <w:rsid w:val="00314D81"/>
    <w:rsid w:val="00322FC6"/>
    <w:rsid w:val="00346DAE"/>
    <w:rsid w:val="0035293F"/>
    <w:rsid w:val="00391986"/>
    <w:rsid w:val="003A00B4"/>
    <w:rsid w:val="003C5B36"/>
    <w:rsid w:val="003D552E"/>
    <w:rsid w:val="00401F77"/>
    <w:rsid w:val="00416E72"/>
    <w:rsid w:val="00417AA3"/>
    <w:rsid w:val="00440B32"/>
    <w:rsid w:val="0044518D"/>
    <w:rsid w:val="0046078D"/>
    <w:rsid w:val="00462049"/>
    <w:rsid w:val="00471F11"/>
    <w:rsid w:val="004722BD"/>
    <w:rsid w:val="00491552"/>
    <w:rsid w:val="004A2ED8"/>
    <w:rsid w:val="004A592F"/>
    <w:rsid w:val="004B4CAF"/>
    <w:rsid w:val="004C7F5E"/>
    <w:rsid w:val="004D7829"/>
    <w:rsid w:val="004E402B"/>
    <w:rsid w:val="004F5BDA"/>
    <w:rsid w:val="00507A58"/>
    <w:rsid w:val="00507B0B"/>
    <w:rsid w:val="0051631E"/>
    <w:rsid w:val="00516970"/>
    <w:rsid w:val="0053656B"/>
    <w:rsid w:val="00537A1F"/>
    <w:rsid w:val="00552474"/>
    <w:rsid w:val="00566029"/>
    <w:rsid w:val="005839D9"/>
    <w:rsid w:val="00592285"/>
    <w:rsid w:val="005923CB"/>
    <w:rsid w:val="005B391B"/>
    <w:rsid w:val="005B3E6F"/>
    <w:rsid w:val="005D3D78"/>
    <w:rsid w:val="005E2EF0"/>
    <w:rsid w:val="00607EA9"/>
    <w:rsid w:val="006140F9"/>
    <w:rsid w:val="00625C38"/>
    <w:rsid w:val="00627A43"/>
    <w:rsid w:val="0068471E"/>
    <w:rsid w:val="00684F98"/>
    <w:rsid w:val="00693FFD"/>
    <w:rsid w:val="00695529"/>
    <w:rsid w:val="006C3B3E"/>
    <w:rsid w:val="006D2153"/>
    <w:rsid w:val="006D2159"/>
    <w:rsid w:val="006F787C"/>
    <w:rsid w:val="00702636"/>
    <w:rsid w:val="00724507"/>
    <w:rsid w:val="00773304"/>
    <w:rsid w:val="00773E6C"/>
    <w:rsid w:val="00781FB1"/>
    <w:rsid w:val="007908B6"/>
    <w:rsid w:val="007C4D73"/>
    <w:rsid w:val="007C5BD0"/>
    <w:rsid w:val="007E4786"/>
    <w:rsid w:val="007E7E76"/>
    <w:rsid w:val="00801A9C"/>
    <w:rsid w:val="00813C37"/>
    <w:rsid w:val="008154B5"/>
    <w:rsid w:val="00823962"/>
    <w:rsid w:val="00852719"/>
    <w:rsid w:val="00860115"/>
    <w:rsid w:val="008812EA"/>
    <w:rsid w:val="00883020"/>
    <w:rsid w:val="0088783C"/>
    <w:rsid w:val="00935991"/>
    <w:rsid w:val="009370BC"/>
    <w:rsid w:val="00937702"/>
    <w:rsid w:val="00970580"/>
    <w:rsid w:val="0098739B"/>
    <w:rsid w:val="009901B8"/>
    <w:rsid w:val="009B61E5"/>
    <w:rsid w:val="009D1E89"/>
    <w:rsid w:val="009D5B16"/>
    <w:rsid w:val="00A17661"/>
    <w:rsid w:val="00A24B2D"/>
    <w:rsid w:val="00A40966"/>
    <w:rsid w:val="00A44756"/>
    <w:rsid w:val="00A921E0"/>
    <w:rsid w:val="00AC0B4A"/>
    <w:rsid w:val="00AE5526"/>
    <w:rsid w:val="00AF051B"/>
    <w:rsid w:val="00AF0C3C"/>
    <w:rsid w:val="00B01578"/>
    <w:rsid w:val="00B0738F"/>
    <w:rsid w:val="00B22CFA"/>
    <w:rsid w:val="00B26601"/>
    <w:rsid w:val="00B40155"/>
    <w:rsid w:val="00B41951"/>
    <w:rsid w:val="00B53229"/>
    <w:rsid w:val="00B62480"/>
    <w:rsid w:val="00B7107C"/>
    <w:rsid w:val="00B81B70"/>
    <w:rsid w:val="00BD0724"/>
    <w:rsid w:val="00BD2B91"/>
    <w:rsid w:val="00BE5521"/>
    <w:rsid w:val="00C03A43"/>
    <w:rsid w:val="00C11E25"/>
    <w:rsid w:val="00C16286"/>
    <w:rsid w:val="00C2777F"/>
    <w:rsid w:val="00C462EE"/>
    <w:rsid w:val="00C527B3"/>
    <w:rsid w:val="00C53263"/>
    <w:rsid w:val="00C5415C"/>
    <w:rsid w:val="00C732F6"/>
    <w:rsid w:val="00C75F1D"/>
    <w:rsid w:val="00CA7B59"/>
    <w:rsid w:val="00CB4013"/>
    <w:rsid w:val="00CB5A87"/>
    <w:rsid w:val="00CB68E8"/>
    <w:rsid w:val="00CB6D84"/>
    <w:rsid w:val="00D04F01"/>
    <w:rsid w:val="00D2482F"/>
    <w:rsid w:val="00D338E4"/>
    <w:rsid w:val="00D51947"/>
    <w:rsid w:val="00D532F0"/>
    <w:rsid w:val="00D539CE"/>
    <w:rsid w:val="00D54CA0"/>
    <w:rsid w:val="00D77413"/>
    <w:rsid w:val="00D82759"/>
    <w:rsid w:val="00D83EDF"/>
    <w:rsid w:val="00D86DE4"/>
    <w:rsid w:val="00D8792D"/>
    <w:rsid w:val="00D91B93"/>
    <w:rsid w:val="00DC0B25"/>
    <w:rsid w:val="00DF2412"/>
    <w:rsid w:val="00E01825"/>
    <w:rsid w:val="00E032B6"/>
    <w:rsid w:val="00E23F1D"/>
    <w:rsid w:val="00E307D0"/>
    <w:rsid w:val="00E36361"/>
    <w:rsid w:val="00E55AE9"/>
    <w:rsid w:val="00E87D72"/>
    <w:rsid w:val="00ED224C"/>
    <w:rsid w:val="00ED72E3"/>
    <w:rsid w:val="00F14EEE"/>
    <w:rsid w:val="00F40D53"/>
    <w:rsid w:val="00F4525C"/>
    <w:rsid w:val="00F50D86"/>
    <w:rsid w:val="00F630A9"/>
    <w:rsid w:val="00F731B1"/>
    <w:rsid w:val="00FC2F80"/>
    <w:rsid w:val="00FF2762"/>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02252"/>
  <w15:docId w15:val="{B6E016CB-282B-4B8E-8053-385F4344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B1"/>
    <w:rPr>
      <w:lang w:val="en-AU"/>
    </w:rPr>
  </w:style>
  <w:style w:type="paragraph" w:styleId="Heading2">
    <w:name w:val="heading 2"/>
    <w:basedOn w:val="Normal"/>
    <w:link w:val="Heading2Char"/>
    <w:uiPriority w:val="9"/>
    <w:qFormat/>
    <w:rsid w:val="006140F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14BB1"/>
    <w:pPr>
      <w:numPr>
        <w:numId w:val="0"/>
      </w:num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014BB1"/>
    <w:pPr>
      <w:numPr>
        <w:numId w:val="6"/>
      </w:num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801A9C"/>
    <w:pPr>
      <w:numPr>
        <w:ilvl w:val="1"/>
      </w:num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numPr>
        <w:ilvl w:val="2"/>
      </w:num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B40155"/>
    <w:pPr>
      <w:numPr>
        <w:numId w:val="1"/>
      </w:numPr>
      <w:tabs>
        <w:tab w:val="left" w:pos="425"/>
      </w:tabs>
      <w:contextualSpacing/>
    </w:pPr>
    <w:rPr>
      <w:rFonts w:eastAsia="Times New Roman"/>
      <w:noProof/>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B4013"/>
    <w:pPr>
      <w:numPr>
        <w:ilvl w:val="0"/>
        <w:numId w:val="7"/>
      </w:numPr>
      <w:spacing w:line="320" w:lineRule="exact"/>
      <w:ind w:left="567" w:hanging="567"/>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NormalWeb">
    <w:name w:val="Normal (Web)"/>
    <w:basedOn w:val="Normal"/>
    <w:uiPriority w:val="99"/>
    <w:semiHidden/>
    <w:unhideWhenUsed/>
    <w:rsid w:val="006140F9"/>
    <w:pPr>
      <w:spacing w:after="15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140F9"/>
    <w:rPr>
      <w:rFonts w:ascii="Times New Roman" w:eastAsia="Times New Roman" w:hAnsi="Times New Roman" w:cs="Times New Roman"/>
      <w:b/>
      <w:bCs/>
      <w:sz w:val="36"/>
      <w:szCs w:val="36"/>
      <w:lang w:val="en-AU" w:eastAsia="en-AU"/>
    </w:rPr>
  </w:style>
  <w:style w:type="character" w:styleId="CommentReference">
    <w:name w:val="annotation reference"/>
    <w:basedOn w:val="DefaultParagraphFont"/>
    <w:uiPriority w:val="99"/>
    <w:semiHidden/>
    <w:unhideWhenUsed/>
    <w:rsid w:val="003D552E"/>
    <w:rPr>
      <w:sz w:val="16"/>
      <w:szCs w:val="16"/>
    </w:rPr>
  </w:style>
  <w:style w:type="paragraph" w:styleId="CommentText">
    <w:name w:val="annotation text"/>
    <w:basedOn w:val="Normal"/>
    <w:link w:val="CommentTextChar"/>
    <w:uiPriority w:val="99"/>
    <w:semiHidden/>
    <w:unhideWhenUsed/>
    <w:rsid w:val="003D552E"/>
    <w:pPr>
      <w:spacing w:line="240" w:lineRule="auto"/>
    </w:pPr>
    <w:rPr>
      <w:sz w:val="20"/>
      <w:szCs w:val="20"/>
    </w:rPr>
  </w:style>
  <w:style w:type="character" w:customStyle="1" w:styleId="CommentTextChar">
    <w:name w:val="Comment Text Char"/>
    <w:basedOn w:val="DefaultParagraphFont"/>
    <w:link w:val="CommentText"/>
    <w:uiPriority w:val="99"/>
    <w:semiHidden/>
    <w:rsid w:val="003D552E"/>
    <w:rPr>
      <w:sz w:val="20"/>
      <w:szCs w:val="20"/>
      <w:lang w:val="en-AU"/>
    </w:rPr>
  </w:style>
  <w:style w:type="paragraph" w:styleId="CommentSubject">
    <w:name w:val="annotation subject"/>
    <w:basedOn w:val="CommentText"/>
    <w:next w:val="CommentText"/>
    <w:link w:val="CommentSubjectChar"/>
    <w:uiPriority w:val="99"/>
    <w:semiHidden/>
    <w:unhideWhenUsed/>
    <w:rsid w:val="003D552E"/>
    <w:rPr>
      <w:b/>
      <w:bCs/>
    </w:rPr>
  </w:style>
  <w:style w:type="character" w:customStyle="1" w:styleId="CommentSubjectChar">
    <w:name w:val="Comment Subject Char"/>
    <w:basedOn w:val="CommentTextChar"/>
    <w:link w:val="CommentSubject"/>
    <w:uiPriority w:val="99"/>
    <w:semiHidden/>
    <w:rsid w:val="003D552E"/>
    <w:rPr>
      <w:b/>
      <w:bCs/>
      <w:sz w:val="20"/>
      <w:szCs w:val="20"/>
      <w:lang w:val="en-AU"/>
    </w:rPr>
  </w:style>
  <w:style w:type="paragraph" w:customStyle="1" w:styleId="CCYPBulletsIndent">
    <w:name w:val="CCYP Bullets Indent"/>
    <w:basedOn w:val="Normal"/>
    <w:qFormat/>
    <w:rsid w:val="007908B6"/>
    <w:pPr>
      <w:spacing w:before="170" w:after="0" w:line="240" w:lineRule="auto"/>
    </w:pPr>
    <w:rPr>
      <w:rFonts w:ascii="Arial" w:eastAsia="Times New Roman" w:hAnsi="Arial" w:cstheme="minorHAnsi"/>
      <w:szCs w:val="20"/>
      <w:lang w:val="en-GB"/>
    </w:rPr>
  </w:style>
  <w:style w:type="paragraph" w:customStyle="1" w:styleId="Title2">
    <w:name w:val="Title 2"/>
    <w:basedOn w:val="Title"/>
    <w:next w:val="Normal"/>
    <w:uiPriority w:val="2"/>
    <w:qFormat/>
    <w:rsid w:val="007908B6"/>
    <w:pPr>
      <w:pBdr>
        <w:bottom w:val="none" w:sz="0" w:space="0" w:color="auto"/>
      </w:pBdr>
      <w:spacing w:before="227" w:after="227"/>
    </w:pPr>
    <w:rPr>
      <w:rFonts w:ascii="Arial" w:hAnsi="Arial" w:cstheme="minorHAnsi"/>
      <w:b/>
      <w:color w:val="0099E3" w:themeColor="accent1"/>
      <w:spacing w:val="-10"/>
      <w:sz w:val="40"/>
      <w:szCs w:val="56"/>
      <w:lang w:val="en-GB"/>
    </w:rPr>
  </w:style>
  <w:style w:type="paragraph" w:customStyle="1" w:styleId="BulletsIndent">
    <w:name w:val="Bullets Indent"/>
    <w:basedOn w:val="Normal"/>
    <w:uiPriority w:val="3"/>
    <w:qFormat/>
    <w:rsid w:val="007908B6"/>
    <w:pPr>
      <w:numPr>
        <w:numId w:val="8"/>
      </w:numPr>
      <w:spacing w:before="40" w:after="40" w:line="240" w:lineRule="auto"/>
    </w:pPr>
    <w:rPr>
      <w:rFonts w:ascii="Arial" w:eastAsia="Times New Roman" w:hAnsi="Arial" w:cstheme="minorHAnsi"/>
      <w:szCs w:val="20"/>
      <w:lang w:val="en-GB"/>
    </w:rPr>
  </w:style>
  <w:style w:type="paragraph" w:styleId="FootnoteText">
    <w:name w:val="footnote text"/>
    <w:basedOn w:val="Normal"/>
    <w:link w:val="FootnoteTextChar"/>
    <w:uiPriority w:val="99"/>
    <w:semiHidden/>
    <w:unhideWhenUsed/>
    <w:rsid w:val="007908B6"/>
    <w:pPr>
      <w:spacing w:after="0" w:line="240" w:lineRule="auto"/>
    </w:pPr>
    <w:rPr>
      <w:rFonts w:ascii="Arial" w:eastAsia="Times New Roman" w:hAnsi="Arial" w:cstheme="minorHAnsi"/>
      <w:sz w:val="20"/>
      <w:szCs w:val="20"/>
      <w:lang w:val="en-GB"/>
    </w:rPr>
  </w:style>
  <w:style w:type="character" w:customStyle="1" w:styleId="FootnoteTextChar">
    <w:name w:val="Footnote Text Char"/>
    <w:basedOn w:val="DefaultParagraphFont"/>
    <w:link w:val="FootnoteText"/>
    <w:uiPriority w:val="99"/>
    <w:semiHidden/>
    <w:rsid w:val="007908B6"/>
    <w:rPr>
      <w:rFonts w:ascii="Arial" w:eastAsia="Times New Roman" w:hAnsi="Arial" w:cstheme="minorHAnsi"/>
      <w:sz w:val="20"/>
      <w:szCs w:val="20"/>
      <w:lang w:val="en-GB"/>
    </w:rPr>
  </w:style>
  <w:style w:type="character" w:styleId="FootnoteReference">
    <w:name w:val="footnote reference"/>
    <w:basedOn w:val="DefaultParagraphFont"/>
    <w:uiPriority w:val="99"/>
    <w:semiHidden/>
    <w:unhideWhenUsed/>
    <w:rsid w:val="007908B6"/>
    <w:rPr>
      <w:vertAlign w:val="superscript"/>
    </w:rPr>
  </w:style>
  <w:style w:type="paragraph" w:styleId="Title">
    <w:name w:val="Title"/>
    <w:basedOn w:val="Normal"/>
    <w:next w:val="Normal"/>
    <w:link w:val="TitleChar"/>
    <w:uiPriority w:val="10"/>
    <w:semiHidden/>
    <w:qFormat/>
    <w:rsid w:val="007908B6"/>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908B6"/>
    <w:rPr>
      <w:rFonts w:asciiTheme="majorHAnsi" w:eastAsiaTheme="majorEastAsia" w:hAnsiTheme="majorHAnsi" w:cstheme="majorBidi"/>
      <w:color w:val="17365D" w:themeColor="text2" w:themeShade="BF"/>
      <w:spacing w:val="5"/>
      <w:kern w:val="28"/>
      <w:sz w:val="52"/>
      <w:szCs w:val="52"/>
      <w:lang w:val="en-AU"/>
    </w:rPr>
  </w:style>
  <w:style w:type="character" w:styleId="Strong">
    <w:name w:val="Strong"/>
    <w:basedOn w:val="DefaultParagraphFont"/>
    <w:uiPriority w:val="22"/>
    <w:qFormat/>
    <w:rsid w:val="00FF61D7"/>
    <w:rPr>
      <w:b/>
      <w:bCs/>
    </w:rPr>
  </w:style>
  <w:style w:type="character" w:styleId="FollowedHyperlink">
    <w:name w:val="FollowedHyperlink"/>
    <w:basedOn w:val="DefaultParagraphFont"/>
    <w:uiPriority w:val="99"/>
    <w:semiHidden/>
    <w:unhideWhenUsed/>
    <w:rsid w:val="00A4475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718">
      <w:bodyDiv w:val="1"/>
      <w:marLeft w:val="0"/>
      <w:marRight w:val="0"/>
      <w:marTop w:val="0"/>
      <w:marBottom w:val="0"/>
      <w:divBdr>
        <w:top w:val="none" w:sz="0" w:space="0" w:color="auto"/>
        <w:left w:val="none" w:sz="0" w:space="0" w:color="auto"/>
        <w:bottom w:val="none" w:sz="0" w:space="0" w:color="auto"/>
        <w:right w:val="none" w:sz="0" w:space="0" w:color="auto"/>
      </w:divBdr>
      <w:divsChild>
        <w:div w:id="1129129847">
          <w:marLeft w:val="0"/>
          <w:marRight w:val="0"/>
          <w:marTop w:val="0"/>
          <w:marBottom w:val="0"/>
          <w:divBdr>
            <w:top w:val="none" w:sz="0" w:space="0" w:color="auto"/>
            <w:left w:val="none" w:sz="0" w:space="0" w:color="auto"/>
            <w:bottom w:val="none" w:sz="0" w:space="0" w:color="auto"/>
            <w:right w:val="none" w:sz="0" w:space="0" w:color="auto"/>
          </w:divBdr>
          <w:divsChild>
            <w:div w:id="958609557">
              <w:marLeft w:val="0"/>
              <w:marRight w:val="0"/>
              <w:marTop w:val="0"/>
              <w:marBottom w:val="0"/>
              <w:divBdr>
                <w:top w:val="none" w:sz="0" w:space="0" w:color="auto"/>
                <w:left w:val="none" w:sz="0" w:space="0" w:color="auto"/>
                <w:bottom w:val="none" w:sz="0" w:space="0" w:color="auto"/>
                <w:right w:val="none" w:sz="0" w:space="0" w:color="auto"/>
              </w:divBdr>
              <w:divsChild>
                <w:div w:id="16161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1711">
      <w:bodyDiv w:val="1"/>
      <w:marLeft w:val="0"/>
      <w:marRight w:val="0"/>
      <w:marTop w:val="0"/>
      <w:marBottom w:val="0"/>
      <w:divBdr>
        <w:top w:val="none" w:sz="0" w:space="0" w:color="auto"/>
        <w:left w:val="none" w:sz="0" w:space="0" w:color="auto"/>
        <w:bottom w:val="none" w:sz="0" w:space="0" w:color="auto"/>
        <w:right w:val="none" w:sz="0" w:space="0" w:color="auto"/>
      </w:divBdr>
    </w:div>
    <w:div w:id="190902805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19">
          <w:marLeft w:val="0"/>
          <w:marRight w:val="0"/>
          <w:marTop w:val="0"/>
          <w:marBottom w:val="0"/>
          <w:divBdr>
            <w:top w:val="none" w:sz="0" w:space="0" w:color="auto"/>
            <w:left w:val="none" w:sz="0" w:space="0" w:color="auto"/>
            <w:bottom w:val="none" w:sz="0" w:space="0" w:color="auto"/>
            <w:right w:val="none" w:sz="0" w:space="0" w:color="auto"/>
          </w:divBdr>
          <w:divsChild>
            <w:div w:id="1701861541">
              <w:marLeft w:val="0"/>
              <w:marRight w:val="0"/>
              <w:marTop w:val="0"/>
              <w:marBottom w:val="0"/>
              <w:divBdr>
                <w:top w:val="none" w:sz="0" w:space="0" w:color="auto"/>
                <w:left w:val="none" w:sz="0" w:space="0" w:color="auto"/>
                <w:bottom w:val="none" w:sz="0" w:space="0" w:color="auto"/>
                <w:right w:val="none" w:sz="0" w:space="0" w:color="auto"/>
              </w:divBdr>
              <w:divsChild>
                <w:div w:id="691760702">
                  <w:marLeft w:val="0"/>
                  <w:marRight w:val="0"/>
                  <w:marTop w:val="0"/>
                  <w:marBottom w:val="0"/>
                  <w:divBdr>
                    <w:top w:val="none" w:sz="0" w:space="0" w:color="auto"/>
                    <w:left w:val="none" w:sz="0" w:space="0" w:color="auto"/>
                    <w:bottom w:val="none" w:sz="0" w:space="0" w:color="auto"/>
                    <w:right w:val="none" w:sz="0" w:space="0" w:color="auto"/>
                  </w:divBdr>
                  <w:divsChild>
                    <w:div w:id="1167089421">
                      <w:marLeft w:val="0"/>
                      <w:marRight w:val="0"/>
                      <w:marTop w:val="0"/>
                      <w:marBottom w:val="0"/>
                      <w:divBdr>
                        <w:top w:val="none" w:sz="0" w:space="0" w:color="auto"/>
                        <w:left w:val="none" w:sz="0" w:space="0" w:color="auto"/>
                        <w:bottom w:val="none" w:sz="0" w:space="0" w:color="auto"/>
                        <w:right w:val="none" w:sz="0" w:space="0" w:color="auto"/>
                      </w:divBdr>
                      <w:divsChild>
                        <w:div w:id="1051920857">
                          <w:marLeft w:val="0"/>
                          <w:marRight w:val="0"/>
                          <w:marTop w:val="1050"/>
                          <w:marBottom w:val="0"/>
                          <w:divBdr>
                            <w:top w:val="none" w:sz="0" w:space="0" w:color="auto"/>
                            <w:left w:val="none" w:sz="0" w:space="0" w:color="auto"/>
                            <w:bottom w:val="none" w:sz="0" w:space="0" w:color="auto"/>
                            <w:right w:val="none" w:sz="0" w:space="0" w:color="auto"/>
                          </w:divBdr>
                          <w:divsChild>
                            <w:div w:id="123424014">
                              <w:marLeft w:val="-225"/>
                              <w:marRight w:val="-225"/>
                              <w:marTop w:val="0"/>
                              <w:marBottom w:val="0"/>
                              <w:divBdr>
                                <w:top w:val="none" w:sz="0" w:space="0" w:color="auto"/>
                                <w:left w:val="none" w:sz="0" w:space="0" w:color="auto"/>
                                <w:bottom w:val="none" w:sz="0" w:space="0" w:color="auto"/>
                                <w:right w:val="none" w:sz="0" w:space="0" w:color="auto"/>
                              </w:divBdr>
                              <w:divsChild>
                                <w:div w:id="1658681402">
                                  <w:marLeft w:val="0"/>
                                  <w:marRight w:val="0"/>
                                  <w:marTop w:val="0"/>
                                  <w:marBottom w:val="0"/>
                                  <w:divBdr>
                                    <w:top w:val="none" w:sz="0" w:space="0" w:color="auto"/>
                                    <w:left w:val="none" w:sz="0" w:space="0" w:color="auto"/>
                                    <w:bottom w:val="none" w:sz="0" w:space="0" w:color="auto"/>
                                    <w:right w:val="none" w:sz="0" w:space="0" w:color="auto"/>
                                  </w:divBdr>
                                  <w:divsChild>
                                    <w:div w:id="1940916634">
                                      <w:marLeft w:val="0"/>
                                      <w:marRight w:val="0"/>
                                      <w:marTop w:val="0"/>
                                      <w:marBottom w:val="3000"/>
                                      <w:divBdr>
                                        <w:top w:val="single" w:sz="24" w:space="0" w:color="FFFFFF"/>
                                        <w:left w:val="none" w:sz="0" w:space="0" w:color="auto"/>
                                        <w:bottom w:val="none" w:sz="0" w:space="0" w:color="auto"/>
                                        <w:right w:val="none" w:sz="0" w:space="0" w:color="auto"/>
                                      </w:divBdr>
                                      <w:divsChild>
                                        <w:div w:id="1864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642435">
      <w:bodyDiv w:val="1"/>
      <w:marLeft w:val="0"/>
      <w:marRight w:val="0"/>
      <w:marTop w:val="0"/>
      <w:marBottom w:val="0"/>
      <w:divBdr>
        <w:top w:val="none" w:sz="0" w:space="0" w:color="auto"/>
        <w:left w:val="none" w:sz="0" w:space="0" w:color="auto"/>
        <w:bottom w:val="none" w:sz="0" w:space="0" w:color="auto"/>
        <w:right w:val="none" w:sz="0" w:space="0" w:color="auto"/>
      </w:divBdr>
      <w:divsChild>
        <w:div w:id="1108352165">
          <w:marLeft w:val="0"/>
          <w:marRight w:val="0"/>
          <w:marTop w:val="0"/>
          <w:marBottom w:val="0"/>
          <w:divBdr>
            <w:top w:val="none" w:sz="0" w:space="0" w:color="auto"/>
            <w:left w:val="none" w:sz="0" w:space="0" w:color="auto"/>
            <w:bottom w:val="none" w:sz="0" w:space="0" w:color="auto"/>
            <w:right w:val="none" w:sz="0" w:space="0" w:color="auto"/>
          </w:divBdr>
          <w:divsChild>
            <w:div w:id="156773327">
              <w:marLeft w:val="0"/>
              <w:marRight w:val="0"/>
              <w:marTop w:val="0"/>
              <w:marBottom w:val="0"/>
              <w:divBdr>
                <w:top w:val="none" w:sz="0" w:space="0" w:color="auto"/>
                <w:left w:val="none" w:sz="0" w:space="0" w:color="auto"/>
                <w:bottom w:val="none" w:sz="0" w:space="0" w:color="auto"/>
                <w:right w:val="none" w:sz="0" w:space="0" w:color="auto"/>
              </w:divBdr>
              <w:divsChild>
                <w:div w:id="1225608848">
                  <w:marLeft w:val="0"/>
                  <w:marRight w:val="0"/>
                  <w:marTop w:val="0"/>
                  <w:marBottom w:val="0"/>
                  <w:divBdr>
                    <w:top w:val="none" w:sz="0" w:space="0" w:color="auto"/>
                    <w:left w:val="none" w:sz="0" w:space="0" w:color="auto"/>
                    <w:bottom w:val="none" w:sz="0" w:space="0" w:color="auto"/>
                    <w:right w:val="none" w:sz="0" w:space="0" w:color="auto"/>
                  </w:divBdr>
                  <w:divsChild>
                    <w:div w:id="650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child-safety/being-a-child-safe-organisation/the-child-safe-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caa@edumail.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aboutus/policie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safe@ccyp.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3F7C91123F4137AFB5474A63E55F17"/>
        <w:category>
          <w:name w:val="General"/>
          <w:gallery w:val="placeholder"/>
        </w:category>
        <w:types>
          <w:type w:val="bbPlcHdr"/>
        </w:types>
        <w:behaviors>
          <w:behavior w:val="content"/>
        </w:behaviors>
        <w:guid w:val="{C492D52B-3D89-473A-93F2-02E5B2622172}"/>
      </w:docPartPr>
      <w:docPartBody>
        <w:p w:rsidR="003263DF" w:rsidRDefault="003263DF">
          <w:pPr>
            <w:pStyle w:val="583F7C91123F4137AFB5474A63E55F1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DF"/>
    <w:rsid w:val="00044792"/>
    <w:rsid w:val="000A43F1"/>
    <w:rsid w:val="003263DF"/>
    <w:rsid w:val="0058096E"/>
    <w:rsid w:val="006D2B61"/>
    <w:rsid w:val="00800769"/>
    <w:rsid w:val="008A301C"/>
    <w:rsid w:val="00B423F9"/>
    <w:rsid w:val="00D5338B"/>
    <w:rsid w:val="00F26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F7C91123F4137AFB5474A63E55F17">
    <w:name w:val="583F7C91123F4137AFB5474A63E55F17"/>
  </w:style>
  <w:style w:type="paragraph" w:customStyle="1" w:styleId="178F865E853F4E8B8B4420E0D2391CF5">
    <w:name w:val="178F865E853F4E8B8B4420E0D2391CF5"/>
    <w:rsid w:val="00044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EEC8-0901-49BF-8583-991272666C90}">
  <ds:schemaRefs>
    <ds:schemaRef ds:uri="http://schemas.microsoft.com/sharepoint/v3"/>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32dcfad0-71f0-4cf6-831b-e05f27705f29"/>
    <ds:schemaRef ds:uri="http://schemas.microsoft.com/office/infopath/2007/PartnerControls"/>
    <ds:schemaRef ds:uri="4c60e483-8d08-4915-ba50-24b6b57890d0"/>
    <ds:schemaRef ds:uri="http://schemas.microsoft.com/office/2006/metadata/properties"/>
  </ds:schemaRefs>
</ds:datastoreItem>
</file>

<file path=customXml/itemProps2.xml><?xml version="1.0" encoding="utf-8"?>
<ds:datastoreItem xmlns:ds="http://schemas.openxmlformats.org/officeDocument/2006/customXml" ds:itemID="{960A271B-65A1-44E5-BA11-BDF2AFB187CE}"/>
</file>

<file path=customXml/itemProps3.xml><?xml version="1.0" encoding="utf-8"?>
<ds:datastoreItem xmlns:ds="http://schemas.openxmlformats.org/officeDocument/2006/customXml" ds:itemID="{B0372899-1EB8-4DCF-9867-09E180464494}">
  <ds:schemaRefs>
    <ds:schemaRef ds:uri="http://schemas.microsoft.com/sharepoint/v3/contenttype/forms"/>
  </ds:schemaRefs>
</ds:datastoreItem>
</file>

<file path=customXml/itemProps4.xml><?xml version="1.0" encoding="utf-8"?>
<ds:datastoreItem xmlns:ds="http://schemas.openxmlformats.org/officeDocument/2006/customXml" ds:itemID="{8113BA0F-8CB7-404E-8EC4-C5F9A2FC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3</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Child Safe Policy</vt:lpstr>
    </vt:vector>
  </TitlesOfParts>
  <Company>Victorian Curriculum and Assessment Authority</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dc:title>
  <dc:creator>Victorian Curriculum and Assessment Authority</dc:creator>
  <cp:lastModifiedBy>Ng, Francis F</cp:lastModifiedBy>
  <cp:revision>3</cp:revision>
  <cp:lastPrinted>2018-11-07T02:59:00Z</cp:lastPrinted>
  <dcterms:created xsi:type="dcterms:W3CDTF">2018-11-07T03:40:00Z</dcterms:created>
  <dcterms:modified xsi:type="dcterms:W3CDTF">2019-05-12T23:57:00Z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