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A74A1" w14:textId="77777777" w:rsidR="00312D9F" w:rsidRPr="00BC3BA0" w:rsidRDefault="004A13D0" w:rsidP="00633D2C">
      <w:pPr>
        <w:pStyle w:val="Title"/>
        <w:rPr>
          <w:b/>
          <w:bCs/>
          <w:lang w:val="en-AU"/>
        </w:rPr>
      </w:pPr>
      <w:bookmarkStart w:id="0" w:name="TemplateOverview"/>
      <w:bookmarkEnd w:id="0"/>
      <w:r w:rsidRPr="00BC3BA0">
        <w:rPr>
          <w:b/>
          <w:bCs/>
          <w:lang w:val="en-AU"/>
        </w:rPr>
        <w:t>T</w:t>
      </w:r>
      <w:r w:rsidR="005D67DE">
        <w:rPr>
          <w:b/>
          <w:bCs/>
          <w:lang w:val="en-AU"/>
        </w:rPr>
        <w:t>he role of the educational l</w:t>
      </w:r>
      <w:r w:rsidRPr="00BC3BA0">
        <w:rPr>
          <w:b/>
          <w:bCs/>
          <w:lang w:val="en-AU"/>
        </w:rPr>
        <w:t>eader in supporting equity and diversity in practice</w:t>
      </w:r>
    </w:p>
    <w:p w14:paraId="32592D04" w14:textId="77777777" w:rsidR="00A81EC3" w:rsidRPr="00BC3BA0" w:rsidRDefault="00A81EC3" w:rsidP="00A81EC3">
      <w:pPr>
        <w:spacing w:before="120" w:after="0"/>
        <w:rPr>
          <w:lang w:val="en-AU"/>
        </w:rPr>
      </w:pPr>
    </w:p>
    <w:tbl>
      <w:tblPr>
        <w:tblStyle w:val="VCAATable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9"/>
      </w:tblGrid>
      <w:tr w:rsidR="00A81EC3" w:rsidRPr="00BC3BA0" w14:paraId="5BC67365" w14:textId="77777777" w:rsidTr="00A81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tcW w:w="9629" w:type="dxa"/>
          </w:tcPr>
          <w:p w14:paraId="2220B4D7" w14:textId="77777777" w:rsidR="00A81EC3" w:rsidRPr="00BC3BA0" w:rsidRDefault="00A81EC3" w:rsidP="00A81EC3">
            <w:pPr>
              <w:jc w:val="both"/>
              <w:rPr>
                <w:rFonts w:asciiTheme="majorHAnsi" w:hAnsiTheme="majorHAnsi" w:cs="Arial"/>
                <w:bCs/>
                <w:sz w:val="24"/>
                <w:szCs w:val="24"/>
                <w:lang w:val="en-AU"/>
              </w:rPr>
            </w:pPr>
            <w:r w:rsidRPr="00BC3BA0">
              <w:rPr>
                <w:rFonts w:asciiTheme="majorHAnsi" w:hAnsiTheme="majorHAnsi" w:cs="Arial"/>
                <w:bCs/>
                <w:sz w:val="24"/>
                <w:szCs w:val="24"/>
                <w:lang w:val="en-AU"/>
              </w:rPr>
              <w:t>Role of early childhood professionals in promoting equity and diversity</w:t>
            </w:r>
          </w:p>
        </w:tc>
      </w:tr>
    </w:tbl>
    <w:p w14:paraId="6745DAFB" w14:textId="77777777" w:rsidR="00B533E8" w:rsidRPr="00BC3BA0" w:rsidRDefault="004A13D0" w:rsidP="00633D2C">
      <w:pPr>
        <w:pStyle w:val="BodyText"/>
        <w:rPr>
          <w:lang w:val="en-AU"/>
        </w:rPr>
      </w:pPr>
      <w:r w:rsidRPr="00BC3BA0">
        <w:rPr>
          <w:rFonts w:cstheme="minorHAnsi"/>
          <w:lang w:val="en-AU"/>
        </w:rPr>
        <w:t xml:space="preserve">The </w:t>
      </w:r>
      <w:hyperlink r:id="rId11" w:history="1">
        <w:r w:rsidRPr="00BC3BA0">
          <w:rPr>
            <w:rStyle w:val="Hyperlink"/>
            <w:lang w:val="en-AU"/>
          </w:rPr>
          <w:t>Quality Improvement Research Project</w:t>
        </w:r>
      </w:hyperlink>
      <w:r w:rsidRPr="00BC3BA0">
        <w:rPr>
          <w:lang w:val="en-AU"/>
        </w:rPr>
        <w:t xml:space="preserve"> identified what many of us know fr</w:t>
      </w:r>
      <w:r w:rsidR="00B91898" w:rsidRPr="00BC3BA0">
        <w:rPr>
          <w:lang w:val="en-AU"/>
        </w:rPr>
        <w:t>om firsthand experience</w:t>
      </w:r>
      <w:r w:rsidR="00B533E8" w:rsidRPr="00BC3BA0">
        <w:rPr>
          <w:lang w:val="en-AU"/>
        </w:rPr>
        <w:t>:</w:t>
      </w:r>
    </w:p>
    <w:p w14:paraId="7DEEC198" w14:textId="77777777" w:rsidR="00B533E8" w:rsidRPr="00BC3BA0" w:rsidRDefault="00B533E8" w:rsidP="00633D2C">
      <w:pPr>
        <w:pStyle w:val="BodyTextIndent"/>
        <w:rPr>
          <w:lang w:val="en-AU"/>
        </w:rPr>
      </w:pPr>
      <w:r w:rsidRPr="00BC3BA0">
        <w:rPr>
          <w:lang w:val="en-AU"/>
        </w:rPr>
        <w:t>Effective educational leadership is essential to the provision of quality educational programs and practice</w:t>
      </w:r>
      <w:r w:rsidR="00633D2C" w:rsidRPr="00BC3BA0">
        <w:rPr>
          <w:lang w:val="en-AU"/>
        </w:rPr>
        <w:t xml:space="preserve"> </w:t>
      </w:r>
      <w:r w:rsidRPr="00BC3BA0">
        <w:rPr>
          <w:lang w:val="en-AU"/>
        </w:rPr>
        <w:t>…</w:t>
      </w:r>
      <w:r w:rsidR="00633D2C" w:rsidRPr="00BC3BA0">
        <w:rPr>
          <w:lang w:val="en-AU"/>
        </w:rPr>
        <w:t xml:space="preserve"> </w:t>
      </w:r>
      <w:r w:rsidRPr="00BC3BA0">
        <w:rPr>
          <w:lang w:val="en-AU"/>
        </w:rPr>
        <w:t>Employment of staff who understand pedagogical practice and can enable others to develop their skills and knowledge about play-based learning is highly beneficial in delivering high quali</w:t>
      </w:r>
      <w:r w:rsidR="002F0D1C" w:rsidRPr="00BC3BA0">
        <w:rPr>
          <w:lang w:val="en-AU"/>
        </w:rPr>
        <w:t>ty early childhood programs.</w:t>
      </w:r>
      <w:r w:rsidR="00633D2C" w:rsidRPr="00BC3BA0">
        <w:rPr>
          <w:lang w:val="en-AU"/>
        </w:rPr>
        <w:t xml:space="preserve"> </w:t>
      </w:r>
      <w:r w:rsidRPr="00BC3BA0">
        <w:rPr>
          <w:lang w:val="en-AU"/>
        </w:rPr>
        <w:t>(2019</w:t>
      </w:r>
      <w:r w:rsidR="00633D2C" w:rsidRPr="00BC3BA0">
        <w:rPr>
          <w:lang w:val="en-AU"/>
        </w:rPr>
        <w:t>, p. 4</w:t>
      </w:r>
      <w:r w:rsidRPr="00BC3BA0">
        <w:rPr>
          <w:lang w:val="en-AU"/>
        </w:rPr>
        <w:t>)</w:t>
      </w:r>
    </w:p>
    <w:p w14:paraId="4B85F26F" w14:textId="7622042A" w:rsidR="002D2F6B" w:rsidRPr="00BC3BA0" w:rsidRDefault="002F0D1C" w:rsidP="00633D2C">
      <w:pPr>
        <w:pStyle w:val="BodyText"/>
        <w:rPr>
          <w:lang w:val="en-AU"/>
        </w:rPr>
      </w:pPr>
      <w:r w:rsidRPr="00BC3BA0">
        <w:rPr>
          <w:lang w:val="en-AU"/>
        </w:rPr>
        <w:t>The principle of respect for equity and diversity</w:t>
      </w:r>
      <w:r w:rsidR="001C0BD6">
        <w:rPr>
          <w:lang w:val="en-AU"/>
        </w:rPr>
        <w:t xml:space="preserve"> </w:t>
      </w:r>
      <w:r w:rsidR="005B3C3C">
        <w:rPr>
          <w:lang w:val="en-AU"/>
        </w:rPr>
        <w:t>is</w:t>
      </w:r>
      <w:r w:rsidRPr="00BC3BA0">
        <w:rPr>
          <w:lang w:val="en-AU"/>
        </w:rPr>
        <w:t xml:space="preserve"> embedded in the </w:t>
      </w:r>
      <w:r w:rsidR="0032192D">
        <w:rPr>
          <w:lang w:val="en-AU"/>
        </w:rPr>
        <w:t xml:space="preserve">Victorian Early Years Learning and Development </w:t>
      </w:r>
      <w:r w:rsidR="001C0BD6">
        <w:rPr>
          <w:lang w:val="en-AU"/>
        </w:rPr>
        <w:t>F</w:t>
      </w:r>
      <w:r w:rsidR="001C0BD6" w:rsidRPr="00BC3BA0">
        <w:rPr>
          <w:lang w:val="en-AU"/>
        </w:rPr>
        <w:t>ramework</w:t>
      </w:r>
      <w:r w:rsidR="001C0BD6">
        <w:rPr>
          <w:lang w:val="en-AU"/>
        </w:rPr>
        <w:t xml:space="preserve"> </w:t>
      </w:r>
      <w:r w:rsidR="00930CD8">
        <w:rPr>
          <w:lang w:val="en-AU"/>
        </w:rPr>
        <w:t>(VEYLDF)</w:t>
      </w:r>
      <w:r w:rsidR="005B3C3C">
        <w:rPr>
          <w:lang w:val="en-AU"/>
        </w:rPr>
        <w:t>,</w:t>
      </w:r>
      <w:r w:rsidR="00930CD8">
        <w:rPr>
          <w:lang w:val="en-AU"/>
        </w:rPr>
        <w:t xml:space="preserve"> </w:t>
      </w:r>
      <w:r w:rsidR="0032192D">
        <w:rPr>
          <w:lang w:val="en-AU"/>
        </w:rPr>
        <w:t>just as it is in other national approved learning frameworks</w:t>
      </w:r>
      <w:r w:rsidR="001C0BD6">
        <w:rPr>
          <w:lang w:val="en-AU"/>
        </w:rPr>
        <w:t>.</w:t>
      </w:r>
    </w:p>
    <w:p w14:paraId="6CB25CDF" w14:textId="44FD5316" w:rsidR="00CA0C82" w:rsidRPr="00BC3BA0" w:rsidRDefault="00540A4E" w:rsidP="00633D2C">
      <w:pPr>
        <w:pStyle w:val="BodyText"/>
        <w:rPr>
          <w:lang w:val="en-AU"/>
        </w:rPr>
      </w:pPr>
      <w:r w:rsidRPr="00BC3BA0">
        <w:rPr>
          <w:lang w:val="en-AU"/>
        </w:rPr>
        <w:t>While we all have a responsibility to promote respect for diversity and equity</w:t>
      </w:r>
      <w:r w:rsidR="00DD2D18">
        <w:rPr>
          <w:lang w:val="en-AU"/>
        </w:rPr>
        <w:t xml:space="preserve"> and to embed this value into our teaching practice</w:t>
      </w:r>
      <w:r w:rsidR="00AF3FCA" w:rsidRPr="00BC3BA0">
        <w:rPr>
          <w:lang w:val="en-AU"/>
        </w:rPr>
        <w:t>,</w:t>
      </w:r>
      <w:r w:rsidRPr="00BC3BA0">
        <w:rPr>
          <w:lang w:val="en-AU"/>
        </w:rPr>
        <w:t xml:space="preserve"> </w:t>
      </w:r>
      <w:r w:rsidR="001C0BD6">
        <w:rPr>
          <w:lang w:val="en-AU"/>
        </w:rPr>
        <w:t>e</w:t>
      </w:r>
      <w:r w:rsidR="00061CBB" w:rsidRPr="00BC3BA0">
        <w:rPr>
          <w:lang w:val="en-AU"/>
        </w:rPr>
        <w:t xml:space="preserve">ducational </w:t>
      </w:r>
      <w:r w:rsidR="001C0BD6">
        <w:rPr>
          <w:lang w:val="en-AU"/>
        </w:rPr>
        <w:t>l</w:t>
      </w:r>
      <w:r w:rsidR="00061CBB" w:rsidRPr="00BC3BA0">
        <w:rPr>
          <w:lang w:val="en-AU"/>
        </w:rPr>
        <w:t xml:space="preserve">eaders are </w:t>
      </w:r>
      <w:r w:rsidRPr="00BC3BA0">
        <w:rPr>
          <w:lang w:val="en-AU"/>
        </w:rPr>
        <w:t xml:space="preserve">uniquely </w:t>
      </w:r>
      <w:r w:rsidR="00061CBB" w:rsidRPr="00BC3BA0">
        <w:rPr>
          <w:lang w:val="en-AU"/>
        </w:rPr>
        <w:t xml:space="preserve">placed to support </w:t>
      </w:r>
      <w:r w:rsidR="00DD2D18" w:rsidRPr="00BC3BA0">
        <w:rPr>
          <w:lang w:val="en-AU"/>
        </w:rPr>
        <w:t>e</w:t>
      </w:r>
      <w:r w:rsidR="00DD2D18">
        <w:rPr>
          <w:lang w:val="en-AU"/>
        </w:rPr>
        <w:t>arly childhood professional</w:t>
      </w:r>
      <w:r w:rsidR="00DD2D18" w:rsidRPr="00BC3BA0">
        <w:rPr>
          <w:lang w:val="en-AU"/>
        </w:rPr>
        <w:t xml:space="preserve">s </w:t>
      </w:r>
      <w:r w:rsidR="00C2426C" w:rsidRPr="00BC3BA0">
        <w:rPr>
          <w:lang w:val="en-AU"/>
        </w:rPr>
        <w:t xml:space="preserve">in this important aspect of </w:t>
      </w:r>
      <w:r w:rsidR="00DD2D18">
        <w:rPr>
          <w:lang w:val="en-AU"/>
        </w:rPr>
        <w:t>their</w:t>
      </w:r>
      <w:r w:rsidR="00DD2D18" w:rsidRPr="00BC3BA0">
        <w:rPr>
          <w:lang w:val="en-AU"/>
        </w:rPr>
        <w:t xml:space="preserve"> </w:t>
      </w:r>
      <w:r w:rsidR="00C2426C" w:rsidRPr="00BC3BA0">
        <w:rPr>
          <w:lang w:val="en-AU"/>
        </w:rPr>
        <w:t xml:space="preserve">work. </w:t>
      </w:r>
    </w:p>
    <w:p w14:paraId="11A1BAF8" w14:textId="77777777" w:rsidR="00540A4E" w:rsidRPr="00BC3BA0" w:rsidRDefault="00540A4E" w:rsidP="00633D2C">
      <w:pPr>
        <w:pStyle w:val="BodyText"/>
        <w:rPr>
          <w:lang w:val="en-AU"/>
        </w:rPr>
      </w:pPr>
      <w:r w:rsidRPr="00BC3BA0">
        <w:rPr>
          <w:lang w:val="en-AU"/>
        </w:rPr>
        <w:t>Early childhood professionals’ respect for</w:t>
      </w:r>
      <w:r w:rsidR="004B25F9" w:rsidRPr="00BC3BA0">
        <w:rPr>
          <w:lang w:val="en-AU"/>
        </w:rPr>
        <w:t>,</w:t>
      </w:r>
      <w:r w:rsidRPr="00BC3BA0">
        <w:rPr>
          <w:lang w:val="en-AU"/>
        </w:rPr>
        <w:t xml:space="preserve"> and commitment to</w:t>
      </w:r>
      <w:r w:rsidR="004B25F9" w:rsidRPr="00BC3BA0">
        <w:rPr>
          <w:lang w:val="en-AU"/>
        </w:rPr>
        <w:t>,</w:t>
      </w:r>
      <w:r w:rsidRPr="00BC3BA0">
        <w:rPr>
          <w:lang w:val="en-AU"/>
        </w:rPr>
        <w:t xml:space="preserve"> diversity and equity is important</w:t>
      </w:r>
      <w:r w:rsidR="004B25F9" w:rsidRPr="00BC3BA0">
        <w:rPr>
          <w:lang w:val="en-AU"/>
        </w:rPr>
        <w:t xml:space="preserve"> in</w:t>
      </w:r>
      <w:r w:rsidRPr="00BC3BA0">
        <w:rPr>
          <w:lang w:val="en-AU"/>
        </w:rPr>
        <w:t>:</w:t>
      </w:r>
    </w:p>
    <w:p w14:paraId="048E7B90" w14:textId="77777777" w:rsidR="00540A4E" w:rsidRPr="00BC3BA0" w:rsidRDefault="004B25F9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promoting</w:t>
      </w:r>
      <w:r w:rsidR="00540A4E" w:rsidRPr="00BC3BA0">
        <w:rPr>
          <w:lang w:val="en-AU"/>
        </w:rPr>
        <w:t xml:space="preserve"> children’s sense of identity and belonging to family, groups and communities</w:t>
      </w:r>
    </w:p>
    <w:p w14:paraId="6926F104" w14:textId="77777777" w:rsidR="00C2426C" w:rsidRPr="00BC3BA0" w:rsidRDefault="00C2426C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informing responses to each child’s unique learning and development trajectory</w:t>
      </w:r>
    </w:p>
    <w:p w14:paraId="15F91F04" w14:textId="77777777" w:rsidR="00540A4E" w:rsidRPr="00BC3BA0" w:rsidRDefault="004B25F9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helping</w:t>
      </w:r>
      <w:r w:rsidR="00540A4E" w:rsidRPr="00BC3BA0">
        <w:rPr>
          <w:lang w:val="en-AU"/>
        </w:rPr>
        <w:t xml:space="preserve"> children learn to respect and be comfortable with diversity and difference</w:t>
      </w:r>
    </w:p>
    <w:p w14:paraId="112799E6" w14:textId="77777777" w:rsidR="00C2426C" w:rsidRPr="00BC3BA0" w:rsidRDefault="00C2426C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benefiting all children’s learning and development</w:t>
      </w:r>
    </w:p>
    <w:p w14:paraId="3747BDEF" w14:textId="77777777" w:rsidR="00540A4E" w:rsidRPr="00BC3BA0" w:rsidRDefault="004B25F9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promoting</w:t>
      </w:r>
      <w:r w:rsidR="00540A4E" w:rsidRPr="00BC3BA0">
        <w:rPr>
          <w:lang w:val="en-AU"/>
        </w:rPr>
        <w:t xml:space="preserve"> inclusion and equity for all children and families</w:t>
      </w:r>
    </w:p>
    <w:p w14:paraId="564E4833" w14:textId="77777777" w:rsidR="00540A4E" w:rsidRPr="00BC3BA0" w:rsidRDefault="004B25F9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developing and maintaining</w:t>
      </w:r>
      <w:r w:rsidR="00540A4E" w:rsidRPr="00BC3BA0">
        <w:rPr>
          <w:lang w:val="en-AU"/>
        </w:rPr>
        <w:t xml:space="preserve"> partnerships with families, the community and other professionals</w:t>
      </w:r>
    </w:p>
    <w:p w14:paraId="1434A638" w14:textId="77777777" w:rsidR="00150674" w:rsidRPr="00BC3BA0" w:rsidRDefault="00150674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 xml:space="preserve">proactively </w:t>
      </w:r>
      <w:r w:rsidR="00B91898" w:rsidRPr="00BC3BA0">
        <w:rPr>
          <w:lang w:val="en-AU"/>
        </w:rPr>
        <w:t xml:space="preserve">identifying and </w:t>
      </w:r>
      <w:r w:rsidRPr="00BC3BA0">
        <w:rPr>
          <w:lang w:val="en-AU"/>
        </w:rPr>
        <w:t>addressing barriers to inclusion and equity</w:t>
      </w:r>
    </w:p>
    <w:p w14:paraId="42D97614" w14:textId="77777777" w:rsidR="00150674" w:rsidRPr="00BC3BA0" w:rsidRDefault="00150674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challenging assumptions that work against equity, including the ways that practices, language and the environment can reinforce stereotypes or the dominant culture</w:t>
      </w:r>
    </w:p>
    <w:p w14:paraId="2B93BEE6" w14:textId="77777777" w:rsidR="001F0691" w:rsidRPr="00BC3BA0" w:rsidRDefault="001F0691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lastRenderedPageBreak/>
        <w:t>reflecting on and challenging your own and others’ views on equity and diversity as well as conscious and unconscious biases</w:t>
      </w:r>
    </w:p>
    <w:p w14:paraId="5E0F4B07" w14:textId="77777777" w:rsidR="00127FAA" w:rsidRPr="00BC3BA0" w:rsidRDefault="00127FAA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communicating and interacting respectfully across cultures</w:t>
      </w:r>
      <w:r w:rsidR="00E76B34" w:rsidRPr="00BC3BA0">
        <w:rPr>
          <w:lang w:val="en-AU"/>
        </w:rPr>
        <w:t xml:space="preserve"> and supporting multilingualism</w:t>
      </w:r>
    </w:p>
    <w:p w14:paraId="0BBE44B5" w14:textId="77777777" w:rsidR="00E76B34" w:rsidRPr="00BC3BA0" w:rsidRDefault="00E76B34" w:rsidP="00633D2C">
      <w:pPr>
        <w:pStyle w:val="BodyText"/>
        <w:numPr>
          <w:ilvl w:val="0"/>
          <w:numId w:val="19"/>
        </w:numPr>
        <w:rPr>
          <w:lang w:val="en-AU"/>
        </w:rPr>
      </w:pPr>
      <w:r w:rsidRPr="00BC3BA0">
        <w:rPr>
          <w:lang w:val="en-AU"/>
        </w:rPr>
        <w:t>respecting and maintaining the rights and</w:t>
      </w:r>
      <w:r w:rsidR="00DA54C7" w:rsidRPr="00BC3BA0">
        <w:rPr>
          <w:lang w:val="en-AU"/>
        </w:rPr>
        <w:t xml:space="preserve"> dignity of children, </w:t>
      </w:r>
      <w:r w:rsidR="002F0D1C" w:rsidRPr="00BC3BA0">
        <w:rPr>
          <w:lang w:val="en-AU"/>
        </w:rPr>
        <w:t xml:space="preserve">families and </w:t>
      </w:r>
      <w:r w:rsidRPr="00BC3BA0">
        <w:rPr>
          <w:lang w:val="en-AU"/>
        </w:rPr>
        <w:t>colleagues.</w:t>
      </w:r>
    </w:p>
    <w:p w14:paraId="1D5E7C38" w14:textId="77777777" w:rsidR="00E76B34" w:rsidRPr="00BC3BA0" w:rsidRDefault="00E76B34" w:rsidP="00E76B34">
      <w:pPr>
        <w:pStyle w:val="ListParagraph"/>
        <w:spacing w:after="0" w:line="240" w:lineRule="auto"/>
        <w:ind w:left="360" w:right="-284"/>
        <w:jc w:val="both"/>
        <w:rPr>
          <w:rFonts w:cstheme="minorHAnsi"/>
          <w:sz w:val="16"/>
          <w:szCs w:val="16"/>
          <w:lang w:val="en-AU"/>
        </w:rPr>
      </w:pPr>
    </w:p>
    <w:tbl>
      <w:tblPr>
        <w:tblStyle w:val="VCAATable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9"/>
      </w:tblGrid>
      <w:tr w:rsidR="00E647DC" w:rsidRPr="00BC3BA0" w14:paraId="68797B45" w14:textId="77777777" w:rsidTr="00E64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9" w:type="dxa"/>
          </w:tcPr>
          <w:p w14:paraId="4CD0271E" w14:textId="77777777" w:rsidR="00E647DC" w:rsidRPr="00BC3BA0" w:rsidRDefault="005D67DE" w:rsidP="005D67DE">
            <w:pPr>
              <w:jc w:val="both"/>
              <w:rPr>
                <w:rFonts w:asciiTheme="majorHAnsi" w:hAnsiTheme="majorHAnsi" w:cs="Arial"/>
                <w:b w:val="0"/>
                <w:bCs/>
                <w:sz w:val="24"/>
                <w:szCs w:val="24"/>
                <w:lang w:val="en-AU"/>
              </w:rPr>
            </w:pPr>
            <w:r>
              <w:rPr>
                <w:rFonts w:asciiTheme="majorHAnsi" w:hAnsiTheme="majorHAnsi" w:cs="Arial"/>
                <w:bCs/>
                <w:sz w:val="24"/>
                <w:szCs w:val="24"/>
                <w:lang w:val="en-AU"/>
              </w:rPr>
              <w:t>The educational le</w:t>
            </w:r>
            <w:r w:rsidR="004A13D0" w:rsidRPr="00BC3BA0">
              <w:rPr>
                <w:rFonts w:asciiTheme="majorHAnsi" w:hAnsiTheme="majorHAnsi" w:cs="Arial"/>
                <w:bCs/>
                <w:sz w:val="24"/>
                <w:szCs w:val="24"/>
                <w:lang w:val="en-AU"/>
              </w:rPr>
              <w:t>ader – building capacity, enabling and empowering</w:t>
            </w:r>
          </w:p>
        </w:tc>
      </w:tr>
    </w:tbl>
    <w:p w14:paraId="177AE9F3" w14:textId="1206B0DA" w:rsidR="004A13D0" w:rsidRPr="00BC3BA0" w:rsidRDefault="001C0BD6" w:rsidP="00633D2C">
      <w:pPr>
        <w:pStyle w:val="BodyText"/>
        <w:rPr>
          <w:lang w:val="en-AU"/>
        </w:rPr>
      </w:pPr>
      <w:r>
        <w:t xml:space="preserve">Educational leaders play a critical role in developing and implementing educational programs and practice, and in driving change for the better. </w:t>
      </w:r>
      <w:r w:rsidR="004A13D0" w:rsidRPr="00BC3BA0">
        <w:rPr>
          <w:lang w:val="en-AU"/>
        </w:rPr>
        <w:t xml:space="preserve">The </w:t>
      </w:r>
      <w:r>
        <w:rPr>
          <w:lang w:val="en-AU"/>
        </w:rPr>
        <w:t>e</w:t>
      </w:r>
      <w:r w:rsidR="004A13D0" w:rsidRPr="00BC3BA0">
        <w:rPr>
          <w:lang w:val="en-AU"/>
        </w:rPr>
        <w:t xml:space="preserve">ducational </w:t>
      </w:r>
      <w:r>
        <w:rPr>
          <w:lang w:val="en-AU"/>
        </w:rPr>
        <w:t>l</w:t>
      </w:r>
      <w:r w:rsidR="004A13D0" w:rsidRPr="00BC3BA0">
        <w:rPr>
          <w:lang w:val="en-AU"/>
        </w:rPr>
        <w:t>eader is intrinsically a capacity</w:t>
      </w:r>
      <w:r w:rsidR="00A81EC3" w:rsidRPr="00BC3BA0">
        <w:rPr>
          <w:lang w:val="en-AU"/>
        </w:rPr>
        <w:t xml:space="preserve"> </w:t>
      </w:r>
      <w:r w:rsidR="004A13D0" w:rsidRPr="00BC3BA0">
        <w:rPr>
          <w:lang w:val="en-AU"/>
        </w:rPr>
        <w:t>builder – building knowledge, skills and capabilities</w:t>
      </w:r>
      <w:r w:rsidR="00383BD2" w:rsidRPr="00BC3BA0">
        <w:rPr>
          <w:lang w:val="en-AU"/>
        </w:rPr>
        <w:t xml:space="preserve">. </w:t>
      </w:r>
      <w:r w:rsidR="004A13D0" w:rsidRPr="00BC3BA0">
        <w:rPr>
          <w:lang w:val="en-AU"/>
        </w:rPr>
        <w:t xml:space="preserve">Capacity building is the process by which individuals and organisations obtain, retain and improve the skills, knowledge, tools and capabilities needed to do their jobs competently and perform at a </w:t>
      </w:r>
      <w:r w:rsidR="00AF3FCA" w:rsidRPr="00BC3BA0">
        <w:rPr>
          <w:lang w:val="en-AU"/>
        </w:rPr>
        <w:t xml:space="preserve">higher </w:t>
      </w:r>
      <w:r w:rsidR="004A13D0" w:rsidRPr="00BC3BA0">
        <w:rPr>
          <w:lang w:val="en-AU"/>
        </w:rPr>
        <w:t>level.</w:t>
      </w:r>
    </w:p>
    <w:p w14:paraId="616DC79F" w14:textId="77777777" w:rsidR="00383BD2" w:rsidRPr="00BC3BA0" w:rsidRDefault="004A13D0" w:rsidP="00633D2C">
      <w:pPr>
        <w:pStyle w:val="BodyText"/>
        <w:rPr>
          <w:sz w:val="16"/>
          <w:szCs w:val="16"/>
          <w:lang w:val="en-AU"/>
        </w:rPr>
      </w:pPr>
      <w:r w:rsidRPr="00BC3BA0">
        <w:rPr>
          <w:lang w:val="en-AU"/>
        </w:rPr>
        <w:t>E</w:t>
      </w:r>
      <w:r w:rsidR="00383BD2" w:rsidRPr="00BC3BA0">
        <w:rPr>
          <w:lang w:val="en-AU"/>
        </w:rPr>
        <w:t>ffective e</w:t>
      </w:r>
      <w:r w:rsidRPr="00BC3BA0">
        <w:rPr>
          <w:lang w:val="en-AU"/>
        </w:rPr>
        <w:t xml:space="preserve">ducational leadership </w:t>
      </w:r>
      <w:r w:rsidR="00383BD2" w:rsidRPr="00BC3BA0">
        <w:rPr>
          <w:lang w:val="en-AU"/>
        </w:rPr>
        <w:t xml:space="preserve">also </w:t>
      </w:r>
      <w:r w:rsidRPr="00BC3BA0">
        <w:rPr>
          <w:lang w:val="en-AU"/>
        </w:rPr>
        <w:t xml:space="preserve">enables and </w:t>
      </w:r>
      <w:r w:rsidRPr="00BC3BA0">
        <w:rPr>
          <w:iCs/>
          <w:lang w:val="en-AU"/>
        </w:rPr>
        <w:t>empowers</w:t>
      </w:r>
      <w:r w:rsidR="00383BD2" w:rsidRPr="00BC3BA0">
        <w:rPr>
          <w:lang w:val="en-AU"/>
        </w:rPr>
        <w:t xml:space="preserve"> educators by providing </w:t>
      </w:r>
      <w:r w:rsidR="0009760D">
        <w:rPr>
          <w:lang w:val="en-AU"/>
        </w:rPr>
        <w:t xml:space="preserve">them with </w:t>
      </w:r>
      <w:r w:rsidRPr="00BC3BA0">
        <w:rPr>
          <w:lang w:val="en-AU"/>
        </w:rPr>
        <w:t>resources</w:t>
      </w:r>
      <w:r w:rsidR="00EC1633" w:rsidRPr="00BC3BA0">
        <w:rPr>
          <w:lang w:val="en-AU"/>
        </w:rPr>
        <w:t>,</w:t>
      </w:r>
      <w:r w:rsidRPr="00BC3BA0">
        <w:rPr>
          <w:lang w:val="en-AU"/>
        </w:rPr>
        <w:t xml:space="preserve"> strategies</w:t>
      </w:r>
      <w:r w:rsidR="00EC1633" w:rsidRPr="00BC3BA0">
        <w:rPr>
          <w:lang w:val="en-AU"/>
        </w:rPr>
        <w:t xml:space="preserve"> and</w:t>
      </w:r>
      <w:r w:rsidRPr="00BC3BA0">
        <w:rPr>
          <w:lang w:val="en-AU"/>
        </w:rPr>
        <w:t xml:space="preserve"> practice opportunities</w:t>
      </w:r>
      <w:r w:rsidR="00EC1633" w:rsidRPr="00BC3BA0">
        <w:rPr>
          <w:lang w:val="en-AU"/>
        </w:rPr>
        <w:t>,</w:t>
      </w:r>
      <w:r w:rsidRPr="00BC3BA0">
        <w:rPr>
          <w:lang w:val="en-AU"/>
        </w:rPr>
        <w:t xml:space="preserve"> and </w:t>
      </w:r>
      <w:r w:rsidR="0009760D">
        <w:rPr>
          <w:lang w:val="en-AU"/>
        </w:rPr>
        <w:t xml:space="preserve">by </w:t>
      </w:r>
      <w:r w:rsidR="00383BD2" w:rsidRPr="00BC3BA0">
        <w:rPr>
          <w:lang w:val="en-AU"/>
        </w:rPr>
        <w:t xml:space="preserve">building </w:t>
      </w:r>
      <w:r w:rsidR="0009760D">
        <w:rPr>
          <w:lang w:val="en-AU"/>
        </w:rPr>
        <w:t xml:space="preserve">their </w:t>
      </w:r>
      <w:r w:rsidR="00383BD2" w:rsidRPr="00BC3BA0">
        <w:rPr>
          <w:lang w:val="en-AU"/>
        </w:rPr>
        <w:t>confidence to be independent thinkers</w:t>
      </w:r>
      <w:r w:rsidR="00661F6E">
        <w:rPr>
          <w:lang w:val="en-AU"/>
        </w:rPr>
        <w:t xml:space="preserve"> and develop their skills</w:t>
      </w:r>
      <w:r w:rsidR="00383BD2" w:rsidRPr="00BC3BA0">
        <w:rPr>
          <w:lang w:val="en-AU"/>
        </w:rPr>
        <w:t xml:space="preserve">. </w:t>
      </w:r>
      <w:r w:rsidR="00C2426C" w:rsidRPr="00BC3BA0">
        <w:rPr>
          <w:lang w:val="en-AU"/>
        </w:rPr>
        <w:t xml:space="preserve">Perspectives on diversity and difference are complex and influenced by many factors, both personal and professional, and a </w:t>
      </w:r>
      <w:r w:rsidR="00383BD2" w:rsidRPr="00BC3BA0">
        <w:rPr>
          <w:lang w:val="en-AU"/>
        </w:rPr>
        <w:t xml:space="preserve">commitment to equity and respect for diversity requires professionals to actively address issues of inequality and promote the value of diversity and difference. </w:t>
      </w:r>
    </w:p>
    <w:p w14:paraId="4B900F61" w14:textId="77777777" w:rsidR="00A908A1" w:rsidRPr="00BC3BA0" w:rsidRDefault="00383BD2" w:rsidP="00633D2C">
      <w:pPr>
        <w:pStyle w:val="BodyText"/>
        <w:rPr>
          <w:lang w:val="en-AU"/>
        </w:rPr>
      </w:pPr>
      <w:r w:rsidRPr="00BC3BA0">
        <w:rPr>
          <w:lang w:val="en-AU"/>
        </w:rPr>
        <w:t xml:space="preserve">An important </w:t>
      </w:r>
      <w:r w:rsidR="000E03AA" w:rsidRPr="00BC3BA0">
        <w:rPr>
          <w:lang w:val="en-AU"/>
        </w:rPr>
        <w:t xml:space="preserve">strategy for </w:t>
      </w:r>
      <w:r w:rsidR="001C0BD6">
        <w:rPr>
          <w:lang w:val="en-AU"/>
        </w:rPr>
        <w:t>e</w:t>
      </w:r>
      <w:r w:rsidRPr="00BC3BA0">
        <w:rPr>
          <w:lang w:val="en-AU"/>
        </w:rPr>
        <w:t>ducational leaders is to promote critical reflection</w:t>
      </w:r>
      <w:r w:rsidR="000E03AA" w:rsidRPr="00BC3BA0">
        <w:rPr>
          <w:lang w:val="en-AU"/>
        </w:rPr>
        <w:t xml:space="preserve"> on equity and diversity in</w:t>
      </w:r>
      <w:r w:rsidRPr="00BC3BA0">
        <w:rPr>
          <w:lang w:val="en-AU"/>
        </w:rPr>
        <w:t xml:space="preserve"> all aspects of your service operation</w:t>
      </w:r>
      <w:r w:rsidR="000E03AA" w:rsidRPr="00BC3BA0">
        <w:rPr>
          <w:lang w:val="en-AU"/>
        </w:rPr>
        <w:t>. This</w:t>
      </w:r>
      <w:r w:rsidRPr="00BC3BA0">
        <w:rPr>
          <w:lang w:val="en-AU"/>
        </w:rPr>
        <w:t xml:space="preserve"> can </w:t>
      </w:r>
      <w:r w:rsidR="00BC3BA0">
        <w:rPr>
          <w:lang w:val="en-AU"/>
        </w:rPr>
        <w:t>enhance</w:t>
      </w:r>
      <w:r w:rsidRPr="00BC3BA0">
        <w:rPr>
          <w:lang w:val="en-AU"/>
        </w:rPr>
        <w:t xml:space="preserve"> clarity about the con</w:t>
      </w:r>
      <w:r w:rsidR="001F0691" w:rsidRPr="00BC3BA0">
        <w:rPr>
          <w:lang w:val="en-AU"/>
        </w:rPr>
        <w:t xml:space="preserve">texts for your work and how your service’s </w:t>
      </w:r>
      <w:r w:rsidRPr="00BC3BA0">
        <w:rPr>
          <w:lang w:val="en-AU"/>
        </w:rPr>
        <w:t>values, philosophy, policies and procedures affect your beliefs and practices.</w:t>
      </w:r>
      <w:r w:rsidR="00A908A1" w:rsidRPr="00BC3BA0">
        <w:rPr>
          <w:lang w:val="en-AU"/>
        </w:rPr>
        <w:t xml:space="preserve"> As a team, it may be helpful to think about and discuss the extent to which </w:t>
      </w:r>
      <w:r w:rsidR="00C2426C" w:rsidRPr="00BC3BA0">
        <w:rPr>
          <w:lang w:val="en-AU"/>
        </w:rPr>
        <w:t xml:space="preserve">equity and diversity </w:t>
      </w:r>
      <w:r w:rsidR="00EC1633" w:rsidRPr="00BC3BA0">
        <w:rPr>
          <w:lang w:val="en-AU"/>
        </w:rPr>
        <w:t>are</w:t>
      </w:r>
      <w:r w:rsidR="00C2426C" w:rsidRPr="00BC3BA0">
        <w:rPr>
          <w:lang w:val="en-AU"/>
        </w:rPr>
        <w:t xml:space="preserve"> embedded </w:t>
      </w:r>
      <w:r w:rsidR="00A908A1" w:rsidRPr="00BC3BA0">
        <w:rPr>
          <w:lang w:val="en-AU"/>
        </w:rPr>
        <w:t>in your service</w:t>
      </w:r>
      <w:r w:rsidR="00C2426C" w:rsidRPr="00BC3BA0">
        <w:rPr>
          <w:lang w:val="en-AU"/>
        </w:rPr>
        <w:t xml:space="preserve"> operations</w:t>
      </w:r>
      <w:r w:rsidR="00A908A1" w:rsidRPr="00BC3BA0">
        <w:rPr>
          <w:lang w:val="en-AU"/>
        </w:rPr>
        <w:t xml:space="preserve">, </w:t>
      </w:r>
      <w:r w:rsidR="00921C89" w:rsidRPr="00BC3BA0">
        <w:rPr>
          <w:lang w:val="en-AU"/>
        </w:rPr>
        <w:t>using the following questions as a guide</w:t>
      </w:r>
      <w:r w:rsidR="00921C89">
        <w:rPr>
          <w:lang w:val="en-AU"/>
        </w:rPr>
        <w:t>.</w:t>
      </w:r>
    </w:p>
    <w:p w14:paraId="70AAD64D" w14:textId="77777777" w:rsidR="00A908A1" w:rsidRPr="00BC3BA0" w:rsidRDefault="00A908A1" w:rsidP="00633D2C">
      <w:pPr>
        <w:pStyle w:val="BodyText"/>
        <w:rPr>
          <w:i/>
          <w:iCs/>
          <w:lang w:val="en-AU"/>
        </w:rPr>
      </w:pPr>
      <w:r w:rsidRPr="00BC3BA0">
        <w:rPr>
          <w:i/>
          <w:iCs/>
          <w:lang w:val="en-AU"/>
        </w:rPr>
        <w:t>Service philosophy and policies</w:t>
      </w:r>
    </w:p>
    <w:p w14:paraId="64EC2E8C" w14:textId="77777777" w:rsidR="00B91898" w:rsidRPr="00BC3BA0" w:rsidRDefault="00B91898" w:rsidP="00633D2C">
      <w:pPr>
        <w:pStyle w:val="BodyText"/>
        <w:numPr>
          <w:ilvl w:val="0"/>
          <w:numId w:val="20"/>
        </w:numPr>
        <w:rPr>
          <w:lang w:val="en-AU"/>
        </w:rPr>
      </w:pPr>
      <w:r w:rsidRPr="00BC3BA0">
        <w:rPr>
          <w:lang w:val="en-AU"/>
        </w:rPr>
        <w:t>In what ways does the service philosophy acknowledge and respect diversity, promote belonging and foster inclusion?</w:t>
      </w:r>
    </w:p>
    <w:p w14:paraId="53C2A453" w14:textId="25BB5CC2" w:rsidR="00B91898" w:rsidRPr="00BC3BA0" w:rsidRDefault="00B91898" w:rsidP="00633D2C">
      <w:pPr>
        <w:pStyle w:val="BodyText"/>
        <w:numPr>
          <w:ilvl w:val="0"/>
          <w:numId w:val="20"/>
        </w:numPr>
        <w:rPr>
          <w:lang w:val="en-AU"/>
        </w:rPr>
      </w:pPr>
      <w:r w:rsidRPr="00BC3BA0">
        <w:rPr>
          <w:lang w:val="en-AU"/>
        </w:rPr>
        <w:t xml:space="preserve">How is your service’s </w:t>
      </w:r>
      <w:hyperlink r:id="rId12" w:history="1">
        <w:r w:rsidR="007766E7" w:rsidRPr="007766E7">
          <w:rPr>
            <w:rStyle w:val="Hyperlink"/>
            <w:lang w:val="en-AU"/>
          </w:rPr>
          <w:t>Reconciliation Action Plan</w:t>
        </w:r>
      </w:hyperlink>
      <w:r w:rsidR="007766E7">
        <w:rPr>
          <w:lang w:val="en-AU"/>
        </w:rPr>
        <w:t xml:space="preserve"> </w:t>
      </w:r>
      <w:r w:rsidRPr="00BC3BA0">
        <w:rPr>
          <w:lang w:val="en-AU"/>
        </w:rPr>
        <w:t xml:space="preserve">(RAP) and </w:t>
      </w:r>
      <w:hyperlink r:id="rId13" w:history="1">
        <w:r w:rsidRPr="00BC3BA0">
          <w:rPr>
            <w:rStyle w:val="Hyperlink"/>
            <w:rFonts w:cstheme="minorHAnsi"/>
            <w:lang w:val="en-AU"/>
          </w:rPr>
          <w:t>Strategic Inclusion Plan</w:t>
        </w:r>
      </w:hyperlink>
      <w:r w:rsidRPr="00BC3BA0">
        <w:rPr>
          <w:lang w:val="en-AU"/>
        </w:rPr>
        <w:t xml:space="preserve"> (SIP) shaping service values, programs, practices, policies, procedures and priorities?</w:t>
      </w:r>
    </w:p>
    <w:p w14:paraId="6D26DA78" w14:textId="77777777" w:rsidR="00B91898" w:rsidRPr="00BC3BA0" w:rsidRDefault="00B91898" w:rsidP="00633D2C">
      <w:pPr>
        <w:pStyle w:val="BodyText"/>
        <w:numPr>
          <w:ilvl w:val="0"/>
          <w:numId w:val="20"/>
        </w:numPr>
        <w:rPr>
          <w:lang w:val="en-AU"/>
        </w:rPr>
      </w:pPr>
      <w:r w:rsidRPr="00BC3BA0">
        <w:rPr>
          <w:lang w:val="en-AU"/>
        </w:rPr>
        <w:t>How do service policies reflect the rights of each child to access and fully participate in all aspects of the curriculum?</w:t>
      </w:r>
    </w:p>
    <w:p w14:paraId="06981107" w14:textId="77777777" w:rsidR="00A908A1" w:rsidRPr="00BC3BA0" w:rsidRDefault="00A908A1" w:rsidP="00633D2C">
      <w:pPr>
        <w:pStyle w:val="BodyText"/>
        <w:rPr>
          <w:i/>
          <w:iCs/>
          <w:lang w:val="en-AU"/>
        </w:rPr>
      </w:pPr>
      <w:r w:rsidRPr="00BC3BA0">
        <w:rPr>
          <w:i/>
          <w:iCs/>
          <w:lang w:val="en-AU"/>
        </w:rPr>
        <w:t>Physical environments</w:t>
      </w:r>
    </w:p>
    <w:p w14:paraId="12D1EE85" w14:textId="77777777" w:rsidR="00A908A1" w:rsidRPr="00BC3BA0" w:rsidRDefault="00A908A1" w:rsidP="00633D2C">
      <w:pPr>
        <w:pStyle w:val="BodyText"/>
        <w:numPr>
          <w:ilvl w:val="0"/>
          <w:numId w:val="21"/>
        </w:numPr>
        <w:rPr>
          <w:lang w:val="en-AU"/>
        </w:rPr>
      </w:pPr>
      <w:r w:rsidRPr="00BC3BA0">
        <w:rPr>
          <w:lang w:val="en-AU"/>
        </w:rPr>
        <w:t>What message does the physical environment send to children, families and visitors?</w:t>
      </w:r>
    </w:p>
    <w:p w14:paraId="1AB827E8" w14:textId="77777777" w:rsidR="00A908A1" w:rsidRPr="00BC3BA0" w:rsidRDefault="00A908A1" w:rsidP="00633D2C">
      <w:pPr>
        <w:pStyle w:val="BodyText"/>
        <w:numPr>
          <w:ilvl w:val="0"/>
          <w:numId w:val="21"/>
        </w:numPr>
        <w:rPr>
          <w:lang w:val="en-AU"/>
        </w:rPr>
      </w:pPr>
      <w:r w:rsidRPr="00BC3BA0">
        <w:rPr>
          <w:lang w:val="en-AU"/>
        </w:rPr>
        <w:t>What are the visible signs of welcome to families and children</w:t>
      </w:r>
      <w:r w:rsidR="00BC3BA0">
        <w:rPr>
          <w:lang w:val="en-AU"/>
        </w:rPr>
        <w:t>,</w:t>
      </w:r>
      <w:r w:rsidRPr="00BC3BA0">
        <w:rPr>
          <w:lang w:val="en-AU"/>
        </w:rPr>
        <w:t xml:space="preserve"> and </w:t>
      </w:r>
      <w:r w:rsidR="00921C89">
        <w:rPr>
          <w:lang w:val="en-AU"/>
        </w:rPr>
        <w:t xml:space="preserve">what </w:t>
      </w:r>
      <w:r w:rsidRPr="00BC3BA0">
        <w:rPr>
          <w:lang w:val="en-AU"/>
        </w:rPr>
        <w:t>evidence</w:t>
      </w:r>
      <w:r w:rsidR="00921C89">
        <w:rPr>
          <w:lang w:val="en-AU"/>
        </w:rPr>
        <w:t xml:space="preserve"> is there</w:t>
      </w:r>
      <w:r w:rsidRPr="00BC3BA0">
        <w:rPr>
          <w:lang w:val="en-AU"/>
        </w:rPr>
        <w:t xml:space="preserve"> of connections to people’s cultures, communities and families?</w:t>
      </w:r>
    </w:p>
    <w:p w14:paraId="25DF9C9D" w14:textId="77777777" w:rsidR="00A908A1" w:rsidRPr="00BC3BA0" w:rsidRDefault="00A908A1" w:rsidP="00633D2C">
      <w:pPr>
        <w:pStyle w:val="BodyText"/>
        <w:numPr>
          <w:ilvl w:val="0"/>
          <w:numId w:val="21"/>
        </w:numPr>
        <w:rPr>
          <w:lang w:val="en-AU"/>
        </w:rPr>
      </w:pPr>
      <w:r w:rsidRPr="00BC3BA0">
        <w:rPr>
          <w:lang w:val="en-AU"/>
        </w:rPr>
        <w:t xml:space="preserve">How does the physical environment support </w:t>
      </w:r>
      <w:r w:rsidR="005345C4">
        <w:rPr>
          <w:lang w:val="en-AU"/>
        </w:rPr>
        <w:t xml:space="preserve">and encourage </w:t>
      </w:r>
      <w:r w:rsidRPr="00BC3BA0">
        <w:rPr>
          <w:lang w:val="en-AU"/>
        </w:rPr>
        <w:t>each child</w:t>
      </w:r>
      <w:r w:rsidR="005345C4">
        <w:rPr>
          <w:lang w:val="en-AU"/>
        </w:rPr>
        <w:t>’s</w:t>
      </w:r>
      <w:r w:rsidR="00627CA1" w:rsidRPr="00BC3BA0">
        <w:rPr>
          <w:lang w:val="en-AU"/>
        </w:rPr>
        <w:t xml:space="preserve"> participat</w:t>
      </w:r>
      <w:r w:rsidR="005345C4">
        <w:rPr>
          <w:lang w:val="en-AU"/>
        </w:rPr>
        <w:t>ion</w:t>
      </w:r>
      <w:r w:rsidRPr="00BC3BA0">
        <w:rPr>
          <w:lang w:val="en-AU"/>
        </w:rPr>
        <w:t>?</w:t>
      </w:r>
    </w:p>
    <w:p w14:paraId="0E8808C2" w14:textId="77777777" w:rsidR="00A908A1" w:rsidRPr="00BC3BA0" w:rsidRDefault="00A908A1" w:rsidP="00633D2C">
      <w:pPr>
        <w:pStyle w:val="BodyText"/>
        <w:rPr>
          <w:i/>
          <w:iCs/>
          <w:lang w:val="en-AU"/>
        </w:rPr>
      </w:pPr>
      <w:r w:rsidRPr="00BC3BA0">
        <w:rPr>
          <w:i/>
          <w:iCs/>
          <w:lang w:val="en-AU"/>
        </w:rPr>
        <w:t>Routines</w:t>
      </w:r>
    </w:p>
    <w:p w14:paraId="13C4A62A" w14:textId="77777777" w:rsidR="00A908A1" w:rsidRPr="00BC3BA0" w:rsidRDefault="00A908A1" w:rsidP="00633D2C">
      <w:pPr>
        <w:pStyle w:val="BodyText"/>
        <w:numPr>
          <w:ilvl w:val="0"/>
          <w:numId w:val="22"/>
        </w:numPr>
        <w:rPr>
          <w:lang w:val="en-AU"/>
        </w:rPr>
      </w:pPr>
      <w:r w:rsidRPr="00BC3BA0">
        <w:rPr>
          <w:lang w:val="en-AU"/>
        </w:rPr>
        <w:t>How are routines (such as arrivals and departur</w:t>
      </w:r>
      <w:r w:rsidR="00742293" w:rsidRPr="00BC3BA0">
        <w:rPr>
          <w:lang w:val="en-AU"/>
        </w:rPr>
        <w:t>es, transitions, meals, sleep and</w:t>
      </w:r>
      <w:r w:rsidRPr="00BC3BA0">
        <w:rPr>
          <w:lang w:val="en-AU"/>
        </w:rPr>
        <w:t xml:space="preserve"> rest times) </w:t>
      </w:r>
      <w:r w:rsidR="001F0691" w:rsidRPr="00BC3BA0">
        <w:rPr>
          <w:lang w:val="en-AU"/>
        </w:rPr>
        <w:t>organis</w:t>
      </w:r>
      <w:r w:rsidRPr="00BC3BA0">
        <w:rPr>
          <w:lang w:val="en-AU"/>
        </w:rPr>
        <w:t>ed to be flexible</w:t>
      </w:r>
      <w:r w:rsidR="00BC3BA0">
        <w:rPr>
          <w:lang w:val="en-AU"/>
        </w:rPr>
        <w:t xml:space="preserve"> and </w:t>
      </w:r>
      <w:r w:rsidR="005345C4">
        <w:rPr>
          <w:lang w:val="en-AU"/>
        </w:rPr>
        <w:t>foster</w:t>
      </w:r>
      <w:r w:rsidRPr="00BC3BA0">
        <w:rPr>
          <w:lang w:val="en-AU"/>
        </w:rPr>
        <w:t xml:space="preserve"> children’s sense of security and belonging </w:t>
      </w:r>
      <w:r w:rsidR="005345C4">
        <w:rPr>
          <w:lang w:val="en-AU"/>
        </w:rPr>
        <w:t>while</w:t>
      </w:r>
      <w:r w:rsidRPr="00BC3BA0">
        <w:rPr>
          <w:lang w:val="en-AU"/>
        </w:rPr>
        <w:t xml:space="preserve"> respecting diversity and promoting</w:t>
      </w:r>
      <w:r w:rsidR="00150674" w:rsidRPr="00BC3BA0">
        <w:rPr>
          <w:lang w:val="en-AU"/>
        </w:rPr>
        <w:t xml:space="preserve"> equity?</w:t>
      </w:r>
    </w:p>
    <w:p w14:paraId="7A2748C2" w14:textId="77777777" w:rsidR="00A908A1" w:rsidRPr="00BC3BA0" w:rsidRDefault="00A908A1" w:rsidP="00A81EC3">
      <w:pPr>
        <w:pStyle w:val="BodyText"/>
        <w:rPr>
          <w:i/>
          <w:iCs/>
          <w:lang w:val="en-AU"/>
        </w:rPr>
      </w:pPr>
      <w:r w:rsidRPr="00BC3BA0">
        <w:rPr>
          <w:i/>
          <w:iCs/>
          <w:lang w:val="en-AU"/>
        </w:rPr>
        <w:lastRenderedPageBreak/>
        <w:t>Teaching, learning and assessment practices</w:t>
      </w:r>
    </w:p>
    <w:p w14:paraId="501F40D3" w14:textId="77777777" w:rsidR="00A908A1" w:rsidRPr="00BC3BA0" w:rsidRDefault="00A50677" w:rsidP="00633D2C">
      <w:pPr>
        <w:pStyle w:val="BodyText"/>
        <w:numPr>
          <w:ilvl w:val="0"/>
          <w:numId w:val="22"/>
        </w:numPr>
        <w:rPr>
          <w:lang w:val="en-AU"/>
        </w:rPr>
      </w:pPr>
      <w:r w:rsidRPr="00BC3BA0">
        <w:rPr>
          <w:lang w:val="en-AU"/>
        </w:rPr>
        <w:t xml:space="preserve">How are educators </w:t>
      </w:r>
      <w:r w:rsidR="00A908A1" w:rsidRPr="00BC3BA0">
        <w:rPr>
          <w:lang w:val="en-AU"/>
        </w:rPr>
        <w:t>model</w:t>
      </w:r>
      <w:r w:rsidR="00EC1633" w:rsidRPr="00BC3BA0">
        <w:rPr>
          <w:lang w:val="en-AU"/>
        </w:rPr>
        <w:t>l</w:t>
      </w:r>
      <w:r w:rsidRPr="00BC3BA0">
        <w:rPr>
          <w:lang w:val="en-AU"/>
        </w:rPr>
        <w:t>ing</w:t>
      </w:r>
      <w:r w:rsidR="00A908A1" w:rsidRPr="00BC3BA0">
        <w:rPr>
          <w:lang w:val="en-AU"/>
        </w:rPr>
        <w:t xml:space="preserve"> fairness, inclu</w:t>
      </w:r>
      <w:r w:rsidRPr="00BC3BA0">
        <w:rPr>
          <w:lang w:val="en-AU"/>
        </w:rPr>
        <w:t>sion and respect for diversity to promote children’s learning about equity and diversity?</w:t>
      </w:r>
    </w:p>
    <w:p w14:paraId="5A06AC5A" w14:textId="77777777" w:rsidR="00A908A1" w:rsidRPr="00BC3BA0" w:rsidRDefault="00A50677" w:rsidP="00633D2C">
      <w:pPr>
        <w:pStyle w:val="BodyText"/>
        <w:numPr>
          <w:ilvl w:val="0"/>
          <w:numId w:val="22"/>
        </w:numPr>
        <w:rPr>
          <w:lang w:val="en-AU"/>
        </w:rPr>
      </w:pPr>
      <w:r w:rsidRPr="00BC3BA0">
        <w:rPr>
          <w:lang w:val="en-AU"/>
        </w:rPr>
        <w:t xml:space="preserve">Are spontaneous opportunities </w:t>
      </w:r>
      <w:r w:rsidR="005345C4">
        <w:rPr>
          <w:lang w:val="en-AU"/>
        </w:rPr>
        <w:t>used</w:t>
      </w:r>
      <w:r w:rsidR="005345C4" w:rsidRPr="00BC3BA0">
        <w:rPr>
          <w:lang w:val="en-AU"/>
        </w:rPr>
        <w:t xml:space="preserve"> </w:t>
      </w:r>
      <w:r w:rsidRPr="00BC3BA0">
        <w:rPr>
          <w:lang w:val="en-AU"/>
        </w:rPr>
        <w:t>to teach the value of differences and respect for diversity</w:t>
      </w:r>
      <w:r w:rsidR="00150674" w:rsidRPr="00BC3BA0">
        <w:rPr>
          <w:lang w:val="en-AU"/>
        </w:rPr>
        <w:t xml:space="preserve">, </w:t>
      </w:r>
      <w:r w:rsidR="00BC3BA0">
        <w:rPr>
          <w:lang w:val="en-AU"/>
        </w:rPr>
        <w:t>and</w:t>
      </w:r>
      <w:r w:rsidRPr="00BC3BA0">
        <w:rPr>
          <w:lang w:val="en-AU"/>
        </w:rPr>
        <w:t xml:space="preserve"> </w:t>
      </w:r>
      <w:r w:rsidR="00BC3BA0">
        <w:rPr>
          <w:lang w:val="en-AU"/>
        </w:rPr>
        <w:t xml:space="preserve">to </w:t>
      </w:r>
      <w:r w:rsidR="00150674" w:rsidRPr="00BC3BA0">
        <w:rPr>
          <w:lang w:val="en-AU"/>
        </w:rPr>
        <w:t>challeng</w:t>
      </w:r>
      <w:r w:rsidR="00BC3BA0">
        <w:rPr>
          <w:lang w:val="en-AU"/>
        </w:rPr>
        <w:t>e</w:t>
      </w:r>
      <w:r w:rsidR="00A908A1" w:rsidRPr="00BC3BA0">
        <w:rPr>
          <w:lang w:val="en-AU"/>
        </w:rPr>
        <w:t xml:space="preserve"> </w:t>
      </w:r>
      <w:r w:rsidR="00BC3BA0" w:rsidRPr="00BC3BA0">
        <w:rPr>
          <w:lang w:val="en-AU"/>
        </w:rPr>
        <w:t>behaviour</w:t>
      </w:r>
      <w:r w:rsidR="00150674" w:rsidRPr="00BC3BA0">
        <w:rPr>
          <w:lang w:val="en-AU"/>
        </w:rPr>
        <w:t xml:space="preserve"> that is</w:t>
      </w:r>
      <w:r w:rsidR="00A908A1" w:rsidRPr="00BC3BA0">
        <w:rPr>
          <w:lang w:val="en-AU"/>
        </w:rPr>
        <w:t xml:space="preserve"> unfair </w:t>
      </w:r>
      <w:r w:rsidR="00150674" w:rsidRPr="00BC3BA0">
        <w:rPr>
          <w:lang w:val="en-AU"/>
        </w:rPr>
        <w:t>or indicates bias or stereotyping?</w:t>
      </w:r>
    </w:p>
    <w:p w14:paraId="4D0EE065" w14:textId="77777777" w:rsidR="00A908A1" w:rsidRPr="00BC3BA0" w:rsidRDefault="00150674" w:rsidP="00633D2C">
      <w:pPr>
        <w:pStyle w:val="BodyText"/>
        <w:numPr>
          <w:ilvl w:val="0"/>
          <w:numId w:val="22"/>
        </w:numPr>
        <w:rPr>
          <w:lang w:val="en-AU"/>
        </w:rPr>
      </w:pPr>
      <w:r w:rsidRPr="00BC3BA0">
        <w:rPr>
          <w:lang w:val="en-AU"/>
        </w:rPr>
        <w:t>Is the</w:t>
      </w:r>
      <w:r w:rsidR="00A908A1" w:rsidRPr="00BC3BA0">
        <w:rPr>
          <w:lang w:val="en-AU"/>
        </w:rPr>
        <w:t xml:space="preserve"> commitment to equity reflected in assessment practices that are inclusive and promote hig</w:t>
      </w:r>
      <w:r w:rsidRPr="00BC3BA0">
        <w:rPr>
          <w:lang w:val="en-AU"/>
        </w:rPr>
        <w:t xml:space="preserve">h expectations for every child and </w:t>
      </w:r>
      <w:r w:rsidR="00A908A1" w:rsidRPr="00BC3BA0">
        <w:rPr>
          <w:lang w:val="en-AU"/>
        </w:rPr>
        <w:t>focus on children’s str</w:t>
      </w:r>
      <w:r w:rsidRPr="00BC3BA0">
        <w:rPr>
          <w:lang w:val="en-AU"/>
        </w:rPr>
        <w:t>engths, abilities and interests?</w:t>
      </w:r>
    </w:p>
    <w:p w14:paraId="4EC36B84" w14:textId="77777777" w:rsidR="00A908A1" w:rsidRPr="00BC3BA0" w:rsidRDefault="00A908A1" w:rsidP="00633D2C">
      <w:pPr>
        <w:pStyle w:val="BodyText"/>
        <w:rPr>
          <w:i/>
          <w:iCs/>
          <w:lang w:val="en-AU"/>
        </w:rPr>
      </w:pPr>
      <w:r w:rsidRPr="00BC3BA0">
        <w:rPr>
          <w:i/>
          <w:iCs/>
          <w:lang w:val="en-AU"/>
        </w:rPr>
        <w:t>Partnerships with families</w:t>
      </w:r>
    </w:p>
    <w:p w14:paraId="3A008537" w14:textId="77777777" w:rsidR="00127FAA" w:rsidRPr="00BC3BA0" w:rsidRDefault="00127FAA" w:rsidP="00633D2C">
      <w:pPr>
        <w:pStyle w:val="BodyText"/>
        <w:numPr>
          <w:ilvl w:val="0"/>
          <w:numId w:val="23"/>
        </w:numPr>
        <w:rPr>
          <w:lang w:val="en-AU"/>
        </w:rPr>
      </w:pPr>
      <w:r w:rsidRPr="00BC3BA0">
        <w:rPr>
          <w:lang w:val="en-AU"/>
        </w:rPr>
        <w:t xml:space="preserve">What partnership strategies </w:t>
      </w:r>
      <w:r w:rsidR="007A6D94" w:rsidRPr="00BC3BA0">
        <w:rPr>
          <w:lang w:val="en-AU"/>
        </w:rPr>
        <w:t xml:space="preserve">are in place to </w:t>
      </w:r>
      <w:r w:rsidRPr="00BC3BA0">
        <w:rPr>
          <w:lang w:val="en-AU"/>
        </w:rPr>
        <w:t>respectfully support</w:t>
      </w:r>
      <w:r w:rsidR="00A908A1" w:rsidRPr="00BC3BA0">
        <w:rPr>
          <w:lang w:val="en-AU"/>
        </w:rPr>
        <w:t xml:space="preserve"> families </w:t>
      </w:r>
      <w:r w:rsidRPr="00BC3BA0">
        <w:rPr>
          <w:lang w:val="en-AU"/>
        </w:rPr>
        <w:t>to:</w:t>
      </w:r>
    </w:p>
    <w:p w14:paraId="410355CA" w14:textId="77777777" w:rsidR="00127FAA" w:rsidRPr="00BC3BA0" w:rsidRDefault="00127FAA" w:rsidP="00633D2C">
      <w:pPr>
        <w:pStyle w:val="BodyText"/>
        <w:numPr>
          <w:ilvl w:val="1"/>
          <w:numId w:val="23"/>
        </w:numPr>
        <w:rPr>
          <w:lang w:val="en-AU"/>
        </w:rPr>
      </w:pPr>
      <w:r w:rsidRPr="00BC3BA0">
        <w:rPr>
          <w:lang w:val="en-AU"/>
        </w:rPr>
        <w:t>build strong social networks within the community?</w:t>
      </w:r>
    </w:p>
    <w:p w14:paraId="37FEF2CF" w14:textId="77777777" w:rsidR="00127FAA" w:rsidRPr="00BC3BA0" w:rsidRDefault="00127FAA" w:rsidP="00633D2C">
      <w:pPr>
        <w:pStyle w:val="BodyText"/>
        <w:numPr>
          <w:ilvl w:val="1"/>
          <w:numId w:val="23"/>
        </w:numPr>
        <w:rPr>
          <w:lang w:val="en-AU"/>
        </w:rPr>
      </w:pPr>
      <w:r w:rsidRPr="00BC3BA0">
        <w:rPr>
          <w:lang w:val="en-AU"/>
        </w:rPr>
        <w:t xml:space="preserve">access </w:t>
      </w:r>
      <w:r w:rsidR="007A6D94" w:rsidRPr="00BC3BA0">
        <w:rPr>
          <w:lang w:val="en-AU"/>
        </w:rPr>
        <w:t xml:space="preserve">local community services that cater for diverse families and </w:t>
      </w:r>
      <w:r w:rsidR="00BC3BA0">
        <w:rPr>
          <w:lang w:val="en-AU"/>
        </w:rPr>
        <w:t xml:space="preserve">offer </w:t>
      </w:r>
      <w:r w:rsidR="007A6D94" w:rsidRPr="00BC3BA0">
        <w:rPr>
          <w:lang w:val="en-AU"/>
        </w:rPr>
        <w:t>specialist services</w:t>
      </w:r>
      <w:r w:rsidRPr="00BC3BA0">
        <w:rPr>
          <w:lang w:val="en-AU"/>
        </w:rPr>
        <w:t xml:space="preserve"> </w:t>
      </w:r>
      <w:r w:rsidR="007A6D94" w:rsidRPr="00BC3BA0">
        <w:rPr>
          <w:lang w:val="en-AU"/>
        </w:rPr>
        <w:t xml:space="preserve">when needed </w:t>
      </w:r>
      <w:r w:rsidRPr="00BC3BA0">
        <w:rPr>
          <w:lang w:val="en-AU"/>
        </w:rPr>
        <w:t>(</w:t>
      </w:r>
      <w:r w:rsidR="007A6D94" w:rsidRPr="00BC3BA0">
        <w:rPr>
          <w:lang w:val="en-AU"/>
        </w:rPr>
        <w:t>for example</w:t>
      </w:r>
      <w:r w:rsidR="00EC1633" w:rsidRPr="00BC3BA0">
        <w:rPr>
          <w:lang w:val="en-AU"/>
        </w:rPr>
        <w:t>,</w:t>
      </w:r>
      <w:r w:rsidR="007A6D94" w:rsidRPr="00BC3BA0">
        <w:rPr>
          <w:lang w:val="en-AU"/>
        </w:rPr>
        <w:t xml:space="preserve"> for</w:t>
      </w:r>
      <w:r w:rsidRPr="00BC3BA0">
        <w:rPr>
          <w:lang w:val="en-AU"/>
        </w:rPr>
        <w:t xml:space="preserve"> those who may be e</w:t>
      </w:r>
      <w:r w:rsidR="00A908A1" w:rsidRPr="00BC3BA0">
        <w:rPr>
          <w:lang w:val="en-AU"/>
        </w:rPr>
        <w:t xml:space="preserve">xperiencing vulnerability </w:t>
      </w:r>
      <w:r w:rsidRPr="00BC3BA0">
        <w:rPr>
          <w:lang w:val="en-AU"/>
        </w:rPr>
        <w:t>or</w:t>
      </w:r>
      <w:r w:rsidR="00A908A1" w:rsidRPr="00BC3BA0">
        <w:rPr>
          <w:lang w:val="en-AU"/>
        </w:rPr>
        <w:t xml:space="preserve"> stress</w:t>
      </w:r>
      <w:r w:rsidRPr="00BC3BA0">
        <w:rPr>
          <w:lang w:val="en-AU"/>
        </w:rPr>
        <w:t>)?</w:t>
      </w:r>
    </w:p>
    <w:p w14:paraId="4AB5D387" w14:textId="77777777" w:rsidR="00A908A1" w:rsidRPr="00BC3BA0" w:rsidRDefault="00A908A1" w:rsidP="00633D2C">
      <w:pPr>
        <w:pStyle w:val="BodyText"/>
        <w:numPr>
          <w:ilvl w:val="1"/>
          <w:numId w:val="23"/>
        </w:numPr>
        <w:rPr>
          <w:lang w:val="en-AU"/>
        </w:rPr>
      </w:pPr>
      <w:r w:rsidRPr="00BC3BA0">
        <w:rPr>
          <w:lang w:val="en-AU"/>
        </w:rPr>
        <w:t xml:space="preserve">make </w:t>
      </w:r>
      <w:r w:rsidR="007A6D94" w:rsidRPr="00BC3BA0">
        <w:rPr>
          <w:lang w:val="en-AU"/>
        </w:rPr>
        <w:t xml:space="preserve">informed </w:t>
      </w:r>
      <w:r w:rsidRPr="00BC3BA0">
        <w:rPr>
          <w:lang w:val="en-AU"/>
        </w:rPr>
        <w:t>decisions about appro</w:t>
      </w:r>
      <w:r w:rsidR="007A6D94" w:rsidRPr="00BC3BA0">
        <w:rPr>
          <w:lang w:val="en-AU"/>
        </w:rPr>
        <w:t>priate support for their child?</w:t>
      </w:r>
    </w:p>
    <w:p w14:paraId="3C80C433" w14:textId="77777777" w:rsidR="007A6D94" w:rsidRPr="00BC3BA0" w:rsidRDefault="007A6D94" w:rsidP="00633D2C">
      <w:pPr>
        <w:pStyle w:val="BodyText"/>
        <w:numPr>
          <w:ilvl w:val="0"/>
          <w:numId w:val="23"/>
        </w:numPr>
        <w:rPr>
          <w:lang w:val="en-AU"/>
        </w:rPr>
      </w:pPr>
      <w:r w:rsidRPr="00BC3BA0">
        <w:rPr>
          <w:lang w:val="en-AU"/>
        </w:rPr>
        <w:t xml:space="preserve">How will you know if these strategies are culturally appropriate and </w:t>
      </w:r>
      <w:r w:rsidR="001F0691" w:rsidRPr="00BC3BA0">
        <w:rPr>
          <w:lang w:val="en-AU"/>
        </w:rPr>
        <w:t xml:space="preserve">culturally </w:t>
      </w:r>
      <w:r w:rsidRPr="00BC3BA0">
        <w:rPr>
          <w:lang w:val="en-AU"/>
        </w:rPr>
        <w:t>safe for families?</w:t>
      </w:r>
    </w:p>
    <w:p w14:paraId="32F3B06B" w14:textId="77777777" w:rsidR="000E03AA" w:rsidRPr="00BC3BA0" w:rsidRDefault="00E76B34" w:rsidP="00633D2C">
      <w:pPr>
        <w:pStyle w:val="BodyText"/>
        <w:numPr>
          <w:ilvl w:val="0"/>
          <w:numId w:val="23"/>
        </w:numPr>
        <w:rPr>
          <w:lang w:val="en-AU"/>
        </w:rPr>
      </w:pPr>
      <w:r w:rsidRPr="00BC3BA0">
        <w:rPr>
          <w:lang w:val="en-AU"/>
        </w:rPr>
        <w:t>How are families</w:t>
      </w:r>
      <w:r w:rsidR="00EC1633" w:rsidRPr="00BC3BA0">
        <w:rPr>
          <w:lang w:val="en-AU"/>
        </w:rPr>
        <w:t>’</w:t>
      </w:r>
      <w:r w:rsidRPr="00BC3BA0">
        <w:rPr>
          <w:lang w:val="en-AU"/>
        </w:rPr>
        <w:t xml:space="preserve"> views used to ensure a </w:t>
      </w:r>
      <w:r w:rsidR="00A908A1" w:rsidRPr="00BC3BA0">
        <w:rPr>
          <w:lang w:val="en-AU"/>
        </w:rPr>
        <w:t>welcoming and accessible physic</w:t>
      </w:r>
      <w:r w:rsidRPr="00BC3BA0">
        <w:rPr>
          <w:lang w:val="en-AU"/>
        </w:rPr>
        <w:t>al environment for all?</w:t>
      </w:r>
    </w:p>
    <w:p w14:paraId="49C3D52F" w14:textId="77777777" w:rsidR="00E76B34" w:rsidRPr="00BC3BA0" w:rsidRDefault="00E76B34" w:rsidP="00E76B34">
      <w:pPr>
        <w:pStyle w:val="ListParagraph"/>
        <w:spacing w:after="0" w:line="240" w:lineRule="auto"/>
        <w:ind w:left="360"/>
        <w:jc w:val="both"/>
        <w:rPr>
          <w:rFonts w:cstheme="minorHAnsi"/>
          <w:sz w:val="12"/>
          <w:szCs w:val="12"/>
          <w:lang w:val="en-AU"/>
        </w:rPr>
      </w:pPr>
    </w:p>
    <w:p w14:paraId="78D63D85" w14:textId="77777777" w:rsidR="00EC1633" w:rsidRPr="00BC3BA0" w:rsidRDefault="00EC1633" w:rsidP="00EC1633">
      <w:pPr>
        <w:rPr>
          <w:b/>
          <w:bCs/>
          <w:lang w:val="en-AU"/>
        </w:rPr>
      </w:pPr>
      <w:r w:rsidRPr="00BC3BA0">
        <w:rPr>
          <w:b/>
          <w:bCs/>
          <w:lang w:val="en-AU"/>
        </w:rPr>
        <w:t>Additional resources that might be useful</w:t>
      </w:r>
    </w:p>
    <w:p w14:paraId="4E03022A" w14:textId="77777777" w:rsidR="00E76B34" w:rsidRPr="00BC3BA0" w:rsidRDefault="007A18DA" w:rsidP="007A18DA">
      <w:pPr>
        <w:pStyle w:val="BodyText"/>
        <w:numPr>
          <w:ilvl w:val="0"/>
          <w:numId w:val="25"/>
        </w:numPr>
        <w:rPr>
          <w:rFonts w:cstheme="minorHAnsi"/>
          <w:lang w:val="en-AU"/>
        </w:rPr>
      </w:pPr>
      <w:r>
        <w:rPr>
          <w:lang w:val="en-AU"/>
        </w:rPr>
        <w:t xml:space="preserve">Australian Children’s Education and Care Quality Authority’s (ACECQA) </w:t>
      </w:r>
      <w:hyperlink r:id="rId14" w:history="1">
        <w:r>
          <w:rPr>
            <w:rStyle w:val="Hyperlink"/>
            <w:rFonts w:cstheme="minorHAnsi"/>
            <w:lang w:val="en-AU"/>
          </w:rPr>
          <w:t>Inclusion Support Program</w:t>
        </w:r>
      </w:hyperlink>
      <w:r w:rsidR="008E6778" w:rsidRPr="00BC3BA0">
        <w:rPr>
          <w:rFonts w:cstheme="minorHAnsi"/>
          <w:lang w:val="en-AU"/>
        </w:rPr>
        <w:t xml:space="preserve"> </w:t>
      </w:r>
    </w:p>
    <w:p w14:paraId="6476DFFE" w14:textId="77777777" w:rsidR="00883E65" w:rsidRPr="00BC3BA0" w:rsidRDefault="007A18DA" w:rsidP="007A18DA">
      <w:pPr>
        <w:pStyle w:val="BodyText"/>
        <w:numPr>
          <w:ilvl w:val="0"/>
          <w:numId w:val="25"/>
        </w:numPr>
        <w:rPr>
          <w:rFonts w:cstheme="minorHAnsi"/>
          <w:lang w:val="en-AU"/>
        </w:rPr>
      </w:pPr>
      <w:r>
        <w:rPr>
          <w:lang w:val="en-AU"/>
        </w:rPr>
        <w:t xml:space="preserve">Early Childhood Australia’s </w:t>
      </w:r>
      <w:hyperlink r:id="rId15" w:history="1">
        <w:r>
          <w:rPr>
            <w:rStyle w:val="Hyperlink"/>
            <w:rFonts w:cstheme="minorHAnsi"/>
            <w:lang w:val="en-AU"/>
          </w:rPr>
          <w:t>Code of Ethics</w:t>
        </w:r>
      </w:hyperlink>
      <w:r w:rsidR="00EC1633" w:rsidRPr="00BC3BA0">
        <w:rPr>
          <w:rFonts w:cstheme="minorHAnsi"/>
          <w:lang w:val="en-AU"/>
        </w:rPr>
        <w:t xml:space="preserve">, </w:t>
      </w:r>
      <w:r w:rsidR="00742293" w:rsidRPr="00BC3BA0">
        <w:rPr>
          <w:rFonts w:cstheme="minorHAnsi"/>
          <w:lang w:val="en-AU"/>
        </w:rPr>
        <w:t>noting</w:t>
      </w:r>
      <w:r w:rsidR="00D86B38" w:rsidRPr="00BC3BA0">
        <w:rPr>
          <w:rFonts w:cstheme="minorHAnsi"/>
          <w:lang w:val="en-AU"/>
        </w:rPr>
        <w:t xml:space="preserve"> the commitment to </w:t>
      </w:r>
      <w:r w:rsidR="00C2426C" w:rsidRPr="00BC3BA0">
        <w:rPr>
          <w:lang w:val="en-AU"/>
        </w:rPr>
        <w:t>ensure that children are not discriminated against</w:t>
      </w:r>
      <w:r w:rsidR="00D86B38" w:rsidRPr="00BC3BA0">
        <w:rPr>
          <w:lang w:val="en-AU"/>
        </w:rPr>
        <w:t xml:space="preserve"> </w:t>
      </w:r>
    </w:p>
    <w:p w14:paraId="3F7C1234" w14:textId="77777777" w:rsidR="00F829C8" w:rsidRPr="00BC3BA0" w:rsidRDefault="00A1676A" w:rsidP="007A18DA">
      <w:pPr>
        <w:pStyle w:val="BodyText"/>
        <w:numPr>
          <w:ilvl w:val="0"/>
          <w:numId w:val="25"/>
        </w:numPr>
        <w:rPr>
          <w:rFonts w:cstheme="minorHAnsi"/>
          <w:lang w:val="en-AU"/>
        </w:rPr>
      </w:pPr>
      <w:r w:rsidRPr="00BC3BA0">
        <w:rPr>
          <w:rFonts w:cstheme="minorHAnsi"/>
          <w:lang w:val="en-AU"/>
        </w:rPr>
        <w:t xml:space="preserve">ACECQA’s </w:t>
      </w:r>
      <w:hyperlink r:id="rId16" w:history="1">
        <w:r w:rsidRPr="00BC3BA0">
          <w:rPr>
            <w:rStyle w:val="Hyperlink"/>
            <w:rFonts w:cstheme="minorHAnsi"/>
            <w:lang w:val="en-AU"/>
          </w:rPr>
          <w:t>Inclusion Workbook</w:t>
        </w:r>
      </w:hyperlink>
      <w:r w:rsidRPr="00BC3BA0">
        <w:rPr>
          <w:rFonts w:cstheme="minorHAnsi"/>
          <w:lang w:val="en-AU"/>
        </w:rPr>
        <w:t xml:space="preserve"> is a helpful tool</w:t>
      </w:r>
      <w:r w:rsidR="00C2426C" w:rsidRPr="00BC3BA0">
        <w:rPr>
          <w:rFonts w:cstheme="minorHAnsi"/>
          <w:lang w:val="en-AU"/>
        </w:rPr>
        <w:t xml:space="preserve"> to get the conversation and reflection started, as is the</w:t>
      </w:r>
      <w:r w:rsidRPr="00BC3BA0">
        <w:rPr>
          <w:rFonts w:cstheme="minorHAnsi"/>
          <w:lang w:val="en-AU"/>
        </w:rPr>
        <w:t xml:space="preserve"> </w:t>
      </w:r>
      <w:hyperlink r:id="rId17" w:history="1">
        <w:r w:rsidRPr="00BC3BA0">
          <w:rPr>
            <w:rStyle w:val="Hyperlink"/>
            <w:rFonts w:cstheme="minorHAnsi"/>
            <w:lang w:val="en-AU"/>
          </w:rPr>
          <w:t>Quest for Quality Inclusion game</w:t>
        </w:r>
      </w:hyperlink>
      <w:r w:rsidRPr="00BC3BA0">
        <w:rPr>
          <w:rFonts w:cstheme="minorHAnsi"/>
          <w:lang w:val="en-AU"/>
        </w:rPr>
        <w:t xml:space="preserve"> </w:t>
      </w:r>
      <w:r w:rsidR="00F829C8" w:rsidRPr="00BC3BA0">
        <w:rPr>
          <w:rFonts w:cstheme="minorHAnsi"/>
          <w:lang w:val="en-AU"/>
        </w:rPr>
        <w:t xml:space="preserve">and </w:t>
      </w:r>
      <w:hyperlink r:id="rId18" w:history="1">
        <w:r w:rsidR="00F829C8" w:rsidRPr="00BC3BA0">
          <w:rPr>
            <w:rStyle w:val="Hyperlink"/>
            <w:rFonts w:cstheme="minorHAnsi"/>
            <w:lang w:val="en-AU"/>
          </w:rPr>
          <w:t>The Educational Leader Resource</w:t>
        </w:r>
      </w:hyperlink>
      <w:r w:rsidR="00EC1633" w:rsidRPr="00BC3BA0">
        <w:rPr>
          <w:rFonts w:cstheme="minorHAnsi"/>
          <w:lang w:val="en-AU"/>
        </w:rPr>
        <w:t>.</w:t>
      </w:r>
    </w:p>
    <w:p w14:paraId="15D32332" w14:textId="77777777" w:rsidR="00EC1633" w:rsidRPr="00BC3BA0" w:rsidRDefault="00EC1633" w:rsidP="00633D2C">
      <w:pPr>
        <w:pStyle w:val="BodyText"/>
        <w:rPr>
          <w:b/>
          <w:bCs/>
          <w:lang w:val="en-AU"/>
        </w:rPr>
      </w:pPr>
    </w:p>
    <w:p w14:paraId="5FF9E185" w14:textId="77777777" w:rsidR="00EC1633" w:rsidRPr="00BC3BA0" w:rsidRDefault="00EC1633" w:rsidP="00EC1633">
      <w:pPr>
        <w:rPr>
          <w:b/>
          <w:bCs/>
          <w:lang w:val="en-AU"/>
        </w:rPr>
      </w:pPr>
      <w:r w:rsidRPr="00BC3BA0">
        <w:rPr>
          <w:b/>
          <w:bCs/>
          <w:lang w:val="en-AU"/>
        </w:rPr>
        <w:t xml:space="preserve">Additional VCAA resources </w:t>
      </w:r>
    </w:p>
    <w:p w14:paraId="104D998A" w14:textId="77777777" w:rsidR="00EC1633" w:rsidRPr="00BC3BA0" w:rsidRDefault="00EC1633" w:rsidP="00EC1633">
      <w:pPr>
        <w:rPr>
          <w:lang w:val="en-AU"/>
        </w:rPr>
      </w:pPr>
      <w:r w:rsidRPr="00BC3BA0">
        <w:rPr>
          <w:lang w:val="en-AU"/>
        </w:rPr>
        <w:t xml:space="preserve">Download copies of </w:t>
      </w:r>
      <w:hyperlink r:id="rId19" w:history="1">
        <w:r w:rsidRPr="00BC3BA0">
          <w:rPr>
            <w:rStyle w:val="Hyperlink"/>
            <w:lang w:val="en-AU"/>
          </w:rPr>
          <w:t>VCAA early years resources</w:t>
        </w:r>
      </w:hyperlink>
      <w:r w:rsidRPr="00BC3BA0">
        <w:rPr>
          <w:lang w:val="en-AU"/>
        </w:rPr>
        <w:t>.</w:t>
      </w:r>
    </w:p>
    <w:p w14:paraId="0C07FE08" w14:textId="77777777" w:rsidR="00EC1633" w:rsidRPr="00BC3BA0" w:rsidRDefault="00EC1633" w:rsidP="00EC1633">
      <w:pPr>
        <w:rPr>
          <w:lang w:val="en-AU"/>
        </w:rPr>
      </w:pPr>
      <w:r w:rsidRPr="00BC3BA0">
        <w:rPr>
          <w:lang w:val="en-AU"/>
        </w:rPr>
        <w:t xml:space="preserve">Order </w:t>
      </w:r>
      <w:hyperlink r:id="rId20" w:history="1">
        <w:r w:rsidRPr="00BC3BA0">
          <w:rPr>
            <w:rStyle w:val="Hyperlink"/>
            <w:lang w:val="en-AU"/>
          </w:rPr>
          <w:t>free hard copies</w:t>
        </w:r>
      </w:hyperlink>
      <w:r w:rsidRPr="00BC3BA0">
        <w:rPr>
          <w:lang w:val="en-AU"/>
        </w:rPr>
        <w:t xml:space="preserve"> of VCAA early years resources.</w:t>
      </w:r>
    </w:p>
    <w:p w14:paraId="29A9238B" w14:textId="77777777" w:rsidR="00EC1633" w:rsidRPr="00BC3BA0" w:rsidRDefault="00EC1633" w:rsidP="00EC1633">
      <w:pPr>
        <w:rPr>
          <w:lang w:val="en-AU"/>
        </w:rPr>
      </w:pPr>
      <w:r w:rsidRPr="00BC3BA0">
        <w:rPr>
          <w:lang w:val="en-AU"/>
        </w:rPr>
        <w:t xml:space="preserve">Keep up to date with new resources and professional learning opportunities by subscribing to the </w:t>
      </w:r>
      <w:hyperlink r:id="rId21" w:anchor=":~:text=For%20news%20about%20VEYLDF%20resources%20and%20professional%20learning%2C%20subscribe%20to%20the%20Early%20Years%20Alert" w:history="1">
        <w:r w:rsidRPr="00BC3BA0">
          <w:rPr>
            <w:rStyle w:val="Hyperlink"/>
            <w:lang w:val="en-AU"/>
          </w:rPr>
          <w:t>VCAA Early Years Alert</w:t>
        </w:r>
      </w:hyperlink>
      <w:r w:rsidRPr="00BC3BA0">
        <w:rPr>
          <w:lang w:val="en-AU"/>
        </w:rPr>
        <w:t>.</w:t>
      </w:r>
    </w:p>
    <w:p w14:paraId="58C54C88" w14:textId="77777777" w:rsidR="00EC1633" w:rsidRPr="00BC3BA0" w:rsidRDefault="00EC1633" w:rsidP="00EC1633">
      <w:pPr>
        <w:rPr>
          <w:lang w:val="en-AU"/>
        </w:rPr>
      </w:pPr>
      <w:r w:rsidRPr="00BC3BA0">
        <w:rPr>
          <w:lang w:val="en-AU"/>
        </w:rPr>
        <w:t>Contact the Early Years Unit, VCAA:</w:t>
      </w:r>
    </w:p>
    <w:p w14:paraId="2415F0B9" w14:textId="77777777" w:rsidR="00EC1633" w:rsidRPr="00BC3BA0" w:rsidRDefault="00EC1633" w:rsidP="00EC1633">
      <w:pPr>
        <w:rPr>
          <w:lang w:val="en-AU"/>
        </w:rPr>
      </w:pPr>
      <w:r w:rsidRPr="00BC3BA0">
        <w:rPr>
          <w:lang w:val="en-AU"/>
        </w:rPr>
        <w:t xml:space="preserve">Email: </w:t>
      </w:r>
      <w:hyperlink r:id="rId22" w:history="1">
        <w:r w:rsidRPr="00BC3BA0">
          <w:rPr>
            <w:rStyle w:val="Hyperlink"/>
            <w:lang w:val="en-AU"/>
          </w:rPr>
          <w:t>veyldf@education.vic.gov.au</w:t>
        </w:r>
      </w:hyperlink>
    </w:p>
    <w:p w14:paraId="78C0B196" w14:textId="77777777" w:rsidR="002647BB" w:rsidRPr="00BC3BA0" w:rsidRDefault="00EC1633" w:rsidP="003A23B1">
      <w:pPr>
        <w:rPr>
          <w:lang w:val="en-AU"/>
        </w:rPr>
      </w:pPr>
      <w:r w:rsidRPr="00BC3BA0">
        <w:rPr>
          <w:lang w:val="en-AU"/>
        </w:rPr>
        <w:t>Phone: (03) 9059 5158</w:t>
      </w:r>
    </w:p>
    <w:sectPr w:rsidR="002647BB" w:rsidRPr="00BC3BA0" w:rsidSect="00E76B34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1134" w:right="992" w:bottom="816" w:left="1134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E544A" w14:textId="77777777" w:rsidR="007766E7" w:rsidRDefault="007766E7" w:rsidP="00304EA1">
      <w:pPr>
        <w:spacing w:after="0" w:line="240" w:lineRule="auto"/>
      </w:pPr>
      <w:r>
        <w:separator/>
      </w:r>
    </w:p>
  </w:endnote>
  <w:endnote w:type="continuationSeparator" w:id="0">
    <w:p w14:paraId="29DAB0E5" w14:textId="77777777" w:rsidR="007766E7" w:rsidRDefault="007766E7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61"/>
      <w:gridCol w:w="3261"/>
      <w:gridCol w:w="3259"/>
    </w:tblGrid>
    <w:tr w:rsidR="007766E7" w:rsidRPr="00D06414" w14:paraId="2AF623E2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417D935" w14:textId="77777777" w:rsidR="007766E7" w:rsidRPr="00D06414" w:rsidRDefault="007766E7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61F4B06D" w14:textId="77777777" w:rsidR="007766E7" w:rsidRPr="00D06414" w:rsidRDefault="007766E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3212E34" w14:textId="77777777" w:rsidR="007766E7" w:rsidRPr="00D06414" w:rsidRDefault="007766E7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3FCB6846" w14:textId="77777777" w:rsidR="007766E7" w:rsidRPr="00D06414" w:rsidRDefault="007766E7" w:rsidP="00D06414">
    <w:pPr>
      <w:pStyle w:val="Footer"/>
      <w:rPr>
        <w:sz w:val="2"/>
      </w:rPr>
    </w:pPr>
    <w:r>
      <w:rPr>
        <w:noProof/>
        <w:sz w:val="2"/>
        <w:lang w:val="en-AU" w:eastAsia="en-AU"/>
      </w:rPr>
      <w:drawing>
        <wp:anchor distT="0" distB="0" distL="114300" distR="114300" simplePos="0" relativeHeight="251666432" behindDoc="1" locked="0" layoutInCell="1" allowOverlap="1" wp14:anchorId="327E703C" wp14:editId="37A48EE8">
          <wp:simplePos x="0" y="0"/>
          <wp:positionH relativeFrom="column">
            <wp:posOffset>-720090</wp:posOffset>
          </wp:positionH>
          <wp:positionV relativeFrom="paragraph">
            <wp:posOffset>-352238</wp:posOffset>
          </wp:positionV>
          <wp:extent cx="7560000" cy="536516"/>
          <wp:effectExtent l="0" t="0" r="0" b="0"/>
          <wp:wrapNone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36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86"/>
      <w:gridCol w:w="3261"/>
      <w:gridCol w:w="3259"/>
    </w:tblGrid>
    <w:tr w:rsidR="007766E7" w:rsidRPr="00D06414" w14:paraId="766CCECE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244906BC" w14:textId="77777777" w:rsidR="007766E7" w:rsidRPr="00D06414" w:rsidRDefault="007766E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2094139F" w14:textId="77777777" w:rsidR="007766E7" w:rsidRPr="00D06414" w:rsidRDefault="007766E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6BC16C83" w14:textId="77777777" w:rsidR="007766E7" w:rsidRPr="00D06414" w:rsidRDefault="007766E7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4746A05C" w14:textId="77777777" w:rsidR="007766E7" w:rsidRPr="00D06414" w:rsidRDefault="007766E7" w:rsidP="00D06414">
    <w:pPr>
      <w:pStyle w:val="Footer"/>
      <w:rPr>
        <w:sz w:val="2"/>
      </w:rPr>
    </w:pPr>
    <w:r>
      <w:rPr>
        <w:noProof/>
        <w:sz w:val="2"/>
        <w:lang w:val="en-AU" w:eastAsia="en-AU"/>
      </w:rPr>
      <w:drawing>
        <wp:anchor distT="0" distB="0" distL="114300" distR="114300" simplePos="0" relativeHeight="251664384" behindDoc="1" locked="0" layoutInCell="1" allowOverlap="1" wp14:anchorId="259E9D74" wp14:editId="510B3A90">
          <wp:simplePos x="0" y="0"/>
          <wp:positionH relativeFrom="column">
            <wp:posOffset>-720090</wp:posOffset>
          </wp:positionH>
          <wp:positionV relativeFrom="paragraph">
            <wp:posOffset>-352238</wp:posOffset>
          </wp:positionV>
          <wp:extent cx="7560000" cy="536516"/>
          <wp:effectExtent l="0" t="0" r="0" b="0"/>
          <wp:wrapNone/>
          <wp:docPr id="68" name="Picture 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36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36699" w14:textId="77777777" w:rsidR="007766E7" w:rsidRDefault="007766E7" w:rsidP="00304EA1">
      <w:pPr>
        <w:spacing w:after="0" w:line="240" w:lineRule="auto"/>
      </w:pPr>
      <w:r>
        <w:separator/>
      </w:r>
    </w:p>
  </w:footnote>
  <w:footnote w:type="continuationSeparator" w:id="0">
    <w:p w14:paraId="39F94B38" w14:textId="77777777" w:rsidR="007766E7" w:rsidRDefault="007766E7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C8D74" w14:textId="77777777" w:rsidR="007766E7" w:rsidRPr="00D86DE4" w:rsidRDefault="007766E7" w:rsidP="00700C14">
    <w:pPr>
      <w:ind w:left="-1134"/>
      <w:rPr>
        <w:color w:val="999999" w:themeColor="accent2"/>
      </w:rPr>
    </w:pPr>
    <w:r>
      <w:rPr>
        <w:noProof/>
        <w:color w:val="999999" w:themeColor="accent2"/>
        <w:lang w:val="en-AU" w:eastAsia="en-AU"/>
      </w:rPr>
      <w:drawing>
        <wp:inline distT="0" distB="0" distL="0" distR="0" wp14:anchorId="073C86E0" wp14:editId="380EFFF7">
          <wp:extent cx="7617554" cy="723900"/>
          <wp:effectExtent l="0" t="0" r="2540" b="0"/>
          <wp:docPr id="65" name="Picture 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733" cy="731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D3D20" w14:textId="77777777" w:rsidR="007766E7" w:rsidRPr="00700C14" w:rsidRDefault="007766E7" w:rsidP="00700C14">
    <w:pPr>
      <w:pStyle w:val="Header"/>
      <w:spacing w:after="240"/>
      <w:ind w:left="-1134"/>
    </w:pPr>
    <w:r>
      <w:rPr>
        <w:noProof/>
        <w:lang w:val="en-AU" w:eastAsia="en-AU"/>
      </w:rPr>
      <w:drawing>
        <wp:inline distT="0" distB="0" distL="0" distR="0" wp14:anchorId="3F0B1D58" wp14:editId="28718240">
          <wp:extent cx="7559675" cy="2158340"/>
          <wp:effectExtent l="0" t="0" r="0" b="1270"/>
          <wp:docPr id="67" name="Pictur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065" cy="2186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62263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040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0202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CEEB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7633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B465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ECF6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262AF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9B9417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F2C3F4A"/>
    <w:multiLevelType w:val="hybridMultilevel"/>
    <w:tmpl w:val="67B28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61C37"/>
    <w:multiLevelType w:val="hybridMultilevel"/>
    <w:tmpl w:val="0CA8C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25CE8"/>
    <w:multiLevelType w:val="hybridMultilevel"/>
    <w:tmpl w:val="192048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404B38"/>
    <w:multiLevelType w:val="hybridMultilevel"/>
    <w:tmpl w:val="E34A18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4050C3"/>
    <w:multiLevelType w:val="hybridMultilevel"/>
    <w:tmpl w:val="3148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B599A"/>
    <w:multiLevelType w:val="hybridMultilevel"/>
    <w:tmpl w:val="5B24E980"/>
    <w:lvl w:ilvl="0" w:tplc="0FFA67C4">
      <w:start w:val="1"/>
      <w:numFmt w:val="bullet"/>
      <w:pStyle w:val="ListBullet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50A2F"/>
    <w:multiLevelType w:val="hybridMultilevel"/>
    <w:tmpl w:val="9B8E2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E5A12"/>
    <w:multiLevelType w:val="hybridMultilevel"/>
    <w:tmpl w:val="65862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D7E7E"/>
    <w:multiLevelType w:val="hybridMultilevel"/>
    <w:tmpl w:val="F04ACA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6363F3"/>
    <w:multiLevelType w:val="hybridMultilevel"/>
    <w:tmpl w:val="59661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BD57C8"/>
    <w:multiLevelType w:val="hybridMultilevel"/>
    <w:tmpl w:val="BFD84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45E53"/>
    <w:multiLevelType w:val="hybridMultilevel"/>
    <w:tmpl w:val="D7349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73608"/>
    <w:multiLevelType w:val="hybridMultilevel"/>
    <w:tmpl w:val="3FA86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03657"/>
    <w:multiLevelType w:val="hybridMultilevel"/>
    <w:tmpl w:val="AF0E1A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081C4F"/>
    <w:multiLevelType w:val="hybridMultilevel"/>
    <w:tmpl w:val="D27ED6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B83F50"/>
    <w:multiLevelType w:val="hybridMultilevel"/>
    <w:tmpl w:val="479A7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11"/>
  </w:num>
  <w:num w:numId="5">
    <w:abstractNumId w:val="23"/>
  </w:num>
  <w:num w:numId="6">
    <w:abstractNumId w:val="12"/>
  </w:num>
  <w:num w:numId="7">
    <w:abstractNumId w:val="18"/>
  </w:num>
  <w:num w:numId="8">
    <w:abstractNumId w:val="22"/>
  </w:num>
  <w:num w:numId="9">
    <w:abstractNumId w:val="24"/>
  </w:num>
  <w:num w:numId="10">
    <w:abstractNumId w:val="15"/>
  </w:num>
  <w:num w:numId="11">
    <w:abstractNumId w:val="1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6"/>
  </w:num>
  <w:num w:numId="21">
    <w:abstractNumId w:val="20"/>
  </w:num>
  <w:num w:numId="22">
    <w:abstractNumId w:val="10"/>
  </w:num>
  <w:num w:numId="23">
    <w:abstractNumId w:val="19"/>
  </w:num>
  <w:num w:numId="24">
    <w:abstractNumId w:val="21"/>
  </w:num>
  <w:num w:numId="2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5780E"/>
    <w:rsid w:val="00061CBB"/>
    <w:rsid w:val="000636EF"/>
    <w:rsid w:val="00065CC6"/>
    <w:rsid w:val="00086987"/>
    <w:rsid w:val="0009760D"/>
    <w:rsid w:val="000A71F7"/>
    <w:rsid w:val="000E03AA"/>
    <w:rsid w:val="000E70F1"/>
    <w:rsid w:val="000F09E4"/>
    <w:rsid w:val="000F16FD"/>
    <w:rsid w:val="000F5AAF"/>
    <w:rsid w:val="00127FAA"/>
    <w:rsid w:val="00134267"/>
    <w:rsid w:val="00143520"/>
    <w:rsid w:val="00150674"/>
    <w:rsid w:val="00153AD2"/>
    <w:rsid w:val="001779EA"/>
    <w:rsid w:val="00185FCF"/>
    <w:rsid w:val="001C0BD6"/>
    <w:rsid w:val="001C34FC"/>
    <w:rsid w:val="001D3246"/>
    <w:rsid w:val="001F0691"/>
    <w:rsid w:val="001F2123"/>
    <w:rsid w:val="00211366"/>
    <w:rsid w:val="002145E1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D2F6B"/>
    <w:rsid w:val="002E4FB5"/>
    <w:rsid w:val="002F01AC"/>
    <w:rsid w:val="002F0D1C"/>
    <w:rsid w:val="00302FB8"/>
    <w:rsid w:val="00304EA1"/>
    <w:rsid w:val="00312D9F"/>
    <w:rsid w:val="00314D81"/>
    <w:rsid w:val="0032192D"/>
    <w:rsid w:val="00322FC6"/>
    <w:rsid w:val="00347006"/>
    <w:rsid w:val="00350CCF"/>
    <w:rsid w:val="0035293F"/>
    <w:rsid w:val="00383BD2"/>
    <w:rsid w:val="00391986"/>
    <w:rsid w:val="003951F1"/>
    <w:rsid w:val="003A00B4"/>
    <w:rsid w:val="003A23B1"/>
    <w:rsid w:val="003B3750"/>
    <w:rsid w:val="003C5E71"/>
    <w:rsid w:val="00417AA3"/>
    <w:rsid w:val="00425DFE"/>
    <w:rsid w:val="00434EDB"/>
    <w:rsid w:val="00440B32"/>
    <w:rsid w:val="00450C52"/>
    <w:rsid w:val="0046078D"/>
    <w:rsid w:val="00495C80"/>
    <w:rsid w:val="004A13D0"/>
    <w:rsid w:val="004A2ED8"/>
    <w:rsid w:val="004B25F9"/>
    <w:rsid w:val="004B6541"/>
    <w:rsid w:val="004C6EEF"/>
    <w:rsid w:val="004F5BDA"/>
    <w:rsid w:val="004F742E"/>
    <w:rsid w:val="0051631E"/>
    <w:rsid w:val="005345C4"/>
    <w:rsid w:val="00537A1F"/>
    <w:rsid w:val="00540A4E"/>
    <w:rsid w:val="00566029"/>
    <w:rsid w:val="005923CB"/>
    <w:rsid w:val="005B391B"/>
    <w:rsid w:val="005B3C3C"/>
    <w:rsid w:val="005B4998"/>
    <w:rsid w:val="005D3D78"/>
    <w:rsid w:val="005D67DE"/>
    <w:rsid w:val="005E2EF0"/>
    <w:rsid w:val="005F4092"/>
    <w:rsid w:val="00616AE7"/>
    <w:rsid w:val="00627CA1"/>
    <w:rsid w:val="00633D2C"/>
    <w:rsid w:val="00653DFF"/>
    <w:rsid w:val="00661F6E"/>
    <w:rsid w:val="00662DEF"/>
    <w:rsid w:val="0068471E"/>
    <w:rsid w:val="00684F98"/>
    <w:rsid w:val="00693FFD"/>
    <w:rsid w:val="006D2159"/>
    <w:rsid w:val="006F787C"/>
    <w:rsid w:val="00700C14"/>
    <w:rsid w:val="00702636"/>
    <w:rsid w:val="00720025"/>
    <w:rsid w:val="0072058B"/>
    <w:rsid w:val="00724507"/>
    <w:rsid w:val="007334C3"/>
    <w:rsid w:val="00742293"/>
    <w:rsid w:val="00751D11"/>
    <w:rsid w:val="00773E6C"/>
    <w:rsid w:val="007766E7"/>
    <w:rsid w:val="00781FB1"/>
    <w:rsid w:val="00791D77"/>
    <w:rsid w:val="007A18DA"/>
    <w:rsid w:val="007A6D94"/>
    <w:rsid w:val="007D1B6D"/>
    <w:rsid w:val="007D31AC"/>
    <w:rsid w:val="007E524C"/>
    <w:rsid w:val="00813C37"/>
    <w:rsid w:val="008154B5"/>
    <w:rsid w:val="00815872"/>
    <w:rsid w:val="00823962"/>
    <w:rsid w:val="00850410"/>
    <w:rsid w:val="00852719"/>
    <w:rsid w:val="00860115"/>
    <w:rsid w:val="00883E65"/>
    <w:rsid w:val="0088783C"/>
    <w:rsid w:val="008A553F"/>
    <w:rsid w:val="008D43AF"/>
    <w:rsid w:val="008E2663"/>
    <w:rsid w:val="008E6778"/>
    <w:rsid w:val="008E7A5D"/>
    <w:rsid w:val="00921C89"/>
    <w:rsid w:val="00930CD8"/>
    <w:rsid w:val="00932FBC"/>
    <w:rsid w:val="00933401"/>
    <w:rsid w:val="009370BC"/>
    <w:rsid w:val="00970580"/>
    <w:rsid w:val="0098739B"/>
    <w:rsid w:val="009B61E5"/>
    <w:rsid w:val="009C1BEB"/>
    <w:rsid w:val="009D1E89"/>
    <w:rsid w:val="009D74B6"/>
    <w:rsid w:val="009E5707"/>
    <w:rsid w:val="009F6E92"/>
    <w:rsid w:val="00A1676A"/>
    <w:rsid w:val="00A17661"/>
    <w:rsid w:val="00A24B2D"/>
    <w:rsid w:val="00A40966"/>
    <w:rsid w:val="00A50677"/>
    <w:rsid w:val="00A81EC3"/>
    <w:rsid w:val="00A8658C"/>
    <w:rsid w:val="00A908A1"/>
    <w:rsid w:val="00A921E0"/>
    <w:rsid w:val="00A922F4"/>
    <w:rsid w:val="00AA6189"/>
    <w:rsid w:val="00AA6338"/>
    <w:rsid w:val="00AB0231"/>
    <w:rsid w:val="00AE5526"/>
    <w:rsid w:val="00AF051B"/>
    <w:rsid w:val="00AF3FCA"/>
    <w:rsid w:val="00B01578"/>
    <w:rsid w:val="00B0738F"/>
    <w:rsid w:val="00B13D3B"/>
    <w:rsid w:val="00B230DB"/>
    <w:rsid w:val="00B26601"/>
    <w:rsid w:val="00B41951"/>
    <w:rsid w:val="00B53229"/>
    <w:rsid w:val="00B533E8"/>
    <w:rsid w:val="00B56A37"/>
    <w:rsid w:val="00B62480"/>
    <w:rsid w:val="00B81B70"/>
    <w:rsid w:val="00B91898"/>
    <w:rsid w:val="00BB3BAB"/>
    <w:rsid w:val="00BC308B"/>
    <w:rsid w:val="00BC3BA0"/>
    <w:rsid w:val="00BD0724"/>
    <w:rsid w:val="00BD2B91"/>
    <w:rsid w:val="00BE5521"/>
    <w:rsid w:val="00BF6C23"/>
    <w:rsid w:val="00C03FCF"/>
    <w:rsid w:val="00C2426C"/>
    <w:rsid w:val="00C448CE"/>
    <w:rsid w:val="00C53263"/>
    <w:rsid w:val="00C75F1D"/>
    <w:rsid w:val="00C92974"/>
    <w:rsid w:val="00C95156"/>
    <w:rsid w:val="00CA0C82"/>
    <w:rsid w:val="00CA0DC2"/>
    <w:rsid w:val="00CB08AB"/>
    <w:rsid w:val="00CB68E8"/>
    <w:rsid w:val="00CE212A"/>
    <w:rsid w:val="00D04F01"/>
    <w:rsid w:val="00D06414"/>
    <w:rsid w:val="00D22A82"/>
    <w:rsid w:val="00D24E5A"/>
    <w:rsid w:val="00D26131"/>
    <w:rsid w:val="00D338E4"/>
    <w:rsid w:val="00D51947"/>
    <w:rsid w:val="00D532F0"/>
    <w:rsid w:val="00D56E0F"/>
    <w:rsid w:val="00D70731"/>
    <w:rsid w:val="00D77413"/>
    <w:rsid w:val="00D82759"/>
    <w:rsid w:val="00D86B38"/>
    <w:rsid w:val="00D86DE4"/>
    <w:rsid w:val="00DA54C7"/>
    <w:rsid w:val="00DD2D18"/>
    <w:rsid w:val="00DD395F"/>
    <w:rsid w:val="00DD7BFF"/>
    <w:rsid w:val="00DE1909"/>
    <w:rsid w:val="00DE4AF3"/>
    <w:rsid w:val="00DE51DB"/>
    <w:rsid w:val="00E23F1D"/>
    <w:rsid w:val="00E30E05"/>
    <w:rsid w:val="00E36361"/>
    <w:rsid w:val="00E51D49"/>
    <w:rsid w:val="00E55AE9"/>
    <w:rsid w:val="00E647DC"/>
    <w:rsid w:val="00E76B34"/>
    <w:rsid w:val="00EB0C84"/>
    <w:rsid w:val="00EC1633"/>
    <w:rsid w:val="00ED6BDB"/>
    <w:rsid w:val="00EE78A9"/>
    <w:rsid w:val="00F17FDE"/>
    <w:rsid w:val="00F23561"/>
    <w:rsid w:val="00F40D53"/>
    <w:rsid w:val="00F4525C"/>
    <w:rsid w:val="00F50D86"/>
    <w:rsid w:val="00F64185"/>
    <w:rsid w:val="00F829C8"/>
    <w:rsid w:val="00F93DF7"/>
    <w:rsid w:val="00FA33A9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7A48625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450C52"/>
  </w:style>
  <w:style w:type="paragraph" w:styleId="Heading1">
    <w:name w:val="heading 1"/>
    <w:basedOn w:val="Normal"/>
    <w:next w:val="Normal"/>
    <w:link w:val="Heading1Char"/>
    <w:uiPriority w:val="9"/>
    <w:qFormat/>
    <w:rsid w:val="00AB0231"/>
    <w:pPr>
      <w:keepNext/>
      <w:keepLines/>
      <w:spacing w:before="360" w:after="0"/>
      <w:outlineLvl w:val="0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0231"/>
    <w:pPr>
      <w:keepNext/>
      <w:keepLines/>
      <w:spacing w:before="240" w:after="0"/>
      <w:outlineLvl w:val="1"/>
    </w:pPr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0231"/>
    <w:pPr>
      <w:keepNext/>
      <w:keepLines/>
      <w:spacing w:before="160" w:after="0" w:line="280" w:lineRule="exact"/>
      <w:outlineLvl w:val="2"/>
    </w:pPr>
    <w:rPr>
      <w:rFonts w:ascii="Arial" w:eastAsiaTheme="majorEastAsia" w:hAnsi="Arial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0231"/>
    <w:pPr>
      <w:keepNext/>
      <w:keepLines/>
      <w:spacing w:before="120" w:after="0" w:line="280" w:lineRule="exact"/>
      <w:outlineLvl w:val="3"/>
    </w:pPr>
    <w:rPr>
      <w:rFonts w:ascii="Arial" w:eastAsiaTheme="majorEastAsia" w:hAnsi="Arial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0231"/>
    <w:pPr>
      <w:keepNext/>
      <w:keepLines/>
      <w:snapToGrid w:val="0"/>
      <w:spacing w:before="120" w:after="0" w:line="280" w:lineRule="exact"/>
      <w:outlineLvl w:val="4"/>
    </w:pPr>
    <w:rPr>
      <w:rFonts w:ascii="Arial" w:eastAsiaTheme="majorEastAsia" w:hAnsi="Arial" w:cstheme="majorBidi"/>
      <w:i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B023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i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231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231"/>
    <w:rPr>
      <w:rFonts w:ascii="Arial" w:eastAsiaTheme="majorEastAsia" w:hAnsi="Arial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0231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0231"/>
    <w:rPr>
      <w:rFonts w:ascii="Arial" w:eastAsiaTheme="majorEastAsia" w:hAnsi="Arial" w:cstheme="majorBidi"/>
      <w:b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AB0231"/>
    <w:rPr>
      <w:rFonts w:ascii="Arial" w:eastAsiaTheme="majorEastAsia" w:hAnsi="Arial" w:cstheme="majorBidi"/>
      <w:i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AB0231"/>
    <w:rPr>
      <w:rFonts w:asciiTheme="majorHAnsi" w:eastAsiaTheme="majorEastAsia" w:hAnsiTheme="majorHAnsi" w:cstheme="majorBidi"/>
      <w:b/>
      <w:i/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DD395F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shd w:val="clear" w:color="auto" w:fill="00573F"/>
      </w:tcPr>
    </w:tblStylePr>
  </w:style>
  <w:style w:type="table" w:customStyle="1" w:styleId="VCAATableClosed">
    <w:name w:val="VCAA Table Closed"/>
    <w:basedOn w:val="VCAATable"/>
    <w:uiPriority w:val="99"/>
    <w:rsid w:val="00AB023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shd w:val="clear" w:color="auto" w:fill="C6006F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styleId="ListBullet">
    <w:name w:val="List Bullet"/>
    <w:basedOn w:val="Normal"/>
    <w:uiPriority w:val="99"/>
    <w:unhideWhenUsed/>
    <w:rsid w:val="00AB0231"/>
    <w:pPr>
      <w:numPr>
        <w:numId w:val="2"/>
      </w:numPr>
      <w:contextualSpacing/>
    </w:pPr>
    <w:rPr>
      <w:rFonts w:ascii="Arial" w:hAnsi="Arial"/>
      <w:color w:val="000000" w:themeColor="text1"/>
    </w:rPr>
  </w:style>
  <w:style w:type="paragraph" w:styleId="ListBullet2">
    <w:name w:val="List Bullet 2"/>
    <w:basedOn w:val="Normal"/>
    <w:uiPriority w:val="99"/>
    <w:unhideWhenUsed/>
    <w:rsid w:val="00AB0231"/>
    <w:pPr>
      <w:numPr>
        <w:numId w:val="3"/>
      </w:numPr>
      <w:contextualSpacing/>
    </w:pPr>
    <w:rPr>
      <w:rFonts w:ascii="Arial" w:hAnsi="Arial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AB0231"/>
    <w:pPr>
      <w:spacing w:after="0" w:line="240" w:lineRule="auto"/>
    </w:pPr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231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unhideWhenUsed/>
    <w:rsid w:val="00633D2C"/>
    <w:pPr>
      <w:snapToGrid w:val="0"/>
      <w:spacing w:before="200" w:line="280" w:lineRule="exact"/>
    </w:pPr>
    <w:rPr>
      <w:rFonts w:ascii="Arial" w:hAnsi="Arial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99"/>
    <w:rsid w:val="00633D2C"/>
    <w:rPr>
      <w:rFonts w:ascii="Arial" w:hAnsi="Arial"/>
      <w:color w:val="000000" w:themeColor="text1"/>
    </w:rPr>
  </w:style>
  <w:style w:type="paragraph" w:styleId="ListNumber">
    <w:name w:val="List Number"/>
    <w:basedOn w:val="Normal"/>
    <w:uiPriority w:val="99"/>
    <w:unhideWhenUsed/>
    <w:rsid w:val="00AB0231"/>
    <w:pPr>
      <w:numPr>
        <w:numId w:val="1"/>
      </w:numPr>
      <w:contextualSpacing/>
    </w:pPr>
    <w:rPr>
      <w:rFonts w:ascii="Arial" w:hAnsi="Arial"/>
      <w:color w:val="000000" w:themeColor="text1"/>
    </w:rPr>
  </w:style>
  <w:style w:type="paragraph" w:styleId="BodyText2">
    <w:name w:val="Body Text 2"/>
    <w:basedOn w:val="Normal"/>
    <w:link w:val="BodyText2Char"/>
    <w:uiPriority w:val="99"/>
    <w:unhideWhenUsed/>
    <w:rsid w:val="00AB0231"/>
    <w:pPr>
      <w:spacing w:before="60" w:after="60" w:line="240" w:lineRule="auto"/>
    </w:pPr>
    <w:rPr>
      <w:rFonts w:ascii="Arial Narrow" w:hAnsi="Arial Narrow"/>
    </w:rPr>
  </w:style>
  <w:style w:type="character" w:customStyle="1" w:styleId="BodyText2Char">
    <w:name w:val="Body Text 2 Char"/>
    <w:basedOn w:val="DefaultParagraphFont"/>
    <w:link w:val="BodyText2"/>
    <w:uiPriority w:val="99"/>
    <w:rsid w:val="00AB0231"/>
    <w:rPr>
      <w:rFonts w:ascii="Arial Narrow" w:hAnsi="Arial Narrow"/>
    </w:rPr>
  </w:style>
  <w:style w:type="paragraph" w:styleId="ListParagraph">
    <w:name w:val="List Paragraph"/>
    <w:aliases w:val="Bullet point,List Paragraph1,List Paragraph11,Recommendation,List Bullet 1,L,List Paragraph Number,Bullet Point,Body Bullets 1,Bulleted Para,NFP GP Bulleted List,bullet point list,Bullet points,Content descriptions,List Paragraph2,kpojk"/>
    <w:basedOn w:val="Normal"/>
    <w:link w:val="ListParagraphChar"/>
    <w:uiPriority w:val="34"/>
    <w:qFormat/>
    <w:rsid w:val="00883E6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3E6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29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9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9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9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97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185"/>
    <w:rPr>
      <w:color w:val="8DB3E2" w:themeColor="followedHyperlink"/>
      <w:u w:val="single"/>
    </w:rPr>
  </w:style>
  <w:style w:type="character" w:customStyle="1" w:styleId="ListParagraphChar">
    <w:name w:val="List Paragraph Char"/>
    <w:aliases w:val="Bullet point Char,List Paragraph1 Char,List Paragraph11 Char,Recommendation Char,List Bullet 1 Char,L Char,List Paragraph Number Char,Bullet Point Char,Body Bullets 1 Char,Bulleted Para Char,NFP GP Bulleted List Char,kpojk Char"/>
    <w:link w:val="ListParagraph"/>
    <w:uiPriority w:val="34"/>
    <w:qFormat/>
    <w:locked/>
    <w:rsid w:val="004A13D0"/>
  </w:style>
  <w:style w:type="paragraph" w:styleId="BodyTextIndent">
    <w:name w:val="Body Text Indent"/>
    <w:basedOn w:val="Normal"/>
    <w:link w:val="BodyTextIndentChar"/>
    <w:uiPriority w:val="99"/>
    <w:unhideWhenUsed/>
    <w:rsid w:val="00633D2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33D2C"/>
  </w:style>
  <w:style w:type="paragraph" w:styleId="BodyTextIndent2">
    <w:name w:val="Body Text Indent 2"/>
    <w:basedOn w:val="Normal"/>
    <w:link w:val="BodyTextIndent2Char"/>
    <w:uiPriority w:val="99"/>
    <w:unhideWhenUsed/>
    <w:rsid w:val="00633D2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33D2C"/>
  </w:style>
  <w:style w:type="paragraph" w:styleId="BodyTextIndent3">
    <w:name w:val="Body Text Indent 3"/>
    <w:basedOn w:val="Normal"/>
    <w:link w:val="BodyTextIndent3Char"/>
    <w:uiPriority w:val="99"/>
    <w:unhideWhenUsed/>
    <w:rsid w:val="00633D2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633D2C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76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dfm.org.au/strategic-inclusion-plan" TargetMode="External"/><Relationship Id="rId18" Type="http://schemas.openxmlformats.org/officeDocument/2006/relationships/hyperlink" Target="https://www.acecqa.gov.au/sites/default/files/2019-03/TheEducationalLeaderResource.pdf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caa.vic.edu.au/curriculum/earlyyears/veyldf/Pages/Index.aspx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narragunnawali.org.au/raps/what-is-a-rap" TargetMode="External"/><Relationship Id="rId17" Type="http://schemas.openxmlformats.org/officeDocument/2006/relationships/hyperlink" Target="https://www.acecqa.gov.au/sites/default/files/2018-03/TheQuestforQuality_Inclusion.pdf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ecqa.gov.au/sites/default/files/2019-02/Inclusion-workbook-allstates.pdf" TargetMode="External"/><Relationship Id="rId20" Type="http://schemas.openxmlformats.org/officeDocument/2006/relationships/hyperlink" Target="https://www.vcaa.vic.edu.au/curriculum/earlyyears/ey-curriculum-resources/Pages/Birth-to-8years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cecqa.gov.au/sites/default/files/2020-05/quality-improvement-research-project-2019.PDF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earlychildhoodaustralia.org.au/wp-content/uploads/2019/08/ECA-COE-Brochure-web-2019.pdf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caa.vic.edu.au/curriculum/earlyyears/ey-curriculum-resources/Pages/Index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ecqa.gov.au/help/inclusion-support-program" TargetMode="External"/><Relationship Id="rId22" Type="http://schemas.openxmlformats.org/officeDocument/2006/relationships/hyperlink" Target="mailto:veyldf@education.vic.gov.a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elements/1.1/"/>
    <ds:schemaRef ds:uri="1aab662d-a6b2-42d6-996b-a574723d1ad8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A303CFB-FC8E-4F0A-85AA-E9D31E835C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2FAEA9-5B63-48E7-818C-7E6283FDE12D}"/>
</file>

<file path=customXml/itemProps4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1171</Words>
  <Characters>6679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challenges and opportunities 
of digital technologies for very young children</vt:lpstr>
    </vt:vector>
  </TitlesOfParts>
  <Manager/>
  <Company/>
  <LinksUpToDate>false</LinksUpToDate>
  <CharactersWithSpaces>7835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role of the educational leader in supporting equity and diversity in practice</dc:title>
  <dc:subject/>
  <dc:creator>Victorian Curriculum and Assessment Authority</dc:creator>
  <cp:keywords>VCAA; Early Years; educational leader; equity and diversity; fact sheet</cp:keywords>
  <dc:description/>
  <cp:lastModifiedBy>Samantha Anderson 2</cp:lastModifiedBy>
  <cp:revision>2</cp:revision>
  <cp:lastPrinted>2015-05-15T02:36:00Z</cp:lastPrinted>
  <dcterms:created xsi:type="dcterms:W3CDTF">2021-07-22T00:52:00Z</dcterms:created>
  <dcterms:modified xsi:type="dcterms:W3CDTF">2021-07-22T00:52:00Z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Audience">
    <vt:lpwstr/>
  </property>
  <property fmtid="{D5CDD505-2E9C-101B-9397-08002B2CF9AE}" pid="6" name="DEECD_ItemType">
    <vt:lpwstr/>
  </property>
  <property fmtid="{D5CDD505-2E9C-101B-9397-08002B2CF9AE}" pid="7" name="DEECD_Expired">
    <vt:bool>false</vt:bool>
  </property>
</Properties>
</file>