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F464626" w:rsidR="00F4525C" w:rsidRPr="00E2525E" w:rsidRDefault="00024018" w:rsidP="009B61E5">
      <w:pPr>
        <w:pStyle w:val="VCAADocumenttitle"/>
        <w:rPr>
          <w:noProof w:val="0"/>
        </w:rPr>
      </w:pPr>
      <w:r w:rsidRPr="00E2525E">
        <w:rPr>
          <w:noProof w:val="0"/>
        </w:rPr>
        <w:t>202</w:t>
      </w:r>
      <w:r w:rsidR="001E648E" w:rsidRPr="00E2525E">
        <w:rPr>
          <w:noProof w:val="0"/>
        </w:rPr>
        <w:t>3</w:t>
      </w:r>
      <w:r w:rsidRPr="00E2525E">
        <w:rPr>
          <w:noProof w:val="0"/>
        </w:rPr>
        <w:t xml:space="preserve"> </w:t>
      </w:r>
      <w:r w:rsidR="009403B9" w:rsidRPr="00E2525E">
        <w:rPr>
          <w:noProof w:val="0"/>
        </w:rPr>
        <w:t xml:space="preserve">VCE </w:t>
      </w:r>
      <w:r w:rsidR="00290C45" w:rsidRPr="00E2525E">
        <w:rPr>
          <w:noProof w:val="0"/>
        </w:rPr>
        <w:t>Music</w:t>
      </w:r>
      <w:r w:rsidR="00755D36" w:rsidRPr="00E2525E">
        <w:rPr>
          <w:noProof w:val="0"/>
        </w:rPr>
        <w:t xml:space="preserve"> </w:t>
      </w:r>
      <w:r w:rsidR="00F72289" w:rsidRPr="00E2525E">
        <w:rPr>
          <w:noProof w:val="0"/>
        </w:rPr>
        <w:t>Composition</w:t>
      </w:r>
      <w:r w:rsidR="00290C45" w:rsidRPr="00E2525E">
        <w:rPr>
          <w:noProof w:val="0"/>
        </w:rPr>
        <w:t xml:space="preserve"> </w:t>
      </w:r>
      <w:r w:rsidR="00755D36" w:rsidRPr="00E2525E">
        <w:rPr>
          <w:noProof w:val="0"/>
        </w:rPr>
        <w:t xml:space="preserve">aural </w:t>
      </w:r>
      <w:r w:rsidR="00F72289" w:rsidRPr="00E2525E">
        <w:rPr>
          <w:noProof w:val="0"/>
        </w:rPr>
        <w:t xml:space="preserve">and </w:t>
      </w:r>
      <w:r w:rsidR="00755D36" w:rsidRPr="00E2525E">
        <w:rPr>
          <w:noProof w:val="0"/>
        </w:rPr>
        <w:t xml:space="preserve">written </w:t>
      </w:r>
      <w:r w:rsidR="00F1508A" w:rsidRPr="00E2525E">
        <w:rPr>
          <w:noProof w:val="0"/>
        </w:rPr>
        <w:t>external assessment</w:t>
      </w:r>
      <w:r w:rsidRPr="00E2525E">
        <w:rPr>
          <w:noProof w:val="0"/>
        </w:rPr>
        <w:t xml:space="preserve"> </w:t>
      </w:r>
      <w:proofErr w:type="gramStart"/>
      <w:r w:rsidRPr="00E2525E">
        <w:rPr>
          <w:noProof w:val="0"/>
        </w:rPr>
        <w:t>report</w:t>
      </w:r>
      <w:proofErr w:type="gramEnd"/>
    </w:p>
    <w:p w14:paraId="2E389451" w14:textId="74E06F21" w:rsidR="00F72289" w:rsidRPr="00E2525E" w:rsidRDefault="00024018" w:rsidP="00C35203">
      <w:pPr>
        <w:pStyle w:val="VCAAHeading1"/>
        <w:rPr>
          <w:lang w:val="en-AU"/>
        </w:rPr>
      </w:pPr>
      <w:bookmarkStart w:id="0" w:name="TemplateOverview"/>
      <w:bookmarkEnd w:id="0"/>
      <w:r w:rsidRPr="00E2525E">
        <w:rPr>
          <w:lang w:val="en-AU"/>
        </w:rPr>
        <w:t>General comments</w:t>
      </w:r>
    </w:p>
    <w:p w14:paraId="1C28773B" w14:textId="77777777" w:rsidR="003236B5" w:rsidRDefault="00F72289" w:rsidP="00F72289">
      <w:pPr>
        <w:pStyle w:val="VCAAbody"/>
      </w:pPr>
      <w:r w:rsidRPr="00755D36">
        <w:t xml:space="preserve">The </w:t>
      </w:r>
      <w:r w:rsidR="00755D36" w:rsidRPr="00755D36">
        <w:t xml:space="preserve">2023 </w:t>
      </w:r>
      <w:r w:rsidRPr="00755D36">
        <w:t xml:space="preserve">VCE Music Composition </w:t>
      </w:r>
      <w:r w:rsidR="003448F9">
        <w:t>a</w:t>
      </w:r>
      <w:r w:rsidRPr="00755D36">
        <w:t xml:space="preserve">ural and </w:t>
      </w:r>
      <w:r w:rsidR="00814314" w:rsidRPr="00755D36">
        <w:t>w</w:t>
      </w:r>
      <w:r w:rsidRPr="00755D36">
        <w:t xml:space="preserve">ritten </w:t>
      </w:r>
      <w:r w:rsidR="00814314" w:rsidRPr="00755D36">
        <w:t>e</w:t>
      </w:r>
      <w:r w:rsidRPr="00755D36">
        <w:t>xam</w:t>
      </w:r>
      <w:r w:rsidR="00814314" w:rsidRPr="00755D36">
        <w:t>ination</w:t>
      </w:r>
      <w:r w:rsidRPr="00755D36">
        <w:t xml:space="preserve"> was consistent with the </w:t>
      </w:r>
      <w:r w:rsidRPr="00755D36">
        <w:rPr>
          <w:i/>
        </w:rPr>
        <w:t xml:space="preserve">VCE Music Study Design </w:t>
      </w:r>
      <w:r w:rsidRPr="00E2525E">
        <w:rPr>
          <w:i/>
          <w:iCs/>
        </w:rPr>
        <w:t>2023–2027</w:t>
      </w:r>
      <w:r w:rsidRPr="00E2525E">
        <w:t xml:space="preserve"> and the sample examination material published in early 2023.</w:t>
      </w:r>
    </w:p>
    <w:p w14:paraId="1CAE0EDA" w14:textId="53090598" w:rsidR="00F72289" w:rsidRPr="00E2525E" w:rsidRDefault="00F72289" w:rsidP="00F72289">
      <w:pPr>
        <w:pStyle w:val="VCAAbody"/>
      </w:pPr>
      <w:r w:rsidRPr="00E2525E">
        <w:t>The questions on this examination focused exclusively on the key skills and knowledge found in</w:t>
      </w:r>
      <w:r w:rsidR="00960E0B">
        <w:t xml:space="preserve"> Units 3 and 4 </w:t>
      </w:r>
      <w:r w:rsidRPr="00E2525E">
        <w:t xml:space="preserve">Area of Study 3, Responding. This </w:t>
      </w:r>
      <w:r w:rsidR="00814314" w:rsidRPr="00E2525E">
        <w:t>exam</w:t>
      </w:r>
      <w:r w:rsidRPr="00E2525E">
        <w:t xml:space="preserve"> featured four questions based on short excerpts of music from a variety of geographical and historical backgrounds.</w:t>
      </w:r>
    </w:p>
    <w:p w14:paraId="6AF6B81B" w14:textId="77777777" w:rsidR="003236B5" w:rsidRDefault="007535E4" w:rsidP="00F72289">
      <w:pPr>
        <w:pStyle w:val="VCAAbody"/>
      </w:pPr>
      <w:r>
        <w:t xml:space="preserve">While the quality of responses varied, students were able to confidently demonstrate their knowledge and </w:t>
      </w:r>
      <w:proofErr w:type="gramStart"/>
      <w:r>
        <w:t>skills</w:t>
      </w:r>
      <w:proofErr w:type="gramEnd"/>
      <w:r>
        <w:t xml:space="preserve"> and this led to higher marks across the cohort.</w:t>
      </w:r>
      <w:r w:rsidR="00EC192E">
        <w:t xml:space="preserve"> </w:t>
      </w:r>
      <w:r w:rsidR="00F03F9D" w:rsidRPr="00E2525E">
        <w:t xml:space="preserve">Other questions proved more </w:t>
      </w:r>
      <w:r w:rsidR="00A772C1" w:rsidRPr="00E2525E">
        <w:t>challenging</w:t>
      </w:r>
      <w:r w:rsidR="008C36FC" w:rsidRPr="00E2525E">
        <w:t xml:space="preserve"> and required </w:t>
      </w:r>
      <w:r w:rsidR="0049550C" w:rsidRPr="00E2525E">
        <w:t>a</w:t>
      </w:r>
      <w:r w:rsidR="00F03F9D" w:rsidRPr="00E2525E">
        <w:t xml:space="preserve"> thorough understanding of the elements of music, compositional devices and concepts</w:t>
      </w:r>
      <w:r w:rsidR="008C36FC" w:rsidRPr="00E2525E">
        <w:t xml:space="preserve"> set for study in </w:t>
      </w:r>
      <w:r w:rsidR="00755D36" w:rsidRPr="00E2525E">
        <w:t xml:space="preserve">Area </w:t>
      </w:r>
      <w:r w:rsidR="008C36FC" w:rsidRPr="00E2525E">
        <w:t xml:space="preserve">of </w:t>
      </w:r>
      <w:r w:rsidR="00755D36" w:rsidRPr="00E2525E">
        <w:t xml:space="preserve">Study </w:t>
      </w:r>
      <w:r w:rsidR="00AC457D">
        <w:t>3</w:t>
      </w:r>
      <w:r w:rsidR="00A772C1" w:rsidRPr="00E2525E">
        <w:t>.</w:t>
      </w:r>
      <w:r w:rsidR="00F03F9D" w:rsidRPr="00E2525E">
        <w:t xml:space="preserve"> </w:t>
      </w:r>
      <w:r w:rsidR="0049550C" w:rsidRPr="00E2525E">
        <w:t>The</w:t>
      </w:r>
      <w:r w:rsidR="008C36FC" w:rsidRPr="00E2525E">
        <w:t xml:space="preserve"> elements of music, compositional devices and con</w:t>
      </w:r>
      <w:r w:rsidR="00755D36" w:rsidRPr="00E2525E">
        <w:t>c</w:t>
      </w:r>
      <w:r w:rsidR="008C36FC" w:rsidRPr="00E2525E">
        <w:t>epts</w:t>
      </w:r>
      <w:r w:rsidR="00A772C1" w:rsidRPr="00E2525E">
        <w:t xml:space="preserve"> can be found in the</w:t>
      </w:r>
      <w:r w:rsidR="0049550C" w:rsidRPr="00E2525E">
        <w:t xml:space="preserve"> cross-study specifications on pages 13</w:t>
      </w:r>
      <w:r w:rsidR="00755D36" w:rsidRPr="00E2525E">
        <w:t>–</w:t>
      </w:r>
      <w:r w:rsidR="0049550C" w:rsidRPr="00E2525E">
        <w:t xml:space="preserve">19 of the </w:t>
      </w:r>
      <w:r w:rsidR="0049550C" w:rsidRPr="0017009D">
        <w:rPr>
          <w:i/>
          <w:iCs/>
        </w:rPr>
        <w:t>2023-</w:t>
      </w:r>
      <w:r w:rsidR="00755D36" w:rsidRPr="0017009D">
        <w:rPr>
          <w:i/>
          <w:iCs/>
        </w:rPr>
        <w:t>–</w:t>
      </w:r>
      <w:r w:rsidR="0049550C" w:rsidRPr="0017009D">
        <w:rPr>
          <w:i/>
          <w:iCs/>
        </w:rPr>
        <w:t>2027 VCE Music Study Design</w:t>
      </w:r>
      <w:r w:rsidR="0049550C" w:rsidRPr="00E2525E">
        <w:t>.</w:t>
      </w:r>
    </w:p>
    <w:p w14:paraId="5DF7827A" w14:textId="77777777" w:rsidR="003236B5" w:rsidRDefault="00A772C1" w:rsidP="00F72289">
      <w:pPr>
        <w:pStyle w:val="VCAAbody"/>
      </w:pPr>
      <w:r w:rsidRPr="00E2525E">
        <w:t>The highest</w:t>
      </w:r>
      <w:r w:rsidR="00755D36" w:rsidRPr="00E2525E">
        <w:t>-</w:t>
      </w:r>
      <w:r w:rsidRPr="00E2525E">
        <w:t>scoring responses</w:t>
      </w:r>
      <w:r w:rsidR="0049550C" w:rsidRPr="00E2525E">
        <w:t xml:space="preserve"> </w:t>
      </w:r>
      <w:r w:rsidRPr="00E2525E">
        <w:t>demonstrated that</w:t>
      </w:r>
      <w:r w:rsidR="0049550C" w:rsidRPr="00E2525E">
        <w:t xml:space="preserve"> </w:t>
      </w:r>
      <w:r w:rsidRPr="00E2525E">
        <w:t xml:space="preserve">the students had </w:t>
      </w:r>
      <w:r w:rsidR="0049550C" w:rsidRPr="00E2525E">
        <w:t>use</w:t>
      </w:r>
      <w:r w:rsidR="00755D36" w:rsidRPr="00E2525E">
        <w:t>d</w:t>
      </w:r>
      <w:r w:rsidR="00F03F9D" w:rsidRPr="00E2525E">
        <w:t xml:space="preserve"> </w:t>
      </w:r>
      <w:r w:rsidR="0049550C" w:rsidRPr="00E2525E">
        <w:t>high</w:t>
      </w:r>
      <w:r w:rsidR="00755D36" w:rsidRPr="00E2525E">
        <w:t>-</w:t>
      </w:r>
      <w:r w:rsidR="00F03F9D" w:rsidRPr="00E2525E">
        <w:t>order thinking skills</w:t>
      </w:r>
      <w:r w:rsidRPr="00E2525E">
        <w:t xml:space="preserve"> in their analyses</w:t>
      </w:r>
      <w:r w:rsidR="00F03F9D" w:rsidRPr="00E2525E">
        <w:t xml:space="preserve">. </w:t>
      </w:r>
      <w:r w:rsidR="00187B92" w:rsidRPr="00E2525E">
        <w:t>This was most evident when students effectively c</w:t>
      </w:r>
      <w:r w:rsidR="00F03F9D" w:rsidRPr="00E2525E">
        <w:t>onnect</w:t>
      </w:r>
      <w:r w:rsidR="00187B92" w:rsidRPr="00E2525E">
        <w:t>ed</w:t>
      </w:r>
      <w:r w:rsidR="00F03F9D" w:rsidRPr="00E2525E">
        <w:t xml:space="preserve"> issues such as </w:t>
      </w:r>
      <w:r w:rsidR="008C36FC" w:rsidRPr="00E2525E">
        <w:t xml:space="preserve">interest, diversity, </w:t>
      </w:r>
      <w:r w:rsidR="00F03F9D" w:rsidRPr="00E2525E">
        <w:t>character, mood and emotion with the composer’s use of the elements of music, compositional devices and concepts</w:t>
      </w:r>
      <w:r w:rsidR="00187B92" w:rsidRPr="00E2525E">
        <w:t>.</w:t>
      </w:r>
    </w:p>
    <w:p w14:paraId="191B9043" w14:textId="77777777" w:rsidR="003236B5" w:rsidRDefault="00755D36" w:rsidP="00F72289">
      <w:pPr>
        <w:pStyle w:val="VCAAbody"/>
      </w:pPr>
      <w:r w:rsidRPr="00E2525E">
        <w:t>Lower-scoring responses</w:t>
      </w:r>
      <w:r w:rsidR="00F03F9D" w:rsidRPr="00E2525E">
        <w:t xml:space="preserve"> showed some confusion about the definitions </w:t>
      </w:r>
      <w:r w:rsidR="008C36FC" w:rsidRPr="00E2525E">
        <w:t>and concepts related to</w:t>
      </w:r>
      <w:r w:rsidR="00F03F9D" w:rsidRPr="00E2525E">
        <w:t xml:space="preserve"> the elements of music. </w:t>
      </w:r>
      <w:r w:rsidR="0049550C" w:rsidRPr="00E2525E">
        <w:t xml:space="preserve">Students and teachers should pay particular attention to the </w:t>
      </w:r>
      <w:r w:rsidR="00187B92" w:rsidRPr="00E2525E">
        <w:t xml:space="preserve">following </w:t>
      </w:r>
      <w:r w:rsidR="0049550C" w:rsidRPr="00E2525E">
        <w:t>elements of music</w:t>
      </w:r>
      <w:r w:rsidR="00187B92" w:rsidRPr="00E2525E">
        <w:t>:</w:t>
      </w:r>
    </w:p>
    <w:p w14:paraId="539BCF26" w14:textId="77777777" w:rsidR="003236B5" w:rsidRDefault="0049550C" w:rsidP="00490B25">
      <w:pPr>
        <w:pStyle w:val="VCAAbullet"/>
      </w:pPr>
      <w:r w:rsidRPr="00E2525E">
        <w:t>duration</w:t>
      </w:r>
    </w:p>
    <w:p w14:paraId="4E9E5DC5" w14:textId="77777777" w:rsidR="003236B5" w:rsidRDefault="0049550C" w:rsidP="00490B25">
      <w:pPr>
        <w:pStyle w:val="VCAAbullet"/>
      </w:pPr>
      <w:r w:rsidRPr="00E2525E">
        <w:t>texture</w:t>
      </w:r>
    </w:p>
    <w:p w14:paraId="5B6E1076" w14:textId="1B66B79A" w:rsidR="00187B92" w:rsidRPr="00E2525E" w:rsidRDefault="00187B92" w:rsidP="00490B25">
      <w:pPr>
        <w:pStyle w:val="VCAAbullet"/>
      </w:pPr>
      <w:r w:rsidRPr="00E2525E">
        <w:t>instrumentation</w:t>
      </w:r>
      <w:r w:rsidR="00755D36" w:rsidRPr="00E2525E">
        <w:t xml:space="preserve"> </w:t>
      </w:r>
      <w:r w:rsidRPr="00E2525E">
        <w:t>/</w:t>
      </w:r>
      <w:r w:rsidR="00755D36" w:rsidRPr="00E2525E">
        <w:t xml:space="preserve"> </w:t>
      </w:r>
      <w:r w:rsidR="0049550C" w:rsidRPr="00E2525E">
        <w:t>tone colour</w:t>
      </w:r>
      <w:r w:rsidR="00AC457D">
        <w:t>.</w:t>
      </w:r>
    </w:p>
    <w:p w14:paraId="3DA2C8EA" w14:textId="49B1465F" w:rsidR="009D0E9E" w:rsidRPr="00755D36" w:rsidRDefault="00187B92" w:rsidP="00187B92">
      <w:pPr>
        <w:pStyle w:val="VCAAbody"/>
      </w:pPr>
      <w:r w:rsidRPr="00E2525E">
        <w:t xml:space="preserve">When responding to questions on duration, students should confine their work, </w:t>
      </w:r>
      <w:r w:rsidR="008C36FC" w:rsidRPr="00E2525E">
        <w:t>focusing their</w:t>
      </w:r>
      <w:r w:rsidRPr="00E2525E">
        <w:t xml:space="preserve"> observation</w:t>
      </w:r>
      <w:r w:rsidR="008C36FC" w:rsidRPr="00E2525E">
        <w:t>s</w:t>
      </w:r>
      <w:r w:rsidRPr="00E2525E">
        <w:t xml:space="preserve"> on tempo, </w:t>
      </w:r>
      <w:r w:rsidR="00727B58">
        <w:t>metre</w:t>
      </w:r>
      <w:r w:rsidRPr="00E2525E">
        <w:t xml:space="preserve"> and rhythm. Responses relating to the length of excerpts and phrases are off task. Responses on texture should address issues such as overall density, the number of layers and the traditional function of layers</w:t>
      </w:r>
      <w:r w:rsidR="00755D36">
        <w:t>. T</w:t>
      </w:r>
      <w:r w:rsidRPr="00755D36">
        <w:t>his was at times confused with instrumentation</w:t>
      </w:r>
      <w:r w:rsidR="00755D36">
        <w:t xml:space="preserve"> </w:t>
      </w:r>
      <w:r w:rsidRPr="00755D36">
        <w:t>/</w:t>
      </w:r>
      <w:r w:rsidR="00755D36">
        <w:t xml:space="preserve"> </w:t>
      </w:r>
      <w:r w:rsidRPr="00755D36">
        <w:t xml:space="preserve">tone colour. Instrumentation and tone colour should solely focus on the sound sources and quality of the sound produced. </w:t>
      </w:r>
      <w:r w:rsidR="00755D36">
        <w:t>L</w:t>
      </w:r>
      <w:r w:rsidR="00F72289" w:rsidRPr="00755D36">
        <w:t>earning activities that improve students’ skills in analysing</w:t>
      </w:r>
      <w:r w:rsidRPr="00755D36">
        <w:t>,</w:t>
      </w:r>
      <w:r w:rsidR="00F72289" w:rsidRPr="00755D36">
        <w:t xml:space="preserve"> describing</w:t>
      </w:r>
      <w:r w:rsidRPr="00755D36">
        <w:t xml:space="preserve"> and discussing</w:t>
      </w:r>
      <w:r w:rsidR="00F72289" w:rsidRPr="00755D36">
        <w:t xml:space="preserve"> composers’ use of these elements of music</w:t>
      </w:r>
      <w:r w:rsidR="00755D36">
        <w:t xml:space="preserve"> are recommended</w:t>
      </w:r>
      <w:r w:rsidR="00F72289" w:rsidRPr="00755D36">
        <w:t xml:space="preserve">. </w:t>
      </w:r>
      <w:r w:rsidRPr="00755D36">
        <w:t xml:space="preserve">The use of mind maps, word lists and glossaries </w:t>
      </w:r>
      <w:r w:rsidR="005350F4" w:rsidRPr="00755D36">
        <w:t xml:space="preserve">in the teaching and learning process is </w:t>
      </w:r>
      <w:r w:rsidR="00755D36">
        <w:t xml:space="preserve">also </w:t>
      </w:r>
      <w:r w:rsidR="005350F4" w:rsidRPr="00755D36">
        <w:t>highly recommended. A variety of texts designed to improve these skills are commercially available.</w:t>
      </w:r>
    </w:p>
    <w:p w14:paraId="29027E3E" w14:textId="2708DF1E" w:rsidR="00B62480" w:rsidRPr="00E2525E" w:rsidRDefault="00024018" w:rsidP="00350651">
      <w:pPr>
        <w:pStyle w:val="VCAAHeading1"/>
        <w:rPr>
          <w:lang w:val="en-AU"/>
        </w:rPr>
      </w:pPr>
      <w:r w:rsidRPr="00E2525E">
        <w:rPr>
          <w:lang w:val="en-AU"/>
        </w:rPr>
        <w:t>Specific information</w:t>
      </w:r>
    </w:p>
    <w:p w14:paraId="3B959CD5" w14:textId="77777777" w:rsidR="00C27BBF" w:rsidRPr="00ED35A8" w:rsidRDefault="00C27BBF" w:rsidP="00ED35A8">
      <w:pPr>
        <w:pStyle w:val="VCAAbody"/>
      </w:pPr>
      <w:r w:rsidRPr="00ED35A8">
        <w:rPr>
          <w:rStyle w:val="VCAAbold"/>
          <w:b w:val="0"/>
          <w:bCs w:val="0"/>
        </w:rPr>
        <w:t xml:space="preserve">Student responses reproduced in this report have not been corrected for grammar, spelling or </w:t>
      </w:r>
      <w:proofErr w:type="gramStart"/>
      <w:r w:rsidRPr="00ED35A8">
        <w:rPr>
          <w:rStyle w:val="VCAAbold"/>
          <w:b w:val="0"/>
          <w:bCs w:val="0"/>
        </w:rPr>
        <w:t>factual information</w:t>
      </w:r>
      <w:proofErr w:type="gramEnd"/>
      <w:r w:rsidRPr="00ED35A8">
        <w:rPr>
          <w:rStyle w:val="VCAAbold"/>
          <w:b w:val="0"/>
          <w:bCs w:val="0"/>
        </w:rPr>
        <w:t>.</w:t>
      </w:r>
    </w:p>
    <w:p w14:paraId="4570CF80" w14:textId="6866CFC1" w:rsidR="00B5443D" w:rsidRPr="00E2525E" w:rsidRDefault="00B5443D" w:rsidP="006E5226">
      <w:pPr>
        <w:pStyle w:val="VCAAbody"/>
      </w:pPr>
      <w:r w:rsidRPr="00E2525E">
        <w:t xml:space="preserve">This report provides sample </w:t>
      </w:r>
      <w:proofErr w:type="gramStart"/>
      <w:r w:rsidRPr="00E2525E">
        <w:t>answers</w:t>
      </w:r>
      <w:proofErr w:type="gramEnd"/>
      <w:r w:rsidRPr="00E2525E">
        <w:t xml:space="preserve"> or an indication of what answers may have included. Unless otherwise stated, these are not intended to be exemplary or complete responses.</w:t>
      </w:r>
    </w:p>
    <w:p w14:paraId="65B22DA8" w14:textId="036AB7C9" w:rsidR="00B5443D" w:rsidRPr="00755D36" w:rsidRDefault="00B5443D" w:rsidP="006E5226">
      <w:pPr>
        <w:pStyle w:val="VCAAbody"/>
      </w:pPr>
      <w:r w:rsidRPr="00E2525E">
        <w:lastRenderedPageBreak/>
        <w:t>The statistics in this report may be subject to rounding</w:t>
      </w:r>
      <w:r w:rsidR="00755D36">
        <w:t>,</w:t>
      </w:r>
      <w:r w:rsidRPr="00755D36">
        <w:t xml:space="preserve"> resulting in a total </w:t>
      </w:r>
      <w:r w:rsidR="00755D36">
        <w:t xml:space="preserve">of </w:t>
      </w:r>
      <w:r w:rsidRPr="00755D36">
        <w:t>more or less than 100 per cent.</w:t>
      </w:r>
    </w:p>
    <w:p w14:paraId="4EC7783B" w14:textId="02511726" w:rsidR="008C36FC" w:rsidRPr="00E2525E" w:rsidRDefault="008C36FC" w:rsidP="006E5226">
      <w:pPr>
        <w:pStyle w:val="VCAAHeading3"/>
        <w:rPr>
          <w:lang w:val="en-AU"/>
        </w:rPr>
      </w:pPr>
      <w:r w:rsidRPr="00E2525E">
        <w:rPr>
          <w:lang w:val="en-AU"/>
        </w:rPr>
        <w:t>Question 1a</w:t>
      </w:r>
      <w:r w:rsidR="00A86DDF">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A86DDF" w:rsidRPr="00D93DDA" w14:paraId="11E6C344"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3E41E0A1" w14:textId="77777777" w:rsidR="00A86DDF" w:rsidRPr="00D93DDA" w:rsidRDefault="00A86DDF" w:rsidP="0061503D">
            <w:pPr>
              <w:pStyle w:val="VCAAtablecondensed"/>
            </w:pPr>
            <w:r w:rsidRPr="00D93DDA">
              <w:t>Mark</w:t>
            </w:r>
          </w:p>
        </w:tc>
        <w:tc>
          <w:tcPr>
            <w:tcW w:w="576" w:type="dxa"/>
          </w:tcPr>
          <w:p w14:paraId="00534F8B" w14:textId="77777777" w:rsidR="00A86DDF" w:rsidRPr="00D93DDA" w:rsidRDefault="00A86DDF" w:rsidP="0061503D">
            <w:pPr>
              <w:pStyle w:val="VCAAtablecondensed"/>
            </w:pPr>
            <w:r w:rsidRPr="00D93DDA">
              <w:t>0</w:t>
            </w:r>
          </w:p>
        </w:tc>
        <w:tc>
          <w:tcPr>
            <w:tcW w:w="576" w:type="dxa"/>
          </w:tcPr>
          <w:p w14:paraId="171F2CD0" w14:textId="77777777" w:rsidR="00A86DDF" w:rsidRPr="00D93DDA" w:rsidRDefault="00A86DDF" w:rsidP="0061503D">
            <w:pPr>
              <w:pStyle w:val="VCAAtablecondensed"/>
            </w:pPr>
            <w:r w:rsidRPr="00D93DDA">
              <w:t>1</w:t>
            </w:r>
          </w:p>
        </w:tc>
        <w:tc>
          <w:tcPr>
            <w:tcW w:w="576" w:type="dxa"/>
          </w:tcPr>
          <w:p w14:paraId="2206EC93" w14:textId="77777777" w:rsidR="00A86DDF" w:rsidRPr="00D93DDA" w:rsidRDefault="00A86DDF" w:rsidP="0061503D">
            <w:pPr>
              <w:pStyle w:val="VCAAtablecondensed"/>
            </w:pPr>
            <w:r w:rsidRPr="00D93DDA">
              <w:t>2</w:t>
            </w:r>
          </w:p>
        </w:tc>
        <w:tc>
          <w:tcPr>
            <w:tcW w:w="576" w:type="dxa"/>
          </w:tcPr>
          <w:p w14:paraId="7EAE9068" w14:textId="77777777" w:rsidR="00A86DDF" w:rsidRPr="00D93DDA" w:rsidRDefault="00A86DDF" w:rsidP="0061503D">
            <w:pPr>
              <w:pStyle w:val="VCAAtablecondensed"/>
            </w:pPr>
            <w:r>
              <w:t>3</w:t>
            </w:r>
          </w:p>
        </w:tc>
        <w:tc>
          <w:tcPr>
            <w:tcW w:w="576" w:type="dxa"/>
          </w:tcPr>
          <w:p w14:paraId="09E6E35D" w14:textId="77777777" w:rsidR="00A86DDF" w:rsidRPr="00D93DDA" w:rsidRDefault="00A86DDF" w:rsidP="0061503D">
            <w:pPr>
              <w:pStyle w:val="VCAAtablecondensed"/>
            </w:pPr>
            <w:r>
              <w:t>4</w:t>
            </w:r>
          </w:p>
        </w:tc>
        <w:tc>
          <w:tcPr>
            <w:tcW w:w="1008" w:type="dxa"/>
          </w:tcPr>
          <w:p w14:paraId="56A1A293" w14:textId="77777777" w:rsidR="00A86DDF" w:rsidRPr="00D93DDA" w:rsidRDefault="00A86DDF" w:rsidP="0061503D">
            <w:pPr>
              <w:pStyle w:val="VCAAtablecondensed"/>
            </w:pPr>
            <w:r w:rsidRPr="00D93DDA">
              <w:t>Averag</w:t>
            </w:r>
            <w:r>
              <w:t>e</w:t>
            </w:r>
          </w:p>
        </w:tc>
      </w:tr>
      <w:tr w:rsidR="00A86DDF" w:rsidRPr="00320BB5" w14:paraId="19DE5AE1" w14:textId="77777777" w:rsidTr="0061503D">
        <w:tc>
          <w:tcPr>
            <w:tcW w:w="864" w:type="dxa"/>
          </w:tcPr>
          <w:p w14:paraId="5CDDB45C" w14:textId="77777777" w:rsidR="00A86DDF" w:rsidRPr="00A30866" w:rsidRDefault="00A86DDF" w:rsidP="0061503D">
            <w:pPr>
              <w:pStyle w:val="VCAAtablecondensed"/>
            </w:pPr>
            <w:r w:rsidRPr="00A30866">
              <w:t>%</w:t>
            </w:r>
          </w:p>
        </w:tc>
        <w:tc>
          <w:tcPr>
            <w:tcW w:w="576" w:type="dxa"/>
            <w:vAlign w:val="center"/>
          </w:tcPr>
          <w:p w14:paraId="405D1127" w14:textId="0980141A" w:rsidR="00A86DDF" w:rsidRPr="00A30866" w:rsidRDefault="00A86DDF" w:rsidP="0061503D">
            <w:pPr>
              <w:pStyle w:val="VCAAtablecondensed"/>
            </w:pPr>
            <w:r>
              <w:t>0</w:t>
            </w:r>
          </w:p>
        </w:tc>
        <w:tc>
          <w:tcPr>
            <w:tcW w:w="576" w:type="dxa"/>
            <w:vAlign w:val="center"/>
          </w:tcPr>
          <w:p w14:paraId="4D67D5F1" w14:textId="118FEFA8" w:rsidR="00A86DDF" w:rsidRPr="00320BB5" w:rsidRDefault="00A86DDF" w:rsidP="0061503D">
            <w:pPr>
              <w:pStyle w:val="VCAAtablecondensed"/>
            </w:pPr>
            <w:r>
              <w:t>0</w:t>
            </w:r>
          </w:p>
        </w:tc>
        <w:tc>
          <w:tcPr>
            <w:tcW w:w="576" w:type="dxa"/>
            <w:vAlign w:val="center"/>
          </w:tcPr>
          <w:p w14:paraId="2387510D" w14:textId="59E9BB13" w:rsidR="00A86DDF" w:rsidRPr="00320BB5" w:rsidRDefault="00A86DDF" w:rsidP="0061503D">
            <w:pPr>
              <w:pStyle w:val="VCAAtablecondensed"/>
            </w:pPr>
            <w:r>
              <w:t>9</w:t>
            </w:r>
          </w:p>
        </w:tc>
        <w:tc>
          <w:tcPr>
            <w:tcW w:w="576" w:type="dxa"/>
          </w:tcPr>
          <w:p w14:paraId="193D12AD" w14:textId="77777777" w:rsidR="00A86DDF" w:rsidRPr="00A30866" w:rsidRDefault="00A86DDF" w:rsidP="0061503D">
            <w:pPr>
              <w:pStyle w:val="VCAAtablecondensed"/>
            </w:pPr>
            <w:r>
              <w:t>22</w:t>
            </w:r>
          </w:p>
        </w:tc>
        <w:tc>
          <w:tcPr>
            <w:tcW w:w="576" w:type="dxa"/>
          </w:tcPr>
          <w:p w14:paraId="57023E1A" w14:textId="76BAA6D5" w:rsidR="00A86DDF" w:rsidRPr="00A30866" w:rsidRDefault="00A86DDF" w:rsidP="0061503D">
            <w:pPr>
              <w:pStyle w:val="VCAAtablecondensed"/>
            </w:pPr>
            <w:r>
              <w:t>70</w:t>
            </w:r>
          </w:p>
        </w:tc>
        <w:tc>
          <w:tcPr>
            <w:tcW w:w="1008" w:type="dxa"/>
          </w:tcPr>
          <w:p w14:paraId="67649CC0" w14:textId="719F3EE6" w:rsidR="00A86DDF" w:rsidRPr="00A30866" w:rsidRDefault="00A86DDF" w:rsidP="0061503D">
            <w:pPr>
              <w:pStyle w:val="VCAAtablecondensed"/>
            </w:pPr>
            <w:r>
              <w:t>3.6</w:t>
            </w:r>
          </w:p>
        </w:tc>
      </w:tr>
    </w:tbl>
    <w:p w14:paraId="4B3A84AE" w14:textId="16668A8A" w:rsidR="005350F4" w:rsidRPr="00755D36" w:rsidRDefault="00755D36" w:rsidP="00B5443D">
      <w:pPr>
        <w:pStyle w:val="VCAAbody"/>
      </w:pPr>
      <w:r>
        <w:t xml:space="preserve">Question 1 </w:t>
      </w:r>
      <w:r w:rsidRPr="00755D36">
        <w:t xml:space="preserve">required analysis of an excerpt from </w:t>
      </w:r>
      <w:r w:rsidRPr="00755D36">
        <w:rPr>
          <w:i/>
          <w:iCs/>
        </w:rPr>
        <w:t xml:space="preserve">Black Smoke </w:t>
      </w:r>
      <w:r w:rsidRPr="00755D36">
        <w:t xml:space="preserve">by Emily </w:t>
      </w:r>
      <w:proofErr w:type="spellStart"/>
      <w:r w:rsidRPr="00755D36">
        <w:t>Wurram</w:t>
      </w:r>
      <w:r w:rsidR="006E7626">
        <w:t>a</w:t>
      </w:r>
      <w:r w:rsidRPr="00755D36">
        <w:t>ra</w:t>
      </w:r>
      <w:proofErr w:type="spellEnd"/>
      <w:r>
        <w:t xml:space="preserve">. </w:t>
      </w:r>
      <w:r w:rsidR="005350F4" w:rsidRPr="00755D36">
        <w:t>Part a</w:t>
      </w:r>
      <w:r>
        <w:t>.</w:t>
      </w:r>
      <w:r w:rsidR="005350F4" w:rsidRPr="00755D36">
        <w:t xml:space="preserve"> of the question </w:t>
      </w:r>
      <w:r w:rsidR="008C36FC" w:rsidRPr="00755D36">
        <w:t>called for</w:t>
      </w:r>
      <w:r w:rsidR="005350F4" w:rsidRPr="00755D36">
        <w:t xml:space="preserve"> an analysis of two aspects of the accompaniment, namely the accompaniment played </w:t>
      </w:r>
      <w:r>
        <w:t>o</w:t>
      </w:r>
      <w:r w:rsidR="005350F4" w:rsidRPr="00755D36">
        <w:t xml:space="preserve">n the </w:t>
      </w:r>
      <w:r>
        <w:t>g</w:t>
      </w:r>
      <w:r w:rsidR="005350F4" w:rsidRPr="00755D36">
        <w:t xml:space="preserve">uitar and the hand-held </w:t>
      </w:r>
      <w:r>
        <w:t>p</w:t>
      </w:r>
      <w:r w:rsidR="005350F4" w:rsidRPr="00755D36">
        <w:t>ercussion instrument. Observations may have included</w:t>
      </w:r>
      <w:r w:rsidR="00AC457D">
        <w:t>,</w:t>
      </w:r>
      <w:r w:rsidR="005350F4" w:rsidRPr="00755D36">
        <w:t xml:space="preserve"> but are not limited to</w:t>
      </w:r>
      <w:r w:rsidR="00AC457D">
        <w:t>,</w:t>
      </w:r>
      <w:r w:rsidR="005350F4" w:rsidRPr="00755D36">
        <w:t xml:space="preserve"> the following.</w:t>
      </w:r>
    </w:p>
    <w:p w14:paraId="07BFC0DC" w14:textId="4B599692" w:rsidR="005350F4" w:rsidRPr="00E2525E" w:rsidRDefault="005350F4" w:rsidP="006E5226">
      <w:pPr>
        <w:pStyle w:val="VCAAHeading5"/>
        <w:rPr>
          <w:lang w:val="en-AU"/>
        </w:rPr>
      </w:pPr>
      <w:r w:rsidRPr="00E2525E">
        <w:rPr>
          <w:lang w:val="en-AU"/>
        </w:rPr>
        <w:t>Guitar</w:t>
      </w:r>
      <w:r w:rsidR="008C36FC" w:rsidRPr="00E2525E">
        <w:rPr>
          <w:lang w:val="en-AU"/>
        </w:rPr>
        <w:t xml:space="preserve"> part</w:t>
      </w:r>
    </w:p>
    <w:p w14:paraId="4C1969C3" w14:textId="77777777" w:rsidR="003236B5" w:rsidRDefault="00F47190" w:rsidP="001A7A76">
      <w:pPr>
        <w:pStyle w:val="VCAAbody"/>
      </w:pPr>
      <w:r w:rsidRPr="00E2525E">
        <w:t>This part f</w:t>
      </w:r>
      <w:r w:rsidR="005350F4" w:rsidRPr="00E2525E">
        <w:t xml:space="preserve">eatures a rhythmic pattern of </w:t>
      </w:r>
      <w:r w:rsidR="00755D36">
        <w:t>eight</w:t>
      </w:r>
      <w:r w:rsidR="00755D36" w:rsidRPr="00E2525E">
        <w:t xml:space="preserve"> </w:t>
      </w:r>
      <w:r w:rsidR="005350F4" w:rsidRPr="00E2525E">
        <w:t xml:space="preserve">quavers per bar throughout the </w:t>
      </w:r>
      <w:r w:rsidRPr="00E2525E">
        <w:t>excerpt.</w:t>
      </w:r>
      <w:r w:rsidR="005350F4" w:rsidRPr="00E2525E">
        <w:t xml:space="preserve"> </w:t>
      </w:r>
      <w:r w:rsidRPr="00E2525E">
        <w:t xml:space="preserve">There is </w:t>
      </w:r>
      <w:r w:rsidR="005350F4" w:rsidRPr="00E2525E">
        <w:t>emphasi</w:t>
      </w:r>
      <w:r w:rsidRPr="00E2525E">
        <w:t>s on</w:t>
      </w:r>
      <w:r w:rsidR="005350F4" w:rsidRPr="00E2525E">
        <w:t xml:space="preserve"> </w:t>
      </w:r>
      <w:r w:rsidRPr="00E2525E">
        <w:t xml:space="preserve">off-beats creating </w:t>
      </w:r>
      <w:r w:rsidR="005350F4" w:rsidRPr="00E2525E">
        <w:t>syncopat</w:t>
      </w:r>
      <w:r w:rsidRPr="00E2525E">
        <w:t>ion</w:t>
      </w:r>
      <w:r w:rsidR="005350F4" w:rsidRPr="00E2525E">
        <w:t>. The guitar plays single plucked note</w:t>
      </w:r>
      <w:r w:rsidRPr="00E2525E">
        <w:t>s</w:t>
      </w:r>
      <w:r w:rsidR="005350F4" w:rsidRPr="00E2525E">
        <w:t xml:space="preserve"> on </w:t>
      </w:r>
      <w:r w:rsidRPr="00E2525E">
        <w:t>the on-</w:t>
      </w:r>
      <w:r w:rsidR="005350F4" w:rsidRPr="00E2525E">
        <w:t xml:space="preserve">beats </w:t>
      </w:r>
      <w:r w:rsidRPr="00E2525E">
        <w:t>of each bar</w:t>
      </w:r>
      <w:r w:rsidR="005350F4" w:rsidRPr="00E2525E">
        <w:t xml:space="preserve"> and a chord on </w:t>
      </w:r>
      <w:r w:rsidRPr="00E2525E">
        <w:t>each</w:t>
      </w:r>
      <w:r w:rsidR="005350F4" w:rsidRPr="00E2525E">
        <w:t xml:space="preserve"> </w:t>
      </w:r>
      <w:r w:rsidRPr="00E2525E">
        <w:t xml:space="preserve">quaver </w:t>
      </w:r>
      <w:r w:rsidR="005350F4" w:rsidRPr="00E2525E">
        <w:t>off-beat.</w:t>
      </w:r>
      <w:r w:rsidRPr="00E2525E">
        <w:t xml:space="preserve"> This emphasises the simple quadruple </w:t>
      </w:r>
      <w:r w:rsidR="00727B58">
        <w:t>metre</w:t>
      </w:r>
      <w:r w:rsidRPr="00E2525E">
        <w:t xml:space="preserve"> of the work.</w:t>
      </w:r>
    </w:p>
    <w:p w14:paraId="13150E8E" w14:textId="77777777" w:rsidR="003236B5" w:rsidRDefault="00F47190" w:rsidP="001A7A76">
      <w:pPr>
        <w:pStyle w:val="VCAAbody"/>
      </w:pPr>
      <w:r w:rsidRPr="00E2525E">
        <w:t>The h</w:t>
      </w:r>
      <w:r w:rsidR="005350F4" w:rsidRPr="00E2525E">
        <w:t xml:space="preserve">armonic structure </w:t>
      </w:r>
      <w:r w:rsidRPr="00E2525E">
        <w:t>is simple</w:t>
      </w:r>
      <w:r w:rsidR="00755D36">
        <w:t>,</w:t>
      </w:r>
      <w:r w:rsidRPr="00E2525E">
        <w:t xml:space="preserve"> featuring a</w:t>
      </w:r>
      <w:r w:rsidR="005350F4" w:rsidRPr="00E2525E">
        <w:t xml:space="preserve"> chord progression </w:t>
      </w:r>
      <w:r w:rsidRPr="00E2525E">
        <w:t xml:space="preserve">that </w:t>
      </w:r>
      <w:r w:rsidR="005350F4" w:rsidRPr="00E2525E">
        <w:t>alternat</w:t>
      </w:r>
      <w:r w:rsidRPr="00E2525E">
        <w:t>es</w:t>
      </w:r>
      <w:r w:rsidR="005350F4" w:rsidRPr="00E2525E">
        <w:t xml:space="preserve"> between chord</w:t>
      </w:r>
      <w:r w:rsidRPr="00E2525E">
        <w:t xml:space="preserve"> </w:t>
      </w:r>
      <w:r w:rsidR="005350F4" w:rsidRPr="00E2525E">
        <w:t xml:space="preserve">I and </w:t>
      </w:r>
      <w:r w:rsidRPr="00E2525E">
        <w:t xml:space="preserve">chord </w:t>
      </w:r>
      <w:r w:rsidR="005350F4" w:rsidRPr="00E2525E">
        <w:t>IV.</w:t>
      </w:r>
    </w:p>
    <w:p w14:paraId="414435AE" w14:textId="05FB41B9" w:rsidR="005350F4" w:rsidRPr="00E2525E" w:rsidRDefault="00F47190" w:rsidP="006E5226">
      <w:pPr>
        <w:pStyle w:val="VCAAHeading5"/>
        <w:rPr>
          <w:lang w:val="en-AU"/>
        </w:rPr>
      </w:pPr>
      <w:r w:rsidRPr="00E2525E">
        <w:rPr>
          <w:lang w:val="en-AU"/>
        </w:rPr>
        <w:t xml:space="preserve">Hand-held percussion </w:t>
      </w:r>
      <w:r w:rsidR="008C36FC" w:rsidRPr="00E2525E">
        <w:rPr>
          <w:lang w:val="en-AU"/>
        </w:rPr>
        <w:t>i</w:t>
      </w:r>
      <w:r w:rsidRPr="00E2525E">
        <w:rPr>
          <w:lang w:val="en-AU"/>
        </w:rPr>
        <w:t>nstrument</w:t>
      </w:r>
      <w:r w:rsidR="008C36FC" w:rsidRPr="00E2525E">
        <w:rPr>
          <w:lang w:val="en-AU"/>
        </w:rPr>
        <w:t xml:space="preserve"> part</w:t>
      </w:r>
    </w:p>
    <w:p w14:paraId="7DF13D2A" w14:textId="77777777" w:rsidR="003236B5" w:rsidRDefault="00755D36" w:rsidP="001A7A76">
      <w:pPr>
        <w:pStyle w:val="VCAAbody"/>
      </w:pPr>
      <w:r>
        <w:t>The hand-held percussion p</w:t>
      </w:r>
      <w:r w:rsidR="00F47190" w:rsidRPr="00E2525E">
        <w:t>lays on the beat throughout the section</w:t>
      </w:r>
      <w:r>
        <w:t>. T</w:t>
      </w:r>
      <w:r w:rsidR="00F47190" w:rsidRPr="00E2525E">
        <w:t>his adds continuity, stability and drive.</w:t>
      </w:r>
    </w:p>
    <w:p w14:paraId="4F9D4EA1" w14:textId="77777777" w:rsidR="003236B5" w:rsidRDefault="00F47190" w:rsidP="001A7A76">
      <w:pPr>
        <w:pStyle w:val="VCAAbody"/>
      </w:pPr>
      <w:r w:rsidRPr="00E2525E">
        <w:t xml:space="preserve">This part adds interest and variation in tone colour as this </w:t>
      </w:r>
      <w:r w:rsidR="00755D36">
        <w:t xml:space="preserve">is </w:t>
      </w:r>
      <w:r w:rsidRPr="00E2525E">
        <w:t>the only percussion instrument present. It is a bright, sharp, high-pitched tone, contrasting with the other instruments in the accompaniment and the vocal lines. The tone colour could be described as light and the dynamic as soft.</w:t>
      </w:r>
    </w:p>
    <w:p w14:paraId="314F253A" w14:textId="2AC48133" w:rsidR="00F47190" w:rsidRPr="00755D36" w:rsidRDefault="00F47190" w:rsidP="00B5443D">
      <w:pPr>
        <w:pStyle w:val="VCAAbody"/>
      </w:pPr>
      <w:r w:rsidRPr="00755D36">
        <w:t>Question 1a</w:t>
      </w:r>
      <w:r w:rsidR="00AC457D">
        <w:t>.</w:t>
      </w:r>
      <w:r w:rsidRPr="00755D36">
        <w:t xml:space="preserve"> was very capably handled</w:t>
      </w:r>
      <w:r w:rsidR="00755D36">
        <w:t>,</w:t>
      </w:r>
      <w:r w:rsidRPr="00755D36">
        <w:t xml:space="preserve"> with many students accurately and comprehensively describing the nature of these two parts in the accompaniment. </w:t>
      </w:r>
      <w:r w:rsidR="00755D36">
        <w:t>Over 90</w:t>
      </w:r>
      <w:r w:rsidRPr="00755D36">
        <w:t xml:space="preserve"> per</w:t>
      </w:r>
      <w:r w:rsidR="00A86DDF">
        <w:t xml:space="preserve"> </w:t>
      </w:r>
      <w:r w:rsidRPr="00755D36">
        <w:t xml:space="preserve">cent of the cohort </w:t>
      </w:r>
      <w:r w:rsidR="00755D36" w:rsidRPr="00755D36">
        <w:t>achiev</w:t>
      </w:r>
      <w:r w:rsidR="00755D36">
        <w:t>ed</w:t>
      </w:r>
      <w:r w:rsidR="00755D36" w:rsidRPr="00755D36">
        <w:t xml:space="preserve"> </w:t>
      </w:r>
      <w:r w:rsidR="00755D36">
        <w:t>three</w:t>
      </w:r>
      <w:r w:rsidR="00755D36" w:rsidRPr="00755D36">
        <w:t xml:space="preserve"> </w:t>
      </w:r>
      <w:r w:rsidRPr="00755D36">
        <w:t xml:space="preserve">or </w:t>
      </w:r>
      <w:r w:rsidR="00755D36">
        <w:t>four</w:t>
      </w:r>
      <w:r w:rsidR="00755D36" w:rsidRPr="00755D36">
        <w:t xml:space="preserve"> </w:t>
      </w:r>
      <w:r w:rsidRPr="00755D36">
        <w:t xml:space="preserve">marks out of a maximum of </w:t>
      </w:r>
      <w:r w:rsidR="00755D36">
        <w:t>four</w:t>
      </w:r>
      <w:r w:rsidRPr="00755D36">
        <w:t>.</w:t>
      </w:r>
    </w:p>
    <w:p w14:paraId="192903CE" w14:textId="39C1C832" w:rsidR="00F47190" w:rsidRPr="00E2525E" w:rsidRDefault="008C36FC" w:rsidP="006E5226">
      <w:pPr>
        <w:pStyle w:val="VCAAHeading3"/>
        <w:rPr>
          <w:lang w:val="en-AU"/>
        </w:rPr>
      </w:pPr>
      <w:r w:rsidRPr="00E2525E">
        <w:rPr>
          <w:lang w:val="en-AU"/>
        </w:rPr>
        <w:t>Question 1b</w:t>
      </w:r>
      <w:r w:rsidR="00E2525E">
        <w:rPr>
          <w:lang w:val="en-AU"/>
        </w:rPr>
        <w:t>i</w:t>
      </w:r>
      <w:r w:rsidR="00755D36">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A86DDF" w:rsidRPr="00D93DDA" w14:paraId="496E5599"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3F7E3378" w14:textId="77777777" w:rsidR="00A86DDF" w:rsidRPr="00D93DDA" w:rsidRDefault="00A86DDF" w:rsidP="0061503D">
            <w:pPr>
              <w:pStyle w:val="VCAAtablecondensed"/>
            </w:pPr>
            <w:r w:rsidRPr="00D93DDA">
              <w:t>Mark</w:t>
            </w:r>
          </w:p>
        </w:tc>
        <w:tc>
          <w:tcPr>
            <w:tcW w:w="576" w:type="dxa"/>
          </w:tcPr>
          <w:p w14:paraId="678956BC" w14:textId="77777777" w:rsidR="00A86DDF" w:rsidRPr="00D93DDA" w:rsidRDefault="00A86DDF" w:rsidP="0061503D">
            <w:pPr>
              <w:pStyle w:val="VCAAtablecondensed"/>
            </w:pPr>
            <w:r w:rsidRPr="00D93DDA">
              <w:t>0</w:t>
            </w:r>
          </w:p>
        </w:tc>
        <w:tc>
          <w:tcPr>
            <w:tcW w:w="576" w:type="dxa"/>
          </w:tcPr>
          <w:p w14:paraId="1AD169D4" w14:textId="77777777" w:rsidR="00A86DDF" w:rsidRPr="00D93DDA" w:rsidRDefault="00A86DDF" w:rsidP="0061503D">
            <w:pPr>
              <w:pStyle w:val="VCAAtablecondensed"/>
            </w:pPr>
            <w:r w:rsidRPr="00D93DDA">
              <w:t>1</w:t>
            </w:r>
          </w:p>
        </w:tc>
        <w:tc>
          <w:tcPr>
            <w:tcW w:w="576" w:type="dxa"/>
          </w:tcPr>
          <w:p w14:paraId="6ED5A355" w14:textId="77777777" w:rsidR="00A86DDF" w:rsidRPr="00D93DDA" w:rsidRDefault="00A86DDF" w:rsidP="0061503D">
            <w:pPr>
              <w:pStyle w:val="VCAAtablecondensed"/>
            </w:pPr>
            <w:r w:rsidRPr="00D93DDA">
              <w:t>2</w:t>
            </w:r>
          </w:p>
        </w:tc>
        <w:tc>
          <w:tcPr>
            <w:tcW w:w="576" w:type="dxa"/>
          </w:tcPr>
          <w:p w14:paraId="14E7F25C" w14:textId="77777777" w:rsidR="00A86DDF" w:rsidRPr="00D93DDA" w:rsidRDefault="00A86DDF" w:rsidP="0061503D">
            <w:pPr>
              <w:pStyle w:val="VCAAtablecondensed"/>
            </w:pPr>
            <w:r>
              <w:t>3</w:t>
            </w:r>
          </w:p>
        </w:tc>
        <w:tc>
          <w:tcPr>
            <w:tcW w:w="576" w:type="dxa"/>
          </w:tcPr>
          <w:p w14:paraId="21497E47" w14:textId="77777777" w:rsidR="00A86DDF" w:rsidRPr="00D93DDA" w:rsidRDefault="00A86DDF" w:rsidP="0061503D">
            <w:pPr>
              <w:pStyle w:val="VCAAtablecondensed"/>
            </w:pPr>
            <w:r>
              <w:t>4</w:t>
            </w:r>
          </w:p>
        </w:tc>
        <w:tc>
          <w:tcPr>
            <w:tcW w:w="1008" w:type="dxa"/>
          </w:tcPr>
          <w:p w14:paraId="7193AD5A" w14:textId="77777777" w:rsidR="00A86DDF" w:rsidRPr="00D93DDA" w:rsidRDefault="00A86DDF" w:rsidP="0061503D">
            <w:pPr>
              <w:pStyle w:val="VCAAtablecondensed"/>
            </w:pPr>
            <w:r w:rsidRPr="00D93DDA">
              <w:t>Averag</w:t>
            </w:r>
            <w:r>
              <w:t>e</w:t>
            </w:r>
          </w:p>
        </w:tc>
      </w:tr>
      <w:tr w:rsidR="00A86DDF" w:rsidRPr="00320BB5" w14:paraId="280C40A0" w14:textId="77777777" w:rsidTr="0061503D">
        <w:tc>
          <w:tcPr>
            <w:tcW w:w="864" w:type="dxa"/>
          </w:tcPr>
          <w:p w14:paraId="28D6AAD2" w14:textId="77777777" w:rsidR="00A86DDF" w:rsidRPr="00A30866" w:rsidRDefault="00A86DDF" w:rsidP="0061503D">
            <w:pPr>
              <w:pStyle w:val="VCAAtablecondensed"/>
            </w:pPr>
            <w:r w:rsidRPr="00A30866">
              <w:t>%</w:t>
            </w:r>
          </w:p>
        </w:tc>
        <w:tc>
          <w:tcPr>
            <w:tcW w:w="576" w:type="dxa"/>
            <w:vAlign w:val="center"/>
          </w:tcPr>
          <w:p w14:paraId="4E6404C4" w14:textId="0241405C" w:rsidR="00A86DDF" w:rsidRPr="00A30866" w:rsidRDefault="00A86DDF" w:rsidP="0061503D">
            <w:pPr>
              <w:pStyle w:val="VCAAtablecondensed"/>
            </w:pPr>
            <w:r>
              <w:t>2</w:t>
            </w:r>
          </w:p>
        </w:tc>
        <w:tc>
          <w:tcPr>
            <w:tcW w:w="576" w:type="dxa"/>
            <w:vAlign w:val="center"/>
          </w:tcPr>
          <w:p w14:paraId="6E17C22B" w14:textId="1C4EC96A" w:rsidR="00A86DDF" w:rsidRPr="00320BB5" w:rsidRDefault="00A86DDF" w:rsidP="0061503D">
            <w:pPr>
              <w:pStyle w:val="VCAAtablecondensed"/>
            </w:pPr>
            <w:r>
              <w:t>8</w:t>
            </w:r>
          </w:p>
        </w:tc>
        <w:tc>
          <w:tcPr>
            <w:tcW w:w="576" w:type="dxa"/>
            <w:vAlign w:val="center"/>
          </w:tcPr>
          <w:p w14:paraId="2080EC33" w14:textId="15919FA2" w:rsidR="00A86DDF" w:rsidRPr="00320BB5" w:rsidRDefault="00A86DDF" w:rsidP="0061503D">
            <w:pPr>
              <w:pStyle w:val="VCAAtablecondensed"/>
            </w:pPr>
            <w:r>
              <w:t>17</w:t>
            </w:r>
          </w:p>
        </w:tc>
        <w:tc>
          <w:tcPr>
            <w:tcW w:w="576" w:type="dxa"/>
          </w:tcPr>
          <w:p w14:paraId="0CF22EAE" w14:textId="0EA5D635" w:rsidR="00A86DDF" w:rsidRPr="00A30866" w:rsidRDefault="00A86DDF" w:rsidP="0061503D">
            <w:pPr>
              <w:pStyle w:val="VCAAtablecondensed"/>
            </w:pPr>
            <w:r>
              <w:t>37</w:t>
            </w:r>
          </w:p>
        </w:tc>
        <w:tc>
          <w:tcPr>
            <w:tcW w:w="576" w:type="dxa"/>
          </w:tcPr>
          <w:p w14:paraId="41F58DFF" w14:textId="0B176641" w:rsidR="00A86DDF" w:rsidRPr="00A30866" w:rsidRDefault="00A86DDF" w:rsidP="0061503D">
            <w:pPr>
              <w:pStyle w:val="VCAAtablecondensed"/>
            </w:pPr>
            <w:r>
              <w:t>36</w:t>
            </w:r>
          </w:p>
        </w:tc>
        <w:tc>
          <w:tcPr>
            <w:tcW w:w="1008" w:type="dxa"/>
          </w:tcPr>
          <w:p w14:paraId="684E89E0" w14:textId="1BBA8B88" w:rsidR="00A86DDF" w:rsidRPr="00A30866" w:rsidRDefault="00A86DDF" w:rsidP="0061503D">
            <w:pPr>
              <w:pStyle w:val="VCAAtablecondensed"/>
            </w:pPr>
            <w:r>
              <w:t>3.0</w:t>
            </w:r>
          </w:p>
        </w:tc>
      </w:tr>
    </w:tbl>
    <w:p w14:paraId="4B355E44" w14:textId="77777777" w:rsidR="003236B5" w:rsidRDefault="00815D99" w:rsidP="00B5443D">
      <w:pPr>
        <w:pStyle w:val="VCAAbody"/>
      </w:pPr>
      <w:r w:rsidRPr="00755D36">
        <w:t>Question 1b</w:t>
      </w:r>
      <w:r w:rsidR="00755D36">
        <w:t>.</w:t>
      </w:r>
      <w:r w:rsidRPr="00755D36">
        <w:t xml:space="preserve"> posed a more substantial challenge for students. This question tested students’ ability to analyse the compositional device contrast in two different ways. In Question </w:t>
      </w:r>
      <w:r w:rsidR="00E2525E" w:rsidRPr="00755D36">
        <w:t>1</w:t>
      </w:r>
      <w:r w:rsidR="00E2525E">
        <w:t>b</w:t>
      </w:r>
      <w:r w:rsidRPr="00755D36">
        <w:t>i</w:t>
      </w:r>
      <w:r w:rsidR="00E2525E">
        <w:t>.</w:t>
      </w:r>
      <w:r w:rsidR="00755D36">
        <w:t>,</w:t>
      </w:r>
      <w:r w:rsidRPr="00755D36">
        <w:t xml:space="preserve"> students were required to nominate two aspects of texture and how this contributed to contrast in the specified sections of the excerpt. The </w:t>
      </w:r>
      <w:r w:rsidR="00E237FE" w:rsidRPr="00755D36">
        <w:t>choice embedded in the question</w:t>
      </w:r>
      <w:r w:rsidRPr="00755D36">
        <w:t xml:space="preserve"> allowed students to address </w:t>
      </w:r>
      <w:r w:rsidR="004E3F39" w:rsidRPr="00755D36">
        <w:t>the</w:t>
      </w:r>
      <w:r w:rsidRPr="00755D36">
        <w:t xml:space="preserve"> two issues </w:t>
      </w:r>
      <w:r w:rsidR="004E3F39" w:rsidRPr="00755D36">
        <w:t>that they believed contributed most clearly</w:t>
      </w:r>
      <w:r w:rsidRPr="00755D36">
        <w:t xml:space="preserve"> to </w:t>
      </w:r>
      <w:r w:rsidR="004E3F39" w:rsidRPr="00755D36">
        <w:t xml:space="preserve">the contrast in </w:t>
      </w:r>
      <w:r w:rsidRPr="00755D36">
        <w:t>texture</w:t>
      </w:r>
      <w:r w:rsidR="004E3F39" w:rsidRPr="00755D36">
        <w:t xml:space="preserve">. </w:t>
      </w:r>
      <w:r w:rsidR="00E237FE" w:rsidRPr="00755D36">
        <w:t>M</w:t>
      </w:r>
      <w:r w:rsidR="004E3F39" w:rsidRPr="00755D36">
        <w:t>any fine responses</w:t>
      </w:r>
      <w:r w:rsidR="00E237FE" w:rsidRPr="00755D36">
        <w:t xml:space="preserve"> were completed</w:t>
      </w:r>
      <w:r w:rsidR="004E3F39" w:rsidRPr="00755D36">
        <w:t>.</w:t>
      </w:r>
    </w:p>
    <w:p w14:paraId="1417278C" w14:textId="60DE4CCE" w:rsidR="006F1D21" w:rsidRDefault="006F1D21">
      <w:pPr>
        <w:rPr>
          <w:rFonts w:ascii="Arial" w:hAnsi="Arial" w:cs="Arial"/>
          <w:color w:val="000000" w:themeColor="text1"/>
          <w:sz w:val="20"/>
          <w:lang w:val="en-AU"/>
        </w:rPr>
      </w:pPr>
      <w:r>
        <w:br w:type="page"/>
      </w:r>
    </w:p>
    <w:p w14:paraId="01767DB9" w14:textId="77777777" w:rsidR="00E2525E" w:rsidRDefault="00E2525E" w:rsidP="0017009D">
      <w:pPr>
        <w:pStyle w:val="VCAAHeading3"/>
      </w:pPr>
      <w:r>
        <w:lastRenderedPageBreak/>
        <w:t>Question 1bii.</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A86DDF" w:rsidRPr="00D93DDA" w14:paraId="3969275E"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5EEABAD0" w14:textId="77777777" w:rsidR="00A86DDF" w:rsidRPr="00D93DDA" w:rsidRDefault="00A86DDF" w:rsidP="0061503D">
            <w:pPr>
              <w:pStyle w:val="VCAAtablecondensed"/>
            </w:pPr>
            <w:r w:rsidRPr="00D93DDA">
              <w:t>Mark</w:t>
            </w:r>
          </w:p>
        </w:tc>
        <w:tc>
          <w:tcPr>
            <w:tcW w:w="576" w:type="dxa"/>
          </w:tcPr>
          <w:p w14:paraId="6E0D9706" w14:textId="77777777" w:rsidR="00A86DDF" w:rsidRPr="00D93DDA" w:rsidRDefault="00A86DDF" w:rsidP="0061503D">
            <w:pPr>
              <w:pStyle w:val="VCAAtablecondensed"/>
            </w:pPr>
            <w:r w:rsidRPr="00D93DDA">
              <w:t>0</w:t>
            </w:r>
          </w:p>
        </w:tc>
        <w:tc>
          <w:tcPr>
            <w:tcW w:w="576" w:type="dxa"/>
          </w:tcPr>
          <w:p w14:paraId="1A67BCBD" w14:textId="77777777" w:rsidR="00A86DDF" w:rsidRPr="00D93DDA" w:rsidRDefault="00A86DDF" w:rsidP="0061503D">
            <w:pPr>
              <w:pStyle w:val="VCAAtablecondensed"/>
            </w:pPr>
            <w:r w:rsidRPr="00D93DDA">
              <w:t>1</w:t>
            </w:r>
          </w:p>
        </w:tc>
        <w:tc>
          <w:tcPr>
            <w:tcW w:w="576" w:type="dxa"/>
          </w:tcPr>
          <w:p w14:paraId="18C0665F" w14:textId="77777777" w:rsidR="00A86DDF" w:rsidRPr="00D93DDA" w:rsidRDefault="00A86DDF" w:rsidP="0061503D">
            <w:pPr>
              <w:pStyle w:val="VCAAtablecondensed"/>
            </w:pPr>
            <w:r w:rsidRPr="00D93DDA">
              <w:t>2</w:t>
            </w:r>
          </w:p>
        </w:tc>
        <w:tc>
          <w:tcPr>
            <w:tcW w:w="576" w:type="dxa"/>
          </w:tcPr>
          <w:p w14:paraId="2823F778" w14:textId="77777777" w:rsidR="00A86DDF" w:rsidRPr="00D93DDA" w:rsidRDefault="00A86DDF" w:rsidP="0061503D">
            <w:pPr>
              <w:pStyle w:val="VCAAtablecondensed"/>
            </w:pPr>
            <w:r>
              <w:t>3</w:t>
            </w:r>
          </w:p>
        </w:tc>
        <w:tc>
          <w:tcPr>
            <w:tcW w:w="576" w:type="dxa"/>
          </w:tcPr>
          <w:p w14:paraId="06D98FD6" w14:textId="77777777" w:rsidR="00A86DDF" w:rsidRPr="00D93DDA" w:rsidRDefault="00A86DDF" w:rsidP="0061503D">
            <w:pPr>
              <w:pStyle w:val="VCAAtablecondensed"/>
            </w:pPr>
            <w:r>
              <w:t>4</w:t>
            </w:r>
          </w:p>
        </w:tc>
        <w:tc>
          <w:tcPr>
            <w:tcW w:w="1008" w:type="dxa"/>
          </w:tcPr>
          <w:p w14:paraId="165E4426" w14:textId="77777777" w:rsidR="00A86DDF" w:rsidRPr="00D93DDA" w:rsidRDefault="00A86DDF" w:rsidP="0061503D">
            <w:pPr>
              <w:pStyle w:val="VCAAtablecondensed"/>
            </w:pPr>
            <w:r w:rsidRPr="00D93DDA">
              <w:t>Averag</w:t>
            </w:r>
            <w:r>
              <w:t>e</w:t>
            </w:r>
          </w:p>
        </w:tc>
      </w:tr>
      <w:tr w:rsidR="00A86DDF" w:rsidRPr="00320BB5" w14:paraId="70335E85" w14:textId="77777777" w:rsidTr="0061503D">
        <w:tc>
          <w:tcPr>
            <w:tcW w:w="864" w:type="dxa"/>
          </w:tcPr>
          <w:p w14:paraId="12181885" w14:textId="77777777" w:rsidR="00A86DDF" w:rsidRPr="00A30866" w:rsidRDefault="00A86DDF" w:rsidP="0061503D">
            <w:pPr>
              <w:pStyle w:val="VCAAtablecondensed"/>
            </w:pPr>
            <w:r w:rsidRPr="00A30866">
              <w:t>%</w:t>
            </w:r>
          </w:p>
        </w:tc>
        <w:tc>
          <w:tcPr>
            <w:tcW w:w="576" w:type="dxa"/>
            <w:vAlign w:val="center"/>
          </w:tcPr>
          <w:p w14:paraId="417151DA" w14:textId="2F63F8BB" w:rsidR="00A86DDF" w:rsidRPr="00A30866" w:rsidRDefault="00A86DDF" w:rsidP="0061503D">
            <w:pPr>
              <w:pStyle w:val="VCAAtablecondensed"/>
            </w:pPr>
            <w:r>
              <w:t>3</w:t>
            </w:r>
          </w:p>
        </w:tc>
        <w:tc>
          <w:tcPr>
            <w:tcW w:w="576" w:type="dxa"/>
            <w:vAlign w:val="center"/>
          </w:tcPr>
          <w:p w14:paraId="335DE021" w14:textId="2949E3C5" w:rsidR="00A86DDF" w:rsidRPr="00320BB5" w:rsidRDefault="00A86DDF" w:rsidP="0061503D">
            <w:pPr>
              <w:pStyle w:val="VCAAtablecondensed"/>
            </w:pPr>
            <w:r>
              <w:t>12</w:t>
            </w:r>
          </w:p>
        </w:tc>
        <w:tc>
          <w:tcPr>
            <w:tcW w:w="576" w:type="dxa"/>
            <w:vAlign w:val="center"/>
          </w:tcPr>
          <w:p w14:paraId="336C13DA" w14:textId="12B3BB22" w:rsidR="00A86DDF" w:rsidRPr="00320BB5" w:rsidRDefault="00A86DDF" w:rsidP="0061503D">
            <w:pPr>
              <w:pStyle w:val="VCAAtablecondensed"/>
            </w:pPr>
            <w:r>
              <w:t>25</w:t>
            </w:r>
          </w:p>
        </w:tc>
        <w:tc>
          <w:tcPr>
            <w:tcW w:w="576" w:type="dxa"/>
          </w:tcPr>
          <w:p w14:paraId="54425F12" w14:textId="141ED488" w:rsidR="00A86DDF" w:rsidRPr="00A30866" w:rsidRDefault="00A86DDF" w:rsidP="0061503D">
            <w:pPr>
              <w:pStyle w:val="VCAAtablecondensed"/>
            </w:pPr>
            <w:r>
              <w:t>31</w:t>
            </w:r>
          </w:p>
        </w:tc>
        <w:tc>
          <w:tcPr>
            <w:tcW w:w="576" w:type="dxa"/>
          </w:tcPr>
          <w:p w14:paraId="11461D51" w14:textId="7DCC1C53" w:rsidR="00A86DDF" w:rsidRPr="00A30866" w:rsidRDefault="00A86DDF" w:rsidP="0061503D">
            <w:pPr>
              <w:pStyle w:val="VCAAtablecondensed"/>
            </w:pPr>
            <w:r>
              <w:t>29</w:t>
            </w:r>
          </w:p>
        </w:tc>
        <w:tc>
          <w:tcPr>
            <w:tcW w:w="1008" w:type="dxa"/>
          </w:tcPr>
          <w:p w14:paraId="06F49637" w14:textId="1A67A1D4" w:rsidR="00A86DDF" w:rsidRPr="00A30866" w:rsidRDefault="00A86DDF" w:rsidP="0061503D">
            <w:pPr>
              <w:pStyle w:val="VCAAtablecondensed"/>
            </w:pPr>
            <w:r>
              <w:t>2.7</w:t>
            </w:r>
          </w:p>
        </w:tc>
      </w:tr>
    </w:tbl>
    <w:p w14:paraId="737FB3B5" w14:textId="77777777" w:rsidR="003236B5" w:rsidRDefault="00815D99" w:rsidP="00B5443D">
      <w:pPr>
        <w:pStyle w:val="VCAAbody"/>
      </w:pPr>
      <w:r w:rsidRPr="00755D36">
        <w:t>Question 1</w:t>
      </w:r>
      <w:r w:rsidR="00E2525E">
        <w:t>b</w:t>
      </w:r>
      <w:r w:rsidRPr="00755D36">
        <w:t>ii</w:t>
      </w:r>
      <w:r w:rsidR="00755D36">
        <w:t>.</w:t>
      </w:r>
      <w:r w:rsidRPr="00755D36">
        <w:t xml:space="preserve"> was more specific</w:t>
      </w:r>
      <w:r w:rsidR="004E3F39" w:rsidRPr="00E2525E">
        <w:t xml:space="preserve"> and required students to refer to duration or tone colour. Once again, there were many fine responses</w:t>
      </w:r>
      <w:r w:rsidR="00AC457D">
        <w:t>. H</w:t>
      </w:r>
      <w:r w:rsidR="004E3F39" w:rsidRPr="00E2525E">
        <w:t>owever, there were some responses that showed a misunderstanding about duration and included off</w:t>
      </w:r>
      <w:r w:rsidR="00755D36">
        <w:t>-</w:t>
      </w:r>
      <w:r w:rsidR="004E3F39" w:rsidRPr="00755D36">
        <w:t>task information.</w:t>
      </w:r>
      <w:r w:rsidRPr="00755D36">
        <w:t xml:space="preserve"> </w:t>
      </w:r>
    </w:p>
    <w:p w14:paraId="686625CA" w14:textId="596E31F7" w:rsidR="00E237FE" w:rsidRPr="00E2525E" w:rsidRDefault="00E237FE" w:rsidP="006E5226">
      <w:pPr>
        <w:pStyle w:val="VCAAHeading3"/>
        <w:rPr>
          <w:lang w:val="en-AU"/>
        </w:rPr>
      </w:pPr>
      <w:r w:rsidRPr="00E2525E">
        <w:rPr>
          <w:lang w:val="en-AU"/>
        </w:rPr>
        <w:t>Question 1c</w:t>
      </w:r>
      <w:r w:rsidR="00755D36">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1008"/>
      </w:tblGrid>
      <w:tr w:rsidR="00A86DDF" w:rsidRPr="00D93DDA" w14:paraId="62D2720A"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4AE21227" w14:textId="77777777" w:rsidR="00A86DDF" w:rsidRPr="00D93DDA" w:rsidRDefault="00A86DDF" w:rsidP="0061503D">
            <w:pPr>
              <w:pStyle w:val="VCAAtablecondensed"/>
            </w:pPr>
            <w:r w:rsidRPr="00D93DDA">
              <w:t>Mark</w:t>
            </w:r>
          </w:p>
        </w:tc>
        <w:tc>
          <w:tcPr>
            <w:tcW w:w="576" w:type="dxa"/>
          </w:tcPr>
          <w:p w14:paraId="5DDF2C7F" w14:textId="77777777" w:rsidR="00A86DDF" w:rsidRPr="00D93DDA" w:rsidRDefault="00A86DDF" w:rsidP="0061503D">
            <w:pPr>
              <w:pStyle w:val="VCAAtablecondensed"/>
            </w:pPr>
            <w:r w:rsidRPr="00D93DDA">
              <w:t>0</w:t>
            </w:r>
          </w:p>
        </w:tc>
        <w:tc>
          <w:tcPr>
            <w:tcW w:w="576" w:type="dxa"/>
          </w:tcPr>
          <w:p w14:paraId="55BAE52B" w14:textId="77777777" w:rsidR="00A86DDF" w:rsidRPr="00D93DDA" w:rsidRDefault="00A86DDF" w:rsidP="0061503D">
            <w:pPr>
              <w:pStyle w:val="VCAAtablecondensed"/>
            </w:pPr>
            <w:r w:rsidRPr="00D93DDA">
              <w:t>1</w:t>
            </w:r>
          </w:p>
        </w:tc>
        <w:tc>
          <w:tcPr>
            <w:tcW w:w="576" w:type="dxa"/>
          </w:tcPr>
          <w:p w14:paraId="7DF68513" w14:textId="77777777" w:rsidR="00A86DDF" w:rsidRPr="00D93DDA" w:rsidRDefault="00A86DDF" w:rsidP="0061503D">
            <w:pPr>
              <w:pStyle w:val="VCAAtablecondensed"/>
            </w:pPr>
            <w:r w:rsidRPr="00D93DDA">
              <w:t>2</w:t>
            </w:r>
          </w:p>
        </w:tc>
        <w:tc>
          <w:tcPr>
            <w:tcW w:w="576" w:type="dxa"/>
          </w:tcPr>
          <w:p w14:paraId="755C1DAA" w14:textId="77777777" w:rsidR="00A86DDF" w:rsidRPr="00D93DDA" w:rsidRDefault="00A86DDF" w:rsidP="0061503D">
            <w:pPr>
              <w:pStyle w:val="VCAAtablecondensed"/>
            </w:pPr>
            <w:r>
              <w:t>3</w:t>
            </w:r>
          </w:p>
        </w:tc>
        <w:tc>
          <w:tcPr>
            <w:tcW w:w="576" w:type="dxa"/>
          </w:tcPr>
          <w:p w14:paraId="69EAF505" w14:textId="77777777" w:rsidR="00A86DDF" w:rsidRPr="00D93DDA" w:rsidRDefault="00A86DDF" w:rsidP="0061503D">
            <w:pPr>
              <w:pStyle w:val="VCAAtablecondensed"/>
            </w:pPr>
            <w:r>
              <w:t>4</w:t>
            </w:r>
          </w:p>
        </w:tc>
        <w:tc>
          <w:tcPr>
            <w:tcW w:w="576" w:type="dxa"/>
          </w:tcPr>
          <w:p w14:paraId="75C6C12A" w14:textId="77777777" w:rsidR="00A86DDF" w:rsidRPr="00D93DDA" w:rsidRDefault="00A86DDF" w:rsidP="0061503D">
            <w:pPr>
              <w:pStyle w:val="VCAAtablecondensed"/>
            </w:pPr>
            <w:r>
              <w:t>5</w:t>
            </w:r>
          </w:p>
        </w:tc>
        <w:tc>
          <w:tcPr>
            <w:tcW w:w="576" w:type="dxa"/>
          </w:tcPr>
          <w:p w14:paraId="64ED6E3A" w14:textId="77777777" w:rsidR="00A86DDF" w:rsidRPr="00D93DDA" w:rsidRDefault="00A86DDF" w:rsidP="0061503D">
            <w:pPr>
              <w:pStyle w:val="VCAAtablecondensed"/>
            </w:pPr>
            <w:r>
              <w:t>6</w:t>
            </w:r>
          </w:p>
        </w:tc>
        <w:tc>
          <w:tcPr>
            <w:tcW w:w="576" w:type="dxa"/>
          </w:tcPr>
          <w:p w14:paraId="03AA9E96" w14:textId="77777777" w:rsidR="00A86DDF" w:rsidRPr="00D93DDA" w:rsidRDefault="00A86DDF" w:rsidP="0061503D">
            <w:pPr>
              <w:pStyle w:val="VCAAtablecondensed"/>
            </w:pPr>
            <w:r>
              <w:t>7</w:t>
            </w:r>
          </w:p>
        </w:tc>
        <w:tc>
          <w:tcPr>
            <w:tcW w:w="576" w:type="dxa"/>
          </w:tcPr>
          <w:p w14:paraId="4392891A" w14:textId="77777777" w:rsidR="00A86DDF" w:rsidRPr="00D93DDA" w:rsidRDefault="00A86DDF" w:rsidP="0061503D">
            <w:pPr>
              <w:pStyle w:val="VCAAtablecondensed"/>
            </w:pPr>
            <w:r>
              <w:t>8</w:t>
            </w:r>
          </w:p>
        </w:tc>
        <w:tc>
          <w:tcPr>
            <w:tcW w:w="576" w:type="dxa"/>
          </w:tcPr>
          <w:p w14:paraId="67A29584" w14:textId="77777777" w:rsidR="00A86DDF" w:rsidRPr="00D93DDA" w:rsidRDefault="00A86DDF" w:rsidP="0061503D">
            <w:pPr>
              <w:pStyle w:val="VCAAtablecondensed"/>
            </w:pPr>
            <w:r>
              <w:t>9</w:t>
            </w:r>
          </w:p>
        </w:tc>
        <w:tc>
          <w:tcPr>
            <w:tcW w:w="1008" w:type="dxa"/>
          </w:tcPr>
          <w:p w14:paraId="634ED872" w14:textId="77777777" w:rsidR="00A86DDF" w:rsidRPr="00D93DDA" w:rsidRDefault="00A86DDF" w:rsidP="0061503D">
            <w:pPr>
              <w:pStyle w:val="VCAAtablecondensed"/>
            </w:pPr>
            <w:r w:rsidRPr="00D93DDA">
              <w:t>Averag</w:t>
            </w:r>
            <w:r>
              <w:t>e</w:t>
            </w:r>
          </w:p>
        </w:tc>
      </w:tr>
      <w:tr w:rsidR="00A86DDF" w:rsidRPr="00320BB5" w14:paraId="0129066C" w14:textId="77777777" w:rsidTr="0061503D">
        <w:tc>
          <w:tcPr>
            <w:tcW w:w="864" w:type="dxa"/>
          </w:tcPr>
          <w:p w14:paraId="3E6DE7AA" w14:textId="77777777" w:rsidR="00A86DDF" w:rsidRPr="00A30866" w:rsidRDefault="00A86DDF" w:rsidP="0061503D">
            <w:pPr>
              <w:pStyle w:val="VCAAtablecondensed"/>
            </w:pPr>
            <w:r w:rsidRPr="00A30866">
              <w:t>%</w:t>
            </w:r>
          </w:p>
        </w:tc>
        <w:tc>
          <w:tcPr>
            <w:tcW w:w="576" w:type="dxa"/>
            <w:vAlign w:val="center"/>
          </w:tcPr>
          <w:p w14:paraId="195D2C2B" w14:textId="6C207D4A" w:rsidR="00A86DDF" w:rsidRPr="00A30866" w:rsidRDefault="00A86DDF" w:rsidP="0061503D">
            <w:pPr>
              <w:pStyle w:val="VCAAtablecondensed"/>
            </w:pPr>
            <w:r>
              <w:t>1</w:t>
            </w:r>
          </w:p>
        </w:tc>
        <w:tc>
          <w:tcPr>
            <w:tcW w:w="576" w:type="dxa"/>
            <w:vAlign w:val="center"/>
          </w:tcPr>
          <w:p w14:paraId="26742512" w14:textId="3573724D" w:rsidR="00A86DDF" w:rsidRPr="00320BB5" w:rsidRDefault="00A86DDF" w:rsidP="0061503D">
            <w:pPr>
              <w:pStyle w:val="VCAAtablecondensed"/>
            </w:pPr>
            <w:r>
              <w:t>3</w:t>
            </w:r>
          </w:p>
        </w:tc>
        <w:tc>
          <w:tcPr>
            <w:tcW w:w="576" w:type="dxa"/>
            <w:vAlign w:val="center"/>
          </w:tcPr>
          <w:p w14:paraId="50BEE6E6" w14:textId="28F4B589" w:rsidR="00A86DDF" w:rsidRPr="00320BB5" w:rsidRDefault="00A86DDF" w:rsidP="0061503D">
            <w:pPr>
              <w:pStyle w:val="VCAAtablecondensed"/>
            </w:pPr>
            <w:r>
              <w:t>6</w:t>
            </w:r>
          </w:p>
        </w:tc>
        <w:tc>
          <w:tcPr>
            <w:tcW w:w="576" w:type="dxa"/>
          </w:tcPr>
          <w:p w14:paraId="46ACEAB5" w14:textId="4EE52023" w:rsidR="00A86DDF" w:rsidRPr="00A30866" w:rsidRDefault="00A86DDF" w:rsidP="0061503D">
            <w:pPr>
              <w:pStyle w:val="VCAAtablecondensed"/>
            </w:pPr>
            <w:r>
              <w:t>9</w:t>
            </w:r>
          </w:p>
        </w:tc>
        <w:tc>
          <w:tcPr>
            <w:tcW w:w="576" w:type="dxa"/>
          </w:tcPr>
          <w:p w14:paraId="72B503D5" w14:textId="470EB09D" w:rsidR="00A86DDF" w:rsidRPr="00A30866" w:rsidRDefault="00A86DDF" w:rsidP="0061503D">
            <w:pPr>
              <w:pStyle w:val="VCAAtablecondensed"/>
            </w:pPr>
            <w:r>
              <w:t>15</w:t>
            </w:r>
          </w:p>
        </w:tc>
        <w:tc>
          <w:tcPr>
            <w:tcW w:w="576" w:type="dxa"/>
          </w:tcPr>
          <w:p w14:paraId="2560F9AB" w14:textId="199A3EF8" w:rsidR="00A86DDF" w:rsidRPr="00A30866" w:rsidRDefault="00A86DDF" w:rsidP="0061503D">
            <w:pPr>
              <w:pStyle w:val="VCAAtablecondensed"/>
            </w:pPr>
            <w:r>
              <w:t>18</w:t>
            </w:r>
          </w:p>
        </w:tc>
        <w:tc>
          <w:tcPr>
            <w:tcW w:w="576" w:type="dxa"/>
          </w:tcPr>
          <w:p w14:paraId="1456CF32" w14:textId="4D6E71F5" w:rsidR="00A86DDF" w:rsidRPr="00A30866" w:rsidRDefault="00A86DDF" w:rsidP="0061503D">
            <w:pPr>
              <w:pStyle w:val="VCAAtablecondensed"/>
            </w:pPr>
            <w:r>
              <w:t>12</w:t>
            </w:r>
          </w:p>
        </w:tc>
        <w:tc>
          <w:tcPr>
            <w:tcW w:w="576" w:type="dxa"/>
          </w:tcPr>
          <w:p w14:paraId="61575BDF" w14:textId="211690E2" w:rsidR="00A86DDF" w:rsidRPr="00A30866" w:rsidRDefault="00A86DDF" w:rsidP="0061503D">
            <w:pPr>
              <w:pStyle w:val="VCAAtablecondensed"/>
            </w:pPr>
            <w:r>
              <w:t>20</w:t>
            </w:r>
          </w:p>
        </w:tc>
        <w:tc>
          <w:tcPr>
            <w:tcW w:w="576" w:type="dxa"/>
          </w:tcPr>
          <w:p w14:paraId="6F6C6861" w14:textId="79C0EF83" w:rsidR="00A86DDF" w:rsidRPr="00A30866" w:rsidRDefault="00A86DDF" w:rsidP="0061503D">
            <w:pPr>
              <w:pStyle w:val="VCAAtablecondensed"/>
            </w:pPr>
            <w:r>
              <w:t>9</w:t>
            </w:r>
          </w:p>
        </w:tc>
        <w:tc>
          <w:tcPr>
            <w:tcW w:w="576" w:type="dxa"/>
          </w:tcPr>
          <w:p w14:paraId="2CED406F" w14:textId="79B16461" w:rsidR="00A86DDF" w:rsidRPr="00A30866" w:rsidRDefault="00A86DDF" w:rsidP="0061503D">
            <w:pPr>
              <w:pStyle w:val="VCAAtablecondensed"/>
            </w:pPr>
            <w:r>
              <w:t>8</w:t>
            </w:r>
          </w:p>
        </w:tc>
        <w:tc>
          <w:tcPr>
            <w:tcW w:w="1008" w:type="dxa"/>
          </w:tcPr>
          <w:p w14:paraId="24CDAB15" w14:textId="2564DDBE" w:rsidR="00A86DDF" w:rsidRPr="00A30866" w:rsidRDefault="00A86DDF" w:rsidP="0061503D">
            <w:pPr>
              <w:pStyle w:val="VCAAtablecondensed"/>
            </w:pPr>
            <w:r>
              <w:t>5.4</w:t>
            </w:r>
          </w:p>
        </w:tc>
      </w:tr>
    </w:tbl>
    <w:p w14:paraId="707BBA2A" w14:textId="77777777" w:rsidR="003236B5" w:rsidRDefault="008526EF" w:rsidP="00B5443D">
      <w:pPr>
        <w:pStyle w:val="VCAAbody"/>
      </w:pPr>
      <w:r w:rsidRPr="00755D36">
        <w:t>Question 1c</w:t>
      </w:r>
      <w:r w:rsidR="00755D36">
        <w:t>.</w:t>
      </w:r>
      <w:r w:rsidRPr="00755D36">
        <w:t xml:space="preserve"> was the most challenging </w:t>
      </w:r>
      <w:r w:rsidR="00EF3F18" w:rsidRPr="00755D36">
        <w:t>part</w:t>
      </w:r>
      <w:r w:rsidRPr="00755D36">
        <w:t xml:space="preserve"> of </w:t>
      </w:r>
      <w:r w:rsidR="008D55F1">
        <w:t>Q</w:t>
      </w:r>
      <w:r w:rsidR="008D55F1" w:rsidRPr="00755D36">
        <w:t xml:space="preserve">uestion </w:t>
      </w:r>
      <w:r w:rsidRPr="00755D36">
        <w:t xml:space="preserve">1. This called for a discussion of how the elements of music were used to create </w:t>
      </w:r>
      <w:r w:rsidR="00E237FE" w:rsidRPr="00755D36">
        <w:t xml:space="preserve">a </w:t>
      </w:r>
      <w:r w:rsidRPr="00755D36">
        <w:t xml:space="preserve">variation of Section A in Section A1. There were many </w:t>
      </w:r>
      <w:r w:rsidR="00E237FE" w:rsidRPr="00755D36">
        <w:t>examples of variation</w:t>
      </w:r>
      <w:r w:rsidR="00EF3F18" w:rsidRPr="00755D36">
        <w:t xml:space="preserve"> </w:t>
      </w:r>
      <w:r w:rsidRPr="00755D36">
        <w:t xml:space="preserve">that students could have </w:t>
      </w:r>
      <w:r w:rsidR="00EF3F18" w:rsidRPr="00755D36">
        <w:t xml:space="preserve">discussed. </w:t>
      </w:r>
      <w:r w:rsidR="00233EB6" w:rsidRPr="00755D36">
        <w:t>Students could have included references to melody, tone colour, structure, duration (rhythm), texture and articulation. The following student response has many fine attributes.</w:t>
      </w:r>
    </w:p>
    <w:p w14:paraId="3D15F110" w14:textId="77777777" w:rsidR="003236B5" w:rsidRDefault="00233EB6" w:rsidP="006E5226">
      <w:pPr>
        <w:pStyle w:val="VCAAstudentsample"/>
      </w:pPr>
      <w:r w:rsidRPr="00755D36">
        <w:t xml:space="preserve">The faster rhythms of the vocal melody in the verse are varied in the cello at the instrumental, which plays longer sustained notes. The ‘foregrounding’ of the cello removes the textural layer of the pizzicato quavers in the verse, creating a </w:t>
      </w:r>
      <w:proofErr w:type="gramStart"/>
      <w:r w:rsidRPr="00755D36">
        <w:t>more sparse</w:t>
      </w:r>
      <w:proofErr w:type="gramEnd"/>
      <w:r w:rsidRPr="00755D36">
        <w:t xml:space="preserve"> texture. The articulation of the vocals is also more accented than the gradual attack and decay of the cello melody. The accompanying </w:t>
      </w:r>
      <w:r w:rsidR="00B11BE0" w:rsidRPr="00E2525E">
        <w:t>guitar and percussion are the exact same being repeated directly to create a unified pulse, harmonic base and rhythmic drive between both sections, making the instrumental a variation rather than an entirely new section.</w:t>
      </w:r>
    </w:p>
    <w:p w14:paraId="273F46AF" w14:textId="55A1D930" w:rsidR="00BB57C1" w:rsidRPr="00E2525E" w:rsidRDefault="00BB57C1" w:rsidP="006E5226">
      <w:pPr>
        <w:pStyle w:val="VCAAHeading3"/>
        <w:rPr>
          <w:b/>
          <w:bCs/>
          <w:lang w:val="en-AU" w:bidi="th-TH"/>
        </w:rPr>
      </w:pPr>
      <w:r w:rsidRPr="00E2525E">
        <w:rPr>
          <w:lang w:val="en-AU"/>
        </w:rPr>
        <w:t>Question 2a</w:t>
      </w:r>
      <w:r w:rsidR="00E2525E">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A86DDF" w:rsidRPr="00D93DDA" w14:paraId="0C5CFA88"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474AF6A2" w14:textId="77777777" w:rsidR="00A86DDF" w:rsidRPr="00D93DDA" w:rsidRDefault="00A86DDF" w:rsidP="0061503D">
            <w:pPr>
              <w:pStyle w:val="VCAAtablecondensed"/>
            </w:pPr>
            <w:r w:rsidRPr="00D93DDA">
              <w:t>Mark</w:t>
            </w:r>
          </w:p>
        </w:tc>
        <w:tc>
          <w:tcPr>
            <w:tcW w:w="576" w:type="dxa"/>
          </w:tcPr>
          <w:p w14:paraId="21E46F7B" w14:textId="77777777" w:rsidR="00A86DDF" w:rsidRPr="00D93DDA" w:rsidRDefault="00A86DDF" w:rsidP="0061503D">
            <w:pPr>
              <w:pStyle w:val="VCAAtablecondensed"/>
            </w:pPr>
            <w:r w:rsidRPr="00D93DDA">
              <w:t>0</w:t>
            </w:r>
          </w:p>
        </w:tc>
        <w:tc>
          <w:tcPr>
            <w:tcW w:w="576" w:type="dxa"/>
          </w:tcPr>
          <w:p w14:paraId="5395983A" w14:textId="77777777" w:rsidR="00A86DDF" w:rsidRPr="00D93DDA" w:rsidRDefault="00A86DDF" w:rsidP="0061503D">
            <w:pPr>
              <w:pStyle w:val="VCAAtablecondensed"/>
            </w:pPr>
            <w:r w:rsidRPr="00D93DDA">
              <w:t>1</w:t>
            </w:r>
          </w:p>
        </w:tc>
        <w:tc>
          <w:tcPr>
            <w:tcW w:w="576" w:type="dxa"/>
          </w:tcPr>
          <w:p w14:paraId="2CFDBB0B" w14:textId="77777777" w:rsidR="00A86DDF" w:rsidRPr="00D93DDA" w:rsidRDefault="00A86DDF" w:rsidP="0061503D">
            <w:pPr>
              <w:pStyle w:val="VCAAtablecondensed"/>
            </w:pPr>
            <w:r w:rsidRPr="00D93DDA">
              <w:t>2</w:t>
            </w:r>
          </w:p>
        </w:tc>
        <w:tc>
          <w:tcPr>
            <w:tcW w:w="576" w:type="dxa"/>
          </w:tcPr>
          <w:p w14:paraId="1CFD63E6" w14:textId="77777777" w:rsidR="00A86DDF" w:rsidRPr="00D93DDA" w:rsidRDefault="00A86DDF" w:rsidP="0061503D">
            <w:pPr>
              <w:pStyle w:val="VCAAtablecondensed"/>
            </w:pPr>
            <w:r>
              <w:t>3</w:t>
            </w:r>
          </w:p>
        </w:tc>
        <w:tc>
          <w:tcPr>
            <w:tcW w:w="576" w:type="dxa"/>
          </w:tcPr>
          <w:p w14:paraId="3FEE2C4C" w14:textId="77777777" w:rsidR="00A86DDF" w:rsidRPr="00D93DDA" w:rsidRDefault="00A86DDF" w:rsidP="0061503D">
            <w:pPr>
              <w:pStyle w:val="VCAAtablecondensed"/>
            </w:pPr>
            <w:r>
              <w:t>4</w:t>
            </w:r>
          </w:p>
        </w:tc>
        <w:tc>
          <w:tcPr>
            <w:tcW w:w="1008" w:type="dxa"/>
          </w:tcPr>
          <w:p w14:paraId="51FDB030" w14:textId="77777777" w:rsidR="00A86DDF" w:rsidRPr="00D93DDA" w:rsidRDefault="00A86DDF" w:rsidP="0061503D">
            <w:pPr>
              <w:pStyle w:val="VCAAtablecondensed"/>
            </w:pPr>
            <w:r w:rsidRPr="00D93DDA">
              <w:t>Averag</w:t>
            </w:r>
            <w:r>
              <w:t>e</w:t>
            </w:r>
          </w:p>
        </w:tc>
      </w:tr>
      <w:tr w:rsidR="00A86DDF" w:rsidRPr="00320BB5" w14:paraId="04F52D37" w14:textId="77777777" w:rsidTr="0061503D">
        <w:tc>
          <w:tcPr>
            <w:tcW w:w="864" w:type="dxa"/>
          </w:tcPr>
          <w:p w14:paraId="6603E5C2" w14:textId="77777777" w:rsidR="00A86DDF" w:rsidRPr="00A30866" w:rsidRDefault="00A86DDF" w:rsidP="0061503D">
            <w:pPr>
              <w:pStyle w:val="VCAAtablecondensed"/>
            </w:pPr>
            <w:r w:rsidRPr="00A30866">
              <w:t>%</w:t>
            </w:r>
          </w:p>
        </w:tc>
        <w:tc>
          <w:tcPr>
            <w:tcW w:w="576" w:type="dxa"/>
            <w:vAlign w:val="center"/>
          </w:tcPr>
          <w:p w14:paraId="3E921FB7" w14:textId="77777777" w:rsidR="00A86DDF" w:rsidRPr="00A30866" w:rsidRDefault="00A86DDF" w:rsidP="0061503D">
            <w:pPr>
              <w:pStyle w:val="VCAAtablecondensed"/>
            </w:pPr>
            <w:r>
              <w:t>3</w:t>
            </w:r>
          </w:p>
        </w:tc>
        <w:tc>
          <w:tcPr>
            <w:tcW w:w="576" w:type="dxa"/>
            <w:vAlign w:val="center"/>
          </w:tcPr>
          <w:p w14:paraId="06D779F7" w14:textId="73F591AE" w:rsidR="00A86DDF" w:rsidRPr="00320BB5" w:rsidRDefault="00A86DDF" w:rsidP="0061503D">
            <w:pPr>
              <w:pStyle w:val="VCAAtablecondensed"/>
            </w:pPr>
            <w:r>
              <w:t>1</w:t>
            </w:r>
          </w:p>
        </w:tc>
        <w:tc>
          <w:tcPr>
            <w:tcW w:w="576" w:type="dxa"/>
            <w:vAlign w:val="center"/>
          </w:tcPr>
          <w:p w14:paraId="136E9AFA" w14:textId="2EE2C5F6" w:rsidR="00A86DDF" w:rsidRPr="00320BB5" w:rsidRDefault="00A86DDF" w:rsidP="0061503D">
            <w:pPr>
              <w:pStyle w:val="VCAAtablecondensed"/>
            </w:pPr>
            <w:r>
              <w:t>15</w:t>
            </w:r>
          </w:p>
        </w:tc>
        <w:tc>
          <w:tcPr>
            <w:tcW w:w="576" w:type="dxa"/>
          </w:tcPr>
          <w:p w14:paraId="153C1CAC" w14:textId="4CD12AAF" w:rsidR="00A86DDF" w:rsidRPr="00A30866" w:rsidRDefault="00A86DDF" w:rsidP="0061503D">
            <w:pPr>
              <w:pStyle w:val="VCAAtablecondensed"/>
            </w:pPr>
            <w:r>
              <w:t>30</w:t>
            </w:r>
          </w:p>
        </w:tc>
        <w:tc>
          <w:tcPr>
            <w:tcW w:w="576" w:type="dxa"/>
          </w:tcPr>
          <w:p w14:paraId="3E24C0A3" w14:textId="0F5F5DE2" w:rsidR="00A86DDF" w:rsidRPr="00A30866" w:rsidRDefault="00A86DDF" w:rsidP="0061503D">
            <w:pPr>
              <w:pStyle w:val="VCAAtablecondensed"/>
            </w:pPr>
            <w:r>
              <w:t>51</w:t>
            </w:r>
          </w:p>
        </w:tc>
        <w:tc>
          <w:tcPr>
            <w:tcW w:w="1008" w:type="dxa"/>
          </w:tcPr>
          <w:p w14:paraId="6DE85441" w14:textId="58A16691" w:rsidR="00A86DDF" w:rsidRPr="00A30866" w:rsidRDefault="00A86DDF" w:rsidP="0061503D">
            <w:pPr>
              <w:pStyle w:val="VCAAtablecondensed"/>
            </w:pPr>
            <w:r>
              <w:t>3.3</w:t>
            </w:r>
          </w:p>
        </w:tc>
      </w:tr>
    </w:tbl>
    <w:p w14:paraId="1FEA07FA" w14:textId="3F442FD1" w:rsidR="0007671A" w:rsidRPr="00755D36" w:rsidRDefault="00755D36" w:rsidP="00B5443D">
      <w:pPr>
        <w:pStyle w:val="VCAAbody"/>
      </w:pPr>
      <w:proofErr w:type="gramStart"/>
      <w:r w:rsidRPr="00755D36">
        <w:t>All of</w:t>
      </w:r>
      <w:proofErr w:type="gramEnd"/>
      <w:r w:rsidRPr="00755D36">
        <w:t xml:space="preserve"> the components of </w:t>
      </w:r>
      <w:r>
        <w:t>Q</w:t>
      </w:r>
      <w:r w:rsidRPr="00755D36">
        <w:t xml:space="preserve">uestion 2 related to an excerpt from </w:t>
      </w:r>
      <w:r w:rsidRPr="00755D36">
        <w:rPr>
          <w:i/>
          <w:iCs/>
        </w:rPr>
        <w:t>Narrow Sea, Part 2</w:t>
      </w:r>
      <w:r>
        <w:rPr>
          <w:i/>
          <w:iCs/>
        </w:rPr>
        <w:t>,</w:t>
      </w:r>
      <w:r w:rsidRPr="00755D36">
        <w:t xml:space="preserve"> composed </w:t>
      </w:r>
      <w:r>
        <w:t xml:space="preserve">by </w:t>
      </w:r>
      <w:r w:rsidRPr="00755D36">
        <w:t>Caroline Shaw.</w:t>
      </w:r>
      <w:r>
        <w:t xml:space="preserve"> </w:t>
      </w:r>
      <w:r w:rsidR="00B11BE0" w:rsidRPr="00755D36">
        <w:t>Question 2a</w:t>
      </w:r>
      <w:r w:rsidR="00E2525E">
        <w:t>.</w:t>
      </w:r>
      <w:r w:rsidR="00B11BE0" w:rsidRPr="00755D36">
        <w:t xml:space="preserve"> required </w:t>
      </w:r>
      <w:r w:rsidR="007D6741" w:rsidRPr="00755D36">
        <w:t xml:space="preserve">a description </w:t>
      </w:r>
      <w:r w:rsidR="00E237FE" w:rsidRPr="00755D36">
        <w:t>of</w:t>
      </w:r>
      <w:r w:rsidR="007D6741" w:rsidRPr="00755D36">
        <w:t xml:space="preserve"> the introduction</w:t>
      </w:r>
      <w:r w:rsidR="00E237FE" w:rsidRPr="00755D36">
        <w:t xml:space="preserve"> only</w:t>
      </w:r>
      <w:r w:rsidR="00AC457D">
        <w:t>.</w:t>
      </w:r>
      <w:r w:rsidR="00E237FE" w:rsidRPr="00755D36">
        <w:t xml:space="preserve"> This was</w:t>
      </w:r>
      <w:r w:rsidR="007D6741" w:rsidRPr="00755D36">
        <w:t xml:space="preserve"> the first </w:t>
      </w:r>
      <w:r>
        <w:t>40</w:t>
      </w:r>
      <w:r w:rsidRPr="00755D36">
        <w:t xml:space="preserve"> </w:t>
      </w:r>
      <w:r w:rsidR="007D6741" w:rsidRPr="00755D36">
        <w:t>seconds of the excerpt.</w:t>
      </w:r>
      <w:r w:rsidR="00AC457D">
        <w:t xml:space="preserve"> </w:t>
      </w:r>
      <w:r w:rsidR="007D6741" w:rsidRPr="00755D36">
        <w:t>In a small number of responses</w:t>
      </w:r>
      <w:r w:rsidR="000E4DA0">
        <w:t>,</w:t>
      </w:r>
      <w:r w:rsidR="007D6741" w:rsidRPr="00755D36">
        <w:t xml:space="preserve"> students </w:t>
      </w:r>
      <w:r w:rsidR="00E237FE" w:rsidRPr="00755D36">
        <w:t xml:space="preserve">also </w:t>
      </w:r>
      <w:r w:rsidR="007D6741" w:rsidRPr="00755D36">
        <w:t xml:space="preserve">described </w:t>
      </w:r>
      <w:r w:rsidR="00A9651B">
        <w:t>S</w:t>
      </w:r>
      <w:r w:rsidR="007D6741" w:rsidRPr="00755D36">
        <w:t xml:space="preserve">ection A and </w:t>
      </w:r>
      <w:r w:rsidR="00A9651B">
        <w:t xml:space="preserve">Section </w:t>
      </w:r>
      <w:r w:rsidR="007D6741" w:rsidRPr="00755D36">
        <w:t xml:space="preserve">A1. </w:t>
      </w:r>
      <w:r w:rsidR="0007671A" w:rsidRPr="00755D36">
        <w:t>Any</w:t>
      </w:r>
      <w:r w:rsidR="007D6741" w:rsidRPr="00755D36">
        <w:t xml:space="preserve"> observations </w:t>
      </w:r>
      <w:r w:rsidR="0007671A" w:rsidRPr="00755D36">
        <w:t xml:space="preserve">of </w:t>
      </w:r>
      <w:r w:rsidR="00A9651B">
        <w:t>S</w:t>
      </w:r>
      <w:r w:rsidR="00E237FE" w:rsidRPr="00755D36">
        <w:t xml:space="preserve">ection A and </w:t>
      </w:r>
      <w:r w:rsidR="00A9651B">
        <w:t xml:space="preserve">Section </w:t>
      </w:r>
      <w:r w:rsidR="00E237FE" w:rsidRPr="00755D36">
        <w:t>A1</w:t>
      </w:r>
      <w:r w:rsidR="0007671A" w:rsidRPr="00755D36">
        <w:t xml:space="preserve"> had to be</w:t>
      </w:r>
      <w:r w:rsidR="007D6741" w:rsidRPr="00755D36">
        <w:t xml:space="preserve"> disregarded by assessors</w:t>
      </w:r>
      <w:r w:rsidR="0007671A" w:rsidRPr="00755D36">
        <w:t>.</w:t>
      </w:r>
    </w:p>
    <w:p w14:paraId="22F69B5C" w14:textId="5ADC57A8" w:rsidR="006F1D21" w:rsidRDefault="00AC457D" w:rsidP="006F1D21">
      <w:pPr>
        <w:pStyle w:val="VCAAbody"/>
      </w:pPr>
      <w:r>
        <w:t xml:space="preserve">Students were required to identify two instruments / sound sources and their roles. </w:t>
      </w:r>
      <w:r w:rsidR="0007671A" w:rsidRPr="00755D36">
        <w:t xml:space="preserve">Any identification of two of the four sound sources that had </w:t>
      </w:r>
      <w:r w:rsidR="00E237FE" w:rsidRPr="00755D36">
        <w:t>some</w:t>
      </w:r>
      <w:r w:rsidR="0007671A" w:rsidRPr="00755D36">
        <w:t xml:space="preserve"> accuracy was accepted. Due to the mix of digital and acoustic sound sources and the limited time</w:t>
      </w:r>
      <w:r w:rsidR="007D6741" w:rsidRPr="00E2525E">
        <w:t xml:space="preserve"> </w:t>
      </w:r>
      <w:r w:rsidR="0007671A" w:rsidRPr="00E2525E">
        <w:t>span</w:t>
      </w:r>
      <w:r w:rsidR="00BB57C1" w:rsidRPr="00E2525E">
        <w:t>,</w:t>
      </w:r>
      <w:r w:rsidR="0007671A" w:rsidRPr="00E2525E">
        <w:t xml:space="preserve"> an empirical identification was not required. The sound sources present were</w:t>
      </w:r>
      <w:r w:rsidR="006F1D21">
        <w:t xml:space="preserve"> the following.</w:t>
      </w:r>
    </w:p>
    <w:p w14:paraId="521BA3AB" w14:textId="77777777" w:rsidR="006F1D21" w:rsidRDefault="006F1D21">
      <w:pPr>
        <w:rPr>
          <w:rFonts w:ascii="Arial" w:hAnsi="Arial" w:cs="Arial"/>
          <w:color w:val="000000" w:themeColor="text1"/>
          <w:sz w:val="20"/>
          <w:lang w:val="en-AU"/>
        </w:rPr>
      </w:pPr>
      <w:r>
        <w:br w:type="page"/>
      </w:r>
    </w:p>
    <w:p w14:paraId="4DAC022D" w14:textId="77777777" w:rsidR="003C1A63" w:rsidRPr="00755D36" w:rsidRDefault="003C1A63" w:rsidP="006F1D21">
      <w:pPr>
        <w:pStyle w:val="VCAAbody"/>
      </w:pPr>
    </w:p>
    <w:tbl>
      <w:tblPr>
        <w:tblStyle w:val="VCAATableClosed"/>
        <w:tblW w:w="0" w:type="auto"/>
        <w:tblLook w:val="04A0" w:firstRow="1" w:lastRow="0" w:firstColumn="1" w:lastColumn="0" w:noHBand="0" w:noVBand="1"/>
      </w:tblPr>
      <w:tblGrid>
        <w:gridCol w:w="4814"/>
        <w:gridCol w:w="4815"/>
      </w:tblGrid>
      <w:tr w:rsidR="00C1597D" w:rsidRPr="00C1597D" w14:paraId="39E5D7EC" w14:textId="77777777" w:rsidTr="00C1597D">
        <w:trPr>
          <w:cnfStyle w:val="100000000000" w:firstRow="1" w:lastRow="0" w:firstColumn="0" w:lastColumn="0" w:oddVBand="0" w:evenVBand="0" w:oddHBand="0" w:evenHBand="0" w:firstRowFirstColumn="0" w:firstRowLastColumn="0" w:lastRowFirstColumn="0" w:lastRowLastColumn="0"/>
        </w:trPr>
        <w:tc>
          <w:tcPr>
            <w:tcW w:w="4814" w:type="dxa"/>
          </w:tcPr>
          <w:p w14:paraId="5FDB334D" w14:textId="7C8234F0" w:rsidR="00C1597D" w:rsidRPr="00A51EA6" w:rsidRDefault="00C1597D" w:rsidP="001A7A76">
            <w:pPr>
              <w:pStyle w:val="VCAAtableheading"/>
            </w:pPr>
            <w:r w:rsidRPr="00A51EA6">
              <w:t>Instrument</w:t>
            </w:r>
          </w:p>
        </w:tc>
        <w:tc>
          <w:tcPr>
            <w:tcW w:w="4815" w:type="dxa"/>
          </w:tcPr>
          <w:p w14:paraId="774C0196" w14:textId="7438B4BE" w:rsidR="00C1597D" w:rsidRPr="00A51EA6" w:rsidRDefault="00C1597D" w:rsidP="001A7A76">
            <w:pPr>
              <w:pStyle w:val="VCAAtableheading"/>
            </w:pPr>
            <w:r w:rsidRPr="00A51EA6">
              <w:t>Instrument’s role</w:t>
            </w:r>
          </w:p>
        </w:tc>
      </w:tr>
      <w:tr w:rsidR="00C1597D" w:rsidRPr="00C1597D" w14:paraId="0E554678" w14:textId="77777777" w:rsidTr="00A51EA6">
        <w:trPr>
          <w:trHeight w:val="952"/>
        </w:trPr>
        <w:tc>
          <w:tcPr>
            <w:tcW w:w="0" w:type="dxa"/>
          </w:tcPr>
          <w:p w14:paraId="41993919" w14:textId="47708930" w:rsidR="00C1597D" w:rsidRPr="00C1597D" w:rsidRDefault="00C1597D" w:rsidP="001A7A76">
            <w:pPr>
              <w:pStyle w:val="VCAAtablecondensed"/>
            </w:pPr>
            <w:r>
              <w:t>E</w:t>
            </w:r>
            <w:r w:rsidRPr="00C1597D">
              <w:t>lectronically generated sound emulating a plucked string sound</w:t>
            </w:r>
          </w:p>
        </w:tc>
        <w:tc>
          <w:tcPr>
            <w:tcW w:w="0" w:type="dxa"/>
          </w:tcPr>
          <w:p w14:paraId="2E304F0C" w14:textId="4E8E48CD" w:rsidR="00C1597D" w:rsidRPr="00C1597D" w:rsidRDefault="00C1597D" w:rsidP="001A7A76">
            <w:pPr>
              <w:pStyle w:val="VCAAtablecondensed"/>
            </w:pPr>
            <w:r w:rsidRPr="00C1597D">
              <w:t>A melodic role. The melodic line continued throughout section</w:t>
            </w:r>
            <w:r w:rsidR="005115D5">
              <w:t>,</w:t>
            </w:r>
            <w:r w:rsidRPr="00C1597D">
              <w:t xml:space="preserve"> constituting a main theme. The melodic contour implies harmony achieved </w:t>
            </w:r>
            <w:proofErr w:type="gramStart"/>
            <w:r w:rsidRPr="00C1597D">
              <w:t>by the use of</w:t>
            </w:r>
            <w:proofErr w:type="gramEnd"/>
            <w:r w:rsidRPr="00C1597D">
              <w:t xml:space="preserve"> chord tones.</w:t>
            </w:r>
          </w:p>
        </w:tc>
      </w:tr>
      <w:tr w:rsidR="00C1597D" w:rsidRPr="00C1597D" w14:paraId="7C0A7EFA" w14:textId="77777777" w:rsidTr="00C1597D">
        <w:tc>
          <w:tcPr>
            <w:tcW w:w="4814" w:type="dxa"/>
          </w:tcPr>
          <w:p w14:paraId="787D2B87" w14:textId="35EB3F11" w:rsidR="00C1597D" w:rsidRPr="00C1597D" w:rsidRDefault="00C1597D" w:rsidP="001A7A76">
            <w:pPr>
              <w:pStyle w:val="VCAAtablecondensed"/>
            </w:pPr>
            <w:r>
              <w:t>E</w:t>
            </w:r>
            <w:r w:rsidRPr="00C1597D">
              <w:t xml:space="preserve">lectronically generated </w:t>
            </w:r>
            <w:proofErr w:type="spellStart"/>
            <w:r w:rsidRPr="00C1597D">
              <w:t>synthesi</w:t>
            </w:r>
            <w:r w:rsidR="00A9651B">
              <w:t>s</w:t>
            </w:r>
            <w:r w:rsidRPr="00C1597D">
              <w:t>er</w:t>
            </w:r>
            <w:proofErr w:type="spellEnd"/>
            <w:r w:rsidRPr="00C1597D">
              <w:t xml:space="preserve"> playing a sound </w:t>
            </w:r>
            <w:proofErr w:type="gramStart"/>
            <w:r w:rsidRPr="00C1597D">
              <w:t>similar to</w:t>
            </w:r>
            <w:proofErr w:type="gramEnd"/>
            <w:r w:rsidRPr="00C1597D">
              <w:t xml:space="preserve"> a sine wave</w:t>
            </w:r>
          </w:p>
        </w:tc>
        <w:tc>
          <w:tcPr>
            <w:tcW w:w="4815" w:type="dxa"/>
          </w:tcPr>
          <w:p w14:paraId="74FBD440" w14:textId="3DF7F1BF" w:rsidR="00C1597D" w:rsidRPr="00C1597D" w:rsidRDefault="00C1597D" w:rsidP="001A7A76">
            <w:pPr>
              <w:pStyle w:val="VCAAtablecondensed"/>
            </w:pPr>
            <w:r w:rsidRPr="00C1597D">
              <w:t>Thickens the texture with a second, independent line. Works in counterpoint to instrument 1. This line features short bursts of sound, with large silences in between</w:t>
            </w:r>
          </w:p>
        </w:tc>
      </w:tr>
      <w:tr w:rsidR="00C1597D" w:rsidRPr="00C1597D" w14:paraId="25732194" w14:textId="77777777" w:rsidTr="00C1597D">
        <w:tc>
          <w:tcPr>
            <w:tcW w:w="4814" w:type="dxa"/>
          </w:tcPr>
          <w:p w14:paraId="39B63408" w14:textId="2F9C011B" w:rsidR="00C1597D" w:rsidRPr="00C1597D" w:rsidRDefault="00C1597D" w:rsidP="001A7A76">
            <w:pPr>
              <w:pStyle w:val="VCAAtablecondensed"/>
            </w:pPr>
            <w:r>
              <w:t>S</w:t>
            </w:r>
            <w:r w:rsidRPr="00C1597D">
              <w:t>truck mixed percussion</w:t>
            </w:r>
          </w:p>
        </w:tc>
        <w:tc>
          <w:tcPr>
            <w:tcW w:w="4815" w:type="dxa"/>
          </w:tcPr>
          <w:p w14:paraId="1DF6F073" w14:textId="0EE33131" w:rsidR="00C1597D" w:rsidRPr="00C1597D" w:rsidRDefault="00C1597D" w:rsidP="001A7A76">
            <w:pPr>
              <w:pStyle w:val="VCAAtablecondensed"/>
            </w:pPr>
            <w:r w:rsidRPr="00C1597D">
              <w:t>This line contributes a contrasting tone colour and thickens the texture. Short, rhythmic figures are interspersed between the entries of the other two layers and silences.</w:t>
            </w:r>
          </w:p>
        </w:tc>
      </w:tr>
      <w:tr w:rsidR="00C1597D" w:rsidRPr="00C1597D" w14:paraId="36A85628" w14:textId="77777777" w:rsidTr="00C1597D">
        <w:tc>
          <w:tcPr>
            <w:tcW w:w="4814" w:type="dxa"/>
          </w:tcPr>
          <w:p w14:paraId="4CDBEE47" w14:textId="1CDF365C" w:rsidR="00C1597D" w:rsidRPr="00C1597D" w:rsidRDefault="00C1597D" w:rsidP="001A7A76">
            <w:pPr>
              <w:pStyle w:val="VCAAtablecondensed"/>
            </w:pPr>
            <w:r>
              <w:t>L</w:t>
            </w:r>
            <w:r w:rsidRPr="00C1597D">
              <w:t xml:space="preserve">arge drum, perhaps a bass drum. This too may have been sampled or electronically generated. </w:t>
            </w:r>
          </w:p>
        </w:tc>
        <w:tc>
          <w:tcPr>
            <w:tcW w:w="4815" w:type="dxa"/>
          </w:tcPr>
          <w:p w14:paraId="2C50E685" w14:textId="670A7D3E" w:rsidR="00C1597D" w:rsidRPr="00C1597D" w:rsidRDefault="00C1597D" w:rsidP="001A7A76">
            <w:pPr>
              <w:pStyle w:val="VCAAtablecondensed"/>
            </w:pPr>
            <w:r w:rsidRPr="00C1597D">
              <w:t>Provides a regular pulse, ostinato. Provides some rhythmic stability through repetition.</w:t>
            </w:r>
          </w:p>
        </w:tc>
      </w:tr>
    </w:tbl>
    <w:p w14:paraId="4E63C7DB" w14:textId="77777777" w:rsidR="00C1597D" w:rsidRPr="00E2525E" w:rsidRDefault="00C1597D" w:rsidP="00C1597D">
      <w:pPr>
        <w:pStyle w:val="VCAAbody"/>
      </w:pPr>
      <w:r w:rsidRPr="00755D36">
        <w:t>As this question was only worth four marks an exhaustive description of the role was not required. The following details would suffice to gain full marks.</w:t>
      </w:r>
    </w:p>
    <w:p w14:paraId="67D10B7E" w14:textId="07AB4080" w:rsidR="00BB57C1" w:rsidRPr="00E2525E" w:rsidRDefault="00BB57C1" w:rsidP="006E5226">
      <w:pPr>
        <w:pStyle w:val="VCAAHeading3"/>
        <w:rPr>
          <w:lang w:val="en-AU"/>
        </w:rPr>
      </w:pPr>
      <w:r w:rsidRPr="00E2525E">
        <w:rPr>
          <w:lang w:val="en-AU"/>
        </w:rPr>
        <w:t>Question 2b</w:t>
      </w:r>
      <w:r w:rsidR="00755D36">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A86DDF" w:rsidRPr="00D93DDA" w14:paraId="0250DD16"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3FD5735D" w14:textId="77777777" w:rsidR="00A86DDF" w:rsidRPr="00D93DDA" w:rsidRDefault="00A86DDF" w:rsidP="0061503D">
            <w:pPr>
              <w:pStyle w:val="VCAAtablecondensed"/>
            </w:pPr>
            <w:r w:rsidRPr="00D93DDA">
              <w:t>Mark</w:t>
            </w:r>
          </w:p>
        </w:tc>
        <w:tc>
          <w:tcPr>
            <w:tcW w:w="576" w:type="dxa"/>
          </w:tcPr>
          <w:p w14:paraId="7AB77EA3" w14:textId="77777777" w:rsidR="00A86DDF" w:rsidRPr="00D93DDA" w:rsidRDefault="00A86DDF" w:rsidP="0061503D">
            <w:pPr>
              <w:pStyle w:val="VCAAtablecondensed"/>
            </w:pPr>
            <w:r w:rsidRPr="00D93DDA">
              <w:t>0</w:t>
            </w:r>
          </w:p>
        </w:tc>
        <w:tc>
          <w:tcPr>
            <w:tcW w:w="576" w:type="dxa"/>
          </w:tcPr>
          <w:p w14:paraId="6C823AD5" w14:textId="77777777" w:rsidR="00A86DDF" w:rsidRPr="00D93DDA" w:rsidRDefault="00A86DDF" w:rsidP="0061503D">
            <w:pPr>
              <w:pStyle w:val="VCAAtablecondensed"/>
            </w:pPr>
            <w:r w:rsidRPr="00D93DDA">
              <w:t>1</w:t>
            </w:r>
          </w:p>
        </w:tc>
        <w:tc>
          <w:tcPr>
            <w:tcW w:w="576" w:type="dxa"/>
          </w:tcPr>
          <w:p w14:paraId="5B17F4E3" w14:textId="77777777" w:rsidR="00A86DDF" w:rsidRPr="00D93DDA" w:rsidRDefault="00A86DDF" w:rsidP="0061503D">
            <w:pPr>
              <w:pStyle w:val="VCAAtablecondensed"/>
            </w:pPr>
            <w:r w:rsidRPr="00D93DDA">
              <w:t>2</w:t>
            </w:r>
          </w:p>
        </w:tc>
        <w:tc>
          <w:tcPr>
            <w:tcW w:w="576" w:type="dxa"/>
          </w:tcPr>
          <w:p w14:paraId="411A9DE1" w14:textId="77777777" w:rsidR="00A86DDF" w:rsidRPr="00D93DDA" w:rsidRDefault="00A86DDF" w:rsidP="0061503D">
            <w:pPr>
              <w:pStyle w:val="VCAAtablecondensed"/>
            </w:pPr>
            <w:r>
              <w:t>3</w:t>
            </w:r>
          </w:p>
        </w:tc>
        <w:tc>
          <w:tcPr>
            <w:tcW w:w="576" w:type="dxa"/>
          </w:tcPr>
          <w:p w14:paraId="35278C6B" w14:textId="77777777" w:rsidR="00A86DDF" w:rsidRPr="00D93DDA" w:rsidRDefault="00A86DDF" w:rsidP="0061503D">
            <w:pPr>
              <w:pStyle w:val="VCAAtablecondensed"/>
            </w:pPr>
            <w:r>
              <w:t>4</w:t>
            </w:r>
          </w:p>
        </w:tc>
        <w:tc>
          <w:tcPr>
            <w:tcW w:w="1008" w:type="dxa"/>
          </w:tcPr>
          <w:p w14:paraId="6ADB8381" w14:textId="77777777" w:rsidR="00A86DDF" w:rsidRPr="00D93DDA" w:rsidRDefault="00A86DDF" w:rsidP="0061503D">
            <w:pPr>
              <w:pStyle w:val="VCAAtablecondensed"/>
            </w:pPr>
            <w:r w:rsidRPr="00D93DDA">
              <w:t>Averag</w:t>
            </w:r>
            <w:r>
              <w:t>e</w:t>
            </w:r>
          </w:p>
        </w:tc>
      </w:tr>
      <w:tr w:rsidR="00A86DDF" w:rsidRPr="00320BB5" w14:paraId="05B2CE20" w14:textId="77777777" w:rsidTr="0061503D">
        <w:tc>
          <w:tcPr>
            <w:tcW w:w="864" w:type="dxa"/>
          </w:tcPr>
          <w:p w14:paraId="733E33C9" w14:textId="77777777" w:rsidR="00A86DDF" w:rsidRPr="00A30866" w:rsidRDefault="00A86DDF" w:rsidP="0061503D">
            <w:pPr>
              <w:pStyle w:val="VCAAtablecondensed"/>
            </w:pPr>
            <w:r w:rsidRPr="00A30866">
              <w:t>%</w:t>
            </w:r>
          </w:p>
        </w:tc>
        <w:tc>
          <w:tcPr>
            <w:tcW w:w="576" w:type="dxa"/>
            <w:vAlign w:val="center"/>
          </w:tcPr>
          <w:p w14:paraId="345598F7" w14:textId="7F7C0F6F" w:rsidR="00A86DDF" w:rsidRPr="00A30866" w:rsidRDefault="00A86DDF" w:rsidP="0061503D">
            <w:pPr>
              <w:pStyle w:val="VCAAtablecondensed"/>
            </w:pPr>
            <w:r>
              <w:t>1</w:t>
            </w:r>
          </w:p>
        </w:tc>
        <w:tc>
          <w:tcPr>
            <w:tcW w:w="576" w:type="dxa"/>
            <w:vAlign w:val="center"/>
          </w:tcPr>
          <w:p w14:paraId="52D9F859" w14:textId="5569044B" w:rsidR="00A86DDF" w:rsidRPr="00320BB5" w:rsidRDefault="00A86DDF" w:rsidP="0061503D">
            <w:pPr>
              <w:pStyle w:val="VCAAtablecondensed"/>
            </w:pPr>
            <w:r>
              <w:t>5</w:t>
            </w:r>
          </w:p>
        </w:tc>
        <w:tc>
          <w:tcPr>
            <w:tcW w:w="576" w:type="dxa"/>
            <w:vAlign w:val="center"/>
          </w:tcPr>
          <w:p w14:paraId="0F194627" w14:textId="38D68B89" w:rsidR="00A86DDF" w:rsidRPr="00320BB5" w:rsidRDefault="00A86DDF" w:rsidP="0061503D">
            <w:pPr>
              <w:pStyle w:val="VCAAtablecondensed"/>
            </w:pPr>
            <w:r>
              <w:t>23</w:t>
            </w:r>
          </w:p>
        </w:tc>
        <w:tc>
          <w:tcPr>
            <w:tcW w:w="576" w:type="dxa"/>
          </w:tcPr>
          <w:p w14:paraId="57A4F526" w14:textId="19B3DBE4" w:rsidR="00A86DDF" w:rsidRPr="00A30866" w:rsidRDefault="00A86DDF" w:rsidP="0061503D">
            <w:pPr>
              <w:pStyle w:val="VCAAtablecondensed"/>
            </w:pPr>
            <w:r>
              <w:t>39</w:t>
            </w:r>
          </w:p>
        </w:tc>
        <w:tc>
          <w:tcPr>
            <w:tcW w:w="576" w:type="dxa"/>
          </w:tcPr>
          <w:p w14:paraId="6E5D885F" w14:textId="24077A7E" w:rsidR="00A86DDF" w:rsidRPr="00A30866" w:rsidRDefault="00A86DDF" w:rsidP="0061503D">
            <w:pPr>
              <w:pStyle w:val="VCAAtablecondensed"/>
            </w:pPr>
            <w:r>
              <w:t>32</w:t>
            </w:r>
          </w:p>
        </w:tc>
        <w:tc>
          <w:tcPr>
            <w:tcW w:w="1008" w:type="dxa"/>
          </w:tcPr>
          <w:p w14:paraId="21F9C2CC" w14:textId="4DF3043F" w:rsidR="00A86DDF" w:rsidRPr="00A30866" w:rsidRDefault="00A86DDF" w:rsidP="0061503D">
            <w:pPr>
              <w:pStyle w:val="VCAAtablecondensed"/>
            </w:pPr>
            <w:r>
              <w:t>3.0</w:t>
            </w:r>
          </w:p>
        </w:tc>
      </w:tr>
    </w:tbl>
    <w:p w14:paraId="282BB721" w14:textId="77777777" w:rsidR="003236B5" w:rsidRDefault="003C1A63" w:rsidP="00B5443D">
      <w:pPr>
        <w:pStyle w:val="VCAAbody"/>
      </w:pPr>
      <w:r w:rsidRPr="00755D36">
        <w:rPr>
          <w:szCs w:val="20"/>
        </w:rPr>
        <w:t>In general</w:t>
      </w:r>
      <w:r w:rsidR="00711BCC">
        <w:rPr>
          <w:szCs w:val="20"/>
        </w:rPr>
        <w:t>,</w:t>
      </w:r>
      <w:r w:rsidRPr="00755D36">
        <w:rPr>
          <w:szCs w:val="20"/>
        </w:rPr>
        <w:t xml:space="preserve"> students handled this question in a competent </w:t>
      </w:r>
      <w:r w:rsidR="00BB57C1" w:rsidRPr="00755D36">
        <w:rPr>
          <w:szCs w:val="20"/>
        </w:rPr>
        <w:t>manner</w:t>
      </w:r>
      <w:r w:rsidR="00727B58">
        <w:rPr>
          <w:szCs w:val="20"/>
        </w:rPr>
        <w:t>,</w:t>
      </w:r>
      <w:r w:rsidRPr="00755D36">
        <w:rPr>
          <w:szCs w:val="20"/>
        </w:rPr>
        <w:t xml:space="preserve"> with </w:t>
      </w:r>
      <w:r w:rsidRPr="00755D36">
        <w:t xml:space="preserve">over </w:t>
      </w:r>
      <w:r w:rsidR="00755D36">
        <w:t>70</w:t>
      </w:r>
      <w:r w:rsidR="00755D36" w:rsidRPr="00755D36">
        <w:t xml:space="preserve"> </w:t>
      </w:r>
      <w:r w:rsidRPr="00755D36">
        <w:t>per</w:t>
      </w:r>
      <w:r w:rsidR="00A86DDF">
        <w:t xml:space="preserve"> </w:t>
      </w:r>
      <w:r w:rsidRPr="00755D36">
        <w:t>cent of the cohort being awarded three or four marks.</w:t>
      </w:r>
    </w:p>
    <w:p w14:paraId="6D896C51" w14:textId="77777777" w:rsidR="003236B5" w:rsidRDefault="009916EF" w:rsidP="00B5443D">
      <w:pPr>
        <w:pStyle w:val="VCAAbody"/>
      </w:pPr>
      <w:r w:rsidRPr="00755D36">
        <w:t>The backing vocalists</w:t>
      </w:r>
      <w:r w:rsidR="00727B58">
        <w:t>’</w:t>
      </w:r>
      <w:r w:rsidRPr="00755D36">
        <w:t xml:space="preserve"> role was clearly chordal accompaniment with a </w:t>
      </w:r>
      <w:r w:rsidR="00BB57C1" w:rsidRPr="00755D36">
        <w:t>chord progression</w:t>
      </w:r>
      <w:r w:rsidRPr="00755D36">
        <w:t xml:space="preserve"> being performed in three</w:t>
      </w:r>
      <w:r w:rsidR="00755D36">
        <w:t>-</w:t>
      </w:r>
      <w:r w:rsidRPr="00755D36">
        <w:t>part harmony. The simple chord progression was repeated twice within this section of the excerpt. Melodic features of the backing vocals included</w:t>
      </w:r>
      <w:r w:rsidR="00BB57C1" w:rsidRPr="00E2525E">
        <w:t>:</w:t>
      </w:r>
    </w:p>
    <w:p w14:paraId="343AC1EE" w14:textId="77777777" w:rsidR="003236B5" w:rsidRDefault="009916EF" w:rsidP="00490B25">
      <w:pPr>
        <w:pStyle w:val="VCAAbullet"/>
      </w:pPr>
      <w:r w:rsidRPr="00E2525E">
        <w:t>middle register</w:t>
      </w:r>
    </w:p>
    <w:p w14:paraId="0D8D9F93" w14:textId="77777777" w:rsidR="003236B5" w:rsidRDefault="009916EF" w:rsidP="00490B25">
      <w:pPr>
        <w:pStyle w:val="VCAAbullet"/>
      </w:pPr>
      <w:r w:rsidRPr="00E2525E">
        <w:t>limited range</w:t>
      </w:r>
    </w:p>
    <w:p w14:paraId="45A6A2E5" w14:textId="4D2E8ABF" w:rsidR="009916EF" w:rsidRPr="00E2525E" w:rsidRDefault="009916EF" w:rsidP="00490B25">
      <w:pPr>
        <w:pStyle w:val="VCAAbullet"/>
      </w:pPr>
      <w:r w:rsidRPr="00E2525E">
        <w:t xml:space="preserve">simple melody </w:t>
      </w:r>
      <w:r w:rsidR="00BB57C1" w:rsidRPr="00E2525E">
        <w:t xml:space="preserve">contour </w:t>
      </w:r>
      <w:r w:rsidRPr="00E2525E">
        <w:t>consisting of a four</w:t>
      </w:r>
      <w:r w:rsidR="00755D36">
        <w:t>-</w:t>
      </w:r>
      <w:r w:rsidRPr="00755D36">
        <w:t>note pattern.</w:t>
      </w:r>
    </w:p>
    <w:p w14:paraId="471A76E4" w14:textId="4ECCA039" w:rsidR="00BB57C1" w:rsidRPr="00E2525E" w:rsidRDefault="00BB57C1" w:rsidP="006E5226">
      <w:pPr>
        <w:pStyle w:val="VCAAHeading3"/>
        <w:rPr>
          <w:lang w:val="en-AU"/>
        </w:rPr>
      </w:pPr>
      <w:r w:rsidRPr="00E2525E">
        <w:rPr>
          <w:lang w:val="en-AU"/>
        </w:rPr>
        <w:t>Question 2c</w:t>
      </w:r>
      <w:r w:rsidR="00755D36">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008"/>
      </w:tblGrid>
      <w:tr w:rsidR="00A86DDF" w:rsidRPr="00D93DDA" w14:paraId="2F796148"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790A2929" w14:textId="77777777" w:rsidR="00A86DDF" w:rsidRPr="00D93DDA" w:rsidRDefault="00A86DDF" w:rsidP="0061503D">
            <w:pPr>
              <w:pStyle w:val="VCAAtablecondensed"/>
            </w:pPr>
            <w:r w:rsidRPr="00D93DDA">
              <w:t>Mark</w:t>
            </w:r>
          </w:p>
        </w:tc>
        <w:tc>
          <w:tcPr>
            <w:tcW w:w="576" w:type="dxa"/>
          </w:tcPr>
          <w:p w14:paraId="15D9F2DF" w14:textId="77777777" w:rsidR="00A86DDF" w:rsidRPr="00D93DDA" w:rsidRDefault="00A86DDF" w:rsidP="0061503D">
            <w:pPr>
              <w:pStyle w:val="VCAAtablecondensed"/>
            </w:pPr>
            <w:r w:rsidRPr="00D93DDA">
              <w:t>0</w:t>
            </w:r>
          </w:p>
        </w:tc>
        <w:tc>
          <w:tcPr>
            <w:tcW w:w="576" w:type="dxa"/>
          </w:tcPr>
          <w:p w14:paraId="65471AEB" w14:textId="77777777" w:rsidR="00A86DDF" w:rsidRPr="00D93DDA" w:rsidRDefault="00A86DDF" w:rsidP="0061503D">
            <w:pPr>
              <w:pStyle w:val="VCAAtablecondensed"/>
            </w:pPr>
            <w:r w:rsidRPr="00D93DDA">
              <w:t>1</w:t>
            </w:r>
          </w:p>
        </w:tc>
        <w:tc>
          <w:tcPr>
            <w:tcW w:w="576" w:type="dxa"/>
          </w:tcPr>
          <w:p w14:paraId="73E09544" w14:textId="77777777" w:rsidR="00A86DDF" w:rsidRPr="00D93DDA" w:rsidRDefault="00A86DDF" w:rsidP="0061503D">
            <w:pPr>
              <w:pStyle w:val="VCAAtablecondensed"/>
            </w:pPr>
            <w:r w:rsidRPr="00D93DDA">
              <w:t>2</w:t>
            </w:r>
          </w:p>
        </w:tc>
        <w:tc>
          <w:tcPr>
            <w:tcW w:w="576" w:type="dxa"/>
          </w:tcPr>
          <w:p w14:paraId="09CB4120" w14:textId="77777777" w:rsidR="00A86DDF" w:rsidRPr="00D93DDA" w:rsidRDefault="00A86DDF" w:rsidP="0061503D">
            <w:pPr>
              <w:pStyle w:val="VCAAtablecondensed"/>
            </w:pPr>
            <w:r>
              <w:t>3</w:t>
            </w:r>
          </w:p>
        </w:tc>
        <w:tc>
          <w:tcPr>
            <w:tcW w:w="1008" w:type="dxa"/>
          </w:tcPr>
          <w:p w14:paraId="4F41EEF7" w14:textId="77777777" w:rsidR="00A86DDF" w:rsidRPr="00D93DDA" w:rsidRDefault="00A86DDF" w:rsidP="0061503D">
            <w:pPr>
              <w:pStyle w:val="VCAAtablecondensed"/>
            </w:pPr>
            <w:r w:rsidRPr="00D93DDA">
              <w:t>Averag</w:t>
            </w:r>
            <w:r>
              <w:t>e</w:t>
            </w:r>
          </w:p>
        </w:tc>
      </w:tr>
      <w:tr w:rsidR="00A86DDF" w:rsidRPr="00320BB5" w14:paraId="1AD4C527" w14:textId="77777777" w:rsidTr="0061503D">
        <w:tc>
          <w:tcPr>
            <w:tcW w:w="864" w:type="dxa"/>
          </w:tcPr>
          <w:p w14:paraId="5E95E20B" w14:textId="77777777" w:rsidR="00A86DDF" w:rsidRPr="00A30866" w:rsidRDefault="00A86DDF" w:rsidP="0061503D">
            <w:pPr>
              <w:pStyle w:val="VCAAtablecondensed"/>
            </w:pPr>
            <w:r w:rsidRPr="00A30866">
              <w:t>%</w:t>
            </w:r>
          </w:p>
        </w:tc>
        <w:tc>
          <w:tcPr>
            <w:tcW w:w="576" w:type="dxa"/>
            <w:vAlign w:val="center"/>
          </w:tcPr>
          <w:p w14:paraId="370DA680" w14:textId="4926300C" w:rsidR="00A86DDF" w:rsidRPr="00A30866" w:rsidRDefault="00A86DDF" w:rsidP="0061503D">
            <w:pPr>
              <w:pStyle w:val="VCAAtablecondensed"/>
            </w:pPr>
            <w:r>
              <w:t>5</w:t>
            </w:r>
          </w:p>
        </w:tc>
        <w:tc>
          <w:tcPr>
            <w:tcW w:w="576" w:type="dxa"/>
            <w:vAlign w:val="center"/>
          </w:tcPr>
          <w:p w14:paraId="21B9428F" w14:textId="590E1945" w:rsidR="00A86DDF" w:rsidRPr="00320BB5" w:rsidRDefault="00A86DDF" w:rsidP="0061503D">
            <w:pPr>
              <w:pStyle w:val="VCAAtablecondensed"/>
            </w:pPr>
            <w:r>
              <w:t>12</w:t>
            </w:r>
          </w:p>
        </w:tc>
        <w:tc>
          <w:tcPr>
            <w:tcW w:w="576" w:type="dxa"/>
            <w:vAlign w:val="center"/>
          </w:tcPr>
          <w:p w14:paraId="5B3B3B6B" w14:textId="0CEC4EE6" w:rsidR="00A86DDF" w:rsidRPr="00320BB5" w:rsidRDefault="00A86DDF" w:rsidP="0061503D">
            <w:pPr>
              <w:pStyle w:val="VCAAtablecondensed"/>
            </w:pPr>
            <w:r>
              <w:t>39</w:t>
            </w:r>
          </w:p>
        </w:tc>
        <w:tc>
          <w:tcPr>
            <w:tcW w:w="576" w:type="dxa"/>
          </w:tcPr>
          <w:p w14:paraId="0A635F0D" w14:textId="609B976F" w:rsidR="00A86DDF" w:rsidRPr="00A30866" w:rsidRDefault="00A86DDF" w:rsidP="0061503D">
            <w:pPr>
              <w:pStyle w:val="VCAAtablecondensed"/>
            </w:pPr>
            <w:r>
              <w:t>44</w:t>
            </w:r>
          </w:p>
        </w:tc>
        <w:tc>
          <w:tcPr>
            <w:tcW w:w="1008" w:type="dxa"/>
          </w:tcPr>
          <w:p w14:paraId="4AA44415" w14:textId="4C0D5AE9" w:rsidR="00A86DDF" w:rsidRPr="00A30866" w:rsidRDefault="00A86DDF" w:rsidP="0061503D">
            <w:pPr>
              <w:pStyle w:val="VCAAtablecondensed"/>
            </w:pPr>
            <w:r>
              <w:t>2.2</w:t>
            </w:r>
          </w:p>
        </w:tc>
      </w:tr>
    </w:tbl>
    <w:p w14:paraId="4FABCD15" w14:textId="37657177" w:rsidR="009916EF" w:rsidRPr="00755D36" w:rsidRDefault="009916EF" w:rsidP="00B5443D">
      <w:pPr>
        <w:pStyle w:val="VCAAbody"/>
      </w:pPr>
      <w:r w:rsidRPr="00755D36">
        <w:t>Question 2c</w:t>
      </w:r>
      <w:r w:rsidR="00755D36">
        <w:t>.</w:t>
      </w:r>
      <w:r w:rsidRPr="00755D36">
        <w:t xml:space="preserve"> was also well handled</w:t>
      </w:r>
      <w:r w:rsidR="00727B58">
        <w:t>,</w:t>
      </w:r>
      <w:r w:rsidRPr="00755D36">
        <w:t xml:space="preserve"> with over </w:t>
      </w:r>
      <w:r w:rsidR="00E2525E">
        <w:t>80</w:t>
      </w:r>
      <w:r w:rsidR="00E2525E" w:rsidRPr="00755D36">
        <w:t xml:space="preserve"> </w:t>
      </w:r>
      <w:r w:rsidRPr="00755D36">
        <w:t>per</w:t>
      </w:r>
      <w:r w:rsidR="00A86DDF">
        <w:t xml:space="preserve"> </w:t>
      </w:r>
      <w:r w:rsidRPr="00755D36">
        <w:t>cent of students receiving t</w:t>
      </w:r>
      <w:r w:rsidR="00E2525E">
        <w:t>w</w:t>
      </w:r>
      <w:r w:rsidRPr="00755D36">
        <w:t>o or three marks. The melody contained many melodic features that could have been described</w:t>
      </w:r>
      <w:r w:rsidR="00727B58">
        <w:t>,</w:t>
      </w:r>
      <w:r w:rsidRPr="00755D36">
        <w:t xml:space="preserve"> and as the response was only worth three marks basic</w:t>
      </w:r>
      <w:r w:rsidR="00E2525E">
        <w:t>,</w:t>
      </w:r>
      <w:r w:rsidRPr="00755D36">
        <w:t xml:space="preserve"> clear description was called for. Examples of melodic features that could have been included are as follows.</w:t>
      </w:r>
    </w:p>
    <w:p w14:paraId="45805913" w14:textId="4AF46E70" w:rsidR="009916EF" w:rsidRPr="00755D36" w:rsidRDefault="00E2525E" w:rsidP="00490B25">
      <w:pPr>
        <w:pStyle w:val="VCAAbullet"/>
      </w:pPr>
      <w:r>
        <w:t>b</w:t>
      </w:r>
      <w:r w:rsidR="009916EF" w:rsidRPr="00755D36">
        <w:t xml:space="preserve">ased on a natural minor scale and </w:t>
      </w:r>
      <w:proofErr w:type="spellStart"/>
      <w:r w:rsidR="009916EF" w:rsidRPr="00755D36">
        <w:t>dorian</w:t>
      </w:r>
      <w:proofErr w:type="spellEnd"/>
      <w:r w:rsidR="009916EF" w:rsidRPr="00755D36">
        <w:t xml:space="preserve"> mode</w:t>
      </w:r>
    </w:p>
    <w:p w14:paraId="73D73D12" w14:textId="77777777" w:rsidR="003236B5" w:rsidRDefault="00E2525E" w:rsidP="00490B25">
      <w:pPr>
        <w:pStyle w:val="VCAAbullet"/>
      </w:pPr>
      <w:r>
        <w:t>o</w:t>
      </w:r>
      <w:r w:rsidR="009916EF" w:rsidRPr="00755D36">
        <w:t xml:space="preserve">pens with an ascending perfect </w:t>
      </w:r>
      <w:proofErr w:type="gramStart"/>
      <w:r w:rsidR="009916EF" w:rsidRPr="00755D36">
        <w:t>5</w:t>
      </w:r>
      <w:r>
        <w:t>th</w:t>
      </w:r>
      <w:proofErr w:type="gramEnd"/>
    </w:p>
    <w:p w14:paraId="0167574F" w14:textId="0D2F8A3F" w:rsidR="009916EF" w:rsidRPr="00E2525E" w:rsidRDefault="00E2525E" w:rsidP="00490B25">
      <w:pPr>
        <w:pStyle w:val="VCAAbullet"/>
      </w:pPr>
      <w:r>
        <w:t>u</w:t>
      </w:r>
      <w:r w:rsidR="009916EF" w:rsidRPr="00E2525E">
        <w:t xml:space="preserve">ses a relatively </w:t>
      </w:r>
      <w:r w:rsidRPr="00E2525E">
        <w:t xml:space="preserve">wide </w:t>
      </w:r>
      <w:proofErr w:type="gramStart"/>
      <w:r w:rsidR="009916EF" w:rsidRPr="00E2525E">
        <w:t>range</w:t>
      </w:r>
      <w:proofErr w:type="gramEnd"/>
    </w:p>
    <w:p w14:paraId="748D1B5B" w14:textId="3894B34A" w:rsidR="009916EF" w:rsidRPr="00E2525E" w:rsidRDefault="00E2525E" w:rsidP="00490B25">
      <w:pPr>
        <w:pStyle w:val="VCAAbullet"/>
      </w:pPr>
      <w:r>
        <w:t>u</w:t>
      </w:r>
      <w:r w:rsidRPr="00E2525E">
        <w:t xml:space="preserve">ses </w:t>
      </w:r>
      <w:proofErr w:type="gramStart"/>
      <w:r w:rsidR="009916EF" w:rsidRPr="00E2525E">
        <w:t>melisma</w:t>
      </w:r>
      <w:proofErr w:type="gramEnd"/>
    </w:p>
    <w:p w14:paraId="645F71F6" w14:textId="4D936787" w:rsidR="009916EF" w:rsidRPr="00E2525E" w:rsidRDefault="00E2525E" w:rsidP="00490B25">
      <w:pPr>
        <w:pStyle w:val="VCAAbullet"/>
      </w:pPr>
      <w:r>
        <w:t>u</w:t>
      </w:r>
      <w:r w:rsidR="009916EF" w:rsidRPr="00E2525E">
        <w:t>ses mostly small steps that descend after an ascending perfect 5</w:t>
      </w:r>
      <w:r w:rsidR="009916EF" w:rsidRPr="0017009D">
        <w:t>th</w:t>
      </w:r>
      <w:r w:rsidR="009916EF" w:rsidRPr="00E2525E">
        <w:t xml:space="preserve"> at the beginning of each </w:t>
      </w:r>
      <w:proofErr w:type="gramStart"/>
      <w:r w:rsidR="009916EF" w:rsidRPr="00E2525E">
        <w:t>phrase</w:t>
      </w:r>
      <w:proofErr w:type="gramEnd"/>
    </w:p>
    <w:p w14:paraId="3CA3D225" w14:textId="71D56B15" w:rsidR="009916EF" w:rsidRPr="00E2525E" w:rsidRDefault="00E2525E" w:rsidP="00490B25">
      <w:pPr>
        <w:pStyle w:val="VCAAbullet"/>
      </w:pPr>
      <w:r>
        <w:t>u</w:t>
      </w:r>
      <w:r w:rsidR="009916EF" w:rsidRPr="00E2525E">
        <w:t xml:space="preserve">ses descending </w:t>
      </w:r>
      <w:proofErr w:type="gramStart"/>
      <w:r w:rsidR="009916EF" w:rsidRPr="00E2525E">
        <w:t>sequences</w:t>
      </w:r>
      <w:proofErr w:type="gramEnd"/>
    </w:p>
    <w:p w14:paraId="4338E11F" w14:textId="3F152BE7" w:rsidR="009916EF" w:rsidRPr="00E2525E" w:rsidRDefault="00E2525E" w:rsidP="00490B25">
      <w:pPr>
        <w:pStyle w:val="VCAAbullet"/>
      </w:pPr>
      <w:r>
        <w:lastRenderedPageBreak/>
        <w:t>includes s</w:t>
      </w:r>
      <w:r w:rsidR="009916EF" w:rsidRPr="00E2525E">
        <w:t>calar ornaments</w:t>
      </w:r>
      <w:r>
        <w:t>;</w:t>
      </w:r>
      <w:r w:rsidR="009916EF" w:rsidRPr="00E2525E">
        <w:t xml:space="preserve"> these could be described as turns, lower neighbo</w:t>
      </w:r>
      <w:r>
        <w:t>u</w:t>
      </w:r>
      <w:r w:rsidR="009916EF" w:rsidRPr="00E2525E">
        <w:t xml:space="preserve">r notes, mordents or </w:t>
      </w:r>
      <w:proofErr w:type="gramStart"/>
      <w:r w:rsidR="009916EF" w:rsidRPr="00E2525E">
        <w:t>trills</w:t>
      </w:r>
      <w:proofErr w:type="gramEnd"/>
    </w:p>
    <w:p w14:paraId="19FFAC70" w14:textId="3A353054" w:rsidR="009916EF" w:rsidRPr="00E2525E" w:rsidRDefault="00E2525E" w:rsidP="00490B25">
      <w:pPr>
        <w:pStyle w:val="VCAAbullet"/>
      </w:pPr>
      <w:r>
        <w:t>t</w:t>
      </w:r>
      <w:r w:rsidRPr="00E2525E">
        <w:t xml:space="preserve">one </w:t>
      </w:r>
      <w:r w:rsidR="009916EF" w:rsidRPr="00E2525E">
        <w:t>colour characteristic of the operatic tradition</w:t>
      </w:r>
      <w:r>
        <w:t>; s</w:t>
      </w:r>
      <w:r w:rsidR="009916EF" w:rsidRPr="00E2525E">
        <w:t>tudents may have mentioned the inclusion of vibrato, descriptions of placement, treatment of vowels,</w:t>
      </w:r>
      <w:r w:rsidR="00ED7DD6" w:rsidRPr="00E2525E">
        <w:t xml:space="preserve"> </w:t>
      </w:r>
      <w:r w:rsidR="009916EF" w:rsidRPr="00E2525E">
        <w:t>onset</w:t>
      </w:r>
      <w:r w:rsidR="00ED7DD6" w:rsidRPr="00E2525E">
        <w:t xml:space="preserve"> and/or </w:t>
      </w:r>
      <w:r w:rsidR="009916EF" w:rsidRPr="00E2525E">
        <w:t>articulation</w:t>
      </w:r>
      <w:r w:rsidR="00ED7DD6" w:rsidRPr="00E2525E">
        <w:t>.</w:t>
      </w:r>
    </w:p>
    <w:p w14:paraId="260FF4B5" w14:textId="13497C9E" w:rsidR="00BB57C1" w:rsidRPr="00E2525E" w:rsidRDefault="00BB57C1" w:rsidP="006E5226">
      <w:pPr>
        <w:pStyle w:val="VCAAHeading3"/>
        <w:rPr>
          <w:lang w:val="en-AU"/>
        </w:rPr>
      </w:pPr>
      <w:r w:rsidRPr="00E2525E">
        <w:rPr>
          <w:lang w:val="en-AU"/>
        </w:rPr>
        <w:t>Question 2d</w:t>
      </w:r>
      <w:r w:rsidR="00E2525E">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A86DDF" w:rsidRPr="00D93DDA" w14:paraId="55FCA78A"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6F077FDE" w14:textId="77777777" w:rsidR="00A86DDF" w:rsidRPr="00D93DDA" w:rsidRDefault="00A86DDF" w:rsidP="0061503D">
            <w:pPr>
              <w:pStyle w:val="VCAAtablecondensed"/>
            </w:pPr>
            <w:r w:rsidRPr="00D93DDA">
              <w:t>Mark</w:t>
            </w:r>
          </w:p>
        </w:tc>
        <w:tc>
          <w:tcPr>
            <w:tcW w:w="576" w:type="dxa"/>
          </w:tcPr>
          <w:p w14:paraId="0DC165E8" w14:textId="77777777" w:rsidR="00A86DDF" w:rsidRPr="00D93DDA" w:rsidRDefault="00A86DDF" w:rsidP="0061503D">
            <w:pPr>
              <w:pStyle w:val="VCAAtablecondensed"/>
            </w:pPr>
            <w:r w:rsidRPr="00D93DDA">
              <w:t>0</w:t>
            </w:r>
          </w:p>
        </w:tc>
        <w:tc>
          <w:tcPr>
            <w:tcW w:w="576" w:type="dxa"/>
          </w:tcPr>
          <w:p w14:paraId="4F6F2B4E" w14:textId="77777777" w:rsidR="00A86DDF" w:rsidRPr="00D93DDA" w:rsidRDefault="00A86DDF" w:rsidP="0061503D">
            <w:pPr>
              <w:pStyle w:val="VCAAtablecondensed"/>
            </w:pPr>
            <w:r w:rsidRPr="00D93DDA">
              <w:t>1</w:t>
            </w:r>
          </w:p>
        </w:tc>
        <w:tc>
          <w:tcPr>
            <w:tcW w:w="576" w:type="dxa"/>
          </w:tcPr>
          <w:p w14:paraId="76DD27C0" w14:textId="77777777" w:rsidR="00A86DDF" w:rsidRPr="00D93DDA" w:rsidRDefault="00A86DDF" w:rsidP="0061503D">
            <w:pPr>
              <w:pStyle w:val="VCAAtablecondensed"/>
            </w:pPr>
            <w:r w:rsidRPr="00D93DDA">
              <w:t>2</w:t>
            </w:r>
          </w:p>
        </w:tc>
        <w:tc>
          <w:tcPr>
            <w:tcW w:w="576" w:type="dxa"/>
          </w:tcPr>
          <w:p w14:paraId="1D4AD77B" w14:textId="77777777" w:rsidR="00A86DDF" w:rsidRPr="00D93DDA" w:rsidRDefault="00A86DDF" w:rsidP="0061503D">
            <w:pPr>
              <w:pStyle w:val="VCAAtablecondensed"/>
            </w:pPr>
            <w:r>
              <w:t>3</w:t>
            </w:r>
          </w:p>
        </w:tc>
        <w:tc>
          <w:tcPr>
            <w:tcW w:w="576" w:type="dxa"/>
          </w:tcPr>
          <w:p w14:paraId="5B393E5B" w14:textId="77777777" w:rsidR="00A86DDF" w:rsidRPr="00D93DDA" w:rsidRDefault="00A86DDF" w:rsidP="0061503D">
            <w:pPr>
              <w:pStyle w:val="VCAAtablecondensed"/>
            </w:pPr>
            <w:r>
              <w:t>4</w:t>
            </w:r>
          </w:p>
        </w:tc>
        <w:tc>
          <w:tcPr>
            <w:tcW w:w="576" w:type="dxa"/>
          </w:tcPr>
          <w:p w14:paraId="3E1A1D7F" w14:textId="77777777" w:rsidR="00A86DDF" w:rsidRPr="00D93DDA" w:rsidRDefault="00A86DDF" w:rsidP="0061503D">
            <w:pPr>
              <w:pStyle w:val="VCAAtablecondensed"/>
            </w:pPr>
            <w:r>
              <w:t>5</w:t>
            </w:r>
          </w:p>
        </w:tc>
        <w:tc>
          <w:tcPr>
            <w:tcW w:w="576" w:type="dxa"/>
          </w:tcPr>
          <w:p w14:paraId="0AEA7552" w14:textId="77777777" w:rsidR="00A86DDF" w:rsidRPr="00D93DDA" w:rsidRDefault="00A86DDF" w:rsidP="0061503D">
            <w:pPr>
              <w:pStyle w:val="VCAAtablecondensed"/>
            </w:pPr>
            <w:r>
              <w:t>6</w:t>
            </w:r>
          </w:p>
        </w:tc>
        <w:tc>
          <w:tcPr>
            <w:tcW w:w="576" w:type="dxa"/>
          </w:tcPr>
          <w:p w14:paraId="5FA378A5" w14:textId="77777777" w:rsidR="00A86DDF" w:rsidRPr="00D93DDA" w:rsidRDefault="00A86DDF" w:rsidP="0061503D">
            <w:pPr>
              <w:pStyle w:val="VCAAtablecondensed"/>
            </w:pPr>
            <w:r>
              <w:t>7</w:t>
            </w:r>
          </w:p>
        </w:tc>
        <w:tc>
          <w:tcPr>
            <w:tcW w:w="576" w:type="dxa"/>
          </w:tcPr>
          <w:p w14:paraId="1D583214" w14:textId="77777777" w:rsidR="00A86DDF" w:rsidRPr="00D93DDA" w:rsidRDefault="00A86DDF" w:rsidP="0061503D">
            <w:pPr>
              <w:pStyle w:val="VCAAtablecondensed"/>
            </w:pPr>
            <w:r>
              <w:t>8</w:t>
            </w:r>
          </w:p>
        </w:tc>
        <w:tc>
          <w:tcPr>
            <w:tcW w:w="1008" w:type="dxa"/>
          </w:tcPr>
          <w:p w14:paraId="39B453B9" w14:textId="77777777" w:rsidR="00A86DDF" w:rsidRPr="00D93DDA" w:rsidRDefault="00A86DDF" w:rsidP="0061503D">
            <w:pPr>
              <w:pStyle w:val="VCAAtablecondensed"/>
            </w:pPr>
            <w:r w:rsidRPr="00D93DDA">
              <w:t>Averag</w:t>
            </w:r>
            <w:r>
              <w:t>e</w:t>
            </w:r>
          </w:p>
        </w:tc>
      </w:tr>
      <w:tr w:rsidR="00A86DDF" w:rsidRPr="00320BB5" w14:paraId="7B6F230B" w14:textId="77777777" w:rsidTr="0061503D">
        <w:tc>
          <w:tcPr>
            <w:tcW w:w="864" w:type="dxa"/>
          </w:tcPr>
          <w:p w14:paraId="58B42FF9" w14:textId="77777777" w:rsidR="00A86DDF" w:rsidRPr="00A30866" w:rsidRDefault="00A86DDF" w:rsidP="0061503D">
            <w:pPr>
              <w:pStyle w:val="VCAAtablecondensed"/>
            </w:pPr>
            <w:r w:rsidRPr="00A30866">
              <w:t>%</w:t>
            </w:r>
          </w:p>
        </w:tc>
        <w:tc>
          <w:tcPr>
            <w:tcW w:w="576" w:type="dxa"/>
            <w:vAlign w:val="center"/>
          </w:tcPr>
          <w:p w14:paraId="13A1514E" w14:textId="7F5E2236" w:rsidR="00A86DDF" w:rsidRPr="00A30866" w:rsidRDefault="00A86DDF" w:rsidP="0061503D">
            <w:pPr>
              <w:pStyle w:val="VCAAtablecondensed"/>
            </w:pPr>
            <w:r>
              <w:t>1</w:t>
            </w:r>
          </w:p>
        </w:tc>
        <w:tc>
          <w:tcPr>
            <w:tcW w:w="576" w:type="dxa"/>
            <w:vAlign w:val="center"/>
          </w:tcPr>
          <w:p w14:paraId="2EB8DBC1" w14:textId="59536096" w:rsidR="00A86DDF" w:rsidRPr="00320BB5" w:rsidRDefault="00A86DDF" w:rsidP="0061503D">
            <w:pPr>
              <w:pStyle w:val="VCAAtablecondensed"/>
            </w:pPr>
            <w:r>
              <w:t>1</w:t>
            </w:r>
          </w:p>
        </w:tc>
        <w:tc>
          <w:tcPr>
            <w:tcW w:w="576" w:type="dxa"/>
            <w:vAlign w:val="center"/>
          </w:tcPr>
          <w:p w14:paraId="04D33A5B" w14:textId="6EAD34C7" w:rsidR="00A86DDF" w:rsidRPr="00320BB5" w:rsidRDefault="00A86DDF" w:rsidP="0061503D">
            <w:pPr>
              <w:pStyle w:val="VCAAtablecondensed"/>
            </w:pPr>
            <w:r>
              <w:t>2</w:t>
            </w:r>
          </w:p>
        </w:tc>
        <w:tc>
          <w:tcPr>
            <w:tcW w:w="576" w:type="dxa"/>
          </w:tcPr>
          <w:p w14:paraId="36727439" w14:textId="05CEB1C7" w:rsidR="00A86DDF" w:rsidRPr="00A30866" w:rsidRDefault="00A86DDF" w:rsidP="0061503D">
            <w:pPr>
              <w:pStyle w:val="VCAAtablecondensed"/>
            </w:pPr>
            <w:r>
              <w:t>6</w:t>
            </w:r>
          </w:p>
        </w:tc>
        <w:tc>
          <w:tcPr>
            <w:tcW w:w="576" w:type="dxa"/>
          </w:tcPr>
          <w:p w14:paraId="5FE18D44" w14:textId="6586DFF4" w:rsidR="00A86DDF" w:rsidRPr="00A30866" w:rsidRDefault="00A86DDF" w:rsidP="0061503D">
            <w:pPr>
              <w:pStyle w:val="VCAAtablecondensed"/>
            </w:pPr>
            <w:r>
              <w:t>15</w:t>
            </w:r>
          </w:p>
        </w:tc>
        <w:tc>
          <w:tcPr>
            <w:tcW w:w="576" w:type="dxa"/>
          </w:tcPr>
          <w:p w14:paraId="6AF54C62" w14:textId="024A8A7B" w:rsidR="00A86DDF" w:rsidRPr="00A30866" w:rsidRDefault="00A86DDF" w:rsidP="0061503D">
            <w:pPr>
              <w:pStyle w:val="VCAAtablecondensed"/>
            </w:pPr>
            <w:r>
              <w:t>21</w:t>
            </w:r>
          </w:p>
        </w:tc>
        <w:tc>
          <w:tcPr>
            <w:tcW w:w="576" w:type="dxa"/>
          </w:tcPr>
          <w:p w14:paraId="5F802DE8" w14:textId="00AF474F" w:rsidR="00A86DDF" w:rsidRPr="00A30866" w:rsidRDefault="00A86DDF" w:rsidP="0061503D">
            <w:pPr>
              <w:pStyle w:val="VCAAtablecondensed"/>
            </w:pPr>
            <w:r>
              <w:t>20</w:t>
            </w:r>
          </w:p>
        </w:tc>
        <w:tc>
          <w:tcPr>
            <w:tcW w:w="576" w:type="dxa"/>
          </w:tcPr>
          <w:p w14:paraId="536E031C" w14:textId="5F4F6523" w:rsidR="00A86DDF" w:rsidRPr="00A30866" w:rsidRDefault="00A86DDF" w:rsidP="0061503D">
            <w:pPr>
              <w:pStyle w:val="VCAAtablecondensed"/>
            </w:pPr>
            <w:r>
              <w:t>23</w:t>
            </w:r>
          </w:p>
        </w:tc>
        <w:tc>
          <w:tcPr>
            <w:tcW w:w="576" w:type="dxa"/>
          </w:tcPr>
          <w:p w14:paraId="3E7A1D3E" w14:textId="03E7CC79" w:rsidR="00A86DDF" w:rsidRPr="00A30866" w:rsidRDefault="00A86DDF" w:rsidP="0061503D">
            <w:pPr>
              <w:pStyle w:val="VCAAtablecondensed"/>
            </w:pPr>
            <w:r>
              <w:t>11</w:t>
            </w:r>
          </w:p>
        </w:tc>
        <w:tc>
          <w:tcPr>
            <w:tcW w:w="1008" w:type="dxa"/>
          </w:tcPr>
          <w:p w14:paraId="12A267A7" w14:textId="6E9BFFBE" w:rsidR="00A86DDF" w:rsidRPr="00A30866" w:rsidRDefault="00A86DDF" w:rsidP="0061503D">
            <w:pPr>
              <w:pStyle w:val="VCAAtablecondensed"/>
            </w:pPr>
            <w:r>
              <w:t>5.6</w:t>
            </w:r>
          </w:p>
        </w:tc>
      </w:tr>
    </w:tbl>
    <w:p w14:paraId="652EAAA1" w14:textId="23A46034" w:rsidR="009B4390" w:rsidRPr="00E2525E" w:rsidRDefault="00ED7DD6" w:rsidP="00B5443D">
      <w:pPr>
        <w:pStyle w:val="VCAAbody"/>
      </w:pPr>
      <w:r w:rsidRPr="00755D36">
        <w:t>Question 2d</w:t>
      </w:r>
      <w:r w:rsidR="00BA07C1">
        <w:t>.</w:t>
      </w:r>
      <w:r w:rsidRPr="00755D36">
        <w:t xml:space="preserve"> seemingly built on the observations found in the previous sections of </w:t>
      </w:r>
      <w:r w:rsidR="00BB57C1" w:rsidRPr="00755D36">
        <w:t>Q</w:t>
      </w:r>
      <w:r w:rsidRPr="00755D36">
        <w:t>uestion</w:t>
      </w:r>
      <w:r w:rsidR="00BB57C1" w:rsidRPr="00755D36">
        <w:t xml:space="preserve"> 2</w:t>
      </w:r>
      <w:r w:rsidRPr="00755D36">
        <w:t>. This part of the question called for a description of two ways that unity was created. In many responses</w:t>
      </w:r>
      <w:r w:rsidR="00F7185F">
        <w:t>,</w:t>
      </w:r>
      <w:r w:rsidRPr="00755D36">
        <w:t xml:space="preserve"> two elements of music were described</w:t>
      </w:r>
      <w:r w:rsidR="00727B58">
        <w:t>. T</w:t>
      </w:r>
      <w:r w:rsidRPr="00755D36">
        <w:t xml:space="preserve">his approach had varied success. Detailed and clear answers that described specific points or aspects of the excerpt received high marks. There were </w:t>
      </w:r>
      <w:proofErr w:type="gramStart"/>
      <w:r w:rsidRPr="00755D36">
        <w:t>a number of</w:t>
      </w:r>
      <w:proofErr w:type="gramEnd"/>
      <w:r w:rsidRPr="00755D36">
        <w:t xml:space="preserve"> fine responses that showed a more holistic interpretation of the word </w:t>
      </w:r>
      <w:r w:rsidR="00727B58">
        <w:t>‘</w:t>
      </w:r>
      <w:r w:rsidRPr="00755D36">
        <w:t>ways</w:t>
      </w:r>
      <w:r w:rsidR="00727B58">
        <w:t>’</w:t>
      </w:r>
      <w:r w:rsidRPr="00755D36">
        <w:t xml:space="preserve">. These </w:t>
      </w:r>
      <w:r w:rsidR="009B4390" w:rsidRPr="00E2525E">
        <w:t xml:space="preserve">often categorised or made assertions about how the treatment of the elements of music were combined in the excerpt. Many of these types of responses were awarded high marks. The following </w:t>
      </w:r>
      <w:r w:rsidR="00727B58">
        <w:t xml:space="preserve">is an example of an excellent </w:t>
      </w:r>
      <w:r w:rsidR="009B4390" w:rsidRPr="00E2525E">
        <w:t>student response. The student</w:t>
      </w:r>
      <w:r w:rsidR="00727B58">
        <w:t xml:space="preserve"> </w:t>
      </w:r>
      <w:r w:rsidR="00BB57C1" w:rsidRPr="00E2525E">
        <w:t>w</w:t>
      </w:r>
      <w:r w:rsidR="009B4390" w:rsidRPr="00E2525E">
        <w:t xml:space="preserve">as able to describe two ways </w:t>
      </w:r>
      <w:r w:rsidR="00BB57C1" w:rsidRPr="00E2525E">
        <w:t xml:space="preserve">that </w:t>
      </w:r>
      <w:r w:rsidR="009B4390" w:rsidRPr="00E2525E">
        <w:t xml:space="preserve">unity was achieved in a concise and detailed way. The use of numbers emphasising the first and subsequently second way </w:t>
      </w:r>
      <w:r w:rsidR="00AC457D">
        <w:t xml:space="preserve">in which </w:t>
      </w:r>
      <w:r w:rsidR="00BB57C1" w:rsidRPr="00E2525E">
        <w:t xml:space="preserve">unity was created </w:t>
      </w:r>
      <w:r w:rsidR="009B4390" w:rsidRPr="00E2525E">
        <w:t xml:space="preserve">added to the clarity </w:t>
      </w:r>
      <w:r w:rsidR="00727B58">
        <w:t>of</w:t>
      </w:r>
      <w:r w:rsidR="00727B58" w:rsidRPr="00E2525E">
        <w:t xml:space="preserve"> </w:t>
      </w:r>
      <w:r w:rsidR="009B4390" w:rsidRPr="00E2525E">
        <w:t>the response.</w:t>
      </w:r>
    </w:p>
    <w:p w14:paraId="55A464EC" w14:textId="5D13286D" w:rsidR="009B4390" w:rsidRPr="00E2525E" w:rsidRDefault="009B4390" w:rsidP="006E5226">
      <w:pPr>
        <w:pStyle w:val="VCAAstudentsample"/>
      </w:pPr>
      <w:r w:rsidRPr="00E2525E">
        <w:t>1.</w:t>
      </w:r>
    </w:p>
    <w:p w14:paraId="2D0E9644" w14:textId="77777777" w:rsidR="00E14A57" w:rsidRPr="00E2525E" w:rsidRDefault="009B4390" w:rsidP="006E5226">
      <w:pPr>
        <w:pStyle w:val="VCAAstudentsample"/>
      </w:pPr>
      <w:r w:rsidRPr="00E2525E">
        <w:t xml:space="preserve">The low synth drone present throughout the excerpt introduces and maintains a static tonality which is maintained throughout, creating unity. This static tonality is emphasized by the repeated, cyclic harmony in the backing vocals which slowly cadence into the tonic chord </w:t>
      </w:r>
      <w:r w:rsidR="00E14A57" w:rsidRPr="00E2525E">
        <w:t>each loop, further creating unity. The synth drone also creates unity texturally through its continual presence creating a consistent textural basis throughout.</w:t>
      </w:r>
    </w:p>
    <w:p w14:paraId="1F152A9A" w14:textId="77777777" w:rsidR="003236B5" w:rsidRDefault="00E14A57" w:rsidP="006E5226">
      <w:pPr>
        <w:pStyle w:val="VCAAstudentsample"/>
      </w:pPr>
      <w:r w:rsidRPr="00E2525E">
        <w:t>2.</w:t>
      </w:r>
    </w:p>
    <w:p w14:paraId="2928ADA7" w14:textId="77777777" w:rsidR="003236B5" w:rsidRDefault="00E14A57" w:rsidP="006E5226">
      <w:pPr>
        <w:pStyle w:val="VCAAstudentsample"/>
      </w:pPr>
      <w:r w:rsidRPr="00E2525E">
        <w:t xml:space="preserve">While the rhythms are very syncopated and apparently haphazard at times, the consistent rhythmic basis and use of fast, syncopated rhythmic lines throughout the percussive synth parts create unity in the extract. Many of these rhythms are consistently repeated or varied throughout, creating a consistent, underlying rhythmic basis, which is further augmented </w:t>
      </w:r>
      <w:proofErr w:type="gramStart"/>
      <w:r w:rsidRPr="00E2525E">
        <w:t>by the use of</w:t>
      </w:r>
      <w:proofErr w:type="gramEnd"/>
      <w:r w:rsidRPr="00E2525E">
        <w:t xml:space="preserve"> consistent tone colours in these percussive synth sounds, creating unity.</w:t>
      </w:r>
    </w:p>
    <w:p w14:paraId="784CFD03" w14:textId="0A102A05" w:rsidR="00BB57C1" w:rsidRPr="00E2525E" w:rsidRDefault="00BB57C1" w:rsidP="006E5226">
      <w:pPr>
        <w:pStyle w:val="VCAAHeading3"/>
        <w:rPr>
          <w:lang w:val="en-AU"/>
        </w:rPr>
      </w:pPr>
      <w:r w:rsidRPr="00E2525E">
        <w:rPr>
          <w:lang w:val="en-AU"/>
        </w:rPr>
        <w:t>Question 3a</w:t>
      </w:r>
      <w:r w:rsidR="00727B58">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A86DDF" w:rsidRPr="00D93DDA" w14:paraId="2C4C5FB4"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58FC9CA2" w14:textId="77777777" w:rsidR="00A86DDF" w:rsidRPr="00D93DDA" w:rsidRDefault="00A86DDF" w:rsidP="0061503D">
            <w:pPr>
              <w:pStyle w:val="VCAAtablecondensed"/>
            </w:pPr>
            <w:r w:rsidRPr="00D93DDA">
              <w:t>Mark</w:t>
            </w:r>
          </w:p>
        </w:tc>
        <w:tc>
          <w:tcPr>
            <w:tcW w:w="576" w:type="dxa"/>
          </w:tcPr>
          <w:p w14:paraId="6E11D634" w14:textId="77777777" w:rsidR="00A86DDF" w:rsidRPr="00D93DDA" w:rsidRDefault="00A86DDF" w:rsidP="0061503D">
            <w:pPr>
              <w:pStyle w:val="VCAAtablecondensed"/>
            </w:pPr>
            <w:r w:rsidRPr="00D93DDA">
              <w:t>0</w:t>
            </w:r>
          </w:p>
        </w:tc>
        <w:tc>
          <w:tcPr>
            <w:tcW w:w="576" w:type="dxa"/>
          </w:tcPr>
          <w:p w14:paraId="3D53838C" w14:textId="77777777" w:rsidR="00A86DDF" w:rsidRPr="00D93DDA" w:rsidRDefault="00A86DDF" w:rsidP="0061503D">
            <w:pPr>
              <w:pStyle w:val="VCAAtablecondensed"/>
            </w:pPr>
            <w:r w:rsidRPr="00D93DDA">
              <w:t>1</w:t>
            </w:r>
          </w:p>
        </w:tc>
        <w:tc>
          <w:tcPr>
            <w:tcW w:w="576" w:type="dxa"/>
          </w:tcPr>
          <w:p w14:paraId="47EA7909" w14:textId="77777777" w:rsidR="00A86DDF" w:rsidRPr="00D93DDA" w:rsidRDefault="00A86DDF" w:rsidP="0061503D">
            <w:pPr>
              <w:pStyle w:val="VCAAtablecondensed"/>
            </w:pPr>
            <w:r w:rsidRPr="00D93DDA">
              <w:t>2</w:t>
            </w:r>
          </w:p>
        </w:tc>
        <w:tc>
          <w:tcPr>
            <w:tcW w:w="576" w:type="dxa"/>
          </w:tcPr>
          <w:p w14:paraId="09322CAF" w14:textId="77777777" w:rsidR="00A86DDF" w:rsidRPr="00D93DDA" w:rsidRDefault="00A86DDF" w:rsidP="0061503D">
            <w:pPr>
              <w:pStyle w:val="VCAAtablecondensed"/>
            </w:pPr>
            <w:r>
              <w:t>3</w:t>
            </w:r>
          </w:p>
        </w:tc>
        <w:tc>
          <w:tcPr>
            <w:tcW w:w="576" w:type="dxa"/>
          </w:tcPr>
          <w:p w14:paraId="64E8E3F4" w14:textId="77777777" w:rsidR="00A86DDF" w:rsidRPr="00D93DDA" w:rsidRDefault="00A86DDF" w:rsidP="0061503D">
            <w:pPr>
              <w:pStyle w:val="VCAAtablecondensed"/>
            </w:pPr>
            <w:r>
              <w:t>4</w:t>
            </w:r>
          </w:p>
        </w:tc>
        <w:tc>
          <w:tcPr>
            <w:tcW w:w="576" w:type="dxa"/>
          </w:tcPr>
          <w:p w14:paraId="557DF230" w14:textId="77777777" w:rsidR="00A86DDF" w:rsidRPr="00D93DDA" w:rsidRDefault="00A86DDF" w:rsidP="0061503D">
            <w:pPr>
              <w:pStyle w:val="VCAAtablecondensed"/>
            </w:pPr>
            <w:r>
              <w:t>5</w:t>
            </w:r>
          </w:p>
        </w:tc>
        <w:tc>
          <w:tcPr>
            <w:tcW w:w="576" w:type="dxa"/>
          </w:tcPr>
          <w:p w14:paraId="5BC10084" w14:textId="77777777" w:rsidR="00A86DDF" w:rsidRPr="00D93DDA" w:rsidRDefault="00A86DDF" w:rsidP="0061503D">
            <w:pPr>
              <w:pStyle w:val="VCAAtablecondensed"/>
            </w:pPr>
            <w:r>
              <w:t>6</w:t>
            </w:r>
          </w:p>
        </w:tc>
        <w:tc>
          <w:tcPr>
            <w:tcW w:w="1008" w:type="dxa"/>
          </w:tcPr>
          <w:p w14:paraId="022A5004" w14:textId="77777777" w:rsidR="00A86DDF" w:rsidRPr="00D93DDA" w:rsidRDefault="00A86DDF" w:rsidP="0061503D">
            <w:pPr>
              <w:pStyle w:val="VCAAtablecondensed"/>
            </w:pPr>
            <w:r w:rsidRPr="00D93DDA">
              <w:t>Averag</w:t>
            </w:r>
            <w:r>
              <w:t>e</w:t>
            </w:r>
          </w:p>
        </w:tc>
      </w:tr>
      <w:tr w:rsidR="00A86DDF" w:rsidRPr="00320BB5" w14:paraId="1D5B9895" w14:textId="77777777" w:rsidTr="0061503D">
        <w:tc>
          <w:tcPr>
            <w:tcW w:w="864" w:type="dxa"/>
          </w:tcPr>
          <w:p w14:paraId="0900435B" w14:textId="77777777" w:rsidR="00A86DDF" w:rsidRPr="00A30866" w:rsidRDefault="00A86DDF" w:rsidP="0061503D">
            <w:pPr>
              <w:pStyle w:val="VCAAtablecondensed"/>
            </w:pPr>
            <w:r w:rsidRPr="00A30866">
              <w:t>%</w:t>
            </w:r>
          </w:p>
        </w:tc>
        <w:tc>
          <w:tcPr>
            <w:tcW w:w="576" w:type="dxa"/>
            <w:vAlign w:val="center"/>
          </w:tcPr>
          <w:p w14:paraId="6A249EB2" w14:textId="04B01327" w:rsidR="00A86DDF" w:rsidRPr="00A30866" w:rsidRDefault="00A86DDF" w:rsidP="0061503D">
            <w:pPr>
              <w:pStyle w:val="VCAAtablecondensed"/>
            </w:pPr>
            <w:r>
              <w:t>0</w:t>
            </w:r>
          </w:p>
        </w:tc>
        <w:tc>
          <w:tcPr>
            <w:tcW w:w="576" w:type="dxa"/>
            <w:vAlign w:val="center"/>
          </w:tcPr>
          <w:p w14:paraId="19E90C0D" w14:textId="71DB738A" w:rsidR="00A86DDF" w:rsidRPr="00320BB5" w:rsidRDefault="00A86DDF" w:rsidP="0061503D">
            <w:pPr>
              <w:pStyle w:val="VCAAtablecondensed"/>
            </w:pPr>
            <w:r>
              <w:t>3</w:t>
            </w:r>
          </w:p>
        </w:tc>
        <w:tc>
          <w:tcPr>
            <w:tcW w:w="576" w:type="dxa"/>
            <w:vAlign w:val="center"/>
          </w:tcPr>
          <w:p w14:paraId="1C800C17" w14:textId="0AEC7411" w:rsidR="00A86DDF" w:rsidRPr="00320BB5" w:rsidRDefault="00A86DDF" w:rsidP="0061503D">
            <w:pPr>
              <w:pStyle w:val="VCAAtablecondensed"/>
            </w:pPr>
            <w:r>
              <w:t>3</w:t>
            </w:r>
          </w:p>
        </w:tc>
        <w:tc>
          <w:tcPr>
            <w:tcW w:w="576" w:type="dxa"/>
          </w:tcPr>
          <w:p w14:paraId="775C9F20" w14:textId="2C2D5844" w:rsidR="00A86DDF" w:rsidRPr="00A30866" w:rsidRDefault="00A86DDF" w:rsidP="0061503D">
            <w:pPr>
              <w:pStyle w:val="VCAAtablecondensed"/>
            </w:pPr>
            <w:r>
              <w:t>5</w:t>
            </w:r>
          </w:p>
        </w:tc>
        <w:tc>
          <w:tcPr>
            <w:tcW w:w="576" w:type="dxa"/>
          </w:tcPr>
          <w:p w14:paraId="3751877C" w14:textId="629FE2FF" w:rsidR="00A86DDF" w:rsidRPr="00A30866" w:rsidRDefault="00A86DDF" w:rsidP="0061503D">
            <w:pPr>
              <w:pStyle w:val="VCAAtablecondensed"/>
            </w:pPr>
            <w:r>
              <w:t>23</w:t>
            </w:r>
          </w:p>
        </w:tc>
        <w:tc>
          <w:tcPr>
            <w:tcW w:w="576" w:type="dxa"/>
          </w:tcPr>
          <w:p w14:paraId="4DC77970" w14:textId="2AD4369E" w:rsidR="00A86DDF" w:rsidRPr="00A30866" w:rsidRDefault="00A86DDF" w:rsidP="0061503D">
            <w:pPr>
              <w:pStyle w:val="VCAAtablecondensed"/>
            </w:pPr>
            <w:r>
              <w:t>40</w:t>
            </w:r>
          </w:p>
        </w:tc>
        <w:tc>
          <w:tcPr>
            <w:tcW w:w="576" w:type="dxa"/>
          </w:tcPr>
          <w:p w14:paraId="788A8BE9" w14:textId="2A40070B" w:rsidR="00A86DDF" w:rsidRPr="00A30866" w:rsidRDefault="00A86DDF" w:rsidP="0061503D">
            <w:pPr>
              <w:pStyle w:val="VCAAtablecondensed"/>
            </w:pPr>
            <w:r>
              <w:t>26</w:t>
            </w:r>
          </w:p>
        </w:tc>
        <w:tc>
          <w:tcPr>
            <w:tcW w:w="1008" w:type="dxa"/>
          </w:tcPr>
          <w:p w14:paraId="13B8387C" w14:textId="755AFAF3" w:rsidR="00A86DDF" w:rsidRPr="00A30866" w:rsidRDefault="00A86DDF" w:rsidP="0061503D">
            <w:pPr>
              <w:pStyle w:val="VCAAtablecondensed"/>
            </w:pPr>
            <w:r>
              <w:t>4.7</w:t>
            </w:r>
          </w:p>
        </w:tc>
      </w:tr>
    </w:tbl>
    <w:p w14:paraId="4A58BB8A" w14:textId="2A420646" w:rsidR="00D720AC" w:rsidRPr="00755D36" w:rsidRDefault="00D720AC" w:rsidP="00B5443D">
      <w:pPr>
        <w:pStyle w:val="VCAAbody"/>
      </w:pPr>
      <w:r w:rsidRPr="00755D36">
        <w:t>Question 3a</w:t>
      </w:r>
      <w:r w:rsidR="00727B58">
        <w:t>.</w:t>
      </w:r>
      <w:r w:rsidRPr="00755D36">
        <w:t xml:space="preserve"> required students to complete a table that identified aspects of met</w:t>
      </w:r>
      <w:r w:rsidR="00727B58">
        <w:t>re</w:t>
      </w:r>
      <w:r w:rsidRPr="00755D36">
        <w:t xml:space="preserve">, tempo and rhythmic feel in different sections of the excerpt from </w:t>
      </w:r>
      <w:proofErr w:type="spellStart"/>
      <w:r w:rsidRPr="00755D36">
        <w:rPr>
          <w:i/>
          <w:iCs/>
        </w:rPr>
        <w:t>Kogun</w:t>
      </w:r>
      <w:proofErr w:type="spellEnd"/>
      <w:r w:rsidRPr="00755D36">
        <w:t xml:space="preserve"> by Toshiko </w:t>
      </w:r>
      <w:proofErr w:type="spellStart"/>
      <w:r w:rsidRPr="00755D36">
        <w:t>Akiyoshi</w:t>
      </w:r>
      <w:proofErr w:type="spellEnd"/>
      <w:r w:rsidRPr="00755D36">
        <w:t>.</w:t>
      </w:r>
    </w:p>
    <w:p w14:paraId="79785F9C" w14:textId="77777777" w:rsidR="006F1D21" w:rsidRDefault="006F1D21">
      <w:pPr>
        <w:rPr>
          <w:rFonts w:ascii="Arial" w:hAnsi="Arial" w:cs="Arial"/>
          <w:color w:val="000000" w:themeColor="text1"/>
          <w:sz w:val="20"/>
          <w:lang w:val="en-AU"/>
        </w:rPr>
      </w:pPr>
      <w:r>
        <w:br w:type="page"/>
      </w:r>
    </w:p>
    <w:p w14:paraId="7AD4C751" w14:textId="352221D3" w:rsidR="00D720AC" w:rsidRPr="00755D36" w:rsidRDefault="00D720AC" w:rsidP="00B5443D">
      <w:pPr>
        <w:pStyle w:val="VCAAbody"/>
      </w:pPr>
      <w:r w:rsidRPr="00755D36">
        <w:lastRenderedPageBreak/>
        <w:t>The correct answers are as follows</w:t>
      </w:r>
      <w:r w:rsidR="006F1D21">
        <w:t>.</w:t>
      </w:r>
    </w:p>
    <w:tbl>
      <w:tblPr>
        <w:tblStyle w:val="VCAATableClosed"/>
        <w:tblW w:w="9490" w:type="dxa"/>
        <w:tblLook w:val="04A0" w:firstRow="1" w:lastRow="0" w:firstColumn="1" w:lastColumn="0" w:noHBand="0" w:noVBand="1"/>
      </w:tblPr>
      <w:tblGrid>
        <w:gridCol w:w="1885"/>
        <w:gridCol w:w="1865"/>
        <w:gridCol w:w="1864"/>
        <w:gridCol w:w="1973"/>
        <w:gridCol w:w="1903"/>
      </w:tblGrid>
      <w:tr w:rsidR="00D720AC" w:rsidRPr="00E2525E" w14:paraId="3E79B837" w14:textId="77777777" w:rsidTr="006E5226">
        <w:trPr>
          <w:cnfStyle w:val="100000000000" w:firstRow="1" w:lastRow="0" w:firstColumn="0" w:lastColumn="0" w:oddVBand="0" w:evenVBand="0" w:oddHBand="0" w:evenHBand="0" w:firstRowFirstColumn="0" w:firstRowLastColumn="0" w:lastRowFirstColumn="0" w:lastRowLastColumn="0"/>
          <w:trHeight w:val="661"/>
        </w:trPr>
        <w:tc>
          <w:tcPr>
            <w:tcW w:w="1885" w:type="dxa"/>
          </w:tcPr>
          <w:p w14:paraId="716D5736" w14:textId="77777777" w:rsidR="00D720AC" w:rsidRPr="00E2525E" w:rsidRDefault="00D720AC" w:rsidP="006E5226">
            <w:pPr>
              <w:pStyle w:val="VCAAtableheading"/>
            </w:pPr>
            <w:r w:rsidRPr="00E2525E">
              <w:t xml:space="preserve">SECTION </w:t>
            </w:r>
          </w:p>
        </w:tc>
        <w:tc>
          <w:tcPr>
            <w:tcW w:w="1865" w:type="dxa"/>
          </w:tcPr>
          <w:p w14:paraId="0AB7A5C9" w14:textId="77777777" w:rsidR="00D720AC" w:rsidRPr="00E2525E" w:rsidRDefault="00D720AC" w:rsidP="006E5226">
            <w:pPr>
              <w:pStyle w:val="VCAAtableheading"/>
            </w:pPr>
            <w:r w:rsidRPr="00E2525E">
              <w:t xml:space="preserve">A </w:t>
            </w:r>
          </w:p>
        </w:tc>
        <w:tc>
          <w:tcPr>
            <w:tcW w:w="1864" w:type="dxa"/>
          </w:tcPr>
          <w:p w14:paraId="425FCA8A" w14:textId="77777777" w:rsidR="00D720AC" w:rsidRPr="00E2525E" w:rsidRDefault="00D720AC" w:rsidP="006E5226">
            <w:pPr>
              <w:pStyle w:val="VCAAtableheading"/>
            </w:pPr>
            <w:r w:rsidRPr="00E2525E">
              <w:t xml:space="preserve">B </w:t>
            </w:r>
          </w:p>
        </w:tc>
        <w:tc>
          <w:tcPr>
            <w:tcW w:w="1973" w:type="dxa"/>
          </w:tcPr>
          <w:p w14:paraId="6FE9E4A6" w14:textId="77777777" w:rsidR="00D720AC" w:rsidRPr="00E2525E" w:rsidRDefault="00D720AC" w:rsidP="006E5226">
            <w:pPr>
              <w:pStyle w:val="VCAAtableheading"/>
            </w:pPr>
            <w:r w:rsidRPr="00E2525E">
              <w:t xml:space="preserve">A1 </w:t>
            </w:r>
          </w:p>
        </w:tc>
        <w:tc>
          <w:tcPr>
            <w:tcW w:w="1903" w:type="dxa"/>
          </w:tcPr>
          <w:p w14:paraId="7AF5B04F" w14:textId="77777777" w:rsidR="00D720AC" w:rsidRPr="00E2525E" w:rsidRDefault="00D720AC" w:rsidP="006E5226">
            <w:pPr>
              <w:pStyle w:val="VCAAtableheading"/>
            </w:pPr>
            <w:r w:rsidRPr="00E2525E">
              <w:t xml:space="preserve">C </w:t>
            </w:r>
          </w:p>
        </w:tc>
      </w:tr>
      <w:tr w:rsidR="00D720AC" w:rsidRPr="00E2525E" w14:paraId="49EEF416" w14:textId="77777777" w:rsidTr="006E5226">
        <w:trPr>
          <w:trHeight w:val="662"/>
        </w:trPr>
        <w:tc>
          <w:tcPr>
            <w:tcW w:w="1885" w:type="dxa"/>
          </w:tcPr>
          <w:p w14:paraId="5E9CF703" w14:textId="77777777" w:rsidR="00D720AC" w:rsidRPr="00E2525E" w:rsidRDefault="00D720AC" w:rsidP="006E5226">
            <w:pPr>
              <w:pStyle w:val="VCAAtablecondensed"/>
              <w:rPr>
                <w:b/>
                <w:bCs/>
                <w:lang w:val="en-AU"/>
              </w:rPr>
            </w:pPr>
            <w:r w:rsidRPr="00E2525E">
              <w:rPr>
                <w:b/>
                <w:bCs/>
                <w:lang w:val="en-AU"/>
              </w:rPr>
              <w:t xml:space="preserve">Metre </w:t>
            </w:r>
          </w:p>
        </w:tc>
        <w:tc>
          <w:tcPr>
            <w:tcW w:w="1865" w:type="dxa"/>
          </w:tcPr>
          <w:p w14:paraId="7E8A12E9" w14:textId="77777777" w:rsidR="003236B5" w:rsidRDefault="00D720AC" w:rsidP="006E5226">
            <w:pPr>
              <w:pStyle w:val="VCAAtablecondensed"/>
              <w:rPr>
                <w:lang w:val="en-AU"/>
              </w:rPr>
            </w:pPr>
            <w:r w:rsidRPr="00E2525E">
              <w:rPr>
                <w:lang w:val="en-AU"/>
              </w:rPr>
              <w:t xml:space="preserve">4/4 </w:t>
            </w:r>
          </w:p>
          <w:p w14:paraId="5E309842" w14:textId="189A9D1D" w:rsidR="00D720AC" w:rsidRPr="00E2525E" w:rsidRDefault="00585F6A" w:rsidP="006E5226">
            <w:pPr>
              <w:pStyle w:val="VCAAtablecondensed"/>
              <w:rPr>
                <w:lang w:val="en-AU"/>
              </w:rPr>
            </w:pPr>
            <w:r>
              <w:rPr>
                <w:lang w:val="en-AU"/>
              </w:rPr>
              <w:t>s</w:t>
            </w:r>
            <w:r w:rsidR="00D720AC" w:rsidRPr="00E2525E">
              <w:rPr>
                <w:lang w:val="en-AU"/>
              </w:rPr>
              <w:t xml:space="preserve">imple quadruple </w:t>
            </w:r>
          </w:p>
        </w:tc>
        <w:tc>
          <w:tcPr>
            <w:tcW w:w="1864" w:type="dxa"/>
          </w:tcPr>
          <w:p w14:paraId="4E4BAE71" w14:textId="77777777" w:rsidR="003236B5" w:rsidRDefault="00D720AC" w:rsidP="006E5226">
            <w:pPr>
              <w:pStyle w:val="VCAAtablecondensed"/>
              <w:rPr>
                <w:lang w:val="en-AU"/>
              </w:rPr>
            </w:pPr>
            <w:r w:rsidRPr="00E2525E">
              <w:rPr>
                <w:lang w:val="en-AU"/>
              </w:rPr>
              <w:t xml:space="preserve">  5/4</w:t>
            </w:r>
          </w:p>
          <w:p w14:paraId="12825A92" w14:textId="12046963" w:rsidR="00D720AC" w:rsidRPr="00E2525E" w:rsidRDefault="00585F6A" w:rsidP="006E5226">
            <w:pPr>
              <w:pStyle w:val="VCAAtablecondensed"/>
              <w:rPr>
                <w:lang w:val="en-AU"/>
              </w:rPr>
            </w:pPr>
            <w:r>
              <w:rPr>
                <w:lang w:val="en-AU"/>
              </w:rPr>
              <w:t>q</w:t>
            </w:r>
            <w:r w:rsidR="00D720AC" w:rsidRPr="00E2525E">
              <w:rPr>
                <w:lang w:val="en-AU"/>
              </w:rPr>
              <w:t xml:space="preserve">uintuple, asymmetrical  </w:t>
            </w:r>
          </w:p>
        </w:tc>
        <w:tc>
          <w:tcPr>
            <w:tcW w:w="1973" w:type="dxa"/>
            <w:vMerge w:val="restart"/>
          </w:tcPr>
          <w:p w14:paraId="2DD94970" w14:textId="77777777" w:rsidR="00D720AC" w:rsidRPr="00E2525E" w:rsidRDefault="00D720AC" w:rsidP="006E5226">
            <w:pPr>
              <w:pStyle w:val="VCAAtablecondensed"/>
              <w:rPr>
                <w:lang w:val="en-AU"/>
              </w:rPr>
            </w:pPr>
            <w:r w:rsidRPr="00E2525E">
              <w:rPr>
                <w:lang w:val="en-AU"/>
              </w:rPr>
              <w:t xml:space="preserve">Same features as A. </w:t>
            </w:r>
          </w:p>
        </w:tc>
        <w:tc>
          <w:tcPr>
            <w:tcW w:w="1903" w:type="dxa"/>
          </w:tcPr>
          <w:p w14:paraId="0A58F09A" w14:textId="77777777" w:rsidR="003236B5" w:rsidRDefault="00D720AC" w:rsidP="006E5226">
            <w:pPr>
              <w:pStyle w:val="VCAAtablecondensed"/>
              <w:rPr>
                <w:lang w:val="en-AU"/>
              </w:rPr>
            </w:pPr>
            <w:r w:rsidRPr="00E2525E">
              <w:rPr>
                <w:lang w:val="en-AU"/>
              </w:rPr>
              <w:t>4/4</w:t>
            </w:r>
          </w:p>
          <w:p w14:paraId="3BB28040" w14:textId="486FF6B9" w:rsidR="00D720AC" w:rsidRPr="00E2525E" w:rsidRDefault="00585F6A" w:rsidP="006E5226">
            <w:pPr>
              <w:pStyle w:val="VCAAtablecondensed"/>
              <w:rPr>
                <w:lang w:val="en-AU"/>
              </w:rPr>
            </w:pPr>
            <w:r>
              <w:rPr>
                <w:lang w:val="en-AU"/>
              </w:rPr>
              <w:t>s</w:t>
            </w:r>
            <w:r w:rsidR="00D720AC" w:rsidRPr="00E2525E">
              <w:rPr>
                <w:lang w:val="en-AU"/>
              </w:rPr>
              <w:t xml:space="preserve">imple quadruple </w:t>
            </w:r>
          </w:p>
        </w:tc>
      </w:tr>
      <w:tr w:rsidR="00D720AC" w:rsidRPr="00E2525E" w14:paraId="5B8899F2" w14:textId="77777777" w:rsidTr="006E5226">
        <w:trPr>
          <w:trHeight w:val="701"/>
        </w:trPr>
        <w:tc>
          <w:tcPr>
            <w:tcW w:w="1885" w:type="dxa"/>
          </w:tcPr>
          <w:p w14:paraId="6F16CBDA" w14:textId="77777777" w:rsidR="00D720AC" w:rsidRPr="00E2525E" w:rsidRDefault="00D720AC" w:rsidP="006E5226">
            <w:pPr>
              <w:pStyle w:val="VCAAtablecondensed"/>
              <w:rPr>
                <w:b/>
                <w:bCs/>
                <w:lang w:val="en-AU"/>
              </w:rPr>
            </w:pPr>
            <w:r w:rsidRPr="00E2525E">
              <w:rPr>
                <w:b/>
                <w:bCs/>
                <w:lang w:val="en-AU"/>
              </w:rPr>
              <w:t xml:space="preserve">Tempo </w:t>
            </w:r>
          </w:p>
        </w:tc>
        <w:tc>
          <w:tcPr>
            <w:tcW w:w="1865" w:type="dxa"/>
          </w:tcPr>
          <w:p w14:paraId="58975E8F" w14:textId="23F75D70" w:rsidR="00D720AC" w:rsidRPr="00E2525E" w:rsidRDefault="00585F6A" w:rsidP="006E5226">
            <w:pPr>
              <w:pStyle w:val="VCAAtablecondensed"/>
              <w:rPr>
                <w:lang w:val="en-AU"/>
              </w:rPr>
            </w:pPr>
            <w:r>
              <w:rPr>
                <w:lang w:val="en-AU"/>
              </w:rPr>
              <w:t>m</w:t>
            </w:r>
            <w:r w:rsidR="00D720AC" w:rsidRPr="00E2525E">
              <w:rPr>
                <w:lang w:val="en-AU"/>
              </w:rPr>
              <w:t xml:space="preserve">oderately slow, approx. 80bpm </w:t>
            </w:r>
          </w:p>
        </w:tc>
        <w:tc>
          <w:tcPr>
            <w:tcW w:w="1864" w:type="dxa"/>
          </w:tcPr>
          <w:p w14:paraId="4213713C" w14:textId="63C86502" w:rsidR="00D720AC" w:rsidRPr="00E2525E" w:rsidRDefault="00585F6A" w:rsidP="006E5226">
            <w:pPr>
              <w:pStyle w:val="VCAAtablecondensed"/>
              <w:rPr>
                <w:lang w:val="en-AU"/>
              </w:rPr>
            </w:pPr>
            <w:r>
              <w:rPr>
                <w:lang w:val="en-AU"/>
              </w:rPr>
              <w:t>m</w:t>
            </w:r>
            <w:r w:rsidR="00D720AC" w:rsidRPr="00E2525E">
              <w:rPr>
                <w:lang w:val="en-AU"/>
              </w:rPr>
              <w:t xml:space="preserve">oderately quick, approx. 120bpm </w:t>
            </w:r>
          </w:p>
        </w:tc>
        <w:tc>
          <w:tcPr>
            <w:tcW w:w="0" w:type="auto"/>
            <w:vMerge/>
          </w:tcPr>
          <w:p w14:paraId="7EEBEA1A" w14:textId="77777777" w:rsidR="00D720AC" w:rsidRPr="00E2525E" w:rsidRDefault="00D720AC" w:rsidP="006E5226">
            <w:pPr>
              <w:pStyle w:val="VCAAtablecondensed"/>
              <w:rPr>
                <w:lang w:val="en-AU"/>
              </w:rPr>
            </w:pPr>
          </w:p>
        </w:tc>
        <w:tc>
          <w:tcPr>
            <w:tcW w:w="1903" w:type="dxa"/>
          </w:tcPr>
          <w:p w14:paraId="3B80E972" w14:textId="19D7D6F8" w:rsidR="00D720AC" w:rsidRPr="00E2525E" w:rsidRDefault="00585F6A" w:rsidP="006E5226">
            <w:pPr>
              <w:pStyle w:val="VCAAtablecondensed"/>
              <w:rPr>
                <w:lang w:val="en-AU"/>
              </w:rPr>
            </w:pPr>
            <w:r>
              <w:rPr>
                <w:lang w:val="en-AU"/>
              </w:rPr>
              <w:t>q</w:t>
            </w:r>
            <w:r w:rsidR="00D720AC" w:rsidRPr="00E2525E">
              <w:rPr>
                <w:lang w:val="en-AU"/>
              </w:rPr>
              <w:t xml:space="preserve">uick/allegro, approx. 140bpm </w:t>
            </w:r>
          </w:p>
        </w:tc>
      </w:tr>
      <w:tr w:rsidR="00D720AC" w:rsidRPr="00E2525E" w14:paraId="708C5E54" w14:textId="77777777" w:rsidTr="00A51EA6">
        <w:trPr>
          <w:trHeight w:val="790"/>
        </w:trPr>
        <w:tc>
          <w:tcPr>
            <w:tcW w:w="0" w:type="dxa"/>
          </w:tcPr>
          <w:p w14:paraId="2286C975" w14:textId="77777777" w:rsidR="00D720AC" w:rsidRPr="00E2525E" w:rsidRDefault="00D720AC" w:rsidP="006E5226">
            <w:pPr>
              <w:pStyle w:val="VCAAtablecondensed"/>
              <w:rPr>
                <w:b/>
                <w:bCs/>
                <w:lang w:val="en-AU"/>
              </w:rPr>
            </w:pPr>
            <w:r w:rsidRPr="00E2525E">
              <w:rPr>
                <w:b/>
                <w:bCs/>
                <w:lang w:val="en-AU"/>
              </w:rPr>
              <w:t xml:space="preserve">Straight or swung rhythmic feel? </w:t>
            </w:r>
          </w:p>
        </w:tc>
        <w:tc>
          <w:tcPr>
            <w:tcW w:w="0" w:type="dxa"/>
          </w:tcPr>
          <w:p w14:paraId="27EB609A" w14:textId="085EA863" w:rsidR="00D720AC" w:rsidRPr="00E2525E" w:rsidRDefault="00585F6A" w:rsidP="006E5226">
            <w:pPr>
              <w:pStyle w:val="VCAAtablecondensed"/>
              <w:rPr>
                <w:lang w:val="en-AU"/>
              </w:rPr>
            </w:pPr>
            <w:r>
              <w:rPr>
                <w:lang w:val="en-AU"/>
              </w:rPr>
              <w:t>s</w:t>
            </w:r>
            <w:r w:rsidR="00D720AC" w:rsidRPr="00E2525E">
              <w:rPr>
                <w:lang w:val="en-AU"/>
              </w:rPr>
              <w:t xml:space="preserve">traight </w:t>
            </w:r>
          </w:p>
        </w:tc>
        <w:tc>
          <w:tcPr>
            <w:tcW w:w="0" w:type="dxa"/>
          </w:tcPr>
          <w:p w14:paraId="0BE5B849" w14:textId="326E8B99" w:rsidR="00D720AC" w:rsidRPr="00E2525E" w:rsidRDefault="00585F6A" w:rsidP="006E5226">
            <w:pPr>
              <w:pStyle w:val="VCAAtablecondensed"/>
              <w:rPr>
                <w:lang w:val="en-AU"/>
              </w:rPr>
            </w:pPr>
            <w:r>
              <w:rPr>
                <w:lang w:val="en-AU"/>
              </w:rPr>
              <w:t>s</w:t>
            </w:r>
            <w:r w:rsidR="00D720AC" w:rsidRPr="00E2525E">
              <w:rPr>
                <w:lang w:val="en-AU"/>
              </w:rPr>
              <w:t xml:space="preserve">wung </w:t>
            </w:r>
          </w:p>
        </w:tc>
        <w:tc>
          <w:tcPr>
            <w:tcW w:w="0" w:type="auto"/>
            <w:vMerge/>
          </w:tcPr>
          <w:p w14:paraId="06DB6ED0" w14:textId="77777777" w:rsidR="00D720AC" w:rsidRPr="00E2525E" w:rsidRDefault="00D720AC" w:rsidP="006E5226">
            <w:pPr>
              <w:pStyle w:val="VCAAtablecondensed"/>
              <w:rPr>
                <w:lang w:val="en-AU"/>
              </w:rPr>
            </w:pPr>
          </w:p>
        </w:tc>
        <w:tc>
          <w:tcPr>
            <w:tcW w:w="0" w:type="dxa"/>
          </w:tcPr>
          <w:p w14:paraId="2B36CE12" w14:textId="55EE37CF" w:rsidR="00D720AC" w:rsidRPr="00E2525E" w:rsidRDefault="00585F6A" w:rsidP="006E5226">
            <w:pPr>
              <w:pStyle w:val="VCAAtablecondensed"/>
              <w:rPr>
                <w:lang w:val="en-AU"/>
              </w:rPr>
            </w:pPr>
            <w:r>
              <w:rPr>
                <w:lang w:val="en-AU"/>
              </w:rPr>
              <w:t>s</w:t>
            </w:r>
            <w:r w:rsidR="00D720AC" w:rsidRPr="00E2525E">
              <w:rPr>
                <w:lang w:val="en-AU"/>
              </w:rPr>
              <w:t xml:space="preserve">wung </w:t>
            </w:r>
          </w:p>
        </w:tc>
      </w:tr>
    </w:tbl>
    <w:p w14:paraId="5A4DB032" w14:textId="5ED8EAFD" w:rsidR="00D720AC" w:rsidRPr="00755D36" w:rsidRDefault="00D720AC" w:rsidP="00B5443D">
      <w:pPr>
        <w:pStyle w:val="VCAAbody"/>
      </w:pPr>
      <w:proofErr w:type="gramStart"/>
      <w:r w:rsidRPr="00755D36">
        <w:t>All of</w:t>
      </w:r>
      <w:proofErr w:type="gramEnd"/>
      <w:r w:rsidRPr="00755D36">
        <w:t xml:space="preserve"> the information in the </w:t>
      </w:r>
      <w:r w:rsidR="00727B58">
        <w:t>metre</w:t>
      </w:r>
      <w:r w:rsidRPr="00755D36">
        <w:t xml:space="preserve"> and rhythmic feel rows had to be entirely correct in order to be awarded full marks. In relation to tempo, any description of progressively increasing tempo across the three sections was award</w:t>
      </w:r>
      <w:r w:rsidR="00BB57C1" w:rsidRPr="00755D36">
        <w:t>ed</w:t>
      </w:r>
      <w:r w:rsidRPr="00755D36">
        <w:t xml:space="preserve"> full marks.</w:t>
      </w:r>
    </w:p>
    <w:p w14:paraId="0ACDDF98" w14:textId="63EE7E37" w:rsidR="00BB57C1" w:rsidRPr="00E2525E" w:rsidRDefault="00BB57C1" w:rsidP="006E5226">
      <w:pPr>
        <w:pStyle w:val="VCAAHeading3"/>
        <w:rPr>
          <w:lang w:val="en-AU"/>
        </w:rPr>
      </w:pPr>
      <w:r w:rsidRPr="00E2525E">
        <w:rPr>
          <w:lang w:val="en-AU"/>
        </w:rPr>
        <w:t>Question 3b</w:t>
      </w:r>
      <w:r w:rsidR="00585F6A">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1008"/>
      </w:tblGrid>
      <w:tr w:rsidR="00A86DDF" w:rsidRPr="00D93DDA" w14:paraId="494D1233"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15F8AC03" w14:textId="77777777" w:rsidR="00A86DDF" w:rsidRPr="00D93DDA" w:rsidRDefault="00A86DDF" w:rsidP="0061503D">
            <w:pPr>
              <w:pStyle w:val="VCAAtablecondensed"/>
            </w:pPr>
            <w:r w:rsidRPr="00D93DDA">
              <w:t>Mark</w:t>
            </w:r>
          </w:p>
        </w:tc>
        <w:tc>
          <w:tcPr>
            <w:tcW w:w="576" w:type="dxa"/>
          </w:tcPr>
          <w:p w14:paraId="7FEBB212" w14:textId="77777777" w:rsidR="00A86DDF" w:rsidRPr="00D93DDA" w:rsidRDefault="00A86DDF" w:rsidP="0061503D">
            <w:pPr>
              <w:pStyle w:val="VCAAtablecondensed"/>
            </w:pPr>
            <w:r w:rsidRPr="00D93DDA">
              <w:t>0</w:t>
            </w:r>
          </w:p>
        </w:tc>
        <w:tc>
          <w:tcPr>
            <w:tcW w:w="576" w:type="dxa"/>
          </w:tcPr>
          <w:p w14:paraId="101B6B95" w14:textId="77777777" w:rsidR="00A86DDF" w:rsidRPr="00D93DDA" w:rsidRDefault="00A86DDF" w:rsidP="0061503D">
            <w:pPr>
              <w:pStyle w:val="VCAAtablecondensed"/>
            </w:pPr>
            <w:r w:rsidRPr="00D93DDA">
              <w:t>1</w:t>
            </w:r>
          </w:p>
        </w:tc>
        <w:tc>
          <w:tcPr>
            <w:tcW w:w="576" w:type="dxa"/>
          </w:tcPr>
          <w:p w14:paraId="06FADD2B" w14:textId="77777777" w:rsidR="00A86DDF" w:rsidRPr="00D93DDA" w:rsidRDefault="00A86DDF" w:rsidP="0061503D">
            <w:pPr>
              <w:pStyle w:val="VCAAtablecondensed"/>
            </w:pPr>
            <w:r w:rsidRPr="00D93DDA">
              <w:t>2</w:t>
            </w:r>
          </w:p>
        </w:tc>
        <w:tc>
          <w:tcPr>
            <w:tcW w:w="576" w:type="dxa"/>
          </w:tcPr>
          <w:p w14:paraId="61036A46" w14:textId="77777777" w:rsidR="00A86DDF" w:rsidRPr="00D93DDA" w:rsidRDefault="00A86DDF" w:rsidP="0061503D">
            <w:pPr>
              <w:pStyle w:val="VCAAtablecondensed"/>
            </w:pPr>
            <w:r>
              <w:t>3</w:t>
            </w:r>
          </w:p>
        </w:tc>
        <w:tc>
          <w:tcPr>
            <w:tcW w:w="576" w:type="dxa"/>
          </w:tcPr>
          <w:p w14:paraId="5B10ED59" w14:textId="77777777" w:rsidR="00A86DDF" w:rsidRPr="00D93DDA" w:rsidRDefault="00A86DDF" w:rsidP="0061503D">
            <w:pPr>
              <w:pStyle w:val="VCAAtablecondensed"/>
            </w:pPr>
            <w:r>
              <w:t>4</w:t>
            </w:r>
          </w:p>
        </w:tc>
        <w:tc>
          <w:tcPr>
            <w:tcW w:w="576" w:type="dxa"/>
          </w:tcPr>
          <w:p w14:paraId="336E5B14" w14:textId="77777777" w:rsidR="00A86DDF" w:rsidRPr="00D93DDA" w:rsidRDefault="00A86DDF" w:rsidP="0061503D">
            <w:pPr>
              <w:pStyle w:val="VCAAtablecondensed"/>
            </w:pPr>
            <w:r>
              <w:t>5</w:t>
            </w:r>
          </w:p>
        </w:tc>
        <w:tc>
          <w:tcPr>
            <w:tcW w:w="1008" w:type="dxa"/>
          </w:tcPr>
          <w:p w14:paraId="77927986" w14:textId="77777777" w:rsidR="00A86DDF" w:rsidRPr="00D93DDA" w:rsidRDefault="00A86DDF" w:rsidP="0061503D">
            <w:pPr>
              <w:pStyle w:val="VCAAtablecondensed"/>
            </w:pPr>
            <w:r w:rsidRPr="00D93DDA">
              <w:t>Averag</w:t>
            </w:r>
            <w:r>
              <w:t>e</w:t>
            </w:r>
          </w:p>
        </w:tc>
      </w:tr>
      <w:tr w:rsidR="00A86DDF" w:rsidRPr="00320BB5" w14:paraId="34661D30" w14:textId="77777777" w:rsidTr="0061503D">
        <w:tc>
          <w:tcPr>
            <w:tcW w:w="864" w:type="dxa"/>
          </w:tcPr>
          <w:p w14:paraId="2CC00692" w14:textId="77777777" w:rsidR="00A86DDF" w:rsidRPr="00A30866" w:rsidRDefault="00A86DDF" w:rsidP="0061503D">
            <w:pPr>
              <w:pStyle w:val="VCAAtablecondensed"/>
            </w:pPr>
            <w:r w:rsidRPr="00A30866">
              <w:t>%</w:t>
            </w:r>
          </w:p>
        </w:tc>
        <w:tc>
          <w:tcPr>
            <w:tcW w:w="576" w:type="dxa"/>
            <w:vAlign w:val="center"/>
          </w:tcPr>
          <w:p w14:paraId="5DC8D2EC" w14:textId="42BBE42C" w:rsidR="00A86DDF" w:rsidRPr="00A30866" w:rsidRDefault="00A86DDF" w:rsidP="0061503D">
            <w:pPr>
              <w:pStyle w:val="VCAAtablecondensed"/>
            </w:pPr>
            <w:r>
              <w:t>1</w:t>
            </w:r>
          </w:p>
        </w:tc>
        <w:tc>
          <w:tcPr>
            <w:tcW w:w="576" w:type="dxa"/>
            <w:vAlign w:val="center"/>
          </w:tcPr>
          <w:p w14:paraId="7C50974D" w14:textId="3D2D33EB" w:rsidR="00A86DDF" w:rsidRPr="00320BB5" w:rsidRDefault="00A86DDF" w:rsidP="0061503D">
            <w:pPr>
              <w:pStyle w:val="VCAAtablecondensed"/>
            </w:pPr>
            <w:r>
              <w:t>5</w:t>
            </w:r>
          </w:p>
        </w:tc>
        <w:tc>
          <w:tcPr>
            <w:tcW w:w="576" w:type="dxa"/>
            <w:vAlign w:val="center"/>
          </w:tcPr>
          <w:p w14:paraId="3AC95092" w14:textId="0A2D803D" w:rsidR="00A86DDF" w:rsidRPr="00320BB5" w:rsidRDefault="00A86DDF" w:rsidP="0061503D">
            <w:pPr>
              <w:pStyle w:val="VCAAtablecondensed"/>
            </w:pPr>
            <w:r>
              <w:t>19</w:t>
            </w:r>
          </w:p>
        </w:tc>
        <w:tc>
          <w:tcPr>
            <w:tcW w:w="576" w:type="dxa"/>
          </w:tcPr>
          <w:p w14:paraId="5824C495" w14:textId="0E9D4AAD" w:rsidR="00A86DDF" w:rsidRPr="00A30866" w:rsidRDefault="00A86DDF" w:rsidP="0061503D">
            <w:pPr>
              <w:pStyle w:val="VCAAtablecondensed"/>
            </w:pPr>
            <w:r>
              <w:t>29</w:t>
            </w:r>
          </w:p>
        </w:tc>
        <w:tc>
          <w:tcPr>
            <w:tcW w:w="576" w:type="dxa"/>
          </w:tcPr>
          <w:p w14:paraId="15967647" w14:textId="43469043" w:rsidR="00A86DDF" w:rsidRPr="00A30866" w:rsidRDefault="00A86DDF" w:rsidP="0061503D">
            <w:pPr>
              <w:pStyle w:val="VCAAtablecondensed"/>
            </w:pPr>
            <w:r>
              <w:t>29</w:t>
            </w:r>
          </w:p>
        </w:tc>
        <w:tc>
          <w:tcPr>
            <w:tcW w:w="576" w:type="dxa"/>
          </w:tcPr>
          <w:p w14:paraId="484435B8" w14:textId="051923C6" w:rsidR="00A86DDF" w:rsidRPr="00A30866" w:rsidRDefault="00A86DDF" w:rsidP="0061503D">
            <w:pPr>
              <w:pStyle w:val="VCAAtablecondensed"/>
            </w:pPr>
            <w:r>
              <w:t>18</w:t>
            </w:r>
          </w:p>
        </w:tc>
        <w:tc>
          <w:tcPr>
            <w:tcW w:w="1008" w:type="dxa"/>
          </w:tcPr>
          <w:p w14:paraId="3631ED37" w14:textId="239BB3C1" w:rsidR="00A86DDF" w:rsidRPr="00A30866" w:rsidRDefault="00A86DDF" w:rsidP="0061503D">
            <w:pPr>
              <w:pStyle w:val="VCAAtablecondensed"/>
            </w:pPr>
            <w:r>
              <w:t>3.</w:t>
            </w:r>
            <w:r w:rsidR="00300FFD">
              <w:t>4</w:t>
            </w:r>
          </w:p>
        </w:tc>
      </w:tr>
    </w:tbl>
    <w:p w14:paraId="61626752" w14:textId="4EC0A53F" w:rsidR="00225040" w:rsidRPr="00E2525E" w:rsidRDefault="00D720AC" w:rsidP="00B5443D">
      <w:pPr>
        <w:pStyle w:val="VCAAbody"/>
      </w:pPr>
      <w:r w:rsidRPr="00755D36">
        <w:t>Question 3b</w:t>
      </w:r>
      <w:r w:rsidR="00585F6A">
        <w:t>.</w:t>
      </w:r>
      <w:r w:rsidRPr="00755D36">
        <w:t xml:space="preserve"> required students to choose one section </w:t>
      </w:r>
      <w:r w:rsidR="00BB57C1" w:rsidRPr="00755D36">
        <w:t>and</w:t>
      </w:r>
      <w:r w:rsidRPr="00755D36">
        <w:t xml:space="preserve"> describe </w:t>
      </w:r>
      <w:r w:rsidR="00BB57C1" w:rsidRPr="00755D36">
        <w:t>the use of duration in</w:t>
      </w:r>
      <w:r w:rsidRPr="00755D36">
        <w:t xml:space="preserve"> detail. As </w:t>
      </w:r>
      <w:r w:rsidR="00BB57C1" w:rsidRPr="00755D36">
        <w:t xml:space="preserve">was the case previously, </w:t>
      </w:r>
      <w:r w:rsidRPr="00755D36">
        <w:t xml:space="preserve">some students misunderstood duration. </w:t>
      </w:r>
      <w:r w:rsidR="00BB57C1" w:rsidRPr="00E2525E">
        <w:t>I</w:t>
      </w:r>
      <w:r w:rsidR="00225040" w:rsidRPr="00E2525E">
        <w:t xml:space="preserve">n questions </w:t>
      </w:r>
      <w:r w:rsidR="00BB57C1" w:rsidRPr="00E2525E">
        <w:t xml:space="preserve">calling for an analysis of duration, </w:t>
      </w:r>
      <w:r w:rsidR="00225040" w:rsidRPr="00E2525E">
        <w:t xml:space="preserve">students should focus on </w:t>
      </w:r>
      <w:r w:rsidR="00727B58">
        <w:t>metre</w:t>
      </w:r>
      <w:r w:rsidR="00225040" w:rsidRPr="00E2525E">
        <w:t xml:space="preserve">, tempo, rhythm and other concepts related to the components of duration. </w:t>
      </w:r>
      <w:r w:rsidR="00127CD0" w:rsidRPr="00E2525E">
        <w:t xml:space="preserve">Many students chose to describe </w:t>
      </w:r>
      <w:r w:rsidR="006363B0">
        <w:t>S</w:t>
      </w:r>
      <w:r w:rsidR="006363B0" w:rsidRPr="00E2525E">
        <w:t xml:space="preserve">ection </w:t>
      </w:r>
      <w:r w:rsidR="00127CD0" w:rsidRPr="00E2525E">
        <w:t>A in their responses. All three sections contained notable treatment of duration and responses based on any of the sections could garner full marks.</w:t>
      </w:r>
    </w:p>
    <w:p w14:paraId="4A95F3C3" w14:textId="77777777" w:rsidR="00127CD0" w:rsidRPr="00E2525E" w:rsidRDefault="00225040" w:rsidP="00B5443D">
      <w:pPr>
        <w:pStyle w:val="VCAAbody"/>
      </w:pPr>
      <w:r w:rsidRPr="00E2525E">
        <w:t>The following student response competently uses specialised music vocabulary to justify the character that is suggested. Clear and coherent references to character were required t</w:t>
      </w:r>
      <w:r w:rsidR="00127CD0" w:rsidRPr="00E2525E">
        <w:t>o achieve high marks.</w:t>
      </w:r>
    </w:p>
    <w:p w14:paraId="35CBD8DC" w14:textId="77777777" w:rsidR="00127CD0" w:rsidRPr="00E2525E" w:rsidRDefault="00127CD0" w:rsidP="006E5226">
      <w:pPr>
        <w:pStyle w:val="VCAAstudentsample"/>
      </w:pPr>
      <w:r w:rsidRPr="00E2525E">
        <w:t>In section A the treatment of duration, such as a slow tempo helps to establish a laidback and melancholic character.</w:t>
      </w:r>
    </w:p>
    <w:p w14:paraId="440F95DC" w14:textId="77777777" w:rsidR="00127CD0" w:rsidRPr="00E2525E" w:rsidRDefault="00127CD0" w:rsidP="006E5226">
      <w:pPr>
        <w:pStyle w:val="VCAAstudentsample"/>
        <w:numPr>
          <w:ilvl w:val="0"/>
          <w:numId w:val="15"/>
        </w:numPr>
      </w:pPr>
      <w:r w:rsidRPr="00E2525E">
        <w:t>The slow lento tempo helps to create a laidback character as it feels like the melody is sitting slightly behind the beat.</w:t>
      </w:r>
    </w:p>
    <w:p w14:paraId="07814757" w14:textId="77777777" w:rsidR="00127CD0" w:rsidRPr="00E2525E" w:rsidRDefault="00127CD0" w:rsidP="006E5226">
      <w:pPr>
        <w:pStyle w:val="VCAAstudentsample"/>
        <w:numPr>
          <w:ilvl w:val="0"/>
          <w:numId w:val="15"/>
        </w:numPr>
      </w:pPr>
      <w:r w:rsidRPr="00E2525E">
        <w:t>The push and pull rubato used further establishes the laidback character.</w:t>
      </w:r>
    </w:p>
    <w:p w14:paraId="124A65B6" w14:textId="77777777" w:rsidR="00127CD0" w:rsidRPr="00E2525E" w:rsidRDefault="00127CD0" w:rsidP="006E5226">
      <w:pPr>
        <w:pStyle w:val="VCAAstudentsample"/>
        <w:numPr>
          <w:ilvl w:val="0"/>
          <w:numId w:val="15"/>
        </w:numPr>
      </w:pPr>
      <w:r w:rsidRPr="00E2525E">
        <w:t>Contrasting long held notes in the bass contrasts to the short semiquavers used in the main flute melody. The contrast in the note durations help to establish the melancholic character.</w:t>
      </w:r>
    </w:p>
    <w:p w14:paraId="668D90BE" w14:textId="4D263B98" w:rsidR="006F1D21" w:rsidRDefault="00127CD0" w:rsidP="006E5226">
      <w:pPr>
        <w:pStyle w:val="VCAAstudentsample"/>
        <w:numPr>
          <w:ilvl w:val="0"/>
          <w:numId w:val="15"/>
        </w:numPr>
      </w:pPr>
      <w:r w:rsidRPr="00E2525E">
        <w:t xml:space="preserve">A strong </w:t>
      </w:r>
      <w:r w:rsidR="007535E4">
        <w:t>b</w:t>
      </w:r>
      <w:r w:rsidRPr="00E2525E">
        <w:t xml:space="preserve">eat is not established creating an inconsistent and irregular feeling </w:t>
      </w:r>
      <w:r w:rsidR="00727B58">
        <w:t>metre</w:t>
      </w:r>
      <w:r w:rsidRPr="00E2525E">
        <w:t>. This helps establish the melancholic character.</w:t>
      </w:r>
    </w:p>
    <w:p w14:paraId="4EC918C0" w14:textId="77777777" w:rsidR="006F1D21" w:rsidRDefault="006F1D21">
      <w:pPr>
        <w:rPr>
          <w:rFonts w:ascii="Arial" w:hAnsi="Arial" w:cs="Arial"/>
          <w:i/>
          <w:iCs/>
          <w:color w:val="000000" w:themeColor="text1"/>
          <w:sz w:val="20"/>
          <w:lang w:val="en-AU"/>
        </w:rPr>
      </w:pPr>
      <w:r>
        <w:br w:type="page"/>
      </w:r>
    </w:p>
    <w:p w14:paraId="18FD0E78" w14:textId="5C6ECBB5" w:rsidR="00127CD0" w:rsidRPr="00E2525E" w:rsidRDefault="00BB57C1" w:rsidP="006E5226">
      <w:pPr>
        <w:pStyle w:val="VCAAHeading3"/>
        <w:rPr>
          <w:lang w:val="en-AU"/>
        </w:rPr>
      </w:pPr>
      <w:r w:rsidRPr="00E2525E">
        <w:rPr>
          <w:lang w:val="en-AU"/>
        </w:rPr>
        <w:lastRenderedPageBreak/>
        <w:t>Question 3c</w:t>
      </w:r>
      <w:r w:rsidR="00585F6A">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1008"/>
      </w:tblGrid>
      <w:tr w:rsidR="00A86DDF" w:rsidRPr="00D93DDA" w14:paraId="63D6A6B9"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4C4A371B" w14:textId="77777777" w:rsidR="00A86DDF" w:rsidRPr="00D93DDA" w:rsidRDefault="00A86DDF" w:rsidP="0061503D">
            <w:pPr>
              <w:pStyle w:val="VCAAtablecondensed"/>
            </w:pPr>
            <w:r w:rsidRPr="00D93DDA">
              <w:t>Mark</w:t>
            </w:r>
          </w:p>
        </w:tc>
        <w:tc>
          <w:tcPr>
            <w:tcW w:w="576" w:type="dxa"/>
          </w:tcPr>
          <w:p w14:paraId="5630E6A4" w14:textId="77777777" w:rsidR="00A86DDF" w:rsidRPr="00D93DDA" w:rsidRDefault="00A86DDF" w:rsidP="0061503D">
            <w:pPr>
              <w:pStyle w:val="VCAAtablecondensed"/>
            </w:pPr>
            <w:r w:rsidRPr="00D93DDA">
              <w:t>0</w:t>
            </w:r>
          </w:p>
        </w:tc>
        <w:tc>
          <w:tcPr>
            <w:tcW w:w="576" w:type="dxa"/>
          </w:tcPr>
          <w:p w14:paraId="2D0D07A2" w14:textId="77777777" w:rsidR="00A86DDF" w:rsidRPr="00D93DDA" w:rsidRDefault="00A86DDF" w:rsidP="0061503D">
            <w:pPr>
              <w:pStyle w:val="VCAAtablecondensed"/>
            </w:pPr>
            <w:r w:rsidRPr="00D93DDA">
              <w:t>1</w:t>
            </w:r>
          </w:p>
        </w:tc>
        <w:tc>
          <w:tcPr>
            <w:tcW w:w="576" w:type="dxa"/>
          </w:tcPr>
          <w:p w14:paraId="67EA9476" w14:textId="77777777" w:rsidR="00A86DDF" w:rsidRPr="00D93DDA" w:rsidRDefault="00A86DDF" w:rsidP="0061503D">
            <w:pPr>
              <w:pStyle w:val="VCAAtablecondensed"/>
            </w:pPr>
            <w:r w:rsidRPr="00D93DDA">
              <w:t>2</w:t>
            </w:r>
          </w:p>
        </w:tc>
        <w:tc>
          <w:tcPr>
            <w:tcW w:w="576" w:type="dxa"/>
          </w:tcPr>
          <w:p w14:paraId="2D4E5F11" w14:textId="77777777" w:rsidR="00A86DDF" w:rsidRPr="00D93DDA" w:rsidRDefault="00A86DDF" w:rsidP="0061503D">
            <w:pPr>
              <w:pStyle w:val="VCAAtablecondensed"/>
            </w:pPr>
            <w:r>
              <w:t>3</w:t>
            </w:r>
          </w:p>
        </w:tc>
        <w:tc>
          <w:tcPr>
            <w:tcW w:w="576" w:type="dxa"/>
          </w:tcPr>
          <w:p w14:paraId="32A1CDBE" w14:textId="77777777" w:rsidR="00A86DDF" w:rsidRPr="00D93DDA" w:rsidRDefault="00A86DDF" w:rsidP="0061503D">
            <w:pPr>
              <w:pStyle w:val="VCAAtablecondensed"/>
            </w:pPr>
            <w:r>
              <w:t>4</w:t>
            </w:r>
          </w:p>
        </w:tc>
        <w:tc>
          <w:tcPr>
            <w:tcW w:w="576" w:type="dxa"/>
          </w:tcPr>
          <w:p w14:paraId="045EBF34" w14:textId="77777777" w:rsidR="00A86DDF" w:rsidRPr="00D93DDA" w:rsidRDefault="00A86DDF" w:rsidP="0061503D">
            <w:pPr>
              <w:pStyle w:val="VCAAtablecondensed"/>
            </w:pPr>
            <w:r>
              <w:t>5</w:t>
            </w:r>
          </w:p>
        </w:tc>
        <w:tc>
          <w:tcPr>
            <w:tcW w:w="576" w:type="dxa"/>
          </w:tcPr>
          <w:p w14:paraId="41D9E4D0" w14:textId="77777777" w:rsidR="00A86DDF" w:rsidRPr="00D93DDA" w:rsidRDefault="00A86DDF" w:rsidP="0061503D">
            <w:pPr>
              <w:pStyle w:val="VCAAtablecondensed"/>
            </w:pPr>
            <w:r>
              <w:t>6</w:t>
            </w:r>
          </w:p>
        </w:tc>
        <w:tc>
          <w:tcPr>
            <w:tcW w:w="576" w:type="dxa"/>
          </w:tcPr>
          <w:p w14:paraId="5F2BDEDF" w14:textId="77777777" w:rsidR="00A86DDF" w:rsidRPr="00D93DDA" w:rsidRDefault="00A86DDF" w:rsidP="0061503D">
            <w:pPr>
              <w:pStyle w:val="VCAAtablecondensed"/>
            </w:pPr>
            <w:r>
              <w:t>7</w:t>
            </w:r>
          </w:p>
        </w:tc>
        <w:tc>
          <w:tcPr>
            <w:tcW w:w="576" w:type="dxa"/>
          </w:tcPr>
          <w:p w14:paraId="3111ECA6" w14:textId="77777777" w:rsidR="00A86DDF" w:rsidRPr="00D93DDA" w:rsidRDefault="00A86DDF" w:rsidP="0061503D">
            <w:pPr>
              <w:pStyle w:val="VCAAtablecondensed"/>
            </w:pPr>
            <w:r>
              <w:t>8</w:t>
            </w:r>
          </w:p>
        </w:tc>
        <w:tc>
          <w:tcPr>
            <w:tcW w:w="1008" w:type="dxa"/>
          </w:tcPr>
          <w:p w14:paraId="6888D169" w14:textId="77777777" w:rsidR="00A86DDF" w:rsidRPr="00D93DDA" w:rsidRDefault="00A86DDF" w:rsidP="0061503D">
            <w:pPr>
              <w:pStyle w:val="VCAAtablecondensed"/>
            </w:pPr>
            <w:r w:rsidRPr="00D93DDA">
              <w:t>Averag</w:t>
            </w:r>
            <w:r>
              <w:t>e</w:t>
            </w:r>
          </w:p>
        </w:tc>
      </w:tr>
      <w:tr w:rsidR="00A86DDF" w:rsidRPr="00320BB5" w14:paraId="09744788" w14:textId="77777777" w:rsidTr="0061503D">
        <w:tc>
          <w:tcPr>
            <w:tcW w:w="864" w:type="dxa"/>
          </w:tcPr>
          <w:p w14:paraId="3CC6F188" w14:textId="77777777" w:rsidR="00A86DDF" w:rsidRPr="00A30866" w:rsidRDefault="00A86DDF" w:rsidP="0061503D">
            <w:pPr>
              <w:pStyle w:val="VCAAtablecondensed"/>
            </w:pPr>
            <w:r w:rsidRPr="00A30866">
              <w:t>%</w:t>
            </w:r>
          </w:p>
        </w:tc>
        <w:tc>
          <w:tcPr>
            <w:tcW w:w="576" w:type="dxa"/>
            <w:vAlign w:val="center"/>
          </w:tcPr>
          <w:p w14:paraId="372CBE95" w14:textId="4DCEAF06" w:rsidR="00A86DDF" w:rsidRPr="00A30866" w:rsidRDefault="00A86DDF" w:rsidP="0061503D">
            <w:pPr>
              <w:pStyle w:val="VCAAtablecondensed"/>
            </w:pPr>
            <w:r>
              <w:t>0</w:t>
            </w:r>
          </w:p>
        </w:tc>
        <w:tc>
          <w:tcPr>
            <w:tcW w:w="576" w:type="dxa"/>
            <w:vAlign w:val="center"/>
          </w:tcPr>
          <w:p w14:paraId="4A981B3E" w14:textId="0D1D68AD" w:rsidR="00A86DDF" w:rsidRPr="00320BB5" w:rsidRDefault="00A86DDF" w:rsidP="0061503D">
            <w:pPr>
              <w:pStyle w:val="VCAAtablecondensed"/>
            </w:pPr>
            <w:r>
              <w:t>3</w:t>
            </w:r>
          </w:p>
        </w:tc>
        <w:tc>
          <w:tcPr>
            <w:tcW w:w="576" w:type="dxa"/>
            <w:vAlign w:val="center"/>
          </w:tcPr>
          <w:p w14:paraId="4859ED71" w14:textId="3C45731D" w:rsidR="00A86DDF" w:rsidRPr="00320BB5" w:rsidRDefault="00A86DDF" w:rsidP="0061503D">
            <w:pPr>
              <w:pStyle w:val="VCAAtablecondensed"/>
            </w:pPr>
            <w:r>
              <w:t>4</w:t>
            </w:r>
          </w:p>
        </w:tc>
        <w:tc>
          <w:tcPr>
            <w:tcW w:w="576" w:type="dxa"/>
          </w:tcPr>
          <w:p w14:paraId="3CF6F2AD" w14:textId="4F5DF733" w:rsidR="00A86DDF" w:rsidRPr="00A30866" w:rsidRDefault="00A86DDF" w:rsidP="0061503D">
            <w:pPr>
              <w:pStyle w:val="VCAAtablecondensed"/>
            </w:pPr>
            <w:r>
              <w:t>7</w:t>
            </w:r>
          </w:p>
        </w:tc>
        <w:tc>
          <w:tcPr>
            <w:tcW w:w="576" w:type="dxa"/>
          </w:tcPr>
          <w:p w14:paraId="68C89C87" w14:textId="62E14D4C" w:rsidR="00A86DDF" w:rsidRPr="00A30866" w:rsidRDefault="00A86DDF" w:rsidP="0061503D">
            <w:pPr>
              <w:pStyle w:val="VCAAtablecondensed"/>
            </w:pPr>
            <w:r>
              <w:t>11</w:t>
            </w:r>
          </w:p>
        </w:tc>
        <w:tc>
          <w:tcPr>
            <w:tcW w:w="576" w:type="dxa"/>
          </w:tcPr>
          <w:p w14:paraId="7329E465" w14:textId="785F3A6B" w:rsidR="00A86DDF" w:rsidRPr="00A30866" w:rsidRDefault="00A86DDF" w:rsidP="0061503D">
            <w:pPr>
              <w:pStyle w:val="VCAAtablecondensed"/>
            </w:pPr>
            <w:r>
              <w:t>21</w:t>
            </w:r>
          </w:p>
        </w:tc>
        <w:tc>
          <w:tcPr>
            <w:tcW w:w="576" w:type="dxa"/>
          </w:tcPr>
          <w:p w14:paraId="292BF27A" w14:textId="78510498" w:rsidR="00A86DDF" w:rsidRPr="00A30866" w:rsidRDefault="00A86DDF" w:rsidP="0061503D">
            <w:pPr>
              <w:pStyle w:val="VCAAtablecondensed"/>
            </w:pPr>
            <w:r>
              <w:t>22</w:t>
            </w:r>
          </w:p>
        </w:tc>
        <w:tc>
          <w:tcPr>
            <w:tcW w:w="576" w:type="dxa"/>
          </w:tcPr>
          <w:p w14:paraId="1601E87F" w14:textId="572A2072" w:rsidR="00A86DDF" w:rsidRPr="00A30866" w:rsidRDefault="00A86DDF" w:rsidP="0061503D">
            <w:pPr>
              <w:pStyle w:val="VCAAtablecondensed"/>
            </w:pPr>
            <w:r>
              <w:t>20</w:t>
            </w:r>
          </w:p>
        </w:tc>
        <w:tc>
          <w:tcPr>
            <w:tcW w:w="576" w:type="dxa"/>
          </w:tcPr>
          <w:p w14:paraId="62411020" w14:textId="062B9E8B" w:rsidR="00A86DDF" w:rsidRPr="00A30866" w:rsidRDefault="00A86DDF" w:rsidP="0061503D">
            <w:pPr>
              <w:pStyle w:val="VCAAtablecondensed"/>
            </w:pPr>
            <w:r>
              <w:t>13</w:t>
            </w:r>
          </w:p>
        </w:tc>
        <w:tc>
          <w:tcPr>
            <w:tcW w:w="1008" w:type="dxa"/>
          </w:tcPr>
          <w:p w14:paraId="2D9D5FE3" w14:textId="526DE7E7" w:rsidR="00A86DDF" w:rsidRPr="00A30866" w:rsidRDefault="00A86DDF" w:rsidP="0061503D">
            <w:pPr>
              <w:pStyle w:val="VCAAtablecondensed"/>
            </w:pPr>
            <w:r>
              <w:t>5.6</w:t>
            </w:r>
          </w:p>
        </w:tc>
      </w:tr>
    </w:tbl>
    <w:p w14:paraId="0D2A67C0" w14:textId="4F9050C8" w:rsidR="00560A09" w:rsidRPr="00E2525E" w:rsidRDefault="00127CD0" w:rsidP="00127CD0">
      <w:pPr>
        <w:pStyle w:val="VCAAbody"/>
      </w:pPr>
      <w:r w:rsidRPr="00755D36">
        <w:t xml:space="preserve">Students were </w:t>
      </w:r>
      <w:r w:rsidR="004621AC" w:rsidRPr="00755D36">
        <w:t>required</w:t>
      </w:r>
      <w:r w:rsidRPr="00755D36">
        <w:t xml:space="preserve"> to discuss </w:t>
      </w:r>
      <w:r w:rsidR="005A1F8C" w:rsidRPr="00755D36">
        <w:t xml:space="preserve">how contrast had been created between two of the sections identified in the table supplied. In </w:t>
      </w:r>
      <w:r w:rsidR="00585F6A">
        <w:t>their</w:t>
      </w:r>
      <w:r w:rsidR="00585F6A" w:rsidRPr="00755D36">
        <w:t xml:space="preserve"> </w:t>
      </w:r>
      <w:r w:rsidR="005A1F8C" w:rsidRPr="00755D36">
        <w:t>response</w:t>
      </w:r>
      <w:r w:rsidR="005C0B38">
        <w:t>,</w:t>
      </w:r>
      <w:r w:rsidR="005A1F8C" w:rsidRPr="00755D36">
        <w:t xml:space="preserve"> students were required to include references to duration and tone colour</w:t>
      </w:r>
      <w:r w:rsidR="00585F6A">
        <w:t>,</w:t>
      </w:r>
      <w:r w:rsidR="005A1F8C" w:rsidRPr="00755D36">
        <w:t xml:space="preserve"> texture</w:t>
      </w:r>
      <w:r w:rsidR="00585F6A">
        <w:t>,</w:t>
      </w:r>
      <w:r w:rsidR="005A1F8C" w:rsidRPr="00755D36">
        <w:t xml:space="preserve"> articulation or pitch. Due to the nature of the excerpt</w:t>
      </w:r>
      <w:r w:rsidR="005C0B38">
        <w:t>,</w:t>
      </w:r>
      <w:r w:rsidR="005A1F8C" w:rsidRPr="00755D36">
        <w:t xml:space="preserve"> students were able to achieve full marks regardless o</w:t>
      </w:r>
      <w:r w:rsidR="005A1F8C" w:rsidRPr="00E2525E">
        <w:t xml:space="preserve">f their choices. As this question called for a discussion, </w:t>
      </w:r>
      <w:r w:rsidR="004621AC" w:rsidRPr="00E2525E">
        <w:t>a high level of</w:t>
      </w:r>
      <w:r w:rsidR="005A1F8C" w:rsidRPr="00E2525E">
        <w:t xml:space="preserve"> detail and justificatio</w:t>
      </w:r>
      <w:r w:rsidR="00560A09" w:rsidRPr="00E2525E">
        <w:t xml:space="preserve">n </w:t>
      </w:r>
      <w:r w:rsidR="004621AC" w:rsidRPr="00E2525E">
        <w:t>was required</w:t>
      </w:r>
      <w:r w:rsidR="00560A09" w:rsidRPr="00E2525E">
        <w:t>. In response to such questions</w:t>
      </w:r>
      <w:r w:rsidR="00585F6A">
        <w:t>,</w:t>
      </w:r>
      <w:r w:rsidR="00560A09" w:rsidRPr="00E2525E">
        <w:t xml:space="preserve"> students should make clear contentions that address the question and then substantiate and justify the</w:t>
      </w:r>
      <w:r w:rsidR="004621AC" w:rsidRPr="00E2525E">
        <w:t>ir</w:t>
      </w:r>
      <w:r w:rsidR="00560A09" w:rsidRPr="00E2525E">
        <w:t xml:space="preserve"> opinion. The following student response has many of these attributes.</w:t>
      </w:r>
    </w:p>
    <w:p w14:paraId="2010F77F" w14:textId="77777777" w:rsidR="00560A09" w:rsidRPr="00E2525E" w:rsidRDefault="00560A09" w:rsidP="006E5226">
      <w:pPr>
        <w:pStyle w:val="VCAAstudentsample"/>
      </w:pPr>
      <w:r w:rsidRPr="00E2525E">
        <w:t>There is huge contrast between section A and B. In section A the flute and brass instruments play irregular phrase lengths that differ in length. The notes they play are long and ‘lazy’ in the quality of duration. There are few phrases that use longer notes. This section is in 4/4 (metre). The flutes have a smooth, sonorous, pure tone colour and the brass have a smooth mellow tone colour. The bass and drums are more subtle in this section, playing much slower with the 4/4 metre established.</w:t>
      </w:r>
    </w:p>
    <w:p w14:paraId="61FD6382" w14:textId="260D0600" w:rsidR="00405AA3" w:rsidRPr="00E2525E" w:rsidRDefault="00560A09" w:rsidP="006E5226">
      <w:pPr>
        <w:pStyle w:val="VCAAstudentsample"/>
      </w:pPr>
      <w:r w:rsidRPr="00E2525E">
        <w:t xml:space="preserve">Section B has a clearly established rhythm and pulse, with the bass and drums establishing the beat and tempo. The flutes here play phrases of lots of short notes. These phrases are well established rhythmically. The flutes still have a smooth pure tone </w:t>
      </w:r>
      <w:proofErr w:type="gramStart"/>
      <w:r w:rsidRPr="00E2525E">
        <w:t>colour</w:t>
      </w:r>
      <w:proofErr w:type="gramEnd"/>
      <w:r w:rsidRPr="00E2525E">
        <w:t xml:space="preserve"> but it is less airy and sonorous, becoming sharper and more shrill with the short notes. The bass has a percussive, deep mellow tone colour</w:t>
      </w:r>
      <w:r w:rsidR="00405AA3" w:rsidRPr="00E2525E">
        <w:t>, combined with the drums percussive, gravelly tone colour, this harsher tone colour contrasts the smoother tone colour of section A. The brass play short jabs of chords, not sustained long, contrasting the long notes they play in section A. They have a harsher, clearer tone colour, playing notes with a sharper quality, contrasting the smooth, mellow long notes of section A. This section is also greatly contrasting as it has an irregular 5/4 metre, further demonstrating the more rhythmically complex and rhythmic focus of this section.</w:t>
      </w:r>
    </w:p>
    <w:p w14:paraId="2F874A8F" w14:textId="2173FA58" w:rsidR="004621AC" w:rsidRPr="00E2525E" w:rsidRDefault="004621AC" w:rsidP="006E5226">
      <w:pPr>
        <w:pStyle w:val="VCAAHeading3"/>
        <w:rPr>
          <w:lang w:val="en-AU"/>
        </w:rPr>
      </w:pPr>
      <w:r w:rsidRPr="00E2525E">
        <w:rPr>
          <w:lang w:val="en-AU"/>
        </w:rPr>
        <w:t>Question 4a</w:t>
      </w:r>
      <w:r w:rsidR="00A86DDF">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A86DDF" w:rsidRPr="00D93DDA" w14:paraId="28A491D4"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7957C22E" w14:textId="77777777" w:rsidR="00A86DDF" w:rsidRPr="00D93DDA" w:rsidRDefault="00A86DDF" w:rsidP="0061503D">
            <w:pPr>
              <w:pStyle w:val="VCAAtablecondensed"/>
            </w:pPr>
            <w:r w:rsidRPr="00D93DDA">
              <w:t>Mark</w:t>
            </w:r>
          </w:p>
        </w:tc>
        <w:tc>
          <w:tcPr>
            <w:tcW w:w="576" w:type="dxa"/>
          </w:tcPr>
          <w:p w14:paraId="36C1521A" w14:textId="77777777" w:rsidR="00A86DDF" w:rsidRPr="00D93DDA" w:rsidRDefault="00A86DDF" w:rsidP="0061503D">
            <w:pPr>
              <w:pStyle w:val="VCAAtablecondensed"/>
            </w:pPr>
            <w:r w:rsidRPr="00D93DDA">
              <w:t>0</w:t>
            </w:r>
          </w:p>
        </w:tc>
        <w:tc>
          <w:tcPr>
            <w:tcW w:w="576" w:type="dxa"/>
          </w:tcPr>
          <w:p w14:paraId="31777ECC" w14:textId="77777777" w:rsidR="00A86DDF" w:rsidRPr="00D93DDA" w:rsidRDefault="00A86DDF" w:rsidP="0061503D">
            <w:pPr>
              <w:pStyle w:val="VCAAtablecondensed"/>
            </w:pPr>
            <w:r w:rsidRPr="00D93DDA">
              <w:t>1</w:t>
            </w:r>
          </w:p>
        </w:tc>
        <w:tc>
          <w:tcPr>
            <w:tcW w:w="576" w:type="dxa"/>
          </w:tcPr>
          <w:p w14:paraId="5048194C" w14:textId="77777777" w:rsidR="00A86DDF" w:rsidRPr="00D93DDA" w:rsidRDefault="00A86DDF" w:rsidP="0061503D">
            <w:pPr>
              <w:pStyle w:val="VCAAtablecondensed"/>
            </w:pPr>
            <w:r w:rsidRPr="00D93DDA">
              <w:t>2</w:t>
            </w:r>
          </w:p>
        </w:tc>
        <w:tc>
          <w:tcPr>
            <w:tcW w:w="576" w:type="dxa"/>
          </w:tcPr>
          <w:p w14:paraId="78FF537F" w14:textId="77777777" w:rsidR="00A86DDF" w:rsidRPr="00D93DDA" w:rsidRDefault="00A86DDF" w:rsidP="0061503D">
            <w:pPr>
              <w:pStyle w:val="VCAAtablecondensed"/>
            </w:pPr>
            <w:r>
              <w:t>3</w:t>
            </w:r>
          </w:p>
        </w:tc>
        <w:tc>
          <w:tcPr>
            <w:tcW w:w="576" w:type="dxa"/>
          </w:tcPr>
          <w:p w14:paraId="763315A3" w14:textId="77777777" w:rsidR="00A86DDF" w:rsidRPr="00D93DDA" w:rsidRDefault="00A86DDF" w:rsidP="0061503D">
            <w:pPr>
              <w:pStyle w:val="VCAAtablecondensed"/>
            </w:pPr>
            <w:r>
              <w:t>4</w:t>
            </w:r>
          </w:p>
        </w:tc>
        <w:tc>
          <w:tcPr>
            <w:tcW w:w="1008" w:type="dxa"/>
          </w:tcPr>
          <w:p w14:paraId="574FBA22" w14:textId="77777777" w:rsidR="00A86DDF" w:rsidRPr="00D93DDA" w:rsidRDefault="00A86DDF" w:rsidP="0061503D">
            <w:pPr>
              <w:pStyle w:val="VCAAtablecondensed"/>
            </w:pPr>
            <w:r w:rsidRPr="00D93DDA">
              <w:t>Averag</w:t>
            </w:r>
            <w:r>
              <w:t>e</w:t>
            </w:r>
          </w:p>
        </w:tc>
      </w:tr>
      <w:tr w:rsidR="00A86DDF" w:rsidRPr="00320BB5" w14:paraId="541B146C" w14:textId="77777777" w:rsidTr="0061503D">
        <w:tc>
          <w:tcPr>
            <w:tcW w:w="864" w:type="dxa"/>
          </w:tcPr>
          <w:p w14:paraId="4C7B45EF" w14:textId="77777777" w:rsidR="00A86DDF" w:rsidRPr="00A30866" w:rsidRDefault="00A86DDF" w:rsidP="0061503D">
            <w:pPr>
              <w:pStyle w:val="VCAAtablecondensed"/>
            </w:pPr>
            <w:r w:rsidRPr="00A30866">
              <w:t>%</w:t>
            </w:r>
          </w:p>
        </w:tc>
        <w:tc>
          <w:tcPr>
            <w:tcW w:w="576" w:type="dxa"/>
            <w:vAlign w:val="center"/>
          </w:tcPr>
          <w:p w14:paraId="3036CC73" w14:textId="6DAD5443" w:rsidR="00A86DDF" w:rsidRPr="00A30866" w:rsidRDefault="00A86DDF" w:rsidP="0061503D">
            <w:pPr>
              <w:pStyle w:val="VCAAtablecondensed"/>
            </w:pPr>
            <w:r>
              <w:t>0</w:t>
            </w:r>
          </w:p>
        </w:tc>
        <w:tc>
          <w:tcPr>
            <w:tcW w:w="576" w:type="dxa"/>
            <w:vAlign w:val="center"/>
          </w:tcPr>
          <w:p w14:paraId="414E1D76" w14:textId="2D8682A1" w:rsidR="00A86DDF" w:rsidRPr="00320BB5" w:rsidRDefault="00A86DDF" w:rsidP="0061503D">
            <w:pPr>
              <w:pStyle w:val="VCAAtablecondensed"/>
            </w:pPr>
            <w:r>
              <w:t>0</w:t>
            </w:r>
          </w:p>
        </w:tc>
        <w:tc>
          <w:tcPr>
            <w:tcW w:w="576" w:type="dxa"/>
            <w:vAlign w:val="center"/>
          </w:tcPr>
          <w:p w14:paraId="6CCD0EDB" w14:textId="1C4E30BC" w:rsidR="00A86DDF" w:rsidRPr="00320BB5" w:rsidRDefault="00A86DDF" w:rsidP="0061503D">
            <w:pPr>
              <w:pStyle w:val="VCAAtablecondensed"/>
            </w:pPr>
            <w:r>
              <w:t>9</w:t>
            </w:r>
          </w:p>
        </w:tc>
        <w:tc>
          <w:tcPr>
            <w:tcW w:w="576" w:type="dxa"/>
          </w:tcPr>
          <w:p w14:paraId="11BFE358" w14:textId="7EB05264" w:rsidR="00A86DDF" w:rsidRPr="00A30866" w:rsidRDefault="00A86DDF" w:rsidP="0061503D">
            <w:pPr>
              <w:pStyle w:val="VCAAtablecondensed"/>
            </w:pPr>
            <w:r>
              <w:t>17</w:t>
            </w:r>
          </w:p>
        </w:tc>
        <w:tc>
          <w:tcPr>
            <w:tcW w:w="576" w:type="dxa"/>
          </w:tcPr>
          <w:p w14:paraId="09815D25" w14:textId="4D55CC13" w:rsidR="00A86DDF" w:rsidRPr="00A30866" w:rsidRDefault="00A86DDF" w:rsidP="0061503D">
            <w:pPr>
              <w:pStyle w:val="VCAAtablecondensed"/>
            </w:pPr>
            <w:r>
              <w:t>74</w:t>
            </w:r>
          </w:p>
        </w:tc>
        <w:tc>
          <w:tcPr>
            <w:tcW w:w="1008" w:type="dxa"/>
          </w:tcPr>
          <w:p w14:paraId="5A88FB3C" w14:textId="6F82D795" w:rsidR="00A86DDF" w:rsidRPr="00A30866" w:rsidRDefault="00A86DDF" w:rsidP="0061503D">
            <w:pPr>
              <w:pStyle w:val="VCAAtablecondensed"/>
            </w:pPr>
            <w:r>
              <w:t>3.7</w:t>
            </w:r>
          </w:p>
        </w:tc>
      </w:tr>
    </w:tbl>
    <w:p w14:paraId="48844CCF" w14:textId="073BFF31" w:rsidR="00A86DDF" w:rsidRDefault="00A86DDF" w:rsidP="00B5443D">
      <w:pPr>
        <w:pStyle w:val="VCAAbody"/>
      </w:pPr>
      <w:r w:rsidRPr="00755D36">
        <w:t xml:space="preserve">The two parts of Question 4 were based on an excerpt from Howard Hanson’s composition, </w:t>
      </w:r>
      <w:r w:rsidRPr="00755D36">
        <w:rPr>
          <w:i/>
          <w:iCs/>
        </w:rPr>
        <w:t xml:space="preserve">Symphony </w:t>
      </w:r>
      <w:r>
        <w:rPr>
          <w:i/>
          <w:iCs/>
        </w:rPr>
        <w:t>N</w:t>
      </w:r>
      <w:r w:rsidRPr="00755D36">
        <w:rPr>
          <w:i/>
          <w:iCs/>
        </w:rPr>
        <w:t xml:space="preserve">o. 2 Opus 30 </w:t>
      </w:r>
      <w:r>
        <w:rPr>
          <w:i/>
          <w:iCs/>
        </w:rPr>
        <w:t>‘</w:t>
      </w:r>
      <w:r w:rsidRPr="00755D36">
        <w:rPr>
          <w:i/>
          <w:iCs/>
        </w:rPr>
        <w:t>Romantic</w:t>
      </w:r>
      <w:r>
        <w:rPr>
          <w:i/>
          <w:iCs/>
        </w:rPr>
        <w:t>’</w:t>
      </w:r>
      <w:r w:rsidRPr="00755D36">
        <w:rPr>
          <w:i/>
          <w:iCs/>
        </w:rPr>
        <w:t xml:space="preserve"> Adagio</w:t>
      </w:r>
      <w:r w:rsidR="006E7626">
        <w:rPr>
          <w:i/>
          <w:iCs/>
        </w:rPr>
        <w:t>:</w:t>
      </w:r>
      <w:r w:rsidRPr="00755D36">
        <w:rPr>
          <w:i/>
          <w:iCs/>
        </w:rPr>
        <w:t xml:space="preserve"> Allegro Moderato.</w:t>
      </w:r>
    </w:p>
    <w:p w14:paraId="79A6E07C" w14:textId="171BC08A" w:rsidR="00BF426C" w:rsidRPr="00755D36" w:rsidRDefault="00405AA3" w:rsidP="00B5443D">
      <w:pPr>
        <w:pStyle w:val="VCAAbody"/>
      </w:pPr>
      <w:r w:rsidRPr="00755D36">
        <w:t>Question 4a</w:t>
      </w:r>
      <w:r w:rsidR="00A86DDF">
        <w:t>.</w:t>
      </w:r>
      <w:r w:rsidRPr="00755D36">
        <w:t xml:space="preserve"> called for an identification of two instruments</w:t>
      </w:r>
      <w:r w:rsidR="00A86DDF">
        <w:t xml:space="preserve"> </w:t>
      </w:r>
      <w:r w:rsidRPr="00755D36">
        <w:t>/</w:t>
      </w:r>
      <w:r w:rsidR="00A86DDF">
        <w:t xml:space="preserve"> </w:t>
      </w:r>
      <w:r w:rsidRPr="00755D36">
        <w:t xml:space="preserve">sound sources and a description of </w:t>
      </w:r>
      <w:r w:rsidR="00BF426C" w:rsidRPr="00755D36">
        <w:t xml:space="preserve">the </w:t>
      </w:r>
      <w:r w:rsidRPr="00755D36">
        <w:t>tone colour</w:t>
      </w:r>
      <w:r w:rsidR="00BF426C" w:rsidRPr="00755D36">
        <w:t xml:space="preserve"> of those instruments</w:t>
      </w:r>
      <w:r w:rsidR="00A86DDF">
        <w:t xml:space="preserve"> </w:t>
      </w:r>
      <w:r w:rsidR="00BF426C" w:rsidRPr="00755D36">
        <w:t>/</w:t>
      </w:r>
      <w:r w:rsidR="00A86DDF">
        <w:t xml:space="preserve"> </w:t>
      </w:r>
      <w:r w:rsidR="00BF426C" w:rsidRPr="00755D36">
        <w:t>sound sources as heard in the excerpt. The instruments used in the excerpt were:</w:t>
      </w:r>
    </w:p>
    <w:p w14:paraId="31E9EA7B" w14:textId="65E0DF0D" w:rsidR="00BF426C" w:rsidRPr="00E2525E" w:rsidRDefault="00A86DDF" w:rsidP="00490B25">
      <w:pPr>
        <w:pStyle w:val="VCAAbullet"/>
      </w:pPr>
      <w:r>
        <w:t>p</w:t>
      </w:r>
      <w:r w:rsidR="00BF426C" w:rsidRPr="00E2525E">
        <w:t>iccolo</w:t>
      </w:r>
    </w:p>
    <w:p w14:paraId="44AE0443" w14:textId="4C39F10A" w:rsidR="00BF426C" w:rsidRPr="00E2525E" w:rsidRDefault="00A86DDF" w:rsidP="00490B25">
      <w:pPr>
        <w:pStyle w:val="VCAAbullet"/>
      </w:pPr>
      <w:r>
        <w:t>f</w:t>
      </w:r>
      <w:r w:rsidR="00BF426C" w:rsidRPr="00E2525E">
        <w:t>lutes</w:t>
      </w:r>
    </w:p>
    <w:p w14:paraId="6B5EAAEE" w14:textId="49A4A425" w:rsidR="00BF426C" w:rsidRPr="00E2525E" w:rsidRDefault="00A86DDF" w:rsidP="00490B25">
      <w:pPr>
        <w:pStyle w:val="VCAAbullet"/>
      </w:pPr>
      <w:r>
        <w:t>o</w:t>
      </w:r>
      <w:r w:rsidR="00BF426C" w:rsidRPr="00E2525E">
        <w:t>boes</w:t>
      </w:r>
    </w:p>
    <w:p w14:paraId="5710DC09" w14:textId="732410C7" w:rsidR="00BF426C" w:rsidRPr="00E2525E" w:rsidRDefault="00BF426C" w:rsidP="00490B25">
      <w:pPr>
        <w:pStyle w:val="VCAAbullet"/>
      </w:pPr>
      <w:r w:rsidRPr="00E2525E">
        <w:t>English horn</w:t>
      </w:r>
    </w:p>
    <w:p w14:paraId="0A812B31" w14:textId="43ECEBEF" w:rsidR="00BF426C" w:rsidRPr="00E2525E" w:rsidRDefault="00A86DDF" w:rsidP="00490B25">
      <w:pPr>
        <w:pStyle w:val="VCAAbullet"/>
      </w:pPr>
      <w:r>
        <w:t>c</w:t>
      </w:r>
      <w:r w:rsidR="00BF426C" w:rsidRPr="00E2525E">
        <w:t>larinets</w:t>
      </w:r>
    </w:p>
    <w:p w14:paraId="68329CD4" w14:textId="42940768" w:rsidR="00BF426C" w:rsidRPr="00E2525E" w:rsidRDefault="00A86DDF" w:rsidP="00490B25">
      <w:pPr>
        <w:pStyle w:val="VCAAbullet"/>
      </w:pPr>
      <w:r>
        <w:t>b</w:t>
      </w:r>
      <w:r w:rsidR="00BF426C" w:rsidRPr="00E2525E">
        <w:t>assoons</w:t>
      </w:r>
    </w:p>
    <w:p w14:paraId="7C30CB04" w14:textId="23B9BF5D" w:rsidR="00BF426C" w:rsidRPr="00E2525E" w:rsidRDefault="00A86DDF" w:rsidP="00490B25">
      <w:pPr>
        <w:pStyle w:val="VCAAbullet"/>
      </w:pPr>
      <w:r>
        <w:t>c</w:t>
      </w:r>
      <w:r w:rsidR="00BF426C" w:rsidRPr="00E2525E">
        <w:t>ontra bassoon</w:t>
      </w:r>
    </w:p>
    <w:p w14:paraId="1DED2FF4" w14:textId="77777777" w:rsidR="003236B5" w:rsidRDefault="00A86DDF" w:rsidP="00490B25">
      <w:pPr>
        <w:pStyle w:val="VCAAbullet"/>
      </w:pPr>
      <w:r>
        <w:t>h</w:t>
      </w:r>
      <w:r w:rsidR="00BF426C" w:rsidRPr="00E2525E">
        <w:t>orns</w:t>
      </w:r>
    </w:p>
    <w:p w14:paraId="72849363" w14:textId="1112EBCF" w:rsidR="00BF426C" w:rsidRPr="00E2525E" w:rsidRDefault="00A86DDF" w:rsidP="00490B25">
      <w:pPr>
        <w:pStyle w:val="VCAAbullet"/>
      </w:pPr>
      <w:r>
        <w:t>t</w:t>
      </w:r>
      <w:r w:rsidR="00BF426C" w:rsidRPr="00E2525E">
        <w:t>rumpets in C</w:t>
      </w:r>
    </w:p>
    <w:p w14:paraId="00531B0F" w14:textId="01718939" w:rsidR="00BF426C" w:rsidRPr="00E2525E" w:rsidRDefault="00A86DDF" w:rsidP="00490B25">
      <w:pPr>
        <w:pStyle w:val="VCAAbullet"/>
      </w:pPr>
      <w:r>
        <w:t>t</w:t>
      </w:r>
      <w:r w:rsidR="00BF426C" w:rsidRPr="00E2525E">
        <w:t>rombones</w:t>
      </w:r>
    </w:p>
    <w:p w14:paraId="4A54D9FF" w14:textId="7BA9F7CA" w:rsidR="00BF426C" w:rsidRPr="00E2525E" w:rsidRDefault="00A86DDF" w:rsidP="00490B25">
      <w:pPr>
        <w:pStyle w:val="VCAAbullet"/>
      </w:pPr>
      <w:r>
        <w:t>t</w:t>
      </w:r>
      <w:r w:rsidR="00BF426C" w:rsidRPr="00E2525E">
        <w:t>uba</w:t>
      </w:r>
    </w:p>
    <w:p w14:paraId="64F4347A" w14:textId="7ED9EE6E" w:rsidR="00BF426C" w:rsidRPr="00E2525E" w:rsidRDefault="00A86DDF" w:rsidP="00490B25">
      <w:pPr>
        <w:pStyle w:val="VCAAbullet"/>
      </w:pPr>
      <w:r>
        <w:lastRenderedPageBreak/>
        <w:t>t</w:t>
      </w:r>
      <w:r w:rsidR="00BF426C" w:rsidRPr="00E2525E">
        <w:t>impani</w:t>
      </w:r>
    </w:p>
    <w:p w14:paraId="1A02CCB6" w14:textId="099CE3B5" w:rsidR="00BF426C" w:rsidRPr="00E2525E" w:rsidRDefault="00A86DDF" w:rsidP="00490B25">
      <w:pPr>
        <w:pStyle w:val="VCAAbullet"/>
      </w:pPr>
      <w:r>
        <w:t>s</w:t>
      </w:r>
      <w:r w:rsidR="00BF426C" w:rsidRPr="00E2525E">
        <w:t>nare drum</w:t>
      </w:r>
    </w:p>
    <w:p w14:paraId="52280775" w14:textId="62D8400A" w:rsidR="00BF426C" w:rsidRPr="00E2525E" w:rsidRDefault="00A86DDF" w:rsidP="00490B25">
      <w:pPr>
        <w:pStyle w:val="VCAAbullet"/>
      </w:pPr>
      <w:r>
        <w:t>c</w:t>
      </w:r>
      <w:r w:rsidR="00BF426C" w:rsidRPr="00E2525E">
        <w:t>rash cymbals</w:t>
      </w:r>
    </w:p>
    <w:p w14:paraId="245C7AB5" w14:textId="1D1D9CB2" w:rsidR="00BF426C" w:rsidRPr="00E2525E" w:rsidRDefault="00A86DDF" w:rsidP="00490B25">
      <w:pPr>
        <w:pStyle w:val="VCAAbullet"/>
      </w:pPr>
      <w:r>
        <w:t>s</w:t>
      </w:r>
      <w:r w:rsidR="00BF426C" w:rsidRPr="00E2525E">
        <w:t>us cymbal</w:t>
      </w:r>
    </w:p>
    <w:p w14:paraId="246E5EDC" w14:textId="14112312" w:rsidR="00BF426C" w:rsidRPr="00E2525E" w:rsidRDefault="00A86DDF" w:rsidP="00490B25">
      <w:pPr>
        <w:pStyle w:val="VCAAbullet"/>
      </w:pPr>
      <w:r>
        <w:t>h</w:t>
      </w:r>
      <w:r w:rsidR="00BF426C" w:rsidRPr="00E2525E">
        <w:t>arp</w:t>
      </w:r>
    </w:p>
    <w:p w14:paraId="067AA191" w14:textId="707B2B2C" w:rsidR="00BF426C" w:rsidRPr="00E2525E" w:rsidRDefault="00A86DDF" w:rsidP="00490B25">
      <w:pPr>
        <w:pStyle w:val="VCAAbullet"/>
      </w:pPr>
      <w:r>
        <w:t>v</w:t>
      </w:r>
      <w:r w:rsidR="00BF426C" w:rsidRPr="00E2525E">
        <w:t>iolins 1 and 2</w:t>
      </w:r>
    </w:p>
    <w:p w14:paraId="0CFC6711" w14:textId="40343BAF" w:rsidR="00BF426C" w:rsidRPr="00E2525E" w:rsidRDefault="00A86DDF" w:rsidP="00490B25">
      <w:pPr>
        <w:pStyle w:val="VCAAbullet"/>
      </w:pPr>
      <w:r>
        <w:t>v</w:t>
      </w:r>
      <w:r w:rsidR="00BF426C" w:rsidRPr="00E2525E">
        <w:t>iolas</w:t>
      </w:r>
    </w:p>
    <w:p w14:paraId="743B0CB7" w14:textId="1C8B3F10" w:rsidR="00BF426C" w:rsidRPr="00E2525E" w:rsidRDefault="00A86DDF" w:rsidP="00490B25">
      <w:pPr>
        <w:pStyle w:val="VCAAbullet"/>
      </w:pPr>
      <w:r>
        <w:t>c</w:t>
      </w:r>
      <w:r w:rsidRPr="00E2525E">
        <w:t>ell</w:t>
      </w:r>
      <w:r>
        <w:t>os</w:t>
      </w:r>
    </w:p>
    <w:p w14:paraId="7BA7E147" w14:textId="77777777" w:rsidR="003236B5" w:rsidRDefault="00A86DDF" w:rsidP="00490B25">
      <w:pPr>
        <w:pStyle w:val="VCAAbullet"/>
      </w:pPr>
      <w:r>
        <w:t>d</w:t>
      </w:r>
      <w:r w:rsidR="00BF426C" w:rsidRPr="00E2525E">
        <w:t xml:space="preserve">ouble </w:t>
      </w:r>
      <w:r>
        <w:t>b</w:t>
      </w:r>
      <w:r w:rsidR="00BF426C" w:rsidRPr="00E2525E">
        <w:t>asses</w:t>
      </w:r>
    </w:p>
    <w:p w14:paraId="595C81F1" w14:textId="2F556F9F" w:rsidR="00BF426C" w:rsidRPr="00755D36" w:rsidRDefault="00BF426C" w:rsidP="006E5226">
      <w:pPr>
        <w:pStyle w:val="VCAAbody"/>
      </w:pPr>
      <w:r w:rsidRPr="00755D36">
        <w:t>A list of words that could be used to describe tone colour in the excerpt follows.</w:t>
      </w:r>
    </w:p>
    <w:p w14:paraId="5B1BD17D" w14:textId="77777777" w:rsidR="003236B5" w:rsidRDefault="00A86DDF" w:rsidP="00490B25">
      <w:pPr>
        <w:pStyle w:val="VCAAbullet"/>
      </w:pPr>
      <w:r>
        <w:t>r</w:t>
      </w:r>
      <w:r w:rsidR="00BF426C" w:rsidRPr="00755D36">
        <w:t>eedy</w:t>
      </w:r>
    </w:p>
    <w:p w14:paraId="2A5DFA0E" w14:textId="77777777" w:rsidR="003236B5" w:rsidRDefault="00BF426C" w:rsidP="00490B25">
      <w:pPr>
        <w:pStyle w:val="VCAAbullet"/>
      </w:pPr>
      <w:r w:rsidRPr="00755D36">
        <w:t>bright</w:t>
      </w:r>
    </w:p>
    <w:p w14:paraId="5324C6EC" w14:textId="77777777" w:rsidR="003236B5" w:rsidRDefault="00BF426C" w:rsidP="00490B25">
      <w:pPr>
        <w:pStyle w:val="VCAAbullet"/>
      </w:pPr>
      <w:r w:rsidRPr="00755D36">
        <w:t>brassy</w:t>
      </w:r>
    </w:p>
    <w:p w14:paraId="4F7620B0" w14:textId="77777777" w:rsidR="003236B5" w:rsidRDefault="00BF426C" w:rsidP="00490B25">
      <w:pPr>
        <w:pStyle w:val="VCAAbullet"/>
      </w:pPr>
      <w:r w:rsidRPr="00E2525E">
        <w:t>clear</w:t>
      </w:r>
    </w:p>
    <w:p w14:paraId="47C6105B" w14:textId="77777777" w:rsidR="003236B5" w:rsidRDefault="00BF426C" w:rsidP="00490B25">
      <w:pPr>
        <w:pStyle w:val="VCAAbullet"/>
      </w:pPr>
      <w:r w:rsidRPr="00E2525E">
        <w:t>harsh</w:t>
      </w:r>
    </w:p>
    <w:p w14:paraId="68046B28" w14:textId="77777777" w:rsidR="003236B5" w:rsidRDefault="00BF426C" w:rsidP="00490B25">
      <w:pPr>
        <w:pStyle w:val="VCAAbullet"/>
      </w:pPr>
      <w:r w:rsidRPr="00E2525E">
        <w:t>mellow</w:t>
      </w:r>
    </w:p>
    <w:p w14:paraId="03C4C34C" w14:textId="77777777" w:rsidR="003236B5" w:rsidRDefault="00BF426C" w:rsidP="00490B25">
      <w:pPr>
        <w:pStyle w:val="VCAAbullet"/>
      </w:pPr>
      <w:r w:rsidRPr="00E2525E">
        <w:t>rich</w:t>
      </w:r>
    </w:p>
    <w:p w14:paraId="39E2D3DE" w14:textId="77777777" w:rsidR="003236B5" w:rsidRDefault="00BF426C" w:rsidP="00490B25">
      <w:pPr>
        <w:pStyle w:val="VCAAbullet"/>
      </w:pPr>
      <w:r w:rsidRPr="00E2525E">
        <w:t>bell-like</w:t>
      </w:r>
    </w:p>
    <w:p w14:paraId="27AF0F8B" w14:textId="77777777" w:rsidR="003236B5" w:rsidRDefault="00BF426C" w:rsidP="00490B25">
      <w:pPr>
        <w:pStyle w:val="VCAAbullet"/>
      </w:pPr>
      <w:r w:rsidRPr="00E2525E">
        <w:t>sonorous</w:t>
      </w:r>
    </w:p>
    <w:p w14:paraId="0AC173AC" w14:textId="77777777" w:rsidR="003236B5" w:rsidRDefault="00BF426C" w:rsidP="00490B25">
      <w:pPr>
        <w:pStyle w:val="VCAAbullet"/>
      </w:pPr>
      <w:r w:rsidRPr="00E2525E">
        <w:t>resonant</w:t>
      </w:r>
    </w:p>
    <w:p w14:paraId="3F11645A" w14:textId="77777777" w:rsidR="003236B5" w:rsidRDefault="00BF426C" w:rsidP="00490B25">
      <w:pPr>
        <w:pStyle w:val="VCAAbullet"/>
      </w:pPr>
      <w:r w:rsidRPr="00E2525E">
        <w:t>tremulous</w:t>
      </w:r>
    </w:p>
    <w:p w14:paraId="53B2DE49" w14:textId="77777777" w:rsidR="003236B5" w:rsidRDefault="00BF426C" w:rsidP="00490B25">
      <w:pPr>
        <w:pStyle w:val="VCAAbullet"/>
      </w:pPr>
      <w:r w:rsidRPr="00E2525E">
        <w:t>reverberant</w:t>
      </w:r>
    </w:p>
    <w:p w14:paraId="6416B3D0" w14:textId="77777777" w:rsidR="003236B5" w:rsidRDefault="00BF426C" w:rsidP="00490B25">
      <w:pPr>
        <w:pStyle w:val="VCAAbullet"/>
      </w:pPr>
      <w:r w:rsidRPr="00E2525E">
        <w:t>vibrant</w:t>
      </w:r>
    </w:p>
    <w:p w14:paraId="6B91B1E5" w14:textId="77777777" w:rsidR="003236B5" w:rsidRDefault="00BF426C" w:rsidP="00490B25">
      <w:pPr>
        <w:pStyle w:val="VCAAbullet"/>
      </w:pPr>
      <w:r w:rsidRPr="00E2525E">
        <w:t>dulcet</w:t>
      </w:r>
    </w:p>
    <w:p w14:paraId="1044956A" w14:textId="77777777" w:rsidR="003236B5" w:rsidRDefault="00BF426C" w:rsidP="00490B25">
      <w:pPr>
        <w:pStyle w:val="VCAAbullet"/>
      </w:pPr>
      <w:r w:rsidRPr="00E2525E">
        <w:t>sweet</w:t>
      </w:r>
    </w:p>
    <w:p w14:paraId="466FC900" w14:textId="77777777" w:rsidR="003236B5" w:rsidRDefault="00BF426C" w:rsidP="00490B25">
      <w:pPr>
        <w:pStyle w:val="VCAAbullet"/>
      </w:pPr>
      <w:r w:rsidRPr="00E2525E">
        <w:t>dark</w:t>
      </w:r>
    </w:p>
    <w:p w14:paraId="261A6E8B" w14:textId="77777777" w:rsidR="003236B5" w:rsidRDefault="00BF426C" w:rsidP="00490B25">
      <w:pPr>
        <w:pStyle w:val="VCAAbullet"/>
      </w:pPr>
      <w:r w:rsidRPr="00E2525E">
        <w:t>brilliant</w:t>
      </w:r>
    </w:p>
    <w:p w14:paraId="729111E8" w14:textId="77777777" w:rsidR="003236B5" w:rsidRDefault="00BF426C" w:rsidP="00490B25">
      <w:pPr>
        <w:pStyle w:val="VCAAbullet"/>
      </w:pPr>
      <w:r w:rsidRPr="00E2525E">
        <w:t>pure</w:t>
      </w:r>
    </w:p>
    <w:p w14:paraId="4F415101" w14:textId="77777777" w:rsidR="003236B5" w:rsidRDefault="00BF426C" w:rsidP="00490B25">
      <w:pPr>
        <w:pStyle w:val="VCAAbullet"/>
      </w:pPr>
      <w:r w:rsidRPr="00E2525E">
        <w:t>colourful</w:t>
      </w:r>
    </w:p>
    <w:p w14:paraId="3D596748" w14:textId="77777777" w:rsidR="003236B5" w:rsidRDefault="00BF426C" w:rsidP="00490B25">
      <w:pPr>
        <w:pStyle w:val="VCAAbullet"/>
      </w:pPr>
      <w:r w:rsidRPr="00E2525E">
        <w:t>strident</w:t>
      </w:r>
    </w:p>
    <w:p w14:paraId="788611D5" w14:textId="77777777" w:rsidR="003236B5" w:rsidRDefault="00BF426C" w:rsidP="00490B25">
      <w:pPr>
        <w:pStyle w:val="VCAAbullet"/>
      </w:pPr>
      <w:r w:rsidRPr="00E2525E">
        <w:t>piercing</w:t>
      </w:r>
    </w:p>
    <w:p w14:paraId="715A701C" w14:textId="77777777" w:rsidR="003236B5" w:rsidRDefault="00BF426C" w:rsidP="00490B25">
      <w:pPr>
        <w:pStyle w:val="VCAAbullet"/>
      </w:pPr>
      <w:r w:rsidRPr="00E2525E">
        <w:t>raucous</w:t>
      </w:r>
    </w:p>
    <w:p w14:paraId="51A67823" w14:textId="77777777" w:rsidR="003236B5" w:rsidRDefault="00BF426C" w:rsidP="00490B25">
      <w:pPr>
        <w:pStyle w:val="VCAAbullet"/>
      </w:pPr>
      <w:r w:rsidRPr="00E2525E">
        <w:t>shrill</w:t>
      </w:r>
    </w:p>
    <w:p w14:paraId="2BAD9C75" w14:textId="77777777" w:rsidR="003236B5" w:rsidRDefault="00BF426C" w:rsidP="00490B25">
      <w:pPr>
        <w:pStyle w:val="VCAAbullet"/>
      </w:pPr>
      <w:r w:rsidRPr="00E2525E">
        <w:t>rasping</w:t>
      </w:r>
    </w:p>
    <w:p w14:paraId="4F768251" w14:textId="77777777" w:rsidR="003236B5" w:rsidRDefault="00BF426C" w:rsidP="00490B25">
      <w:pPr>
        <w:pStyle w:val="VCAAbullet"/>
      </w:pPr>
      <w:r w:rsidRPr="00E2525E">
        <w:t>bleak</w:t>
      </w:r>
    </w:p>
    <w:p w14:paraId="0B42E069" w14:textId="77777777" w:rsidR="003236B5" w:rsidRDefault="00BF426C" w:rsidP="00490B25">
      <w:pPr>
        <w:pStyle w:val="VCAAbullet"/>
      </w:pPr>
      <w:r w:rsidRPr="00E2525E">
        <w:t>desolate</w:t>
      </w:r>
    </w:p>
    <w:p w14:paraId="03679D5A" w14:textId="77777777" w:rsidR="003236B5" w:rsidRDefault="00BF426C" w:rsidP="00490B25">
      <w:pPr>
        <w:pStyle w:val="VCAAbullet"/>
      </w:pPr>
      <w:r w:rsidRPr="00E2525E">
        <w:t>abrasive</w:t>
      </w:r>
    </w:p>
    <w:p w14:paraId="25619A01" w14:textId="77777777" w:rsidR="003236B5" w:rsidRDefault="00BF426C" w:rsidP="00490B25">
      <w:pPr>
        <w:pStyle w:val="VCAAbullet"/>
      </w:pPr>
      <w:r w:rsidRPr="00E2525E">
        <w:t>penetrating</w:t>
      </w:r>
    </w:p>
    <w:p w14:paraId="261400C3" w14:textId="77777777" w:rsidR="003236B5" w:rsidRDefault="00BF426C" w:rsidP="00490B25">
      <w:pPr>
        <w:pStyle w:val="VCAAbullet"/>
      </w:pPr>
      <w:r w:rsidRPr="00E2525E">
        <w:t>dull</w:t>
      </w:r>
    </w:p>
    <w:p w14:paraId="5DF29B5F" w14:textId="77777777" w:rsidR="003236B5" w:rsidRDefault="00BF426C" w:rsidP="00490B25">
      <w:pPr>
        <w:pStyle w:val="VCAAbullet"/>
      </w:pPr>
      <w:r w:rsidRPr="00E2525E">
        <w:t>husky</w:t>
      </w:r>
    </w:p>
    <w:p w14:paraId="7DC9C33E" w14:textId="77777777" w:rsidR="003236B5" w:rsidRDefault="00BF426C" w:rsidP="00490B25">
      <w:pPr>
        <w:pStyle w:val="VCAAbullet"/>
      </w:pPr>
      <w:r w:rsidRPr="00E2525E">
        <w:t>tinny</w:t>
      </w:r>
    </w:p>
    <w:p w14:paraId="77D52059" w14:textId="77777777" w:rsidR="003236B5" w:rsidRDefault="00BF426C" w:rsidP="00490B25">
      <w:pPr>
        <w:pStyle w:val="VCAAbullet"/>
      </w:pPr>
      <w:r w:rsidRPr="00E2525E">
        <w:t>twangy</w:t>
      </w:r>
    </w:p>
    <w:p w14:paraId="28F1742D" w14:textId="77777777" w:rsidR="003236B5" w:rsidRDefault="00BF426C" w:rsidP="00490B25">
      <w:pPr>
        <w:pStyle w:val="VCAAbullet"/>
      </w:pPr>
      <w:r w:rsidRPr="00E2525E">
        <w:t>monotonous</w:t>
      </w:r>
    </w:p>
    <w:p w14:paraId="48C1AB3F" w14:textId="77777777" w:rsidR="003236B5" w:rsidRDefault="00BF426C" w:rsidP="00490B25">
      <w:pPr>
        <w:pStyle w:val="VCAAbullet"/>
      </w:pPr>
      <w:r w:rsidRPr="00E2525E">
        <w:t>melli</w:t>
      </w:r>
      <w:r w:rsidR="00A86DDF">
        <w:t>f</w:t>
      </w:r>
      <w:r w:rsidRPr="00E2525E">
        <w:t>luous</w:t>
      </w:r>
    </w:p>
    <w:p w14:paraId="7132BA40" w14:textId="77777777" w:rsidR="003236B5" w:rsidRDefault="00BF426C" w:rsidP="00490B25">
      <w:pPr>
        <w:pStyle w:val="VCAAbullet"/>
      </w:pPr>
      <w:r w:rsidRPr="00E2525E">
        <w:t>booming</w:t>
      </w:r>
    </w:p>
    <w:p w14:paraId="62F7E618" w14:textId="77777777" w:rsidR="003236B5" w:rsidRDefault="00BF426C" w:rsidP="00490B25">
      <w:pPr>
        <w:pStyle w:val="VCAAbullet"/>
      </w:pPr>
      <w:r w:rsidRPr="00E2525E">
        <w:t>whispery</w:t>
      </w:r>
    </w:p>
    <w:p w14:paraId="395027E2" w14:textId="77777777" w:rsidR="003236B5" w:rsidRDefault="00BF426C" w:rsidP="00490B25">
      <w:pPr>
        <w:pStyle w:val="VCAAbullet"/>
      </w:pPr>
      <w:r w:rsidRPr="00E2525E">
        <w:t>rounded</w:t>
      </w:r>
    </w:p>
    <w:p w14:paraId="7F960D96" w14:textId="5B4320DA" w:rsidR="00BF426C" w:rsidRPr="00E2525E" w:rsidRDefault="00BF426C" w:rsidP="00490B25">
      <w:pPr>
        <w:pStyle w:val="VCAAbullet"/>
      </w:pPr>
      <w:r w:rsidRPr="00E2525E">
        <w:t>throaty</w:t>
      </w:r>
    </w:p>
    <w:p w14:paraId="2E43FDC9" w14:textId="77777777" w:rsidR="003236B5" w:rsidRDefault="00BF426C" w:rsidP="00490B25">
      <w:pPr>
        <w:pStyle w:val="VCAAbullet"/>
      </w:pPr>
      <w:r w:rsidRPr="00E2525E">
        <w:t>nasal</w:t>
      </w:r>
    </w:p>
    <w:p w14:paraId="23292212" w14:textId="77777777" w:rsidR="003236B5" w:rsidRDefault="00BF426C" w:rsidP="00490B25">
      <w:pPr>
        <w:pStyle w:val="VCAAbullet"/>
      </w:pPr>
      <w:r w:rsidRPr="00E2525E">
        <w:t>forced</w:t>
      </w:r>
    </w:p>
    <w:p w14:paraId="117F8780" w14:textId="77777777" w:rsidR="003236B5" w:rsidRDefault="00BF426C" w:rsidP="00490B25">
      <w:pPr>
        <w:pStyle w:val="VCAAbullet"/>
      </w:pPr>
      <w:r w:rsidRPr="00E2525E">
        <w:t>breathy</w:t>
      </w:r>
    </w:p>
    <w:p w14:paraId="4CD9916D" w14:textId="77777777" w:rsidR="003236B5" w:rsidRDefault="00BF426C" w:rsidP="00490B25">
      <w:pPr>
        <w:pStyle w:val="VCAAbullet"/>
      </w:pPr>
      <w:r w:rsidRPr="00E2525E">
        <w:lastRenderedPageBreak/>
        <w:t>clean</w:t>
      </w:r>
    </w:p>
    <w:p w14:paraId="6E04D834" w14:textId="77777777" w:rsidR="003236B5" w:rsidRDefault="00BF426C" w:rsidP="00490B25">
      <w:pPr>
        <w:pStyle w:val="VCAAbullet"/>
      </w:pPr>
      <w:r w:rsidRPr="00E2525E">
        <w:t>lyrical</w:t>
      </w:r>
    </w:p>
    <w:p w14:paraId="23F1CDE2" w14:textId="77777777" w:rsidR="003236B5" w:rsidRDefault="00BF426C" w:rsidP="00490B25">
      <w:pPr>
        <w:pStyle w:val="VCAAbullet"/>
      </w:pPr>
      <w:r w:rsidRPr="00E2525E">
        <w:t>brash.</w:t>
      </w:r>
    </w:p>
    <w:p w14:paraId="5BE9A37D" w14:textId="4AE73BE6" w:rsidR="00BF426C" w:rsidRPr="00E2525E" w:rsidRDefault="00BF426C" w:rsidP="006E5226">
      <w:pPr>
        <w:pStyle w:val="VCAAbody"/>
      </w:pPr>
      <w:r w:rsidRPr="00E2525E">
        <w:t xml:space="preserve">Any description of tone colour that was accurate was accepted. Students </w:t>
      </w:r>
      <w:r w:rsidR="00A9651B">
        <w:t>performed</w:t>
      </w:r>
      <w:r w:rsidR="00A9651B" w:rsidRPr="00E2525E">
        <w:t xml:space="preserve"> </w:t>
      </w:r>
      <w:r w:rsidRPr="00E2525E">
        <w:t>very well on this question</w:t>
      </w:r>
      <w:r w:rsidR="00A86DDF">
        <w:t>:</w:t>
      </w:r>
      <w:r w:rsidRPr="00E2525E">
        <w:t xml:space="preserve"> over </w:t>
      </w:r>
      <w:r w:rsidR="00A86DDF">
        <w:t>74</w:t>
      </w:r>
      <w:r w:rsidRPr="00E2525E">
        <w:t xml:space="preserve"> per</w:t>
      </w:r>
      <w:r w:rsidR="00A86DDF">
        <w:t xml:space="preserve"> </w:t>
      </w:r>
      <w:r w:rsidRPr="00E2525E">
        <w:t>cent of students were awarded full marks.</w:t>
      </w:r>
    </w:p>
    <w:p w14:paraId="74DA1EED" w14:textId="7C2DDF0C" w:rsidR="004621AC" w:rsidRPr="00E2525E" w:rsidRDefault="004621AC" w:rsidP="006E5226">
      <w:pPr>
        <w:pStyle w:val="VCAAHeading3"/>
        <w:rPr>
          <w:lang w:val="en-AU"/>
        </w:rPr>
      </w:pPr>
      <w:r w:rsidRPr="00E2525E">
        <w:rPr>
          <w:lang w:val="en-AU"/>
        </w:rPr>
        <w:t>Question 4b</w:t>
      </w:r>
      <w:r w:rsidR="00A86DDF">
        <w:rPr>
          <w:lang w:val="en-AU"/>
        </w:rPr>
        <w:t>.</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576"/>
        <w:gridCol w:w="576"/>
        <w:gridCol w:w="1008"/>
      </w:tblGrid>
      <w:tr w:rsidR="00A86DDF" w:rsidRPr="00D93DDA" w14:paraId="0ABCA782" w14:textId="77777777" w:rsidTr="0061503D">
        <w:trPr>
          <w:cnfStyle w:val="100000000000" w:firstRow="1" w:lastRow="0" w:firstColumn="0" w:lastColumn="0" w:oddVBand="0" w:evenVBand="0" w:oddHBand="0" w:evenHBand="0" w:firstRowFirstColumn="0" w:firstRowLastColumn="0" w:lastRowFirstColumn="0" w:lastRowLastColumn="0"/>
        </w:trPr>
        <w:tc>
          <w:tcPr>
            <w:tcW w:w="864" w:type="dxa"/>
          </w:tcPr>
          <w:p w14:paraId="7B8DE93C" w14:textId="77777777" w:rsidR="00A86DDF" w:rsidRPr="00D93DDA" w:rsidRDefault="00A86DDF" w:rsidP="0061503D">
            <w:pPr>
              <w:pStyle w:val="VCAAtablecondensed"/>
            </w:pPr>
            <w:r w:rsidRPr="00D93DDA">
              <w:t>Mark</w:t>
            </w:r>
          </w:p>
        </w:tc>
        <w:tc>
          <w:tcPr>
            <w:tcW w:w="576" w:type="dxa"/>
          </w:tcPr>
          <w:p w14:paraId="0E39955E" w14:textId="77777777" w:rsidR="00A86DDF" w:rsidRPr="00D93DDA" w:rsidRDefault="00A86DDF" w:rsidP="0061503D">
            <w:pPr>
              <w:pStyle w:val="VCAAtablecondensed"/>
            </w:pPr>
            <w:r w:rsidRPr="00D93DDA">
              <w:t>0</w:t>
            </w:r>
          </w:p>
        </w:tc>
        <w:tc>
          <w:tcPr>
            <w:tcW w:w="576" w:type="dxa"/>
          </w:tcPr>
          <w:p w14:paraId="5223E049" w14:textId="77777777" w:rsidR="00A86DDF" w:rsidRPr="00D93DDA" w:rsidRDefault="00A86DDF" w:rsidP="0061503D">
            <w:pPr>
              <w:pStyle w:val="VCAAtablecondensed"/>
            </w:pPr>
            <w:r w:rsidRPr="00D93DDA">
              <w:t>1</w:t>
            </w:r>
          </w:p>
        </w:tc>
        <w:tc>
          <w:tcPr>
            <w:tcW w:w="576" w:type="dxa"/>
          </w:tcPr>
          <w:p w14:paraId="45601FA5" w14:textId="77777777" w:rsidR="00A86DDF" w:rsidRPr="00D93DDA" w:rsidRDefault="00A86DDF" w:rsidP="0061503D">
            <w:pPr>
              <w:pStyle w:val="VCAAtablecondensed"/>
            </w:pPr>
            <w:r w:rsidRPr="00D93DDA">
              <w:t>2</w:t>
            </w:r>
          </w:p>
        </w:tc>
        <w:tc>
          <w:tcPr>
            <w:tcW w:w="576" w:type="dxa"/>
          </w:tcPr>
          <w:p w14:paraId="13AACF97" w14:textId="77777777" w:rsidR="00A86DDF" w:rsidRPr="00D93DDA" w:rsidRDefault="00A86DDF" w:rsidP="0061503D">
            <w:pPr>
              <w:pStyle w:val="VCAAtablecondensed"/>
            </w:pPr>
            <w:r>
              <w:t>3</w:t>
            </w:r>
          </w:p>
        </w:tc>
        <w:tc>
          <w:tcPr>
            <w:tcW w:w="576" w:type="dxa"/>
          </w:tcPr>
          <w:p w14:paraId="1AEA94BF" w14:textId="77777777" w:rsidR="00A86DDF" w:rsidRPr="00D93DDA" w:rsidRDefault="00A86DDF" w:rsidP="0061503D">
            <w:pPr>
              <w:pStyle w:val="VCAAtablecondensed"/>
            </w:pPr>
            <w:r>
              <w:t>4</w:t>
            </w:r>
          </w:p>
        </w:tc>
        <w:tc>
          <w:tcPr>
            <w:tcW w:w="576" w:type="dxa"/>
          </w:tcPr>
          <w:p w14:paraId="34592267" w14:textId="77777777" w:rsidR="00A86DDF" w:rsidRPr="00D93DDA" w:rsidRDefault="00A86DDF" w:rsidP="0061503D">
            <w:pPr>
              <w:pStyle w:val="VCAAtablecondensed"/>
            </w:pPr>
            <w:r>
              <w:t>5</w:t>
            </w:r>
          </w:p>
        </w:tc>
        <w:tc>
          <w:tcPr>
            <w:tcW w:w="576" w:type="dxa"/>
          </w:tcPr>
          <w:p w14:paraId="5A899A0A" w14:textId="77777777" w:rsidR="00A86DDF" w:rsidRPr="00D93DDA" w:rsidRDefault="00A86DDF" w:rsidP="0061503D">
            <w:pPr>
              <w:pStyle w:val="VCAAtablecondensed"/>
            </w:pPr>
            <w:r>
              <w:t>6</w:t>
            </w:r>
          </w:p>
        </w:tc>
        <w:tc>
          <w:tcPr>
            <w:tcW w:w="576" w:type="dxa"/>
          </w:tcPr>
          <w:p w14:paraId="6BE75C8E" w14:textId="77777777" w:rsidR="00A86DDF" w:rsidRPr="00D93DDA" w:rsidRDefault="00A86DDF" w:rsidP="0061503D">
            <w:pPr>
              <w:pStyle w:val="VCAAtablecondensed"/>
            </w:pPr>
            <w:r>
              <w:t>7</w:t>
            </w:r>
          </w:p>
        </w:tc>
        <w:tc>
          <w:tcPr>
            <w:tcW w:w="576" w:type="dxa"/>
          </w:tcPr>
          <w:p w14:paraId="25D69525" w14:textId="77777777" w:rsidR="00A86DDF" w:rsidRPr="00D93DDA" w:rsidRDefault="00A86DDF" w:rsidP="0061503D">
            <w:pPr>
              <w:pStyle w:val="VCAAtablecondensed"/>
            </w:pPr>
            <w:r>
              <w:t>8</w:t>
            </w:r>
          </w:p>
        </w:tc>
        <w:tc>
          <w:tcPr>
            <w:tcW w:w="576" w:type="dxa"/>
          </w:tcPr>
          <w:p w14:paraId="3424731A" w14:textId="77777777" w:rsidR="00A86DDF" w:rsidRPr="00D93DDA" w:rsidRDefault="00A86DDF" w:rsidP="0061503D">
            <w:pPr>
              <w:pStyle w:val="VCAAtablecondensed"/>
            </w:pPr>
            <w:r>
              <w:t>9</w:t>
            </w:r>
          </w:p>
        </w:tc>
        <w:tc>
          <w:tcPr>
            <w:tcW w:w="576" w:type="dxa"/>
          </w:tcPr>
          <w:p w14:paraId="75606AEF" w14:textId="77777777" w:rsidR="00A86DDF" w:rsidRPr="00D93DDA" w:rsidRDefault="00A86DDF" w:rsidP="0061503D">
            <w:pPr>
              <w:pStyle w:val="VCAAtablecondensed"/>
            </w:pPr>
            <w:r>
              <w:t>10</w:t>
            </w:r>
          </w:p>
        </w:tc>
        <w:tc>
          <w:tcPr>
            <w:tcW w:w="576" w:type="dxa"/>
          </w:tcPr>
          <w:p w14:paraId="0EF33F66" w14:textId="77777777" w:rsidR="00A86DDF" w:rsidRPr="00D93DDA" w:rsidRDefault="00A86DDF" w:rsidP="0061503D">
            <w:pPr>
              <w:pStyle w:val="VCAAtablecondensed"/>
            </w:pPr>
            <w:r>
              <w:t>11</w:t>
            </w:r>
          </w:p>
        </w:tc>
        <w:tc>
          <w:tcPr>
            <w:tcW w:w="576" w:type="dxa"/>
          </w:tcPr>
          <w:p w14:paraId="24D3E72D" w14:textId="77777777" w:rsidR="00A86DDF" w:rsidRPr="00D93DDA" w:rsidRDefault="00A86DDF" w:rsidP="0061503D">
            <w:pPr>
              <w:pStyle w:val="VCAAtablecondensed"/>
            </w:pPr>
            <w:r>
              <w:t>12</w:t>
            </w:r>
          </w:p>
        </w:tc>
        <w:tc>
          <w:tcPr>
            <w:tcW w:w="1008" w:type="dxa"/>
          </w:tcPr>
          <w:p w14:paraId="705868E2" w14:textId="77777777" w:rsidR="00A86DDF" w:rsidRPr="00D93DDA" w:rsidRDefault="00A86DDF" w:rsidP="0061503D">
            <w:pPr>
              <w:pStyle w:val="VCAAtablecondensed"/>
            </w:pPr>
            <w:r w:rsidRPr="00D93DDA">
              <w:t>Averag</w:t>
            </w:r>
            <w:r>
              <w:t>e</w:t>
            </w:r>
          </w:p>
        </w:tc>
      </w:tr>
      <w:tr w:rsidR="00A86DDF" w:rsidRPr="00320BB5" w14:paraId="3035F9E0" w14:textId="77777777" w:rsidTr="0061503D">
        <w:tc>
          <w:tcPr>
            <w:tcW w:w="864" w:type="dxa"/>
          </w:tcPr>
          <w:p w14:paraId="0272CE04" w14:textId="77777777" w:rsidR="00A86DDF" w:rsidRPr="00A30866" w:rsidRDefault="00A86DDF" w:rsidP="0061503D">
            <w:pPr>
              <w:pStyle w:val="VCAAtablecondensed"/>
            </w:pPr>
            <w:r w:rsidRPr="00A30866">
              <w:t>%</w:t>
            </w:r>
          </w:p>
        </w:tc>
        <w:tc>
          <w:tcPr>
            <w:tcW w:w="576" w:type="dxa"/>
            <w:vAlign w:val="center"/>
          </w:tcPr>
          <w:p w14:paraId="0956343E" w14:textId="77777777" w:rsidR="00A86DDF" w:rsidRPr="00A30866" w:rsidRDefault="00A86DDF" w:rsidP="0061503D">
            <w:pPr>
              <w:pStyle w:val="VCAAtablecondensed"/>
            </w:pPr>
            <w:r>
              <w:t>1</w:t>
            </w:r>
          </w:p>
        </w:tc>
        <w:tc>
          <w:tcPr>
            <w:tcW w:w="576" w:type="dxa"/>
            <w:vAlign w:val="center"/>
          </w:tcPr>
          <w:p w14:paraId="4B1ED843" w14:textId="2D64AE3A" w:rsidR="00A86DDF" w:rsidRPr="00320BB5" w:rsidRDefault="00A86DDF" w:rsidP="0061503D">
            <w:pPr>
              <w:pStyle w:val="VCAAtablecondensed"/>
            </w:pPr>
            <w:r>
              <w:t>2</w:t>
            </w:r>
          </w:p>
        </w:tc>
        <w:tc>
          <w:tcPr>
            <w:tcW w:w="576" w:type="dxa"/>
            <w:vAlign w:val="center"/>
          </w:tcPr>
          <w:p w14:paraId="795B537A" w14:textId="0A7CB12E" w:rsidR="00A86DDF" w:rsidRPr="00320BB5" w:rsidRDefault="00A86DDF" w:rsidP="0061503D">
            <w:pPr>
              <w:pStyle w:val="VCAAtablecondensed"/>
            </w:pPr>
            <w:r>
              <w:t>2</w:t>
            </w:r>
          </w:p>
        </w:tc>
        <w:tc>
          <w:tcPr>
            <w:tcW w:w="576" w:type="dxa"/>
          </w:tcPr>
          <w:p w14:paraId="3F9E555F" w14:textId="6CA5D779" w:rsidR="00A86DDF" w:rsidRPr="00A30866" w:rsidRDefault="00A86DDF" w:rsidP="0061503D">
            <w:pPr>
              <w:pStyle w:val="VCAAtablecondensed"/>
            </w:pPr>
            <w:r>
              <w:t>4</w:t>
            </w:r>
          </w:p>
        </w:tc>
        <w:tc>
          <w:tcPr>
            <w:tcW w:w="576" w:type="dxa"/>
          </w:tcPr>
          <w:p w14:paraId="383E06A3" w14:textId="31482BC7" w:rsidR="00A86DDF" w:rsidRPr="00A30866" w:rsidRDefault="00A86DDF" w:rsidP="0061503D">
            <w:pPr>
              <w:pStyle w:val="VCAAtablecondensed"/>
            </w:pPr>
            <w:r>
              <w:t>4</w:t>
            </w:r>
          </w:p>
        </w:tc>
        <w:tc>
          <w:tcPr>
            <w:tcW w:w="576" w:type="dxa"/>
          </w:tcPr>
          <w:p w14:paraId="3E916EFC" w14:textId="38C43DA5" w:rsidR="00A86DDF" w:rsidRPr="00A30866" w:rsidRDefault="00A86DDF" w:rsidP="0061503D">
            <w:pPr>
              <w:pStyle w:val="VCAAtablecondensed"/>
            </w:pPr>
            <w:r>
              <w:t>8</w:t>
            </w:r>
          </w:p>
        </w:tc>
        <w:tc>
          <w:tcPr>
            <w:tcW w:w="576" w:type="dxa"/>
          </w:tcPr>
          <w:p w14:paraId="6C5B963B" w14:textId="5B7DC04D" w:rsidR="00A86DDF" w:rsidRPr="00A30866" w:rsidRDefault="00A86DDF" w:rsidP="0061503D">
            <w:pPr>
              <w:pStyle w:val="VCAAtablecondensed"/>
            </w:pPr>
            <w:r>
              <w:t>10</w:t>
            </w:r>
          </w:p>
        </w:tc>
        <w:tc>
          <w:tcPr>
            <w:tcW w:w="576" w:type="dxa"/>
          </w:tcPr>
          <w:p w14:paraId="109F49BA" w14:textId="02473041" w:rsidR="00A86DDF" w:rsidRPr="00A30866" w:rsidRDefault="00A86DDF" w:rsidP="0061503D">
            <w:pPr>
              <w:pStyle w:val="VCAAtablecondensed"/>
            </w:pPr>
            <w:r>
              <w:t>11</w:t>
            </w:r>
          </w:p>
        </w:tc>
        <w:tc>
          <w:tcPr>
            <w:tcW w:w="576" w:type="dxa"/>
          </w:tcPr>
          <w:p w14:paraId="49DC1473" w14:textId="0012DEC5" w:rsidR="00A86DDF" w:rsidRPr="00A30866" w:rsidRDefault="00A86DDF" w:rsidP="0061503D">
            <w:pPr>
              <w:pStyle w:val="VCAAtablecondensed"/>
            </w:pPr>
            <w:r>
              <w:t>15</w:t>
            </w:r>
          </w:p>
        </w:tc>
        <w:tc>
          <w:tcPr>
            <w:tcW w:w="576" w:type="dxa"/>
          </w:tcPr>
          <w:p w14:paraId="1B095C3E" w14:textId="6EF8E509" w:rsidR="00A86DDF" w:rsidRPr="00A30866" w:rsidRDefault="00A86DDF" w:rsidP="0061503D">
            <w:pPr>
              <w:pStyle w:val="VCAAtablecondensed"/>
            </w:pPr>
            <w:r>
              <w:t>18</w:t>
            </w:r>
          </w:p>
        </w:tc>
        <w:tc>
          <w:tcPr>
            <w:tcW w:w="576" w:type="dxa"/>
          </w:tcPr>
          <w:p w14:paraId="51246F8B" w14:textId="5D778751" w:rsidR="00A86DDF" w:rsidRPr="00A30866" w:rsidRDefault="00A86DDF" w:rsidP="0061503D">
            <w:pPr>
              <w:pStyle w:val="VCAAtablecondensed"/>
            </w:pPr>
            <w:r>
              <w:t>14</w:t>
            </w:r>
          </w:p>
        </w:tc>
        <w:tc>
          <w:tcPr>
            <w:tcW w:w="576" w:type="dxa"/>
          </w:tcPr>
          <w:p w14:paraId="7DD80A19" w14:textId="4D8F23D7" w:rsidR="00A86DDF" w:rsidRPr="00A30866" w:rsidRDefault="00A86DDF" w:rsidP="0061503D">
            <w:pPr>
              <w:pStyle w:val="VCAAtablecondensed"/>
            </w:pPr>
            <w:r>
              <w:t>7</w:t>
            </w:r>
          </w:p>
        </w:tc>
        <w:tc>
          <w:tcPr>
            <w:tcW w:w="576" w:type="dxa"/>
          </w:tcPr>
          <w:p w14:paraId="640862C8" w14:textId="075EBAC9" w:rsidR="00A86DDF" w:rsidRPr="00A30866" w:rsidRDefault="00A86DDF" w:rsidP="0061503D">
            <w:pPr>
              <w:pStyle w:val="VCAAtablecondensed"/>
            </w:pPr>
            <w:r>
              <w:t>5</w:t>
            </w:r>
          </w:p>
        </w:tc>
        <w:tc>
          <w:tcPr>
            <w:tcW w:w="1008" w:type="dxa"/>
          </w:tcPr>
          <w:p w14:paraId="30C27CAE" w14:textId="58307607" w:rsidR="00A86DDF" w:rsidRPr="00A30866" w:rsidRDefault="00A86DDF" w:rsidP="0061503D">
            <w:pPr>
              <w:pStyle w:val="VCAAtablecondensed"/>
            </w:pPr>
            <w:r>
              <w:t>7.7</w:t>
            </w:r>
          </w:p>
        </w:tc>
      </w:tr>
    </w:tbl>
    <w:p w14:paraId="55BA7695" w14:textId="06D2D496" w:rsidR="004621AC" w:rsidRPr="00E2525E" w:rsidRDefault="009E7109" w:rsidP="006E5226">
      <w:pPr>
        <w:pStyle w:val="VCAAbody"/>
      </w:pPr>
      <w:r w:rsidRPr="00755D36">
        <w:t>Question 4b</w:t>
      </w:r>
      <w:r w:rsidR="00A86DDF">
        <w:t>.</w:t>
      </w:r>
      <w:r w:rsidRPr="00755D36">
        <w:t xml:space="preserve"> </w:t>
      </w:r>
      <w:r w:rsidR="004621AC" w:rsidRPr="00755D36">
        <w:t>proved to be</w:t>
      </w:r>
      <w:r w:rsidRPr="00755D36">
        <w:t xml:space="preserve"> challeng</w:t>
      </w:r>
      <w:r w:rsidR="004621AC" w:rsidRPr="00755D36">
        <w:t>ing</w:t>
      </w:r>
      <w:r w:rsidR="00936BB1" w:rsidRPr="00755D36">
        <w:t xml:space="preserve"> for students. Students were required to address four specific aspects of the excerpt within a discuss</w:t>
      </w:r>
      <w:r w:rsidR="004621AC" w:rsidRPr="00755D36">
        <w:t>ion</w:t>
      </w:r>
      <w:r w:rsidR="00936BB1" w:rsidRPr="00E2525E">
        <w:t>. These were</w:t>
      </w:r>
      <w:r w:rsidR="004621AC" w:rsidRPr="00E2525E">
        <w:t>:</w:t>
      </w:r>
    </w:p>
    <w:p w14:paraId="178CA17F" w14:textId="77777777" w:rsidR="003236B5" w:rsidRDefault="00936BB1" w:rsidP="00490B25">
      <w:pPr>
        <w:pStyle w:val="VCAAbullet"/>
      </w:pPr>
      <w:r w:rsidRPr="00E2525E">
        <w:t>the element of music dynamics</w:t>
      </w:r>
    </w:p>
    <w:p w14:paraId="1D527294" w14:textId="77777777" w:rsidR="003236B5" w:rsidRDefault="00936BB1" w:rsidP="00490B25">
      <w:pPr>
        <w:pStyle w:val="VCAAbullet"/>
      </w:pPr>
      <w:r w:rsidRPr="00E2525E">
        <w:t>diversity</w:t>
      </w:r>
    </w:p>
    <w:p w14:paraId="15D0FDEA" w14:textId="77777777" w:rsidR="003236B5" w:rsidRDefault="00936BB1" w:rsidP="00490B25">
      <w:pPr>
        <w:pStyle w:val="VCAAbullet"/>
      </w:pPr>
      <w:r w:rsidRPr="00E2525E">
        <w:t>musical interest</w:t>
      </w:r>
    </w:p>
    <w:p w14:paraId="42DB6F6C" w14:textId="77777777" w:rsidR="003236B5" w:rsidRDefault="00936BB1" w:rsidP="00490B25">
      <w:pPr>
        <w:pStyle w:val="VCAAbullet"/>
      </w:pPr>
      <w:r w:rsidRPr="00E2525E">
        <w:t>reference to at least two instruments or families.</w:t>
      </w:r>
    </w:p>
    <w:p w14:paraId="1DF62EEB" w14:textId="0DA9B6EE" w:rsidR="00936BB1" w:rsidRPr="00755D36" w:rsidRDefault="00936BB1" w:rsidP="006E5226">
      <w:pPr>
        <w:pStyle w:val="VCAAbody"/>
      </w:pPr>
      <w:r w:rsidRPr="00755D36">
        <w:t>This was easily the most demanding question on the exam. There were many competent responses but few excellent responses</w:t>
      </w:r>
      <w:r w:rsidR="004621AC" w:rsidRPr="00755D36">
        <w:t>.</w:t>
      </w:r>
      <w:r w:rsidRPr="00755D36">
        <w:t xml:space="preserve"> </w:t>
      </w:r>
      <w:r w:rsidR="004621AC" w:rsidRPr="00755D36">
        <w:t>L</w:t>
      </w:r>
      <w:r w:rsidRPr="00755D36">
        <w:t xml:space="preserve">ess than </w:t>
      </w:r>
      <w:r w:rsidR="00A86DDF">
        <w:t>12</w:t>
      </w:r>
      <w:r w:rsidR="00A86DDF" w:rsidRPr="00755D36">
        <w:t xml:space="preserve"> </w:t>
      </w:r>
      <w:r w:rsidRPr="00755D36">
        <w:t>per</w:t>
      </w:r>
      <w:r w:rsidR="00A86DDF">
        <w:t xml:space="preserve"> </w:t>
      </w:r>
      <w:r w:rsidRPr="00755D36">
        <w:t xml:space="preserve">cent </w:t>
      </w:r>
      <w:r w:rsidR="004621AC" w:rsidRPr="00755D36">
        <w:t xml:space="preserve">of students </w:t>
      </w:r>
      <w:r w:rsidRPr="00755D36">
        <w:t>were awarded eleven or twelve marks. Issues that assessors found in responses included:</w:t>
      </w:r>
    </w:p>
    <w:p w14:paraId="509E5222" w14:textId="6222EEE0" w:rsidR="00936BB1" w:rsidRPr="00E2525E" w:rsidRDefault="00936BB1" w:rsidP="00490B25">
      <w:pPr>
        <w:pStyle w:val="VCAAbullet"/>
      </w:pPr>
      <w:r w:rsidRPr="00E2525E">
        <w:t>lack of accuracy in analysing the overall dynamic schema of the work</w:t>
      </w:r>
    </w:p>
    <w:p w14:paraId="4DAA23C8" w14:textId="77777777" w:rsidR="004621AC" w:rsidRPr="00E2525E" w:rsidRDefault="00936BB1" w:rsidP="00490B25">
      <w:pPr>
        <w:pStyle w:val="VCAAbullet"/>
      </w:pPr>
      <w:r w:rsidRPr="00E2525E">
        <w:t xml:space="preserve">inability to analyse the specific use of dynamics found in particular instrumental </w:t>
      </w:r>
      <w:proofErr w:type="gramStart"/>
      <w:r w:rsidRPr="00E2525E">
        <w:t>parts</w:t>
      </w:r>
      <w:proofErr w:type="gramEnd"/>
    </w:p>
    <w:p w14:paraId="0D568B66" w14:textId="2EE2766D" w:rsidR="00C2227C" w:rsidRPr="00E2525E" w:rsidRDefault="00936BB1" w:rsidP="00490B25">
      <w:pPr>
        <w:pStyle w:val="VCAAbullet"/>
      </w:pPr>
      <w:r w:rsidRPr="00E2525E">
        <w:t xml:space="preserve">a </w:t>
      </w:r>
      <w:r w:rsidR="004621AC" w:rsidRPr="00E2525E">
        <w:t xml:space="preserve">description of dynamics that was </w:t>
      </w:r>
      <w:r w:rsidR="00C2227C" w:rsidRPr="00E2525E">
        <w:t>too general</w:t>
      </w:r>
      <w:r w:rsidR="004621AC" w:rsidRPr="00E2525E">
        <w:t xml:space="preserve"> and lacked </w:t>
      </w:r>
      <w:proofErr w:type="gramStart"/>
      <w:r w:rsidR="004621AC" w:rsidRPr="00E2525E">
        <w:t>examples</w:t>
      </w:r>
      <w:proofErr w:type="gramEnd"/>
    </w:p>
    <w:p w14:paraId="7C20C70E" w14:textId="40E602DF" w:rsidR="00C2227C" w:rsidRPr="00E2525E" w:rsidRDefault="00C2227C" w:rsidP="00490B25">
      <w:pPr>
        <w:pStyle w:val="VCAAbullet"/>
      </w:pPr>
      <w:r w:rsidRPr="00E2525E">
        <w:t>a limited range of terminology and concepts</w:t>
      </w:r>
    </w:p>
    <w:p w14:paraId="72C2EBCB" w14:textId="2A10B988" w:rsidR="00C2227C" w:rsidRPr="00E2525E" w:rsidRDefault="00C2227C" w:rsidP="00490B25">
      <w:pPr>
        <w:pStyle w:val="VCAAbullet"/>
      </w:pPr>
      <w:r w:rsidRPr="00E2525E">
        <w:t>an inability to differentiate tone colour from dynamics</w:t>
      </w:r>
      <w:r w:rsidR="004621AC" w:rsidRPr="00E2525E">
        <w:t>.</w:t>
      </w:r>
      <w:r w:rsidRPr="00E2525E">
        <w:t xml:space="preserve"> </w:t>
      </w:r>
      <w:r w:rsidR="004621AC" w:rsidRPr="00E2525E">
        <w:t>S</w:t>
      </w:r>
      <w:r w:rsidRPr="00E2525E">
        <w:t xml:space="preserve">ome responses </w:t>
      </w:r>
      <w:r w:rsidR="00AC457D">
        <w:t>indicated</w:t>
      </w:r>
      <w:r w:rsidR="00AC457D" w:rsidRPr="00E2525E">
        <w:t xml:space="preserve"> </w:t>
      </w:r>
      <w:r w:rsidRPr="00E2525E">
        <w:t>some confusion</w:t>
      </w:r>
      <w:r w:rsidR="004621AC" w:rsidRPr="00E2525E">
        <w:t xml:space="preserve"> </w:t>
      </w:r>
      <w:r w:rsidR="00AC457D">
        <w:t xml:space="preserve">and misunderstandings </w:t>
      </w:r>
      <w:r w:rsidR="004621AC" w:rsidRPr="00E2525E">
        <w:t>in relation to this</w:t>
      </w:r>
      <w:r w:rsidRPr="00E2525E">
        <w:t>.</w:t>
      </w:r>
    </w:p>
    <w:p w14:paraId="124DBA78" w14:textId="5EAA4FBA" w:rsidR="00C2227C" w:rsidRPr="00E2525E" w:rsidRDefault="00C2227C" w:rsidP="006E5226">
      <w:pPr>
        <w:pStyle w:val="VCAAbody"/>
      </w:pPr>
      <w:r w:rsidRPr="00755D36">
        <w:t>Fine responses were detailed and effectively reiterated how diversity and musical interest were created. Some high</w:t>
      </w:r>
      <w:r w:rsidR="00A86DDF">
        <w:t>-</w:t>
      </w:r>
      <w:r w:rsidRPr="00755D36">
        <w:t>scoring responses used subheadings, paragraphs</w:t>
      </w:r>
      <w:r w:rsidR="004621AC" w:rsidRPr="00755D36">
        <w:t>,</w:t>
      </w:r>
      <w:r w:rsidRPr="00755D36">
        <w:t xml:space="preserve"> highlighting and visual representations to increase the clarity of </w:t>
      </w:r>
      <w:r w:rsidR="004621AC" w:rsidRPr="00755D36">
        <w:t>communication</w:t>
      </w:r>
      <w:r w:rsidRPr="00E2525E">
        <w:t>.</w:t>
      </w:r>
    </w:p>
    <w:p w14:paraId="24527869" w14:textId="0526ACCB" w:rsidR="00007461" w:rsidRPr="00E2525E" w:rsidRDefault="00007461" w:rsidP="006E5226">
      <w:pPr>
        <w:pStyle w:val="VCAAbody"/>
      </w:pPr>
      <w:r w:rsidRPr="00E2525E">
        <w:t>The following student response is accurate, detailed and uses technical terms to effectively communicate the student’s opinions on musical interest and diversity.</w:t>
      </w:r>
    </w:p>
    <w:p w14:paraId="4BB66171" w14:textId="38E1C762" w:rsidR="00290C45" w:rsidRPr="00FE241E" w:rsidRDefault="00007461" w:rsidP="00FE241E">
      <w:pPr>
        <w:pStyle w:val="VCAAstudentsample"/>
      </w:pPr>
      <w:r w:rsidRPr="00755D36">
        <w:t xml:space="preserve">In the first section of the piece where </w:t>
      </w:r>
      <w:proofErr w:type="gramStart"/>
      <w:r w:rsidRPr="00755D36">
        <w:t>a majority of</w:t>
      </w:r>
      <w:proofErr w:type="gramEnd"/>
      <w:r w:rsidRPr="00755D36">
        <w:t xml:space="preserve"> instruments are playing a loud and grandiose dynamic is used. This contrasts to the second section of the piece which reduces significantly in loudness as the oboe plays the main melody. This contrast in dynamics helps to create diversity and overall increasing the musical interest. In the first section the loud dynamic is supported by the loud full brass section. The brass section was overall slightly louder than woodwind</w:t>
      </w:r>
      <w:r w:rsidR="00D763DA" w:rsidRPr="00755D36">
        <w:t xml:space="preserve"> instruments and much louder than the harp arpeggio at the end of the first section. The difference in dynamics between instruments helps to create diversity as the melody becomes more diverse and varied, therefore also helping to create musical interest. The second section contains a slight crescendo as the brass melody has a louder forte dynamic. This crescendo creates musical interest as it adds flare and diversity to the section. A varying balance betw</w:t>
      </w:r>
      <w:r w:rsidR="00D763DA" w:rsidRPr="00E2525E">
        <w:t xml:space="preserve">een instruments dynamics further highlights diversity. For </w:t>
      </w:r>
      <w:proofErr w:type="gramStart"/>
      <w:r w:rsidR="00D763DA" w:rsidRPr="00E2525E">
        <w:t>example</w:t>
      </w:r>
      <w:proofErr w:type="gramEnd"/>
      <w:r w:rsidR="00D763DA" w:rsidRPr="00E2525E">
        <w:t xml:space="preserve"> the start of the second section has a moderately soft piano dynamic played in the main oboe melody. Underneath this a ver</w:t>
      </w:r>
      <w:r w:rsidR="00A9651B">
        <w:t>y</w:t>
      </w:r>
      <w:r w:rsidR="00D763DA" w:rsidRPr="00E2525E">
        <w:t xml:space="preserve"> quiet pianissimo tremolo string melody is played. The varying dynamics adds a sense of depth and fragility to this section which compares to the grand and rich first section. This creates diversity in the excerpt and creates a sense of individuality, therefore establishing how musi</w:t>
      </w:r>
      <w:r w:rsidR="00A86DDF">
        <w:t>c</w:t>
      </w:r>
      <w:r w:rsidR="00D763DA" w:rsidRPr="00E2525E">
        <w:t>al interest is also created through dy</w:t>
      </w:r>
      <w:r w:rsidR="00A86DDF">
        <w:t>n</w:t>
      </w:r>
      <w:r w:rsidR="00D763DA" w:rsidRPr="00E2525E">
        <w:t>amics.</w:t>
      </w:r>
    </w:p>
    <w:sectPr w:rsidR="00290C45" w:rsidRPr="00FE241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3E6DF12" w:rsidR="008428B1" w:rsidRPr="00D86DE4" w:rsidRDefault="00755D36" w:rsidP="00D86DE4">
    <w:pPr>
      <w:pStyle w:val="VCAAcaptionsandfootnotes"/>
      <w:rPr>
        <w:color w:val="999999" w:themeColor="accent2"/>
      </w:rPr>
    </w:pPr>
    <w:r w:rsidRPr="00755D36">
      <w:rPr>
        <w:color w:val="999999" w:themeColor="accent2"/>
      </w:rPr>
      <w:t xml:space="preserve">2023 VCE Music Composition aural and written external assessment </w:t>
    </w:r>
    <w:proofErr w:type="gramStart"/>
    <w:r w:rsidRPr="00755D36">
      <w:rPr>
        <w:color w:val="999999" w:themeColor="accent2"/>
      </w:rPr>
      <w:t>report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C03"/>
    <w:multiLevelType w:val="hybridMultilevel"/>
    <w:tmpl w:val="B6E269F6"/>
    <w:lvl w:ilvl="0" w:tplc="27BA8A3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3B67D4"/>
    <w:multiLevelType w:val="hybridMultilevel"/>
    <w:tmpl w:val="64FEB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B70C56"/>
    <w:multiLevelType w:val="hybridMultilevel"/>
    <w:tmpl w:val="D5187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B4ACD68"/>
    <w:lvl w:ilvl="0" w:tplc="A50A1CB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2B43830"/>
    <w:multiLevelType w:val="hybridMultilevel"/>
    <w:tmpl w:val="8412214E"/>
    <w:lvl w:ilvl="0" w:tplc="EE2495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C651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D27BE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B206E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1068A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DC165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EE93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848D3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C0A11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A747B77"/>
    <w:multiLevelType w:val="hybridMultilevel"/>
    <w:tmpl w:val="83A03504"/>
    <w:lvl w:ilvl="0" w:tplc="CD0260C2">
      <w:start w:val="202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76374170">
    <w:abstractNumId w:val="9"/>
  </w:num>
  <w:num w:numId="2" w16cid:durableId="670527126">
    <w:abstractNumId w:val="7"/>
  </w:num>
  <w:num w:numId="3" w16cid:durableId="205413828">
    <w:abstractNumId w:val="2"/>
  </w:num>
  <w:num w:numId="4" w16cid:durableId="715814858">
    <w:abstractNumId w:val="1"/>
  </w:num>
  <w:num w:numId="5" w16cid:durableId="1137260451">
    <w:abstractNumId w:val="8"/>
  </w:num>
  <w:num w:numId="6" w16cid:durableId="905607493">
    <w:abstractNumId w:val="12"/>
  </w:num>
  <w:num w:numId="7" w16cid:durableId="27528934">
    <w:abstractNumId w:val="14"/>
  </w:num>
  <w:num w:numId="8" w16cid:durableId="1964923231">
    <w:abstractNumId w:val="3"/>
  </w:num>
  <w:num w:numId="9" w16cid:durableId="1557739300">
    <w:abstractNumId w:val="10"/>
  </w:num>
  <w:num w:numId="10" w16cid:durableId="1539589324">
    <w:abstractNumId w:val="5"/>
  </w:num>
  <w:num w:numId="11" w16cid:durableId="1773210146">
    <w:abstractNumId w:val="13"/>
  </w:num>
  <w:num w:numId="12" w16cid:durableId="980235998">
    <w:abstractNumId w:val="4"/>
  </w:num>
  <w:num w:numId="13" w16cid:durableId="720862025">
    <w:abstractNumId w:val="0"/>
  </w:num>
  <w:num w:numId="14" w16cid:durableId="1001082812">
    <w:abstractNumId w:val="11"/>
  </w:num>
  <w:num w:numId="15" w16cid:durableId="158080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461"/>
    <w:rsid w:val="00024018"/>
    <w:rsid w:val="00035FB4"/>
    <w:rsid w:val="0005780E"/>
    <w:rsid w:val="00065CC6"/>
    <w:rsid w:val="0007671A"/>
    <w:rsid w:val="00090D46"/>
    <w:rsid w:val="000A33D3"/>
    <w:rsid w:val="000A71F7"/>
    <w:rsid w:val="000E4DA0"/>
    <w:rsid w:val="000F09E4"/>
    <w:rsid w:val="000F16FD"/>
    <w:rsid w:val="000F5AAF"/>
    <w:rsid w:val="00120DB9"/>
    <w:rsid w:val="00127CD0"/>
    <w:rsid w:val="00143520"/>
    <w:rsid w:val="00153AD2"/>
    <w:rsid w:val="0017009D"/>
    <w:rsid w:val="001779EA"/>
    <w:rsid w:val="00182027"/>
    <w:rsid w:val="00184297"/>
    <w:rsid w:val="00185CDF"/>
    <w:rsid w:val="00187B92"/>
    <w:rsid w:val="001A7A76"/>
    <w:rsid w:val="001C3EEA"/>
    <w:rsid w:val="001D3246"/>
    <w:rsid w:val="001E648E"/>
    <w:rsid w:val="002046A4"/>
    <w:rsid w:val="002076D3"/>
    <w:rsid w:val="00225040"/>
    <w:rsid w:val="002279BA"/>
    <w:rsid w:val="002316C2"/>
    <w:rsid w:val="002329F3"/>
    <w:rsid w:val="00233EB6"/>
    <w:rsid w:val="00243F0D"/>
    <w:rsid w:val="00260767"/>
    <w:rsid w:val="002647BB"/>
    <w:rsid w:val="002754C1"/>
    <w:rsid w:val="002841C8"/>
    <w:rsid w:val="0028516B"/>
    <w:rsid w:val="00290C45"/>
    <w:rsid w:val="002C6F90"/>
    <w:rsid w:val="002E4FB5"/>
    <w:rsid w:val="002F0941"/>
    <w:rsid w:val="00300FFD"/>
    <w:rsid w:val="00302FB8"/>
    <w:rsid w:val="00304EA1"/>
    <w:rsid w:val="00314D81"/>
    <w:rsid w:val="0031555B"/>
    <w:rsid w:val="00322FC6"/>
    <w:rsid w:val="003236B5"/>
    <w:rsid w:val="003302B9"/>
    <w:rsid w:val="003448F9"/>
    <w:rsid w:val="00350651"/>
    <w:rsid w:val="0035293F"/>
    <w:rsid w:val="00385147"/>
    <w:rsid w:val="00391986"/>
    <w:rsid w:val="003A00B4"/>
    <w:rsid w:val="003A31E2"/>
    <w:rsid w:val="003B2257"/>
    <w:rsid w:val="003C1A63"/>
    <w:rsid w:val="003C5E71"/>
    <w:rsid w:val="003C6C6D"/>
    <w:rsid w:val="003D6CBD"/>
    <w:rsid w:val="00400537"/>
    <w:rsid w:val="00405AA3"/>
    <w:rsid w:val="00417AA3"/>
    <w:rsid w:val="00425DFE"/>
    <w:rsid w:val="00434EDB"/>
    <w:rsid w:val="00440B32"/>
    <w:rsid w:val="0044213C"/>
    <w:rsid w:val="0046078D"/>
    <w:rsid w:val="004621AC"/>
    <w:rsid w:val="00462953"/>
    <w:rsid w:val="00490B25"/>
    <w:rsid w:val="0049550C"/>
    <w:rsid w:val="00495C80"/>
    <w:rsid w:val="004A2ED8"/>
    <w:rsid w:val="004B0259"/>
    <w:rsid w:val="004E3F39"/>
    <w:rsid w:val="004F5BDA"/>
    <w:rsid w:val="004F5FF9"/>
    <w:rsid w:val="005115D5"/>
    <w:rsid w:val="0051277A"/>
    <w:rsid w:val="0051631E"/>
    <w:rsid w:val="005350F4"/>
    <w:rsid w:val="00537A1F"/>
    <w:rsid w:val="005570CF"/>
    <w:rsid w:val="00560A09"/>
    <w:rsid w:val="00566029"/>
    <w:rsid w:val="00585F6A"/>
    <w:rsid w:val="005923CB"/>
    <w:rsid w:val="005A1F8C"/>
    <w:rsid w:val="005B391B"/>
    <w:rsid w:val="005C0B38"/>
    <w:rsid w:val="005D3D78"/>
    <w:rsid w:val="005E2EF0"/>
    <w:rsid w:val="005F4092"/>
    <w:rsid w:val="006363B0"/>
    <w:rsid w:val="0065017F"/>
    <w:rsid w:val="006532E1"/>
    <w:rsid w:val="006663C6"/>
    <w:rsid w:val="0068471E"/>
    <w:rsid w:val="00684F98"/>
    <w:rsid w:val="006916F4"/>
    <w:rsid w:val="00693FFD"/>
    <w:rsid w:val="006D2159"/>
    <w:rsid w:val="006E5226"/>
    <w:rsid w:val="006E7626"/>
    <w:rsid w:val="006F1D21"/>
    <w:rsid w:val="006F787C"/>
    <w:rsid w:val="00702636"/>
    <w:rsid w:val="0070580F"/>
    <w:rsid w:val="00711BCC"/>
    <w:rsid w:val="00724507"/>
    <w:rsid w:val="00727B58"/>
    <w:rsid w:val="00747109"/>
    <w:rsid w:val="007535E4"/>
    <w:rsid w:val="00755D36"/>
    <w:rsid w:val="00773E6C"/>
    <w:rsid w:val="00781FB1"/>
    <w:rsid w:val="007A4B91"/>
    <w:rsid w:val="007C600D"/>
    <w:rsid w:val="007D1B6D"/>
    <w:rsid w:val="007D6741"/>
    <w:rsid w:val="008138D0"/>
    <w:rsid w:val="00813C37"/>
    <w:rsid w:val="00814314"/>
    <w:rsid w:val="008154B5"/>
    <w:rsid w:val="00815D99"/>
    <w:rsid w:val="00823962"/>
    <w:rsid w:val="008428B1"/>
    <w:rsid w:val="00845726"/>
    <w:rsid w:val="008468E3"/>
    <w:rsid w:val="00850410"/>
    <w:rsid w:val="008526EF"/>
    <w:rsid w:val="00852719"/>
    <w:rsid w:val="00852F26"/>
    <w:rsid w:val="00860115"/>
    <w:rsid w:val="008811D6"/>
    <w:rsid w:val="0088783C"/>
    <w:rsid w:val="008C36FC"/>
    <w:rsid w:val="008D55F1"/>
    <w:rsid w:val="00915BB9"/>
    <w:rsid w:val="00936BB1"/>
    <w:rsid w:val="009370BC"/>
    <w:rsid w:val="009403B9"/>
    <w:rsid w:val="00960E0B"/>
    <w:rsid w:val="00970580"/>
    <w:rsid w:val="0098739B"/>
    <w:rsid w:val="009906B5"/>
    <w:rsid w:val="009916EF"/>
    <w:rsid w:val="009B4390"/>
    <w:rsid w:val="009B61E5"/>
    <w:rsid w:val="009D0E9E"/>
    <w:rsid w:val="009D1E89"/>
    <w:rsid w:val="009E5707"/>
    <w:rsid w:val="009E7109"/>
    <w:rsid w:val="00A01543"/>
    <w:rsid w:val="00A17661"/>
    <w:rsid w:val="00A24B2D"/>
    <w:rsid w:val="00A26BFA"/>
    <w:rsid w:val="00A40966"/>
    <w:rsid w:val="00A51EA6"/>
    <w:rsid w:val="00A772C1"/>
    <w:rsid w:val="00A852AF"/>
    <w:rsid w:val="00A86DDF"/>
    <w:rsid w:val="00A921E0"/>
    <w:rsid w:val="00A922F4"/>
    <w:rsid w:val="00A9651B"/>
    <w:rsid w:val="00AC457D"/>
    <w:rsid w:val="00AE5526"/>
    <w:rsid w:val="00AF051B"/>
    <w:rsid w:val="00B01578"/>
    <w:rsid w:val="00B03205"/>
    <w:rsid w:val="00B0738F"/>
    <w:rsid w:val="00B11BE0"/>
    <w:rsid w:val="00B13D3B"/>
    <w:rsid w:val="00B230DB"/>
    <w:rsid w:val="00B26601"/>
    <w:rsid w:val="00B41951"/>
    <w:rsid w:val="00B53229"/>
    <w:rsid w:val="00B5443D"/>
    <w:rsid w:val="00B62480"/>
    <w:rsid w:val="00B717F4"/>
    <w:rsid w:val="00B81B70"/>
    <w:rsid w:val="00B92F02"/>
    <w:rsid w:val="00BA07C1"/>
    <w:rsid w:val="00BB3BAB"/>
    <w:rsid w:val="00BB57C1"/>
    <w:rsid w:val="00BD0724"/>
    <w:rsid w:val="00BD2B91"/>
    <w:rsid w:val="00BE5521"/>
    <w:rsid w:val="00BF0BBA"/>
    <w:rsid w:val="00BF426C"/>
    <w:rsid w:val="00BF6C23"/>
    <w:rsid w:val="00C1597D"/>
    <w:rsid w:val="00C2227C"/>
    <w:rsid w:val="00C27BBF"/>
    <w:rsid w:val="00C35203"/>
    <w:rsid w:val="00C53263"/>
    <w:rsid w:val="00C75F1D"/>
    <w:rsid w:val="00C95156"/>
    <w:rsid w:val="00CA0DC2"/>
    <w:rsid w:val="00CB68E8"/>
    <w:rsid w:val="00D04F01"/>
    <w:rsid w:val="00D06414"/>
    <w:rsid w:val="00D10AA4"/>
    <w:rsid w:val="00D20ED9"/>
    <w:rsid w:val="00D22AD9"/>
    <w:rsid w:val="00D24E5A"/>
    <w:rsid w:val="00D338E4"/>
    <w:rsid w:val="00D51947"/>
    <w:rsid w:val="00D532F0"/>
    <w:rsid w:val="00D56E0F"/>
    <w:rsid w:val="00D64394"/>
    <w:rsid w:val="00D720AC"/>
    <w:rsid w:val="00D763DA"/>
    <w:rsid w:val="00D77413"/>
    <w:rsid w:val="00D82759"/>
    <w:rsid w:val="00D86DE4"/>
    <w:rsid w:val="00DC7283"/>
    <w:rsid w:val="00DE1909"/>
    <w:rsid w:val="00DE51DB"/>
    <w:rsid w:val="00DF4A82"/>
    <w:rsid w:val="00E14A57"/>
    <w:rsid w:val="00E1591F"/>
    <w:rsid w:val="00E237FE"/>
    <w:rsid w:val="00E23F1D"/>
    <w:rsid w:val="00E24216"/>
    <w:rsid w:val="00E2525E"/>
    <w:rsid w:val="00E30E05"/>
    <w:rsid w:val="00E35622"/>
    <w:rsid w:val="00E36361"/>
    <w:rsid w:val="00E55AE9"/>
    <w:rsid w:val="00EB0C84"/>
    <w:rsid w:val="00EC192E"/>
    <w:rsid w:val="00EC3A08"/>
    <w:rsid w:val="00ED35A8"/>
    <w:rsid w:val="00ED7DD6"/>
    <w:rsid w:val="00EF3F18"/>
    <w:rsid w:val="00EF4188"/>
    <w:rsid w:val="00F03F9D"/>
    <w:rsid w:val="00F1508A"/>
    <w:rsid w:val="00F17FDE"/>
    <w:rsid w:val="00F24A9A"/>
    <w:rsid w:val="00F40D53"/>
    <w:rsid w:val="00F4525C"/>
    <w:rsid w:val="00F47190"/>
    <w:rsid w:val="00F50D86"/>
    <w:rsid w:val="00F7185F"/>
    <w:rsid w:val="00F72289"/>
    <w:rsid w:val="00FD29D3"/>
    <w:rsid w:val="00FE241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E1591F"/>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90B25"/>
    <w:pPr>
      <w:numPr>
        <w:numId w:val="1"/>
      </w:numPr>
      <w:tabs>
        <w:tab w:val="left" w:pos="425"/>
      </w:tabs>
      <w:spacing w:before="60" w:after="60"/>
      <w:ind w:left="357" w:hanging="357"/>
      <w:contextualSpacing/>
    </w:pPr>
    <w:rPr>
      <w:rFonts w:eastAsia="Arial"/>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E1591F"/>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C27BBF"/>
    <w:rPr>
      <w:b/>
      <w:bCs/>
    </w:rPr>
  </w:style>
  <w:style w:type="paragraph" w:styleId="ListParagraph">
    <w:name w:val="List Paragraph"/>
    <w:basedOn w:val="Normal"/>
    <w:uiPriority w:val="34"/>
    <w:qFormat/>
    <w:rsid w:val="003C1A63"/>
    <w:pPr>
      <w:ind w:left="720"/>
      <w:contextualSpacing/>
    </w:pPr>
  </w:style>
  <w:style w:type="table" w:customStyle="1" w:styleId="TableGrid0">
    <w:name w:val="TableGrid"/>
    <w:rsid w:val="00D720AC"/>
    <w:pPr>
      <w:spacing w:after="0" w:line="240" w:lineRule="auto"/>
    </w:pPr>
    <w:rPr>
      <w:rFonts w:eastAsiaTheme="minorEastAsia"/>
      <w:kern w:val="2"/>
      <w:lang w:val="en-AU" w:eastAsia="ja-JP"/>
      <w14:ligatures w14:val="standardContextual"/>
    </w:rPr>
    <w:tblPr>
      <w:tblCellMar>
        <w:top w:w="0" w:type="dxa"/>
        <w:left w:w="0" w:type="dxa"/>
        <w:bottom w:w="0" w:type="dxa"/>
        <w:right w:w="0" w:type="dxa"/>
      </w:tblCellMar>
    </w:tblPr>
  </w:style>
  <w:style w:type="paragraph" w:customStyle="1" w:styleId="VCAAstudentsample">
    <w:name w:val="VCAA student sample"/>
    <w:basedOn w:val="VCAAbody"/>
    <w:qFormat/>
    <w:rsid w:val="006E5226"/>
    <w:pPr>
      <w:ind w:left="720"/>
    </w:pPr>
    <w:rPr>
      <w:i/>
      <w:iCs/>
    </w:rPr>
  </w:style>
  <w:style w:type="paragraph" w:styleId="Revision">
    <w:name w:val="Revision"/>
    <w:hidden/>
    <w:uiPriority w:val="99"/>
    <w:semiHidden/>
    <w:rsid w:val="00AC4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0DA3F93-ED26-1846-8321-DA5B5B7E3599}">
  <ds:schemaRefs>
    <ds:schemaRef ds:uri="http://schemas.openxmlformats.org/officeDocument/2006/bibliography"/>
  </ds:schemaRefs>
</ds:datastoreItem>
</file>

<file path=customXml/itemProps2.xml><?xml version="1.0" encoding="utf-8"?>
<ds:datastoreItem xmlns:ds="http://schemas.openxmlformats.org/officeDocument/2006/customXml" ds:itemID="{DEEC7C78-6A62-4278-9A90-743F69E12F5F}"/>
</file>

<file path=customXml/itemProps3.xml><?xml version="1.0" encoding="utf-8"?>
<ds:datastoreItem xmlns:ds="http://schemas.openxmlformats.org/officeDocument/2006/customXml" ds:itemID="{69C5ED22-89C2-40E6-AE9B-47FB4FD7C9D8}"/>
</file>

<file path=customXml/itemProps4.xml><?xml version="1.0" encoding="utf-8"?>
<ds:datastoreItem xmlns:ds="http://schemas.openxmlformats.org/officeDocument/2006/customXml" ds:itemID="{C733C351-FB37-4186-946B-740C54BAC4A8}"/>
</file>

<file path=docProps/app.xml><?xml version="1.0" encoding="utf-8"?>
<Properties xmlns="http://schemas.openxmlformats.org/officeDocument/2006/extended-properties" xmlns:vt="http://schemas.openxmlformats.org/officeDocument/2006/docPropsVTypes">
  <Template>Normal</Template>
  <TotalTime>0</TotalTime>
  <Pages>9</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2024-03-15T00:58:00Z</dcterms:created>
  <dcterms:modified xsi:type="dcterms:W3CDTF">2024-03-15T00:58:00Z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