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41A0767" w14:textId="02E5959B" w:rsidR="00F4525C" w:rsidRDefault="00615281" w:rsidP="009B61E5">
          <w:pPr>
            <w:pStyle w:val="VCAADocumenttitle"/>
          </w:pPr>
          <w:r>
            <w:t>Unit 4 Data analytics – Introduction</w:t>
          </w:r>
        </w:p>
      </w:sdtContent>
    </w:sdt>
    <w:p w14:paraId="761DB797" w14:textId="77777777" w:rsidR="00615281" w:rsidRDefault="00615281" w:rsidP="00615281">
      <w:pPr>
        <w:pStyle w:val="VCAAHeading3"/>
      </w:pPr>
      <w:bookmarkStart w:id="0" w:name="TemplateOverview"/>
      <w:bookmarkEnd w:id="0"/>
      <w:r>
        <w:t>Slide 1:</w:t>
      </w:r>
    </w:p>
    <w:p w14:paraId="6D1908CC" w14:textId="37914F4C" w:rsidR="00615281" w:rsidRPr="004F42F7" w:rsidRDefault="00615281" w:rsidP="00615281">
      <w:pPr>
        <w:pStyle w:val="VCAAbullet"/>
      </w:pPr>
      <w:r>
        <w:t>Welcome to the Unit 4 Data a</w:t>
      </w:r>
      <w:r w:rsidRPr="004F42F7">
        <w:t>nalytics presentation as part of the VCE Applied Computing Study Design for 2020</w:t>
      </w:r>
      <w:r>
        <w:t>–</w:t>
      </w:r>
      <w:r w:rsidRPr="004F42F7">
        <w:t>2023.</w:t>
      </w:r>
    </w:p>
    <w:p w14:paraId="0DC91992" w14:textId="77777777" w:rsidR="00615281" w:rsidRPr="004F42F7" w:rsidRDefault="00615281" w:rsidP="00615281">
      <w:pPr>
        <w:pStyle w:val="VCAAbullet"/>
      </w:pPr>
      <w:r w:rsidRPr="004F42F7">
        <w:t>The purpose of this presentation is t</w:t>
      </w:r>
      <w:r>
        <w:t>o introduce you to Unit 4 Data a</w:t>
      </w:r>
      <w:r w:rsidRPr="004F42F7">
        <w:t xml:space="preserve">nalytics and to provide you with a brief overview of the </w:t>
      </w:r>
      <w:r>
        <w:t>outcomes</w:t>
      </w:r>
      <w:r w:rsidRPr="004F42F7">
        <w:t>.</w:t>
      </w:r>
    </w:p>
    <w:p w14:paraId="0AE7F448" w14:textId="77777777" w:rsidR="00615281" w:rsidRDefault="00615281" w:rsidP="00615281">
      <w:pPr>
        <w:pStyle w:val="VCAAHeading3"/>
      </w:pPr>
      <w:r>
        <w:t>Slide 2:</w:t>
      </w:r>
    </w:p>
    <w:p w14:paraId="7F9330EA" w14:textId="77777777" w:rsidR="00615281" w:rsidRPr="007F7768" w:rsidRDefault="00615281" w:rsidP="00615281">
      <w:pPr>
        <w:pStyle w:val="VCAAbullet"/>
      </w:pPr>
      <w:r w:rsidRPr="007F7768">
        <w:t>VCAA presentations may be reproduced in accordance with the VCAA’s Copyright and Intellectual Property Policy available via the link on this slide.</w:t>
      </w:r>
    </w:p>
    <w:p w14:paraId="4228F0EA" w14:textId="77777777" w:rsidR="00615281" w:rsidRDefault="00615281" w:rsidP="00615281">
      <w:pPr>
        <w:pStyle w:val="VCAAHeading3"/>
      </w:pPr>
      <w:r>
        <w:t>Slide 3:</w:t>
      </w:r>
    </w:p>
    <w:p w14:paraId="37AF1CDF" w14:textId="77777777" w:rsidR="00615281" w:rsidRPr="004F42F7" w:rsidRDefault="00615281" w:rsidP="00615281">
      <w:pPr>
        <w:pStyle w:val="VCAAbullet"/>
      </w:pPr>
      <w:r w:rsidRPr="004F42F7">
        <w:t xml:space="preserve">We will </w:t>
      </w:r>
      <w:r>
        <w:t xml:space="preserve">now </w:t>
      </w:r>
      <w:r w:rsidRPr="004F42F7">
        <w:t>have a</w:t>
      </w:r>
      <w:r>
        <w:t xml:space="preserve"> look at Unit 4 Data a</w:t>
      </w:r>
      <w:r w:rsidRPr="004F42F7">
        <w:t>nalytics.</w:t>
      </w:r>
    </w:p>
    <w:p w14:paraId="3B77014D" w14:textId="77777777" w:rsidR="00615281" w:rsidRDefault="00615281" w:rsidP="00615281">
      <w:pPr>
        <w:pStyle w:val="VCAAHeading3"/>
      </w:pPr>
      <w:r>
        <w:t>Slide 4:</w:t>
      </w:r>
    </w:p>
    <w:p w14:paraId="5F79BF50" w14:textId="77777777" w:rsidR="00615281" w:rsidRPr="004F42F7" w:rsidRDefault="00615281" w:rsidP="00615281">
      <w:pPr>
        <w:pStyle w:val="VCAAbullet"/>
      </w:pPr>
      <w:r>
        <w:t>In Unit 4 Data a</w:t>
      </w:r>
      <w:r w:rsidRPr="004F42F7">
        <w:t>nalytics there are the two following outcomes:</w:t>
      </w:r>
    </w:p>
    <w:p w14:paraId="5CAD3FD2" w14:textId="77777777" w:rsidR="00615281" w:rsidRPr="004F42F7" w:rsidRDefault="00615281" w:rsidP="00615281">
      <w:pPr>
        <w:pStyle w:val="VCAAbulletlevel2"/>
        <w:spacing w:before="0"/>
      </w:pPr>
      <w:r w:rsidRPr="004F42F7">
        <w:t>Outcome 1 – Development and evaluation</w:t>
      </w:r>
    </w:p>
    <w:p w14:paraId="7D763A5F" w14:textId="77777777" w:rsidR="00615281" w:rsidRPr="004F42F7" w:rsidRDefault="00615281" w:rsidP="00615281">
      <w:pPr>
        <w:pStyle w:val="VCAAbulletlevel2"/>
      </w:pPr>
      <w:r w:rsidRPr="004F42F7">
        <w:t>Outcome 2 – Data and information security</w:t>
      </w:r>
    </w:p>
    <w:p w14:paraId="0CBD9522" w14:textId="77777777" w:rsidR="00615281" w:rsidRDefault="00615281" w:rsidP="00615281">
      <w:pPr>
        <w:pStyle w:val="VCAAHeading3"/>
      </w:pPr>
      <w:r>
        <w:t>Slide 5:</w:t>
      </w:r>
    </w:p>
    <w:p w14:paraId="600EFB70" w14:textId="77777777" w:rsidR="00615281" w:rsidRPr="004F42F7" w:rsidRDefault="00615281" w:rsidP="00615281">
      <w:pPr>
        <w:pStyle w:val="VCAAbullet"/>
      </w:pPr>
      <w:r w:rsidRPr="004F42F7">
        <w:t xml:space="preserve">We will now have </w:t>
      </w:r>
      <w:r>
        <w:t>a look at</w:t>
      </w:r>
      <w:r w:rsidRPr="004F42F7">
        <w:t xml:space="preserve"> Unit 4 Outcome 1 Development and evaluation.</w:t>
      </w:r>
    </w:p>
    <w:p w14:paraId="1C33AC02" w14:textId="77777777" w:rsidR="00615281" w:rsidRDefault="00615281" w:rsidP="00615281">
      <w:pPr>
        <w:pStyle w:val="VCAAHeading3"/>
      </w:pPr>
      <w:r>
        <w:t>Slide 6:</w:t>
      </w:r>
    </w:p>
    <w:p w14:paraId="055A9349" w14:textId="77777777" w:rsidR="00615281" w:rsidRPr="004F42F7" w:rsidRDefault="00615281" w:rsidP="00615281">
      <w:pPr>
        <w:pStyle w:val="VCAAbullet"/>
      </w:pPr>
      <w:r w:rsidRPr="004F42F7">
        <w:t>This table gives you an overview of the relationship between the:</w:t>
      </w:r>
    </w:p>
    <w:p w14:paraId="7ED100BA" w14:textId="77777777" w:rsidR="00615281" w:rsidRPr="004F42F7" w:rsidRDefault="00615281" w:rsidP="00615281">
      <w:pPr>
        <w:pStyle w:val="VCAAbulletlevel2"/>
        <w:spacing w:before="0"/>
      </w:pPr>
      <w:r w:rsidRPr="004F42F7">
        <w:t>Key concepts</w:t>
      </w:r>
    </w:p>
    <w:p w14:paraId="3315DC07" w14:textId="77777777" w:rsidR="00615281" w:rsidRPr="004F42F7" w:rsidRDefault="00615281" w:rsidP="00615281">
      <w:pPr>
        <w:pStyle w:val="VCAAbulletlevel2"/>
      </w:pPr>
      <w:r w:rsidRPr="004F42F7">
        <w:t>Problem-solving methodology stages</w:t>
      </w:r>
    </w:p>
    <w:p w14:paraId="68A6C724" w14:textId="6BEA6D3E" w:rsidR="00615281" w:rsidRPr="004F42F7" w:rsidRDefault="00615281" w:rsidP="00615281">
      <w:pPr>
        <w:pStyle w:val="VCAAbulletlevel2"/>
      </w:pPr>
      <w:r w:rsidRPr="004F42F7">
        <w:t xml:space="preserve">and the </w:t>
      </w:r>
      <w:r>
        <w:t>k</w:t>
      </w:r>
      <w:r w:rsidRPr="004F42F7">
        <w:t>ey knowledge within the outcome</w:t>
      </w:r>
    </w:p>
    <w:p w14:paraId="6DFE0A38" w14:textId="77777777" w:rsidR="00615281" w:rsidRPr="004F42F7" w:rsidRDefault="00615281" w:rsidP="00615281">
      <w:pPr>
        <w:pStyle w:val="VCAAbullet"/>
      </w:pPr>
      <w:r w:rsidRPr="004F42F7">
        <w:t>In Unit 4 Outcome 1 Development and evaluation we are dealing with:</w:t>
      </w:r>
    </w:p>
    <w:p w14:paraId="45DAE919" w14:textId="77777777" w:rsidR="00615281" w:rsidRPr="004F42F7" w:rsidRDefault="00615281" w:rsidP="00615281">
      <w:pPr>
        <w:pStyle w:val="VCAAbulletlevel2"/>
        <w:spacing w:before="0"/>
      </w:pPr>
      <w:r w:rsidRPr="004F42F7">
        <w:t>Digital systems</w:t>
      </w:r>
    </w:p>
    <w:p w14:paraId="7A2D4D81" w14:textId="77777777" w:rsidR="00615281" w:rsidRPr="004F42F7" w:rsidRDefault="00615281" w:rsidP="00615281">
      <w:pPr>
        <w:pStyle w:val="VCAAbulletlevel2"/>
      </w:pPr>
      <w:r w:rsidRPr="004F42F7">
        <w:t>and Problem-solving with the stages of development and evaluation to produce infographics or dynamic data visualisations</w:t>
      </w:r>
    </w:p>
    <w:p w14:paraId="37033D82" w14:textId="77777777" w:rsidR="00615281" w:rsidRPr="004F42F7" w:rsidRDefault="00615281" w:rsidP="00615281">
      <w:pPr>
        <w:pStyle w:val="VCAAbulletlevel2"/>
      </w:pPr>
      <w:r w:rsidRPr="004F42F7">
        <w:t xml:space="preserve">Notice </w:t>
      </w:r>
      <w:r>
        <w:t xml:space="preserve">that </w:t>
      </w:r>
      <w:r w:rsidRPr="004F42F7">
        <w:t>the SAT structure involving the PSM stages of Development and Eval</w:t>
      </w:r>
      <w:r>
        <w:t>uation now aligns with Software d</w:t>
      </w:r>
      <w:r w:rsidRPr="004F42F7">
        <w:t>evelopment.</w:t>
      </w:r>
    </w:p>
    <w:p w14:paraId="58FABB20" w14:textId="2155A898" w:rsidR="00615281" w:rsidRPr="004F42F7" w:rsidRDefault="00615281" w:rsidP="00615281">
      <w:pPr>
        <w:pStyle w:val="VCAAbullet"/>
      </w:pPr>
      <w:r w:rsidRPr="004F42F7">
        <w:t xml:space="preserve">The </w:t>
      </w:r>
      <w:r>
        <w:t>k</w:t>
      </w:r>
      <w:r w:rsidRPr="004F42F7">
        <w:t>ey knowledge is briefly listed on the right of the table.</w:t>
      </w:r>
    </w:p>
    <w:p w14:paraId="7C5B3A70" w14:textId="77777777" w:rsidR="00615281" w:rsidRDefault="00615281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0ECE9570" w14:textId="286D18C0" w:rsidR="00615281" w:rsidRDefault="00615281" w:rsidP="00615281">
      <w:pPr>
        <w:pStyle w:val="VCAAHeading3"/>
      </w:pPr>
      <w:r>
        <w:lastRenderedPageBreak/>
        <w:t>Slide 7:</w:t>
      </w:r>
    </w:p>
    <w:p w14:paraId="2647A329" w14:textId="77777777" w:rsidR="00615281" w:rsidRPr="004F42F7" w:rsidRDefault="00615281" w:rsidP="00615281">
      <w:pPr>
        <w:pStyle w:val="VCAAbullet"/>
      </w:pPr>
      <w:r w:rsidRPr="004F42F7">
        <w:t>In Unit 4 Outcome 1 Development and evaluation, students should be able to:</w:t>
      </w:r>
    </w:p>
    <w:p w14:paraId="254B1B96" w14:textId="77777777" w:rsidR="00615281" w:rsidRPr="004F42F7" w:rsidRDefault="00615281" w:rsidP="00615281">
      <w:pPr>
        <w:pStyle w:val="VCAAbulletlevel2"/>
        <w:spacing w:before="0"/>
      </w:pPr>
      <w:r w:rsidRPr="004F42F7">
        <w:t>develop and evaluate infographics or dynamic data visualisations</w:t>
      </w:r>
    </w:p>
    <w:p w14:paraId="4D6E0C1A" w14:textId="77777777" w:rsidR="00615281" w:rsidRPr="004F42F7" w:rsidRDefault="00615281" w:rsidP="00615281">
      <w:pPr>
        <w:pStyle w:val="VCAAbulletlevel2"/>
      </w:pPr>
      <w:r w:rsidRPr="004F42F7">
        <w:t>present findings in response to a research question</w:t>
      </w:r>
      <w:r>
        <w:t>, and</w:t>
      </w:r>
    </w:p>
    <w:p w14:paraId="11D32DA5" w14:textId="77777777" w:rsidR="00615281" w:rsidRPr="004F42F7" w:rsidRDefault="00615281" w:rsidP="00615281">
      <w:pPr>
        <w:pStyle w:val="VCAAbulletlevel2"/>
      </w:pPr>
      <w:r w:rsidRPr="004F42F7">
        <w:t>assess the effectiveness of the project plan in monitoring progress.</w:t>
      </w:r>
    </w:p>
    <w:p w14:paraId="01943568" w14:textId="77777777" w:rsidR="00615281" w:rsidRPr="004F42F7" w:rsidRDefault="00615281" w:rsidP="00615281">
      <w:pPr>
        <w:pStyle w:val="VCAAbullet"/>
      </w:pPr>
      <w:r w:rsidRPr="004F42F7">
        <w:t>Software tools will involve:</w:t>
      </w:r>
    </w:p>
    <w:p w14:paraId="2DD18DDB" w14:textId="77777777" w:rsidR="00615281" w:rsidRPr="004F42F7" w:rsidRDefault="00615281" w:rsidP="00615281">
      <w:pPr>
        <w:pStyle w:val="VCAAbulletlevel2"/>
        <w:spacing w:before="0"/>
      </w:pPr>
      <w:r w:rsidRPr="004F42F7">
        <w:t>At least one data manipulation tool and one visualisation tool, for example database software, spreadsheet softwa</w:t>
      </w:r>
      <w:r>
        <w:t>re, data visualisation software and a</w:t>
      </w:r>
      <w:r w:rsidRPr="004F42F7">
        <w:t xml:space="preserve"> tool for planning a project.</w:t>
      </w:r>
    </w:p>
    <w:p w14:paraId="20DEBAF3" w14:textId="77777777" w:rsidR="00615281" w:rsidRPr="004F42F7" w:rsidRDefault="00615281" w:rsidP="00615281">
      <w:pPr>
        <w:pStyle w:val="VCAAbullet"/>
      </w:pPr>
      <w:r w:rsidRPr="004F42F7">
        <w:t>The SAT task for Unit 4 Outcome 1 will contribute 15 per cent to the study score. Both Unit 3 Outcome 2 and Unit 4 Outcome 1 contribute 30 per cent to the study score.</w:t>
      </w:r>
    </w:p>
    <w:p w14:paraId="4DA90C72" w14:textId="77777777" w:rsidR="00615281" w:rsidRDefault="00615281" w:rsidP="00615281">
      <w:pPr>
        <w:pStyle w:val="VCAAHeading3"/>
      </w:pPr>
      <w:r>
        <w:t>Slide 8:</w:t>
      </w:r>
    </w:p>
    <w:p w14:paraId="694F43AF" w14:textId="77777777" w:rsidR="00615281" w:rsidRPr="004F42F7" w:rsidRDefault="00615281" w:rsidP="00615281">
      <w:pPr>
        <w:pStyle w:val="VCAAbullet"/>
      </w:pPr>
      <w:r w:rsidRPr="004F42F7">
        <w:t>Students will:</w:t>
      </w:r>
    </w:p>
    <w:p w14:paraId="20E47B59" w14:textId="77777777" w:rsidR="00615281" w:rsidRPr="004F42F7" w:rsidRDefault="00615281" w:rsidP="00615281">
      <w:pPr>
        <w:pStyle w:val="VCAAbulletlevel2"/>
        <w:spacing w:before="0"/>
      </w:pPr>
      <w:r>
        <w:t>monitor, modify and annotate</w:t>
      </w:r>
      <w:r w:rsidRPr="004F42F7">
        <w:t xml:space="preserve"> project plan</w:t>
      </w:r>
      <w:r>
        <w:t>s</w:t>
      </w:r>
    </w:p>
    <w:p w14:paraId="785CD8F3" w14:textId="77777777" w:rsidR="00615281" w:rsidRPr="004F42F7" w:rsidRDefault="00615281" w:rsidP="00615281">
      <w:pPr>
        <w:pStyle w:val="VCAAbulletlevel2"/>
      </w:pPr>
      <w:r w:rsidRPr="004F42F7">
        <w:t>propose and implement procedures for managing files</w:t>
      </w:r>
    </w:p>
    <w:p w14:paraId="1CFBD765" w14:textId="77777777" w:rsidR="00615281" w:rsidRPr="004F42F7" w:rsidRDefault="00615281" w:rsidP="00615281">
      <w:pPr>
        <w:pStyle w:val="VCAAbulletlevel2"/>
      </w:pPr>
      <w:r w:rsidRPr="004F42F7">
        <w:t>develop infographics or dynamic data visualisations</w:t>
      </w:r>
    </w:p>
    <w:p w14:paraId="0482ED93" w14:textId="77777777" w:rsidR="00615281" w:rsidRPr="004F42F7" w:rsidRDefault="00615281" w:rsidP="00615281">
      <w:pPr>
        <w:pStyle w:val="VCAAbulletlevel2"/>
      </w:pPr>
      <w:r w:rsidRPr="004F42F7">
        <w:t>select and apply data validation and testing techniques</w:t>
      </w:r>
    </w:p>
    <w:p w14:paraId="2DE0D681" w14:textId="77777777" w:rsidR="00615281" w:rsidRPr="004F42F7" w:rsidRDefault="00615281" w:rsidP="00615281">
      <w:pPr>
        <w:pStyle w:val="VCAAbulletlevel2"/>
      </w:pPr>
      <w:r w:rsidRPr="004F42F7">
        <w:t>make necessary modifications</w:t>
      </w:r>
    </w:p>
    <w:p w14:paraId="2591CBE3" w14:textId="77777777" w:rsidR="00615281" w:rsidRPr="004F42F7" w:rsidRDefault="00615281" w:rsidP="00615281">
      <w:pPr>
        <w:pStyle w:val="VCAAbulletlevel2"/>
      </w:pPr>
      <w:r w:rsidRPr="004F42F7">
        <w:t>evaluate the infographics or dynamic data visualisations</w:t>
      </w:r>
      <w:r>
        <w:t>, and</w:t>
      </w:r>
    </w:p>
    <w:p w14:paraId="65477FB5" w14:textId="77777777" w:rsidR="00615281" w:rsidRPr="004F42F7" w:rsidRDefault="00615281" w:rsidP="00615281">
      <w:pPr>
        <w:pStyle w:val="VCAAbulletlevel2"/>
      </w:pPr>
      <w:r w:rsidRPr="004F42F7">
        <w:t>assess the project plan.</w:t>
      </w:r>
    </w:p>
    <w:p w14:paraId="76BE424D" w14:textId="77777777" w:rsidR="00615281" w:rsidRPr="004F42F7" w:rsidRDefault="00615281" w:rsidP="00615281">
      <w:pPr>
        <w:pStyle w:val="VCAAbullet"/>
      </w:pPr>
      <w:r w:rsidRPr="004F42F7">
        <w:t>The assessment task is Part 2 of the SAT whereby:</w:t>
      </w:r>
    </w:p>
    <w:p w14:paraId="7C027E08" w14:textId="77777777" w:rsidR="00615281" w:rsidRPr="004F42F7" w:rsidRDefault="00615281" w:rsidP="00615281">
      <w:pPr>
        <w:pStyle w:val="VCAAbulletlevel2"/>
        <w:spacing w:before="0"/>
      </w:pPr>
      <w:r>
        <w:t>s</w:t>
      </w:r>
      <w:r w:rsidRPr="004F42F7">
        <w:t xml:space="preserve">tudents </w:t>
      </w:r>
      <w:r>
        <w:t xml:space="preserve">will </w:t>
      </w:r>
      <w:r w:rsidRPr="004F42F7">
        <w:t xml:space="preserve">address the development and evaluation stages of </w:t>
      </w:r>
      <w:r>
        <w:t>the problem-solving methodology, and</w:t>
      </w:r>
    </w:p>
    <w:p w14:paraId="06A9E5A2" w14:textId="77777777" w:rsidR="00615281" w:rsidRPr="004F42F7" w:rsidRDefault="00615281" w:rsidP="00615281">
      <w:pPr>
        <w:pStyle w:val="VCAAbulletlevel2"/>
      </w:pPr>
      <w:r>
        <w:t>s</w:t>
      </w:r>
      <w:r w:rsidRPr="004F42F7">
        <w:t>tudents will address the VCAA SAT Criteria.</w:t>
      </w:r>
    </w:p>
    <w:p w14:paraId="76962427" w14:textId="77777777" w:rsidR="00615281" w:rsidRDefault="00615281" w:rsidP="00615281">
      <w:pPr>
        <w:pStyle w:val="VCAAHeading3"/>
      </w:pPr>
      <w:r>
        <w:t>Slide 9:</w:t>
      </w:r>
    </w:p>
    <w:p w14:paraId="78F5EE51" w14:textId="77777777" w:rsidR="00615281" w:rsidRPr="004F42F7" w:rsidRDefault="00615281" w:rsidP="00615281">
      <w:pPr>
        <w:pStyle w:val="VCAAbullet"/>
      </w:pPr>
      <w:r w:rsidRPr="004F42F7">
        <w:t xml:space="preserve">We will now have </w:t>
      </w:r>
      <w:r>
        <w:t>a look at</w:t>
      </w:r>
      <w:r w:rsidRPr="004F42F7">
        <w:t xml:space="preserve"> Unit 4 Outcome 2 Data and information security.</w:t>
      </w:r>
    </w:p>
    <w:p w14:paraId="4777E791" w14:textId="77777777" w:rsidR="00615281" w:rsidRDefault="00615281" w:rsidP="00615281">
      <w:pPr>
        <w:pStyle w:val="VCAAHeading3"/>
      </w:pPr>
      <w:r>
        <w:t>Slide 10:</w:t>
      </w:r>
    </w:p>
    <w:p w14:paraId="5DFB807D" w14:textId="77777777" w:rsidR="00615281" w:rsidRPr="004F42F7" w:rsidRDefault="00615281" w:rsidP="00615281">
      <w:pPr>
        <w:pStyle w:val="VCAAbullet"/>
      </w:pPr>
      <w:r w:rsidRPr="004F42F7">
        <w:t>This table gives you an overview of the relationship between the:</w:t>
      </w:r>
    </w:p>
    <w:p w14:paraId="147D1AF2" w14:textId="77777777" w:rsidR="00615281" w:rsidRPr="004F42F7" w:rsidRDefault="00615281" w:rsidP="00615281">
      <w:pPr>
        <w:pStyle w:val="VCAAbulletlevel2"/>
        <w:spacing w:before="0"/>
      </w:pPr>
      <w:r w:rsidRPr="004F42F7">
        <w:t>Key concepts</w:t>
      </w:r>
    </w:p>
    <w:p w14:paraId="1E7F8018" w14:textId="1D377D83" w:rsidR="00615281" w:rsidRPr="004F42F7" w:rsidRDefault="00615281" w:rsidP="00615281">
      <w:pPr>
        <w:pStyle w:val="VCAAbulletlevel2"/>
      </w:pPr>
      <w:r w:rsidRPr="004F42F7">
        <w:t xml:space="preserve">and the </w:t>
      </w:r>
      <w:r>
        <w:t>k</w:t>
      </w:r>
      <w:r w:rsidRPr="004F42F7">
        <w:t>ey knowledge within the outcome</w:t>
      </w:r>
    </w:p>
    <w:p w14:paraId="73A07542" w14:textId="77777777" w:rsidR="00615281" w:rsidRPr="004F42F7" w:rsidRDefault="00615281" w:rsidP="00615281">
      <w:pPr>
        <w:pStyle w:val="VCAAbullet"/>
      </w:pPr>
      <w:r w:rsidRPr="004F42F7">
        <w:t>In Unit 4 Outcome 2 Data and information security we are dealing with:</w:t>
      </w:r>
    </w:p>
    <w:p w14:paraId="6DBF57FD" w14:textId="77777777" w:rsidR="00615281" w:rsidRPr="004F42F7" w:rsidRDefault="00615281" w:rsidP="00615281">
      <w:pPr>
        <w:pStyle w:val="VCAAbulletlevel2"/>
        <w:spacing w:before="0"/>
      </w:pPr>
      <w:r w:rsidRPr="004F42F7">
        <w:t>Digital systems</w:t>
      </w:r>
    </w:p>
    <w:p w14:paraId="609F7E38" w14:textId="77777777" w:rsidR="00615281" w:rsidRPr="004F42F7" w:rsidRDefault="00615281" w:rsidP="00615281">
      <w:pPr>
        <w:pStyle w:val="VCAAbulletlevel2"/>
      </w:pPr>
      <w:r w:rsidRPr="004F42F7">
        <w:t>Data and information</w:t>
      </w:r>
    </w:p>
    <w:p w14:paraId="61BA072E" w14:textId="77777777" w:rsidR="00615281" w:rsidRPr="004F42F7" w:rsidRDefault="00615281" w:rsidP="00615281">
      <w:pPr>
        <w:pStyle w:val="VCAAbulletlevel2"/>
      </w:pPr>
      <w:r w:rsidRPr="004F42F7">
        <w:t>and Interactions and impact.</w:t>
      </w:r>
    </w:p>
    <w:p w14:paraId="2B0A1468" w14:textId="52E09251" w:rsidR="00615281" w:rsidRPr="004F42F7" w:rsidRDefault="00615281" w:rsidP="00615281">
      <w:pPr>
        <w:pStyle w:val="VCAAbullet"/>
      </w:pPr>
      <w:r w:rsidRPr="004F42F7">
        <w:t xml:space="preserve">The </w:t>
      </w:r>
      <w:r>
        <w:t>k</w:t>
      </w:r>
      <w:r w:rsidRPr="004F42F7">
        <w:t>ey knowledge is briefly listed on the right of the table.</w:t>
      </w:r>
    </w:p>
    <w:p w14:paraId="10778DF0" w14:textId="77777777" w:rsidR="00615281" w:rsidRDefault="00615281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4F6248D4" w14:textId="5842A9C3" w:rsidR="00615281" w:rsidRDefault="00615281" w:rsidP="00615281">
      <w:pPr>
        <w:pStyle w:val="VCAAHeading3"/>
      </w:pPr>
      <w:r>
        <w:lastRenderedPageBreak/>
        <w:t>Slide 11:</w:t>
      </w:r>
    </w:p>
    <w:p w14:paraId="0890CCC7" w14:textId="77777777" w:rsidR="00615281" w:rsidRPr="004F42F7" w:rsidRDefault="00615281" w:rsidP="00615281">
      <w:pPr>
        <w:pStyle w:val="VCAAbullet"/>
      </w:pPr>
      <w:r w:rsidRPr="004F42F7">
        <w:t>In Unit 4 Outcome 2 Data and information security, students should be able to:</w:t>
      </w:r>
    </w:p>
    <w:p w14:paraId="360CA704" w14:textId="77777777" w:rsidR="00615281" w:rsidRPr="004F42F7" w:rsidRDefault="00615281" w:rsidP="00615281">
      <w:pPr>
        <w:pStyle w:val="VCAAbulletlevel2"/>
        <w:spacing w:before="0"/>
      </w:pPr>
      <w:r w:rsidRPr="004F42F7">
        <w:t>respond to a teacher-provided case study</w:t>
      </w:r>
    </w:p>
    <w:p w14:paraId="1E700B30" w14:textId="77777777" w:rsidR="00615281" w:rsidRPr="004F42F7" w:rsidRDefault="00615281" w:rsidP="00615281">
      <w:pPr>
        <w:pStyle w:val="VCAAbulletlevel2"/>
      </w:pPr>
      <w:r w:rsidRPr="004F42F7">
        <w:t>investigate the current data and information security strategies of an organisation</w:t>
      </w:r>
    </w:p>
    <w:p w14:paraId="4B69F5E5" w14:textId="77777777" w:rsidR="00615281" w:rsidRPr="004F42F7" w:rsidRDefault="00615281" w:rsidP="00615281">
      <w:pPr>
        <w:pStyle w:val="VCAAbulletlevel2"/>
      </w:pPr>
      <w:r w:rsidRPr="004F42F7">
        <w:t>examine the threats to the security of data and information</w:t>
      </w:r>
      <w:r>
        <w:t>, and</w:t>
      </w:r>
    </w:p>
    <w:p w14:paraId="3B0B3AA4" w14:textId="77777777" w:rsidR="00615281" w:rsidRPr="004F42F7" w:rsidRDefault="00615281" w:rsidP="00615281">
      <w:pPr>
        <w:pStyle w:val="VCAAbulletlevel2"/>
      </w:pPr>
      <w:r w:rsidRPr="004F42F7">
        <w:t>recommend strategies to improve current practices.</w:t>
      </w:r>
    </w:p>
    <w:p w14:paraId="72B6AFD5" w14:textId="77777777" w:rsidR="00615281" w:rsidRPr="004F42F7" w:rsidRDefault="00615281" w:rsidP="00615281">
      <w:pPr>
        <w:pStyle w:val="VCAAbullet"/>
      </w:pPr>
      <w:r w:rsidRPr="004F42F7">
        <w:t>The task will contribute 10 per cent to the study score and the total marks will be out of 100.</w:t>
      </w:r>
    </w:p>
    <w:p w14:paraId="24AE8643" w14:textId="77777777" w:rsidR="00615281" w:rsidRDefault="00615281" w:rsidP="00615281">
      <w:pPr>
        <w:pStyle w:val="VCAAHeading3"/>
      </w:pPr>
      <w:r>
        <w:t>Slide 12:</w:t>
      </w:r>
    </w:p>
    <w:p w14:paraId="56616F09" w14:textId="77777777" w:rsidR="00615281" w:rsidRPr="004F42F7" w:rsidRDefault="00615281" w:rsidP="00615281">
      <w:pPr>
        <w:pStyle w:val="VCAAbullet"/>
      </w:pPr>
      <w:r w:rsidRPr="004F42F7">
        <w:t>Students will:</w:t>
      </w:r>
    </w:p>
    <w:p w14:paraId="72ED9D09" w14:textId="77777777" w:rsidR="00615281" w:rsidRPr="004F42F7" w:rsidRDefault="00615281" w:rsidP="00615281">
      <w:pPr>
        <w:pStyle w:val="VCAAbulletlevel2"/>
        <w:spacing w:before="0"/>
      </w:pPr>
      <w:r w:rsidRPr="004F42F7">
        <w:t xml:space="preserve">analyse and discuss current data and information security strategies </w:t>
      </w:r>
    </w:p>
    <w:p w14:paraId="20AE4A46" w14:textId="77777777" w:rsidR="00615281" w:rsidRPr="004F42F7" w:rsidRDefault="00615281" w:rsidP="00615281">
      <w:pPr>
        <w:pStyle w:val="VCAAbulletlevel2"/>
      </w:pPr>
      <w:r w:rsidRPr="004F42F7">
        <w:t>propose and apply criteria to evaluate data and information security strategies</w:t>
      </w:r>
    </w:p>
    <w:p w14:paraId="59641766" w14:textId="77777777" w:rsidR="00615281" w:rsidRPr="004F42F7" w:rsidRDefault="00615281" w:rsidP="00615281">
      <w:pPr>
        <w:pStyle w:val="VCAAbulletlevel2"/>
      </w:pPr>
      <w:r w:rsidRPr="004F42F7">
        <w:t>identify and evaluate threats to the security of data and information</w:t>
      </w:r>
    </w:p>
    <w:p w14:paraId="6FE29831" w14:textId="77777777" w:rsidR="00615281" w:rsidRPr="004F42F7" w:rsidRDefault="00615281" w:rsidP="00615281">
      <w:pPr>
        <w:pStyle w:val="VCAAbulletlevel2"/>
      </w:pPr>
      <w:r w:rsidRPr="004F42F7">
        <w:t>identify and discuss possible</w:t>
      </w:r>
      <w:r>
        <w:t xml:space="preserve"> legal and ethical consequences, and</w:t>
      </w:r>
    </w:p>
    <w:p w14:paraId="62F57E78" w14:textId="77777777" w:rsidR="00615281" w:rsidRPr="004F42F7" w:rsidRDefault="00615281" w:rsidP="00615281">
      <w:pPr>
        <w:pStyle w:val="VCAAbulletlevel2"/>
      </w:pPr>
      <w:r w:rsidRPr="004F42F7">
        <w:t>recommend and justify strategies to improve data and information security practices</w:t>
      </w:r>
    </w:p>
    <w:p w14:paraId="7D58701C" w14:textId="77777777" w:rsidR="00615281" w:rsidRPr="004F42F7" w:rsidRDefault="00615281" w:rsidP="00615281">
      <w:pPr>
        <w:pStyle w:val="VCAAbullet"/>
      </w:pPr>
      <w:r w:rsidRPr="004F42F7">
        <w:t>The assessment task is a SAC whereby:</w:t>
      </w:r>
    </w:p>
    <w:p w14:paraId="44D1EE10" w14:textId="77777777" w:rsidR="00615281" w:rsidRPr="004F42F7" w:rsidRDefault="00615281" w:rsidP="00615281">
      <w:pPr>
        <w:pStyle w:val="VCAAbulletlevel2"/>
        <w:spacing w:before="0"/>
      </w:pPr>
      <w:r>
        <w:t>S</w:t>
      </w:r>
      <w:r w:rsidRPr="004F42F7">
        <w:t>tudents</w:t>
      </w:r>
      <w:r>
        <w:t xml:space="preserve"> will</w:t>
      </w:r>
      <w:r w:rsidRPr="004F42F7">
        <w:t xml:space="preserve"> respond to </w:t>
      </w:r>
      <w:r>
        <w:t>a teacher-provided case study, and</w:t>
      </w:r>
    </w:p>
    <w:p w14:paraId="44A6BA72" w14:textId="77777777" w:rsidR="00615281" w:rsidRPr="004F42F7" w:rsidRDefault="00615281" w:rsidP="00615281">
      <w:pPr>
        <w:pStyle w:val="VCAAbulletlevel2"/>
      </w:pPr>
      <w:r>
        <w:t>s</w:t>
      </w:r>
      <w:r w:rsidRPr="004F42F7">
        <w:t>tudents will address the VCAA performance descriptors.</w:t>
      </w:r>
    </w:p>
    <w:p w14:paraId="2D08F100" w14:textId="77777777" w:rsidR="00615281" w:rsidRDefault="00615281" w:rsidP="00615281">
      <w:pPr>
        <w:pStyle w:val="VCAAHeading3"/>
      </w:pPr>
      <w:r>
        <w:t>Slide 13:</w:t>
      </w:r>
    </w:p>
    <w:p w14:paraId="4B124CD7" w14:textId="77777777" w:rsidR="00615281" w:rsidRDefault="00615281" w:rsidP="00615281">
      <w:pPr>
        <w:pStyle w:val="VCAAbullet"/>
      </w:pPr>
      <w:r w:rsidRPr="00DF2074">
        <w:t>For further information please contact:</w:t>
      </w:r>
    </w:p>
    <w:p w14:paraId="512B7E9F" w14:textId="77777777" w:rsidR="00615281" w:rsidRPr="00DF2074" w:rsidRDefault="00615281" w:rsidP="00615281">
      <w:pPr>
        <w:pStyle w:val="VCAAbullet"/>
      </w:pPr>
      <w:r w:rsidRPr="00DF2074">
        <w:t>The Curriculum Manager of Digital Technologies at the Victorian Curriculum and Assessment Authority.</w:t>
      </w:r>
      <w:bookmarkStart w:id="1" w:name="_GoBack"/>
      <w:bookmarkEnd w:id="1"/>
    </w:p>
    <w:p w14:paraId="4416D82F" w14:textId="77777777" w:rsidR="00615281" w:rsidRPr="00DF2074" w:rsidRDefault="00615281" w:rsidP="00615281">
      <w:pPr>
        <w:pStyle w:val="VCAAbullet"/>
      </w:pPr>
      <w:r w:rsidRPr="00DF2074">
        <w:t>Thank you for watching this video.</w:t>
      </w:r>
    </w:p>
    <w:p w14:paraId="341A078E" w14:textId="5BF58C8C" w:rsidR="002647BB" w:rsidRPr="003A00B4" w:rsidRDefault="002647BB" w:rsidP="00615281">
      <w:pPr>
        <w:pStyle w:val="VCAAbody"/>
        <w:rPr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70F9E2F7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615281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15281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414435AE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615281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1A0794" w14:textId="3EB42F28" w:rsidR="00781FB1" w:rsidRPr="00D86DE4" w:rsidRDefault="0061528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Unit 4 Data analytics – Introduction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78E"/>
    <w:multiLevelType w:val="hybridMultilevel"/>
    <w:tmpl w:val="A098577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6D006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0C2FB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8AEB6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D3C2A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432EE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E481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762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512FF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15B"/>
    <w:multiLevelType w:val="hybridMultilevel"/>
    <w:tmpl w:val="60BEADB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9AED9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2682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2BA0E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EF09E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E2C6A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BF80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12280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9D863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D91785A"/>
    <w:multiLevelType w:val="hybridMultilevel"/>
    <w:tmpl w:val="A8646FA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4FE80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143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8034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F4023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85A4D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B741C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E7470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06434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EC10E07"/>
    <w:multiLevelType w:val="hybridMultilevel"/>
    <w:tmpl w:val="A06E4CE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C4039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8E2BC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15E2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3E87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E9A16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8809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22AE3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CD638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33156C2"/>
    <w:multiLevelType w:val="hybridMultilevel"/>
    <w:tmpl w:val="53987C1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500D2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1AEC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04EE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B50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A8C1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940C6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DD6D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8C4A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5142D91"/>
    <w:multiLevelType w:val="hybridMultilevel"/>
    <w:tmpl w:val="93FEDC1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5001F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D721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98AB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2984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EA71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9AE22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B10C9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50E34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2FEA5B9B"/>
    <w:multiLevelType w:val="hybridMultilevel"/>
    <w:tmpl w:val="0608ACD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CCA06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4AC9E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269B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9DEAF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05297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21E3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5F673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D09A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36F9"/>
    <w:multiLevelType w:val="hybridMultilevel"/>
    <w:tmpl w:val="12F48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FBA8FA36"/>
    <w:lvl w:ilvl="0" w:tplc="973412E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5E97552"/>
    <w:multiLevelType w:val="hybridMultilevel"/>
    <w:tmpl w:val="424A836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CC86F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888AA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D9C8E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A6048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ED4B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7E4D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A02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E40C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67A32BDA"/>
    <w:multiLevelType w:val="hybridMultilevel"/>
    <w:tmpl w:val="F7BC799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76C6B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B3A0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D3607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916B0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B4A2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96485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20EF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45CB8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67AA3342"/>
    <w:multiLevelType w:val="hybridMultilevel"/>
    <w:tmpl w:val="044E8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3254"/>
    <w:multiLevelType w:val="hybridMultilevel"/>
    <w:tmpl w:val="03FC1D7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4E9F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F8A0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2B4B9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5989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040E5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9446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7CAF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923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75323FA7"/>
    <w:multiLevelType w:val="hybridMultilevel"/>
    <w:tmpl w:val="4296C86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FD22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AB4B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F6C1D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60C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60F0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92E3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D7097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C6DDC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775263BA"/>
    <w:multiLevelType w:val="hybridMultilevel"/>
    <w:tmpl w:val="2292A9F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1CE6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7947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38E36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169B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40BD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1B0A8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D3A9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B8C23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7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15281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615281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615281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63A8-43C1-4576-A2FA-E57F12F3773E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53E2A-9A68-4ADA-A55D-5EF2D7AC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Data analytics – Introduction</dc:title>
  <dc:subject>VCE Applied Computing</dc:subject>
  <dc:creator>Coleman, Julie J</dc:creator>
  <cp:keywords>applied, computing, data analytics, introduction, study, presentation, unit 4</cp:keywords>
  <cp:lastModifiedBy>Coleman, Julie J</cp:lastModifiedBy>
  <cp:revision>2</cp:revision>
  <cp:lastPrinted>2015-05-15T02:36:00Z</cp:lastPrinted>
  <dcterms:created xsi:type="dcterms:W3CDTF">2019-10-09T00:54:00Z</dcterms:created>
  <dcterms:modified xsi:type="dcterms:W3CDTF">2019-10-09T00:54:00Z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