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49C4F" w14:textId="5703EA6C" w:rsidR="0074722C" w:rsidRPr="0074722C" w:rsidRDefault="0074722C" w:rsidP="0074722C">
      <w:pPr>
        <w:spacing w:before="600" w:after="600" w:line="560" w:lineRule="exact"/>
        <w:rPr>
          <w:rFonts w:ascii="Arial" w:eastAsia="Arial" w:hAnsi="Arial" w:cs="Arial"/>
          <w:b/>
          <w:noProof/>
          <w:color w:val="0099E3"/>
          <w:sz w:val="48"/>
          <w:szCs w:val="48"/>
          <w:lang w:eastAsia="en-AU"/>
        </w:rPr>
      </w:pPr>
      <w:r w:rsidRPr="0074722C">
        <w:rPr>
          <w:rFonts w:ascii="Arial" w:eastAsia="Arial" w:hAnsi="Arial" w:cs="Arial"/>
          <w:b/>
          <w:noProof/>
          <w:color w:val="0099E3"/>
          <w:sz w:val="48"/>
          <w:szCs w:val="48"/>
          <w:lang w:eastAsia="en-AU"/>
        </w:rPr>
        <w:t xml:space="preserve">VCE </w:t>
      </w:r>
      <w:r w:rsidR="00AE2DC7" w:rsidRPr="00AE2DC7">
        <w:rPr>
          <w:rFonts w:ascii="Arial" w:eastAsia="Arial" w:hAnsi="Arial" w:cs="Arial"/>
          <w:b/>
          <w:noProof/>
          <w:color w:val="0099E3"/>
          <w:sz w:val="48"/>
          <w:szCs w:val="48"/>
          <w:lang w:eastAsia="en-AU"/>
        </w:rPr>
        <w:t>Physical Education</w:t>
      </w:r>
      <w:r w:rsidR="00636FB6" w:rsidRPr="00636FB6">
        <w:rPr>
          <w:rFonts w:ascii="Arial" w:eastAsia="Arial" w:hAnsi="Arial" w:cs="Arial"/>
          <w:b/>
          <w:noProof/>
          <w:color w:val="0099E3"/>
          <w:sz w:val="48"/>
          <w:szCs w:val="48"/>
          <w:lang w:eastAsia="en-AU"/>
        </w:rPr>
        <w:t xml:space="preserve"> </w:t>
      </w:r>
      <w:r w:rsidR="00636FB6">
        <w:rPr>
          <w:rFonts w:ascii="Arial" w:eastAsia="Arial" w:hAnsi="Arial" w:cs="Arial"/>
          <w:b/>
          <w:noProof/>
          <w:color w:val="0099E3"/>
          <w:sz w:val="48"/>
          <w:szCs w:val="48"/>
          <w:lang w:eastAsia="en-AU"/>
        </w:rPr>
        <w:t>(</w:t>
      </w:r>
      <w:r w:rsidR="00AE2DC7" w:rsidRPr="00AE2DC7">
        <w:rPr>
          <w:rFonts w:ascii="Arial" w:eastAsia="Arial" w:hAnsi="Arial" w:cs="Arial"/>
          <w:b/>
          <w:noProof/>
          <w:color w:val="0099E3"/>
          <w:sz w:val="48"/>
          <w:szCs w:val="48"/>
          <w:lang w:eastAsia="en-AU"/>
        </w:rPr>
        <w:t>Units 3 and 4: 2018</w:t>
      </w:r>
      <w:r w:rsidR="00D31513" w:rsidRPr="00E163EF">
        <w:rPr>
          <w:rFonts w:ascii="Arial" w:eastAsia="Arial" w:hAnsi="Arial" w:cs="Arial"/>
          <w:b/>
          <w:color w:val="0099E3"/>
          <w:sz w:val="48"/>
          <w:szCs w:val="48"/>
          <w:lang w:eastAsia="en-AU"/>
        </w:rPr>
        <w:t>–</w:t>
      </w:r>
      <w:r w:rsidR="000D3DA0">
        <w:rPr>
          <w:rFonts w:ascii="Arial" w:eastAsia="Arial" w:hAnsi="Arial" w:cs="Arial"/>
          <w:b/>
          <w:noProof/>
          <w:color w:val="0099E3"/>
          <w:sz w:val="48"/>
          <w:szCs w:val="48"/>
          <w:lang w:eastAsia="en-AU"/>
        </w:rPr>
        <w:t>202</w:t>
      </w:r>
      <w:r w:rsidR="004D0C94">
        <w:rPr>
          <w:rFonts w:ascii="Arial" w:eastAsia="Arial" w:hAnsi="Arial" w:cs="Arial"/>
          <w:b/>
          <w:noProof/>
          <w:color w:val="0099E3"/>
          <w:sz w:val="48"/>
          <w:szCs w:val="48"/>
          <w:lang w:eastAsia="en-AU"/>
        </w:rPr>
        <w:t>4</w:t>
      </w:r>
      <w:r w:rsidR="00636FB6">
        <w:rPr>
          <w:rFonts w:ascii="Arial" w:eastAsia="Arial" w:hAnsi="Arial" w:cs="Arial"/>
          <w:b/>
          <w:noProof/>
          <w:color w:val="0099E3"/>
          <w:sz w:val="48"/>
          <w:szCs w:val="48"/>
          <w:lang w:eastAsia="en-AU"/>
        </w:rPr>
        <w:t>)</w:t>
      </w:r>
    </w:p>
    <w:p w14:paraId="0A3D5C9E" w14:textId="77777777" w:rsidR="0074722C" w:rsidRPr="0074722C" w:rsidRDefault="0074722C" w:rsidP="0074722C">
      <w:pPr>
        <w:pStyle w:val="VCAAHeading1"/>
      </w:pPr>
      <w:r w:rsidRPr="0074722C">
        <w:t>School-based assessment report</w:t>
      </w:r>
    </w:p>
    <w:p w14:paraId="798EF878" w14:textId="77777777" w:rsidR="0074722C" w:rsidRPr="0074722C" w:rsidRDefault="0074722C" w:rsidP="0074722C">
      <w:pPr>
        <w:pStyle w:val="VCAAHeading3"/>
      </w:pPr>
      <w:r w:rsidRPr="0074722C">
        <w:t>GENERAL COMMENTS</w:t>
      </w:r>
    </w:p>
    <w:p w14:paraId="128A592E" w14:textId="1386BE62" w:rsidR="002F3B3E" w:rsidRPr="00CF463C" w:rsidRDefault="00AC4044" w:rsidP="002F3B3E">
      <w:pPr>
        <w:pStyle w:val="VCAAbody"/>
      </w:pPr>
      <w:r>
        <w:t>This report</w:t>
      </w:r>
      <w:r w:rsidR="002F3B3E" w:rsidRPr="0074722C">
        <w:t xml:space="preserve"> provide</w:t>
      </w:r>
      <w:r w:rsidR="002F3B3E">
        <w:t>s advice</w:t>
      </w:r>
      <w:r w:rsidR="002F3B3E" w:rsidRPr="0074722C">
        <w:t xml:space="preserve"> for the first year of implementation of</w:t>
      </w:r>
      <w:r w:rsidR="002F3B3E">
        <w:t xml:space="preserve"> the</w:t>
      </w:r>
      <w:r w:rsidR="002F3B3E" w:rsidRPr="0074722C">
        <w:t xml:space="preserve"> </w:t>
      </w:r>
      <w:hyperlink r:id="rId11" w:history="1">
        <w:r w:rsidR="002F3B3E" w:rsidRPr="006E7CC3">
          <w:rPr>
            <w:rStyle w:val="Hyperlink"/>
            <w:i/>
          </w:rPr>
          <w:t>VCE Physical Education Study Design 2018</w:t>
        </w:r>
        <w:r w:rsidR="00F944E6" w:rsidRPr="006E7CC3">
          <w:rPr>
            <w:rStyle w:val="Hyperlink"/>
            <w:i/>
          </w:rPr>
          <w:t>–</w:t>
        </w:r>
        <w:r w:rsidR="002F3B3E" w:rsidRPr="006E7CC3">
          <w:rPr>
            <w:rStyle w:val="Hyperlink"/>
            <w:i/>
          </w:rPr>
          <w:t>202</w:t>
        </w:r>
        <w:r w:rsidR="004D0C94">
          <w:rPr>
            <w:rStyle w:val="Hyperlink"/>
            <w:i/>
          </w:rPr>
          <w:t>4</w:t>
        </w:r>
      </w:hyperlink>
      <w:bookmarkStart w:id="0" w:name="_GoBack"/>
      <w:bookmarkEnd w:id="0"/>
      <w:r w:rsidR="002F3B3E" w:rsidRPr="005225B0">
        <w:t>.</w:t>
      </w:r>
      <w:r w:rsidR="002F3B3E" w:rsidRPr="00CF463C">
        <w:t xml:space="preserve"> </w:t>
      </w:r>
      <w:r w:rsidR="002F3B3E" w:rsidRPr="00953213">
        <w:t xml:space="preserve">The </w:t>
      </w:r>
      <w:hyperlink r:id="rId12" w:history="1">
        <w:r w:rsidR="002F3B3E" w:rsidRPr="00953213">
          <w:rPr>
            <w:rStyle w:val="Hyperlink"/>
          </w:rPr>
          <w:t xml:space="preserve">VCE Physical Education </w:t>
        </w:r>
        <w:r w:rsidR="002F3B3E" w:rsidRPr="006E7CC3">
          <w:rPr>
            <w:rStyle w:val="Hyperlink"/>
            <w:i/>
          </w:rPr>
          <w:t>Advice for teachers</w:t>
        </w:r>
      </w:hyperlink>
      <w:r w:rsidR="002F3B3E" w:rsidRPr="00CF463C">
        <w:t xml:space="preserve"> provides teaching and learning advice for Units 1 to 4 and assessment advice for school-based assessment in Units 3 and 4. Other support materials for the study can be found on the </w:t>
      </w:r>
      <w:hyperlink r:id="rId13" w:history="1">
        <w:r w:rsidR="002F3B3E" w:rsidRPr="001B105C">
          <w:rPr>
            <w:rStyle w:val="Hyperlink"/>
          </w:rPr>
          <w:t>VCE Physical Education study page</w:t>
        </w:r>
      </w:hyperlink>
      <w:r w:rsidR="002F3B3E" w:rsidRPr="00CF463C">
        <w:t xml:space="preserve"> on the VCAA website. These include a </w:t>
      </w:r>
      <w:hyperlink r:id="rId14" w:history="1">
        <w:r w:rsidR="002F3B3E" w:rsidRPr="004E3824">
          <w:rPr>
            <w:rStyle w:val="Hyperlink"/>
          </w:rPr>
          <w:t>Study Summary</w:t>
        </w:r>
      </w:hyperlink>
      <w:r w:rsidR="002F3B3E" w:rsidRPr="00CF463C">
        <w:t xml:space="preserve">, </w:t>
      </w:r>
      <w:hyperlink r:id="rId15" w:history="1">
        <w:r w:rsidR="002F3B3E" w:rsidRPr="004E3824">
          <w:rPr>
            <w:rStyle w:val="Hyperlink"/>
          </w:rPr>
          <w:t>Frequently Asked Questions</w:t>
        </w:r>
      </w:hyperlink>
      <w:r w:rsidR="002F3B3E">
        <w:t xml:space="preserve"> and </w:t>
      </w:r>
      <w:hyperlink r:id="rId16" w:history="1">
        <w:r w:rsidR="002F3B3E" w:rsidRPr="004E3824">
          <w:rPr>
            <w:rStyle w:val="Hyperlink"/>
          </w:rPr>
          <w:t>Resources</w:t>
        </w:r>
      </w:hyperlink>
      <w:r w:rsidR="002F3B3E" w:rsidRPr="00CF463C">
        <w:t>.</w:t>
      </w:r>
    </w:p>
    <w:p w14:paraId="331A58F5" w14:textId="33E92D3F" w:rsidR="005225B0" w:rsidRDefault="00645968" w:rsidP="00A81379">
      <w:pPr>
        <w:pStyle w:val="VCAAbody"/>
      </w:pPr>
      <w:r>
        <w:t>The r</w:t>
      </w:r>
      <w:r w:rsidR="00CF463C" w:rsidRPr="00CF463C">
        <w:t xml:space="preserve">esults of the School-based </w:t>
      </w:r>
      <w:r w:rsidR="003E3018">
        <w:t>A</w:t>
      </w:r>
      <w:r w:rsidR="00CF463C" w:rsidRPr="00CF463C">
        <w:t xml:space="preserve">ssessment </w:t>
      </w:r>
      <w:r w:rsidR="003E3018">
        <w:t>A</w:t>
      </w:r>
      <w:r w:rsidR="00CF463C" w:rsidRPr="00CF463C">
        <w:t>udit indicated</w:t>
      </w:r>
      <w:r w:rsidR="00CF463C">
        <w:t xml:space="preserve"> </w:t>
      </w:r>
      <w:r w:rsidR="00595C79">
        <w:t>that</w:t>
      </w:r>
      <w:r w:rsidR="00CF463C">
        <w:t xml:space="preserve"> schools audited </w:t>
      </w:r>
      <w:r w:rsidR="003B6098">
        <w:t xml:space="preserve">were utilising </w:t>
      </w:r>
      <w:r w:rsidR="00595C79">
        <w:t>the</w:t>
      </w:r>
      <w:r w:rsidR="003B6098">
        <w:t xml:space="preserve"> task types </w:t>
      </w:r>
      <w:r w:rsidR="00A81379">
        <w:t xml:space="preserve">from the prescribed list of </w:t>
      </w:r>
      <w:r w:rsidR="00595C79">
        <w:t>SAC</w:t>
      </w:r>
      <w:r w:rsidR="00A81379">
        <w:t xml:space="preserve"> ta</w:t>
      </w:r>
      <w:r w:rsidR="00C07573">
        <w:t>s</w:t>
      </w:r>
      <w:r w:rsidR="00A81379">
        <w:t>ks</w:t>
      </w:r>
      <w:r w:rsidR="00C07573">
        <w:t xml:space="preserve"> </w:t>
      </w:r>
      <w:r w:rsidR="00A81379">
        <w:t>in</w:t>
      </w:r>
      <w:r w:rsidR="00CF463C">
        <w:t xml:space="preserve"> the study design. </w:t>
      </w:r>
      <w:r w:rsidR="005225B0">
        <w:t>The</w:t>
      </w:r>
      <w:r w:rsidR="00CF463C">
        <w:t xml:space="preserve"> </w:t>
      </w:r>
      <w:r w:rsidR="005225B0">
        <w:t xml:space="preserve">schools </w:t>
      </w:r>
      <w:r w:rsidR="003B6098">
        <w:t>audited had</w:t>
      </w:r>
      <w:r w:rsidR="00CF463C">
        <w:t xml:space="preserve"> </w:t>
      </w:r>
      <w:r w:rsidR="003B6098">
        <w:t>polic</w:t>
      </w:r>
      <w:r>
        <w:t>ies</w:t>
      </w:r>
      <w:r w:rsidR="003B6098">
        <w:t xml:space="preserve"> and procedures in place </w:t>
      </w:r>
      <w:r w:rsidR="00CF463C">
        <w:t xml:space="preserve">to ensure the validity of </w:t>
      </w:r>
      <w:r w:rsidR="003B6098">
        <w:t>the assessment</w:t>
      </w:r>
      <w:r w:rsidR="00CF463C">
        <w:t xml:space="preserve">. </w:t>
      </w:r>
      <w:r w:rsidR="005225B0">
        <w:t>They also</w:t>
      </w:r>
      <w:r w:rsidR="003B6098">
        <w:t xml:space="preserve"> provided students with clear instructions and assessment timelines</w:t>
      </w:r>
      <w:r w:rsidR="00CF463C">
        <w:t xml:space="preserve"> which </w:t>
      </w:r>
      <w:r w:rsidR="00C07573">
        <w:t xml:space="preserve">are </w:t>
      </w:r>
      <w:r w:rsidR="00CF463C">
        <w:t xml:space="preserve">important for time management and planning. </w:t>
      </w:r>
      <w:r w:rsidR="005225B0">
        <w:t xml:space="preserve">It is important for schools to provide students with advice about the </w:t>
      </w:r>
      <w:r w:rsidR="00291D9F">
        <w:t>o</w:t>
      </w:r>
      <w:r w:rsidR="00595C79">
        <w:t>utcome</w:t>
      </w:r>
      <w:r w:rsidR="005225B0">
        <w:t>s key knowledge and key skills, and timing and conditions under which they will be assessed.</w:t>
      </w:r>
    </w:p>
    <w:p w14:paraId="09249DC5" w14:textId="1AF0551A" w:rsidR="00265334" w:rsidRDefault="00CF463C" w:rsidP="00CF463C">
      <w:pPr>
        <w:pStyle w:val="VCAAbody"/>
      </w:pPr>
      <w:r>
        <w:t xml:space="preserve">Schools audited also indicated that a range of resources </w:t>
      </w:r>
      <w:r w:rsidR="0031461E">
        <w:t xml:space="preserve">were used </w:t>
      </w:r>
      <w:r>
        <w:t xml:space="preserve">to </w:t>
      </w:r>
      <w:r w:rsidR="0031461E">
        <w:t>assist in teaching and assessment practices for</w:t>
      </w:r>
      <w:r>
        <w:t xml:space="preserve"> Unit</w:t>
      </w:r>
      <w:r w:rsidR="00825A33">
        <w:t>s</w:t>
      </w:r>
      <w:r>
        <w:t xml:space="preserve"> 3</w:t>
      </w:r>
      <w:r w:rsidR="00825A33">
        <w:t xml:space="preserve"> and 4</w:t>
      </w:r>
      <w:r w:rsidR="000A5B9E">
        <w:t xml:space="preserve"> VCE</w:t>
      </w:r>
      <w:r w:rsidR="00825A33">
        <w:t xml:space="preserve"> </w:t>
      </w:r>
      <w:r>
        <w:t xml:space="preserve">Physical Education including the </w:t>
      </w:r>
      <w:r w:rsidRPr="006E7CC3">
        <w:rPr>
          <w:i/>
        </w:rPr>
        <w:t xml:space="preserve">Advice for </w:t>
      </w:r>
      <w:r w:rsidR="007B146D" w:rsidRPr="006E7CC3">
        <w:rPr>
          <w:i/>
        </w:rPr>
        <w:t>t</w:t>
      </w:r>
      <w:r w:rsidR="00595C79" w:rsidRPr="006E7CC3">
        <w:rPr>
          <w:i/>
        </w:rPr>
        <w:t xml:space="preserve">eachers </w:t>
      </w:r>
      <w:r w:rsidR="00595C79">
        <w:t>and a variety of professional n</w:t>
      </w:r>
      <w:r>
        <w:t xml:space="preserve">etworks. </w:t>
      </w:r>
      <w:r w:rsidR="0031461E">
        <w:t>A</w:t>
      </w:r>
      <w:r>
        <w:t>ll schools audited noted that they use</w:t>
      </w:r>
      <w:r w:rsidR="0031461E">
        <w:t>d</w:t>
      </w:r>
      <w:r>
        <w:t xml:space="preserve"> a combination of the VCAA Examination Reports, Statistical Moderation Report and School-assessed Coursework/School-based Assessment Report</w:t>
      </w:r>
      <w:r w:rsidR="005225B0">
        <w:t>s</w:t>
      </w:r>
      <w:r>
        <w:t xml:space="preserve"> to further develop professionally. </w:t>
      </w:r>
    </w:p>
    <w:p w14:paraId="5CC54244" w14:textId="3009F74F" w:rsidR="00265334" w:rsidRDefault="00265334" w:rsidP="00CF463C">
      <w:pPr>
        <w:pStyle w:val="VCAAbody"/>
      </w:pPr>
      <w:r w:rsidRPr="00265334">
        <w:t>Schools should note that all req</w:t>
      </w:r>
      <w:r w:rsidR="00595C79">
        <w:t>uested</w:t>
      </w:r>
      <w:r w:rsidRPr="00265334">
        <w:t xml:space="preserve"> materials should be submitted for the </w:t>
      </w:r>
      <w:r w:rsidR="00595C79">
        <w:t>SBAA A</w:t>
      </w:r>
      <w:r w:rsidRPr="00265334">
        <w:t>udit. If all material is not submitted, a judgment cannot</w:t>
      </w:r>
      <w:r w:rsidR="00595C79">
        <w:t xml:space="preserve"> be made, which results in the Audit P</w:t>
      </w:r>
      <w:r w:rsidRPr="00265334">
        <w:t xml:space="preserve">anel requesting further evidence to establish if the </w:t>
      </w:r>
      <w:r w:rsidR="00595C79">
        <w:t xml:space="preserve">SAC </w:t>
      </w:r>
      <w:r w:rsidRPr="00265334">
        <w:t>tasks meet the requirements of the VCAA.</w:t>
      </w:r>
    </w:p>
    <w:p w14:paraId="440C7AF0" w14:textId="46FDA985" w:rsidR="00CF463C" w:rsidRDefault="00CF463C" w:rsidP="00682146">
      <w:pPr>
        <w:pStyle w:val="VCAAbody"/>
      </w:pPr>
      <w:r w:rsidRPr="0031740C">
        <w:t>It was apparent</w:t>
      </w:r>
      <w:r w:rsidR="00682146">
        <w:t xml:space="preserve"> </w:t>
      </w:r>
      <w:r w:rsidR="00F57EF0">
        <w:t>f</w:t>
      </w:r>
      <w:r w:rsidR="00682146">
        <w:t xml:space="preserve">rom </w:t>
      </w:r>
      <w:r w:rsidR="00F57EF0">
        <w:t xml:space="preserve">the </w:t>
      </w:r>
      <w:r w:rsidR="00682146">
        <w:t xml:space="preserve">audit responses </w:t>
      </w:r>
      <w:r w:rsidRPr="0031740C">
        <w:t xml:space="preserve">that some schools were unsure </w:t>
      </w:r>
      <w:r w:rsidR="00682146">
        <w:t xml:space="preserve">of the distinction between satisfactory completion of VCE units and determining a students’ level of achievement. The decision about satisfactory completion of </w:t>
      </w:r>
      <w:r w:rsidR="00291D9F">
        <w:t>o</w:t>
      </w:r>
      <w:r w:rsidR="00FD68E6">
        <w:t>utcome</w:t>
      </w:r>
      <w:r w:rsidR="00682146">
        <w:t>s is based on the teacher’s judgment of the student’s overall performance on a combination of set work and assessment tools</w:t>
      </w:r>
      <w:r w:rsidR="007B146D">
        <w:t xml:space="preserve">, which may include </w:t>
      </w:r>
      <w:r w:rsidR="00595C79">
        <w:t>SAC</w:t>
      </w:r>
      <w:r w:rsidR="007B146D">
        <w:t xml:space="preserve"> tasks,</w:t>
      </w:r>
      <w:r w:rsidR="00682146">
        <w:t xml:space="preserve"> related to the </w:t>
      </w:r>
      <w:r w:rsidR="00291D9F">
        <w:t>o</w:t>
      </w:r>
      <w:r w:rsidR="00FD68E6">
        <w:t>utcome</w:t>
      </w:r>
      <w:r w:rsidR="00682146">
        <w:t xml:space="preserve">s. Students should be provided with multiple opportunities to develop and demonstrate the key knowledge and key skills required for the </w:t>
      </w:r>
      <w:r w:rsidR="00291D9F">
        <w:t>o</w:t>
      </w:r>
      <w:r w:rsidR="00FD68E6">
        <w:t>utcome</w:t>
      </w:r>
      <w:r w:rsidR="00682146">
        <w:t>s for the unit. The assessment of levels of achievement is separate from the decision to award an S for satisfactory completion of a unit.</w:t>
      </w:r>
      <w:r w:rsidR="007B7046">
        <w:t xml:space="preserve"> </w:t>
      </w:r>
      <w:r w:rsidR="00595C79">
        <w:t>SAC</w:t>
      </w:r>
      <w:r w:rsidR="00A515AB">
        <w:t xml:space="preserve"> tasks</w:t>
      </w:r>
      <w:r w:rsidR="00682146" w:rsidRPr="00682146">
        <w:t xml:space="preserve"> assess each student’s level of achievement in Unit 3 and 4 </w:t>
      </w:r>
      <w:r w:rsidR="00291D9F">
        <w:t>o</w:t>
      </w:r>
      <w:r w:rsidR="00FD68E6">
        <w:t>utcome</w:t>
      </w:r>
      <w:r w:rsidR="00682146" w:rsidRPr="00682146">
        <w:t xml:space="preserve">s as specified in the study design. Schools provide a score for each component of coursework specified in the study design. </w:t>
      </w:r>
    </w:p>
    <w:p w14:paraId="2DD517DD" w14:textId="53EBD955" w:rsidR="000E5A31" w:rsidRDefault="006E178B" w:rsidP="000E5A31">
      <w:pPr>
        <w:pStyle w:val="VCAAbody"/>
      </w:pPr>
      <w:r>
        <w:t xml:space="preserve">Students have the opportunity to redeem their results if </w:t>
      </w:r>
      <w:r w:rsidR="000E5A31">
        <w:t>the teacher</w:t>
      </w:r>
      <w:r>
        <w:t xml:space="preserve"> determines that</w:t>
      </w:r>
      <w:r w:rsidR="000E5A31">
        <w:t xml:space="preserve"> work submitted does not meet the required standard for satisfactory completion</w:t>
      </w:r>
      <w:r>
        <w:t xml:space="preserve">. </w:t>
      </w:r>
      <w:r w:rsidRPr="008638C2">
        <w:t>Th</w:t>
      </w:r>
      <w:r>
        <w:t xml:space="preserve">e audit revealed </w:t>
      </w:r>
      <w:r>
        <w:lastRenderedPageBreak/>
        <w:t xml:space="preserve">that school redemption strategies are </w:t>
      </w:r>
      <w:r w:rsidRPr="008638C2">
        <w:t xml:space="preserve">an area that should </w:t>
      </w:r>
      <w:r>
        <w:t xml:space="preserve">be </w:t>
      </w:r>
      <w:r w:rsidRPr="008638C2">
        <w:t>consider</w:t>
      </w:r>
      <w:r>
        <w:t>ed</w:t>
      </w:r>
      <w:r w:rsidRPr="008638C2">
        <w:t xml:space="preserve"> in greater detail</w:t>
      </w:r>
      <w:r>
        <w:t xml:space="preserve">. Schools need to provide further information </w:t>
      </w:r>
      <w:r w:rsidR="007B146D">
        <w:t xml:space="preserve">in their audit questionnaire </w:t>
      </w:r>
      <w:r>
        <w:t>about the strategies that are in place to provide students with the opportunity to redeem</w:t>
      </w:r>
      <w:r w:rsidR="00A515AB">
        <w:t xml:space="preserve"> an S</w:t>
      </w:r>
      <w:r>
        <w:t xml:space="preserve">. </w:t>
      </w:r>
      <w:r w:rsidR="006E7CC3">
        <w:br/>
      </w:r>
      <w:r w:rsidR="000E5A31">
        <w:t xml:space="preserve">A student may only submit </w:t>
      </w:r>
      <w:r w:rsidR="005A203B">
        <w:t>additional work</w:t>
      </w:r>
      <w:r w:rsidR="000E5A31">
        <w:t xml:space="preserve">, or resubmit a </w:t>
      </w:r>
      <w:r w:rsidR="005A203B">
        <w:t>SAC</w:t>
      </w:r>
      <w:r w:rsidR="000E5A31">
        <w:t xml:space="preserve"> for reconsideration, to redeem an S for the </w:t>
      </w:r>
      <w:r w:rsidR="00291D9F">
        <w:t>o</w:t>
      </w:r>
      <w:r w:rsidR="00FD68E6">
        <w:t>utcome</w:t>
      </w:r>
      <w:r>
        <w:t xml:space="preserve"> and</w:t>
      </w:r>
      <w:r w:rsidR="005A203B">
        <w:t xml:space="preserve"> may not resubmit to improve a school-based a</w:t>
      </w:r>
      <w:r w:rsidR="000E5A31">
        <w:t>ssessment score.</w:t>
      </w:r>
      <w:r w:rsidR="008638C2" w:rsidRPr="00D97A9C">
        <w:rPr>
          <w:i/>
        </w:rPr>
        <w:t xml:space="preserve"> </w:t>
      </w:r>
    </w:p>
    <w:p w14:paraId="6301487C" w14:textId="024E4BC4" w:rsidR="00CF463C" w:rsidRPr="0031740C" w:rsidRDefault="00E02E74" w:rsidP="0031740C">
      <w:pPr>
        <w:pStyle w:val="VCAAbody"/>
      </w:pPr>
      <w:r>
        <w:t>C</w:t>
      </w:r>
      <w:r w:rsidR="005A203B">
        <w:t>ross-</w:t>
      </w:r>
      <w:r w:rsidR="00CF463C" w:rsidRPr="0031740C">
        <w:t>marking and/or moderation</w:t>
      </w:r>
      <w:r>
        <w:t xml:space="preserve"> procedures reported in the audit process highlighted a need for schools to</w:t>
      </w:r>
      <w:r w:rsidR="009D4C2E">
        <w:t xml:space="preserve"> </w:t>
      </w:r>
      <w:r w:rsidR="00CF463C" w:rsidRPr="0031740C">
        <w:t xml:space="preserve">have well established and consistent processes to ensure that all student work is graded equitably.  </w:t>
      </w:r>
      <w:r w:rsidRPr="00E02E74">
        <w:t xml:space="preserve">If there is more than one class of </w:t>
      </w:r>
      <w:r>
        <w:t xml:space="preserve">Physical </w:t>
      </w:r>
      <w:r w:rsidR="009D4C2E">
        <w:t>Education</w:t>
      </w:r>
      <w:r w:rsidRPr="00E02E74">
        <w:t xml:space="preserve"> in the school, the VCAA expects the school to apply internal moderation and/or cross-marking procedures to ensure consistency of assessments between teachers.</w:t>
      </w:r>
      <w:r w:rsidRPr="0031740C">
        <w:t xml:space="preserve"> Schools</w:t>
      </w:r>
      <w:r w:rsidR="00CF463C" w:rsidRPr="0031740C">
        <w:t xml:space="preserve"> that </w:t>
      </w:r>
      <w:r>
        <w:t xml:space="preserve">could not </w:t>
      </w:r>
      <w:r w:rsidR="00CF463C" w:rsidRPr="0031740C">
        <w:t xml:space="preserve">substantiate this process in the </w:t>
      </w:r>
      <w:r w:rsidR="005A203B">
        <w:t>audit</w:t>
      </w:r>
      <w:r w:rsidR="00CF463C" w:rsidRPr="0031740C">
        <w:t xml:space="preserve"> questionnaire were required to </w:t>
      </w:r>
      <w:r w:rsidR="005A203B">
        <w:t>provide further evidence.</w:t>
      </w:r>
    </w:p>
    <w:p w14:paraId="5F040340" w14:textId="07EFFEEA" w:rsidR="000A5B9E" w:rsidRDefault="00623F08" w:rsidP="000A5B9E">
      <w:pPr>
        <w:pStyle w:val="VCAAbody"/>
      </w:pPr>
      <w:r>
        <w:t xml:space="preserve">Results of the School-based </w:t>
      </w:r>
      <w:r w:rsidR="00A515AB">
        <w:t>A</w:t>
      </w:r>
      <w:r>
        <w:t xml:space="preserve">ssessment </w:t>
      </w:r>
      <w:r w:rsidR="00A515AB">
        <w:t>A</w:t>
      </w:r>
      <w:r>
        <w:t>udit indicated that a</w:t>
      </w:r>
      <w:r w:rsidR="00CF463C" w:rsidRPr="0031740C">
        <w:t xml:space="preserve">n exceptionally high number of schools </w:t>
      </w:r>
      <w:r>
        <w:t>used</w:t>
      </w:r>
      <w:r w:rsidR="00A515AB">
        <w:t xml:space="preserve"> </w:t>
      </w:r>
      <w:r w:rsidR="005A203B">
        <w:t>commercially-</w:t>
      </w:r>
      <w:r w:rsidR="00CF463C" w:rsidRPr="0031740C">
        <w:t xml:space="preserve">produced </w:t>
      </w:r>
      <w:r>
        <w:t>tasks</w:t>
      </w:r>
      <w:r w:rsidR="00CF463C" w:rsidRPr="0031740C">
        <w:t xml:space="preserve">. </w:t>
      </w:r>
      <w:r w:rsidR="00A515AB">
        <w:t>School</w:t>
      </w:r>
      <w:r w:rsidR="009D4C2E">
        <w:t>s indicated they reviewed the tasks against the suitability of task type, key knowledge and key skills from the study design to ensure that the task itself met the requirements of the study</w:t>
      </w:r>
      <w:r w:rsidR="00A515AB">
        <w:t>, however, i</w:t>
      </w:r>
      <w:r w:rsidR="00A515AB" w:rsidRPr="0031740C">
        <w:t>t was evident</w:t>
      </w:r>
      <w:r w:rsidR="00A515AB">
        <w:t xml:space="preserve"> from the tasks submitted </w:t>
      </w:r>
      <w:r w:rsidR="00A515AB" w:rsidRPr="0031740C">
        <w:t xml:space="preserve">that most schools </w:t>
      </w:r>
      <w:r w:rsidR="00291D9F">
        <w:t>a</w:t>
      </w:r>
      <w:r w:rsidR="00A515AB" w:rsidRPr="0031740C">
        <w:t xml:space="preserve">re not sufficiently modifying these </w:t>
      </w:r>
      <w:r w:rsidR="00A515AB">
        <w:t xml:space="preserve">tasks. </w:t>
      </w:r>
      <w:r w:rsidR="00CF463C" w:rsidRPr="0031740C">
        <w:t xml:space="preserve">It is imperative that </w:t>
      </w:r>
      <w:r w:rsidR="005A203B">
        <w:t>commercially-</w:t>
      </w:r>
      <w:r w:rsidR="00CF463C" w:rsidRPr="0031740C">
        <w:t xml:space="preserve">produced </w:t>
      </w:r>
      <w:r w:rsidR="00291D9F">
        <w:t>tasks</w:t>
      </w:r>
      <w:r w:rsidR="009D4C2E" w:rsidRPr="0031740C">
        <w:t xml:space="preserve"> </w:t>
      </w:r>
      <w:r w:rsidR="00CF463C" w:rsidRPr="0031740C">
        <w:t>are substantially modified to maintain equity for all, as well as reducing authentication issues</w:t>
      </w:r>
      <w:r w:rsidR="00291D9F" w:rsidRPr="00291D9F">
        <w:t xml:space="preserve"> </w:t>
      </w:r>
      <w:r w:rsidR="00291D9F">
        <w:t>which may arise as t</w:t>
      </w:r>
      <w:r w:rsidR="00291D9F" w:rsidRPr="0031740C">
        <w:t xml:space="preserve">hese </w:t>
      </w:r>
      <w:r w:rsidR="00291D9F">
        <w:t>tasks</w:t>
      </w:r>
      <w:r w:rsidR="00291D9F" w:rsidRPr="0031740C">
        <w:t xml:space="preserve"> are readily accessible by students </w:t>
      </w:r>
      <w:r w:rsidR="00291D9F">
        <w:t xml:space="preserve">as they are </w:t>
      </w:r>
      <w:r w:rsidR="00291D9F" w:rsidRPr="0031740C">
        <w:t>in the public domain</w:t>
      </w:r>
      <w:r w:rsidR="00CF463C" w:rsidRPr="0031740C">
        <w:t xml:space="preserve">. </w:t>
      </w:r>
      <w:r w:rsidR="005A203B">
        <w:t>Commercially-</w:t>
      </w:r>
      <w:r w:rsidR="00DD4735" w:rsidRPr="00DD4735">
        <w:t xml:space="preserve">produced tasks are written for a generic audience and </w:t>
      </w:r>
      <w:r w:rsidR="00C71A0F">
        <w:t xml:space="preserve">schools and teachers are encouraged </w:t>
      </w:r>
      <w:r w:rsidR="00DD4735" w:rsidRPr="00DD4735">
        <w:t xml:space="preserve">to consider whether these </w:t>
      </w:r>
      <w:r w:rsidR="00C71A0F">
        <w:t>tasks</w:t>
      </w:r>
      <w:r w:rsidR="00C71A0F" w:rsidRPr="00DD4735">
        <w:t xml:space="preserve"> </w:t>
      </w:r>
      <w:r w:rsidR="00DD4735" w:rsidRPr="00DD4735">
        <w:t xml:space="preserve">best enhance the learning </w:t>
      </w:r>
      <w:r w:rsidR="00A515AB">
        <w:t>o</w:t>
      </w:r>
      <w:r w:rsidR="00FD68E6">
        <w:t>utcome</w:t>
      </w:r>
      <w:r w:rsidR="00DD4735" w:rsidRPr="00DD4735">
        <w:t xml:space="preserve">s of </w:t>
      </w:r>
      <w:r w:rsidR="00C71A0F">
        <w:t>their</w:t>
      </w:r>
      <w:r w:rsidR="00C71A0F" w:rsidRPr="00DD4735">
        <w:t xml:space="preserve"> </w:t>
      </w:r>
      <w:r w:rsidR="00DD4735" w:rsidRPr="00DD4735">
        <w:t>cohort of students</w:t>
      </w:r>
      <w:r w:rsidR="00C71A0F">
        <w:t xml:space="preserve"> and the context in which they learn</w:t>
      </w:r>
      <w:r w:rsidR="00DD4735" w:rsidRPr="00DD4735">
        <w:t xml:space="preserve">.  </w:t>
      </w:r>
      <w:r w:rsidR="004D19C1" w:rsidRPr="004D19C1">
        <w:t xml:space="preserve">Where </w:t>
      </w:r>
      <w:r w:rsidR="005A203B">
        <w:t>commercially-</w:t>
      </w:r>
      <w:r w:rsidR="004D19C1" w:rsidRPr="004D19C1">
        <w:t xml:space="preserve">produced tasks are being used for school-based assessment it is the responsibility of the school to ensure the tasks meet the requirements of the study design and that modifications are made for authentication purposes. </w:t>
      </w:r>
    </w:p>
    <w:p w14:paraId="060EB487" w14:textId="049C0E90" w:rsidR="00CF463C" w:rsidRPr="0031740C" w:rsidRDefault="00F1343C" w:rsidP="0031740C">
      <w:pPr>
        <w:pStyle w:val="VCAAbody"/>
      </w:pPr>
      <w:r>
        <w:t>Exemplar</w:t>
      </w:r>
      <w:r w:rsidR="005A203B">
        <w:t>y</w:t>
      </w:r>
      <w:r>
        <w:t xml:space="preserve"> </w:t>
      </w:r>
      <w:r w:rsidR="005A203B">
        <w:t>SAC</w:t>
      </w:r>
      <w:r>
        <w:t xml:space="preserve"> tasks were</w:t>
      </w:r>
      <w:r w:rsidR="005A203B">
        <w:t xml:space="preserve"> well-</w:t>
      </w:r>
      <w:r w:rsidR="00CF463C" w:rsidRPr="0031740C">
        <w:t>designed</w:t>
      </w:r>
      <w:r w:rsidR="00D759DF">
        <w:t>,</w:t>
      </w:r>
      <w:r w:rsidR="00CF463C" w:rsidRPr="0031740C">
        <w:t xml:space="preserve"> </w:t>
      </w:r>
      <w:r w:rsidR="00D759DF" w:rsidRPr="00E44990">
        <w:t xml:space="preserve">representative of the content (key knowledge and key skills underpinning </w:t>
      </w:r>
      <w:r w:rsidR="00D759DF">
        <w:t xml:space="preserve">the </w:t>
      </w:r>
      <w:r w:rsidR="00291D9F">
        <w:t>o</w:t>
      </w:r>
      <w:r w:rsidR="00FD68E6">
        <w:t>utcome</w:t>
      </w:r>
      <w:r w:rsidR="00D759DF">
        <w:t xml:space="preserve">) and allowed students the </w:t>
      </w:r>
      <w:r w:rsidR="00D759DF" w:rsidRPr="00E44990">
        <w:t>opportunity to demonstrate the highest level of performance</w:t>
      </w:r>
      <w:r w:rsidR="00D759DF">
        <w:t>. These tasks o</w:t>
      </w:r>
      <w:r>
        <w:t>ften</w:t>
      </w:r>
      <w:r w:rsidR="00CF463C" w:rsidRPr="0031740C">
        <w:t xml:space="preserve"> utilise</w:t>
      </w:r>
      <w:r>
        <w:t>d</w:t>
      </w:r>
      <w:r w:rsidR="00CF463C" w:rsidRPr="0031740C">
        <w:t xml:space="preserve"> </w:t>
      </w:r>
      <w:r w:rsidR="00D30E2C">
        <w:t xml:space="preserve">a </w:t>
      </w:r>
      <w:r w:rsidR="00CF463C" w:rsidRPr="0031740C">
        <w:t>taxonom</w:t>
      </w:r>
      <w:r w:rsidR="00D30E2C">
        <w:t>y</w:t>
      </w:r>
      <w:r w:rsidR="00CF463C" w:rsidRPr="0031740C">
        <w:t>, such as Bloom’s,</w:t>
      </w:r>
      <w:r w:rsidR="00DE72B7">
        <w:t xml:space="preserve"> in conjunction with the command terms used in the study design,</w:t>
      </w:r>
      <w:r w:rsidR="00CF463C" w:rsidRPr="0031740C">
        <w:t xml:space="preserve"> to ensure accessibility for all students, as well as challenging higher achieving students </w:t>
      </w:r>
      <w:r w:rsidR="00D759DF">
        <w:t>and</w:t>
      </w:r>
      <w:r w:rsidR="00D759DF" w:rsidRPr="0031740C">
        <w:t xml:space="preserve"> </w:t>
      </w:r>
      <w:r>
        <w:t>allow</w:t>
      </w:r>
      <w:r w:rsidR="00A515AB">
        <w:t>ing</w:t>
      </w:r>
      <w:r>
        <w:t xml:space="preserve"> for differentiation</w:t>
      </w:r>
      <w:r w:rsidR="00CF463C" w:rsidRPr="0031740C">
        <w:t xml:space="preserve">. </w:t>
      </w:r>
      <w:r w:rsidR="005A203B">
        <w:t>SAC</w:t>
      </w:r>
      <w:r w:rsidR="00D759DF">
        <w:t xml:space="preserve"> task</w:t>
      </w:r>
      <w:r w:rsidR="00D30E2C">
        <w:t>s</w:t>
      </w:r>
      <w:r w:rsidR="00D759DF">
        <w:t xml:space="preserve"> developed by </w:t>
      </w:r>
      <w:r w:rsidR="00CF463C" w:rsidRPr="0031740C">
        <w:t>school</w:t>
      </w:r>
      <w:r w:rsidR="00D759DF">
        <w:t xml:space="preserve">s and teachers </w:t>
      </w:r>
      <w:r w:rsidR="00CF463C" w:rsidRPr="0031740C">
        <w:t>offer the additional advantage of being tailored to the specific cohort</w:t>
      </w:r>
      <w:r w:rsidR="00D30E2C">
        <w:t xml:space="preserve"> of students and written in the context of the individual learning environment</w:t>
      </w:r>
      <w:r w:rsidR="00CF463C" w:rsidRPr="0031740C">
        <w:t xml:space="preserve">. </w:t>
      </w:r>
    </w:p>
    <w:p w14:paraId="667164BB" w14:textId="77777777" w:rsidR="009D55A4" w:rsidRDefault="009D55A4">
      <w:pPr>
        <w:spacing w:before="0" w:after="200" w:line="276" w:lineRule="auto"/>
        <w:rPr>
          <w:rFonts w:ascii="Arial" w:eastAsia="Arial" w:hAnsi="Arial" w:cs="Arial"/>
          <w:b/>
          <w:color w:val="000000"/>
          <w:sz w:val="32"/>
          <w:szCs w:val="28"/>
          <w:lang w:val="en-US"/>
        </w:rPr>
      </w:pPr>
      <w:r>
        <w:br w:type="page"/>
      </w:r>
    </w:p>
    <w:p w14:paraId="43A3956D" w14:textId="42DE550B" w:rsidR="0074722C" w:rsidRPr="0074722C" w:rsidRDefault="0074722C" w:rsidP="0074722C">
      <w:pPr>
        <w:pStyle w:val="VCAAHeading2"/>
      </w:pPr>
      <w:r w:rsidRPr="0074722C">
        <w:t>S</w:t>
      </w:r>
      <w:r w:rsidR="00C15BC5">
        <w:t>PECIFIC INFORMATION</w:t>
      </w:r>
    </w:p>
    <w:p w14:paraId="75A84CFD" w14:textId="77777777" w:rsidR="00531490" w:rsidRDefault="002D1388" w:rsidP="00F61C49">
      <w:pPr>
        <w:pStyle w:val="VCAAHeading3"/>
        <w:rPr>
          <w:lang w:eastAsia="ja-JP"/>
        </w:rPr>
      </w:pPr>
      <w:r w:rsidRPr="002D1388">
        <w:rPr>
          <w:lang w:eastAsia="ja-JP"/>
        </w:rPr>
        <w:t>Unit 3</w:t>
      </w:r>
      <w:r>
        <w:rPr>
          <w:lang w:eastAsia="ja-JP"/>
        </w:rPr>
        <w:t>:</w:t>
      </w:r>
      <w:r w:rsidRPr="002D1388">
        <w:rPr>
          <w:lang w:eastAsia="ja-JP"/>
        </w:rPr>
        <w:t xml:space="preserve"> </w:t>
      </w:r>
      <w:r w:rsidR="00AE2DC7" w:rsidRPr="00AE2DC7">
        <w:rPr>
          <w:lang w:eastAsia="ja-JP"/>
        </w:rPr>
        <w:t>Movement skills and energy for physical activity</w:t>
      </w:r>
    </w:p>
    <w:p w14:paraId="549E704F" w14:textId="77777777" w:rsidR="0074722C" w:rsidRPr="0074722C" w:rsidRDefault="0074722C" w:rsidP="0074722C">
      <w:pPr>
        <w:pStyle w:val="VCAAHeading4"/>
      </w:pPr>
      <w:r w:rsidRPr="0074722C">
        <w:t>Outcome 1</w:t>
      </w:r>
    </w:p>
    <w:p w14:paraId="5D475DD7" w14:textId="745C2915" w:rsidR="0074722C" w:rsidRPr="00CF35EF" w:rsidRDefault="00291D9F" w:rsidP="00AE2DC7">
      <w:pPr>
        <w:pStyle w:val="VCAAbody"/>
        <w:rPr>
          <w:i/>
        </w:rPr>
      </w:pPr>
      <w:r w:rsidRPr="00CF35EF">
        <w:rPr>
          <w:i/>
        </w:rPr>
        <w:t>C</w:t>
      </w:r>
      <w:r w:rsidR="00AE2DC7" w:rsidRPr="00CF35EF">
        <w:rPr>
          <w:i/>
        </w:rPr>
        <w:t>ollect and analyse information from, and participate in, a variety of physical activities to develop and refine movement skills from a coaching perspective, through the application of biomechanical and skill acquisition principles.</w:t>
      </w:r>
    </w:p>
    <w:p w14:paraId="15E7E477" w14:textId="292A7203" w:rsidR="0074722C" w:rsidRDefault="00291D9F" w:rsidP="0074722C">
      <w:pPr>
        <w:pStyle w:val="VCAAbody"/>
        <w:rPr>
          <w:b/>
        </w:rPr>
      </w:pPr>
      <w:r>
        <w:rPr>
          <w:b/>
        </w:rPr>
        <w:t>Task type</w:t>
      </w:r>
    </w:p>
    <w:p w14:paraId="7C345728" w14:textId="77777777" w:rsidR="002D1388" w:rsidRPr="002D1388" w:rsidRDefault="00AE2DC7" w:rsidP="00AE2DC7">
      <w:pPr>
        <w:pStyle w:val="VCAAbody"/>
        <w:numPr>
          <w:ilvl w:val="0"/>
          <w:numId w:val="3"/>
        </w:numPr>
        <w:ind w:left="284" w:hanging="284"/>
      </w:pPr>
      <w:r>
        <w:t>Structured questions that draw on primary data which analyses a movement skill using biomechanical and skill acquisition principles.</w:t>
      </w:r>
    </w:p>
    <w:p w14:paraId="7F00A6FE" w14:textId="0BDAAADD" w:rsidR="00F076FF" w:rsidRDefault="007378CF" w:rsidP="00F076FF">
      <w:pPr>
        <w:pStyle w:val="VCAAbody"/>
        <w:rPr>
          <w:lang w:val="en-GB"/>
        </w:rPr>
      </w:pPr>
      <w:r>
        <w:rPr>
          <w:lang w:val="en-GB"/>
        </w:rPr>
        <w:t xml:space="preserve">Results of the School-based </w:t>
      </w:r>
      <w:r w:rsidR="003E3018">
        <w:rPr>
          <w:lang w:val="en-GB"/>
        </w:rPr>
        <w:t>A</w:t>
      </w:r>
      <w:r>
        <w:rPr>
          <w:lang w:val="en-GB"/>
        </w:rPr>
        <w:t xml:space="preserve">ssessment </w:t>
      </w:r>
      <w:r w:rsidR="003E3018">
        <w:rPr>
          <w:lang w:val="en-GB"/>
        </w:rPr>
        <w:t>A</w:t>
      </w:r>
      <w:r>
        <w:rPr>
          <w:lang w:val="en-GB"/>
        </w:rPr>
        <w:t>udit revealed that schools were using the prescribed task type, structure</w:t>
      </w:r>
      <w:r w:rsidR="004514F8">
        <w:rPr>
          <w:lang w:val="en-GB"/>
        </w:rPr>
        <w:t xml:space="preserve">d questions, to assess students in Unit 3, Outcome 1. </w:t>
      </w:r>
      <w:r w:rsidR="0075614E">
        <w:rPr>
          <w:lang w:val="en-GB"/>
        </w:rPr>
        <w:t xml:space="preserve">Outcome 1 </w:t>
      </w:r>
      <w:r w:rsidR="00291D9F">
        <w:rPr>
          <w:lang w:val="en-GB"/>
        </w:rPr>
        <w:t>requires</w:t>
      </w:r>
      <w:r w:rsidR="005D4536">
        <w:rPr>
          <w:lang w:val="en-GB"/>
        </w:rPr>
        <w:t xml:space="preserve"> students to participate in a </w:t>
      </w:r>
      <w:r w:rsidR="0075614E">
        <w:rPr>
          <w:lang w:val="en-GB"/>
        </w:rPr>
        <w:t>variety of physical activities</w:t>
      </w:r>
      <w:r w:rsidR="005D4536">
        <w:rPr>
          <w:lang w:val="en-GB"/>
        </w:rPr>
        <w:t xml:space="preserve"> and collect primary data to then analyse</w:t>
      </w:r>
      <w:r w:rsidR="0042039E">
        <w:rPr>
          <w:lang w:val="en-GB"/>
        </w:rPr>
        <w:t xml:space="preserve"> through a series of structured questions</w:t>
      </w:r>
      <w:r w:rsidR="004514F8">
        <w:rPr>
          <w:lang w:val="en-GB"/>
        </w:rPr>
        <w:t>. The collection and analysis of primary data</w:t>
      </w:r>
      <w:r w:rsidR="005D4536">
        <w:rPr>
          <w:lang w:val="en-GB"/>
        </w:rPr>
        <w:t xml:space="preserve"> was not evident in many of the submissions</w:t>
      </w:r>
      <w:r w:rsidR="0075614E">
        <w:rPr>
          <w:lang w:val="en-GB"/>
        </w:rPr>
        <w:t>. The</w:t>
      </w:r>
      <w:r w:rsidR="005D4536">
        <w:rPr>
          <w:lang w:val="en-GB"/>
        </w:rPr>
        <w:t xml:space="preserve"> intent of the </w:t>
      </w:r>
      <w:r w:rsidR="0075614E">
        <w:rPr>
          <w:lang w:val="en-GB"/>
        </w:rPr>
        <w:t xml:space="preserve">physical activities </w:t>
      </w:r>
      <w:r w:rsidR="005D4536">
        <w:rPr>
          <w:lang w:val="en-GB"/>
        </w:rPr>
        <w:t xml:space="preserve">is to </w:t>
      </w:r>
      <w:r w:rsidR="0075614E">
        <w:rPr>
          <w:lang w:val="en-GB"/>
        </w:rPr>
        <w:t xml:space="preserve">enable </w:t>
      </w:r>
      <w:r w:rsidR="00847A8A">
        <w:rPr>
          <w:lang w:val="en-GB"/>
        </w:rPr>
        <w:t>students</w:t>
      </w:r>
      <w:r w:rsidR="0075614E">
        <w:rPr>
          <w:lang w:val="en-GB"/>
        </w:rPr>
        <w:t xml:space="preserve"> to collect primary data which </w:t>
      </w:r>
      <w:r w:rsidR="00847A8A">
        <w:rPr>
          <w:lang w:val="en-GB"/>
        </w:rPr>
        <w:t xml:space="preserve">then </w:t>
      </w:r>
      <w:r w:rsidR="0075614E">
        <w:rPr>
          <w:lang w:val="en-GB"/>
        </w:rPr>
        <w:t>form</w:t>
      </w:r>
      <w:r w:rsidR="00847A8A">
        <w:rPr>
          <w:lang w:val="en-GB"/>
        </w:rPr>
        <w:t>s</w:t>
      </w:r>
      <w:r w:rsidR="0075614E">
        <w:rPr>
          <w:lang w:val="en-GB"/>
        </w:rPr>
        <w:t xml:space="preserve"> the basis of the </w:t>
      </w:r>
      <w:r w:rsidR="005A203B">
        <w:rPr>
          <w:lang w:val="en-GB"/>
        </w:rPr>
        <w:t>SAC</w:t>
      </w:r>
      <w:r w:rsidR="005D4536">
        <w:rPr>
          <w:lang w:val="en-GB"/>
        </w:rPr>
        <w:t xml:space="preserve"> task</w:t>
      </w:r>
      <w:r w:rsidR="0075614E">
        <w:rPr>
          <w:lang w:val="en-GB"/>
        </w:rPr>
        <w:t xml:space="preserve">. </w:t>
      </w:r>
      <w:r w:rsidR="007B0BCE" w:rsidRPr="003B2365">
        <w:rPr>
          <w:lang w:eastAsia="en-AU"/>
        </w:rPr>
        <w:t xml:space="preserve">Primary data collected from </w:t>
      </w:r>
      <w:r w:rsidR="007B0BCE">
        <w:rPr>
          <w:lang w:eastAsia="en-AU"/>
        </w:rPr>
        <w:t xml:space="preserve">student involvement in </w:t>
      </w:r>
      <w:r w:rsidR="007B0BCE" w:rsidRPr="003B2365">
        <w:rPr>
          <w:lang w:eastAsia="en-AU"/>
        </w:rPr>
        <w:t xml:space="preserve">practical activities may include numerical data, visual evidence </w:t>
      </w:r>
      <w:r w:rsidR="007B0BCE">
        <w:rPr>
          <w:lang w:eastAsia="en-AU"/>
        </w:rPr>
        <w:t>and</w:t>
      </w:r>
      <w:r w:rsidR="007B0BCE" w:rsidRPr="003B2365">
        <w:rPr>
          <w:lang w:eastAsia="en-AU"/>
        </w:rPr>
        <w:t xml:space="preserve"> written observations. Students should be provided with opportunities to collect and record data as well as </w:t>
      </w:r>
      <w:r w:rsidR="007B0BCE">
        <w:rPr>
          <w:lang w:eastAsia="en-AU"/>
        </w:rPr>
        <w:t xml:space="preserve">to </w:t>
      </w:r>
      <w:r w:rsidR="007B0BCE" w:rsidRPr="003B2365">
        <w:rPr>
          <w:lang w:eastAsia="en-AU"/>
        </w:rPr>
        <w:t>tak</w:t>
      </w:r>
      <w:r w:rsidR="007B0BCE">
        <w:rPr>
          <w:lang w:eastAsia="en-AU"/>
        </w:rPr>
        <w:t>e</w:t>
      </w:r>
      <w:r w:rsidR="007B0BCE" w:rsidRPr="003B2365">
        <w:rPr>
          <w:lang w:eastAsia="en-AU"/>
        </w:rPr>
        <w:t xml:space="preserve"> part in the movement experiences being analysed. Where students are collecting data for analysis, the process may involve the whole group or small groups of students; however, the analysis of data must be an individual task.</w:t>
      </w:r>
      <w:r w:rsidR="007B0BCE">
        <w:rPr>
          <w:lang w:eastAsia="en-AU"/>
        </w:rPr>
        <w:t xml:space="preserve"> </w:t>
      </w:r>
      <w:r w:rsidR="00F076FF" w:rsidRPr="00470B6A">
        <w:t xml:space="preserve">The </w:t>
      </w:r>
      <w:r w:rsidR="00F076FF" w:rsidRPr="00470B6A">
        <w:rPr>
          <w:i/>
        </w:rPr>
        <w:t xml:space="preserve">Advice for </w:t>
      </w:r>
      <w:r w:rsidR="003E3018" w:rsidRPr="00470B6A">
        <w:rPr>
          <w:i/>
        </w:rPr>
        <w:t>t</w:t>
      </w:r>
      <w:r w:rsidR="00F076FF" w:rsidRPr="00470B6A">
        <w:rPr>
          <w:i/>
        </w:rPr>
        <w:t>eachers</w:t>
      </w:r>
      <w:r w:rsidR="00F076FF" w:rsidRPr="00CF463C">
        <w:t xml:space="preserve"> </w:t>
      </w:r>
      <w:r w:rsidR="00F076FF">
        <w:rPr>
          <w:lang w:val="en-GB"/>
        </w:rPr>
        <w:t>contains several ideas of suitable practical activities that would provide sufficient primary data.</w:t>
      </w:r>
    </w:p>
    <w:p w14:paraId="57135C14" w14:textId="66B82FD3" w:rsidR="00EA6C43" w:rsidRDefault="004641AF" w:rsidP="00EA6C43">
      <w:pPr>
        <w:pStyle w:val="VCAAbody"/>
        <w:rPr>
          <w:lang w:val="en-GB"/>
        </w:rPr>
      </w:pPr>
      <w:r>
        <w:rPr>
          <w:lang w:val="en-GB"/>
        </w:rPr>
        <w:t xml:space="preserve">Many </w:t>
      </w:r>
      <w:r w:rsidR="005A203B">
        <w:rPr>
          <w:lang w:val="en-GB"/>
        </w:rPr>
        <w:t>SAC</w:t>
      </w:r>
      <w:r w:rsidR="00EA6C43">
        <w:rPr>
          <w:lang w:val="en-GB"/>
        </w:rPr>
        <w:t xml:space="preserve"> task</w:t>
      </w:r>
      <w:r>
        <w:rPr>
          <w:lang w:val="en-GB"/>
        </w:rPr>
        <w:t>s</w:t>
      </w:r>
      <w:r w:rsidR="00EA6C43">
        <w:rPr>
          <w:lang w:val="en-GB"/>
        </w:rPr>
        <w:t xml:space="preserve"> </w:t>
      </w:r>
      <w:r w:rsidR="00291D9F">
        <w:rPr>
          <w:lang w:val="en-GB"/>
        </w:rPr>
        <w:t>submitte</w:t>
      </w:r>
      <w:r>
        <w:rPr>
          <w:lang w:val="en-GB"/>
        </w:rPr>
        <w:t xml:space="preserve">d </w:t>
      </w:r>
      <w:r w:rsidR="00EA6C43">
        <w:rPr>
          <w:lang w:val="en-GB"/>
        </w:rPr>
        <w:t>through the audit process</w:t>
      </w:r>
      <w:r w:rsidR="0075614E">
        <w:rPr>
          <w:lang w:val="en-GB"/>
        </w:rPr>
        <w:t xml:space="preserve"> </w:t>
      </w:r>
      <w:r w:rsidR="00EA6C43">
        <w:rPr>
          <w:lang w:val="en-GB"/>
        </w:rPr>
        <w:t xml:space="preserve">did not contain primary data or </w:t>
      </w:r>
      <w:r w:rsidR="0075614E">
        <w:rPr>
          <w:lang w:val="en-GB"/>
        </w:rPr>
        <w:t>utilise</w:t>
      </w:r>
      <w:r w:rsidR="00EA6C43">
        <w:rPr>
          <w:lang w:val="en-GB"/>
        </w:rPr>
        <w:t xml:space="preserve">d only one </w:t>
      </w:r>
      <w:r w:rsidR="0042039E">
        <w:rPr>
          <w:lang w:val="en-GB"/>
        </w:rPr>
        <w:t>sou</w:t>
      </w:r>
      <w:r w:rsidR="00C376E3">
        <w:rPr>
          <w:lang w:val="en-GB"/>
        </w:rPr>
        <w:t>r</w:t>
      </w:r>
      <w:r w:rsidR="0042039E">
        <w:rPr>
          <w:lang w:val="en-GB"/>
        </w:rPr>
        <w:t>ce</w:t>
      </w:r>
      <w:r w:rsidR="00EA6C43">
        <w:rPr>
          <w:lang w:val="en-GB"/>
        </w:rPr>
        <w:t xml:space="preserve"> of primary data, </w:t>
      </w:r>
      <w:r w:rsidR="00893F01">
        <w:rPr>
          <w:lang w:val="en-GB"/>
        </w:rPr>
        <w:t xml:space="preserve">therefore </w:t>
      </w:r>
      <w:r w:rsidR="00EA6C43">
        <w:rPr>
          <w:lang w:val="en-GB"/>
        </w:rPr>
        <w:t>not</w:t>
      </w:r>
      <w:r w:rsidR="0075614E">
        <w:rPr>
          <w:lang w:val="en-GB"/>
        </w:rPr>
        <w:t xml:space="preserve"> meet</w:t>
      </w:r>
      <w:r w:rsidR="00EA6C43">
        <w:rPr>
          <w:lang w:val="en-GB"/>
        </w:rPr>
        <w:t>ing</w:t>
      </w:r>
      <w:r w:rsidR="0075614E">
        <w:rPr>
          <w:lang w:val="en-GB"/>
        </w:rPr>
        <w:t xml:space="preserve"> the requirements of Outcome 1. </w:t>
      </w:r>
      <w:r w:rsidR="00291D9F">
        <w:rPr>
          <w:lang w:val="en-GB"/>
        </w:rPr>
        <w:t>E</w:t>
      </w:r>
      <w:r w:rsidR="00EA6C43">
        <w:rPr>
          <w:lang w:val="en-GB"/>
        </w:rPr>
        <w:t xml:space="preserve">ach question in the </w:t>
      </w:r>
      <w:r w:rsidR="005A203B">
        <w:rPr>
          <w:lang w:val="en-GB"/>
        </w:rPr>
        <w:t>SAC</w:t>
      </w:r>
      <w:r w:rsidR="00EA6C43">
        <w:rPr>
          <w:lang w:val="en-GB"/>
        </w:rPr>
        <w:t xml:space="preserve"> task must relate to a primary data source. Some tasks </w:t>
      </w:r>
      <w:r w:rsidR="005A203B">
        <w:rPr>
          <w:lang w:val="en-GB"/>
        </w:rPr>
        <w:t>commenced with multiple-</w:t>
      </w:r>
      <w:r w:rsidR="00EA6C43">
        <w:rPr>
          <w:lang w:val="en-GB"/>
        </w:rPr>
        <w:t>choice questions that were unrelated to any primary data. These seemed to be an ad hoc addition to the task and sh</w:t>
      </w:r>
      <w:r w:rsidR="00B96E2C">
        <w:rPr>
          <w:lang w:val="en-GB"/>
        </w:rPr>
        <w:t xml:space="preserve">ould be excluded in the future unless specifically related to the primary data in the task. </w:t>
      </w:r>
    </w:p>
    <w:p w14:paraId="779895D7" w14:textId="5E5BB38A" w:rsidR="00CA779A" w:rsidRDefault="00F129F3" w:rsidP="007378CF">
      <w:pPr>
        <w:pStyle w:val="VCAAbody"/>
        <w:rPr>
          <w:lang w:val="en-GB"/>
        </w:rPr>
      </w:pPr>
      <w:r>
        <w:rPr>
          <w:lang w:val="en-GB"/>
        </w:rPr>
        <w:t>T</w:t>
      </w:r>
      <w:r w:rsidR="0075614E">
        <w:rPr>
          <w:lang w:val="en-GB"/>
        </w:rPr>
        <w:t xml:space="preserve">he use of </w:t>
      </w:r>
      <w:r w:rsidR="005A203B">
        <w:rPr>
          <w:lang w:val="en-GB"/>
        </w:rPr>
        <w:t>commercially-</w:t>
      </w:r>
      <w:r>
        <w:rPr>
          <w:lang w:val="en-GB"/>
        </w:rPr>
        <w:t>produced</w:t>
      </w:r>
      <w:r w:rsidR="007B0BCE">
        <w:rPr>
          <w:lang w:val="en-GB"/>
        </w:rPr>
        <w:t xml:space="preserve"> tasks where the data is </w:t>
      </w:r>
      <w:r w:rsidR="0075614E">
        <w:rPr>
          <w:lang w:val="en-GB"/>
        </w:rPr>
        <w:t>supplied</w:t>
      </w:r>
      <w:r w:rsidR="007B0BCE">
        <w:rPr>
          <w:lang w:val="en-GB"/>
        </w:rPr>
        <w:t xml:space="preserve"> </w:t>
      </w:r>
      <w:r w:rsidR="0075614E">
        <w:rPr>
          <w:lang w:val="en-GB"/>
        </w:rPr>
        <w:t>does not constitute primary data</w:t>
      </w:r>
      <w:r w:rsidR="007B0BCE">
        <w:rPr>
          <w:lang w:val="en-GB"/>
        </w:rPr>
        <w:t xml:space="preserve"> and therefore does not meet the requirements of the study design.</w:t>
      </w:r>
      <w:r w:rsidR="0075614E">
        <w:rPr>
          <w:lang w:val="en-GB"/>
        </w:rPr>
        <w:t xml:space="preserve"> </w:t>
      </w:r>
      <w:r w:rsidR="00E377A9">
        <w:rPr>
          <w:lang w:val="en-GB"/>
        </w:rPr>
        <w:t xml:space="preserve">It is not sufficient for questions to generically refer to ‘practical activities undertaken in class’ and for students to relate responses to practical activities where specific data has not been collected. </w:t>
      </w:r>
    </w:p>
    <w:p w14:paraId="7327364C" w14:textId="4A9B8992" w:rsidR="00291D9F" w:rsidRDefault="0075614E" w:rsidP="00522305">
      <w:pPr>
        <w:pStyle w:val="VCAAbody"/>
        <w:rPr>
          <w:lang w:val="en-GB"/>
        </w:rPr>
      </w:pPr>
      <w:r w:rsidRPr="00B05A6F">
        <w:rPr>
          <w:lang w:val="en-GB"/>
        </w:rPr>
        <w:t xml:space="preserve">Generally, most schools </w:t>
      </w:r>
      <w:r w:rsidR="00B96E2C" w:rsidRPr="00B05A6F">
        <w:rPr>
          <w:lang w:val="en-GB"/>
        </w:rPr>
        <w:t xml:space="preserve">assessed Outcome 1 through a single task of </w:t>
      </w:r>
      <w:r w:rsidR="00E377A9" w:rsidRPr="00CA779A">
        <w:rPr>
          <w:lang w:val="en-GB"/>
        </w:rPr>
        <w:t>approximately</w:t>
      </w:r>
      <w:r w:rsidRPr="00CA779A">
        <w:rPr>
          <w:lang w:val="en-GB"/>
        </w:rPr>
        <w:t xml:space="preserve"> </w:t>
      </w:r>
      <w:r w:rsidR="00291D9F">
        <w:rPr>
          <w:lang w:val="en-GB"/>
        </w:rPr>
        <w:br/>
      </w:r>
      <w:r w:rsidRPr="00CA779A">
        <w:rPr>
          <w:lang w:val="en-GB"/>
        </w:rPr>
        <w:t>50</w:t>
      </w:r>
      <w:r w:rsidR="005A203B">
        <w:rPr>
          <w:lang w:val="en-GB"/>
        </w:rPr>
        <w:t>-</w:t>
      </w:r>
      <w:r w:rsidRPr="00CA779A">
        <w:rPr>
          <w:lang w:val="en-GB"/>
        </w:rPr>
        <w:t>60 min</w:t>
      </w:r>
      <w:r w:rsidR="00B96E2C" w:rsidRPr="00CA779A">
        <w:rPr>
          <w:lang w:val="en-GB"/>
        </w:rPr>
        <w:t xml:space="preserve">utes </w:t>
      </w:r>
      <w:r w:rsidRPr="00CA779A">
        <w:rPr>
          <w:lang w:val="en-GB"/>
        </w:rPr>
        <w:t xml:space="preserve">under test conditions. </w:t>
      </w:r>
      <w:r w:rsidR="00E377A9" w:rsidRPr="00CA779A">
        <w:rPr>
          <w:lang w:val="en-GB"/>
        </w:rPr>
        <w:t xml:space="preserve">Where the </w:t>
      </w:r>
      <w:r w:rsidR="00291D9F">
        <w:rPr>
          <w:lang w:val="en-GB"/>
        </w:rPr>
        <w:t>o</w:t>
      </w:r>
      <w:r w:rsidR="00E377A9" w:rsidRPr="00CA779A">
        <w:rPr>
          <w:lang w:val="en-GB"/>
        </w:rPr>
        <w:t>utcome was assessed through two or more task</w:t>
      </w:r>
      <w:r w:rsidR="00893F01" w:rsidRPr="00CA779A">
        <w:rPr>
          <w:lang w:val="en-GB"/>
        </w:rPr>
        <w:t>s</w:t>
      </w:r>
      <w:r w:rsidR="00E377A9" w:rsidRPr="00CA779A">
        <w:rPr>
          <w:lang w:val="en-GB"/>
        </w:rPr>
        <w:t>, schools and teachers are reminded that the analyses of a movement skill should be conducted using both biomechanical and skill acquisition principles.</w:t>
      </w:r>
    </w:p>
    <w:p w14:paraId="35BF8CC4" w14:textId="1DD03A8E" w:rsidR="00291D9F" w:rsidRDefault="00291D9F">
      <w:pPr>
        <w:spacing w:before="0" w:after="200" w:line="276" w:lineRule="auto"/>
        <w:rPr>
          <w:rFonts w:ascii="Arial" w:eastAsia="Arial" w:hAnsi="Arial" w:cs="Arial"/>
          <w:b/>
          <w:color w:val="000000"/>
          <w:sz w:val="22"/>
          <w:szCs w:val="22"/>
          <w:lang w:val="en-GB"/>
        </w:rPr>
      </w:pPr>
      <w:r>
        <w:rPr>
          <w:b/>
          <w:lang w:val="en-GB"/>
        </w:rPr>
        <w:br w:type="page"/>
      </w:r>
    </w:p>
    <w:p w14:paraId="2D98EAB2" w14:textId="77777777" w:rsidR="0074722C" w:rsidRPr="000D3DA0" w:rsidRDefault="0074722C" w:rsidP="00522305">
      <w:pPr>
        <w:pStyle w:val="VCAAbody"/>
      </w:pPr>
      <w:r w:rsidRPr="00522305">
        <w:rPr>
          <w:b/>
        </w:rPr>
        <w:t>Outcome 2</w:t>
      </w:r>
      <w:r w:rsidR="00E618FE" w:rsidRPr="00522305">
        <w:rPr>
          <w:b/>
        </w:rPr>
        <w:t xml:space="preserve"> </w:t>
      </w:r>
    </w:p>
    <w:p w14:paraId="5E707E50" w14:textId="24AD5FD4" w:rsidR="00AE2DC7" w:rsidRPr="00CF35EF" w:rsidRDefault="00291D9F" w:rsidP="00AE2DC7">
      <w:pPr>
        <w:pStyle w:val="VCAAbody"/>
        <w:rPr>
          <w:i/>
        </w:rPr>
      </w:pPr>
      <w:r w:rsidRPr="00CF35EF">
        <w:rPr>
          <w:i/>
        </w:rPr>
        <w:t>U</w:t>
      </w:r>
      <w:r w:rsidR="00AE2DC7" w:rsidRPr="00CF35EF">
        <w:rPr>
          <w:i/>
        </w:rPr>
        <w:t>se data collected in practical activities to analyse how the major body and energy systems work together to enable movements to occur, and explain the factors causing fatigue and suitable recovery strategies.</w:t>
      </w:r>
    </w:p>
    <w:p w14:paraId="1CAAA020" w14:textId="69B03B54" w:rsidR="0074722C" w:rsidRDefault="00CF35EF" w:rsidP="00AE2DC7">
      <w:pPr>
        <w:pStyle w:val="VCAAbody"/>
        <w:rPr>
          <w:b/>
        </w:rPr>
      </w:pPr>
      <w:r>
        <w:rPr>
          <w:b/>
        </w:rPr>
        <w:t>Task type</w:t>
      </w:r>
      <w:r w:rsidR="007F195C">
        <w:rPr>
          <w:b/>
        </w:rPr>
        <w:t xml:space="preserve"> </w:t>
      </w:r>
    </w:p>
    <w:p w14:paraId="58CDB607" w14:textId="77777777" w:rsidR="00AE2DC7" w:rsidRDefault="00AE2DC7" w:rsidP="00AE2DC7">
      <w:pPr>
        <w:pStyle w:val="VCAAbody"/>
        <w:numPr>
          <w:ilvl w:val="0"/>
          <w:numId w:val="3"/>
        </w:numPr>
        <w:ind w:left="284" w:hanging="284"/>
      </w:pPr>
      <w:r>
        <w:t>A laboratory report based on primary data collected during participation in a practical activity, which analyses the relative contribution of energy systems and acute responses to exercise.</w:t>
      </w:r>
    </w:p>
    <w:p w14:paraId="66CD128B" w14:textId="77777777" w:rsidR="00AE2DC7" w:rsidRDefault="00AE2DC7" w:rsidP="00AE2DC7">
      <w:pPr>
        <w:pStyle w:val="VCAAbody"/>
      </w:pPr>
      <w:r>
        <w:t>AND</w:t>
      </w:r>
    </w:p>
    <w:p w14:paraId="644D3CD4" w14:textId="77777777" w:rsidR="00AE2DC7" w:rsidRDefault="00AE2DC7" w:rsidP="00AE2DC7">
      <w:pPr>
        <w:pStyle w:val="VCAAbody"/>
        <w:numPr>
          <w:ilvl w:val="0"/>
          <w:numId w:val="3"/>
        </w:numPr>
        <w:ind w:left="284" w:hanging="284"/>
      </w:pPr>
      <w:r>
        <w:t>A response in one or more of the following forms, which focus on energy system interplay, fatigue and/or recovery.</w:t>
      </w:r>
    </w:p>
    <w:p w14:paraId="02238529" w14:textId="77777777" w:rsidR="00AE2DC7" w:rsidRDefault="00AE2DC7" w:rsidP="006E7CC3">
      <w:pPr>
        <w:pStyle w:val="VCAAbody"/>
        <w:numPr>
          <w:ilvl w:val="1"/>
          <w:numId w:val="4"/>
        </w:numPr>
        <w:ind w:left="567" w:hanging="283"/>
      </w:pPr>
      <w:r>
        <w:t>a practical laboratory report</w:t>
      </w:r>
    </w:p>
    <w:p w14:paraId="27B817D7" w14:textId="77777777" w:rsidR="00AE2DC7" w:rsidRDefault="00AE2DC7" w:rsidP="006E7CC3">
      <w:pPr>
        <w:pStyle w:val="VCAAbody"/>
        <w:numPr>
          <w:ilvl w:val="1"/>
          <w:numId w:val="4"/>
        </w:numPr>
        <w:ind w:left="567" w:hanging="283"/>
      </w:pPr>
      <w:r>
        <w:t>a case study analysis</w:t>
      </w:r>
    </w:p>
    <w:p w14:paraId="5C775172" w14:textId="77777777" w:rsidR="00AE2DC7" w:rsidRDefault="00AE2DC7" w:rsidP="006E7CC3">
      <w:pPr>
        <w:pStyle w:val="VCAAbody"/>
        <w:numPr>
          <w:ilvl w:val="1"/>
          <w:numId w:val="4"/>
        </w:numPr>
        <w:ind w:left="567" w:hanging="283"/>
      </w:pPr>
      <w:r>
        <w:t>a data analysis</w:t>
      </w:r>
    </w:p>
    <w:p w14:paraId="687C780D" w14:textId="77777777" w:rsidR="00AE2DC7" w:rsidRDefault="00AE2DC7" w:rsidP="006E7CC3">
      <w:pPr>
        <w:pStyle w:val="VCAAbody"/>
        <w:numPr>
          <w:ilvl w:val="1"/>
          <w:numId w:val="4"/>
        </w:numPr>
        <w:ind w:left="567" w:hanging="283"/>
      </w:pPr>
      <w:r>
        <w:t>a critically reflective folio/diary of participation in practical activities</w:t>
      </w:r>
    </w:p>
    <w:p w14:paraId="0A166B4F" w14:textId="77777777" w:rsidR="00AE2DC7" w:rsidRDefault="00AE2DC7" w:rsidP="006E7CC3">
      <w:pPr>
        <w:pStyle w:val="VCAAbody"/>
        <w:numPr>
          <w:ilvl w:val="1"/>
          <w:numId w:val="4"/>
        </w:numPr>
        <w:ind w:left="567" w:hanging="283"/>
      </w:pPr>
      <w:r>
        <w:t>a visual presentation</w:t>
      </w:r>
    </w:p>
    <w:p w14:paraId="191F6E59" w14:textId="77777777" w:rsidR="00AE2DC7" w:rsidRDefault="00AE2DC7" w:rsidP="006E7CC3">
      <w:pPr>
        <w:pStyle w:val="VCAAbody"/>
        <w:numPr>
          <w:ilvl w:val="1"/>
          <w:numId w:val="4"/>
        </w:numPr>
        <w:ind w:left="567" w:hanging="283"/>
      </w:pPr>
      <w:r>
        <w:t>a multimedia presentation</w:t>
      </w:r>
    </w:p>
    <w:p w14:paraId="65D90C18" w14:textId="77777777" w:rsidR="002D1388" w:rsidRPr="002D1388" w:rsidRDefault="00AE2DC7" w:rsidP="006E7CC3">
      <w:pPr>
        <w:pStyle w:val="VCAAbody"/>
        <w:numPr>
          <w:ilvl w:val="1"/>
          <w:numId w:val="4"/>
        </w:numPr>
        <w:ind w:left="567" w:hanging="283"/>
      </w:pPr>
      <w:r>
        <w:t>structured questions.</w:t>
      </w:r>
    </w:p>
    <w:p w14:paraId="52B1E4A9" w14:textId="7F3B1C70" w:rsidR="00776B6D" w:rsidRDefault="006D5941" w:rsidP="0042039E">
      <w:pPr>
        <w:pStyle w:val="VCAAbody"/>
        <w:rPr>
          <w:lang w:val="en-GB"/>
        </w:rPr>
      </w:pPr>
      <w:r>
        <w:rPr>
          <w:lang w:val="en-GB"/>
        </w:rPr>
        <w:t xml:space="preserve">The first </w:t>
      </w:r>
      <w:r w:rsidR="009046B1">
        <w:rPr>
          <w:lang w:val="en-GB"/>
        </w:rPr>
        <w:t xml:space="preserve">SAC </w:t>
      </w:r>
      <w:r>
        <w:rPr>
          <w:lang w:val="en-GB"/>
        </w:rPr>
        <w:t>task in Outcome 2 require</w:t>
      </w:r>
      <w:r w:rsidR="008D670D">
        <w:rPr>
          <w:lang w:val="en-GB"/>
        </w:rPr>
        <w:t>s</w:t>
      </w:r>
      <w:r>
        <w:rPr>
          <w:lang w:val="en-GB"/>
        </w:rPr>
        <w:t xml:space="preserve"> students to analyse primary data. The u</w:t>
      </w:r>
      <w:r w:rsidR="00776B6D">
        <w:rPr>
          <w:lang w:val="en-GB"/>
        </w:rPr>
        <w:t xml:space="preserve">se of primary data in </w:t>
      </w:r>
      <w:r>
        <w:rPr>
          <w:lang w:val="en-GB"/>
        </w:rPr>
        <w:t xml:space="preserve">the laboratory report in </w:t>
      </w:r>
      <w:r w:rsidR="00776B6D">
        <w:rPr>
          <w:lang w:val="en-GB"/>
        </w:rPr>
        <w:t xml:space="preserve">Outcome 2 was more evident than in Outcome 1. </w:t>
      </w:r>
      <w:r w:rsidR="008D670D">
        <w:rPr>
          <w:lang w:val="en-GB"/>
        </w:rPr>
        <w:t>However, s</w:t>
      </w:r>
      <w:r w:rsidR="00776B6D">
        <w:rPr>
          <w:lang w:val="en-GB"/>
        </w:rPr>
        <w:t xml:space="preserve">imilar problems </w:t>
      </w:r>
      <w:r w:rsidR="008D670D">
        <w:rPr>
          <w:lang w:val="en-GB"/>
        </w:rPr>
        <w:t>were evident</w:t>
      </w:r>
      <w:r w:rsidR="00776B6D">
        <w:rPr>
          <w:lang w:val="en-GB"/>
        </w:rPr>
        <w:t xml:space="preserve"> in relation to primary data</w:t>
      </w:r>
      <w:r w:rsidR="008D670D">
        <w:rPr>
          <w:lang w:val="en-GB"/>
        </w:rPr>
        <w:t xml:space="preserve"> when schools reported the use of</w:t>
      </w:r>
      <w:r>
        <w:rPr>
          <w:lang w:val="en-GB"/>
        </w:rPr>
        <w:t xml:space="preserve"> </w:t>
      </w:r>
      <w:r w:rsidR="008D670D">
        <w:rPr>
          <w:lang w:val="en-GB"/>
        </w:rPr>
        <w:t xml:space="preserve">unmodified </w:t>
      </w:r>
      <w:r w:rsidR="009046B1">
        <w:rPr>
          <w:lang w:val="en-GB"/>
        </w:rPr>
        <w:t>commercially-</w:t>
      </w:r>
      <w:r w:rsidR="00F129F3">
        <w:rPr>
          <w:lang w:val="en-GB"/>
        </w:rPr>
        <w:t>produced</w:t>
      </w:r>
      <w:r w:rsidR="008D670D">
        <w:rPr>
          <w:lang w:val="en-GB"/>
        </w:rPr>
        <w:t xml:space="preserve"> tasks. A</w:t>
      </w:r>
      <w:r w:rsidR="00776B6D">
        <w:rPr>
          <w:lang w:val="en-GB"/>
        </w:rPr>
        <w:t>ny data supplied</w:t>
      </w:r>
      <w:r w:rsidR="008D670D">
        <w:rPr>
          <w:lang w:val="en-GB"/>
        </w:rPr>
        <w:t xml:space="preserve"> by</w:t>
      </w:r>
      <w:r w:rsidR="00776B6D">
        <w:rPr>
          <w:lang w:val="en-GB"/>
        </w:rPr>
        <w:t xml:space="preserve"> </w:t>
      </w:r>
      <w:r w:rsidR="008D670D">
        <w:rPr>
          <w:lang w:val="en-GB"/>
        </w:rPr>
        <w:t xml:space="preserve">an outside </w:t>
      </w:r>
      <w:r w:rsidR="005E755D">
        <w:rPr>
          <w:lang w:val="en-GB"/>
        </w:rPr>
        <w:t>organisation</w:t>
      </w:r>
      <w:r w:rsidR="008D670D">
        <w:rPr>
          <w:lang w:val="en-GB"/>
        </w:rPr>
        <w:t xml:space="preserve"> </w:t>
      </w:r>
      <w:r w:rsidR="00776B6D">
        <w:rPr>
          <w:lang w:val="en-GB"/>
        </w:rPr>
        <w:t xml:space="preserve">is </w:t>
      </w:r>
      <w:r w:rsidR="005E755D">
        <w:rPr>
          <w:lang w:val="en-GB"/>
        </w:rPr>
        <w:t xml:space="preserve">considered secondary data and </w:t>
      </w:r>
      <w:r w:rsidR="00776B6D">
        <w:rPr>
          <w:lang w:val="en-GB"/>
        </w:rPr>
        <w:t xml:space="preserve">therefore </w:t>
      </w:r>
      <w:r w:rsidR="008D670D">
        <w:rPr>
          <w:lang w:val="en-GB"/>
        </w:rPr>
        <w:t>does</w:t>
      </w:r>
      <w:r w:rsidR="00776B6D">
        <w:rPr>
          <w:lang w:val="en-GB"/>
        </w:rPr>
        <w:t xml:space="preserve"> no</w:t>
      </w:r>
      <w:r w:rsidR="008D670D">
        <w:rPr>
          <w:lang w:val="en-GB"/>
        </w:rPr>
        <w:t xml:space="preserve">t meet the requirements of the </w:t>
      </w:r>
      <w:r w:rsidR="0042039E">
        <w:rPr>
          <w:lang w:val="en-GB"/>
        </w:rPr>
        <w:t>s</w:t>
      </w:r>
      <w:r w:rsidR="005E755D">
        <w:rPr>
          <w:lang w:val="en-GB"/>
        </w:rPr>
        <w:t>tudy design</w:t>
      </w:r>
      <w:r w:rsidR="00776B6D">
        <w:rPr>
          <w:lang w:val="en-GB"/>
        </w:rPr>
        <w:t xml:space="preserve">. </w:t>
      </w:r>
      <w:r w:rsidR="008D670D">
        <w:rPr>
          <w:lang w:val="en-GB"/>
        </w:rPr>
        <w:t xml:space="preserve">Schools and teachers are encouraged to complete practical activities that allow students to collect primary data </w:t>
      </w:r>
      <w:r w:rsidR="00447771">
        <w:rPr>
          <w:lang w:val="en-GB"/>
        </w:rPr>
        <w:t xml:space="preserve">in class </w:t>
      </w:r>
      <w:r w:rsidR="008D670D">
        <w:rPr>
          <w:lang w:val="en-GB"/>
        </w:rPr>
        <w:t xml:space="preserve">and to then design </w:t>
      </w:r>
      <w:r w:rsidR="009046B1">
        <w:rPr>
          <w:lang w:val="en-GB"/>
        </w:rPr>
        <w:t>SAC</w:t>
      </w:r>
      <w:r w:rsidR="008D670D">
        <w:rPr>
          <w:lang w:val="en-GB"/>
        </w:rPr>
        <w:t xml:space="preserve"> tasks that allow students to analyse the data collected to determine the relative contribution of the energy systems and acute responses to exercise.</w:t>
      </w:r>
      <w:r w:rsidR="00447771">
        <w:rPr>
          <w:lang w:val="en-GB"/>
        </w:rPr>
        <w:t xml:space="preserve"> A detailed example of a laboratory activity that meets the requirements of the study design can be found on pages 24</w:t>
      </w:r>
      <w:r w:rsidR="006E7CC3">
        <w:rPr>
          <w:lang w:val="en-GB"/>
        </w:rPr>
        <w:t>–</w:t>
      </w:r>
      <w:r w:rsidR="00447771">
        <w:rPr>
          <w:lang w:val="en-GB"/>
        </w:rPr>
        <w:t xml:space="preserve">25 </w:t>
      </w:r>
      <w:r w:rsidR="00447771" w:rsidRPr="00C62C1A">
        <w:rPr>
          <w:lang w:val="en-GB"/>
        </w:rPr>
        <w:t xml:space="preserve">of </w:t>
      </w:r>
      <w:r w:rsidR="00470B6A" w:rsidRPr="00470B6A">
        <w:t>the</w:t>
      </w:r>
      <w:r w:rsidR="00291D9F" w:rsidRPr="00470B6A">
        <w:rPr>
          <w:i/>
        </w:rPr>
        <w:t xml:space="preserve"> Advice for t</w:t>
      </w:r>
      <w:r w:rsidR="00447771" w:rsidRPr="00470B6A">
        <w:rPr>
          <w:i/>
        </w:rPr>
        <w:t>eachers</w:t>
      </w:r>
      <w:r w:rsidR="00470B6A">
        <w:rPr>
          <w:i/>
        </w:rPr>
        <w:t>.</w:t>
      </w:r>
    </w:p>
    <w:p w14:paraId="0D9E0F79" w14:textId="77777777" w:rsidR="00776B6D" w:rsidRDefault="00D837EB" w:rsidP="00F05E04">
      <w:pPr>
        <w:pStyle w:val="VCAAbody"/>
        <w:rPr>
          <w:lang w:val="en-GB"/>
        </w:rPr>
      </w:pPr>
      <w:r>
        <w:rPr>
          <w:lang w:val="en-GB"/>
        </w:rPr>
        <w:t xml:space="preserve">The second task in </w:t>
      </w:r>
      <w:r w:rsidR="00776B6D">
        <w:rPr>
          <w:lang w:val="en-GB"/>
        </w:rPr>
        <w:t xml:space="preserve">Outcome 2 </w:t>
      </w:r>
      <w:r>
        <w:rPr>
          <w:lang w:val="en-GB"/>
        </w:rPr>
        <w:t xml:space="preserve">can be selected from the list above. </w:t>
      </w:r>
      <w:r w:rsidR="00CE2762">
        <w:rPr>
          <w:lang w:val="en-GB"/>
        </w:rPr>
        <w:t xml:space="preserve">Schools overwhelmingly </w:t>
      </w:r>
      <w:r>
        <w:rPr>
          <w:lang w:val="en-GB"/>
        </w:rPr>
        <w:t xml:space="preserve"> </w:t>
      </w:r>
      <w:r w:rsidR="00CE2762">
        <w:rPr>
          <w:lang w:val="en-GB"/>
        </w:rPr>
        <w:t>selected to use c</w:t>
      </w:r>
      <w:r w:rsidR="00776B6D">
        <w:rPr>
          <w:lang w:val="en-GB"/>
        </w:rPr>
        <w:t>ase studies and structured questions for this task. No</w:t>
      </w:r>
      <w:r w:rsidR="00CE2762">
        <w:rPr>
          <w:lang w:val="en-GB"/>
        </w:rPr>
        <w:t>ne of the</w:t>
      </w:r>
      <w:r w:rsidR="00776B6D">
        <w:rPr>
          <w:lang w:val="en-GB"/>
        </w:rPr>
        <w:t xml:space="preserve"> school</w:t>
      </w:r>
      <w:r w:rsidR="00CE2762">
        <w:rPr>
          <w:lang w:val="en-GB"/>
        </w:rPr>
        <w:t xml:space="preserve">s audited </w:t>
      </w:r>
      <w:r w:rsidR="00776B6D">
        <w:rPr>
          <w:lang w:val="en-GB"/>
        </w:rPr>
        <w:t>utilised either the critically reflective folio</w:t>
      </w:r>
      <w:r w:rsidR="00CE2762">
        <w:rPr>
          <w:lang w:val="en-GB"/>
        </w:rPr>
        <w:t>/diary of participation in practical activities</w:t>
      </w:r>
      <w:r w:rsidR="00776B6D">
        <w:rPr>
          <w:lang w:val="en-GB"/>
        </w:rPr>
        <w:t xml:space="preserve">, </w:t>
      </w:r>
      <w:r w:rsidR="00CE2762">
        <w:rPr>
          <w:lang w:val="en-GB"/>
        </w:rPr>
        <w:t xml:space="preserve">a </w:t>
      </w:r>
      <w:r w:rsidR="00776B6D">
        <w:rPr>
          <w:lang w:val="en-GB"/>
        </w:rPr>
        <w:t>visual presentation or multimedia presentation.</w:t>
      </w:r>
      <w:r w:rsidR="00CE2762">
        <w:rPr>
          <w:lang w:val="en-GB"/>
        </w:rPr>
        <w:t xml:space="preserve"> Schools and teachers are encouraged to use assessment instruments that provide a range of opportunities for students to demonstrate, in different contexts and modes, the knowledge, skills, understandings and capacities set out in the curriculum, while managing to balance student workload.</w:t>
      </w:r>
    </w:p>
    <w:p w14:paraId="03C453E7" w14:textId="2C528480" w:rsidR="00776B6D" w:rsidRDefault="00291D9F" w:rsidP="00F05E04">
      <w:pPr>
        <w:pStyle w:val="VCAAbody"/>
        <w:rPr>
          <w:lang w:val="en-GB"/>
        </w:rPr>
      </w:pPr>
      <w:r>
        <w:rPr>
          <w:lang w:val="en-GB"/>
        </w:rPr>
        <w:t>T</w:t>
      </w:r>
      <w:r w:rsidR="00776B6D">
        <w:rPr>
          <w:lang w:val="en-GB"/>
        </w:rPr>
        <w:t xml:space="preserve">he </w:t>
      </w:r>
      <w:r w:rsidR="0058425B">
        <w:rPr>
          <w:lang w:val="en-GB"/>
        </w:rPr>
        <w:t>most significant iss</w:t>
      </w:r>
      <w:r w:rsidR="009046B1">
        <w:rPr>
          <w:lang w:val="en-GB"/>
        </w:rPr>
        <w:t>ues with schools not meeting VCAA requirements in</w:t>
      </w:r>
      <w:r w:rsidR="0058425B">
        <w:rPr>
          <w:lang w:val="en-GB"/>
        </w:rPr>
        <w:t xml:space="preserve"> the audit for</w:t>
      </w:r>
      <w:r w:rsidR="009046B1">
        <w:rPr>
          <w:lang w:val="en-GB"/>
        </w:rPr>
        <w:t xml:space="preserve"> this outcome</w:t>
      </w:r>
      <w:r w:rsidR="00776B6D">
        <w:rPr>
          <w:lang w:val="en-GB"/>
        </w:rPr>
        <w:t xml:space="preserve"> related to the use of </w:t>
      </w:r>
      <w:r w:rsidR="009046B1">
        <w:rPr>
          <w:lang w:val="en-GB"/>
        </w:rPr>
        <w:t>commercially-</w:t>
      </w:r>
      <w:r w:rsidR="00776B6D">
        <w:rPr>
          <w:lang w:val="en-GB"/>
        </w:rPr>
        <w:t>produced</w:t>
      </w:r>
      <w:r w:rsidR="0058425B">
        <w:rPr>
          <w:lang w:val="en-GB"/>
        </w:rPr>
        <w:t xml:space="preserve"> tasks</w:t>
      </w:r>
      <w:r w:rsidR="00776B6D">
        <w:rPr>
          <w:lang w:val="en-GB"/>
        </w:rPr>
        <w:t xml:space="preserve">. </w:t>
      </w:r>
      <w:r w:rsidR="009046B1">
        <w:rPr>
          <w:lang w:val="en-GB"/>
        </w:rPr>
        <w:t>T</w:t>
      </w:r>
      <w:r w:rsidR="0058425B">
        <w:rPr>
          <w:lang w:val="en-GB"/>
        </w:rPr>
        <w:t xml:space="preserve">asks </w:t>
      </w:r>
      <w:r w:rsidR="00776B6D">
        <w:rPr>
          <w:lang w:val="en-GB"/>
        </w:rPr>
        <w:t xml:space="preserve">need to be modified substantially to </w:t>
      </w:r>
      <w:r w:rsidR="0058425B">
        <w:rPr>
          <w:lang w:val="en-GB"/>
        </w:rPr>
        <w:t xml:space="preserve">reduce </w:t>
      </w:r>
      <w:r w:rsidR="00EE50E7">
        <w:rPr>
          <w:lang w:val="en-GB"/>
        </w:rPr>
        <w:t xml:space="preserve">the possibility of </w:t>
      </w:r>
      <w:r w:rsidR="00776B6D">
        <w:rPr>
          <w:lang w:val="en-GB"/>
        </w:rPr>
        <w:t xml:space="preserve">authentication </w:t>
      </w:r>
      <w:r w:rsidR="00EE50E7">
        <w:rPr>
          <w:lang w:val="en-GB"/>
        </w:rPr>
        <w:t>problems arising</w:t>
      </w:r>
      <w:r w:rsidR="00C166CB">
        <w:rPr>
          <w:lang w:val="en-GB"/>
        </w:rPr>
        <w:t>.</w:t>
      </w:r>
      <w:r w:rsidR="00776B6D">
        <w:rPr>
          <w:lang w:val="en-GB"/>
        </w:rPr>
        <w:t xml:space="preserve">  </w:t>
      </w:r>
    </w:p>
    <w:p w14:paraId="33472422" w14:textId="77777777" w:rsidR="00291D9F" w:rsidRDefault="00291D9F">
      <w:pPr>
        <w:spacing w:before="0" w:after="200" w:line="276" w:lineRule="auto"/>
        <w:rPr>
          <w:rFonts w:ascii="Arial" w:eastAsiaTheme="minorHAnsi" w:hAnsi="Arial" w:cs="Arial"/>
          <w:b/>
          <w:color w:val="000000" w:themeColor="text1"/>
          <w:sz w:val="24"/>
          <w:szCs w:val="22"/>
          <w:lang w:val="en" w:eastAsia="en-AU"/>
        </w:rPr>
      </w:pPr>
      <w:r>
        <w:br w:type="page"/>
      </w:r>
    </w:p>
    <w:p w14:paraId="1DD36836" w14:textId="67F814E9" w:rsidR="0074722C" w:rsidRDefault="00D95F8A" w:rsidP="00D95F8A">
      <w:pPr>
        <w:pStyle w:val="VCAAHeading4"/>
      </w:pPr>
      <w:r>
        <w:t>Assessment</w:t>
      </w:r>
    </w:p>
    <w:p w14:paraId="5251A84C" w14:textId="5589C8E3" w:rsidR="00A97536" w:rsidRPr="002C7AAE" w:rsidRDefault="009F0E7B" w:rsidP="00A97536">
      <w:pPr>
        <w:pStyle w:val="VCAAbody"/>
      </w:pPr>
      <w:r>
        <w:rPr>
          <w:lang w:val="en-GB"/>
        </w:rPr>
        <w:t>Most s</w:t>
      </w:r>
      <w:r w:rsidR="00A97536" w:rsidRPr="002C7AAE">
        <w:rPr>
          <w:lang w:val="en-GB"/>
        </w:rPr>
        <w:t xml:space="preserve">chools reported through the School-based Assessment </w:t>
      </w:r>
      <w:r w:rsidR="00291D9F">
        <w:rPr>
          <w:lang w:val="en-GB"/>
        </w:rPr>
        <w:t>A</w:t>
      </w:r>
      <w:r w:rsidR="00A97536" w:rsidRPr="002C7AAE">
        <w:rPr>
          <w:lang w:val="en-GB"/>
        </w:rPr>
        <w:t xml:space="preserve">udit that </w:t>
      </w:r>
      <w:r>
        <w:rPr>
          <w:lang w:val="en-GB"/>
        </w:rPr>
        <w:t>they</w:t>
      </w:r>
      <w:r w:rsidRPr="002C7AAE">
        <w:rPr>
          <w:lang w:val="en-GB"/>
        </w:rPr>
        <w:t xml:space="preserve"> </w:t>
      </w:r>
      <w:r w:rsidR="00A97536" w:rsidRPr="002C7AAE">
        <w:rPr>
          <w:lang w:val="en-GB"/>
        </w:rPr>
        <w:t xml:space="preserve">were using </w:t>
      </w:r>
      <w:r w:rsidR="00A97536" w:rsidRPr="002C7AAE">
        <w:t xml:space="preserve">VCAA performance descriptors provided in the Advice for </w:t>
      </w:r>
      <w:r w:rsidR="00291D9F">
        <w:t>t</w:t>
      </w:r>
      <w:r w:rsidR="00A97536" w:rsidRPr="002C7AAE">
        <w:t xml:space="preserve">eachers with modification, supported by school-developed or </w:t>
      </w:r>
      <w:r w:rsidR="009046B1">
        <w:t>commercially-</w:t>
      </w:r>
      <w:r w:rsidR="003E3018">
        <w:t>produced</w:t>
      </w:r>
      <w:r w:rsidR="00A97536" w:rsidRPr="002C7AAE">
        <w:t xml:space="preserve"> marking guides. </w:t>
      </w:r>
      <w:r w:rsidR="00A97536">
        <w:t xml:space="preserve">The task weightings reflected those stipulated in the </w:t>
      </w:r>
      <w:r w:rsidR="00A97536" w:rsidRPr="006E7CC3">
        <w:rPr>
          <w:i/>
        </w:rPr>
        <w:t xml:space="preserve">VCE Physical Education </w:t>
      </w:r>
      <w:r w:rsidR="009046B1" w:rsidRPr="006E7CC3">
        <w:rPr>
          <w:i/>
        </w:rPr>
        <w:t>Study D</w:t>
      </w:r>
      <w:r w:rsidR="00A97536" w:rsidRPr="006E7CC3">
        <w:rPr>
          <w:i/>
        </w:rPr>
        <w:t>esign</w:t>
      </w:r>
      <w:r>
        <w:t xml:space="preserve"> and schools generally used the number of tasks stipulated in the study design.</w:t>
      </w:r>
      <w:r w:rsidR="00A97536">
        <w:t xml:space="preserve"> </w:t>
      </w:r>
    </w:p>
    <w:p w14:paraId="5038D1C6" w14:textId="3DE1156B" w:rsidR="00736F06" w:rsidRDefault="00736F06">
      <w:pPr>
        <w:spacing w:before="0" w:after="200" w:line="276" w:lineRule="auto"/>
        <w:rPr>
          <w:rFonts w:ascii="Arial" w:eastAsia="Arial" w:hAnsi="Arial" w:cs="Arial"/>
          <w:b/>
          <w:color w:val="000000"/>
          <w:sz w:val="28"/>
          <w:szCs w:val="24"/>
          <w:lang w:val="en-US"/>
        </w:rPr>
      </w:pPr>
    </w:p>
    <w:p w14:paraId="4D4F1536" w14:textId="77777777" w:rsidR="009D55A4" w:rsidRDefault="009D55A4">
      <w:pPr>
        <w:spacing w:before="0" w:after="200" w:line="276" w:lineRule="auto"/>
        <w:rPr>
          <w:rFonts w:ascii="Arial" w:eastAsia="Arial" w:hAnsi="Arial" w:cs="Arial"/>
          <w:b/>
          <w:color w:val="000000"/>
          <w:sz w:val="28"/>
          <w:szCs w:val="24"/>
          <w:lang w:val="en-US"/>
        </w:rPr>
      </w:pPr>
      <w:r>
        <w:br w:type="page"/>
      </w:r>
    </w:p>
    <w:p w14:paraId="05FC955A" w14:textId="77777777" w:rsidR="00291D9F" w:rsidRPr="0074722C" w:rsidRDefault="00291D9F" w:rsidP="00291D9F">
      <w:pPr>
        <w:pStyle w:val="VCAAHeading2"/>
      </w:pPr>
      <w:r w:rsidRPr="0074722C">
        <w:t>S</w:t>
      </w:r>
      <w:r>
        <w:t>PECIFIC INFORMATION</w:t>
      </w:r>
    </w:p>
    <w:p w14:paraId="2ED48474" w14:textId="27323CB1" w:rsidR="0074722C" w:rsidRPr="0074722C" w:rsidRDefault="002D1388" w:rsidP="00E618FE">
      <w:pPr>
        <w:pStyle w:val="VCAAHeading3"/>
      </w:pPr>
      <w:r w:rsidRPr="002D1388">
        <w:t xml:space="preserve">Unit 4: </w:t>
      </w:r>
      <w:r w:rsidR="00AE2DC7" w:rsidRPr="00AE2DC7">
        <w:t>Training to improve performance</w:t>
      </w:r>
      <w:r w:rsidR="00E618FE">
        <w:t xml:space="preserve"> </w:t>
      </w:r>
    </w:p>
    <w:p w14:paraId="29EA22B8" w14:textId="77777777" w:rsidR="0074722C" w:rsidRPr="0074722C" w:rsidRDefault="0074722C" w:rsidP="0074722C">
      <w:pPr>
        <w:pStyle w:val="VCAAHeading4"/>
      </w:pPr>
      <w:r w:rsidRPr="0074722C">
        <w:t xml:space="preserve">Outcome 1 </w:t>
      </w:r>
    </w:p>
    <w:p w14:paraId="1642B8C0" w14:textId="31E2F5CF" w:rsidR="00AE2DC7" w:rsidRPr="00CF35EF" w:rsidRDefault="00291D9F" w:rsidP="00AE2DC7">
      <w:pPr>
        <w:pStyle w:val="VCAAbody"/>
        <w:rPr>
          <w:i/>
        </w:rPr>
      </w:pPr>
      <w:r w:rsidRPr="00CF35EF">
        <w:rPr>
          <w:i/>
        </w:rPr>
        <w:t>A</w:t>
      </w:r>
      <w:r w:rsidR="00AE2DC7" w:rsidRPr="00CF35EF">
        <w:rPr>
          <w:i/>
        </w:rPr>
        <w:t>nalyse data from an activity analysis and fitness tests to determine and assess the fitness components and energy system requirements of the activity.</w:t>
      </w:r>
    </w:p>
    <w:p w14:paraId="18B6514E" w14:textId="3022FCC3" w:rsidR="0074722C" w:rsidRDefault="00291D9F" w:rsidP="0074722C">
      <w:pPr>
        <w:pStyle w:val="VCAAbody"/>
        <w:rPr>
          <w:b/>
        </w:rPr>
      </w:pPr>
      <w:r>
        <w:rPr>
          <w:b/>
        </w:rPr>
        <w:t>Task type</w:t>
      </w:r>
    </w:p>
    <w:p w14:paraId="2559CF9D" w14:textId="77777777" w:rsidR="00B66239" w:rsidRPr="00B66239" w:rsidRDefault="00AE2DC7" w:rsidP="00AE2DC7">
      <w:pPr>
        <w:pStyle w:val="VCAAbody"/>
        <w:numPr>
          <w:ilvl w:val="0"/>
          <w:numId w:val="3"/>
        </w:numPr>
        <w:ind w:left="284" w:hanging="284"/>
      </w:pPr>
      <w:r>
        <w:t>A written report analysing data from an activity analysis to determine the relevant fitness components and energy system requirements in a selected activity, and including justification of the selection of appropriate tests to assess fitness.</w:t>
      </w:r>
    </w:p>
    <w:p w14:paraId="6F4C71EF" w14:textId="4C2D72F0" w:rsidR="002306DE" w:rsidRDefault="002306DE" w:rsidP="002306DE">
      <w:pPr>
        <w:pStyle w:val="VCAAbody"/>
        <w:rPr>
          <w:lang w:val="en-GB"/>
        </w:rPr>
      </w:pPr>
      <w:r>
        <w:rPr>
          <w:lang w:val="en-GB"/>
        </w:rPr>
        <w:t>M</w:t>
      </w:r>
      <w:r w:rsidR="00343608">
        <w:rPr>
          <w:lang w:val="en-GB"/>
        </w:rPr>
        <w:t>ost</w:t>
      </w:r>
      <w:r>
        <w:rPr>
          <w:lang w:val="en-GB"/>
        </w:rPr>
        <w:t xml:space="preserve"> </w:t>
      </w:r>
      <w:r w:rsidR="009046B1">
        <w:rPr>
          <w:lang w:val="en-GB"/>
        </w:rPr>
        <w:t>SAC</w:t>
      </w:r>
      <w:r>
        <w:rPr>
          <w:lang w:val="en-GB"/>
        </w:rPr>
        <w:t xml:space="preserve"> tasks </w:t>
      </w:r>
      <w:r w:rsidR="009046B1">
        <w:rPr>
          <w:lang w:val="en-GB"/>
        </w:rPr>
        <w:t>submitted</w:t>
      </w:r>
      <w:r>
        <w:rPr>
          <w:lang w:val="en-GB"/>
        </w:rPr>
        <w:t xml:space="preserve"> through the audit did not </w:t>
      </w:r>
      <w:r w:rsidR="00343608">
        <w:rPr>
          <w:lang w:val="en-GB"/>
        </w:rPr>
        <w:t xml:space="preserve">utilise the correct format as specified in the </w:t>
      </w:r>
      <w:r w:rsidR="00F42E17" w:rsidRPr="006E7CC3">
        <w:rPr>
          <w:i/>
          <w:lang w:val="en-GB"/>
        </w:rPr>
        <w:t xml:space="preserve">VCE Physical Education </w:t>
      </w:r>
      <w:r w:rsidR="00343608" w:rsidRPr="006E7CC3">
        <w:rPr>
          <w:i/>
          <w:lang w:val="en-GB"/>
        </w:rPr>
        <w:t>Study Design</w:t>
      </w:r>
      <w:r w:rsidR="00343608">
        <w:rPr>
          <w:lang w:val="en-GB"/>
        </w:rPr>
        <w:t xml:space="preserve">. Specifically, the task format required the completion of </w:t>
      </w:r>
      <w:r w:rsidR="00785761">
        <w:rPr>
          <w:lang w:val="en-GB"/>
        </w:rPr>
        <w:t>a written</w:t>
      </w:r>
      <w:r w:rsidR="00343608">
        <w:rPr>
          <w:lang w:val="en-GB"/>
        </w:rPr>
        <w:t xml:space="preserve"> report. </w:t>
      </w:r>
      <w:r w:rsidR="00F42E17">
        <w:rPr>
          <w:lang w:val="en-GB"/>
        </w:rPr>
        <w:t xml:space="preserve">A majority of schools submitted tasks that </w:t>
      </w:r>
      <w:r w:rsidR="00343608">
        <w:rPr>
          <w:lang w:val="en-GB"/>
        </w:rPr>
        <w:t xml:space="preserve"> utilised </w:t>
      </w:r>
      <w:r w:rsidR="00F42E17">
        <w:rPr>
          <w:lang w:val="en-GB"/>
        </w:rPr>
        <w:t xml:space="preserve">a </w:t>
      </w:r>
      <w:r w:rsidR="00343608">
        <w:rPr>
          <w:lang w:val="en-GB"/>
        </w:rPr>
        <w:t>structured question</w:t>
      </w:r>
      <w:r w:rsidR="00F42E17">
        <w:rPr>
          <w:lang w:val="en-GB"/>
        </w:rPr>
        <w:t xml:space="preserve"> format</w:t>
      </w:r>
      <w:r w:rsidR="00343608">
        <w:rPr>
          <w:lang w:val="en-GB"/>
        </w:rPr>
        <w:t xml:space="preserve"> which does not meet the specified requirements of a written report. </w:t>
      </w:r>
      <w:r w:rsidR="002A2FBC">
        <w:rPr>
          <w:lang w:val="en-GB"/>
        </w:rPr>
        <w:t>A detailed example of a written report that meets the requirements of the study design can be found on pages 30</w:t>
      </w:r>
      <w:r w:rsidR="006E7CC3">
        <w:rPr>
          <w:lang w:val="en-GB"/>
        </w:rPr>
        <w:t>–</w:t>
      </w:r>
      <w:r w:rsidR="002A2FBC">
        <w:rPr>
          <w:lang w:val="en-GB"/>
        </w:rPr>
        <w:t xml:space="preserve">31 of </w:t>
      </w:r>
      <w:r w:rsidR="00470B6A">
        <w:rPr>
          <w:lang w:val="en-GB"/>
        </w:rPr>
        <w:t>t</w:t>
      </w:r>
      <w:r w:rsidR="002A2FBC" w:rsidRPr="00470B6A">
        <w:t xml:space="preserve">he </w:t>
      </w:r>
      <w:r w:rsidR="00291D9F" w:rsidRPr="00470B6A">
        <w:rPr>
          <w:i/>
        </w:rPr>
        <w:t>Advice for t</w:t>
      </w:r>
      <w:r w:rsidR="002A2FBC" w:rsidRPr="00470B6A">
        <w:rPr>
          <w:i/>
        </w:rPr>
        <w:t>eachers</w:t>
      </w:r>
      <w:r w:rsidR="00470B6A">
        <w:rPr>
          <w:i/>
        </w:rPr>
        <w:t>.</w:t>
      </w:r>
      <w:r w:rsidR="00F42E17">
        <w:rPr>
          <w:lang w:val="en-GB"/>
        </w:rPr>
        <w:t xml:space="preserve"> </w:t>
      </w:r>
      <w:r>
        <w:rPr>
          <w:lang w:val="en-GB"/>
        </w:rPr>
        <w:t xml:space="preserve">Some tasks </w:t>
      </w:r>
      <w:r w:rsidR="009046B1">
        <w:rPr>
          <w:lang w:val="en-GB"/>
        </w:rPr>
        <w:t>commenced with multiple-</w:t>
      </w:r>
      <w:r>
        <w:rPr>
          <w:lang w:val="en-GB"/>
        </w:rPr>
        <w:t>choice questions</w:t>
      </w:r>
      <w:r w:rsidR="00785761">
        <w:rPr>
          <w:lang w:val="en-GB"/>
        </w:rPr>
        <w:t xml:space="preserve">, which are not compliant with the format required for a written report. </w:t>
      </w:r>
    </w:p>
    <w:p w14:paraId="62BBCC6B" w14:textId="3BE710E8" w:rsidR="002306DE" w:rsidRDefault="00F129F3" w:rsidP="002306DE">
      <w:pPr>
        <w:pStyle w:val="VCAAbody"/>
        <w:rPr>
          <w:lang w:val="en-GB"/>
        </w:rPr>
      </w:pPr>
      <w:r>
        <w:rPr>
          <w:lang w:val="en-GB"/>
        </w:rPr>
        <w:t>T</w:t>
      </w:r>
      <w:r w:rsidR="002306DE">
        <w:rPr>
          <w:lang w:val="en-GB"/>
        </w:rPr>
        <w:t xml:space="preserve">he use of </w:t>
      </w:r>
      <w:r w:rsidR="009046B1">
        <w:rPr>
          <w:lang w:val="en-GB"/>
        </w:rPr>
        <w:t>commercially-</w:t>
      </w:r>
      <w:r>
        <w:rPr>
          <w:lang w:val="en-GB"/>
        </w:rPr>
        <w:t>produced</w:t>
      </w:r>
      <w:r w:rsidR="002306DE">
        <w:rPr>
          <w:lang w:val="en-GB"/>
        </w:rPr>
        <w:t xml:space="preserve"> tasks </w:t>
      </w:r>
      <w:r w:rsidR="00785761">
        <w:rPr>
          <w:lang w:val="en-GB"/>
        </w:rPr>
        <w:t>that are not in the correct format, or specify that they are structured questions, are not acceptable</w:t>
      </w:r>
      <w:r w:rsidR="00F42E17">
        <w:rPr>
          <w:lang w:val="en-GB"/>
        </w:rPr>
        <w:t xml:space="preserve"> task</w:t>
      </w:r>
      <w:r w:rsidR="006273DC">
        <w:rPr>
          <w:lang w:val="en-GB"/>
        </w:rPr>
        <w:t>s</w:t>
      </w:r>
      <w:r w:rsidR="00F42E17">
        <w:rPr>
          <w:lang w:val="en-GB"/>
        </w:rPr>
        <w:t xml:space="preserve"> for determining student achievement of the</w:t>
      </w:r>
      <w:r w:rsidR="00291D9F">
        <w:rPr>
          <w:lang w:val="en-GB"/>
        </w:rPr>
        <w:t xml:space="preserve"> o</w:t>
      </w:r>
      <w:r w:rsidR="00F42E17">
        <w:rPr>
          <w:lang w:val="en-GB"/>
        </w:rPr>
        <w:t>utcome</w:t>
      </w:r>
      <w:r w:rsidR="00785761">
        <w:rPr>
          <w:lang w:val="en-GB"/>
        </w:rPr>
        <w:t xml:space="preserve">. </w:t>
      </w:r>
    </w:p>
    <w:p w14:paraId="599E0E25" w14:textId="1AD9E63D" w:rsidR="002306DE" w:rsidRPr="002D1388" w:rsidRDefault="002306DE" w:rsidP="002306DE">
      <w:pPr>
        <w:pStyle w:val="VCAAbody"/>
      </w:pPr>
      <w:r>
        <w:rPr>
          <w:lang w:val="en-GB"/>
        </w:rPr>
        <w:t xml:space="preserve">Generally, most schools assessed Outcome 1 through a single task of approximately </w:t>
      </w:r>
      <w:r w:rsidR="00291D9F">
        <w:rPr>
          <w:lang w:val="en-GB"/>
        </w:rPr>
        <w:br/>
      </w:r>
      <w:r>
        <w:rPr>
          <w:lang w:val="en-GB"/>
        </w:rPr>
        <w:t>50</w:t>
      </w:r>
      <w:r w:rsidR="009046B1">
        <w:rPr>
          <w:lang w:val="en-GB"/>
        </w:rPr>
        <w:t>-</w:t>
      </w:r>
      <w:r>
        <w:rPr>
          <w:lang w:val="en-GB"/>
        </w:rPr>
        <w:t>60 minutes under test conditions</w:t>
      </w:r>
      <w:r w:rsidR="0030622E">
        <w:rPr>
          <w:lang w:val="en-GB"/>
        </w:rPr>
        <w:t xml:space="preserve">, allowing teachers to make a judgment on student </w:t>
      </w:r>
      <w:r w:rsidR="00291D9F">
        <w:rPr>
          <w:lang w:val="en-GB"/>
        </w:rPr>
        <w:t>achievement</w:t>
      </w:r>
      <w:r w:rsidR="0030622E">
        <w:rPr>
          <w:lang w:val="en-GB"/>
        </w:rPr>
        <w:t>.</w:t>
      </w:r>
      <w:r>
        <w:rPr>
          <w:lang w:val="en-GB"/>
        </w:rPr>
        <w:t xml:space="preserve"> </w:t>
      </w:r>
    </w:p>
    <w:p w14:paraId="2C611D40" w14:textId="13DDFBE7" w:rsidR="0074722C" w:rsidRPr="0074722C" w:rsidRDefault="0074722C" w:rsidP="0074722C">
      <w:pPr>
        <w:pStyle w:val="VCAAHeading4"/>
      </w:pPr>
      <w:r w:rsidRPr="0074722C">
        <w:t>Outcome 2</w:t>
      </w:r>
    </w:p>
    <w:p w14:paraId="24ABEEED" w14:textId="676DD3B6" w:rsidR="0074722C" w:rsidRPr="00CF35EF" w:rsidRDefault="00291D9F" w:rsidP="00AE2DC7">
      <w:pPr>
        <w:pStyle w:val="VCAAbody"/>
        <w:rPr>
          <w:i/>
        </w:rPr>
      </w:pPr>
      <w:r w:rsidRPr="00CF35EF">
        <w:rPr>
          <w:i/>
        </w:rPr>
        <w:t>P</w:t>
      </w:r>
      <w:r w:rsidR="00AE2DC7" w:rsidRPr="00CF35EF">
        <w:rPr>
          <w:i/>
        </w:rPr>
        <w:t>articipate in a variety of training methods, and design and evaluate training programs to enhance specific fitness components.</w:t>
      </w:r>
    </w:p>
    <w:p w14:paraId="72F9C94B" w14:textId="4D3BC642" w:rsidR="0074722C" w:rsidRDefault="00CF35EF" w:rsidP="0074722C">
      <w:pPr>
        <w:pStyle w:val="VCAAbody"/>
        <w:rPr>
          <w:b/>
        </w:rPr>
      </w:pPr>
      <w:r>
        <w:rPr>
          <w:b/>
        </w:rPr>
        <w:t>Task type</w:t>
      </w:r>
    </w:p>
    <w:p w14:paraId="73AC4239" w14:textId="77777777" w:rsidR="00AE2DC7" w:rsidRPr="00AE2DC7" w:rsidRDefault="00AE2DC7" w:rsidP="00AE2DC7">
      <w:pPr>
        <w:pStyle w:val="VCAAbody"/>
        <w:numPr>
          <w:ilvl w:val="0"/>
          <w:numId w:val="3"/>
        </w:numPr>
        <w:ind w:left="284" w:hanging="284"/>
      </w:pPr>
      <w:r w:rsidRPr="00AE2DC7">
        <w:t>A reflective folio of participation in a minimum of five</w:t>
      </w:r>
      <w:r>
        <w:t xml:space="preserve"> </w:t>
      </w:r>
      <w:r w:rsidRPr="00AE2DC7">
        <w:t>different training sessions focusing on the components</w:t>
      </w:r>
      <w:r>
        <w:t xml:space="preserve"> </w:t>
      </w:r>
      <w:r w:rsidRPr="00AE2DC7">
        <w:t>of the session, the training method completed and</w:t>
      </w:r>
      <w:r>
        <w:t xml:space="preserve"> </w:t>
      </w:r>
      <w:r w:rsidRPr="00AE2DC7">
        <w:t>the implementation of training principles to the fitness</w:t>
      </w:r>
      <w:r>
        <w:t xml:space="preserve"> </w:t>
      </w:r>
      <w:r w:rsidRPr="00AE2DC7">
        <w:t>components being trained.</w:t>
      </w:r>
    </w:p>
    <w:p w14:paraId="327567D7" w14:textId="77777777" w:rsidR="00AE2DC7" w:rsidRPr="00AE2DC7" w:rsidRDefault="00AE2DC7" w:rsidP="00AE2DC7">
      <w:pPr>
        <w:pStyle w:val="VCAAbody"/>
      </w:pPr>
      <w:r>
        <w:t>AND</w:t>
      </w:r>
    </w:p>
    <w:p w14:paraId="5D1D6291" w14:textId="77777777" w:rsidR="00AE2DC7" w:rsidRPr="00AE2DC7" w:rsidRDefault="00AE2DC7" w:rsidP="00AE2DC7">
      <w:pPr>
        <w:pStyle w:val="VCAAbody"/>
        <w:numPr>
          <w:ilvl w:val="0"/>
          <w:numId w:val="3"/>
        </w:numPr>
        <w:ind w:left="284" w:hanging="284"/>
      </w:pPr>
      <w:r w:rsidRPr="00AE2DC7">
        <w:t>A written report that will draw on the personal</w:t>
      </w:r>
      <w:r>
        <w:t xml:space="preserve"> </w:t>
      </w:r>
      <w:r w:rsidRPr="00AE2DC7">
        <w:t>experiences recorded in the folio to design a six-week</w:t>
      </w:r>
      <w:r>
        <w:t xml:space="preserve"> </w:t>
      </w:r>
      <w:r w:rsidRPr="00AE2DC7">
        <w:t>training program for a given case study.</w:t>
      </w:r>
    </w:p>
    <w:p w14:paraId="4B5B4F1C" w14:textId="77777777" w:rsidR="00AE2DC7" w:rsidRPr="00AE2DC7" w:rsidRDefault="00AE2DC7" w:rsidP="00AE2DC7">
      <w:pPr>
        <w:pStyle w:val="VCAAbody"/>
      </w:pPr>
      <w:r>
        <w:t>AND</w:t>
      </w:r>
    </w:p>
    <w:p w14:paraId="08F6B75F" w14:textId="77777777" w:rsidR="00AE2DC7" w:rsidRPr="00AE2DC7" w:rsidRDefault="00AE2DC7" w:rsidP="00AE2DC7">
      <w:pPr>
        <w:pStyle w:val="VCAAbody"/>
        <w:numPr>
          <w:ilvl w:val="0"/>
          <w:numId w:val="3"/>
        </w:numPr>
        <w:ind w:left="284" w:hanging="284"/>
      </w:pPr>
      <w:r w:rsidRPr="00AE2DC7">
        <w:t>A response in one or more of the following formats,</w:t>
      </w:r>
      <w:r>
        <w:t xml:space="preserve"> </w:t>
      </w:r>
      <w:r w:rsidRPr="00AE2DC7">
        <w:t>which links chronic adaptations of the cardiovascular,</w:t>
      </w:r>
      <w:r>
        <w:t xml:space="preserve"> </w:t>
      </w:r>
      <w:r w:rsidRPr="00AE2DC7">
        <w:t>respiratory and muscular systems to training methods</w:t>
      </w:r>
      <w:r>
        <w:t xml:space="preserve"> </w:t>
      </w:r>
      <w:r w:rsidRPr="00AE2DC7">
        <w:t>and improved performance:</w:t>
      </w:r>
    </w:p>
    <w:p w14:paraId="7BE574F3" w14:textId="77777777" w:rsidR="00AE2DC7" w:rsidRPr="00AE2DC7" w:rsidRDefault="00AE2DC7" w:rsidP="006E7CC3">
      <w:pPr>
        <w:pStyle w:val="VCAAbody"/>
        <w:numPr>
          <w:ilvl w:val="1"/>
          <w:numId w:val="5"/>
        </w:numPr>
        <w:ind w:left="567" w:hanging="283"/>
      </w:pPr>
      <w:r w:rsidRPr="00AE2DC7">
        <w:t>a case study analysis</w:t>
      </w:r>
    </w:p>
    <w:p w14:paraId="2CC48C62" w14:textId="77777777" w:rsidR="00AE2DC7" w:rsidRPr="00AE2DC7" w:rsidRDefault="00AE2DC7" w:rsidP="006E7CC3">
      <w:pPr>
        <w:pStyle w:val="VCAAbody"/>
        <w:numPr>
          <w:ilvl w:val="1"/>
          <w:numId w:val="5"/>
        </w:numPr>
        <w:ind w:left="567" w:hanging="283"/>
      </w:pPr>
      <w:r w:rsidRPr="00AE2DC7">
        <w:t>a data analysis</w:t>
      </w:r>
    </w:p>
    <w:p w14:paraId="0B4A5A0E" w14:textId="77777777" w:rsidR="00B66239" w:rsidRDefault="00AE2DC7" w:rsidP="00AE2DC7">
      <w:pPr>
        <w:pStyle w:val="VCAAbody"/>
        <w:numPr>
          <w:ilvl w:val="1"/>
          <w:numId w:val="3"/>
        </w:numPr>
        <w:ind w:left="567" w:hanging="283"/>
      </w:pPr>
      <w:r w:rsidRPr="00AE2DC7">
        <w:t>structured questions.</w:t>
      </w:r>
    </w:p>
    <w:p w14:paraId="0AA2C038" w14:textId="4EC54AA0" w:rsidR="00144321" w:rsidRDefault="002306DE" w:rsidP="00144321">
      <w:pPr>
        <w:pStyle w:val="VCAAbody"/>
        <w:rPr>
          <w:lang w:val="en-GB"/>
        </w:rPr>
      </w:pPr>
      <w:r>
        <w:rPr>
          <w:lang w:val="en-GB"/>
        </w:rPr>
        <w:t xml:space="preserve">The first task in Outcome 2 requires students to </w:t>
      </w:r>
      <w:r w:rsidR="00692280">
        <w:rPr>
          <w:lang w:val="en-GB"/>
        </w:rPr>
        <w:t>participate in a minimum of five different training sessions utilising a different training method in each session. At the completion of each training session</w:t>
      </w:r>
      <w:r w:rsidR="00506178">
        <w:rPr>
          <w:lang w:val="en-GB"/>
        </w:rPr>
        <w:t>,</w:t>
      </w:r>
      <w:r w:rsidR="00692280">
        <w:rPr>
          <w:lang w:val="en-GB"/>
        </w:rPr>
        <w:t xml:space="preserve"> students are required to write a reflection on their experiences in relation to </w:t>
      </w:r>
      <w:r w:rsidR="00506178">
        <w:rPr>
          <w:lang w:val="en-GB"/>
        </w:rPr>
        <w:t>physiological</w:t>
      </w:r>
      <w:r w:rsidR="00692280">
        <w:rPr>
          <w:lang w:val="en-GB"/>
        </w:rPr>
        <w:t>, psychological and sociological data. While it is not essential to complete the reflection immediately after the activity</w:t>
      </w:r>
      <w:r w:rsidR="00506178">
        <w:rPr>
          <w:lang w:val="en-GB"/>
        </w:rPr>
        <w:t>,</w:t>
      </w:r>
      <w:r w:rsidR="00692280">
        <w:rPr>
          <w:lang w:val="en-GB"/>
        </w:rPr>
        <w:t xml:space="preserve"> it </w:t>
      </w:r>
      <w:r w:rsidR="002A5F43">
        <w:rPr>
          <w:lang w:val="en-GB"/>
        </w:rPr>
        <w:t xml:space="preserve">is intended that the reflection is completed </w:t>
      </w:r>
      <w:r w:rsidR="00692280">
        <w:rPr>
          <w:lang w:val="en-GB"/>
        </w:rPr>
        <w:t>shortly after the activity</w:t>
      </w:r>
      <w:r w:rsidR="00144321">
        <w:rPr>
          <w:lang w:val="en-GB"/>
        </w:rPr>
        <w:t xml:space="preserve">; it should also be completed under conditions </w:t>
      </w:r>
      <w:r w:rsidR="00A25A8A">
        <w:rPr>
          <w:lang w:val="en-GB"/>
        </w:rPr>
        <w:t>where student work can be authenticated</w:t>
      </w:r>
      <w:r w:rsidR="00692280">
        <w:rPr>
          <w:lang w:val="en-GB"/>
        </w:rPr>
        <w:t>.</w:t>
      </w:r>
      <w:r w:rsidR="002A5F43">
        <w:rPr>
          <w:lang w:val="en-GB"/>
        </w:rPr>
        <w:t xml:space="preserve"> A number of schools </w:t>
      </w:r>
      <w:r w:rsidR="00353333">
        <w:rPr>
          <w:lang w:val="en-GB"/>
        </w:rPr>
        <w:t>took a summative approach to this task</w:t>
      </w:r>
      <w:r w:rsidR="00DB49D7">
        <w:rPr>
          <w:lang w:val="en-GB"/>
        </w:rPr>
        <w:t xml:space="preserve"> </w:t>
      </w:r>
      <w:r w:rsidR="002A5F43">
        <w:rPr>
          <w:lang w:val="en-GB"/>
        </w:rPr>
        <w:t xml:space="preserve">after students had completed all of the training sessions, in a format similar to </w:t>
      </w:r>
      <w:r w:rsidR="006273DC">
        <w:rPr>
          <w:lang w:val="en-GB"/>
        </w:rPr>
        <w:t>a</w:t>
      </w:r>
      <w:r w:rsidR="002A5F43">
        <w:rPr>
          <w:lang w:val="en-GB"/>
        </w:rPr>
        <w:t xml:space="preserve"> set of structured questions. This is not a reflective folio</w:t>
      </w:r>
      <w:r w:rsidR="008E5165">
        <w:rPr>
          <w:lang w:val="en-GB"/>
        </w:rPr>
        <w:t>. The reflective folio is a collection of the student’s responses that draw on the practical experiences they have undertaken. The folio becomes the record of these experiences on which they can then use when completing the written report.</w:t>
      </w:r>
      <w:r w:rsidR="002A5F43">
        <w:rPr>
          <w:lang w:val="en-GB"/>
        </w:rPr>
        <w:t xml:space="preserve"> </w:t>
      </w:r>
      <w:r w:rsidR="008E5165">
        <w:rPr>
          <w:lang w:val="en-GB"/>
        </w:rPr>
        <w:t>The reflective folio</w:t>
      </w:r>
      <w:r w:rsidR="00144321">
        <w:rPr>
          <w:lang w:val="en-GB"/>
        </w:rPr>
        <w:t xml:space="preserve"> is not meant to be an onerous task and could be completed effectively within ten to fifteen minutes</w:t>
      </w:r>
      <w:r w:rsidR="008E5165">
        <w:rPr>
          <w:lang w:val="en-GB"/>
        </w:rPr>
        <w:t xml:space="preserve"> post training session.</w:t>
      </w:r>
    </w:p>
    <w:p w14:paraId="20B4DFFD" w14:textId="6963A56E" w:rsidR="000B7DC7" w:rsidRDefault="000B7DC7" w:rsidP="000B7DC7">
      <w:pPr>
        <w:pStyle w:val="VCAAbody"/>
        <w:rPr>
          <w:lang w:val="en-GB"/>
        </w:rPr>
      </w:pPr>
      <w:r>
        <w:rPr>
          <w:lang w:val="en-GB"/>
        </w:rPr>
        <w:t xml:space="preserve">The task type for the second task in Outcome 2 is a written report. As per Outcome 1 most </w:t>
      </w:r>
      <w:r w:rsidR="009046B1">
        <w:rPr>
          <w:lang w:val="en-GB"/>
        </w:rPr>
        <w:t>SAC</w:t>
      </w:r>
      <w:r>
        <w:rPr>
          <w:lang w:val="en-GB"/>
        </w:rPr>
        <w:t xml:space="preserve"> tasks received through the audit utilised structured questions which do not align with the specified requirements of a written report. In several instances</w:t>
      </w:r>
      <w:r w:rsidR="009046B1">
        <w:rPr>
          <w:lang w:val="en-GB"/>
        </w:rPr>
        <w:t>,</w:t>
      </w:r>
      <w:r>
        <w:rPr>
          <w:lang w:val="en-GB"/>
        </w:rPr>
        <w:t xml:space="preserve"> the format of utilising structured questions preclude</w:t>
      </w:r>
      <w:r w:rsidR="00353333">
        <w:rPr>
          <w:lang w:val="en-GB"/>
        </w:rPr>
        <w:t>d</w:t>
      </w:r>
      <w:r>
        <w:rPr>
          <w:lang w:val="en-GB"/>
        </w:rPr>
        <w:t xml:space="preserve"> students from drawing on their experiences</w:t>
      </w:r>
      <w:r w:rsidR="00353333">
        <w:rPr>
          <w:lang w:val="en-GB"/>
        </w:rPr>
        <w:t xml:space="preserve"> recorded</w:t>
      </w:r>
      <w:r>
        <w:rPr>
          <w:lang w:val="en-GB"/>
        </w:rPr>
        <w:t xml:space="preserve"> in the reflective folio. </w:t>
      </w:r>
    </w:p>
    <w:p w14:paraId="5601B6DD" w14:textId="3D0E5AA9" w:rsidR="000B7DC7" w:rsidRPr="002D1388" w:rsidRDefault="000B7DC7" w:rsidP="000B7DC7">
      <w:pPr>
        <w:pStyle w:val="VCAAbody"/>
      </w:pPr>
      <w:r>
        <w:rPr>
          <w:lang w:val="en-GB"/>
        </w:rPr>
        <w:t>Generally, most schools assessed Outcome 2 task two through a single task of approximately 50</w:t>
      </w:r>
      <w:r w:rsidR="009046B1">
        <w:rPr>
          <w:lang w:val="en-GB"/>
        </w:rPr>
        <w:t>-</w:t>
      </w:r>
      <w:r>
        <w:rPr>
          <w:lang w:val="en-GB"/>
        </w:rPr>
        <w:t>60</w:t>
      </w:r>
      <w:r w:rsidR="003E3018">
        <w:rPr>
          <w:lang w:val="en-GB"/>
        </w:rPr>
        <w:t xml:space="preserve"> </w:t>
      </w:r>
      <w:r>
        <w:rPr>
          <w:lang w:val="en-GB"/>
        </w:rPr>
        <w:t xml:space="preserve">minutes under test conditions. </w:t>
      </w:r>
    </w:p>
    <w:p w14:paraId="1AD120D7" w14:textId="4A84C76F" w:rsidR="002306DE" w:rsidRDefault="002306DE" w:rsidP="002306DE">
      <w:pPr>
        <w:pStyle w:val="VCAAbody"/>
        <w:rPr>
          <w:lang w:val="en-GB"/>
        </w:rPr>
      </w:pPr>
      <w:r>
        <w:rPr>
          <w:lang w:val="en-GB"/>
        </w:rPr>
        <w:t xml:space="preserve">The </w:t>
      </w:r>
      <w:r w:rsidR="002A2FBC">
        <w:rPr>
          <w:lang w:val="en-GB"/>
        </w:rPr>
        <w:t>third</w:t>
      </w:r>
      <w:r>
        <w:rPr>
          <w:lang w:val="en-GB"/>
        </w:rPr>
        <w:t xml:space="preserve"> task in Outcome 2 can be selected from</w:t>
      </w:r>
      <w:r w:rsidR="00353333">
        <w:rPr>
          <w:lang w:val="en-GB"/>
        </w:rPr>
        <w:t xml:space="preserve"> a case study analysis, a data analysis or structured questions.</w:t>
      </w:r>
      <w:r>
        <w:rPr>
          <w:lang w:val="en-GB"/>
        </w:rPr>
        <w:t xml:space="preserve"> Schools </w:t>
      </w:r>
      <w:r w:rsidR="00926014">
        <w:rPr>
          <w:lang w:val="en-GB"/>
        </w:rPr>
        <w:t>overwhelmingly selected</w:t>
      </w:r>
      <w:r>
        <w:rPr>
          <w:lang w:val="en-GB"/>
        </w:rPr>
        <w:t xml:space="preserve"> to use structured questions for this task. Schools and teachers are encouraged to use assessment instruments that provide a range of opportunities for students to demonstrate, in different contexts and modes, the knowledge, skills, understandings and capacities set out in the curriculum, while managing to balance student workload.</w:t>
      </w:r>
    </w:p>
    <w:p w14:paraId="63E5A8CD" w14:textId="6E2B41B0" w:rsidR="00353333" w:rsidRDefault="00353333" w:rsidP="002306DE">
      <w:pPr>
        <w:pStyle w:val="VCAAbody"/>
        <w:rPr>
          <w:lang w:val="en-GB"/>
        </w:rPr>
      </w:pPr>
      <w:r w:rsidRPr="00353333">
        <w:rPr>
          <w:lang w:val="en-GB"/>
        </w:rPr>
        <w:t xml:space="preserve">Any </w:t>
      </w:r>
      <w:r w:rsidR="009046B1">
        <w:rPr>
          <w:lang w:val="en-GB"/>
        </w:rPr>
        <w:t>commercially-</w:t>
      </w:r>
      <w:r w:rsidR="00DB49D7">
        <w:rPr>
          <w:lang w:val="en-GB"/>
        </w:rPr>
        <w:t>produced</w:t>
      </w:r>
      <w:r w:rsidRPr="00353333">
        <w:rPr>
          <w:lang w:val="en-GB"/>
        </w:rPr>
        <w:t xml:space="preserve"> tasks need to be modified substantially to reduce the possibility of authentication problems arising. In some instances, </w:t>
      </w:r>
      <w:r w:rsidR="009046B1">
        <w:rPr>
          <w:lang w:val="en-GB"/>
        </w:rPr>
        <w:t>commercially-</w:t>
      </w:r>
      <w:r w:rsidRPr="00353333">
        <w:rPr>
          <w:lang w:val="en-GB"/>
        </w:rPr>
        <w:t>produced</w:t>
      </w:r>
      <w:r>
        <w:rPr>
          <w:lang w:val="en-GB"/>
        </w:rPr>
        <w:t xml:space="preserve"> </w:t>
      </w:r>
      <w:r w:rsidRPr="00353333">
        <w:rPr>
          <w:lang w:val="en-GB"/>
        </w:rPr>
        <w:t>tasks appeared to place undue pressure on students by the scope of task</w:t>
      </w:r>
      <w:r w:rsidR="00DB49D7">
        <w:rPr>
          <w:lang w:val="en-GB"/>
        </w:rPr>
        <w:t xml:space="preserve"> as</w:t>
      </w:r>
      <w:r w:rsidRPr="00353333">
        <w:rPr>
          <w:lang w:val="en-GB"/>
        </w:rPr>
        <w:t xml:space="preserve"> they appeared to be significant in terms of time required for completion.</w:t>
      </w:r>
    </w:p>
    <w:p w14:paraId="498C7738" w14:textId="3F09966C" w:rsidR="004C49C8" w:rsidRDefault="00B66239" w:rsidP="00B66239">
      <w:pPr>
        <w:pStyle w:val="VCAAHeading4"/>
      </w:pPr>
      <w:r w:rsidRPr="00B66239">
        <w:t>Assessment</w:t>
      </w:r>
    </w:p>
    <w:p w14:paraId="2CC68CAA" w14:textId="4EC1E044" w:rsidR="002306DE" w:rsidRPr="002C7AAE" w:rsidRDefault="002306DE" w:rsidP="002306DE">
      <w:pPr>
        <w:pStyle w:val="VCAAbody"/>
      </w:pPr>
      <w:r>
        <w:rPr>
          <w:lang w:val="en-GB"/>
        </w:rPr>
        <w:t>Most s</w:t>
      </w:r>
      <w:r w:rsidRPr="002C7AAE">
        <w:rPr>
          <w:lang w:val="en-GB"/>
        </w:rPr>
        <w:t xml:space="preserve">chools reported through the School-based Assessment </w:t>
      </w:r>
      <w:r w:rsidR="003E3018">
        <w:rPr>
          <w:lang w:val="en-GB"/>
        </w:rPr>
        <w:t>A</w:t>
      </w:r>
      <w:r w:rsidRPr="002C7AAE">
        <w:rPr>
          <w:lang w:val="en-GB"/>
        </w:rPr>
        <w:t xml:space="preserve">udit that </w:t>
      </w:r>
      <w:r>
        <w:rPr>
          <w:lang w:val="en-GB"/>
        </w:rPr>
        <w:t>they</w:t>
      </w:r>
      <w:r w:rsidRPr="002C7AAE">
        <w:rPr>
          <w:lang w:val="en-GB"/>
        </w:rPr>
        <w:t xml:space="preserve"> were using </w:t>
      </w:r>
      <w:r w:rsidRPr="002C7AAE">
        <w:t xml:space="preserve">VCAA performance descriptors provided in the Advice for </w:t>
      </w:r>
      <w:r w:rsidR="003E3018">
        <w:t>t</w:t>
      </w:r>
      <w:r w:rsidRPr="002C7AAE">
        <w:t xml:space="preserve">eachers with modification, supported by school-developed or </w:t>
      </w:r>
      <w:r w:rsidR="009046B1">
        <w:t>commercially-</w:t>
      </w:r>
      <w:r w:rsidR="003E3018">
        <w:t>produced</w:t>
      </w:r>
      <w:r w:rsidRPr="002C7AAE">
        <w:t xml:space="preserve"> marking guides. </w:t>
      </w:r>
      <w:r>
        <w:t>The task weightings reflected those stipulated</w:t>
      </w:r>
      <w:r w:rsidR="009046B1">
        <w:t xml:space="preserve"> in the VCE Physical Education Study D</w:t>
      </w:r>
      <w:r>
        <w:t xml:space="preserve">esign and schools generally used the number of tasks stipulated in the study design. </w:t>
      </w:r>
    </w:p>
    <w:p w14:paraId="580F301F" w14:textId="77777777" w:rsidR="002306DE" w:rsidRDefault="002306DE" w:rsidP="00B66239">
      <w:pPr>
        <w:pStyle w:val="VCAAHeading4"/>
      </w:pPr>
    </w:p>
    <w:sectPr w:rsidR="002306DE">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4C4B8" w14:textId="77777777" w:rsidR="00B174A9" w:rsidRDefault="00B174A9" w:rsidP="00891FE9">
      <w:pPr>
        <w:spacing w:before="0" w:after="0"/>
      </w:pPr>
      <w:r>
        <w:separator/>
      </w:r>
    </w:p>
  </w:endnote>
  <w:endnote w:type="continuationSeparator" w:id="0">
    <w:p w14:paraId="532BF572" w14:textId="77777777" w:rsidR="00B174A9" w:rsidRDefault="00B174A9" w:rsidP="00891F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709" w:type="dxa"/>
      <w:tblLook w:val="04A0" w:firstRow="1" w:lastRow="0" w:firstColumn="1" w:lastColumn="0" w:noHBand="0" w:noVBand="1"/>
    </w:tblPr>
    <w:tblGrid>
      <w:gridCol w:w="3510"/>
      <w:gridCol w:w="5103"/>
      <w:gridCol w:w="6096"/>
    </w:tblGrid>
    <w:tr w:rsidR="00C01902" w:rsidRPr="002335EA" w14:paraId="0AC67C45" w14:textId="77777777" w:rsidTr="004C49C8">
      <w:trPr>
        <w:trHeight w:val="709"/>
      </w:trPr>
      <w:tc>
        <w:tcPr>
          <w:tcW w:w="3510" w:type="dxa"/>
          <w:shd w:val="clear" w:color="auto" w:fill="auto"/>
          <w:vAlign w:val="center"/>
        </w:tcPr>
        <w:p w14:paraId="1BFE8DE1" w14:textId="3163922F" w:rsidR="00C01902" w:rsidRPr="002335EA" w:rsidRDefault="006E7CC3" w:rsidP="004C49C8">
          <w:pPr>
            <w:pStyle w:val="Footer"/>
            <w:rPr>
              <w:sz w:val="16"/>
              <w:lang w:val="en-US"/>
            </w:rPr>
          </w:pPr>
          <w:r w:rsidRPr="0013113B">
            <w:rPr>
              <w:rFonts w:ascii="Arial" w:hAnsi="Arial" w:cs="Arial"/>
              <w:color w:val="999999"/>
              <w:sz w:val="18"/>
              <w:szCs w:val="18"/>
            </w:rPr>
            <w:t xml:space="preserve">© </w:t>
          </w:r>
          <w:hyperlink r:id="rId1" w:history="1">
            <w:r w:rsidRPr="0013113B">
              <w:rPr>
                <w:rStyle w:val="Hyperlink"/>
                <w:rFonts w:ascii="Arial" w:hAnsi="Arial" w:cs="Arial"/>
                <w:sz w:val="18"/>
                <w:szCs w:val="18"/>
              </w:rPr>
              <w:t>VCAA</w:t>
            </w:r>
          </w:hyperlink>
          <w:r w:rsidRPr="0013113B">
            <w:rPr>
              <w:rFonts w:ascii="Arial" w:hAnsi="Arial" w:cs="Arial"/>
              <w:sz w:val="18"/>
              <w:szCs w:val="18"/>
            </w:rPr>
            <w:t>, March 2019</w:t>
          </w:r>
        </w:p>
      </w:tc>
      <w:tc>
        <w:tcPr>
          <w:tcW w:w="5103" w:type="dxa"/>
          <w:shd w:val="clear" w:color="auto" w:fill="auto"/>
          <w:vAlign w:val="center"/>
        </w:tcPr>
        <w:p w14:paraId="0F95ACFC" w14:textId="77777777" w:rsidR="00C01902" w:rsidRPr="002335EA" w:rsidRDefault="00C01902" w:rsidP="004C49C8">
          <w:pPr>
            <w:pStyle w:val="Footer"/>
            <w:rPr>
              <w:lang w:val="en-US"/>
            </w:rPr>
          </w:pPr>
        </w:p>
      </w:tc>
      <w:tc>
        <w:tcPr>
          <w:tcW w:w="6096" w:type="dxa"/>
          <w:shd w:val="clear" w:color="auto" w:fill="auto"/>
          <w:vAlign w:val="center"/>
        </w:tcPr>
        <w:p w14:paraId="7C19F485" w14:textId="77777777" w:rsidR="00C01902" w:rsidRPr="002335EA" w:rsidRDefault="00C01902" w:rsidP="004C49C8">
          <w:pPr>
            <w:pStyle w:val="Footer"/>
            <w:rPr>
              <w:lang w:val="en-US"/>
            </w:rPr>
          </w:pPr>
          <w:r>
            <w:rPr>
              <w:noProof/>
              <w:lang w:eastAsia="ja-JP"/>
            </w:rPr>
            <w:drawing>
              <wp:inline distT="0" distB="0" distL="0" distR="0" wp14:anchorId="28ACC7C1" wp14:editId="0778024F">
                <wp:extent cx="6477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371475"/>
                        </a:xfrm>
                        <a:prstGeom prst="rect">
                          <a:avLst/>
                        </a:prstGeom>
                        <a:noFill/>
                        <a:ln>
                          <a:noFill/>
                        </a:ln>
                      </pic:spPr>
                    </pic:pic>
                  </a:graphicData>
                </a:graphic>
              </wp:inline>
            </w:drawing>
          </w:r>
        </w:p>
      </w:tc>
    </w:tr>
  </w:tbl>
  <w:p w14:paraId="7B9A108B" w14:textId="77777777" w:rsidR="00C01902" w:rsidRDefault="00C01902" w:rsidP="00891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D90C3" w14:textId="77777777" w:rsidR="00B174A9" w:rsidRDefault="00B174A9" w:rsidP="00891FE9">
      <w:pPr>
        <w:spacing w:before="0" w:after="0"/>
      </w:pPr>
      <w:r>
        <w:separator/>
      </w:r>
    </w:p>
  </w:footnote>
  <w:footnote w:type="continuationSeparator" w:id="0">
    <w:p w14:paraId="58720BD0" w14:textId="77777777" w:rsidR="00B174A9" w:rsidRDefault="00B174A9" w:rsidP="00891FE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34980" w14:textId="77777777" w:rsidR="00C01902" w:rsidRDefault="00C01902">
    <w:pPr>
      <w:pStyle w:val="Header"/>
    </w:pPr>
    <w:r>
      <w:rPr>
        <w:noProof/>
        <w:lang w:eastAsia="ja-JP"/>
      </w:rPr>
      <w:drawing>
        <wp:anchor distT="0" distB="0" distL="114300" distR="114300" simplePos="0" relativeHeight="251658240" behindDoc="0" locked="0" layoutInCell="1" allowOverlap="1" wp14:anchorId="2EEF67D9" wp14:editId="316FCA33">
          <wp:simplePos x="0" y="0"/>
          <wp:positionH relativeFrom="margin">
            <wp:posOffset>4353560</wp:posOffset>
          </wp:positionH>
          <wp:positionV relativeFrom="paragraph">
            <wp:posOffset>-179705</wp:posOffset>
          </wp:positionV>
          <wp:extent cx="1951355" cy="3670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367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54B9B"/>
    <w:multiLevelType w:val="hybridMultilevel"/>
    <w:tmpl w:val="B45EF9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9D59EF"/>
    <w:multiLevelType w:val="hybridMultilevel"/>
    <w:tmpl w:val="B8460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8E4B00"/>
    <w:multiLevelType w:val="hybridMultilevel"/>
    <w:tmpl w:val="EE526F8E"/>
    <w:lvl w:ilvl="0" w:tplc="0C090001">
      <w:start w:val="1"/>
      <w:numFmt w:val="bullet"/>
      <w:lvlText w:val=""/>
      <w:lvlJc w:val="left"/>
      <w:pPr>
        <w:ind w:left="720" w:hanging="360"/>
      </w:pPr>
      <w:rPr>
        <w:rFonts w:ascii="Symbol" w:hAnsi="Symbol" w:hint="default"/>
      </w:rPr>
    </w:lvl>
    <w:lvl w:ilvl="1" w:tplc="23607C8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D64407D"/>
    <w:multiLevelType w:val="hybridMultilevel"/>
    <w:tmpl w:val="7B48181C"/>
    <w:lvl w:ilvl="0" w:tplc="0C090001">
      <w:start w:val="1"/>
      <w:numFmt w:val="bullet"/>
      <w:lvlText w:val=""/>
      <w:lvlJc w:val="left"/>
      <w:pPr>
        <w:ind w:left="720" w:hanging="360"/>
      </w:pPr>
      <w:rPr>
        <w:rFonts w:ascii="Symbol" w:hAnsi="Symbol" w:hint="default"/>
      </w:rPr>
    </w:lvl>
    <w:lvl w:ilvl="1" w:tplc="23607C8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3007528"/>
    <w:multiLevelType w:val="hybridMultilevel"/>
    <w:tmpl w:val="40DA5C66"/>
    <w:lvl w:ilvl="0" w:tplc="0C090001">
      <w:start w:val="1"/>
      <w:numFmt w:val="bullet"/>
      <w:lvlText w:val=""/>
      <w:lvlJc w:val="left"/>
      <w:pPr>
        <w:ind w:left="720" w:hanging="360"/>
      </w:pPr>
      <w:rPr>
        <w:rFonts w:ascii="Symbol" w:hAnsi="Symbol" w:hint="default"/>
      </w:rPr>
    </w:lvl>
    <w:lvl w:ilvl="1" w:tplc="23607C8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08"/>
    <w:rsid w:val="00012F51"/>
    <w:rsid w:val="0001735A"/>
    <w:rsid w:val="00062550"/>
    <w:rsid w:val="000920D7"/>
    <w:rsid w:val="000A5B9E"/>
    <w:rsid w:val="000B45BC"/>
    <w:rsid w:val="000B7DC7"/>
    <w:rsid w:val="000D3DA0"/>
    <w:rsid w:val="000E5A31"/>
    <w:rsid w:val="000F73F0"/>
    <w:rsid w:val="00111746"/>
    <w:rsid w:val="00144321"/>
    <w:rsid w:val="00166BEB"/>
    <w:rsid w:val="001B105C"/>
    <w:rsid w:val="0020327B"/>
    <w:rsid w:val="002204A9"/>
    <w:rsid w:val="002306DE"/>
    <w:rsid w:val="00233BC7"/>
    <w:rsid w:val="002421E4"/>
    <w:rsid w:val="00265334"/>
    <w:rsid w:val="00290725"/>
    <w:rsid w:val="00291D9F"/>
    <w:rsid w:val="002A2FBC"/>
    <w:rsid w:val="002A5F43"/>
    <w:rsid w:val="002A7311"/>
    <w:rsid w:val="002C7AAE"/>
    <w:rsid w:val="002D1388"/>
    <w:rsid w:val="002F3B3E"/>
    <w:rsid w:val="0030622E"/>
    <w:rsid w:val="0031461E"/>
    <w:rsid w:val="0031740C"/>
    <w:rsid w:val="003268C3"/>
    <w:rsid w:val="003278C6"/>
    <w:rsid w:val="003368DF"/>
    <w:rsid w:val="00343608"/>
    <w:rsid w:val="00344719"/>
    <w:rsid w:val="00353333"/>
    <w:rsid w:val="00380664"/>
    <w:rsid w:val="003A3110"/>
    <w:rsid w:val="003B6098"/>
    <w:rsid w:val="003C6D51"/>
    <w:rsid w:val="003C7856"/>
    <w:rsid w:val="003E3018"/>
    <w:rsid w:val="003F7ED3"/>
    <w:rsid w:val="0042039E"/>
    <w:rsid w:val="00424053"/>
    <w:rsid w:val="00447771"/>
    <w:rsid w:val="004514F8"/>
    <w:rsid w:val="004641AF"/>
    <w:rsid w:val="00470B6A"/>
    <w:rsid w:val="004C49C8"/>
    <w:rsid w:val="004D0C94"/>
    <w:rsid w:val="004D19C1"/>
    <w:rsid w:val="004E08B7"/>
    <w:rsid w:val="004E209A"/>
    <w:rsid w:val="004E3824"/>
    <w:rsid w:val="005024A4"/>
    <w:rsid w:val="00502A79"/>
    <w:rsid w:val="00506178"/>
    <w:rsid w:val="00522305"/>
    <w:rsid w:val="005225B0"/>
    <w:rsid w:val="00531490"/>
    <w:rsid w:val="00544EC7"/>
    <w:rsid w:val="00547306"/>
    <w:rsid w:val="00552BFD"/>
    <w:rsid w:val="00581E93"/>
    <w:rsid w:val="0058216D"/>
    <w:rsid w:val="0058425B"/>
    <w:rsid w:val="00595C79"/>
    <w:rsid w:val="005A203B"/>
    <w:rsid w:val="005A3140"/>
    <w:rsid w:val="005C2825"/>
    <w:rsid w:val="005C2B19"/>
    <w:rsid w:val="005D4536"/>
    <w:rsid w:val="005E755D"/>
    <w:rsid w:val="00623F08"/>
    <w:rsid w:val="00625C87"/>
    <w:rsid w:val="006273DC"/>
    <w:rsid w:val="00636FB6"/>
    <w:rsid w:val="00645968"/>
    <w:rsid w:val="00647FD9"/>
    <w:rsid w:val="006570F4"/>
    <w:rsid w:val="00682146"/>
    <w:rsid w:val="00692280"/>
    <w:rsid w:val="006A328D"/>
    <w:rsid w:val="006D5941"/>
    <w:rsid w:val="006D64B9"/>
    <w:rsid w:val="006E178B"/>
    <w:rsid w:val="006E7CC3"/>
    <w:rsid w:val="00736F06"/>
    <w:rsid w:val="007378CF"/>
    <w:rsid w:val="0074722C"/>
    <w:rsid w:val="0075614E"/>
    <w:rsid w:val="00776B6D"/>
    <w:rsid w:val="00785761"/>
    <w:rsid w:val="007970EE"/>
    <w:rsid w:val="007B0BCE"/>
    <w:rsid w:val="007B0D0B"/>
    <w:rsid w:val="007B146D"/>
    <w:rsid w:val="007B7046"/>
    <w:rsid w:val="007F195C"/>
    <w:rsid w:val="007F480E"/>
    <w:rsid w:val="008108E5"/>
    <w:rsid w:val="00825A33"/>
    <w:rsid w:val="00832043"/>
    <w:rsid w:val="00834096"/>
    <w:rsid w:val="00847A8A"/>
    <w:rsid w:val="00853649"/>
    <w:rsid w:val="008638C2"/>
    <w:rsid w:val="00876168"/>
    <w:rsid w:val="00891FE9"/>
    <w:rsid w:val="00893F01"/>
    <w:rsid w:val="008D670D"/>
    <w:rsid w:val="008E5165"/>
    <w:rsid w:val="00900B8F"/>
    <w:rsid w:val="009046B1"/>
    <w:rsid w:val="00907706"/>
    <w:rsid w:val="0091178D"/>
    <w:rsid w:val="00920230"/>
    <w:rsid w:val="00926014"/>
    <w:rsid w:val="009738C5"/>
    <w:rsid w:val="00996001"/>
    <w:rsid w:val="00997A28"/>
    <w:rsid w:val="009D4C2E"/>
    <w:rsid w:val="009D55A4"/>
    <w:rsid w:val="009F0E7B"/>
    <w:rsid w:val="009F1D93"/>
    <w:rsid w:val="00A25A8A"/>
    <w:rsid w:val="00A3221C"/>
    <w:rsid w:val="00A50BAB"/>
    <w:rsid w:val="00A515AB"/>
    <w:rsid w:val="00A81379"/>
    <w:rsid w:val="00A97536"/>
    <w:rsid w:val="00AC4044"/>
    <w:rsid w:val="00AD65EE"/>
    <w:rsid w:val="00AE2DC7"/>
    <w:rsid w:val="00B05A6F"/>
    <w:rsid w:val="00B174A9"/>
    <w:rsid w:val="00B31E0E"/>
    <w:rsid w:val="00B66239"/>
    <w:rsid w:val="00B96E2C"/>
    <w:rsid w:val="00BB5E82"/>
    <w:rsid w:val="00BC6779"/>
    <w:rsid w:val="00BC7729"/>
    <w:rsid w:val="00BF199B"/>
    <w:rsid w:val="00C003C8"/>
    <w:rsid w:val="00C01902"/>
    <w:rsid w:val="00C028CA"/>
    <w:rsid w:val="00C07573"/>
    <w:rsid w:val="00C11EFF"/>
    <w:rsid w:val="00C15BC5"/>
    <w:rsid w:val="00C166CB"/>
    <w:rsid w:val="00C376E3"/>
    <w:rsid w:val="00C62C1A"/>
    <w:rsid w:val="00C71A0F"/>
    <w:rsid w:val="00CA23F6"/>
    <w:rsid w:val="00CA779A"/>
    <w:rsid w:val="00CC31C5"/>
    <w:rsid w:val="00CE2762"/>
    <w:rsid w:val="00CF35EF"/>
    <w:rsid w:val="00CF463C"/>
    <w:rsid w:val="00D30E2C"/>
    <w:rsid w:val="00D31513"/>
    <w:rsid w:val="00D710EA"/>
    <w:rsid w:val="00D759DF"/>
    <w:rsid w:val="00D837EB"/>
    <w:rsid w:val="00D94A1A"/>
    <w:rsid w:val="00D95F8A"/>
    <w:rsid w:val="00D9605D"/>
    <w:rsid w:val="00D97A9C"/>
    <w:rsid w:val="00DA2CBC"/>
    <w:rsid w:val="00DB49D7"/>
    <w:rsid w:val="00DD4735"/>
    <w:rsid w:val="00DE72B7"/>
    <w:rsid w:val="00DF733B"/>
    <w:rsid w:val="00E02E74"/>
    <w:rsid w:val="00E377A9"/>
    <w:rsid w:val="00E42E08"/>
    <w:rsid w:val="00E618FE"/>
    <w:rsid w:val="00E911BD"/>
    <w:rsid w:val="00EA6C43"/>
    <w:rsid w:val="00EE50E7"/>
    <w:rsid w:val="00F03BFE"/>
    <w:rsid w:val="00F05E04"/>
    <w:rsid w:val="00F076FF"/>
    <w:rsid w:val="00F11084"/>
    <w:rsid w:val="00F129F3"/>
    <w:rsid w:val="00F1343C"/>
    <w:rsid w:val="00F13EBF"/>
    <w:rsid w:val="00F36AB9"/>
    <w:rsid w:val="00F42E17"/>
    <w:rsid w:val="00F531A3"/>
    <w:rsid w:val="00F57EF0"/>
    <w:rsid w:val="00F61C49"/>
    <w:rsid w:val="00F63435"/>
    <w:rsid w:val="00F944E6"/>
    <w:rsid w:val="00FA2301"/>
    <w:rsid w:val="00FA48DB"/>
    <w:rsid w:val="00FB5E65"/>
    <w:rsid w:val="00FD68E6"/>
    <w:rsid w:val="00FF7D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AE422D5"/>
  <w15:docId w15:val="{D4502EDE-A3D6-4255-B504-BF6E66FB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E08"/>
    <w:pPr>
      <w:spacing w:before="60" w:after="6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Documenttitle">
    <w:name w:val="VCAA Document title"/>
    <w:basedOn w:val="VCAAHeading1"/>
    <w:qFormat/>
    <w:rsid w:val="00E42E08"/>
    <w:pPr>
      <w:spacing w:before="600" w:after="600" w:line="560" w:lineRule="exact"/>
    </w:pPr>
    <w:rPr>
      <w:noProof/>
      <w:color w:val="0099E3"/>
      <w:sz w:val="48"/>
      <w:szCs w:val="48"/>
      <w:lang w:val="en-AU" w:eastAsia="en-AU"/>
    </w:rPr>
  </w:style>
  <w:style w:type="paragraph" w:customStyle="1" w:styleId="VCAAHeading1">
    <w:name w:val="VCAA Heading 1"/>
    <w:qFormat/>
    <w:rsid w:val="00E42E08"/>
    <w:pPr>
      <w:spacing w:before="360"/>
    </w:pPr>
    <w:rPr>
      <w:rFonts w:ascii="Arial" w:eastAsia="Arial" w:hAnsi="Arial" w:cs="Arial"/>
      <w:b/>
      <w:color w:val="000000"/>
      <w:sz w:val="40"/>
      <w:szCs w:val="40"/>
      <w:lang w:val="en-US"/>
    </w:rPr>
  </w:style>
  <w:style w:type="paragraph" w:customStyle="1" w:styleId="VCAAHeading2">
    <w:name w:val="VCAA Heading 2"/>
    <w:basedOn w:val="VCAAHeading1"/>
    <w:qFormat/>
    <w:rsid w:val="00E42E08"/>
    <w:pPr>
      <w:spacing w:before="320" w:after="160" w:line="360" w:lineRule="exact"/>
      <w:contextualSpacing/>
    </w:pPr>
    <w:rPr>
      <w:sz w:val="32"/>
      <w:szCs w:val="28"/>
    </w:rPr>
  </w:style>
  <w:style w:type="paragraph" w:customStyle="1" w:styleId="VCAAHeading3">
    <w:name w:val="VCAA Heading 3"/>
    <w:basedOn w:val="VCAAHeading2"/>
    <w:next w:val="VCAAbody"/>
    <w:qFormat/>
    <w:rsid w:val="00E42E08"/>
    <w:pPr>
      <w:spacing w:before="280" w:after="140"/>
    </w:pPr>
    <w:rPr>
      <w:sz w:val="28"/>
      <w:szCs w:val="24"/>
    </w:rPr>
  </w:style>
  <w:style w:type="paragraph" w:customStyle="1" w:styleId="VCAAbody">
    <w:name w:val="VCAA body"/>
    <w:link w:val="VCAAbodyChar"/>
    <w:qFormat/>
    <w:rsid w:val="00E42E08"/>
    <w:pPr>
      <w:spacing w:before="120" w:after="120" w:line="280" w:lineRule="exact"/>
      <w:jc w:val="both"/>
    </w:pPr>
    <w:rPr>
      <w:rFonts w:ascii="Arial" w:eastAsia="Arial" w:hAnsi="Arial" w:cs="Arial"/>
      <w:color w:val="000000"/>
      <w:lang w:val="en-US"/>
    </w:rPr>
  </w:style>
  <w:style w:type="paragraph" w:customStyle="1" w:styleId="VCAAHeading5">
    <w:name w:val="VCAA Heading 5"/>
    <w:basedOn w:val="Normal"/>
    <w:next w:val="VCAAbody"/>
    <w:qFormat/>
    <w:rsid w:val="00E42E08"/>
    <w:pPr>
      <w:spacing w:before="240" w:after="120" w:line="240" w:lineRule="exact"/>
      <w:contextualSpacing/>
    </w:pPr>
    <w:rPr>
      <w:rFonts w:ascii="Arial" w:eastAsia="Arial" w:hAnsi="Arial" w:cs="Arial"/>
      <w:b/>
      <w:color w:val="000000"/>
      <w:sz w:val="22"/>
      <w:lang w:val="en" w:eastAsia="en-AU"/>
    </w:rPr>
  </w:style>
  <w:style w:type="paragraph" w:styleId="Header">
    <w:name w:val="header"/>
    <w:basedOn w:val="Normal"/>
    <w:link w:val="HeaderChar"/>
    <w:uiPriority w:val="99"/>
    <w:unhideWhenUsed/>
    <w:rsid w:val="00891FE9"/>
    <w:pPr>
      <w:tabs>
        <w:tab w:val="center" w:pos="4513"/>
        <w:tab w:val="right" w:pos="9026"/>
      </w:tabs>
      <w:spacing w:before="0" w:after="0"/>
    </w:pPr>
  </w:style>
  <w:style w:type="character" w:customStyle="1" w:styleId="HeaderChar">
    <w:name w:val="Header Char"/>
    <w:basedOn w:val="DefaultParagraphFont"/>
    <w:link w:val="Header"/>
    <w:uiPriority w:val="99"/>
    <w:rsid w:val="00891FE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91FE9"/>
    <w:pPr>
      <w:tabs>
        <w:tab w:val="center" w:pos="4513"/>
        <w:tab w:val="right" w:pos="9026"/>
      </w:tabs>
      <w:spacing w:before="0" w:after="0"/>
    </w:pPr>
  </w:style>
  <w:style w:type="character" w:customStyle="1" w:styleId="FooterChar">
    <w:name w:val="Footer Char"/>
    <w:basedOn w:val="DefaultParagraphFont"/>
    <w:link w:val="Footer"/>
    <w:uiPriority w:val="99"/>
    <w:rsid w:val="00891FE9"/>
    <w:rPr>
      <w:rFonts w:ascii="Times New Roman" w:eastAsia="Times New Roman" w:hAnsi="Times New Roman" w:cs="Times New Roman"/>
      <w:sz w:val="20"/>
      <w:szCs w:val="20"/>
    </w:rPr>
  </w:style>
  <w:style w:type="character" w:styleId="Hyperlink">
    <w:name w:val="Hyperlink"/>
    <w:uiPriority w:val="99"/>
    <w:rsid w:val="00891FE9"/>
    <w:rPr>
      <w:color w:val="0000FF"/>
      <w:u w:val="single"/>
    </w:rPr>
  </w:style>
  <w:style w:type="paragraph" w:styleId="BalloonText">
    <w:name w:val="Balloon Text"/>
    <w:basedOn w:val="Normal"/>
    <w:link w:val="BalloonTextChar"/>
    <w:uiPriority w:val="99"/>
    <w:semiHidden/>
    <w:unhideWhenUsed/>
    <w:rsid w:val="00891F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FE9"/>
    <w:rPr>
      <w:rFonts w:ascii="Tahoma" w:eastAsia="Times New Roman" w:hAnsi="Tahoma" w:cs="Tahoma"/>
      <w:sz w:val="16"/>
      <w:szCs w:val="16"/>
    </w:rPr>
  </w:style>
  <w:style w:type="paragraph" w:customStyle="1" w:styleId="VCAAHeading4">
    <w:name w:val="VCAA Heading 4"/>
    <w:basedOn w:val="VCAAHeading3"/>
    <w:qFormat/>
    <w:rsid w:val="00062550"/>
    <w:pPr>
      <w:spacing w:line="280" w:lineRule="exact"/>
      <w:outlineLvl w:val="4"/>
    </w:pPr>
    <w:rPr>
      <w:rFonts w:eastAsiaTheme="minorHAnsi"/>
      <w:color w:val="000000" w:themeColor="text1"/>
      <w:sz w:val="24"/>
      <w:szCs w:val="22"/>
      <w:lang w:val="en" w:eastAsia="en-AU"/>
    </w:rPr>
  </w:style>
  <w:style w:type="character" w:customStyle="1" w:styleId="VCAAbodyChar">
    <w:name w:val="VCAA body Char"/>
    <w:basedOn w:val="DefaultParagraphFont"/>
    <w:link w:val="VCAAbody"/>
    <w:locked/>
    <w:rsid w:val="0075614E"/>
    <w:rPr>
      <w:rFonts w:ascii="Arial" w:eastAsia="Arial" w:hAnsi="Arial" w:cs="Arial"/>
      <w:color w:val="000000"/>
      <w:lang w:val="en-US"/>
    </w:rPr>
  </w:style>
  <w:style w:type="character" w:styleId="FollowedHyperlink">
    <w:name w:val="FollowedHyperlink"/>
    <w:basedOn w:val="DefaultParagraphFont"/>
    <w:uiPriority w:val="99"/>
    <w:semiHidden/>
    <w:unhideWhenUsed/>
    <w:rsid w:val="00447771"/>
    <w:rPr>
      <w:color w:val="800080" w:themeColor="followedHyperlink"/>
      <w:u w:val="single"/>
    </w:rPr>
  </w:style>
  <w:style w:type="character" w:styleId="CommentReference">
    <w:name w:val="annotation reference"/>
    <w:basedOn w:val="DefaultParagraphFont"/>
    <w:uiPriority w:val="99"/>
    <w:semiHidden/>
    <w:unhideWhenUsed/>
    <w:rsid w:val="00C003C8"/>
    <w:rPr>
      <w:sz w:val="16"/>
      <w:szCs w:val="16"/>
    </w:rPr>
  </w:style>
  <w:style w:type="paragraph" w:styleId="CommentText">
    <w:name w:val="annotation text"/>
    <w:basedOn w:val="Normal"/>
    <w:link w:val="CommentTextChar"/>
    <w:uiPriority w:val="99"/>
    <w:semiHidden/>
    <w:unhideWhenUsed/>
    <w:rsid w:val="00C003C8"/>
  </w:style>
  <w:style w:type="character" w:customStyle="1" w:styleId="CommentTextChar">
    <w:name w:val="Comment Text Char"/>
    <w:basedOn w:val="DefaultParagraphFont"/>
    <w:link w:val="CommentText"/>
    <w:uiPriority w:val="99"/>
    <w:semiHidden/>
    <w:rsid w:val="00C003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03C8"/>
    <w:rPr>
      <w:b/>
      <w:bCs/>
    </w:rPr>
  </w:style>
  <w:style w:type="character" w:customStyle="1" w:styleId="CommentSubjectChar">
    <w:name w:val="Comment Subject Char"/>
    <w:basedOn w:val="CommentTextChar"/>
    <w:link w:val="CommentSubject"/>
    <w:uiPriority w:val="99"/>
    <w:semiHidden/>
    <w:rsid w:val="00C003C8"/>
    <w:rPr>
      <w:rFonts w:ascii="Times New Roman" w:eastAsia="Times New Roman" w:hAnsi="Times New Roman" w:cs="Times New Roman"/>
      <w:b/>
      <w:bCs/>
      <w:sz w:val="20"/>
      <w:szCs w:val="20"/>
    </w:rPr>
  </w:style>
  <w:style w:type="paragraph" w:styleId="Revision">
    <w:name w:val="Revision"/>
    <w:hidden/>
    <w:uiPriority w:val="99"/>
    <w:semiHidden/>
    <w:rsid w:val="003E301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2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Pages/vce/studies/physicaledu/phyeduindex.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caa.vic.edu.au/Documents/vce/physicaledu/PhysicalEducationAFT_2017.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vcaa.vic.edu.au/Documents/vce/physicaledu/PhysicalEducation_resources_2017.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Documents/vce/physicaledu/PhysicalEducationSD_2017.pdf" TargetMode="External"/><Relationship Id="rId5" Type="http://schemas.openxmlformats.org/officeDocument/2006/relationships/numbering" Target="numbering.xml"/><Relationship Id="rId15" Type="http://schemas.openxmlformats.org/officeDocument/2006/relationships/hyperlink" Target="https://www.vcaa.vic.edu.au/Documents/vce/physicaledu/Physical_education_Units3and4_FAQs.doc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Documents/vce/physicaledu/Study-summary-physical-education.doc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ublishingStartDate xmlns="http://schemas.microsoft.com/sharepoint/v3" xsi:nil="true"/>
    <PublishingExpiration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2631B-B2FA-48B3-B228-1D6378E8B2FA}">
  <ds:schemaRefs>
    <ds:schemaRef ds:uri="http://schemas.microsoft.com/sharepoint/v3/contenttype/forms"/>
  </ds:schemaRefs>
</ds:datastoreItem>
</file>

<file path=customXml/itemProps2.xml><?xml version="1.0" encoding="utf-8"?>
<ds:datastoreItem xmlns:ds="http://schemas.openxmlformats.org/officeDocument/2006/customXml" ds:itemID="{F612CECA-8B63-4549-84D1-0C73CD45FB8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6C42BB5-C685-44EA-80D6-4E57866DD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F1D237-09FB-45BC-9C7D-617F01B8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2580</Words>
  <Characters>14708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VCE Physical Education School-based assessment report</vt:lpstr>
    </vt:vector>
  </TitlesOfParts>
  <Company>Victorian Curriculum and Assessment Authority</Company>
  <LinksUpToDate>false</LinksUpToDate>
  <CharactersWithSpaces>17254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Physical Education School-based assessment report</dc:title>
  <dc:subject>Physical Education</dc:subject>
  <dc:creator>Coleman, Julie J</dc:creator>
  <cp:keywords>physical, education,vce, school-based, assessment, report, coursework</cp:keywords>
  <cp:lastModifiedBy>Julie Coleman</cp:lastModifiedBy>
  <cp:revision>2</cp:revision>
  <cp:lastPrinted>2019-03-06T03:03:00Z</cp:lastPrinted>
  <dcterms:created xsi:type="dcterms:W3CDTF">2021-11-30T03:08:00Z</dcterms:created>
  <dcterms:modified xsi:type="dcterms:W3CDTF">2021-11-30T03:08:00Z</dcterms:modified>
  <cp:category>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3;#VCAA|ae0180aa-7478-4220-a827-32d8158f8b8e</vt:lpwstr>
  </property>
  <property fmtid="{D5CDD505-2E9C-101B-9397-08002B2CF9AE}" pid="3" name="a319977fc8504e09982f090ae1d7c602">
    <vt:lpwstr>Page|eb523acf-a821-456c-a76b-7607578309d7</vt:lpwstr>
  </property>
  <property fmtid="{D5CDD505-2E9C-101B-9397-08002B2CF9AE}" pid="4" name="ContentTypeId">
    <vt:lpwstr>0x0101007BA2A11A40BE9045AE22BD0150786171</vt:lpwstr>
  </property>
  <property fmtid="{D5CDD505-2E9C-101B-9397-08002B2CF9AE}" pid="5" name="DEECD_ItemType">
    <vt:lpwstr>2;#Page|eb523acf-a821-456c-a76b-7607578309d7</vt:lpwstr>
  </property>
  <property fmtid="{D5CDD505-2E9C-101B-9397-08002B2CF9AE}" pid="6" name="TaxCatchAll">
    <vt:lpwstr>2;#Page|eb523acf-a821-456c-a76b-7607578309d7;#3;#VCAA|ae0180aa-7478-4220-a827-32d8158f8b8e</vt:lpwstr>
  </property>
  <property fmtid="{D5CDD505-2E9C-101B-9397-08002B2CF9AE}" pid="7" name="ofbb8b9a280a423a91cf717fb81349cd">
    <vt:lpwstr>VCAA|ae0180aa-7478-4220-a827-32d8158f8b8e</vt:lpwstr>
  </property>
</Properties>
</file>