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F3F84FA" w:rsidR="00F4525C" w:rsidRPr="001439D5" w:rsidRDefault="00105F41" w:rsidP="009B61E5">
      <w:pPr>
        <w:pStyle w:val="VCAADocumenttitle"/>
      </w:pPr>
      <w:r w:rsidRPr="001439D5">
        <w:t>202</w:t>
      </w:r>
      <w:r>
        <w:t>5</w:t>
      </w:r>
      <w:r w:rsidRPr="001439D5">
        <w:t xml:space="preserve"> </w:t>
      </w:r>
      <w:r w:rsidR="00B45C33" w:rsidRPr="001439D5">
        <w:t>VCE Drama and Theatre Studies Playlist</w:t>
      </w:r>
    </w:p>
    <w:p w14:paraId="74E62D52" w14:textId="7C85156C" w:rsidR="00243F0D" w:rsidRPr="001439D5" w:rsidRDefault="00B45C33" w:rsidP="00BD2B91">
      <w:pPr>
        <w:pStyle w:val="VCAAHeading1"/>
        <w:rPr>
          <w:lang w:val="en-AU"/>
        </w:rPr>
      </w:pPr>
      <w:bookmarkStart w:id="0" w:name="TemplateOverview"/>
      <w:bookmarkEnd w:id="0"/>
      <w:r w:rsidRPr="001439D5">
        <w:rPr>
          <w:lang w:val="en-AU"/>
        </w:rPr>
        <w:t>Crit</w:t>
      </w:r>
      <w:r w:rsidR="00DA02DC" w:rsidRPr="001439D5">
        <w:rPr>
          <w:lang w:val="en-AU"/>
        </w:rPr>
        <w:t xml:space="preserve">eria and guidelines for the </w:t>
      </w:r>
      <w:r w:rsidR="00105F41" w:rsidRPr="001439D5">
        <w:rPr>
          <w:lang w:val="en-AU"/>
        </w:rPr>
        <w:t>202</w:t>
      </w:r>
      <w:r w:rsidR="00105F41">
        <w:rPr>
          <w:lang w:val="en-AU"/>
        </w:rPr>
        <w:t>5</w:t>
      </w:r>
      <w:r w:rsidR="00105F41" w:rsidRPr="001439D5">
        <w:rPr>
          <w:lang w:val="en-AU"/>
        </w:rPr>
        <w:t xml:space="preserve"> </w:t>
      </w:r>
      <w:r w:rsidRPr="001439D5">
        <w:rPr>
          <w:lang w:val="en-AU"/>
        </w:rPr>
        <w:t>Playlist</w:t>
      </w:r>
    </w:p>
    <w:p w14:paraId="2B55A4CF" w14:textId="63CBDCBC" w:rsidR="00B45C33" w:rsidRPr="001439D5" w:rsidRDefault="00B45C33" w:rsidP="00B45C33">
      <w:pPr>
        <w:pStyle w:val="VCAAbody"/>
        <w:rPr>
          <w:lang w:val="en-AU"/>
        </w:rPr>
      </w:pPr>
      <w:r w:rsidRPr="001439D5">
        <w:rPr>
          <w:lang w:val="en-AU"/>
        </w:rPr>
        <w:t xml:space="preserve">The VCE Drama and Theatre Studies Playlist is selected annually by the VCAA Board and consists of </w:t>
      </w:r>
      <w:r w:rsidR="00504C00" w:rsidRPr="001439D5">
        <w:rPr>
          <w:lang w:val="en-AU"/>
        </w:rPr>
        <w:t xml:space="preserve">two </w:t>
      </w:r>
      <w:r w:rsidRPr="001439D5">
        <w:rPr>
          <w:lang w:val="en-AU"/>
        </w:rPr>
        <w:t>lists:</w:t>
      </w:r>
    </w:p>
    <w:p w14:paraId="0FA06A5A" w14:textId="77777777" w:rsidR="00B45C33" w:rsidRPr="001439D5" w:rsidRDefault="00B45C33" w:rsidP="00150908">
      <w:pPr>
        <w:pStyle w:val="VCAAbullet"/>
      </w:pPr>
      <w:r w:rsidRPr="001439D5">
        <w:t>Drama Unit 3</w:t>
      </w:r>
    </w:p>
    <w:p w14:paraId="181CA74F" w14:textId="10F496BE" w:rsidR="00B45C33" w:rsidRPr="001439D5" w:rsidRDefault="00B45C33" w:rsidP="00150464">
      <w:pPr>
        <w:pStyle w:val="VCAAbullet"/>
      </w:pPr>
      <w:r w:rsidRPr="001439D5">
        <w:t xml:space="preserve">Theatre Studies </w:t>
      </w:r>
      <w:r w:rsidRPr="00150464">
        <w:t>Unit</w:t>
      </w:r>
      <w:r w:rsidR="007E646F" w:rsidRPr="00150464">
        <w:t>s</w:t>
      </w:r>
      <w:r w:rsidRPr="001439D5">
        <w:t xml:space="preserve"> 3</w:t>
      </w:r>
      <w:r w:rsidR="00504C00" w:rsidRPr="001439D5">
        <w:t xml:space="preserve"> and 4</w:t>
      </w:r>
      <w:r w:rsidR="00AB5212">
        <w:t>.</w:t>
      </w:r>
    </w:p>
    <w:p w14:paraId="48D8F346" w14:textId="6FFD59DC" w:rsidR="00B45C33" w:rsidRPr="001439D5" w:rsidRDefault="00B45C33" w:rsidP="00B45C33">
      <w:pPr>
        <w:pStyle w:val="VCAAbody"/>
        <w:rPr>
          <w:lang w:val="en-AU"/>
        </w:rPr>
      </w:pPr>
      <w:r w:rsidRPr="001439D5">
        <w:rPr>
          <w:lang w:val="en-AU"/>
        </w:rPr>
        <w:t xml:space="preserve">The document, </w:t>
      </w:r>
      <w:hyperlink r:id="rId11" w:history="1">
        <w:r w:rsidRPr="001439D5">
          <w:rPr>
            <w:rStyle w:val="Hyperlink"/>
            <w:lang w:val="en-AU"/>
          </w:rPr>
          <w:t>VCAA principles and procedures for prescribed VCE lists</w:t>
        </w:r>
      </w:hyperlink>
      <w:r w:rsidRPr="001439D5">
        <w:rPr>
          <w:lang w:val="en-AU"/>
        </w:rPr>
        <w:t xml:space="preserve">, is published on the VCAA website. </w:t>
      </w:r>
      <w:r w:rsidR="00C8101C" w:rsidRPr="001439D5">
        <w:rPr>
          <w:lang w:val="en-AU"/>
        </w:rPr>
        <w:t xml:space="preserve">All </w:t>
      </w:r>
      <w:r w:rsidR="00DA02DC" w:rsidRPr="001439D5">
        <w:rPr>
          <w:lang w:val="en-AU"/>
        </w:rPr>
        <w:t xml:space="preserve">applicants for the </w:t>
      </w:r>
      <w:r w:rsidR="00105F41" w:rsidRPr="001439D5">
        <w:rPr>
          <w:lang w:val="en-AU"/>
        </w:rPr>
        <w:t>202</w:t>
      </w:r>
      <w:r w:rsidR="00105F41">
        <w:rPr>
          <w:lang w:val="en-AU"/>
        </w:rPr>
        <w:t>5</w:t>
      </w:r>
      <w:r w:rsidR="00105F41" w:rsidRPr="001439D5">
        <w:rPr>
          <w:lang w:val="en-AU"/>
        </w:rPr>
        <w:t xml:space="preserve"> </w:t>
      </w:r>
      <w:r w:rsidRPr="001439D5">
        <w:rPr>
          <w:lang w:val="en-AU"/>
        </w:rPr>
        <w:t>Playlist are advised to familiarise themselves with the updated guidelines.</w:t>
      </w:r>
    </w:p>
    <w:p w14:paraId="7D984E1F" w14:textId="2A608BF6" w:rsidR="00B62480" w:rsidRPr="001439D5" w:rsidRDefault="00B45C33" w:rsidP="000F16FD">
      <w:pPr>
        <w:pStyle w:val="VCAAHeading2"/>
        <w:rPr>
          <w:lang w:val="en-AU"/>
        </w:rPr>
      </w:pPr>
      <w:r w:rsidRPr="001439D5">
        <w:rPr>
          <w:lang w:val="en-AU"/>
        </w:rPr>
        <w:t>Criteria</w:t>
      </w:r>
    </w:p>
    <w:p w14:paraId="43EEBD40" w14:textId="312F7DE5" w:rsidR="00B45C33" w:rsidRPr="001439D5" w:rsidRDefault="00B45C33" w:rsidP="00B45C33">
      <w:pPr>
        <w:pStyle w:val="VCAAbody"/>
        <w:rPr>
          <w:lang w:val="en-AU"/>
        </w:rPr>
      </w:pPr>
      <w:r w:rsidRPr="001439D5">
        <w:rPr>
          <w:lang w:val="en-AU"/>
        </w:rPr>
        <w:t xml:space="preserve">The following criteria are the only criteria that will be used for </w:t>
      </w:r>
      <w:r w:rsidR="00DA02DC" w:rsidRPr="001439D5">
        <w:rPr>
          <w:lang w:val="en-AU"/>
        </w:rPr>
        <w:t xml:space="preserve">selection of the </w:t>
      </w:r>
      <w:r w:rsidR="00105F41" w:rsidRPr="001439D5">
        <w:rPr>
          <w:lang w:val="en-AU"/>
        </w:rPr>
        <w:t>202</w:t>
      </w:r>
      <w:r w:rsidR="00105F41">
        <w:rPr>
          <w:lang w:val="en-AU"/>
        </w:rPr>
        <w:t>5</w:t>
      </w:r>
      <w:r w:rsidR="00105F41" w:rsidRPr="001439D5">
        <w:rPr>
          <w:lang w:val="en-AU"/>
        </w:rPr>
        <w:t xml:space="preserve"> </w:t>
      </w:r>
      <w:r w:rsidRPr="001439D5">
        <w:rPr>
          <w:lang w:val="en-AU"/>
        </w:rPr>
        <w:t>Playlist. Each play selected will:</w:t>
      </w:r>
    </w:p>
    <w:p w14:paraId="38DF0842" w14:textId="77777777" w:rsidR="00B45C33" w:rsidRPr="001439D5" w:rsidRDefault="00B45C33" w:rsidP="00150908">
      <w:pPr>
        <w:pStyle w:val="VCAAbullet"/>
      </w:pPr>
      <w:r w:rsidRPr="001439D5">
        <w:t>have dramatic merit</w:t>
      </w:r>
      <w:r w:rsidRPr="001439D5">
        <w:rPr>
          <w:vertAlign w:val="superscript"/>
        </w:rPr>
        <w:t>1</w:t>
      </w:r>
      <w:r w:rsidRPr="001439D5">
        <w:t xml:space="preserve"> and provide access to contemporary theatre </w:t>
      </w:r>
      <w:proofErr w:type="gramStart"/>
      <w:r w:rsidRPr="001439D5">
        <w:t>practice</w:t>
      </w:r>
      <w:r w:rsidRPr="001439D5">
        <w:rPr>
          <w:rStyle w:val="VCAAsuperscript"/>
          <w:lang w:val="en-AU"/>
        </w:rPr>
        <w:t>2</w:t>
      </w:r>
      <w:proofErr w:type="gramEnd"/>
    </w:p>
    <w:p w14:paraId="5F4C94CE" w14:textId="77777777" w:rsidR="00B45C33" w:rsidRPr="001439D5" w:rsidRDefault="00B45C33" w:rsidP="00150908">
      <w:pPr>
        <w:pStyle w:val="VCAAbullet"/>
      </w:pPr>
      <w:r w:rsidRPr="001439D5">
        <w:t>sustain intensive study</w:t>
      </w:r>
      <w:r w:rsidRPr="001439D5">
        <w:rPr>
          <w:rStyle w:val="VCAAsuperscript"/>
          <w:lang w:val="en-AU"/>
        </w:rPr>
        <w:t>3</w:t>
      </w:r>
      <w:r w:rsidRPr="001439D5">
        <w:t xml:space="preserve"> and provide a challenging approach to study of the relevant key knowledge and key </w:t>
      </w:r>
      <w:proofErr w:type="gramStart"/>
      <w:r w:rsidRPr="001439D5">
        <w:t>skills</w:t>
      </w:r>
      <w:r w:rsidRPr="001439D5">
        <w:rPr>
          <w:rStyle w:val="VCAAsuperscript"/>
          <w:lang w:val="en-AU"/>
        </w:rPr>
        <w:t>4</w:t>
      </w:r>
      <w:proofErr w:type="gramEnd"/>
    </w:p>
    <w:p w14:paraId="17F591F5" w14:textId="77777777" w:rsidR="00B45C33" w:rsidRPr="001439D5" w:rsidRDefault="00B45C33" w:rsidP="00150908">
      <w:pPr>
        <w:pStyle w:val="VCAAbullet"/>
      </w:pPr>
      <w:r w:rsidRPr="001439D5">
        <w:t xml:space="preserve">have a planned performance schedule consistent with the VCE curriculum and assessment </w:t>
      </w:r>
      <w:proofErr w:type="gramStart"/>
      <w:r w:rsidRPr="001439D5">
        <w:t>calendar</w:t>
      </w:r>
      <w:r w:rsidRPr="001439D5">
        <w:rPr>
          <w:rStyle w:val="VCAAsuperscript"/>
          <w:lang w:val="en-AU"/>
        </w:rPr>
        <w:t>5</w:t>
      </w:r>
      <w:proofErr w:type="gramEnd"/>
    </w:p>
    <w:p w14:paraId="42ED25CB" w14:textId="77777777" w:rsidR="00B45C33" w:rsidRPr="001439D5" w:rsidRDefault="00B45C33" w:rsidP="00150908">
      <w:pPr>
        <w:pStyle w:val="VCAAbullet"/>
      </w:pPr>
      <w:r w:rsidRPr="001439D5">
        <w:t>be appropriate for the age and development of students, reflect community standards and expectations and meet school-sector guidelines.</w:t>
      </w:r>
      <w:r w:rsidRPr="001439D5">
        <w:rPr>
          <w:rStyle w:val="VCAAsuperscript"/>
          <w:lang w:val="en-AU"/>
        </w:rPr>
        <w:t>6</w:t>
      </w:r>
    </w:p>
    <w:p w14:paraId="1ECFA2A8" w14:textId="77777777" w:rsidR="00B45C33" w:rsidRPr="001439D5" w:rsidRDefault="00B45C33" w:rsidP="00B45C33">
      <w:pPr>
        <w:pStyle w:val="VCAAbody"/>
        <w:rPr>
          <w:lang w:val="en-AU"/>
        </w:rPr>
      </w:pPr>
      <w:r w:rsidRPr="001439D5">
        <w:rPr>
          <w:lang w:val="en-AU"/>
        </w:rPr>
        <w:t>The playlist</w:t>
      </w:r>
      <w:proofErr w:type="gramStart"/>
      <w:r w:rsidRPr="001439D5">
        <w:rPr>
          <w:lang w:val="en-AU"/>
        </w:rPr>
        <w:t>, as a whole, will</w:t>
      </w:r>
      <w:proofErr w:type="gramEnd"/>
      <w:r w:rsidRPr="001439D5">
        <w:rPr>
          <w:lang w:val="en-AU"/>
        </w:rPr>
        <w:t>:</w:t>
      </w:r>
    </w:p>
    <w:p w14:paraId="1E9FCC91" w14:textId="77777777" w:rsidR="00B45C33" w:rsidRPr="001439D5" w:rsidRDefault="00B45C33" w:rsidP="00150908">
      <w:pPr>
        <w:pStyle w:val="VCAAbullet"/>
      </w:pPr>
      <w:r w:rsidRPr="001439D5">
        <w:t xml:space="preserve">include </w:t>
      </w:r>
      <w:r w:rsidRPr="001439D5">
        <w:rPr>
          <w:b/>
          <w:bCs/>
        </w:rPr>
        <w:t>at least</w:t>
      </w:r>
      <w:r w:rsidRPr="001439D5">
        <w:t xml:space="preserve"> one touring show in each part of the </w:t>
      </w:r>
      <w:proofErr w:type="gramStart"/>
      <w:r w:rsidRPr="001439D5">
        <w:t>list</w:t>
      </w:r>
      <w:proofErr w:type="gramEnd"/>
    </w:p>
    <w:p w14:paraId="73779FBA" w14:textId="77777777" w:rsidR="00B45C33" w:rsidRPr="001439D5" w:rsidRDefault="00B45C33" w:rsidP="00150908">
      <w:pPr>
        <w:pStyle w:val="VCAAbullet"/>
      </w:pPr>
      <w:r w:rsidRPr="001439D5">
        <w:t xml:space="preserve">consist of plays that include a range of styles and </w:t>
      </w:r>
      <w:proofErr w:type="gramStart"/>
      <w:r w:rsidRPr="001439D5">
        <w:t>forms</w:t>
      </w:r>
      <w:proofErr w:type="gramEnd"/>
    </w:p>
    <w:p w14:paraId="4F37A698" w14:textId="77777777" w:rsidR="00B45C33" w:rsidRPr="001439D5" w:rsidRDefault="00B45C33" w:rsidP="00150908">
      <w:pPr>
        <w:pStyle w:val="VCAAbullet"/>
      </w:pPr>
      <w:r w:rsidRPr="001439D5">
        <w:t>contain a range of new and established works</w:t>
      </w:r>
      <w:r w:rsidRPr="001439D5">
        <w:rPr>
          <w:rStyle w:val="VCAAsuperscript"/>
          <w:lang w:val="en-AU"/>
        </w:rPr>
        <w:t>7</w:t>
      </w:r>
      <w:r w:rsidRPr="001439D5">
        <w:t xml:space="preserve"> with at least one Australian work in each part of the </w:t>
      </w:r>
      <w:proofErr w:type="gramStart"/>
      <w:r w:rsidRPr="001439D5">
        <w:t>list</w:t>
      </w:r>
      <w:proofErr w:type="gramEnd"/>
    </w:p>
    <w:p w14:paraId="24FEF128" w14:textId="77777777" w:rsidR="00B45C33" w:rsidRPr="001439D5" w:rsidRDefault="00B45C33" w:rsidP="00150908">
      <w:pPr>
        <w:pStyle w:val="VCAAbullet"/>
      </w:pPr>
      <w:r w:rsidRPr="001439D5">
        <w:t xml:space="preserve">reflect the cultural diversity of the Victorian </w:t>
      </w:r>
      <w:proofErr w:type="gramStart"/>
      <w:r w:rsidRPr="001439D5">
        <w:t>community</w:t>
      </w:r>
      <w:proofErr w:type="gramEnd"/>
    </w:p>
    <w:p w14:paraId="56FA037B" w14:textId="5B41B95D" w:rsidR="003A00B4" w:rsidRPr="001439D5" w:rsidRDefault="00B45C33" w:rsidP="00150908">
      <w:pPr>
        <w:pStyle w:val="VCAAbullet"/>
      </w:pPr>
      <w:r w:rsidRPr="001439D5">
        <w:t>display affirming perspectives.</w:t>
      </w:r>
    </w:p>
    <w:p w14:paraId="3E04612C" w14:textId="7A150685" w:rsidR="00B45C33" w:rsidRPr="001439D5" w:rsidRDefault="00B45C33" w:rsidP="00B45C33">
      <w:pPr>
        <w:pStyle w:val="VCAAHeading4"/>
        <w:rPr>
          <w:lang w:val="en-AU"/>
        </w:rPr>
      </w:pPr>
      <w:r w:rsidRPr="001439D5">
        <w:rPr>
          <w:lang w:val="en-AU"/>
        </w:rPr>
        <w:t>Notes</w:t>
      </w:r>
    </w:p>
    <w:p w14:paraId="4910ACBA" w14:textId="6638C16C" w:rsidR="00B45C33" w:rsidRPr="001439D5" w:rsidRDefault="00B45C33" w:rsidP="00150908">
      <w:pPr>
        <w:pStyle w:val="VCAAnumbers"/>
        <w:rPr>
          <w:lang w:val="en-AU"/>
        </w:rPr>
      </w:pPr>
      <w:r w:rsidRPr="001439D5">
        <w:rPr>
          <w:lang w:val="en-AU"/>
        </w:rPr>
        <w:t>Evidence of dramatic</w:t>
      </w:r>
      <w:r w:rsidR="00B936A1" w:rsidRPr="001439D5">
        <w:rPr>
          <w:lang w:val="en-AU"/>
        </w:rPr>
        <w:t xml:space="preserve"> merit can be provided through:</w:t>
      </w:r>
    </w:p>
    <w:p w14:paraId="1FBF29F3" w14:textId="77777777" w:rsidR="00B45C33" w:rsidRPr="001439D5" w:rsidRDefault="00B45C33" w:rsidP="00150908">
      <w:pPr>
        <w:pStyle w:val="VCAAbulletlevel2"/>
      </w:pPr>
      <w:r w:rsidRPr="001439D5">
        <w:t>the quality of the script</w:t>
      </w:r>
    </w:p>
    <w:p w14:paraId="03B9029B" w14:textId="77777777" w:rsidR="00B45C33" w:rsidRPr="001439D5" w:rsidRDefault="00B45C33" w:rsidP="00150908">
      <w:pPr>
        <w:pStyle w:val="VCAAbulletlevel2"/>
      </w:pPr>
      <w:r w:rsidRPr="001439D5">
        <w:t>description of the creative intention for the production, production values, directorial or dramaturgical approach/directions</w:t>
      </w:r>
    </w:p>
    <w:p w14:paraId="6BA5B80B" w14:textId="77777777" w:rsidR="00B45C33" w:rsidRPr="001439D5" w:rsidRDefault="00B45C33" w:rsidP="00150908">
      <w:pPr>
        <w:pStyle w:val="VCAAbulletlevel2"/>
      </w:pPr>
      <w:r w:rsidRPr="001439D5">
        <w:t>application of performance and/or theatrical styles</w:t>
      </w:r>
    </w:p>
    <w:p w14:paraId="4F925FA1" w14:textId="77777777" w:rsidR="00B45C33" w:rsidRPr="001439D5" w:rsidRDefault="00B45C33" w:rsidP="00150908">
      <w:pPr>
        <w:pStyle w:val="VCAAbulletlevel2"/>
      </w:pPr>
      <w:r w:rsidRPr="001439D5">
        <w:t>application of production areas.</w:t>
      </w:r>
    </w:p>
    <w:p w14:paraId="63C57BC4" w14:textId="77777777" w:rsidR="00B45C33" w:rsidRPr="001439D5" w:rsidRDefault="00B45C33">
      <w:pPr>
        <w:rPr>
          <w:rFonts w:ascii="Arial" w:eastAsia="Times New Roman" w:hAnsi="Arial" w:cs="Arial"/>
          <w:color w:val="000000" w:themeColor="text1"/>
          <w:kern w:val="22"/>
          <w:sz w:val="20"/>
          <w:lang w:val="en-AU" w:eastAsia="ja-JP"/>
        </w:rPr>
      </w:pPr>
      <w:r w:rsidRPr="001439D5">
        <w:rPr>
          <w:lang w:val="en-AU"/>
        </w:rPr>
        <w:br w:type="page"/>
      </w:r>
    </w:p>
    <w:p w14:paraId="3D6B710A" w14:textId="5A1E9EF8" w:rsidR="00B45C33" w:rsidRPr="001439D5" w:rsidRDefault="00B45C33" w:rsidP="00150908">
      <w:pPr>
        <w:pStyle w:val="VCAAnumbers"/>
        <w:rPr>
          <w:lang w:val="en-AU"/>
        </w:rPr>
      </w:pPr>
      <w:r w:rsidRPr="001439D5">
        <w:rPr>
          <w:lang w:val="en-AU"/>
        </w:rPr>
        <w:lastRenderedPageBreak/>
        <w:t>Evidence of contemporary theatre practice can be provided through:</w:t>
      </w:r>
    </w:p>
    <w:p w14:paraId="5DDC6665" w14:textId="77777777" w:rsidR="00B45C33" w:rsidRPr="001439D5" w:rsidRDefault="00B45C33" w:rsidP="00150908">
      <w:pPr>
        <w:pStyle w:val="VCAAbulletlevel2"/>
      </w:pPr>
      <w:r w:rsidRPr="001439D5">
        <w:t>information about the script development process</w:t>
      </w:r>
    </w:p>
    <w:p w14:paraId="6B5121C2" w14:textId="77777777" w:rsidR="00B45C33" w:rsidRPr="001439D5" w:rsidRDefault="00B45C33" w:rsidP="00150908">
      <w:pPr>
        <w:pStyle w:val="VCAAbulletlevel2"/>
      </w:pPr>
      <w:r w:rsidRPr="001439D5">
        <w:t>use of collaborative practice</w:t>
      </w:r>
    </w:p>
    <w:p w14:paraId="2288ECFD" w14:textId="77777777" w:rsidR="00B45C33" w:rsidRPr="001439D5" w:rsidRDefault="00B45C33" w:rsidP="00150908">
      <w:pPr>
        <w:pStyle w:val="VCAAbulletlevel2"/>
      </w:pPr>
      <w:r w:rsidRPr="001439D5">
        <w:t>application of performance and/or theatrical styles</w:t>
      </w:r>
    </w:p>
    <w:p w14:paraId="79F873C2" w14:textId="77777777" w:rsidR="00B45C33" w:rsidRPr="001439D5" w:rsidRDefault="00B45C33" w:rsidP="00150908">
      <w:pPr>
        <w:pStyle w:val="VCAAbulletlevel2"/>
      </w:pPr>
      <w:r w:rsidRPr="001439D5">
        <w:t>application of production areas, including theatre technologies</w:t>
      </w:r>
    </w:p>
    <w:p w14:paraId="4B7DCF1D" w14:textId="6BFB2C38" w:rsidR="00B45C33" w:rsidRPr="001439D5" w:rsidRDefault="00B45C33" w:rsidP="00150908">
      <w:pPr>
        <w:pStyle w:val="VCAAbulletlevel2"/>
      </w:pPr>
      <w:r w:rsidRPr="001439D5">
        <w:t>description of how the actor/audience relat</w:t>
      </w:r>
      <w:r w:rsidR="00B936A1" w:rsidRPr="001439D5">
        <w:t xml:space="preserve">ionship(s) will </w:t>
      </w:r>
      <w:proofErr w:type="gramStart"/>
      <w:r w:rsidR="001C762B" w:rsidRPr="001439D5">
        <w:t>established</w:t>
      </w:r>
      <w:proofErr w:type="gramEnd"/>
      <w:r w:rsidR="001C762B" w:rsidRPr="001439D5">
        <w:t xml:space="preserve">, maintained and/or </w:t>
      </w:r>
      <w:r w:rsidR="00B936A1" w:rsidRPr="001439D5">
        <w:t>manipulated.</w:t>
      </w:r>
    </w:p>
    <w:p w14:paraId="347F6C45" w14:textId="77777777" w:rsidR="00B45C33" w:rsidRPr="001439D5" w:rsidRDefault="00B45C33" w:rsidP="00150908">
      <w:pPr>
        <w:pStyle w:val="VCAAnumbers"/>
        <w:rPr>
          <w:lang w:val="en-AU"/>
        </w:rPr>
      </w:pPr>
      <w:r w:rsidRPr="001439D5">
        <w:rPr>
          <w:lang w:val="en-AU"/>
        </w:rPr>
        <w:t>Intensive study can include:</w:t>
      </w:r>
    </w:p>
    <w:p w14:paraId="176959A7" w14:textId="77777777" w:rsidR="00B45C33" w:rsidRPr="001439D5" w:rsidRDefault="00B45C33" w:rsidP="00150908">
      <w:pPr>
        <w:pStyle w:val="VCAAbulletlevel2"/>
      </w:pPr>
      <w:r w:rsidRPr="001439D5">
        <w:t>study of the script (this is required for Theatre Studies Unit 3)</w:t>
      </w:r>
    </w:p>
    <w:p w14:paraId="3FA11331" w14:textId="5FFB99FE" w:rsidR="00B45C33" w:rsidRPr="001439D5" w:rsidRDefault="00B45C33" w:rsidP="00150908">
      <w:pPr>
        <w:pStyle w:val="VCAAbulletlevel2"/>
      </w:pPr>
      <w:r w:rsidRPr="001439D5">
        <w:t>theatr</w:t>
      </w:r>
      <w:r w:rsidR="00D962EA" w:rsidRPr="001439D5">
        <w:t>e</w:t>
      </w:r>
      <w:r w:rsidRPr="001439D5">
        <w:t xml:space="preserve"> analysis undertaken prior to, during a</w:t>
      </w:r>
      <w:r w:rsidR="00B936A1" w:rsidRPr="001439D5">
        <w:t xml:space="preserve">nd/or following the </w:t>
      </w:r>
      <w:proofErr w:type="gramStart"/>
      <w:r w:rsidR="00B936A1" w:rsidRPr="001439D5">
        <w:t>performance</w:t>
      </w:r>
      <w:proofErr w:type="gramEnd"/>
    </w:p>
    <w:p w14:paraId="216A0922" w14:textId="086D5483" w:rsidR="00B45C33" w:rsidRPr="001439D5" w:rsidRDefault="00B45C33" w:rsidP="00150908">
      <w:pPr>
        <w:pStyle w:val="VCAAbulletlevel2"/>
      </w:pPr>
      <w:r w:rsidRPr="001439D5">
        <w:t>development of ideas that inform the student’</w:t>
      </w:r>
      <w:r w:rsidR="00B936A1" w:rsidRPr="001439D5">
        <w:t xml:space="preserve">s own drama or theatre </w:t>
      </w:r>
      <w:proofErr w:type="gramStart"/>
      <w:r w:rsidR="00B936A1" w:rsidRPr="001439D5">
        <w:t>practice</w:t>
      </w:r>
      <w:proofErr w:type="gramEnd"/>
    </w:p>
    <w:p w14:paraId="7BED1804" w14:textId="77777777" w:rsidR="00B45C33" w:rsidRPr="001439D5" w:rsidRDefault="00B45C33" w:rsidP="00150908">
      <w:pPr>
        <w:pStyle w:val="VCAAbulletlevel2"/>
      </w:pPr>
      <w:r w:rsidRPr="001439D5">
        <w:t>preparation for school-based and examination assessments.</w:t>
      </w:r>
    </w:p>
    <w:p w14:paraId="51BF5A45" w14:textId="1E8AE72A" w:rsidR="00B45C33" w:rsidRPr="001439D5" w:rsidRDefault="00B45C33" w:rsidP="00150908">
      <w:pPr>
        <w:pStyle w:val="VCAAnumbers"/>
        <w:rPr>
          <w:lang w:val="en-AU"/>
        </w:rPr>
      </w:pPr>
      <w:r w:rsidRPr="001439D5">
        <w:rPr>
          <w:lang w:val="en-AU"/>
        </w:rPr>
        <w:t>Key knowledge and k</w:t>
      </w:r>
      <w:r w:rsidR="00B936A1" w:rsidRPr="001439D5">
        <w:rPr>
          <w:lang w:val="en-AU"/>
        </w:rPr>
        <w:t>ey skills for each list are:</w:t>
      </w:r>
    </w:p>
    <w:p w14:paraId="34F6FCFB" w14:textId="386967CB" w:rsidR="00B45C33" w:rsidRPr="001439D5" w:rsidRDefault="00B45C33" w:rsidP="00150908">
      <w:pPr>
        <w:pStyle w:val="VCAAbulletlevel2"/>
      </w:pPr>
      <w:r w:rsidRPr="001439D5">
        <w:t xml:space="preserve">Drama Unit 3 Playlist – Drama Unit 3 Area of </w:t>
      </w:r>
      <w:r w:rsidR="00B936A1" w:rsidRPr="001439D5">
        <w:t>S</w:t>
      </w:r>
      <w:r w:rsidRPr="001439D5">
        <w:t>tudy 3</w:t>
      </w:r>
    </w:p>
    <w:p w14:paraId="025402F4" w14:textId="176B10B9" w:rsidR="00B45C33" w:rsidRPr="001439D5" w:rsidRDefault="00B45C33" w:rsidP="00150908">
      <w:pPr>
        <w:pStyle w:val="VCAAbulletlevel2"/>
      </w:pPr>
      <w:r w:rsidRPr="001439D5">
        <w:t>Theatre Studies Unit</w:t>
      </w:r>
      <w:r w:rsidR="007E646F" w:rsidRPr="001439D5">
        <w:t>s</w:t>
      </w:r>
      <w:r w:rsidRPr="001439D5">
        <w:t xml:space="preserve"> 3 </w:t>
      </w:r>
      <w:r w:rsidR="004C3F72" w:rsidRPr="001439D5">
        <w:t xml:space="preserve">and 4 </w:t>
      </w:r>
      <w:r w:rsidRPr="001439D5">
        <w:t xml:space="preserve">Playlist – Theatre Studies Unit 3 Area of </w:t>
      </w:r>
      <w:r w:rsidR="00B936A1" w:rsidRPr="001439D5">
        <w:t>S</w:t>
      </w:r>
      <w:r w:rsidRPr="001439D5">
        <w:t>tudy 3</w:t>
      </w:r>
      <w:r w:rsidR="004C3F72" w:rsidRPr="001439D5">
        <w:t xml:space="preserve"> and Unit 4 Area of Study 3</w:t>
      </w:r>
    </w:p>
    <w:p w14:paraId="6C01EEFA" w14:textId="54776911" w:rsidR="00B45C33" w:rsidRPr="001439D5" w:rsidRDefault="00B45C33" w:rsidP="00150908">
      <w:pPr>
        <w:pStyle w:val="VCAAbulletlevel2"/>
        <w:numPr>
          <w:ilvl w:val="0"/>
          <w:numId w:val="0"/>
        </w:numPr>
      </w:pPr>
    </w:p>
    <w:p w14:paraId="2139F0B3" w14:textId="350B76B3" w:rsidR="00B45C33" w:rsidRDefault="00B45C33" w:rsidP="009B67A6">
      <w:pPr>
        <w:pStyle w:val="VCAAnumbers"/>
        <w:rPr>
          <w:lang w:val="en-AU"/>
        </w:rPr>
      </w:pPr>
      <w:r w:rsidRPr="001439D5">
        <w:rPr>
          <w:lang w:val="en-AU"/>
        </w:rPr>
        <w:t>Information about important administrative dates for the VCE is published in Term 4 for the following calendar year on the VCAA website</w:t>
      </w:r>
      <w:r w:rsidRPr="001439D5">
        <w:rPr>
          <w:rStyle w:val="Hyperlink"/>
          <w:color w:val="auto"/>
          <w:u w:val="none"/>
          <w:lang w:val="en-AU"/>
        </w:rPr>
        <w:t>)</w:t>
      </w:r>
      <w:r w:rsidRPr="001439D5">
        <w:rPr>
          <w:lang w:val="en-AU"/>
        </w:rPr>
        <w:t xml:space="preserve">. Any changes to these dates that occur during the course of the year are communicated to schools and providers via the </w:t>
      </w:r>
      <w:hyperlink r:id="rId12" w:history="1">
        <w:r w:rsidRPr="001439D5">
          <w:rPr>
            <w:rStyle w:val="Hyperlink"/>
            <w:i/>
            <w:lang w:val="en-AU"/>
          </w:rPr>
          <w:t>VCAA Bulletin</w:t>
        </w:r>
      </w:hyperlink>
      <w:r w:rsidRPr="001439D5">
        <w:rPr>
          <w:lang w:val="en-AU"/>
        </w:rPr>
        <w:t xml:space="preserve">. For Drama and Theatre Studies Unit 3, production seasons should </w:t>
      </w:r>
      <w:r w:rsidR="00DA02DC" w:rsidRPr="001439D5">
        <w:rPr>
          <w:lang w:val="en-AU"/>
        </w:rPr>
        <w:t xml:space="preserve">generally </w:t>
      </w:r>
      <w:r w:rsidRPr="001439D5">
        <w:rPr>
          <w:lang w:val="en-AU"/>
        </w:rPr>
        <w:t xml:space="preserve">occur between </w:t>
      </w:r>
      <w:r w:rsidR="00D962EA" w:rsidRPr="001439D5">
        <w:rPr>
          <w:lang w:val="en-AU"/>
        </w:rPr>
        <w:t>mid-</w:t>
      </w:r>
      <w:r w:rsidRPr="001439D5">
        <w:rPr>
          <w:lang w:val="en-AU"/>
        </w:rPr>
        <w:t xml:space="preserve">February and </w:t>
      </w:r>
      <w:r w:rsidR="00D962EA" w:rsidRPr="001439D5">
        <w:rPr>
          <w:lang w:val="en-AU"/>
        </w:rPr>
        <w:t>early June</w:t>
      </w:r>
      <w:r w:rsidR="00105F41">
        <w:rPr>
          <w:lang w:val="en-AU"/>
        </w:rPr>
        <w:t>.</w:t>
      </w:r>
      <w:r w:rsidRPr="001439D5">
        <w:rPr>
          <w:lang w:val="en-AU"/>
        </w:rPr>
        <w:t xml:space="preserve"> For Theatre Studies Unit 4,</w:t>
      </w:r>
      <w:r w:rsidR="00DA02DC" w:rsidRPr="001439D5">
        <w:rPr>
          <w:lang w:val="en-AU"/>
        </w:rPr>
        <w:t xml:space="preserve"> production seasons should generally occur</w:t>
      </w:r>
      <w:r w:rsidRPr="001439D5">
        <w:rPr>
          <w:lang w:val="en-AU"/>
        </w:rPr>
        <w:t xml:space="preserve"> between mid-July and early September. Performances at other times may be considered on a case-by-case basis.</w:t>
      </w:r>
      <w:r w:rsidR="00DA02DC" w:rsidRPr="001439D5">
        <w:rPr>
          <w:lang w:val="en-AU"/>
        </w:rPr>
        <w:t xml:space="preserve"> </w:t>
      </w:r>
      <w:r w:rsidR="001439D5" w:rsidRPr="001439D5">
        <w:rPr>
          <w:lang w:val="en-AU"/>
        </w:rPr>
        <w:t xml:space="preserve">For </w:t>
      </w:r>
      <w:r w:rsidR="00A3031B" w:rsidRPr="001439D5">
        <w:rPr>
          <w:lang w:val="en-AU"/>
        </w:rPr>
        <w:t xml:space="preserve">the past three years </w:t>
      </w:r>
      <w:r w:rsidR="00DA02DC" w:rsidRPr="001439D5">
        <w:rPr>
          <w:lang w:val="en-AU"/>
        </w:rPr>
        <w:t>allowances were made for a more flexible approach to our lists, during a period of less certainty for theatre companies. This flex</w:t>
      </w:r>
      <w:r w:rsidR="00247693" w:rsidRPr="001439D5">
        <w:rPr>
          <w:lang w:val="en-AU"/>
        </w:rPr>
        <w:t xml:space="preserve">ibility </w:t>
      </w:r>
      <w:r w:rsidR="00D962EA" w:rsidRPr="001439D5">
        <w:rPr>
          <w:lang w:val="en-AU"/>
        </w:rPr>
        <w:t xml:space="preserve">will continue into </w:t>
      </w:r>
      <w:r w:rsidR="00105F41" w:rsidRPr="001439D5">
        <w:rPr>
          <w:lang w:val="en-AU"/>
        </w:rPr>
        <w:t>202</w:t>
      </w:r>
      <w:r w:rsidR="00105F41">
        <w:rPr>
          <w:lang w:val="en-AU"/>
        </w:rPr>
        <w:t>5</w:t>
      </w:r>
      <w:r w:rsidR="00247693" w:rsidRPr="001439D5">
        <w:rPr>
          <w:lang w:val="en-AU"/>
        </w:rPr>
        <w:t>.</w:t>
      </w:r>
    </w:p>
    <w:p w14:paraId="49EA676E" w14:textId="77777777" w:rsidR="00150464" w:rsidRPr="001439D5" w:rsidRDefault="00150464" w:rsidP="00150464">
      <w:pPr>
        <w:pStyle w:val="VCAAnumbers"/>
        <w:numPr>
          <w:ilvl w:val="0"/>
          <w:numId w:val="0"/>
        </w:numPr>
        <w:ind w:left="425"/>
        <w:rPr>
          <w:lang w:val="en-AU"/>
        </w:rPr>
      </w:pPr>
    </w:p>
    <w:p w14:paraId="46D3C198" w14:textId="5D5AFAE3" w:rsidR="00B45C33" w:rsidRDefault="00B45C33" w:rsidP="009B67A6">
      <w:pPr>
        <w:pStyle w:val="VCAAnumbers"/>
        <w:rPr>
          <w:lang w:val="en-AU"/>
        </w:rPr>
      </w:pPr>
      <w:bookmarkStart w:id="1" w:name="_Hlk101876532"/>
      <w:r w:rsidRPr="001439D5">
        <w:rPr>
          <w:lang w:val="en-AU"/>
        </w:rPr>
        <w:t xml:space="preserve">The Department of Education and Training </w:t>
      </w:r>
      <w:hyperlink r:id="rId13" w:history="1">
        <w:r w:rsidRPr="001439D5">
          <w:rPr>
            <w:rStyle w:val="Hyperlink"/>
            <w:i/>
            <w:iCs/>
            <w:lang w:val="en-AU"/>
          </w:rPr>
          <w:t>School Policy and Advisory Guide</w:t>
        </w:r>
      </w:hyperlink>
      <w:r w:rsidRPr="001439D5">
        <w:rPr>
          <w:lang w:val="en-AU"/>
        </w:rPr>
        <w:t xml:space="preserve"> regarding the selection of resources is consistent with requirements across the school sectors.</w:t>
      </w:r>
      <w:bookmarkEnd w:id="1"/>
    </w:p>
    <w:p w14:paraId="3DFA9BFE" w14:textId="77777777" w:rsidR="00150464" w:rsidRPr="001439D5" w:rsidRDefault="00150464" w:rsidP="00150464">
      <w:pPr>
        <w:pStyle w:val="VCAAnumbers"/>
        <w:numPr>
          <w:ilvl w:val="0"/>
          <w:numId w:val="0"/>
        </w:numPr>
        <w:rPr>
          <w:lang w:val="en-AU"/>
        </w:rPr>
      </w:pPr>
    </w:p>
    <w:p w14:paraId="44B6B165" w14:textId="77777777" w:rsidR="00B45C33" w:rsidRPr="001439D5" w:rsidRDefault="00B45C33" w:rsidP="00150908">
      <w:pPr>
        <w:pStyle w:val="VCAAnumbers"/>
        <w:rPr>
          <w:lang w:val="en-AU"/>
        </w:rPr>
      </w:pPr>
      <w:r w:rsidRPr="001439D5">
        <w:rPr>
          <w:lang w:val="en-AU"/>
        </w:rPr>
        <w:t>New works include:</w:t>
      </w:r>
    </w:p>
    <w:p w14:paraId="2FC04CFA" w14:textId="77777777" w:rsidR="00B45C33" w:rsidRPr="001439D5" w:rsidRDefault="00B45C33" w:rsidP="00150908">
      <w:pPr>
        <w:pStyle w:val="VCAAbulletlevel2"/>
      </w:pPr>
      <w:r w:rsidRPr="001439D5">
        <w:t>original, previously unperformed work</w:t>
      </w:r>
    </w:p>
    <w:p w14:paraId="7F55F220" w14:textId="77777777" w:rsidR="00B45C33" w:rsidRPr="001439D5" w:rsidRDefault="00B45C33" w:rsidP="00150908">
      <w:pPr>
        <w:pStyle w:val="VCAAbulletlevel2"/>
      </w:pPr>
      <w:r w:rsidRPr="001439D5">
        <w:t xml:space="preserve">works that have been developed through a workshop or residency process that may include a creative </w:t>
      </w:r>
      <w:proofErr w:type="gramStart"/>
      <w:r w:rsidRPr="001439D5">
        <w:t>development</w:t>
      </w:r>
      <w:proofErr w:type="gramEnd"/>
    </w:p>
    <w:p w14:paraId="1F36B7A1" w14:textId="668AD43A" w:rsidR="00B45C33" w:rsidRPr="001439D5" w:rsidRDefault="00B45C33" w:rsidP="00150908">
      <w:pPr>
        <w:pStyle w:val="VCAAbulletlevel2"/>
      </w:pPr>
      <w:r w:rsidRPr="001439D5">
        <w:t xml:space="preserve">reinterpretation of existing work where the script is significantly changed considering both </w:t>
      </w:r>
      <w:r w:rsidR="001C762B" w:rsidRPr="001439D5">
        <w:t xml:space="preserve">the written </w:t>
      </w:r>
      <w:r w:rsidRPr="001439D5">
        <w:t>text and context.</w:t>
      </w:r>
    </w:p>
    <w:p w14:paraId="112F54A9" w14:textId="77777777" w:rsidR="00B45C33" w:rsidRPr="001439D5" w:rsidRDefault="00B45C33" w:rsidP="00B45C33">
      <w:pPr>
        <w:pStyle w:val="VCAAbody"/>
        <w:ind w:firstLine="425"/>
        <w:rPr>
          <w:lang w:val="en-AU"/>
        </w:rPr>
      </w:pPr>
      <w:r w:rsidRPr="001439D5">
        <w:rPr>
          <w:lang w:val="en-AU"/>
        </w:rPr>
        <w:t>Established works include:</w:t>
      </w:r>
    </w:p>
    <w:p w14:paraId="5FCFA192" w14:textId="77777777" w:rsidR="00B45C33" w:rsidRPr="001439D5" w:rsidRDefault="00B45C33" w:rsidP="00150908">
      <w:pPr>
        <w:pStyle w:val="VCAAbulletlevel2"/>
      </w:pPr>
      <w:r w:rsidRPr="001439D5">
        <w:t>performance of an existing production by the original company or a different company</w:t>
      </w:r>
    </w:p>
    <w:p w14:paraId="3B765780" w14:textId="78FCF565" w:rsidR="00B45C33" w:rsidRDefault="00B45C33" w:rsidP="00150908">
      <w:pPr>
        <w:pStyle w:val="VCAAbulletlevel2"/>
        <w:rPr>
          <w:u w:val="single"/>
        </w:rPr>
      </w:pPr>
      <w:r w:rsidRPr="001439D5">
        <w:t xml:space="preserve">re-contextualisation </w:t>
      </w:r>
      <w:r w:rsidR="001C762B" w:rsidRPr="001439D5">
        <w:t xml:space="preserve">or new production </w:t>
      </w:r>
      <w:r w:rsidRPr="001439D5">
        <w:t xml:space="preserve">of an existing script </w:t>
      </w:r>
      <w:r w:rsidRPr="001439D5">
        <w:rPr>
          <w:u w:val="single"/>
        </w:rPr>
        <w:t>without significant changes to the original text.</w:t>
      </w:r>
    </w:p>
    <w:p w14:paraId="48B236BB" w14:textId="77777777" w:rsidR="00B45C33" w:rsidRPr="001439D5" w:rsidRDefault="00B45C33" w:rsidP="00B45C33">
      <w:pPr>
        <w:pStyle w:val="VCAAHeading2"/>
        <w:rPr>
          <w:lang w:val="en-AU"/>
        </w:rPr>
      </w:pPr>
      <w:r w:rsidRPr="001439D5">
        <w:rPr>
          <w:lang w:val="en-AU"/>
        </w:rPr>
        <w:t>Guidelines for Drama</w:t>
      </w:r>
    </w:p>
    <w:p w14:paraId="77EA9226" w14:textId="1F2F9F43" w:rsidR="00B45C33" w:rsidRPr="001439D5" w:rsidRDefault="00B45C33" w:rsidP="00B45C33">
      <w:pPr>
        <w:pStyle w:val="VCAAbody"/>
        <w:rPr>
          <w:lang w:val="en-AU"/>
        </w:rPr>
      </w:pPr>
      <w:r w:rsidRPr="001439D5">
        <w:rPr>
          <w:lang w:val="en-AU"/>
        </w:rPr>
        <w:t xml:space="preserve">The </w:t>
      </w:r>
      <w:r w:rsidR="00DA02DC" w:rsidRPr="001439D5">
        <w:rPr>
          <w:lang w:val="en-AU"/>
        </w:rPr>
        <w:t xml:space="preserve">VCE Drama Study Design </w:t>
      </w:r>
      <w:r w:rsidR="00105F41">
        <w:rPr>
          <w:lang w:val="en-AU"/>
        </w:rPr>
        <w:t>2025 - 2029</w:t>
      </w:r>
      <w:r w:rsidRPr="001439D5">
        <w:rPr>
          <w:lang w:val="en-AU"/>
        </w:rPr>
        <w:t xml:space="preserve"> is available for download on the </w:t>
      </w:r>
      <w:hyperlink r:id="rId14" w:history="1">
        <w:r w:rsidRPr="001439D5">
          <w:rPr>
            <w:rStyle w:val="Hyperlink"/>
            <w:lang w:val="en-AU"/>
          </w:rPr>
          <w:t>VCAA website</w:t>
        </w:r>
      </w:hyperlink>
      <w:r w:rsidRPr="001439D5">
        <w:rPr>
          <w:lang w:val="en-AU"/>
        </w:rPr>
        <w:t>.</w:t>
      </w:r>
    </w:p>
    <w:p w14:paraId="7B56FDBE" w14:textId="47856C28" w:rsidR="00B45C33" w:rsidRPr="001439D5" w:rsidRDefault="001E72F6" w:rsidP="00B45C33">
      <w:pPr>
        <w:pStyle w:val="VCAAbody"/>
        <w:rPr>
          <w:lang w:val="en-AU"/>
        </w:rPr>
      </w:pPr>
      <w:r>
        <w:t xml:space="preserve">In VCE Drama, students draw on a range of performance styles and their conventions to devise performances that will include non-linear narratives, transformation of character, time and place, and  application of symbol  Plays should be performed in a performance style(s) that permits exploration of a variety of these aspects. </w:t>
      </w:r>
      <w:r>
        <w:rPr>
          <w:lang w:val="en-AU"/>
        </w:rPr>
        <w:t xml:space="preserve">For details about performance styles in VCE Drama, see page 14 of the 2025-29 </w:t>
      </w:r>
      <w:r>
        <w:rPr>
          <w:lang w:val="en-AU"/>
        </w:rPr>
        <w:lastRenderedPageBreak/>
        <w:t xml:space="preserve">Study Design. </w:t>
      </w:r>
      <w:r w:rsidR="00B45C33" w:rsidRPr="001439D5">
        <w:rPr>
          <w:lang w:val="en-AU"/>
        </w:rPr>
        <w:t>For Drama, only Unit 3 requires students to study a play from the Playlist. There is no Drama Unit 4 Playlist.</w:t>
      </w:r>
    </w:p>
    <w:p w14:paraId="5351576F" w14:textId="695D2A61" w:rsidR="00B45C33" w:rsidRPr="00150464" w:rsidRDefault="00B45C33" w:rsidP="00150464">
      <w:pPr>
        <w:rPr>
          <w:rFonts w:ascii="Arial" w:hAnsi="Arial" w:cs="Arial"/>
          <w:color w:val="000000" w:themeColor="text1"/>
          <w:sz w:val="20"/>
        </w:rPr>
      </w:pPr>
      <w:r w:rsidRPr="00150464">
        <w:rPr>
          <w:rFonts w:ascii="Arial" w:hAnsi="Arial" w:cs="Arial"/>
          <w:color w:val="000000" w:themeColor="text1"/>
          <w:sz w:val="20"/>
        </w:rPr>
        <w:t>Plays must</w:t>
      </w:r>
      <w:r w:rsidR="00DA02DC" w:rsidRPr="00150464">
        <w:rPr>
          <w:rFonts w:ascii="Arial" w:hAnsi="Arial" w:cs="Arial"/>
          <w:color w:val="000000" w:themeColor="text1"/>
          <w:sz w:val="20"/>
        </w:rPr>
        <w:t xml:space="preserve"> in general</w:t>
      </w:r>
      <w:r w:rsidRPr="00150464">
        <w:rPr>
          <w:rFonts w:ascii="Arial" w:hAnsi="Arial" w:cs="Arial"/>
          <w:color w:val="000000" w:themeColor="text1"/>
          <w:sz w:val="20"/>
        </w:rPr>
        <w:t xml:space="preserve"> be in production during the months of </w:t>
      </w:r>
      <w:r w:rsidR="00D962EA" w:rsidRPr="00150464">
        <w:rPr>
          <w:rFonts w:ascii="Arial" w:hAnsi="Arial" w:cs="Arial"/>
          <w:color w:val="000000" w:themeColor="text1"/>
          <w:sz w:val="20"/>
        </w:rPr>
        <w:t>mid-</w:t>
      </w:r>
      <w:r w:rsidRPr="00150464">
        <w:rPr>
          <w:rFonts w:ascii="Arial" w:hAnsi="Arial" w:cs="Arial"/>
          <w:color w:val="000000" w:themeColor="text1"/>
          <w:sz w:val="20"/>
        </w:rPr>
        <w:t xml:space="preserve">February to </w:t>
      </w:r>
      <w:r w:rsidR="00D962EA" w:rsidRPr="00150464">
        <w:rPr>
          <w:rFonts w:ascii="Arial" w:hAnsi="Arial" w:cs="Arial"/>
          <w:color w:val="000000" w:themeColor="text1"/>
          <w:sz w:val="20"/>
        </w:rPr>
        <w:t>early</w:t>
      </w:r>
      <w:r w:rsidR="00A3031B" w:rsidRPr="00150464">
        <w:rPr>
          <w:rFonts w:ascii="Arial" w:hAnsi="Arial" w:cs="Arial"/>
          <w:color w:val="000000" w:themeColor="text1"/>
          <w:sz w:val="20"/>
        </w:rPr>
        <w:t>-</w:t>
      </w:r>
      <w:r w:rsidR="00D962EA" w:rsidRPr="00150464">
        <w:rPr>
          <w:rFonts w:ascii="Arial" w:hAnsi="Arial" w:cs="Arial"/>
          <w:color w:val="000000" w:themeColor="text1"/>
          <w:sz w:val="20"/>
        </w:rPr>
        <w:t>June</w:t>
      </w:r>
      <w:r w:rsidRPr="00150464">
        <w:rPr>
          <w:rFonts w:ascii="Arial" w:hAnsi="Arial" w:cs="Arial"/>
          <w:color w:val="000000" w:themeColor="text1"/>
          <w:sz w:val="20"/>
        </w:rPr>
        <w:t xml:space="preserve">. </w:t>
      </w:r>
      <w:proofErr w:type="gramStart"/>
      <w:r w:rsidRPr="00150464">
        <w:rPr>
          <w:rFonts w:ascii="Arial" w:hAnsi="Arial" w:cs="Arial"/>
          <w:color w:val="000000" w:themeColor="text1"/>
          <w:sz w:val="20"/>
        </w:rPr>
        <w:t>The majority of</w:t>
      </w:r>
      <w:proofErr w:type="gramEnd"/>
      <w:r w:rsidRPr="00150464">
        <w:rPr>
          <w:rFonts w:ascii="Arial" w:hAnsi="Arial" w:cs="Arial"/>
          <w:color w:val="000000" w:themeColor="text1"/>
          <w:sz w:val="20"/>
        </w:rPr>
        <w:t xml:space="preserve"> the season should be presented within school term(s) and include performances between Monday and Friday. Weekend performances may be included in the season. Daytime and evening performances may be included across the season.</w:t>
      </w:r>
    </w:p>
    <w:p w14:paraId="72942F70" w14:textId="77777777" w:rsidR="00B45C33" w:rsidRPr="001439D5" w:rsidRDefault="00B45C33" w:rsidP="00B45C33">
      <w:pPr>
        <w:pStyle w:val="VCAAbody"/>
        <w:rPr>
          <w:lang w:val="en-AU"/>
        </w:rPr>
      </w:pPr>
      <w:r w:rsidRPr="001439D5">
        <w:rPr>
          <w:lang w:val="en-AU"/>
        </w:rPr>
        <w:t>A play that has been accepted for the VCE Drama Playlist cannot be resubmitted in the following year. It can be submitted after one year has lapsed.</w:t>
      </w:r>
    </w:p>
    <w:p w14:paraId="6CF4498C" w14:textId="77777777" w:rsidR="00E75760" w:rsidRPr="001439D5" w:rsidRDefault="00E75760" w:rsidP="00E75760">
      <w:pPr>
        <w:pStyle w:val="VCAAHeading2"/>
        <w:rPr>
          <w:lang w:val="en-AU"/>
        </w:rPr>
      </w:pPr>
      <w:r w:rsidRPr="001439D5">
        <w:rPr>
          <w:lang w:val="en-AU"/>
        </w:rPr>
        <w:t>Guidelines for Theatre Studies</w:t>
      </w:r>
    </w:p>
    <w:p w14:paraId="72B66BFA" w14:textId="31159C3C" w:rsidR="00E75760" w:rsidRPr="001439D5" w:rsidRDefault="00E75760" w:rsidP="00E75760">
      <w:pPr>
        <w:pStyle w:val="VCAAbody"/>
        <w:rPr>
          <w:lang w:val="en-AU"/>
        </w:rPr>
      </w:pPr>
      <w:r w:rsidRPr="001439D5">
        <w:rPr>
          <w:lang w:val="en-AU"/>
        </w:rPr>
        <w:t>The VCE Theatr</w:t>
      </w:r>
      <w:r w:rsidR="00DA02DC" w:rsidRPr="001439D5">
        <w:rPr>
          <w:lang w:val="en-AU"/>
        </w:rPr>
        <w:t xml:space="preserve">e Studies Study Design </w:t>
      </w:r>
      <w:r w:rsidR="001E72F6">
        <w:rPr>
          <w:lang w:val="en-AU"/>
        </w:rPr>
        <w:t>2025-2029</w:t>
      </w:r>
      <w:r w:rsidRPr="001439D5">
        <w:rPr>
          <w:lang w:val="en-AU"/>
        </w:rPr>
        <w:t xml:space="preserve"> is available for download on the </w:t>
      </w:r>
      <w:hyperlink r:id="rId15" w:history="1">
        <w:r w:rsidRPr="001439D5">
          <w:rPr>
            <w:rStyle w:val="Hyperlink"/>
            <w:lang w:val="en-AU"/>
          </w:rPr>
          <w:t>VCAA website</w:t>
        </w:r>
      </w:hyperlink>
      <w:r w:rsidRPr="001439D5">
        <w:rPr>
          <w:lang w:val="en-AU"/>
        </w:rPr>
        <w:t>.</w:t>
      </w:r>
    </w:p>
    <w:p w14:paraId="5B595A38" w14:textId="15438DC1" w:rsidR="00E75760" w:rsidRPr="001439D5" w:rsidRDefault="00E75760" w:rsidP="00E75760">
      <w:pPr>
        <w:pStyle w:val="VCAAbody"/>
        <w:rPr>
          <w:lang w:val="en-AU"/>
        </w:rPr>
      </w:pPr>
      <w:r w:rsidRPr="001439D5">
        <w:rPr>
          <w:lang w:val="en-AU"/>
        </w:rPr>
        <w:t>For Unit 3, plays must</w:t>
      </w:r>
      <w:r w:rsidR="00DA02DC" w:rsidRPr="001439D5">
        <w:rPr>
          <w:lang w:val="en-AU"/>
        </w:rPr>
        <w:t xml:space="preserve"> generally</w:t>
      </w:r>
      <w:r w:rsidRPr="001439D5">
        <w:rPr>
          <w:lang w:val="en-AU"/>
        </w:rPr>
        <w:t xml:space="preserve"> be in production during the months of </w:t>
      </w:r>
      <w:r w:rsidR="00D962EA" w:rsidRPr="001439D5">
        <w:rPr>
          <w:lang w:val="en-AU"/>
        </w:rPr>
        <w:t>mid-</w:t>
      </w:r>
      <w:r w:rsidRPr="001439D5">
        <w:rPr>
          <w:lang w:val="en-AU"/>
        </w:rPr>
        <w:t xml:space="preserve">February to </w:t>
      </w:r>
      <w:r w:rsidR="00D962EA" w:rsidRPr="001439D5">
        <w:rPr>
          <w:lang w:val="en-AU"/>
        </w:rPr>
        <w:t>early</w:t>
      </w:r>
      <w:r w:rsidR="00A3031B" w:rsidRPr="001439D5">
        <w:rPr>
          <w:lang w:val="en-AU"/>
        </w:rPr>
        <w:t>-</w:t>
      </w:r>
      <w:r w:rsidR="00D962EA" w:rsidRPr="001439D5">
        <w:rPr>
          <w:lang w:val="en-AU"/>
        </w:rPr>
        <w:t>June</w:t>
      </w:r>
      <w:r w:rsidRPr="001439D5">
        <w:rPr>
          <w:lang w:val="en-AU"/>
        </w:rPr>
        <w:t xml:space="preserve">. </w:t>
      </w:r>
      <w:proofErr w:type="gramStart"/>
      <w:r w:rsidRPr="001439D5">
        <w:rPr>
          <w:lang w:val="en-AU"/>
        </w:rPr>
        <w:t>The majority of</w:t>
      </w:r>
      <w:proofErr w:type="gramEnd"/>
      <w:r w:rsidRPr="001439D5">
        <w:rPr>
          <w:lang w:val="en-AU"/>
        </w:rPr>
        <w:t xml:space="preserve"> the season should be presented within school term(s) and include performances between Monday and Friday. Weekend performances may be included in the season. Daytime and evening performances may be included across the season.</w:t>
      </w:r>
    </w:p>
    <w:p w14:paraId="0DE6EEB0" w14:textId="2C213DA6" w:rsidR="00E75760" w:rsidRPr="001439D5" w:rsidRDefault="00E75760" w:rsidP="00E75760">
      <w:pPr>
        <w:pStyle w:val="VCAAbody"/>
        <w:rPr>
          <w:lang w:val="en-AU"/>
        </w:rPr>
      </w:pPr>
      <w:r w:rsidRPr="001439D5">
        <w:rPr>
          <w:lang w:val="en-AU"/>
        </w:rPr>
        <w:t xml:space="preserve">In Unit 3, students will focus on </w:t>
      </w:r>
      <w:r w:rsidR="001C762B" w:rsidRPr="001439D5">
        <w:rPr>
          <w:lang w:val="en-AU"/>
        </w:rPr>
        <w:t xml:space="preserve">the </w:t>
      </w:r>
      <w:r w:rsidRPr="001439D5">
        <w:rPr>
          <w:lang w:val="en-AU"/>
        </w:rPr>
        <w:t>interpretation of the script in the performance. Only plays for which a script is available can be selected for Theatre Studies Unit 3.</w:t>
      </w:r>
    </w:p>
    <w:p w14:paraId="6F5F8F54" w14:textId="5BA1E9F9" w:rsidR="00E75760" w:rsidRPr="001439D5" w:rsidRDefault="00E75760" w:rsidP="00E75760">
      <w:pPr>
        <w:pStyle w:val="VCAAbody"/>
        <w:rPr>
          <w:lang w:val="en-AU"/>
        </w:rPr>
      </w:pPr>
      <w:r w:rsidRPr="001439D5">
        <w:rPr>
          <w:lang w:val="en-AU"/>
        </w:rPr>
        <w:t xml:space="preserve">Scripts must be available and accessible as early as possible to allow students to study </w:t>
      </w:r>
      <w:r w:rsidR="001C762B" w:rsidRPr="001439D5">
        <w:rPr>
          <w:lang w:val="en-AU"/>
        </w:rPr>
        <w:t xml:space="preserve">the script prior to seeing </w:t>
      </w:r>
      <w:r w:rsidRPr="001439D5">
        <w:rPr>
          <w:lang w:val="en-AU"/>
        </w:rPr>
        <w:t>the performance.</w:t>
      </w:r>
    </w:p>
    <w:p w14:paraId="400A8EF7" w14:textId="77777777" w:rsidR="00E75760" w:rsidRPr="001439D5" w:rsidRDefault="00E75760" w:rsidP="00E75760">
      <w:pPr>
        <w:pStyle w:val="VCAAbody"/>
        <w:rPr>
          <w:lang w:val="en-AU"/>
        </w:rPr>
      </w:pPr>
      <w:r w:rsidRPr="001439D5">
        <w:rPr>
          <w:lang w:val="en-AU"/>
        </w:rPr>
        <w:t xml:space="preserve">In Unit 4, students will focus on analysis of the interrelationships between acting, </w:t>
      </w:r>
      <w:proofErr w:type="gramStart"/>
      <w:r w:rsidRPr="001439D5">
        <w:rPr>
          <w:lang w:val="en-AU"/>
        </w:rPr>
        <w:t>direction</w:t>
      </w:r>
      <w:proofErr w:type="gramEnd"/>
      <w:r w:rsidRPr="001439D5">
        <w:rPr>
          <w:lang w:val="en-AU"/>
        </w:rPr>
        <w:t xml:space="preserve"> and design.</w:t>
      </w:r>
    </w:p>
    <w:p w14:paraId="701B6089" w14:textId="227EEAAF" w:rsidR="00E75760" w:rsidRPr="001439D5" w:rsidRDefault="00E75760" w:rsidP="00E75760">
      <w:pPr>
        <w:pStyle w:val="VCAAbody"/>
        <w:rPr>
          <w:lang w:val="en-AU"/>
        </w:rPr>
      </w:pPr>
      <w:r w:rsidRPr="001439D5">
        <w:rPr>
          <w:lang w:val="en-AU"/>
        </w:rPr>
        <w:t xml:space="preserve">For Unit 4, plays must </w:t>
      </w:r>
      <w:r w:rsidR="00DA02DC" w:rsidRPr="001439D5">
        <w:rPr>
          <w:lang w:val="en-AU"/>
        </w:rPr>
        <w:t xml:space="preserve">generally </w:t>
      </w:r>
      <w:r w:rsidRPr="001439D5">
        <w:rPr>
          <w:lang w:val="en-AU"/>
        </w:rPr>
        <w:t xml:space="preserve">be in production between the months of </w:t>
      </w:r>
      <w:r w:rsidR="00D962EA" w:rsidRPr="001439D5">
        <w:rPr>
          <w:lang w:val="en-AU"/>
        </w:rPr>
        <w:t>mid-</w:t>
      </w:r>
      <w:r w:rsidRPr="001439D5">
        <w:rPr>
          <w:lang w:val="en-AU"/>
        </w:rPr>
        <w:t xml:space="preserve">July and </w:t>
      </w:r>
      <w:r w:rsidR="00D962EA" w:rsidRPr="001439D5">
        <w:rPr>
          <w:lang w:val="en-AU"/>
        </w:rPr>
        <w:t>early-</w:t>
      </w:r>
      <w:r w:rsidRPr="001439D5">
        <w:rPr>
          <w:lang w:val="en-AU"/>
        </w:rPr>
        <w:t>September.</w:t>
      </w:r>
    </w:p>
    <w:p w14:paraId="65535A8F" w14:textId="5CB98330" w:rsidR="00E75760" w:rsidRPr="001439D5" w:rsidRDefault="00E75760" w:rsidP="00E75760">
      <w:pPr>
        <w:pStyle w:val="VCAAbody"/>
        <w:rPr>
          <w:lang w:val="en-AU"/>
        </w:rPr>
      </w:pPr>
      <w:r w:rsidRPr="001439D5">
        <w:rPr>
          <w:lang w:val="en-AU"/>
        </w:rPr>
        <w:t xml:space="preserve">A play that has been accepted for </w:t>
      </w:r>
      <w:r w:rsidR="001C762B" w:rsidRPr="001439D5">
        <w:rPr>
          <w:lang w:val="en-AU"/>
        </w:rPr>
        <w:t xml:space="preserve">either of </w:t>
      </w:r>
      <w:r w:rsidRPr="001439D5">
        <w:rPr>
          <w:lang w:val="en-AU"/>
        </w:rPr>
        <w:t>the VCE Theatre Studies Playlists cannot be resubmitted in the following year. It can be submitted after one year has lapsed.</w:t>
      </w:r>
    </w:p>
    <w:p w14:paraId="0C44DF68" w14:textId="3C002C04" w:rsidR="00E75760" w:rsidRPr="001439D5" w:rsidRDefault="00DA02DC" w:rsidP="00E75760">
      <w:pPr>
        <w:pStyle w:val="VCAAHeading2"/>
        <w:rPr>
          <w:lang w:val="en-AU"/>
        </w:rPr>
      </w:pPr>
      <w:r w:rsidRPr="001439D5">
        <w:rPr>
          <w:lang w:val="en-AU"/>
        </w:rPr>
        <w:t xml:space="preserve">School term dates for </w:t>
      </w:r>
      <w:r w:rsidR="00D36320" w:rsidRPr="001439D5">
        <w:rPr>
          <w:lang w:val="en-AU"/>
        </w:rPr>
        <w:t>202</w:t>
      </w:r>
      <w:r w:rsidR="00D36320">
        <w:rPr>
          <w:lang w:val="en-AU"/>
        </w:rPr>
        <w:t>5</w:t>
      </w:r>
    </w:p>
    <w:p w14:paraId="493B5613" w14:textId="7D834F3C" w:rsidR="00E75760" w:rsidRPr="001439D5" w:rsidRDefault="00B936A1" w:rsidP="00E75760">
      <w:pPr>
        <w:pStyle w:val="VCAAbody"/>
        <w:tabs>
          <w:tab w:val="left" w:pos="851"/>
        </w:tabs>
        <w:rPr>
          <w:lang w:val="en-AU"/>
        </w:rPr>
      </w:pPr>
      <w:r w:rsidRPr="001439D5">
        <w:rPr>
          <w:lang w:val="en-AU"/>
        </w:rPr>
        <w:t xml:space="preserve">Term 1: </w:t>
      </w:r>
      <w:r w:rsidR="00D3332F" w:rsidRPr="001439D5">
        <w:rPr>
          <w:lang w:val="en-AU"/>
        </w:rPr>
        <w:t>2</w:t>
      </w:r>
      <w:r w:rsidR="00D36320">
        <w:rPr>
          <w:lang w:val="en-AU"/>
        </w:rPr>
        <w:t>8</w:t>
      </w:r>
      <w:r w:rsidR="00D3332F" w:rsidRPr="001439D5">
        <w:rPr>
          <w:lang w:val="en-AU"/>
        </w:rPr>
        <w:t xml:space="preserve"> January </w:t>
      </w:r>
      <w:proofErr w:type="gramStart"/>
      <w:r w:rsidR="00D3332F" w:rsidRPr="001439D5">
        <w:rPr>
          <w:lang w:val="en-AU"/>
        </w:rPr>
        <w:t xml:space="preserve">to </w:t>
      </w:r>
      <w:r w:rsidR="00D36320">
        <w:rPr>
          <w:lang w:val="en-AU"/>
        </w:rPr>
        <w:t xml:space="preserve"> 4</w:t>
      </w:r>
      <w:proofErr w:type="gramEnd"/>
      <w:r w:rsidR="00D36320">
        <w:rPr>
          <w:lang w:val="en-AU"/>
        </w:rPr>
        <w:t xml:space="preserve"> April</w:t>
      </w:r>
    </w:p>
    <w:p w14:paraId="0461E0B6" w14:textId="65F2AE3B" w:rsidR="00E75760" w:rsidRPr="001439D5" w:rsidRDefault="00B936A1" w:rsidP="00E75760">
      <w:pPr>
        <w:pStyle w:val="VCAAbody"/>
        <w:tabs>
          <w:tab w:val="left" w:pos="851"/>
        </w:tabs>
        <w:rPr>
          <w:lang w:val="en-AU"/>
        </w:rPr>
      </w:pPr>
      <w:r w:rsidRPr="001439D5">
        <w:rPr>
          <w:lang w:val="en-AU"/>
        </w:rPr>
        <w:t xml:space="preserve">Term 2: </w:t>
      </w:r>
      <w:r w:rsidR="00D36320">
        <w:rPr>
          <w:lang w:val="en-AU"/>
        </w:rPr>
        <w:t>22</w:t>
      </w:r>
      <w:r w:rsidR="00D36320" w:rsidRPr="001439D5">
        <w:rPr>
          <w:lang w:val="en-AU"/>
        </w:rPr>
        <w:t xml:space="preserve"> </w:t>
      </w:r>
      <w:r w:rsidR="00D3332F" w:rsidRPr="001439D5">
        <w:rPr>
          <w:lang w:val="en-AU"/>
        </w:rPr>
        <w:t xml:space="preserve">April to </w:t>
      </w:r>
      <w:r w:rsidR="00D36320">
        <w:rPr>
          <w:lang w:val="en-AU"/>
        </w:rPr>
        <w:t>4 July</w:t>
      </w:r>
    </w:p>
    <w:p w14:paraId="39F6565F" w14:textId="6BEB04C8" w:rsidR="00E75760" w:rsidRPr="001439D5" w:rsidRDefault="00B936A1" w:rsidP="00E75760">
      <w:pPr>
        <w:pStyle w:val="VCAAbody"/>
        <w:tabs>
          <w:tab w:val="left" w:pos="851"/>
        </w:tabs>
        <w:rPr>
          <w:lang w:val="en-AU"/>
        </w:rPr>
      </w:pPr>
      <w:r w:rsidRPr="001439D5">
        <w:rPr>
          <w:lang w:val="en-AU"/>
        </w:rPr>
        <w:t xml:space="preserve">Term 3: </w:t>
      </w:r>
      <w:r w:rsidR="00D36320">
        <w:rPr>
          <w:lang w:val="en-AU"/>
        </w:rPr>
        <w:t>21</w:t>
      </w:r>
      <w:r w:rsidR="00D36320" w:rsidRPr="001439D5">
        <w:rPr>
          <w:lang w:val="en-AU"/>
        </w:rPr>
        <w:t xml:space="preserve"> </w:t>
      </w:r>
      <w:r w:rsidR="00D3332F" w:rsidRPr="001439D5">
        <w:rPr>
          <w:lang w:val="en-AU"/>
        </w:rPr>
        <w:t xml:space="preserve">July to </w:t>
      </w:r>
      <w:r w:rsidR="00D36320">
        <w:rPr>
          <w:lang w:val="en-AU"/>
        </w:rPr>
        <w:t>19</w:t>
      </w:r>
      <w:r w:rsidR="00D36320" w:rsidRPr="001439D5">
        <w:rPr>
          <w:lang w:val="en-AU"/>
        </w:rPr>
        <w:t xml:space="preserve"> </w:t>
      </w:r>
      <w:r w:rsidR="00E75760" w:rsidRPr="001439D5">
        <w:rPr>
          <w:lang w:val="en-AU"/>
        </w:rPr>
        <w:t>September</w:t>
      </w:r>
    </w:p>
    <w:p w14:paraId="3A5C5374" w14:textId="1405A665" w:rsidR="00E75760" w:rsidRPr="001439D5" w:rsidRDefault="00B936A1" w:rsidP="00E75760">
      <w:pPr>
        <w:pStyle w:val="VCAAbody"/>
        <w:tabs>
          <w:tab w:val="left" w:pos="851"/>
        </w:tabs>
        <w:rPr>
          <w:lang w:val="en-AU"/>
        </w:rPr>
      </w:pPr>
      <w:r w:rsidRPr="001439D5">
        <w:rPr>
          <w:lang w:val="en-AU"/>
        </w:rPr>
        <w:t xml:space="preserve">Term 4: </w:t>
      </w:r>
      <w:r w:rsidR="00D36320">
        <w:rPr>
          <w:lang w:val="en-AU"/>
        </w:rPr>
        <w:t>6</w:t>
      </w:r>
      <w:r w:rsidR="00D3332F" w:rsidRPr="001439D5">
        <w:rPr>
          <w:lang w:val="en-AU"/>
        </w:rPr>
        <w:t xml:space="preserve"> October to </w:t>
      </w:r>
      <w:r w:rsidR="00D36320">
        <w:rPr>
          <w:lang w:val="en-AU"/>
        </w:rPr>
        <w:t>19</w:t>
      </w:r>
      <w:r w:rsidR="00E75760" w:rsidRPr="001439D5">
        <w:rPr>
          <w:lang w:val="en-AU"/>
        </w:rPr>
        <w:t xml:space="preserve"> December**</w:t>
      </w:r>
    </w:p>
    <w:p w14:paraId="02FA53EC" w14:textId="31A0A7EE" w:rsidR="00E75760" w:rsidRPr="001439D5" w:rsidRDefault="00E75760" w:rsidP="00E75760">
      <w:pPr>
        <w:pStyle w:val="VCAAbody"/>
        <w:rPr>
          <w:lang w:val="en-AU"/>
        </w:rPr>
      </w:pPr>
      <w:r w:rsidRPr="001439D5">
        <w:rPr>
          <w:lang w:val="en-AU"/>
        </w:rPr>
        <w:t>See</w:t>
      </w:r>
      <w:r w:rsidR="00C65F9F" w:rsidRPr="001439D5">
        <w:rPr>
          <w:lang w:val="en-AU"/>
        </w:rPr>
        <w:t xml:space="preserve"> </w:t>
      </w:r>
      <w:hyperlink r:id="rId16" w:history="1">
        <w:r w:rsidR="00AB5212">
          <w:rPr>
            <w:rStyle w:val="Hyperlink"/>
            <w:lang w:val="en-AU"/>
          </w:rPr>
          <w:t>Department of Education</w:t>
        </w:r>
      </w:hyperlink>
      <w:r w:rsidRPr="001439D5">
        <w:rPr>
          <w:lang w:val="en-AU"/>
        </w:rPr>
        <w:t>.</w:t>
      </w:r>
    </w:p>
    <w:p w14:paraId="587242D9" w14:textId="3703D017" w:rsidR="00E75760" w:rsidRPr="001439D5" w:rsidRDefault="00E75760" w:rsidP="00E75760">
      <w:pPr>
        <w:pStyle w:val="VCAAbody"/>
        <w:rPr>
          <w:lang w:val="en-AU"/>
        </w:rPr>
      </w:pPr>
      <w:r w:rsidRPr="001439D5">
        <w:rPr>
          <w:lang w:val="en-AU"/>
        </w:rPr>
        <w:t>** No Playlist performances may take place in Term 4 because Unit 3 and 4 VCE Drama and Theatre Studies students complete their performance, monologue</w:t>
      </w:r>
      <w:r w:rsidR="007011BD" w:rsidRPr="001439D5">
        <w:rPr>
          <w:lang w:val="en-AU"/>
        </w:rPr>
        <w:t>,</w:t>
      </w:r>
      <w:r w:rsidRPr="001439D5">
        <w:rPr>
          <w:lang w:val="en-AU"/>
        </w:rPr>
        <w:t xml:space="preserve"> and written examinations during that time.</w:t>
      </w:r>
    </w:p>
    <w:p w14:paraId="327B6EEE" w14:textId="77777777" w:rsidR="00E75760" w:rsidRPr="001439D5" w:rsidRDefault="00E75760" w:rsidP="00E75760">
      <w:pPr>
        <w:pStyle w:val="VCAAbody"/>
        <w:rPr>
          <w:lang w:val="en-AU"/>
        </w:rPr>
      </w:pPr>
      <w:r w:rsidRPr="001439D5">
        <w:rPr>
          <w:lang w:val="en-AU"/>
        </w:rPr>
        <w:t xml:space="preserve">This information provides a general guide, as term dates for schools in the Catholic and independent sectors may be slightly different. </w:t>
      </w:r>
    </w:p>
    <w:p w14:paraId="445B60C0" w14:textId="376D6400" w:rsidR="00E75760" w:rsidRPr="001439D5" w:rsidRDefault="00E75760" w:rsidP="00E75760">
      <w:pPr>
        <w:pStyle w:val="VCAAbody"/>
        <w:rPr>
          <w:lang w:val="en-AU"/>
        </w:rPr>
      </w:pPr>
      <w:r w:rsidRPr="001439D5">
        <w:rPr>
          <w:lang w:val="en-AU"/>
        </w:rPr>
        <w:t>Schools generally aim to complete School-assessed Coursework assessments for Unit 3 by mid- to late May.</w:t>
      </w:r>
    </w:p>
    <w:p w14:paraId="009B79C0" w14:textId="7B0EE2EB" w:rsidR="00E75760" w:rsidRPr="001439D5" w:rsidRDefault="00E75760" w:rsidP="00E75760">
      <w:pPr>
        <w:pStyle w:val="VCAAbody"/>
        <w:rPr>
          <w:lang w:val="en-AU"/>
        </w:rPr>
      </w:pPr>
      <w:r w:rsidRPr="001439D5">
        <w:rPr>
          <w:lang w:val="en-AU"/>
        </w:rPr>
        <w:t>For Unit 4, schools complete most School-assessed Coursework assessments by the end of Term</w:t>
      </w:r>
      <w:r w:rsidR="00B936A1" w:rsidRPr="001439D5">
        <w:rPr>
          <w:lang w:val="en-AU"/>
        </w:rPr>
        <w:t xml:space="preserve"> </w:t>
      </w:r>
      <w:r w:rsidRPr="001439D5">
        <w:rPr>
          <w:lang w:val="en-AU"/>
        </w:rPr>
        <w:t>3.</w:t>
      </w:r>
    </w:p>
    <w:p w14:paraId="6342E221" w14:textId="77777777" w:rsidR="006D28FF" w:rsidRDefault="006D28FF" w:rsidP="00150464">
      <w:pPr>
        <w:pStyle w:val="VCAAHeading2"/>
        <w:rPr>
          <w:lang w:val="en-AU"/>
        </w:rPr>
      </w:pPr>
    </w:p>
    <w:p w14:paraId="06E89C3D" w14:textId="77777777" w:rsidR="006D28FF" w:rsidRDefault="006D28FF" w:rsidP="00150464">
      <w:pPr>
        <w:pStyle w:val="VCAAHeading2"/>
        <w:rPr>
          <w:lang w:val="en-AU"/>
        </w:rPr>
      </w:pPr>
    </w:p>
    <w:p w14:paraId="679A5F9D" w14:textId="17E9FF02" w:rsidR="00E75760" w:rsidRPr="00150464" w:rsidRDefault="00DA02DC" w:rsidP="00150464">
      <w:pPr>
        <w:pStyle w:val="VCAAHeading2"/>
        <w:rPr>
          <w:lang w:val="en-AU"/>
        </w:rPr>
      </w:pPr>
      <w:r w:rsidRPr="001439D5">
        <w:rPr>
          <w:lang w:val="en-AU"/>
        </w:rPr>
        <w:lastRenderedPageBreak/>
        <w:t xml:space="preserve">Public holidays for </w:t>
      </w:r>
      <w:r w:rsidR="00D36320">
        <w:rPr>
          <w:lang w:val="en-AU"/>
        </w:rPr>
        <w:t>2025</w:t>
      </w:r>
    </w:p>
    <w:p w14:paraId="11194D33" w14:textId="05D24221" w:rsidR="00E75760" w:rsidRPr="001439D5" w:rsidRDefault="00E75760" w:rsidP="00E75760">
      <w:pPr>
        <w:pStyle w:val="VCAAbody"/>
        <w:rPr>
          <w:lang w:val="en-AU"/>
        </w:rPr>
      </w:pPr>
      <w:r w:rsidRPr="001439D5">
        <w:rPr>
          <w:lang w:val="en-AU"/>
        </w:rPr>
        <w:t xml:space="preserve">Information about </w:t>
      </w:r>
      <w:hyperlink r:id="rId17" w:history="1">
        <w:r w:rsidRPr="001439D5">
          <w:rPr>
            <w:rStyle w:val="Hyperlink"/>
            <w:lang w:val="en-AU"/>
          </w:rPr>
          <w:t>public holidays in Victoria</w:t>
        </w:r>
      </w:hyperlink>
      <w:r w:rsidRPr="001439D5">
        <w:rPr>
          <w:lang w:val="en-AU"/>
        </w:rPr>
        <w:t>.</w:t>
      </w:r>
    </w:p>
    <w:p w14:paraId="12B36769" w14:textId="2E7A7E04" w:rsidR="00E75760" w:rsidRPr="001439D5" w:rsidRDefault="00E75760" w:rsidP="00E75760">
      <w:pPr>
        <w:pStyle w:val="VCAAbody"/>
        <w:rPr>
          <w:lang w:val="en-AU"/>
        </w:rPr>
      </w:pPr>
      <w:r w:rsidRPr="001439D5">
        <w:rPr>
          <w:lang w:val="en-AU"/>
        </w:rPr>
        <w:t xml:space="preserve">Note: All public holiday dates are accurate at the time of </w:t>
      </w:r>
      <w:r w:rsidR="001439D5" w:rsidRPr="001439D5">
        <w:rPr>
          <w:lang w:val="en-AU"/>
        </w:rPr>
        <w:t>publishing but</w:t>
      </w:r>
      <w:r w:rsidRPr="001439D5">
        <w:rPr>
          <w:lang w:val="en-AU"/>
        </w:rPr>
        <w:t xml:space="preserve"> may be subject to change.</w:t>
      </w:r>
    </w:p>
    <w:p w14:paraId="4F7E65C2" w14:textId="616C2EC5" w:rsidR="00E75760" w:rsidRPr="001439D5" w:rsidRDefault="00E75760" w:rsidP="00E75760">
      <w:pPr>
        <w:pStyle w:val="VCAAHeading2"/>
        <w:rPr>
          <w:lang w:val="en-AU"/>
        </w:rPr>
      </w:pPr>
      <w:r w:rsidRPr="001439D5">
        <w:rPr>
          <w:lang w:val="en-AU"/>
        </w:rPr>
        <w:t>Ti</w:t>
      </w:r>
      <w:r w:rsidR="00DA02DC" w:rsidRPr="001439D5">
        <w:rPr>
          <w:lang w:val="en-AU"/>
        </w:rPr>
        <w:t xml:space="preserve">meline for selection of the </w:t>
      </w:r>
      <w:r w:rsidR="00D36320">
        <w:rPr>
          <w:lang w:val="en-AU"/>
        </w:rPr>
        <w:t xml:space="preserve">2025 </w:t>
      </w:r>
      <w:r w:rsidRPr="001439D5">
        <w:rPr>
          <w:lang w:val="en-AU"/>
        </w:rPr>
        <w:t>VCE Playlist</w:t>
      </w:r>
    </w:p>
    <w:tbl>
      <w:tblPr>
        <w:tblStyle w:val="VCAATable"/>
        <w:tblW w:w="9781" w:type="dxa"/>
        <w:tblInd w:w="108" w:type="dxa"/>
        <w:tblLook w:val="04A0" w:firstRow="1" w:lastRow="0" w:firstColumn="1" w:lastColumn="0" w:noHBand="0" w:noVBand="1"/>
        <w:tblCaption w:val="Table two"/>
        <w:tblDescription w:val="VCAA open table style"/>
      </w:tblPr>
      <w:tblGrid>
        <w:gridCol w:w="1134"/>
        <w:gridCol w:w="2410"/>
        <w:gridCol w:w="6237"/>
      </w:tblGrid>
      <w:tr w:rsidR="00E75760" w:rsidRPr="001439D5" w14:paraId="4F47A8E4" w14:textId="77777777" w:rsidTr="00DA02DC">
        <w:trPr>
          <w:cnfStyle w:val="100000000000" w:firstRow="1" w:lastRow="0" w:firstColumn="0" w:lastColumn="0" w:oddVBand="0" w:evenVBand="0" w:oddHBand="0" w:evenHBand="0" w:firstRowFirstColumn="0" w:firstRowLastColumn="0" w:lastRowFirstColumn="0" w:lastRowLastColumn="0"/>
        </w:trPr>
        <w:tc>
          <w:tcPr>
            <w:tcW w:w="1134" w:type="dxa"/>
          </w:tcPr>
          <w:p w14:paraId="3F12B5F8" w14:textId="77777777" w:rsidR="00E75760" w:rsidRPr="006D28FF" w:rsidRDefault="00E75760" w:rsidP="00DA02DC">
            <w:pPr>
              <w:pStyle w:val="VCAAbody"/>
              <w:rPr>
                <w:color w:val="FFFFFF" w:themeColor="background1"/>
                <w:lang w:val="en-AU"/>
              </w:rPr>
            </w:pPr>
            <w:r w:rsidRPr="006D28FF">
              <w:rPr>
                <w:color w:val="FFFFFF" w:themeColor="background1"/>
                <w:lang w:val="en-AU"/>
              </w:rPr>
              <w:t>Stage</w:t>
            </w:r>
          </w:p>
        </w:tc>
        <w:tc>
          <w:tcPr>
            <w:tcW w:w="2410" w:type="dxa"/>
          </w:tcPr>
          <w:p w14:paraId="4BDBB38D" w14:textId="77777777" w:rsidR="00E75760" w:rsidRPr="006D28FF" w:rsidRDefault="00E75760" w:rsidP="00DA02DC">
            <w:pPr>
              <w:pStyle w:val="VCAAbody"/>
              <w:rPr>
                <w:color w:val="FFFFFF" w:themeColor="background1"/>
                <w:lang w:val="en-AU"/>
              </w:rPr>
            </w:pPr>
            <w:r w:rsidRPr="006D28FF">
              <w:rPr>
                <w:color w:val="FFFFFF" w:themeColor="background1"/>
                <w:lang w:val="en-AU"/>
              </w:rPr>
              <w:t>Date</w:t>
            </w:r>
          </w:p>
        </w:tc>
        <w:tc>
          <w:tcPr>
            <w:tcW w:w="6237" w:type="dxa"/>
          </w:tcPr>
          <w:p w14:paraId="4683F480" w14:textId="77777777" w:rsidR="00E75760" w:rsidRPr="006D28FF" w:rsidRDefault="00E75760" w:rsidP="00DA02DC">
            <w:pPr>
              <w:pStyle w:val="VCAAbody"/>
              <w:rPr>
                <w:color w:val="FFFFFF" w:themeColor="background1"/>
                <w:lang w:val="en-AU"/>
              </w:rPr>
            </w:pPr>
            <w:r w:rsidRPr="006D28FF">
              <w:rPr>
                <w:color w:val="FFFFFF" w:themeColor="background1"/>
                <w:lang w:val="en-AU"/>
              </w:rPr>
              <w:t>Action</w:t>
            </w:r>
          </w:p>
        </w:tc>
      </w:tr>
      <w:tr w:rsidR="00E75760" w:rsidRPr="001439D5" w14:paraId="5DA84FE6" w14:textId="77777777" w:rsidTr="00DA02DC">
        <w:tc>
          <w:tcPr>
            <w:tcW w:w="1134" w:type="dxa"/>
          </w:tcPr>
          <w:p w14:paraId="0B271D3B" w14:textId="77777777" w:rsidR="00E75760" w:rsidRPr="001439D5" w:rsidRDefault="00E75760" w:rsidP="00DA02DC">
            <w:pPr>
              <w:pStyle w:val="VCAAbody"/>
              <w:rPr>
                <w:lang w:val="en-AU"/>
              </w:rPr>
            </w:pPr>
            <w:r w:rsidRPr="001439D5">
              <w:rPr>
                <w:lang w:val="en-AU"/>
              </w:rPr>
              <w:t>1</w:t>
            </w:r>
          </w:p>
        </w:tc>
        <w:tc>
          <w:tcPr>
            <w:tcW w:w="2410" w:type="dxa"/>
          </w:tcPr>
          <w:p w14:paraId="76991135" w14:textId="0E4B1F26" w:rsidR="00E75760" w:rsidRPr="001439D5" w:rsidRDefault="007011BD" w:rsidP="00DA02DC">
            <w:pPr>
              <w:pStyle w:val="VCAAbody"/>
              <w:rPr>
                <w:lang w:val="en-AU"/>
              </w:rPr>
            </w:pPr>
            <w:r w:rsidRPr="001439D5">
              <w:rPr>
                <w:lang w:val="en-AU"/>
              </w:rPr>
              <w:t xml:space="preserve">April </w:t>
            </w:r>
            <w:r w:rsidR="00DA02DC" w:rsidRPr="001439D5">
              <w:rPr>
                <w:lang w:val="en-AU"/>
              </w:rPr>
              <w:t>202</w:t>
            </w:r>
            <w:r w:rsidR="00D36320">
              <w:rPr>
                <w:lang w:val="en-AU"/>
              </w:rPr>
              <w:t>4</w:t>
            </w:r>
          </w:p>
        </w:tc>
        <w:tc>
          <w:tcPr>
            <w:tcW w:w="6237" w:type="dxa"/>
          </w:tcPr>
          <w:p w14:paraId="693627F8" w14:textId="77777777" w:rsidR="00E75760" w:rsidRPr="001439D5" w:rsidRDefault="00E75760" w:rsidP="00DA02DC">
            <w:pPr>
              <w:pStyle w:val="VCAAbody"/>
              <w:rPr>
                <w:lang w:val="en-AU"/>
              </w:rPr>
            </w:pPr>
            <w:r w:rsidRPr="001439D5">
              <w:rPr>
                <w:lang w:val="en-AU"/>
              </w:rPr>
              <w:t>VCAA invites theatre companies to submit applications.</w:t>
            </w:r>
          </w:p>
        </w:tc>
      </w:tr>
      <w:tr w:rsidR="00E75760" w:rsidRPr="001439D5" w14:paraId="19BBEB1A" w14:textId="77777777" w:rsidTr="00DA02DC">
        <w:tc>
          <w:tcPr>
            <w:tcW w:w="1134" w:type="dxa"/>
          </w:tcPr>
          <w:p w14:paraId="1D0E1F98" w14:textId="77777777" w:rsidR="00E75760" w:rsidRPr="001439D5" w:rsidRDefault="00E75760" w:rsidP="00DA02DC">
            <w:pPr>
              <w:pStyle w:val="VCAAbody"/>
              <w:rPr>
                <w:lang w:val="en-AU"/>
              </w:rPr>
            </w:pPr>
            <w:r w:rsidRPr="001439D5">
              <w:rPr>
                <w:lang w:val="en-AU"/>
              </w:rPr>
              <w:t>2</w:t>
            </w:r>
          </w:p>
        </w:tc>
        <w:tc>
          <w:tcPr>
            <w:tcW w:w="2410" w:type="dxa"/>
          </w:tcPr>
          <w:p w14:paraId="41DED96B" w14:textId="7DEFE950" w:rsidR="00A3031B" w:rsidRPr="001439D5" w:rsidRDefault="00150908" w:rsidP="00B936A1">
            <w:pPr>
              <w:pStyle w:val="VCAAbody"/>
              <w:rPr>
                <w:lang w:val="en-AU"/>
              </w:rPr>
            </w:pPr>
            <w:r>
              <w:rPr>
                <w:lang w:val="en-AU"/>
              </w:rPr>
              <w:t>11</w:t>
            </w:r>
            <w:r w:rsidRPr="001439D5">
              <w:rPr>
                <w:lang w:val="en-AU"/>
              </w:rPr>
              <w:t xml:space="preserve"> </w:t>
            </w:r>
            <w:r w:rsidR="00A3031B" w:rsidRPr="001439D5">
              <w:rPr>
                <w:lang w:val="en-AU"/>
              </w:rPr>
              <w:t>June 202</w:t>
            </w:r>
            <w:r w:rsidR="00D36320">
              <w:rPr>
                <w:lang w:val="en-AU"/>
              </w:rPr>
              <w:t>4</w:t>
            </w:r>
          </w:p>
        </w:tc>
        <w:tc>
          <w:tcPr>
            <w:tcW w:w="6237" w:type="dxa"/>
          </w:tcPr>
          <w:p w14:paraId="1D47B77D" w14:textId="77777777" w:rsidR="00E75760" w:rsidRPr="001439D5" w:rsidRDefault="00E75760" w:rsidP="00DA02DC">
            <w:pPr>
              <w:pStyle w:val="VCAAbody"/>
              <w:rPr>
                <w:lang w:val="en-AU"/>
              </w:rPr>
            </w:pPr>
            <w:r w:rsidRPr="001439D5">
              <w:rPr>
                <w:lang w:val="en-AU"/>
              </w:rPr>
              <w:t>Applications and initial supporting material must be submitted to VCAA before 9am on this date.</w:t>
            </w:r>
          </w:p>
          <w:p w14:paraId="6356F32D" w14:textId="77777777" w:rsidR="00E75760" w:rsidRPr="001439D5" w:rsidRDefault="00E75760" w:rsidP="00DA02DC">
            <w:pPr>
              <w:pStyle w:val="VCAAbody"/>
              <w:rPr>
                <w:lang w:val="en-AU"/>
              </w:rPr>
            </w:pPr>
            <w:r w:rsidRPr="001439D5">
              <w:rPr>
                <w:lang w:val="en-AU"/>
              </w:rPr>
              <w:t>Embargo on all information provided by the applicants begins.</w:t>
            </w:r>
          </w:p>
        </w:tc>
      </w:tr>
      <w:tr w:rsidR="00E75760" w:rsidRPr="001439D5" w14:paraId="56F5B31E" w14:textId="77777777" w:rsidTr="00DA02DC">
        <w:tc>
          <w:tcPr>
            <w:tcW w:w="1134" w:type="dxa"/>
          </w:tcPr>
          <w:p w14:paraId="5937118C" w14:textId="77777777" w:rsidR="00E75760" w:rsidRPr="001439D5" w:rsidRDefault="00E75760" w:rsidP="00DA02DC">
            <w:pPr>
              <w:pStyle w:val="VCAAbody"/>
              <w:rPr>
                <w:lang w:val="en-AU"/>
              </w:rPr>
            </w:pPr>
            <w:r w:rsidRPr="001439D5">
              <w:rPr>
                <w:lang w:val="en-AU"/>
              </w:rPr>
              <w:t>3</w:t>
            </w:r>
          </w:p>
        </w:tc>
        <w:tc>
          <w:tcPr>
            <w:tcW w:w="2410" w:type="dxa"/>
          </w:tcPr>
          <w:p w14:paraId="30A8FE2E" w14:textId="77D6A110" w:rsidR="00A3031B" w:rsidRPr="001439D5" w:rsidRDefault="00A3031B" w:rsidP="00DA02DC">
            <w:pPr>
              <w:pStyle w:val="VCAAbody"/>
              <w:rPr>
                <w:lang w:val="en-AU"/>
              </w:rPr>
            </w:pPr>
            <w:r w:rsidRPr="001439D5">
              <w:rPr>
                <w:lang w:val="en-AU"/>
              </w:rPr>
              <w:t>1</w:t>
            </w:r>
            <w:r w:rsidR="00150908">
              <w:rPr>
                <w:lang w:val="en-AU"/>
              </w:rPr>
              <w:t>2</w:t>
            </w:r>
            <w:r w:rsidRPr="001439D5">
              <w:rPr>
                <w:lang w:val="en-AU"/>
              </w:rPr>
              <w:t xml:space="preserve"> August 2023</w:t>
            </w:r>
          </w:p>
        </w:tc>
        <w:tc>
          <w:tcPr>
            <w:tcW w:w="6237" w:type="dxa"/>
          </w:tcPr>
          <w:p w14:paraId="5E2BE7C7" w14:textId="77777777" w:rsidR="00E75760" w:rsidRPr="001439D5" w:rsidRDefault="00E75760" w:rsidP="00DA02DC">
            <w:pPr>
              <w:pStyle w:val="VCAAbody"/>
              <w:rPr>
                <w:lang w:val="en-AU"/>
              </w:rPr>
            </w:pPr>
            <w:r w:rsidRPr="001439D5">
              <w:rPr>
                <w:lang w:val="en-AU"/>
              </w:rPr>
              <w:t>Additional material (optional) sent to VCAA – as required and/or requested.</w:t>
            </w:r>
          </w:p>
          <w:p w14:paraId="5567988E" w14:textId="77777777" w:rsidR="00E75760" w:rsidRPr="001439D5" w:rsidRDefault="00E75760" w:rsidP="00DA02DC">
            <w:pPr>
              <w:pStyle w:val="VCAAbody"/>
              <w:rPr>
                <w:lang w:val="en-AU"/>
              </w:rPr>
            </w:pPr>
            <w:r w:rsidRPr="001439D5">
              <w:rPr>
                <w:lang w:val="en-AU"/>
              </w:rPr>
              <w:t>Short-listing begins.</w:t>
            </w:r>
          </w:p>
          <w:p w14:paraId="02546292" w14:textId="77777777" w:rsidR="00E75760" w:rsidRPr="001439D5" w:rsidRDefault="00E75760" w:rsidP="00DA02DC">
            <w:pPr>
              <w:pStyle w:val="VCAAbody"/>
              <w:rPr>
                <w:lang w:val="en-AU"/>
              </w:rPr>
            </w:pPr>
            <w:r w:rsidRPr="001439D5">
              <w:rPr>
                <w:lang w:val="en-AU"/>
              </w:rPr>
              <w:t>Selection agreements between successful applicants and VCAA negotiated.</w:t>
            </w:r>
          </w:p>
          <w:p w14:paraId="7A562C7D" w14:textId="77777777" w:rsidR="00E75760" w:rsidRPr="001439D5" w:rsidRDefault="00E75760" w:rsidP="00DA02DC">
            <w:pPr>
              <w:pStyle w:val="VCAAbody"/>
              <w:rPr>
                <w:lang w:val="en-AU"/>
              </w:rPr>
            </w:pPr>
            <w:r w:rsidRPr="001439D5">
              <w:rPr>
                <w:lang w:val="en-AU"/>
              </w:rPr>
              <w:t>Embargo on confidential information continues; embargo includes information associated with the short-listing process.</w:t>
            </w:r>
          </w:p>
        </w:tc>
      </w:tr>
      <w:tr w:rsidR="00E75760" w:rsidRPr="001439D5" w14:paraId="5CC114FB" w14:textId="77777777" w:rsidTr="00DA02DC">
        <w:tc>
          <w:tcPr>
            <w:tcW w:w="1134" w:type="dxa"/>
          </w:tcPr>
          <w:p w14:paraId="2AE57279" w14:textId="77777777" w:rsidR="00E75760" w:rsidRPr="001439D5" w:rsidRDefault="00E75760" w:rsidP="00DA02DC">
            <w:pPr>
              <w:pStyle w:val="VCAAbody"/>
              <w:rPr>
                <w:lang w:val="en-AU"/>
              </w:rPr>
            </w:pPr>
            <w:r w:rsidRPr="001439D5">
              <w:rPr>
                <w:lang w:val="en-AU"/>
              </w:rPr>
              <w:t>4</w:t>
            </w:r>
          </w:p>
        </w:tc>
        <w:tc>
          <w:tcPr>
            <w:tcW w:w="2410" w:type="dxa"/>
          </w:tcPr>
          <w:p w14:paraId="3F654700" w14:textId="7FEDDE84" w:rsidR="00E75760" w:rsidRPr="001439D5" w:rsidRDefault="007011BD" w:rsidP="00DA02DC">
            <w:pPr>
              <w:pStyle w:val="VCAAbody"/>
              <w:rPr>
                <w:lang w:val="en-AU"/>
              </w:rPr>
            </w:pPr>
            <w:r w:rsidRPr="001439D5">
              <w:rPr>
                <w:lang w:val="en-AU"/>
              </w:rPr>
              <w:t>3</w:t>
            </w:r>
            <w:r w:rsidR="00150908">
              <w:rPr>
                <w:lang w:val="en-AU"/>
              </w:rPr>
              <w:t>0</w:t>
            </w:r>
            <w:r w:rsidRPr="001439D5">
              <w:rPr>
                <w:lang w:val="en-AU"/>
              </w:rPr>
              <w:t xml:space="preserve"> August</w:t>
            </w:r>
            <w:r w:rsidR="00DA02DC" w:rsidRPr="001439D5">
              <w:rPr>
                <w:lang w:val="en-AU"/>
              </w:rPr>
              <w:t xml:space="preserve"> 202</w:t>
            </w:r>
            <w:r w:rsidRPr="001439D5">
              <w:rPr>
                <w:lang w:val="en-AU"/>
              </w:rPr>
              <w:t>3</w:t>
            </w:r>
          </w:p>
        </w:tc>
        <w:tc>
          <w:tcPr>
            <w:tcW w:w="6237" w:type="dxa"/>
          </w:tcPr>
          <w:p w14:paraId="2B61A9F0" w14:textId="48C0C6CB" w:rsidR="00E75760" w:rsidRPr="001439D5" w:rsidRDefault="00E75760" w:rsidP="00B936A1">
            <w:pPr>
              <w:pStyle w:val="VCAAbody"/>
              <w:rPr>
                <w:lang w:val="en-AU"/>
              </w:rPr>
            </w:pPr>
            <w:r w:rsidRPr="001439D5">
              <w:rPr>
                <w:lang w:val="en-AU"/>
              </w:rPr>
              <w:t>Selection panel prepares recommendations for VCAA</w:t>
            </w:r>
            <w:r w:rsidR="00B936A1" w:rsidRPr="001439D5">
              <w:rPr>
                <w:lang w:val="en-AU"/>
              </w:rPr>
              <w:t xml:space="preserve"> </w:t>
            </w:r>
            <w:r w:rsidRPr="001439D5">
              <w:rPr>
                <w:lang w:val="en-AU"/>
              </w:rPr>
              <w:t>Board consideration and decision.</w:t>
            </w:r>
          </w:p>
        </w:tc>
      </w:tr>
      <w:tr w:rsidR="00E75760" w:rsidRPr="001439D5" w14:paraId="6780DBBE" w14:textId="77777777" w:rsidTr="00DA02DC">
        <w:tc>
          <w:tcPr>
            <w:tcW w:w="1134" w:type="dxa"/>
          </w:tcPr>
          <w:p w14:paraId="764ED53F" w14:textId="77777777" w:rsidR="00E75760" w:rsidRPr="001439D5" w:rsidRDefault="00E75760" w:rsidP="00DA02DC">
            <w:pPr>
              <w:pStyle w:val="VCAAbody"/>
              <w:rPr>
                <w:lang w:val="en-AU"/>
              </w:rPr>
            </w:pPr>
            <w:r w:rsidRPr="001439D5">
              <w:rPr>
                <w:lang w:val="en-AU"/>
              </w:rPr>
              <w:t>5</w:t>
            </w:r>
          </w:p>
        </w:tc>
        <w:tc>
          <w:tcPr>
            <w:tcW w:w="2410" w:type="dxa"/>
          </w:tcPr>
          <w:p w14:paraId="45779851" w14:textId="39F30F26" w:rsidR="00E75760" w:rsidRPr="001439D5" w:rsidRDefault="00247693" w:rsidP="00DA02DC">
            <w:pPr>
              <w:pStyle w:val="VCAAbody"/>
              <w:rPr>
                <w:lang w:val="en-AU"/>
              </w:rPr>
            </w:pPr>
            <w:r w:rsidRPr="001439D5">
              <w:rPr>
                <w:lang w:val="en-AU"/>
              </w:rPr>
              <w:t>Mid-</w:t>
            </w:r>
            <w:r w:rsidR="00DA02DC" w:rsidRPr="001439D5">
              <w:rPr>
                <w:lang w:val="en-AU"/>
              </w:rPr>
              <w:t>November 202</w:t>
            </w:r>
            <w:r w:rsidR="00A3031B" w:rsidRPr="001439D5">
              <w:rPr>
                <w:lang w:val="en-AU"/>
              </w:rPr>
              <w:t>3</w:t>
            </w:r>
          </w:p>
        </w:tc>
        <w:tc>
          <w:tcPr>
            <w:tcW w:w="6237" w:type="dxa"/>
          </w:tcPr>
          <w:p w14:paraId="181B39B0" w14:textId="77777777" w:rsidR="00E75760" w:rsidRPr="001439D5" w:rsidRDefault="00E75760" w:rsidP="00DA02DC">
            <w:pPr>
              <w:pStyle w:val="VCAAbody"/>
              <w:rPr>
                <w:lang w:val="en-AU"/>
              </w:rPr>
            </w:pPr>
            <w:r w:rsidRPr="001439D5">
              <w:rPr>
                <w:lang w:val="en-AU"/>
              </w:rPr>
              <w:t>Playlist release by VCAA (depending on finalisation of all details).</w:t>
            </w:r>
          </w:p>
        </w:tc>
      </w:tr>
      <w:tr w:rsidR="00E75760" w:rsidRPr="001439D5" w14:paraId="5173A070" w14:textId="77777777" w:rsidTr="00DA02DC">
        <w:tc>
          <w:tcPr>
            <w:tcW w:w="1134" w:type="dxa"/>
          </w:tcPr>
          <w:p w14:paraId="557AFAD0" w14:textId="77777777" w:rsidR="00E75760" w:rsidRPr="001439D5" w:rsidRDefault="00E75760" w:rsidP="00DA02DC">
            <w:pPr>
              <w:pStyle w:val="VCAAbody"/>
              <w:rPr>
                <w:lang w:val="en-AU"/>
              </w:rPr>
            </w:pPr>
            <w:r w:rsidRPr="001439D5">
              <w:rPr>
                <w:lang w:val="en-AU"/>
              </w:rPr>
              <w:t>6</w:t>
            </w:r>
          </w:p>
        </w:tc>
        <w:tc>
          <w:tcPr>
            <w:tcW w:w="2410" w:type="dxa"/>
          </w:tcPr>
          <w:p w14:paraId="69F4E1E4" w14:textId="77777777" w:rsidR="00E75760" w:rsidRPr="001439D5" w:rsidRDefault="00E75760" w:rsidP="00DA02DC">
            <w:pPr>
              <w:pStyle w:val="VCAAbody"/>
              <w:rPr>
                <w:lang w:val="en-AU"/>
              </w:rPr>
            </w:pPr>
            <w:r w:rsidRPr="001439D5">
              <w:rPr>
                <w:lang w:val="en-AU"/>
              </w:rPr>
              <w:t>To be confirmed</w:t>
            </w:r>
          </w:p>
        </w:tc>
        <w:tc>
          <w:tcPr>
            <w:tcW w:w="6237" w:type="dxa"/>
          </w:tcPr>
          <w:p w14:paraId="728AC9FB" w14:textId="77777777" w:rsidR="00E75760" w:rsidRPr="001439D5" w:rsidRDefault="00E75760" w:rsidP="00DA02DC">
            <w:pPr>
              <w:pStyle w:val="VCAAbody"/>
              <w:rPr>
                <w:lang w:val="en-AU"/>
              </w:rPr>
            </w:pPr>
            <w:r w:rsidRPr="001439D5">
              <w:rPr>
                <w:lang w:val="en-AU"/>
              </w:rPr>
              <w:t xml:space="preserve">Promotion of the Playlist at Drama Victoria conference </w:t>
            </w:r>
            <w:r w:rsidRPr="001439D5">
              <w:rPr>
                <w:lang w:val="en-AU"/>
              </w:rPr>
              <w:br/>
              <w:t>(tbc through discussion with conference organisers).</w:t>
            </w:r>
          </w:p>
        </w:tc>
      </w:tr>
    </w:tbl>
    <w:p w14:paraId="5BDEC513" w14:textId="0C376213" w:rsidR="00E75760" w:rsidRPr="001439D5" w:rsidRDefault="00E75760" w:rsidP="00E75760">
      <w:pPr>
        <w:pStyle w:val="VCAAHeading2"/>
        <w:rPr>
          <w:lang w:val="en-AU"/>
        </w:rPr>
      </w:pPr>
      <w:r w:rsidRPr="001439D5">
        <w:rPr>
          <w:lang w:val="en-AU"/>
        </w:rPr>
        <w:t>Tickets for assessors to be avail</w:t>
      </w:r>
      <w:r w:rsidR="00B936A1" w:rsidRPr="001439D5">
        <w:rPr>
          <w:lang w:val="en-AU"/>
        </w:rPr>
        <w:t>able at industry/ teacher price</w:t>
      </w:r>
      <w:r w:rsidRPr="001439D5">
        <w:rPr>
          <w:lang w:val="en-AU"/>
        </w:rPr>
        <w:t xml:space="preserve"> </w:t>
      </w:r>
    </w:p>
    <w:p w14:paraId="0C3B4252" w14:textId="61FB88E4" w:rsidR="00E75760" w:rsidRPr="001439D5" w:rsidRDefault="00D42068" w:rsidP="00E75760">
      <w:pPr>
        <w:pStyle w:val="VCAAbody"/>
        <w:rPr>
          <w:lang w:val="en-AU"/>
        </w:rPr>
      </w:pPr>
      <w:r w:rsidRPr="001439D5">
        <w:rPr>
          <w:lang w:val="en-AU"/>
        </w:rPr>
        <w:t>A</w:t>
      </w:r>
      <w:r w:rsidR="00E75760" w:rsidRPr="001439D5">
        <w:rPr>
          <w:lang w:val="en-AU"/>
        </w:rPr>
        <w:t>ppointed a</w:t>
      </w:r>
      <w:r w:rsidRPr="001439D5">
        <w:rPr>
          <w:lang w:val="en-AU"/>
        </w:rPr>
        <w:t>ssessors are required to see</w:t>
      </w:r>
      <w:r w:rsidR="00E75760" w:rsidRPr="001439D5">
        <w:rPr>
          <w:lang w:val="en-AU"/>
        </w:rPr>
        <w:t xml:space="preserve"> the plays for the study (Theatre Studies and/or Drama) for which they have been appointed. Study specialists are required also to see some plays. Making these tickets available for purchase at industry</w:t>
      </w:r>
      <w:r w:rsidR="00B936A1" w:rsidRPr="001439D5">
        <w:rPr>
          <w:lang w:val="en-AU"/>
        </w:rPr>
        <w:t>/teacher</w:t>
      </w:r>
      <w:r w:rsidR="00E75760" w:rsidRPr="001439D5">
        <w:rPr>
          <w:lang w:val="en-AU"/>
        </w:rPr>
        <w:t xml:space="preserve"> price is a condition of selection. About </w:t>
      </w:r>
      <w:r w:rsidR="00A3031B" w:rsidRPr="001439D5">
        <w:rPr>
          <w:lang w:val="en-AU"/>
        </w:rPr>
        <w:t>2</w:t>
      </w:r>
      <w:r w:rsidR="00150908">
        <w:rPr>
          <w:lang w:val="en-AU"/>
        </w:rPr>
        <w:t>0</w:t>
      </w:r>
      <w:r w:rsidR="00E75760" w:rsidRPr="001439D5">
        <w:rPr>
          <w:lang w:val="en-AU"/>
        </w:rPr>
        <w:t xml:space="preserve"> tickets </w:t>
      </w:r>
      <w:r w:rsidR="00150908">
        <w:rPr>
          <w:lang w:val="en-AU"/>
        </w:rPr>
        <w:t>may</w:t>
      </w:r>
      <w:r w:rsidR="00150908" w:rsidRPr="001439D5">
        <w:rPr>
          <w:lang w:val="en-AU"/>
        </w:rPr>
        <w:t xml:space="preserve"> </w:t>
      </w:r>
      <w:r w:rsidR="00E75760" w:rsidRPr="001439D5">
        <w:rPr>
          <w:lang w:val="en-AU"/>
        </w:rPr>
        <w:t xml:space="preserve">be purchased </w:t>
      </w:r>
      <w:r w:rsidR="006524BD" w:rsidRPr="001439D5">
        <w:rPr>
          <w:lang w:val="en-AU"/>
        </w:rPr>
        <w:t xml:space="preserve">for each production </w:t>
      </w:r>
      <w:r w:rsidRPr="001439D5">
        <w:rPr>
          <w:lang w:val="en-AU"/>
        </w:rPr>
        <w:t>at this reduced rate.</w:t>
      </w:r>
      <w:r w:rsidR="00E75760" w:rsidRPr="001439D5">
        <w:rPr>
          <w:lang w:val="en-AU"/>
        </w:rPr>
        <w:t xml:space="preserve"> </w:t>
      </w:r>
    </w:p>
    <w:p w14:paraId="586C0427" w14:textId="77777777" w:rsidR="00E75760" w:rsidRPr="001439D5" w:rsidRDefault="00E75760" w:rsidP="00E75760">
      <w:pPr>
        <w:pStyle w:val="VCAAbody"/>
        <w:rPr>
          <w:lang w:val="en-AU"/>
        </w:rPr>
      </w:pPr>
      <w:r w:rsidRPr="001439D5">
        <w:rPr>
          <w:lang w:val="en-AU"/>
        </w:rPr>
        <w:t>Before the Playlist is published the VCAA needs to know:</w:t>
      </w:r>
    </w:p>
    <w:p w14:paraId="42E82722" w14:textId="1C7095C9" w:rsidR="00E75760" w:rsidRPr="001439D5" w:rsidRDefault="00E75760" w:rsidP="00150908">
      <w:pPr>
        <w:pStyle w:val="VCAAbullet"/>
      </w:pPr>
      <w:r w:rsidRPr="001439D5">
        <w:t xml:space="preserve">any conditions on the assessors’ ability to book tickets across the season. For example, there may be dates that are not available or limits on the number of tickets for </w:t>
      </w:r>
      <w:proofErr w:type="gramStart"/>
      <w:r w:rsidRPr="001439D5">
        <w:t>particular performances</w:t>
      </w:r>
      <w:proofErr w:type="gramEnd"/>
      <w:r w:rsidRPr="001439D5">
        <w:t>.</w:t>
      </w:r>
    </w:p>
    <w:p w14:paraId="262F0614" w14:textId="13508469" w:rsidR="00A3031B" w:rsidRPr="001439D5" w:rsidRDefault="00A3031B" w:rsidP="00150908">
      <w:pPr>
        <w:pStyle w:val="VCAAbullet"/>
      </w:pPr>
      <w:r w:rsidRPr="001439D5">
        <w:t>How assessor tickets can be booked</w:t>
      </w:r>
      <w:r w:rsidR="00150908">
        <w:t xml:space="preserve"> Assessors will book their own tickets, having been allocated funds by VCAA</w:t>
      </w:r>
      <w:r w:rsidRPr="001439D5">
        <w:t xml:space="preserve">. Arrangements will be discussed with successful companies/producers. </w:t>
      </w:r>
    </w:p>
    <w:p w14:paraId="1DC812CE" w14:textId="3064199F" w:rsidR="00E75760" w:rsidRPr="001439D5" w:rsidRDefault="00E75760" w:rsidP="00E75760">
      <w:pPr>
        <w:pStyle w:val="VCAAHeading1"/>
        <w:keepNext/>
        <w:rPr>
          <w:lang w:val="en-AU"/>
        </w:rPr>
      </w:pPr>
      <w:r w:rsidRPr="001439D5">
        <w:rPr>
          <w:lang w:val="en-AU"/>
        </w:rPr>
        <w:lastRenderedPageBreak/>
        <w:t>Notice to Schools announcing the Playlist</w:t>
      </w:r>
    </w:p>
    <w:p w14:paraId="1F863CAF" w14:textId="77777777" w:rsidR="00E75760" w:rsidRPr="001439D5" w:rsidRDefault="00E75760" w:rsidP="00E75760">
      <w:pPr>
        <w:pStyle w:val="VCAAbody"/>
        <w:keepNext/>
        <w:rPr>
          <w:lang w:val="en-AU"/>
        </w:rPr>
      </w:pPr>
      <w:r w:rsidRPr="001439D5">
        <w:rPr>
          <w:lang w:val="en-AU"/>
        </w:rPr>
        <w:t>Following VCAA Board selection of the VCE Drama and Theatre Studies Playlists, the VCAA will:</w:t>
      </w:r>
    </w:p>
    <w:p w14:paraId="7BD2C2DD" w14:textId="77777777" w:rsidR="00E75760" w:rsidRPr="001439D5" w:rsidRDefault="00E75760" w:rsidP="00150908">
      <w:pPr>
        <w:pStyle w:val="VCAAbullet"/>
      </w:pPr>
      <w:r w:rsidRPr="001439D5">
        <w:t xml:space="preserve">confirm the details for publication in a Notice to Schools. This notice is the official release from the VCAA that informs schools and others about the Playlist for the following year and is usually published in mid-November. For each play, the following details are </w:t>
      </w:r>
      <w:proofErr w:type="gramStart"/>
      <w:r w:rsidRPr="001439D5">
        <w:t>provided</w:t>
      </w:r>
      <w:proofErr w:type="gramEnd"/>
    </w:p>
    <w:p w14:paraId="5F8A8874" w14:textId="5EA2DF05" w:rsidR="00E75760" w:rsidRPr="001439D5" w:rsidRDefault="00E75760" w:rsidP="00150908">
      <w:pPr>
        <w:pStyle w:val="VCAAbulletlevel2"/>
      </w:pPr>
      <w:r w:rsidRPr="001439D5">
        <w:t>information about the play title, playwright(s), theatre company and, as appropriate, producer or tour host organisation</w:t>
      </w:r>
      <w:r w:rsidR="00150908">
        <w:t xml:space="preserve">. A link to the appropriate website for ticket prices and bookings will be made available. </w:t>
      </w:r>
    </w:p>
    <w:p w14:paraId="60A1A0D5" w14:textId="77777777" w:rsidR="00E75760" w:rsidRPr="001439D5" w:rsidRDefault="00E75760" w:rsidP="00150908">
      <w:pPr>
        <w:pStyle w:val="VCAAbulletlevel2"/>
      </w:pPr>
      <w:r w:rsidRPr="001439D5">
        <w:t xml:space="preserve">a brief outline of how the play meets the selection criteria. The VCAA writes this text and sends it to the applicant for feedback. All feedback will be respectfully considered; however, the VCAA signs off on the final text for this notice. Applicants can send additional information after publication of the Playlist. The VCAA does not approve that </w:t>
      </w:r>
      <w:proofErr w:type="gramStart"/>
      <w:r w:rsidRPr="001439D5">
        <w:t>material</w:t>
      </w:r>
      <w:proofErr w:type="gramEnd"/>
    </w:p>
    <w:p w14:paraId="33A3EB4A" w14:textId="5066C6AC" w:rsidR="00E75760" w:rsidRPr="001439D5" w:rsidRDefault="00E75760" w:rsidP="00150908">
      <w:pPr>
        <w:pStyle w:val="VCAAbullet"/>
      </w:pPr>
      <w:r w:rsidRPr="001439D5">
        <w:t>confirm process regarding booking of tickets for VCAA use with the theatre company, organisation or person wh</w:t>
      </w:r>
      <w:r w:rsidR="00247693" w:rsidRPr="001439D5">
        <w:t>o made the initial application.</w:t>
      </w:r>
    </w:p>
    <w:p w14:paraId="3F7F1C63" w14:textId="2271B14B" w:rsidR="00E75760" w:rsidRPr="001439D5" w:rsidRDefault="00E75760" w:rsidP="00E75760">
      <w:pPr>
        <w:pStyle w:val="VCAAbody"/>
        <w:rPr>
          <w:lang w:val="en-AU"/>
        </w:rPr>
      </w:pPr>
    </w:p>
    <w:sectPr w:rsidR="00E75760" w:rsidRPr="001439D5"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04C00" w:rsidRDefault="00504C00" w:rsidP="00304EA1">
      <w:pPr>
        <w:spacing w:after="0" w:line="240" w:lineRule="auto"/>
      </w:pPr>
      <w:r>
        <w:separator/>
      </w:r>
    </w:p>
  </w:endnote>
  <w:endnote w:type="continuationSeparator" w:id="0">
    <w:p w14:paraId="3270DF94" w14:textId="77777777" w:rsidR="00504C00" w:rsidRDefault="00504C0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04C00" w:rsidRPr="00D06414" w14:paraId="6474FD3B" w14:textId="77777777" w:rsidTr="00BB3BAB">
      <w:trPr>
        <w:trHeight w:val="476"/>
      </w:trPr>
      <w:tc>
        <w:tcPr>
          <w:tcW w:w="1667" w:type="pct"/>
          <w:tcMar>
            <w:left w:w="0" w:type="dxa"/>
            <w:right w:w="0" w:type="dxa"/>
          </w:tcMar>
        </w:tcPr>
        <w:p w14:paraId="0EC15F2D" w14:textId="3FC00E87" w:rsidR="00504C00" w:rsidRPr="00D06414" w:rsidRDefault="00504C0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04C00" w:rsidRPr="00D06414" w:rsidRDefault="00504C0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01E4733" w:rsidR="00504C00" w:rsidRPr="00D06414" w:rsidRDefault="00504C0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4A14">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504C00" w:rsidRPr="00D06414" w:rsidRDefault="00504C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04C00" w:rsidRPr="00D06414" w14:paraId="36A4ADC1" w14:textId="77777777" w:rsidTr="000F5AAF">
      <w:tc>
        <w:tcPr>
          <w:tcW w:w="1459" w:type="pct"/>
          <w:tcMar>
            <w:left w:w="0" w:type="dxa"/>
            <w:right w:w="0" w:type="dxa"/>
          </w:tcMar>
        </w:tcPr>
        <w:p w14:paraId="74DB1FC2" w14:textId="41D20A8B" w:rsidR="00504C00" w:rsidRPr="00D06414" w:rsidRDefault="00504C0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04C00" w:rsidRPr="00D06414" w:rsidRDefault="00504C0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04C00" w:rsidRPr="00D06414" w:rsidRDefault="00504C0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04C00" w:rsidRPr="00D06414" w:rsidRDefault="00504C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04C00" w:rsidRDefault="00504C00" w:rsidP="00304EA1">
      <w:pPr>
        <w:spacing w:after="0" w:line="240" w:lineRule="auto"/>
      </w:pPr>
      <w:r>
        <w:separator/>
      </w:r>
    </w:p>
  </w:footnote>
  <w:footnote w:type="continuationSeparator" w:id="0">
    <w:p w14:paraId="13540A36" w14:textId="77777777" w:rsidR="00504C00" w:rsidRDefault="00504C0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20E8721" w:rsidR="00504C00" w:rsidRPr="00D86DE4" w:rsidRDefault="00CD719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563E0">
          <w:rPr>
            <w:color w:val="999999" w:themeColor="accent2"/>
          </w:rPr>
          <w:t>202</w:t>
        </w:r>
        <w:r w:rsidR="001439D5">
          <w:rPr>
            <w:color w:val="999999" w:themeColor="accent2"/>
          </w:rPr>
          <w:t>4</w:t>
        </w:r>
        <w:r w:rsidR="00A563E0">
          <w:rPr>
            <w:color w:val="999999" w:themeColor="accent2"/>
          </w:rPr>
          <w:t xml:space="preserve"> VCE Drama and Theatre Studies Playlist</w:t>
        </w:r>
      </w:sdtContent>
    </w:sdt>
    <w:r w:rsidR="00504C0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504C00" w:rsidRPr="009370BC" w:rsidRDefault="00504C0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3116A20E"/>
    <w:lvl w:ilvl="0" w:tplc="878EEA2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294140292">
    <w:abstractNumId w:val="4"/>
  </w:num>
  <w:num w:numId="2" w16cid:durableId="82529716">
    <w:abstractNumId w:val="2"/>
  </w:num>
  <w:num w:numId="3" w16cid:durableId="1676151389">
    <w:abstractNumId w:val="1"/>
  </w:num>
  <w:num w:numId="4" w16cid:durableId="1295671408">
    <w:abstractNumId w:val="0"/>
  </w:num>
  <w:num w:numId="5" w16cid:durableId="1227297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792"/>
    <w:rsid w:val="0005780E"/>
    <w:rsid w:val="00065CC6"/>
    <w:rsid w:val="000A71F7"/>
    <w:rsid w:val="000B00B9"/>
    <w:rsid w:val="000F09E4"/>
    <w:rsid w:val="000F16FD"/>
    <w:rsid w:val="000F5AAF"/>
    <w:rsid w:val="00105F41"/>
    <w:rsid w:val="00117B8D"/>
    <w:rsid w:val="00143520"/>
    <w:rsid w:val="001439D5"/>
    <w:rsid w:val="00150464"/>
    <w:rsid w:val="00150908"/>
    <w:rsid w:val="00153AD2"/>
    <w:rsid w:val="001779EA"/>
    <w:rsid w:val="001C762B"/>
    <w:rsid w:val="001D3246"/>
    <w:rsid w:val="001E72F6"/>
    <w:rsid w:val="002279BA"/>
    <w:rsid w:val="002329F3"/>
    <w:rsid w:val="00243F0D"/>
    <w:rsid w:val="00247693"/>
    <w:rsid w:val="00260767"/>
    <w:rsid w:val="002647BB"/>
    <w:rsid w:val="002754C1"/>
    <w:rsid w:val="002841C8"/>
    <w:rsid w:val="0028516B"/>
    <w:rsid w:val="002C6F90"/>
    <w:rsid w:val="002E4FB5"/>
    <w:rsid w:val="00302FB8"/>
    <w:rsid w:val="00304EA1"/>
    <w:rsid w:val="00314D81"/>
    <w:rsid w:val="00322FC6"/>
    <w:rsid w:val="00340D19"/>
    <w:rsid w:val="0035293F"/>
    <w:rsid w:val="00391986"/>
    <w:rsid w:val="003A00B4"/>
    <w:rsid w:val="003C5E71"/>
    <w:rsid w:val="00417AA3"/>
    <w:rsid w:val="00425DFE"/>
    <w:rsid w:val="00434EDB"/>
    <w:rsid w:val="00440B32"/>
    <w:rsid w:val="0046078D"/>
    <w:rsid w:val="00495C80"/>
    <w:rsid w:val="004A2ED8"/>
    <w:rsid w:val="004C3F72"/>
    <w:rsid w:val="004D631B"/>
    <w:rsid w:val="004F5BDA"/>
    <w:rsid w:val="00504C00"/>
    <w:rsid w:val="0051631E"/>
    <w:rsid w:val="00537A1F"/>
    <w:rsid w:val="00566029"/>
    <w:rsid w:val="005923CB"/>
    <w:rsid w:val="005B391B"/>
    <w:rsid w:val="005D3D78"/>
    <w:rsid w:val="005E2EF0"/>
    <w:rsid w:val="005F4092"/>
    <w:rsid w:val="006524BD"/>
    <w:rsid w:val="0068471E"/>
    <w:rsid w:val="00684F98"/>
    <w:rsid w:val="00693FFD"/>
    <w:rsid w:val="006D2159"/>
    <w:rsid w:val="006D28FF"/>
    <w:rsid w:val="006F5D62"/>
    <w:rsid w:val="006F787C"/>
    <w:rsid w:val="007011BD"/>
    <w:rsid w:val="00702636"/>
    <w:rsid w:val="00724507"/>
    <w:rsid w:val="00773E6C"/>
    <w:rsid w:val="00781FB1"/>
    <w:rsid w:val="007D1B6D"/>
    <w:rsid w:val="007E646F"/>
    <w:rsid w:val="00813C37"/>
    <w:rsid w:val="008154B5"/>
    <w:rsid w:val="00823962"/>
    <w:rsid w:val="00852719"/>
    <w:rsid w:val="00854A14"/>
    <w:rsid w:val="00860115"/>
    <w:rsid w:val="0088783C"/>
    <w:rsid w:val="009370BC"/>
    <w:rsid w:val="00970580"/>
    <w:rsid w:val="0098739B"/>
    <w:rsid w:val="009B61E5"/>
    <w:rsid w:val="009B67A6"/>
    <w:rsid w:val="009C7701"/>
    <w:rsid w:val="009D1E89"/>
    <w:rsid w:val="009E5707"/>
    <w:rsid w:val="00A17661"/>
    <w:rsid w:val="00A24B2D"/>
    <w:rsid w:val="00A3031B"/>
    <w:rsid w:val="00A40966"/>
    <w:rsid w:val="00A563E0"/>
    <w:rsid w:val="00A7174F"/>
    <w:rsid w:val="00A8799F"/>
    <w:rsid w:val="00A921E0"/>
    <w:rsid w:val="00A922F4"/>
    <w:rsid w:val="00AB5212"/>
    <w:rsid w:val="00AC4EFC"/>
    <w:rsid w:val="00AE5526"/>
    <w:rsid w:val="00AF051B"/>
    <w:rsid w:val="00B01578"/>
    <w:rsid w:val="00B0738F"/>
    <w:rsid w:val="00B13D3B"/>
    <w:rsid w:val="00B230DB"/>
    <w:rsid w:val="00B26601"/>
    <w:rsid w:val="00B41951"/>
    <w:rsid w:val="00B45C33"/>
    <w:rsid w:val="00B53229"/>
    <w:rsid w:val="00B62480"/>
    <w:rsid w:val="00B81B70"/>
    <w:rsid w:val="00B936A1"/>
    <w:rsid w:val="00BB3BAB"/>
    <w:rsid w:val="00BD0724"/>
    <w:rsid w:val="00BD2B91"/>
    <w:rsid w:val="00BE5521"/>
    <w:rsid w:val="00BF6C23"/>
    <w:rsid w:val="00C371F5"/>
    <w:rsid w:val="00C53263"/>
    <w:rsid w:val="00C65F9F"/>
    <w:rsid w:val="00C67D60"/>
    <w:rsid w:val="00C75F1D"/>
    <w:rsid w:val="00C8101C"/>
    <w:rsid w:val="00C95156"/>
    <w:rsid w:val="00C95DA9"/>
    <w:rsid w:val="00CA0DC2"/>
    <w:rsid w:val="00CB68E8"/>
    <w:rsid w:val="00CD7195"/>
    <w:rsid w:val="00D04F01"/>
    <w:rsid w:val="00D06414"/>
    <w:rsid w:val="00D24E5A"/>
    <w:rsid w:val="00D3332F"/>
    <w:rsid w:val="00D338E4"/>
    <w:rsid w:val="00D36320"/>
    <w:rsid w:val="00D42068"/>
    <w:rsid w:val="00D51947"/>
    <w:rsid w:val="00D532F0"/>
    <w:rsid w:val="00D77413"/>
    <w:rsid w:val="00D82759"/>
    <w:rsid w:val="00D84BAC"/>
    <w:rsid w:val="00D86DE4"/>
    <w:rsid w:val="00D962EA"/>
    <w:rsid w:val="00DA02DC"/>
    <w:rsid w:val="00DE1909"/>
    <w:rsid w:val="00DE51DB"/>
    <w:rsid w:val="00E23F1D"/>
    <w:rsid w:val="00E30E05"/>
    <w:rsid w:val="00E36361"/>
    <w:rsid w:val="00E55AE9"/>
    <w:rsid w:val="00E75760"/>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50464"/>
    <w:pPr>
      <w:numPr>
        <w:numId w:val="1"/>
      </w:numPr>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B45C33"/>
    <w:rPr>
      <w:color w:val="8DB3E2" w:themeColor="followedHyperlink"/>
      <w:u w:val="single"/>
    </w:rPr>
  </w:style>
  <w:style w:type="character" w:customStyle="1" w:styleId="VCAAsuperscript">
    <w:name w:val="VCAA superscript"/>
    <w:basedOn w:val="DefaultParagraphFont"/>
    <w:uiPriority w:val="1"/>
    <w:qFormat/>
    <w:rsid w:val="00B45C33"/>
    <w:rPr>
      <w:vertAlign w:val="superscript"/>
    </w:rPr>
  </w:style>
  <w:style w:type="character" w:styleId="UnresolvedMention">
    <w:name w:val="Unresolved Mention"/>
    <w:basedOn w:val="DefaultParagraphFont"/>
    <w:uiPriority w:val="99"/>
    <w:semiHidden/>
    <w:unhideWhenUsed/>
    <w:rsid w:val="00340D19"/>
    <w:rPr>
      <w:color w:val="605E5C"/>
      <w:shd w:val="clear" w:color="auto" w:fill="E1DFDD"/>
    </w:rPr>
  </w:style>
  <w:style w:type="paragraph" w:styleId="Revision">
    <w:name w:val="Revision"/>
    <w:hidden/>
    <w:uiPriority w:val="99"/>
    <w:semiHidden/>
    <w:rsid w:val="00D962EA"/>
    <w:pPr>
      <w:spacing w:after="0" w:line="240" w:lineRule="auto"/>
    </w:pPr>
  </w:style>
  <w:style w:type="character" w:styleId="CommentReference">
    <w:name w:val="annotation reference"/>
    <w:basedOn w:val="DefaultParagraphFont"/>
    <w:uiPriority w:val="99"/>
    <w:semiHidden/>
    <w:unhideWhenUsed/>
    <w:rsid w:val="001E72F6"/>
    <w:rPr>
      <w:sz w:val="16"/>
      <w:szCs w:val="16"/>
    </w:rPr>
  </w:style>
  <w:style w:type="paragraph" w:styleId="CommentText">
    <w:name w:val="annotation text"/>
    <w:basedOn w:val="Normal"/>
    <w:link w:val="CommentTextChar"/>
    <w:uiPriority w:val="99"/>
    <w:unhideWhenUsed/>
    <w:rsid w:val="001E72F6"/>
    <w:pPr>
      <w:spacing w:line="240" w:lineRule="auto"/>
    </w:pPr>
    <w:rPr>
      <w:sz w:val="20"/>
      <w:szCs w:val="20"/>
    </w:rPr>
  </w:style>
  <w:style w:type="character" w:customStyle="1" w:styleId="CommentTextChar">
    <w:name w:val="Comment Text Char"/>
    <w:basedOn w:val="DefaultParagraphFont"/>
    <w:link w:val="CommentText"/>
    <w:uiPriority w:val="99"/>
    <w:rsid w:val="001E72F6"/>
    <w:rPr>
      <w:sz w:val="20"/>
      <w:szCs w:val="20"/>
    </w:rPr>
  </w:style>
  <w:style w:type="paragraph" w:styleId="CommentSubject">
    <w:name w:val="annotation subject"/>
    <w:basedOn w:val="CommentText"/>
    <w:next w:val="CommentText"/>
    <w:link w:val="CommentSubjectChar"/>
    <w:uiPriority w:val="99"/>
    <w:semiHidden/>
    <w:unhideWhenUsed/>
    <w:rsid w:val="001E72F6"/>
    <w:rPr>
      <w:b/>
      <w:bCs/>
    </w:rPr>
  </w:style>
  <w:style w:type="character" w:customStyle="1" w:styleId="CommentSubjectChar">
    <w:name w:val="Comment Subject Char"/>
    <w:basedOn w:val="CommentTextChar"/>
    <w:link w:val="CommentSubject"/>
    <w:uiPriority w:val="99"/>
    <w:semiHidden/>
    <w:rsid w:val="001E72F6"/>
    <w:rPr>
      <w:b/>
      <w:bCs/>
      <w:sz w:val="20"/>
      <w:szCs w:val="20"/>
    </w:rPr>
  </w:style>
  <w:style w:type="paragraph" w:styleId="ListParagraph">
    <w:name w:val="List Paragraph"/>
    <w:basedOn w:val="Normal"/>
    <w:uiPriority w:val="34"/>
    <w:qFormat/>
    <w:rsid w:val="0015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electing-suitable-teaching-resources/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hyperlink" Target="http://www.business.vic.gov.au/victorian-public-holidays-and-daylight-saving/victorian-public-holidays" TargetMode="External"/><Relationship Id="rId2" Type="http://schemas.openxmlformats.org/officeDocument/2006/relationships/customXml" Target="../customXml/item2.xml"/><Relationship Id="rId16" Type="http://schemas.openxmlformats.org/officeDocument/2006/relationships/hyperlink" Target="https://www.vic.gov.au/school-term-dates-and-holidays-victor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2020VCAAPrinciplesProceduresForPrescribedLists.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caa.vic.edu.au/curriculum/vce/vce-study-designs/theatrestudies/Pages/Index.asp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curriculum/vce/vce-study-designs/Drama/Pages/Index.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4117B"/>
    <w:rsid w:val="003D2AE3"/>
    <w:rsid w:val="00413EA6"/>
    <w:rsid w:val="00435A61"/>
    <w:rsid w:val="00746744"/>
    <w:rsid w:val="008B651A"/>
    <w:rsid w:val="009325D2"/>
    <w:rsid w:val="00936ED3"/>
    <w:rsid w:val="00C34AD8"/>
    <w:rsid w:val="00C660A4"/>
    <w:rsid w:val="00FB1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AD8"/>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4051D-B689-461F-BDE5-DF4D0E80DF10}">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metadata/properties"/>
    <ds:schemaRef ds:uri="http://www.w3.org/XML/1998/namespace"/>
    <ds:schemaRef ds:uri="1aab662d-a6b2-42d6-996b-a574723d1ad8"/>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397765AB-DE3A-45AC-96FA-2B7B4B57B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2024 VCE Drama and Theatre Studies Playlist</vt:lpstr>
    </vt:vector>
  </TitlesOfParts>
  <Company>Victorian Curriculum and Assessment Authority</Company>
  <LinksUpToDate>false</LinksUpToDate>
  <CharactersWithSpaces>10741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VCE Drama and Theatre Studies Playlist</dc:title>
  <dc:subject>VCE Drama and VCE Theatre Studies</dc:subject>
  <dc:creator>vcaa@education.vic.gov.au</dc:creator>
  <cp:keywords>drama; theatre studies; VCE; playlist; guidelines; criteria</cp:keywords>
  <cp:lastModifiedBy>Vanessa Flores</cp:lastModifiedBy>
  <cp:revision>3</cp:revision>
  <cp:lastPrinted>2015-05-15T02:36:00Z</cp:lastPrinted>
  <dcterms:created xsi:type="dcterms:W3CDTF">2024-04-03T00:44:00Z</dcterms:created>
  <dcterms:modified xsi:type="dcterms:W3CDTF">2024-04-03T22:02:00Z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