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0FAB9E2" w14:textId="021C9D8C" w:rsidR="00F4525C" w:rsidRDefault="00B246B7" w:rsidP="009B61E5">
          <w:pPr>
            <w:pStyle w:val="VCAADocumenttitle"/>
          </w:pPr>
          <w:r w:rsidRPr="00B246B7">
            <w:t>Unit 1, Outcome 1 – Award Nomination (Oral Presentation to Persuade)</w:t>
          </w:r>
        </w:p>
      </w:sdtContent>
    </w:sdt>
    <w:tbl>
      <w:tblPr>
        <w:tblStyle w:val="TableGrid4"/>
        <w:tblW w:w="21541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80"/>
        <w:gridCol w:w="2039"/>
        <w:gridCol w:w="2040"/>
        <w:gridCol w:w="2040"/>
        <w:gridCol w:w="2268"/>
        <w:gridCol w:w="2268"/>
        <w:gridCol w:w="2268"/>
        <w:gridCol w:w="2268"/>
        <w:gridCol w:w="2835"/>
        <w:gridCol w:w="2835"/>
      </w:tblGrid>
      <w:tr w:rsidR="00B246B7" w:rsidRPr="00B246B7" w14:paraId="0E0C1C3F" w14:textId="77777777" w:rsidTr="00B246B7">
        <w:trPr>
          <w:cantSplit/>
          <w:trHeight w:val="11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A323F57" w14:textId="77777777" w:rsidR="00B246B7" w:rsidRPr="00B246B7" w:rsidRDefault="00B246B7" w:rsidP="00B246B7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bookmarkStart w:id="0" w:name="TemplateOverview"/>
            <w:bookmarkEnd w:id="0"/>
            <w:r w:rsidRPr="00B246B7">
              <w:rPr>
                <w:rFonts w:ascii="Arial Narrow" w:eastAsia="Times New Roman" w:hAnsi="Arial Narrow" w:cs="Arial"/>
                <w:b/>
                <w:sz w:val="20"/>
                <w:szCs w:val="20"/>
              </w:rPr>
              <w:t>Excelling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C6BF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Seeks teacher feedback on their cue cards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5492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Concludes the speech by highlighting main points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306E2DF2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Gives own opinion or response to information on the person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CA4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Presents for up to 5 minutes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8D3F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Uses intonation consistently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702B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Incorporates a variety of appropriate techniques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0440A00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Engages with the wider audience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5674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Pronounces all words accurately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5950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Emphasises persuasive words throughout speech</w:t>
            </w:r>
          </w:p>
        </w:tc>
      </w:tr>
      <w:tr w:rsidR="00B246B7" w:rsidRPr="00B246B7" w14:paraId="6E381D67" w14:textId="77777777" w:rsidTr="00B246B7">
        <w:trPr>
          <w:cantSplit/>
          <w:trHeight w:val="11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1A4499F" w14:textId="77777777" w:rsidR="00B246B7" w:rsidRPr="00B246B7" w:rsidRDefault="00B246B7" w:rsidP="00B246B7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B246B7">
              <w:rPr>
                <w:rFonts w:ascii="Arial Narrow" w:eastAsia="Times New Roman" w:hAnsi="Arial Narrow" w:cs="Arial"/>
                <w:b/>
                <w:sz w:val="20"/>
                <w:szCs w:val="20"/>
              </w:rPr>
              <w:t>Achieving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D19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Seeks teacher feedback on their final notes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14BB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Gives reasons for their nomination with examples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2CFE4EAC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Explains and elaborates on specific information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A9A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Presents for between 3 and 4 minutes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0FAC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Uses intonation on occasion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2F7F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Enhances presentation with hand gestures and facial expressions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C4BF846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Engages with a few members of the audience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66CE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Pronounces key words accurately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AA5A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Emphasises persuasive words on occasion</w:t>
            </w:r>
          </w:p>
        </w:tc>
      </w:tr>
      <w:tr w:rsidR="00B246B7" w:rsidRPr="00B246B7" w14:paraId="5402D4F4" w14:textId="77777777" w:rsidTr="00B246B7">
        <w:trPr>
          <w:cantSplit/>
          <w:trHeight w:val="14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9CCE908" w14:textId="77777777" w:rsidR="00B246B7" w:rsidRPr="00B246B7" w:rsidRDefault="00B246B7" w:rsidP="00B246B7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B246B7">
              <w:rPr>
                <w:rFonts w:ascii="Arial Narrow" w:eastAsia="Times New Roman" w:hAnsi="Arial Narrow" w:cs="Arial"/>
                <w:b/>
                <w:sz w:val="20"/>
                <w:szCs w:val="20"/>
              </w:rPr>
              <w:t>Satisfactory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D869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Seeks teacher feedback on their draft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B67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Outlines key information about the person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8BF6E4A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States specific information on the person in their own words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FED9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Presents for between 2 and 3 minutes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AF50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Speaks at a speed which allows them to be understood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59CB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Stands in a formal manner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3FE9066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Looks at the audience occasionally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4FC1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Uses formal language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6985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Uses persuasive words throughout speech</w:t>
            </w:r>
          </w:p>
        </w:tc>
      </w:tr>
      <w:tr w:rsidR="00B246B7" w:rsidRPr="00B246B7" w14:paraId="4F91BF80" w14:textId="77777777" w:rsidTr="00B246B7">
        <w:trPr>
          <w:cantSplit/>
          <w:trHeight w:val="104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BB072FB" w14:textId="77777777" w:rsidR="00B246B7" w:rsidRPr="00B246B7" w:rsidRDefault="00B246B7" w:rsidP="00B246B7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B246B7">
              <w:rPr>
                <w:rFonts w:ascii="Arial Narrow" w:eastAsia="Times New Roman" w:hAnsi="Arial Narrow" w:cs="Arial"/>
                <w:b/>
                <w:sz w:val="20"/>
                <w:szCs w:val="20"/>
              </w:rPr>
              <w:t>Not yet satisfactory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AE99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Drafts the presentation in their workbook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BE3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Includes an introduction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0033482C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States general information on the person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7841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Presents for less than 2 minutes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3F44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Speaks in monotone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D9E9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Remains in one position or moves around a lot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4BD5A10D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Looks at the teacher occasionally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4EA8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Uses informal language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6232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Uses persuasive words on occasion</w:t>
            </w:r>
          </w:p>
        </w:tc>
      </w:tr>
      <w:tr w:rsidR="00B246B7" w:rsidRPr="00B246B7" w14:paraId="55A142F4" w14:textId="77777777" w:rsidTr="00B246B7">
        <w:trPr>
          <w:cantSplit/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7934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825A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Not shown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94F5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Not shown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340241D0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Not shown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4FD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Didn’t present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923C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1050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C8CB78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Not shown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7E8D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DDC3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sz w:val="18"/>
                <w:szCs w:val="18"/>
              </w:rPr>
              <w:t>Not shown</w:t>
            </w:r>
          </w:p>
        </w:tc>
      </w:tr>
      <w:tr w:rsidR="00B246B7" w:rsidRPr="00B246B7" w14:paraId="213ECACE" w14:textId="77777777" w:rsidTr="00B246B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6925E90" w14:textId="77777777" w:rsidR="00B246B7" w:rsidRPr="00B246B7" w:rsidRDefault="00B246B7" w:rsidP="00B246B7">
            <w:pPr>
              <w:ind w:left="113" w:right="11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246B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Criteria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E92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Planning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9317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Structure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5D89FD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Subject knowledge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5DF7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Length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A944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Voice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7C0F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Non-verbal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79E0391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Eye contact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D3C1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Spoken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532D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246B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Persuasive</w:t>
            </w:r>
          </w:p>
        </w:tc>
      </w:tr>
      <w:tr w:rsidR="00B246B7" w:rsidRPr="00B246B7" w14:paraId="405FA1D4" w14:textId="77777777" w:rsidTr="00B246B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F238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CB6F65C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</w:rPr>
            </w:pPr>
            <w:r w:rsidRPr="00B246B7">
              <w:rPr>
                <w:rFonts w:ascii="Arial Narrow" w:eastAsia="Times New Roman" w:hAnsi="Arial Narrow" w:cs="Times New Roman"/>
                <w:b/>
                <w:sz w:val="36"/>
                <w:szCs w:val="36"/>
              </w:rPr>
              <w:t>Content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3215DAC0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</w:rPr>
            </w:pPr>
            <w:r w:rsidRPr="00B246B7">
              <w:rPr>
                <w:rFonts w:ascii="Arial Narrow" w:eastAsia="Times New Roman" w:hAnsi="Arial Narrow" w:cs="Times New Roman"/>
                <w:b/>
                <w:sz w:val="36"/>
                <w:szCs w:val="36"/>
              </w:rPr>
              <w:t>Presentation skills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C6FD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</w:rPr>
            </w:pPr>
            <w:r w:rsidRPr="00B246B7">
              <w:rPr>
                <w:rFonts w:ascii="Arial Narrow" w:eastAsia="Times New Roman" w:hAnsi="Arial Narrow" w:cs="Times New Roman"/>
                <w:b/>
                <w:sz w:val="36"/>
                <w:szCs w:val="36"/>
              </w:rPr>
              <w:t>Language use</w:t>
            </w:r>
          </w:p>
        </w:tc>
      </w:tr>
      <w:tr w:rsidR="00B246B7" w:rsidRPr="00B246B7" w14:paraId="7B412D0E" w14:textId="77777777" w:rsidTr="00B246B7">
        <w:trPr>
          <w:trHeight w:val="274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0FE8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BFEF6D2" w14:textId="77777777" w:rsidR="00B246B7" w:rsidRPr="00B246B7" w:rsidRDefault="00B246B7" w:rsidP="00B246B7">
            <w:pPr>
              <w:tabs>
                <w:tab w:val="left" w:pos="115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B246B7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How to make cue cards:</w:t>
            </w:r>
          </w:p>
          <w:p w14:paraId="5F4FB153" w14:textId="77777777" w:rsidR="00B246B7" w:rsidRPr="00B246B7" w:rsidRDefault="00B246B7" w:rsidP="00B246B7">
            <w:pPr>
              <w:numPr>
                <w:ilvl w:val="0"/>
                <w:numId w:val="9"/>
              </w:numPr>
              <w:tabs>
                <w:tab w:val="left" w:pos="1155"/>
              </w:tabs>
              <w:spacing w:after="160" w:line="259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246B7">
              <w:rPr>
                <w:rFonts w:ascii="Arial Narrow" w:eastAsia="Calibri" w:hAnsi="Arial Narrow" w:cs="Times New Roman"/>
                <w:sz w:val="20"/>
                <w:szCs w:val="20"/>
              </w:rPr>
              <w:t>have one main heading or idea per card</w:t>
            </w:r>
          </w:p>
          <w:p w14:paraId="0F52B198" w14:textId="77777777" w:rsidR="00B246B7" w:rsidRPr="00B246B7" w:rsidRDefault="00B246B7" w:rsidP="00B246B7">
            <w:pPr>
              <w:numPr>
                <w:ilvl w:val="0"/>
                <w:numId w:val="9"/>
              </w:numPr>
              <w:tabs>
                <w:tab w:val="left" w:pos="1155"/>
              </w:tabs>
              <w:spacing w:after="160" w:line="259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246B7">
              <w:rPr>
                <w:rFonts w:ascii="Arial Narrow" w:eastAsia="Calibri" w:hAnsi="Arial Narrow" w:cs="Times New Roman"/>
                <w:sz w:val="20"/>
                <w:szCs w:val="20"/>
              </w:rPr>
              <w:t xml:space="preserve">write clearly, using large font </w:t>
            </w:r>
            <w:r w:rsidRPr="00B246B7">
              <w:rPr>
                <w:rFonts w:ascii="Arial Narrow" w:eastAsia="Calibri" w:hAnsi="Arial Narrow" w:cs="Times New Roman"/>
                <w:sz w:val="20"/>
                <w:szCs w:val="20"/>
              </w:rPr>
              <w:br/>
              <w:t>(so you can read the card easily)</w:t>
            </w:r>
          </w:p>
          <w:p w14:paraId="7273D208" w14:textId="77777777" w:rsidR="00B246B7" w:rsidRPr="00B246B7" w:rsidRDefault="00B246B7" w:rsidP="00B246B7">
            <w:pPr>
              <w:numPr>
                <w:ilvl w:val="0"/>
                <w:numId w:val="9"/>
              </w:numPr>
              <w:tabs>
                <w:tab w:val="left" w:pos="1155"/>
              </w:tabs>
              <w:spacing w:after="160" w:line="259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246B7">
              <w:rPr>
                <w:rFonts w:ascii="Arial Narrow" w:eastAsia="Calibri" w:hAnsi="Arial Narrow" w:cs="Times New Roman"/>
                <w:sz w:val="20"/>
                <w:szCs w:val="20"/>
              </w:rPr>
              <w:t>have plenty of blank space around each work or phrase to help it stand out</w:t>
            </w:r>
          </w:p>
          <w:p w14:paraId="604D777D" w14:textId="77777777" w:rsidR="00B246B7" w:rsidRPr="00B246B7" w:rsidRDefault="00B246B7" w:rsidP="00B246B7">
            <w:pPr>
              <w:numPr>
                <w:ilvl w:val="0"/>
                <w:numId w:val="9"/>
              </w:numPr>
              <w:tabs>
                <w:tab w:val="left" w:pos="1155"/>
              </w:tabs>
              <w:spacing w:after="160" w:line="259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246B7">
              <w:rPr>
                <w:rFonts w:ascii="Arial Narrow" w:eastAsia="Calibri" w:hAnsi="Arial Narrow" w:cs="Times New Roman"/>
                <w:sz w:val="20"/>
                <w:szCs w:val="20"/>
              </w:rPr>
              <w:t>use bullet points or numbers to put your ideas in order.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6EDD68C" w14:textId="77777777" w:rsidR="00B246B7" w:rsidRPr="00B246B7" w:rsidRDefault="00B246B7" w:rsidP="00B246B7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B246B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Monotone </w:t>
            </w:r>
            <w:r w:rsidRPr="00B246B7">
              <w:rPr>
                <w:rFonts w:ascii="Arial Narrow" w:eastAsia="Times New Roman" w:hAnsi="Arial Narrow" w:cs="Times New Roman"/>
                <w:sz w:val="20"/>
                <w:szCs w:val="20"/>
              </w:rPr>
              <w:t>= no change in speed or intonation, the voice stays the same the whole time, not engaging</w:t>
            </w:r>
          </w:p>
          <w:p w14:paraId="3D4C6E0F" w14:textId="77777777" w:rsidR="00B246B7" w:rsidRPr="00B246B7" w:rsidRDefault="00B246B7" w:rsidP="00B246B7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  <w:p w14:paraId="38270DF1" w14:textId="77777777" w:rsidR="00B246B7" w:rsidRPr="00B246B7" w:rsidRDefault="00B246B7" w:rsidP="00B246B7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B246B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Intonation </w:t>
            </w:r>
            <w:r w:rsidRPr="00B246B7">
              <w:rPr>
                <w:rFonts w:ascii="Arial Narrow" w:eastAsia="Times New Roman" w:hAnsi="Arial Narrow" w:cs="Times New Roman"/>
                <w:sz w:val="20"/>
                <w:szCs w:val="20"/>
              </w:rPr>
              <w:t>= your voice going up and down when speaking, highlights key words, interesting to listen to</w:t>
            </w:r>
          </w:p>
          <w:p w14:paraId="4D4E9DE2" w14:textId="77777777" w:rsidR="00B246B7" w:rsidRPr="00B246B7" w:rsidRDefault="00B246B7" w:rsidP="00B246B7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  <w:p w14:paraId="5C0BBDF1" w14:textId="77777777" w:rsidR="00B246B7" w:rsidRPr="00B246B7" w:rsidRDefault="00B246B7" w:rsidP="00B246B7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B246B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Non-verbal communication = </w:t>
            </w:r>
            <w:r w:rsidRPr="00B246B7">
              <w:rPr>
                <w:rFonts w:ascii="Arial Narrow" w:eastAsia="Times New Roman" w:hAnsi="Arial Narrow" w:cs="Times New Roman"/>
                <w:sz w:val="20"/>
                <w:szCs w:val="20"/>
              </w:rPr>
              <w:t>body movement, posture (how you hold your body), gesture (hand movements) and facial expression</w:t>
            </w:r>
          </w:p>
          <w:p w14:paraId="4982B465" w14:textId="77777777" w:rsidR="00B246B7" w:rsidRPr="00B246B7" w:rsidRDefault="00B246B7" w:rsidP="00B246B7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  <w:p w14:paraId="364F6B79" w14:textId="77777777" w:rsidR="00B246B7" w:rsidRPr="00B246B7" w:rsidRDefault="00B246B7" w:rsidP="00B246B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246B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Looks vs engages </w:t>
            </w:r>
            <w:r w:rsidRPr="00B246B7">
              <w:rPr>
                <w:rFonts w:ascii="Arial Narrow" w:eastAsia="Times New Roman" w:hAnsi="Arial Narrow" w:cs="Times New Roman"/>
                <w:sz w:val="20"/>
                <w:szCs w:val="20"/>
              </w:rPr>
              <w:t>= looking at someone means you glance at them for a short time but there is no connection. Engaging someone means you look them in the eye, may smile and are talking directly to them.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4"/>
              <w:tblW w:w="0" w:type="auto"/>
              <w:jc w:val="center"/>
              <w:tblLayout w:type="fixed"/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2494"/>
            </w:tblGrid>
            <w:tr w:rsidR="00B246B7" w:rsidRPr="00B246B7" w14:paraId="260C23B2" w14:textId="77777777" w:rsidTr="00DC3330">
              <w:trPr>
                <w:trHeight w:val="47"/>
                <w:jc w:val="center"/>
              </w:trPr>
              <w:tc>
                <w:tcPr>
                  <w:tcW w:w="4988" w:type="dxa"/>
                  <w:gridSpan w:val="2"/>
                </w:tcPr>
                <w:p w14:paraId="1FDAC033" w14:textId="77777777" w:rsidR="00B246B7" w:rsidRPr="00B246B7" w:rsidRDefault="00B246B7" w:rsidP="00B246B7">
                  <w:pPr>
                    <w:tabs>
                      <w:tab w:val="left" w:pos="1155"/>
                    </w:tabs>
                    <w:jc w:val="center"/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en-AU"/>
                    </w:rPr>
                  </w:pPr>
                  <w:r w:rsidRPr="00B246B7"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en-AU"/>
                    </w:rPr>
                    <w:t>Characteristics of formal &amp; informal language</w:t>
                  </w:r>
                </w:p>
              </w:tc>
            </w:tr>
            <w:tr w:rsidR="00B246B7" w:rsidRPr="00B246B7" w14:paraId="17569BD4" w14:textId="77777777" w:rsidTr="00DC3330">
              <w:trPr>
                <w:trHeight w:val="1440"/>
                <w:jc w:val="center"/>
              </w:trPr>
              <w:tc>
                <w:tcPr>
                  <w:tcW w:w="2494" w:type="dxa"/>
                </w:tcPr>
                <w:p w14:paraId="3AC21BDC" w14:textId="77777777" w:rsidR="00B246B7" w:rsidRPr="00B246B7" w:rsidRDefault="00B246B7" w:rsidP="00B246B7">
                  <w:pPr>
                    <w:tabs>
                      <w:tab w:val="left" w:pos="1155"/>
                    </w:tabs>
                    <w:jc w:val="center"/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en-AU"/>
                    </w:rPr>
                  </w:pPr>
                  <w:r w:rsidRPr="00B246B7"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en-AU"/>
                    </w:rPr>
                    <w:t>Formal</w:t>
                  </w:r>
                </w:p>
                <w:p w14:paraId="43B3A99A" w14:textId="77777777" w:rsidR="00B246B7" w:rsidRPr="00B246B7" w:rsidRDefault="00B246B7" w:rsidP="00B246B7">
                  <w:pPr>
                    <w:tabs>
                      <w:tab w:val="left" w:pos="1155"/>
                    </w:tabs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</w:pPr>
                  <w:r w:rsidRPr="00B246B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  <w:t>Serious</w:t>
                  </w:r>
                </w:p>
                <w:p w14:paraId="5E7E5B40" w14:textId="77777777" w:rsidR="00B246B7" w:rsidRPr="00B246B7" w:rsidRDefault="00B246B7" w:rsidP="00B246B7">
                  <w:pPr>
                    <w:tabs>
                      <w:tab w:val="left" w:pos="1155"/>
                    </w:tabs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</w:pPr>
                  <w:r w:rsidRPr="00B246B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  <w:t>Objective</w:t>
                  </w:r>
                </w:p>
                <w:p w14:paraId="307F8C14" w14:textId="77777777" w:rsidR="00B246B7" w:rsidRPr="00B246B7" w:rsidRDefault="00B246B7" w:rsidP="00B246B7">
                  <w:pPr>
                    <w:tabs>
                      <w:tab w:val="left" w:pos="1155"/>
                    </w:tabs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</w:pPr>
                  <w:r w:rsidRPr="00B246B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  <w:t>Impersonal</w:t>
                  </w:r>
                </w:p>
                <w:p w14:paraId="282DAF56" w14:textId="77777777" w:rsidR="00B246B7" w:rsidRPr="00B246B7" w:rsidRDefault="00B246B7" w:rsidP="00B246B7">
                  <w:pPr>
                    <w:tabs>
                      <w:tab w:val="left" w:pos="1155"/>
                    </w:tabs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</w:pPr>
                  <w:r w:rsidRPr="00B246B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  <w:t>Reasoned</w:t>
                  </w:r>
                </w:p>
                <w:p w14:paraId="7BAC486F" w14:textId="77777777" w:rsidR="00B246B7" w:rsidRPr="00B246B7" w:rsidRDefault="00B246B7" w:rsidP="00B246B7">
                  <w:pPr>
                    <w:tabs>
                      <w:tab w:val="left" w:pos="1155"/>
                    </w:tabs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</w:pPr>
                  <w:r w:rsidRPr="00B246B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  <w:t>Controlled</w:t>
                  </w:r>
                </w:p>
                <w:p w14:paraId="1B63D47F" w14:textId="77777777" w:rsidR="00B246B7" w:rsidRPr="00B246B7" w:rsidRDefault="00B246B7" w:rsidP="00B246B7">
                  <w:pPr>
                    <w:tabs>
                      <w:tab w:val="left" w:pos="1155"/>
                    </w:tabs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</w:pPr>
                  <w:r w:rsidRPr="00B246B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  <w:t>Reserved</w:t>
                  </w:r>
                </w:p>
              </w:tc>
              <w:tc>
                <w:tcPr>
                  <w:tcW w:w="2494" w:type="dxa"/>
                </w:tcPr>
                <w:p w14:paraId="5FDBBD83" w14:textId="77777777" w:rsidR="00B246B7" w:rsidRPr="00B246B7" w:rsidRDefault="00B246B7" w:rsidP="00B246B7">
                  <w:pPr>
                    <w:tabs>
                      <w:tab w:val="left" w:pos="1155"/>
                    </w:tabs>
                    <w:jc w:val="center"/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en-AU"/>
                    </w:rPr>
                  </w:pPr>
                  <w:r w:rsidRPr="00B246B7"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en-AU"/>
                    </w:rPr>
                    <w:t>Informal</w:t>
                  </w:r>
                </w:p>
                <w:p w14:paraId="0C023F55" w14:textId="77777777" w:rsidR="00B246B7" w:rsidRPr="00B246B7" w:rsidRDefault="00B246B7" w:rsidP="00B246B7">
                  <w:pPr>
                    <w:tabs>
                      <w:tab w:val="left" w:pos="1155"/>
                    </w:tabs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</w:pPr>
                  <w:r w:rsidRPr="00B246B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  <w:t>Light</w:t>
                  </w:r>
                </w:p>
                <w:p w14:paraId="4D445334" w14:textId="77777777" w:rsidR="00B246B7" w:rsidRPr="00B246B7" w:rsidRDefault="00B246B7" w:rsidP="00B246B7">
                  <w:pPr>
                    <w:tabs>
                      <w:tab w:val="left" w:pos="1155"/>
                    </w:tabs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</w:pPr>
                  <w:r w:rsidRPr="00B246B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  <w:t>Humorous</w:t>
                  </w:r>
                </w:p>
                <w:p w14:paraId="5138DBFD" w14:textId="77777777" w:rsidR="00B246B7" w:rsidRPr="00B246B7" w:rsidRDefault="00B246B7" w:rsidP="00B246B7">
                  <w:pPr>
                    <w:tabs>
                      <w:tab w:val="left" w:pos="1155"/>
                    </w:tabs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</w:pPr>
                  <w:r w:rsidRPr="00B246B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  <w:t>Personal</w:t>
                  </w:r>
                </w:p>
                <w:p w14:paraId="0D5C5A8C" w14:textId="77777777" w:rsidR="00B246B7" w:rsidRPr="00B246B7" w:rsidRDefault="00B246B7" w:rsidP="00B246B7">
                  <w:pPr>
                    <w:tabs>
                      <w:tab w:val="left" w:pos="1155"/>
                    </w:tabs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</w:pPr>
                  <w:r w:rsidRPr="00B246B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  <w:t>Casual</w:t>
                  </w:r>
                </w:p>
                <w:p w14:paraId="2B0A53F9" w14:textId="77777777" w:rsidR="00B246B7" w:rsidRPr="00B246B7" w:rsidRDefault="00B246B7" w:rsidP="00B246B7">
                  <w:pPr>
                    <w:tabs>
                      <w:tab w:val="left" w:pos="1155"/>
                    </w:tabs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</w:pPr>
                  <w:r w:rsidRPr="00B246B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  <w:t>Offhanded</w:t>
                  </w:r>
                </w:p>
                <w:p w14:paraId="46444A41" w14:textId="77777777" w:rsidR="00B246B7" w:rsidRPr="00B246B7" w:rsidRDefault="00B246B7" w:rsidP="00B246B7">
                  <w:pPr>
                    <w:tabs>
                      <w:tab w:val="left" w:pos="1155"/>
                    </w:tabs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</w:pPr>
                  <w:r w:rsidRPr="00B246B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  <w:t>Plainspoken</w:t>
                  </w:r>
                </w:p>
                <w:p w14:paraId="44E16E70" w14:textId="77777777" w:rsidR="00B246B7" w:rsidRPr="00B246B7" w:rsidRDefault="00B246B7" w:rsidP="00B246B7">
                  <w:pPr>
                    <w:tabs>
                      <w:tab w:val="left" w:pos="1155"/>
                    </w:tabs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</w:pPr>
                  <w:r w:rsidRPr="00B246B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  <w:t>Simple</w:t>
                  </w:r>
                </w:p>
              </w:tc>
            </w:tr>
          </w:tbl>
          <w:p w14:paraId="70A4BF06" w14:textId="77777777" w:rsidR="00B246B7" w:rsidRPr="00B246B7" w:rsidRDefault="00B246B7" w:rsidP="00B246B7">
            <w:pPr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</w:tbl>
    <w:p w14:paraId="74B12180" w14:textId="1653355A" w:rsidR="002647BB" w:rsidRPr="003A00B4" w:rsidRDefault="002647BB" w:rsidP="001F4E14">
      <w:pPr>
        <w:rPr>
          <w:rFonts w:ascii="Arial" w:hAnsi="Arial" w:cs="Arial"/>
          <w:noProof/>
          <w:sz w:val="18"/>
          <w:szCs w:val="18"/>
        </w:rPr>
      </w:pPr>
    </w:p>
    <w:sectPr w:rsidR="002647BB" w:rsidRPr="003A00B4" w:rsidSect="00EC4F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1134" w:right="567" w:bottom="1134" w:left="1418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20BF" w14:textId="77777777" w:rsidR="00EC4FF7" w:rsidRDefault="00EC4FF7" w:rsidP="00304EA1">
      <w:pPr>
        <w:spacing w:after="0" w:line="240" w:lineRule="auto"/>
      </w:pPr>
      <w:r>
        <w:separator/>
      </w:r>
    </w:p>
  </w:endnote>
  <w:endnote w:type="continuationSeparator" w:id="0">
    <w:p w14:paraId="5E98374C" w14:textId="77777777" w:rsidR="00EC4FF7" w:rsidRDefault="00EC4FF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9A34" w14:textId="77777777" w:rsidR="00E86FF9" w:rsidRDefault="00E86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276"/>
      <w:gridCol w:w="7276"/>
      <w:gridCol w:w="7277"/>
    </w:tblGrid>
    <w:tr w:rsidR="00A922F4" w:rsidRPr="00D06414" w14:paraId="0579E7FE" w14:textId="77777777" w:rsidTr="00D06414">
      <w:tc>
        <w:tcPr>
          <w:tcW w:w="1665" w:type="pct"/>
          <w:tcMar>
            <w:left w:w="0" w:type="dxa"/>
            <w:right w:w="0" w:type="dxa"/>
          </w:tcMar>
        </w:tcPr>
        <w:p w14:paraId="3FA7A191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86FF9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86FF9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1CEDFB43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5" w:type="pct"/>
          <w:tcMar>
            <w:left w:w="0" w:type="dxa"/>
            <w:right w:w="0" w:type="dxa"/>
          </w:tcMar>
        </w:tcPr>
        <w:p w14:paraId="70CD0D08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320F5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30C5A6F5" w14:textId="77777777" w:rsidR="00A922F4" w:rsidRPr="00D06414" w:rsidRDefault="00E86FF9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61312" behindDoc="1" locked="0" layoutInCell="1" allowOverlap="1" wp14:anchorId="0E3C4777" wp14:editId="5D2C5501">
          <wp:simplePos x="0" y="0"/>
          <wp:positionH relativeFrom="column">
            <wp:posOffset>-885825</wp:posOffset>
          </wp:positionH>
          <wp:positionV relativeFrom="page">
            <wp:posOffset>10144125</wp:posOffset>
          </wp:positionV>
          <wp:extent cx="15116175" cy="5518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-landscape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276"/>
      <w:gridCol w:w="7276"/>
      <w:gridCol w:w="7277"/>
    </w:tblGrid>
    <w:tr w:rsidR="00A922F4" w:rsidRPr="00D06414" w14:paraId="6AFD040B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01AFBB14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4DA88E8F" w14:textId="77777777" w:rsidR="00A922F4" w:rsidRPr="00D06414" w:rsidRDefault="00EC4FF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59264" behindDoc="1" locked="1" layoutInCell="1" allowOverlap="1" wp14:anchorId="6CC442E3" wp14:editId="3B840AC5">
                <wp:simplePos x="0" y="0"/>
                <wp:positionH relativeFrom="column">
                  <wp:posOffset>-5561965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317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5671E8CE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079118B4" w14:textId="77777777" w:rsidR="00A922F4" w:rsidRPr="00D06414" w:rsidRDefault="00A922F4" w:rsidP="00D0641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1E71" w14:textId="77777777" w:rsidR="00EC4FF7" w:rsidRDefault="00EC4FF7" w:rsidP="00304EA1">
      <w:pPr>
        <w:spacing w:after="0" w:line="240" w:lineRule="auto"/>
      </w:pPr>
      <w:r>
        <w:separator/>
      </w:r>
    </w:p>
  </w:footnote>
  <w:footnote w:type="continuationSeparator" w:id="0">
    <w:p w14:paraId="5E744A4B" w14:textId="77777777" w:rsidR="00EC4FF7" w:rsidRDefault="00EC4FF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AF43" w14:textId="77777777" w:rsidR="00E86FF9" w:rsidRDefault="00E86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1EF6" w14:textId="5FC9C417" w:rsidR="00A922F4" w:rsidRPr="00D86DE4" w:rsidRDefault="00B246B7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2029327038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999999" w:themeColor="accent2"/>
          </w:rPr>
          <w:t>Unit 1, Outcome 1 – Award Nomination (Oral Presentation to Persuade)</w:t>
        </w:r>
      </w:sdtContent>
    </w:sdt>
    <w:r w:rsidR="00E86FF9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7CFE" w14:textId="77777777" w:rsidR="00A922F4" w:rsidRPr="009370BC" w:rsidRDefault="00EC4FF7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4001A7F" wp14:editId="0BABB589">
          <wp:simplePos x="0" y="0"/>
          <wp:positionH relativeFrom="column">
            <wp:posOffset>-900430</wp:posOffset>
          </wp:positionH>
          <wp:positionV relativeFrom="page">
            <wp:posOffset>566</wp:posOffset>
          </wp:positionV>
          <wp:extent cx="15138000" cy="708067"/>
          <wp:effectExtent l="0" t="0" r="63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landscape-no-cov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000" cy="708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7B5F"/>
    <w:multiLevelType w:val="hybridMultilevel"/>
    <w:tmpl w:val="798A3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2542"/>
    <w:multiLevelType w:val="hybridMultilevel"/>
    <w:tmpl w:val="548E2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305A3"/>
    <w:multiLevelType w:val="hybridMultilevel"/>
    <w:tmpl w:val="F9189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2B25F79"/>
    <w:multiLevelType w:val="hybridMultilevel"/>
    <w:tmpl w:val="FBA22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288910">
    <w:abstractNumId w:val="7"/>
  </w:num>
  <w:num w:numId="2" w16cid:durableId="1785805830">
    <w:abstractNumId w:val="5"/>
  </w:num>
  <w:num w:numId="3" w16cid:durableId="1596477317">
    <w:abstractNumId w:val="4"/>
  </w:num>
  <w:num w:numId="4" w16cid:durableId="752161429">
    <w:abstractNumId w:val="2"/>
  </w:num>
  <w:num w:numId="5" w16cid:durableId="1659112541">
    <w:abstractNumId w:val="6"/>
  </w:num>
  <w:num w:numId="6" w16cid:durableId="1400248676">
    <w:abstractNumId w:val="1"/>
  </w:num>
  <w:num w:numId="7" w16cid:durableId="1036007074">
    <w:abstractNumId w:val="8"/>
  </w:num>
  <w:num w:numId="8" w16cid:durableId="95685362">
    <w:abstractNumId w:val="3"/>
  </w:num>
  <w:num w:numId="9" w16cid:durableId="183883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tzQzMTG1NLcwMjdR0lEKTi0uzszPAykwqgUA3Mhh5CwAAAA="/>
  </w:docVars>
  <w:rsids>
    <w:rsidRoot w:val="00EC4FF7"/>
    <w:rsid w:val="00003885"/>
    <w:rsid w:val="0003270F"/>
    <w:rsid w:val="0005780E"/>
    <w:rsid w:val="00065CC6"/>
    <w:rsid w:val="00084B16"/>
    <w:rsid w:val="000A71F7"/>
    <w:rsid w:val="000E6E43"/>
    <w:rsid w:val="000F09E4"/>
    <w:rsid w:val="000F16FD"/>
    <w:rsid w:val="0015274C"/>
    <w:rsid w:val="001E7DDE"/>
    <w:rsid w:val="001F4E14"/>
    <w:rsid w:val="002279BA"/>
    <w:rsid w:val="002329F3"/>
    <w:rsid w:val="00243F0D"/>
    <w:rsid w:val="00260767"/>
    <w:rsid w:val="00262DE9"/>
    <w:rsid w:val="002647BB"/>
    <w:rsid w:val="002754C1"/>
    <w:rsid w:val="002841C8"/>
    <w:rsid w:val="0028516B"/>
    <w:rsid w:val="002C6F90"/>
    <w:rsid w:val="002E4FB5"/>
    <w:rsid w:val="00302FB8"/>
    <w:rsid w:val="0030358C"/>
    <w:rsid w:val="00304EA1"/>
    <w:rsid w:val="00314D81"/>
    <w:rsid w:val="00320F5E"/>
    <w:rsid w:val="00322FC6"/>
    <w:rsid w:val="0035293F"/>
    <w:rsid w:val="003755E7"/>
    <w:rsid w:val="00391986"/>
    <w:rsid w:val="003A00B4"/>
    <w:rsid w:val="003B6D30"/>
    <w:rsid w:val="00417AA3"/>
    <w:rsid w:val="00440B32"/>
    <w:rsid w:val="00447636"/>
    <w:rsid w:val="0046078D"/>
    <w:rsid w:val="004A2ED8"/>
    <w:rsid w:val="004F5BDA"/>
    <w:rsid w:val="00512ED4"/>
    <w:rsid w:val="0051631E"/>
    <w:rsid w:val="00537A1F"/>
    <w:rsid w:val="00566029"/>
    <w:rsid w:val="005923CB"/>
    <w:rsid w:val="00596B77"/>
    <w:rsid w:val="005B391B"/>
    <w:rsid w:val="005D3D78"/>
    <w:rsid w:val="005E2EF0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8012D2"/>
    <w:rsid w:val="00813C37"/>
    <w:rsid w:val="008154B5"/>
    <w:rsid w:val="00823962"/>
    <w:rsid w:val="00852719"/>
    <w:rsid w:val="00860115"/>
    <w:rsid w:val="0088783C"/>
    <w:rsid w:val="008E210E"/>
    <w:rsid w:val="009370BC"/>
    <w:rsid w:val="00970580"/>
    <w:rsid w:val="00983362"/>
    <w:rsid w:val="0098739B"/>
    <w:rsid w:val="009B61E5"/>
    <w:rsid w:val="009D1E89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246B7"/>
    <w:rsid w:val="00B26601"/>
    <w:rsid w:val="00B41951"/>
    <w:rsid w:val="00B53229"/>
    <w:rsid w:val="00B62480"/>
    <w:rsid w:val="00B81B70"/>
    <w:rsid w:val="00BD0724"/>
    <w:rsid w:val="00BD2B91"/>
    <w:rsid w:val="00BE3A6F"/>
    <w:rsid w:val="00BE5521"/>
    <w:rsid w:val="00C53263"/>
    <w:rsid w:val="00C75F1D"/>
    <w:rsid w:val="00CB68E8"/>
    <w:rsid w:val="00D00600"/>
    <w:rsid w:val="00D04F01"/>
    <w:rsid w:val="00D06414"/>
    <w:rsid w:val="00D338E4"/>
    <w:rsid w:val="00D51947"/>
    <w:rsid w:val="00D532F0"/>
    <w:rsid w:val="00D77413"/>
    <w:rsid w:val="00D82759"/>
    <w:rsid w:val="00D83EB1"/>
    <w:rsid w:val="00D86DE4"/>
    <w:rsid w:val="00DE51DB"/>
    <w:rsid w:val="00DE63A4"/>
    <w:rsid w:val="00E23F1D"/>
    <w:rsid w:val="00E30E05"/>
    <w:rsid w:val="00E36361"/>
    <w:rsid w:val="00E55AE9"/>
    <w:rsid w:val="00E86FF9"/>
    <w:rsid w:val="00EB0C84"/>
    <w:rsid w:val="00EC4FF7"/>
    <w:rsid w:val="00F40D53"/>
    <w:rsid w:val="00F4525C"/>
    <w:rsid w:val="00F50D86"/>
    <w:rsid w:val="00F56B39"/>
    <w:rsid w:val="00F652AD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7C2251"/>
  <w15:docId w15:val="{0D2581C6-3F3C-CE4A-914B-D94B6D0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262DE9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next w:val="VCAAbody"/>
    <w:qFormat/>
    <w:rsid w:val="00262DE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262DE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262DE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D0060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D0060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A922F4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D00600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00600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D00600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D0060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basedOn w:val="VCAAHeading3"/>
    <w:qFormat/>
    <w:rsid w:val="00262DE9"/>
    <w:pPr>
      <w:spacing w:before="280" w:line="360" w:lineRule="exact"/>
      <w:outlineLvl w:val="4"/>
    </w:pPr>
    <w:rPr>
      <w:sz w:val="28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D83EB1"/>
    <w:pPr>
      <w:spacing w:after="360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262DE9"/>
    <w:pPr>
      <w:spacing w:before="240" w:line="320" w:lineRule="exact"/>
      <w:outlineLvl w:val="5"/>
    </w:pPr>
    <w:rPr>
      <w:sz w:val="24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8E210E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D0060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8E210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983362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D0060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983362"/>
    <w:rPr>
      <w:rFonts w:ascii="Arial" w:hAnsi="Arial" w:cs="Arial"/>
      <w:noProof/>
      <w:color w:val="000000" w:themeColor="text1"/>
      <w:sz w:val="20"/>
    </w:rPr>
  </w:style>
  <w:style w:type="table" w:customStyle="1" w:styleId="TableGrid1">
    <w:name w:val="Table Grid1"/>
    <w:basedOn w:val="TableNormal"/>
    <w:next w:val="TableGrid"/>
    <w:uiPriority w:val="39"/>
    <w:rsid w:val="001F4E1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84B16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12ED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46B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400D98C62E84B94D6ECC79016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DF8C-B4ED-2F4D-9E88-7C38177D4B1C}"/>
      </w:docPartPr>
      <w:docPartBody>
        <w:p w:rsidR="001F4026" w:rsidRDefault="001F4026">
          <w:pPr>
            <w:pStyle w:val="F94400D98C62E84B94D6ECC7901600DF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26"/>
    <w:rsid w:val="001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4400D98C62E84B94D6ECC7901600DF">
    <w:name w:val="F94400D98C62E84B94D6ECC790160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DF77E-50AD-461A-B4F0-44128CE82F87}"/>
</file>

<file path=customXml/itemProps3.xml><?xml version="1.0" encoding="utf-8"?>
<ds:datastoreItem xmlns:ds="http://schemas.openxmlformats.org/officeDocument/2006/customXml" ds:itemID="{9F0ED91C-E87E-BB46-9082-7602DDFBC7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microsoft.com/office/infopath/2007/PartnerControls"/>
    <ds:schemaRef ds:uri="dac6363a-b01d-423e-b66d-3d8ff78496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1, Outcome 1 – Award Nomination (Oral Presentation to Persuade)</dc:title>
  <dc:creator>Derek Tolan</dc:creator>
  <cp:lastModifiedBy>Thomas Heeren</cp:lastModifiedBy>
  <cp:revision>2</cp:revision>
  <cp:lastPrinted>2015-05-15T02:36:00Z</cp:lastPrinted>
  <dcterms:created xsi:type="dcterms:W3CDTF">2022-04-26T08:45:00Z</dcterms:created>
  <dcterms:modified xsi:type="dcterms:W3CDTF">2022-04-26T08:45:00Z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