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97" w:rsidRPr="00AE665C" w:rsidRDefault="009A2797" w:rsidP="009A2797">
      <w:pPr>
        <w:pStyle w:val="Heading2"/>
        <w:jc w:val="center"/>
        <w:rPr>
          <w:rFonts w:ascii="Tahoma" w:hAnsi="Tahoma" w:cs="Tahoma"/>
          <w:i w:val="0"/>
          <w:color w:val="4F81BD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i w:val="0"/>
          <w:color w:val="4F81BD"/>
          <w:sz w:val="40"/>
          <w:szCs w:val="40"/>
        </w:rPr>
        <w:t xml:space="preserve">Health and Physical Education and Personal and Social Capability, including Respectful Relationships – </w:t>
      </w:r>
      <w:r>
        <w:rPr>
          <w:rFonts w:ascii="Tahoma" w:hAnsi="Tahoma" w:cs="Tahoma"/>
          <w:i w:val="0"/>
          <w:color w:val="4F81BD"/>
          <w:sz w:val="40"/>
          <w:szCs w:val="40"/>
        </w:rPr>
        <w:br/>
      </w:r>
      <w:r w:rsidR="00C619A5">
        <w:rPr>
          <w:rFonts w:ascii="Tahoma" w:hAnsi="Tahoma" w:cs="Tahoma"/>
          <w:i w:val="0"/>
          <w:color w:val="4F81BD"/>
          <w:sz w:val="40"/>
          <w:szCs w:val="40"/>
        </w:rPr>
        <w:t>Explicit Teaching</w:t>
      </w:r>
      <w:r w:rsidR="002D2D13">
        <w:rPr>
          <w:rFonts w:ascii="Tahoma" w:hAnsi="Tahoma" w:cs="Tahoma"/>
          <w:i w:val="0"/>
          <w:color w:val="4F81BD"/>
          <w:sz w:val="40"/>
          <w:szCs w:val="40"/>
        </w:rPr>
        <w:t xml:space="preserve"> (Primary)</w:t>
      </w:r>
    </w:p>
    <w:p w:rsidR="00D1695A" w:rsidRPr="00C13AF5" w:rsidRDefault="00D1695A" w:rsidP="003939F0">
      <w:pPr>
        <w:ind w:right="2953"/>
        <w:rPr>
          <w:rFonts w:ascii="Tahoma" w:hAnsi="Tahoma" w:cs="Tahoma"/>
          <w:b/>
          <w:sz w:val="24"/>
          <w:szCs w:val="24"/>
        </w:rPr>
      </w:pPr>
    </w:p>
    <w:p w:rsidR="00C13AF5" w:rsidRDefault="00C13AF5" w:rsidP="00C13AF5">
      <w:pPr>
        <w:rPr>
          <w:rFonts w:ascii="Tahoma" w:hAnsi="Tahoma" w:cs="Tahoma"/>
          <w:sz w:val="24"/>
          <w:szCs w:val="24"/>
        </w:rPr>
      </w:pP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Welcome. I'm Sally Wilson.</w:t>
      </w:r>
      <w:r>
        <w:rPr>
          <w:rFonts w:ascii="Tahoma" w:hAnsi="Tahoma" w:cs="Tahoma"/>
          <w:sz w:val="24"/>
          <w:szCs w:val="24"/>
        </w:rPr>
        <w:t xml:space="preserve"> I'm an F–</w:t>
      </w:r>
      <w:r w:rsidRPr="002D2D13">
        <w:rPr>
          <w:rFonts w:ascii="Tahoma" w:hAnsi="Tahoma" w:cs="Tahoma"/>
          <w:sz w:val="24"/>
          <w:szCs w:val="24"/>
        </w:rPr>
        <w:t>10 specialist teacher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for Health and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Personal &amp; Social Capabilities.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I'm presenting to you today</w:t>
      </w:r>
      <w:r>
        <w:rPr>
          <w:rFonts w:ascii="Tahoma" w:hAnsi="Tahoma" w:cs="Tahoma"/>
          <w:sz w:val="24"/>
          <w:szCs w:val="24"/>
        </w:rPr>
        <w:t xml:space="preserve"> </w:t>
      </w:r>
      <w:r w:rsidR="00E07BFB">
        <w:rPr>
          <w:rFonts w:ascii="Tahoma" w:hAnsi="Tahoma" w:cs="Tahoma"/>
          <w:sz w:val="24"/>
          <w:szCs w:val="24"/>
        </w:rPr>
        <w:t>Module 4 –</w:t>
      </w:r>
      <w:r w:rsidRPr="002D2D13">
        <w:rPr>
          <w:rFonts w:ascii="Tahoma" w:hAnsi="Tahoma" w:cs="Tahoma"/>
          <w:sz w:val="24"/>
          <w:szCs w:val="24"/>
        </w:rPr>
        <w:t xml:space="preserve"> Explicit Teaching,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and I'm going to define for you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the meaning of 'explicit teaching'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and a link to Respectful Relationships.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07BFB" w:rsidRDefault="00E07BFB" w:rsidP="00E07BFB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1 – </w:t>
      </w:r>
      <w:r>
        <w:rPr>
          <w:rFonts w:ascii="Tahoma" w:hAnsi="Tahoma" w:cs="Tahoma"/>
          <w:b/>
          <w:color w:val="4F81BD"/>
          <w:sz w:val="24"/>
          <w:szCs w:val="24"/>
        </w:rPr>
        <w:t>Explicit teaching, Primary</w:t>
      </w:r>
    </w:p>
    <w:p w:rsidR="00E07BFB" w:rsidRDefault="00E07BFB" w:rsidP="00E07BFB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2 – What is explicit teaching?</w:t>
      </w:r>
    </w:p>
    <w:p w:rsidR="00E07BFB" w:rsidRDefault="00E07BFB" w:rsidP="00E07BFB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3</w:t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What is explicit teaching?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'Explicit teaching' refers to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teacher-centred instruction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that is focused on clear behavioural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and cognitive goals and outcomes.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These in turn are made 'explicit',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or transparent.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B21DB" w:rsidP="001B21DB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 xml:space="preserve">Slide 4 </w:t>
      </w:r>
      <w:r>
        <w:rPr>
          <w:rFonts w:ascii="Tahoma" w:hAnsi="Tahoma" w:cs="Tahoma"/>
          <w:b/>
          <w:color w:val="4F81BD"/>
          <w:sz w:val="24"/>
          <w:szCs w:val="24"/>
        </w:rPr>
        <w:softHyphen/>
        <w:t>– The Victorian Curriculum F–10</w:t>
      </w:r>
    </w:p>
    <w:p w:rsidR="00126D44" w:rsidRDefault="00126D44" w:rsidP="001B21DB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5</w:t>
      </w:r>
    </w:p>
    <w:p w:rsidR="00126D44" w:rsidRDefault="00126D44" w:rsidP="001B21DB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6</w:t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On the Victorian Curriculum F-10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website,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you will find the Health &amp;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Physical Education curriculum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and the Personal &amp; Social Capability.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A 'capability' is a discrete set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of knowledge and skills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that can be and should be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taught explicitly.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26D44" w:rsidP="001B21DB">
      <w:pPr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7</w:t>
      </w:r>
      <w:r w:rsidR="001B21DB">
        <w:rPr>
          <w:rFonts w:ascii="Tahoma" w:hAnsi="Tahoma" w:cs="Tahoma"/>
          <w:b/>
          <w:color w:val="4F81BD"/>
          <w:sz w:val="24"/>
          <w:szCs w:val="24"/>
        </w:rPr>
        <w:t xml:space="preserve"> </w:t>
      </w:r>
      <w:r w:rsidR="001B21DB">
        <w:rPr>
          <w:rFonts w:ascii="Tahoma" w:hAnsi="Tahoma" w:cs="Tahoma"/>
          <w:b/>
          <w:color w:val="4F81BD"/>
          <w:sz w:val="24"/>
          <w:szCs w:val="24"/>
        </w:rPr>
        <w:softHyphen/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It is expected that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these skills and knowledge,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defined here in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the Personal &amp; Social Capability,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will be developed, practised,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deployed and demonstrated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by students in and through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their learning across the curriculum.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26D44" w:rsidP="001B21DB">
      <w:pPr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8</w:t>
      </w:r>
    </w:p>
    <w:p w:rsidR="001B21D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In the Personal &amp; Social Capability,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teaching is precise and clear.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26D44" w:rsidP="001B21DB">
      <w:pPr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9</w:t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It is in this capability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we can make links to the Respectful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Relationships program.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26D44" w:rsidP="001B21DB">
      <w:pPr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lastRenderedPageBreak/>
        <w:t>Slide 10</w:t>
      </w:r>
      <w:r w:rsidR="001B21DB">
        <w:rPr>
          <w:rFonts w:ascii="Tahoma" w:hAnsi="Tahoma" w:cs="Tahoma"/>
          <w:b/>
          <w:color w:val="4F81BD"/>
          <w:sz w:val="24"/>
          <w:szCs w:val="24"/>
        </w:rPr>
        <w:t xml:space="preserve"> – Explicit teaching</w:t>
      </w:r>
    </w:p>
    <w:p w:rsidR="001B21D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When using the Respectful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Relationships material,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the Personal &amp; Social Capability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knowledge, understandings and skills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can be explicitly taught.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Successful social and emotional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learning programs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move beyond giving information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to explicitly teaching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and providing opportunity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for students to practise the skills.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26D44" w:rsidP="001B21DB">
      <w:pPr>
        <w:rPr>
          <w:rFonts w:ascii="Tahoma" w:hAnsi="Tahoma" w:cs="Tahoma"/>
          <w:b/>
          <w:color w:val="4F81BD"/>
          <w:sz w:val="24"/>
          <w:szCs w:val="24"/>
        </w:rPr>
      </w:pPr>
      <w:r>
        <w:rPr>
          <w:rFonts w:ascii="Tahoma" w:hAnsi="Tahoma" w:cs="Tahoma"/>
          <w:b/>
          <w:color w:val="4F81BD"/>
          <w:sz w:val="24"/>
          <w:szCs w:val="24"/>
        </w:rPr>
        <w:t>Slide 11</w:t>
      </w:r>
      <w:r w:rsidR="001B21DB">
        <w:rPr>
          <w:rFonts w:ascii="Tahoma" w:hAnsi="Tahoma" w:cs="Tahoma"/>
          <w:b/>
          <w:color w:val="4F81BD"/>
          <w:sz w:val="24"/>
          <w:szCs w:val="24"/>
        </w:rPr>
        <w:t xml:space="preserve"> – Personal and Social Capability</w:t>
      </w:r>
    </w:p>
    <w:p w:rsidR="00E07BFB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The Personal &amp; Social Capability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scope and sequence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is found on the VCAA website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in both PDF and Word format.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B21DB" w:rsidRDefault="001B21DB" w:rsidP="002D2D13">
      <w:pPr>
        <w:rPr>
          <w:rFonts w:ascii="Tahoma" w:hAnsi="Tahoma" w:cs="Tahoma"/>
          <w:sz w:val="24"/>
          <w:szCs w:val="24"/>
        </w:rPr>
      </w:pPr>
    </w:p>
    <w:p w:rsidR="00C619A5" w:rsidRPr="002D2D13" w:rsidRDefault="002D2D13" w:rsidP="002D2D13">
      <w:pPr>
        <w:rPr>
          <w:rFonts w:ascii="Tahoma" w:hAnsi="Tahoma" w:cs="Tahoma"/>
          <w:sz w:val="24"/>
          <w:szCs w:val="24"/>
        </w:rPr>
      </w:pPr>
      <w:r w:rsidRPr="002D2D13">
        <w:rPr>
          <w:rFonts w:ascii="Tahoma" w:hAnsi="Tahoma" w:cs="Tahoma"/>
          <w:sz w:val="24"/>
          <w:szCs w:val="24"/>
        </w:rPr>
        <w:t>Thank you for watching this module</w:t>
      </w:r>
      <w:r>
        <w:rPr>
          <w:rFonts w:ascii="Tahoma" w:hAnsi="Tahoma" w:cs="Tahoma"/>
          <w:sz w:val="24"/>
          <w:szCs w:val="24"/>
        </w:rPr>
        <w:t xml:space="preserve"> </w:t>
      </w:r>
      <w:r w:rsidRPr="002D2D13">
        <w:rPr>
          <w:rFonts w:ascii="Tahoma" w:hAnsi="Tahoma" w:cs="Tahoma"/>
          <w:sz w:val="24"/>
          <w:szCs w:val="24"/>
        </w:rPr>
        <w:t>on explicit teaching.</w:t>
      </w:r>
      <w:r>
        <w:rPr>
          <w:rFonts w:ascii="Tahoma" w:hAnsi="Tahoma" w:cs="Tahoma"/>
          <w:sz w:val="24"/>
          <w:szCs w:val="24"/>
        </w:rPr>
        <w:t xml:space="preserve">  </w:t>
      </w:r>
    </w:p>
    <w:sectPr w:rsidR="00C619A5" w:rsidRPr="002D2D13" w:rsidSect="009754E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12" w:rsidRDefault="00291A12" w:rsidP="009754E1">
      <w:pPr>
        <w:spacing w:after="0" w:line="240" w:lineRule="auto"/>
      </w:pPr>
      <w:r>
        <w:separator/>
      </w:r>
    </w:p>
  </w:endnote>
  <w:endnote w:type="continuationSeparator" w:id="0">
    <w:p w:rsidR="00291A12" w:rsidRDefault="00291A12" w:rsidP="009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E1" w:rsidRDefault="009754E1" w:rsidP="009754E1">
    <w:pPr>
      <w:pStyle w:val="Footer"/>
    </w:pPr>
    <w:r w:rsidRPr="00A22F6B">
      <w:rPr>
        <w:rFonts w:ascii="Arial" w:hAnsi="Arial" w:cs="Arial"/>
        <w:color w:val="009ED0"/>
      </w:rPr>
      <w:t>©</w:t>
    </w:r>
    <w:hyperlink r:id="rId1" w:history="1">
      <w:r w:rsidRPr="00A22F6B">
        <w:rPr>
          <w:rStyle w:val="Hyperlink"/>
          <w:rFonts w:ascii="Arial" w:hAnsi="Arial" w:cs="Arial"/>
          <w:color w:val="009ED0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12" w:rsidRDefault="00291A12" w:rsidP="009754E1">
      <w:pPr>
        <w:spacing w:after="0" w:line="240" w:lineRule="auto"/>
      </w:pPr>
      <w:r>
        <w:separator/>
      </w:r>
    </w:p>
  </w:footnote>
  <w:footnote w:type="continuationSeparator" w:id="0">
    <w:p w:rsidR="00291A12" w:rsidRDefault="00291A12" w:rsidP="009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4E1" w:rsidRDefault="006352B7" w:rsidP="004C7F04">
    <w:pPr>
      <w:pStyle w:val="Header"/>
      <w:tabs>
        <w:tab w:val="clear" w:pos="4513"/>
        <w:tab w:val="clear" w:pos="9026"/>
        <w:tab w:val="left" w:pos="8196"/>
      </w:tabs>
      <w:ind w:firstLine="6480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-165100</wp:posOffset>
          </wp:positionV>
          <wp:extent cx="2979420" cy="392430"/>
          <wp:effectExtent l="0" t="0" r="0" b="0"/>
          <wp:wrapNone/>
          <wp:docPr id="1" name="Picture 1" descr="Description: Description: 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Victorian Curriculum: Foundation -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3785870</wp:posOffset>
          </wp:positionH>
          <wp:positionV relativeFrom="paragraph">
            <wp:posOffset>-184150</wp:posOffset>
          </wp:positionV>
          <wp:extent cx="2162175" cy="409575"/>
          <wp:effectExtent l="0" t="0" r="0" b="0"/>
          <wp:wrapSquare wrapText="bothSides"/>
          <wp:docPr id="2" name="Picture 2" descr="Title: Victorian Curriculum and Assessment Authority logo - Description: The logo and registered trademark of 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: Victorian Curriculum and Assessment Authority logo - Description: The logo and registered trademark of Victorian Curriculum and Assessment Author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C7"/>
    <w:multiLevelType w:val="hybridMultilevel"/>
    <w:tmpl w:val="FCF4AF4A"/>
    <w:lvl w:ilvl="0" w:tplc="4B7A0E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EB28B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C80E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1023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9E5B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3EAA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C2E7A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1EB8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49A9D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9E47FEF"/>
    <w:multiLevelType w:val="multilevel"/>
    <w:tmpl w:val="8C0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6155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F1BC3"/>
    <w:multiLevelType w:val="multilevel"/>
    <w:tmpl w:val="5FE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30CE1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3EA5"/>
    <w:multiLevelType w:val="multilevel"/>
    <w:tmpl w:val="0D8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64C1D"/>
    <w:multiLevelType w:val="multilevel"/>
    <w:tmpl w:val="954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15D17"/>
    <w:multiLevelType w:val="multilevel"/>
    <w:tmpl w:val="056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42BA3"/>
    <w:multiLevelType w:val="multilevel"/>
    <w:tmpl w:val="6DC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36D36"/>
    <w:multiLevelType w:val="multilevel"/>
    <w:tmpl w:val="DBFCE73C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entative="1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entative="1">
      <w:start w:val="1"/>
      <w:numFmt w:val="decimal"/>
      <w:lvlText w:val="%3."/>
      <w:lvlJc w:val="left"/>
      <w:pPr>
        <w:tabs>
          <w:tab w:val="num" w:pos="3585"/>
        </w:tabs>
        <w:ind w:left="3585" w:hanging="360"/>
      </w:pPr>
    </w:lvl>
    <w:lvl w:ilvl="3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entative="1">
      <w:start w:val="1"/>
      <w:numFmt w:val="decimal"/>
      <w:lvlText w:val="%5."/>
      <w:lvlJc w:val="left"/>
      <w:pPr>
        <w:tabs>
          <w:tab w:val="num" w:pos="5025"/>
        </w:tabs>
        <w:ind w:left="5025" w:hanging="360"/>
      </w:pPr>
    </w:lvl>
    <w:lvl w:ilvl="5" w:tentative="1">
      <w:start w:val="1"/>
      <w:numFmt w:val="decimal"/>
      <w:lvlText w:val="%6."/>
      <w:lvlJc w:val="left"/>
      <w:pPr>
        <w:tabs>
          <w:tab w:val="num" w:pos="5745"/>
        </w:tabs>
        <w:ind w:left="5745" w:hanging="360"/>
      </w:pPr>
    </w:lvl>
    <w:lvl w:ilvl="6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entative="1">
      <w:start w:val="1"/>
      <w:numFmt w:val="decimal"/>
      <w:lvlText w:val="%8."/>
      <w:lvlJc w:val="left"/>
      <w:pPr>
        <w:tabs>
          <w:tab w:val="num" w:pos="7185"/>
        </w:tabs>
        <w:ind w:left="7185" w:hanging="360"/>
      </w:pPr>
    </w:lvl>
    <w:lvl w:ilvl="8" w:tentative="1">
      <w:start w:val="1"/>
      <w:numFmt w:val="decimal"/>
      <w:lvlText w:val="%9."/>
      <w:lvlJc w:val="left"/>
      <w:pPr>
        <w:tabs>
          <w:tab w:val="num" w:pos="7905"/>
        </w:tabs>
        <w:ind w:left="7905" w:hanging="360"/>
      </w:pPr>
    </w:lvl>
  </w:abstractNum>
  <w:abstractNum w:abstractNumId="10" w15:restartNumberingAfterBreak="0">
    <w:nsid w:val="5F6F73E8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9456D"/>
    <w:multiLevelType w:val="multilevel"/>
    <w:tmpl w:val="32A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C59AB"/>
    <w:multiLevelType w:val="hybridMultilevel"/>
    <w:tmpl w:val="8750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3E97"/>
    <w:multiLevelType w:val="hybridMultilevel"/>
    <w:tmpl w:val="F12E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9"/>
    <w:rsid w:val="000020B0"/>
    <w:rsid w:val="00011DB5"/>
    <w:rsid w:val="00017302"/>
    <w:rsid w:val="000513BF"/>
    <w:rsid w:val="00051D3B"/>
    <w:rsid w:val="00054427"/>
    <w:rsid w:val="0007241C"/>
    <w:rsid w:val="00080F66"/>
    <w:rsid w:val="00086FA1"/>
    <w:rsid w:val="00087A12"/>
    <w:rsid w:val="000B4FB5"/>
    <w:rsid w:val="000C3DA0"/>
    <w:rsid w:val="001137DD"/>
    <w:rsid w:val="00126855"/>
    <w:rsid w:val="00126D44"/>
    <w:rsid w:val="00170914"/>
    <w:rsid w:val="001847F3"/>
    <w:rsid w:val="001A4794"/>
    <w:rsid w:val="001B21DB"/>
    <w:rsid w:val="001C2A89"/>
    <w:rsid w:val="001F01A1"/>
    <w:rsid w:val="00202B2F"/>
    <w:rsid w:val="00213A66"/>
    <w:rsid w:val="00226087"/>
    <w:rsid w:val="00230047"/>
    <w:rsid w:val="002728EE"/>
    <w:rsid w:val="00273289"/>
    <w:rsid w:val="00291A12"/>
    <w:rsid w:val="00297651"/>
    <w:rsid w:val="002D2D13"/>
    <w:rsid w:val="00307143"/>
    <w:rsid w:val="00322165"/>
    <w:rsid w:val="003335B0"/>
    <w:rsid w:val="00346185"/>
    <w:rsid w:val="00381771"/>
    <w:rsid w:val="003939F0"/>
    <w:rsid w:val="003B5E0D"/>
    <w:rsid w:val="003C3AD7"/>
    <w:rsid w:val="0041488D"/>
    <w:rsid w:val="00420743"/>
    <w:rsid w:val="00450267"/>
    <w:rsid w:val="004629B5"/>
    <w:rsid w:val="00484692"/>
    <w:rsid w:val="004A28F8"/>
    <w:rsid w:val="004C7F04"/>
    <w:rsid w:val="004E7621"/>
    <w:rsid w:val="004E7E20"/>
    <w:rsid w:val="00517DA0"/>
    <w:rsid w:val="00550009"/>
    <w:rsid w:val="00553195"/>
    <w:rsid w:val="005814BE"/>
    <w:rsid w:val="00593D24"/>
    <w:rsid w:val="00595AA3"/>
    <w:rsid w:val="006166AF"/>
    <w:rsid w:val="006352B7"/>
    <w:rsid w:val="00686AA0"/>
    <w:rsid w:val="006973F3"/>
    <w:rsid w:val="006B288E"/>
    <w:rsid w:val="006B35F2"/>
    <w:rsid w:val="006B7146"/>
    <w:rsid w:val="007073B1"/>
    <w:rsid w:val="00727BC4"/>
    <w:rsid w:val="0075037B"/>
    <w:rsid w:val="00753E29"/>
    <w:rsid w:val="007628A0"/>
    <w:rsid w:val="00774378"/>
    <w:rsid w:val="00837FE0"/>
    <w:rsid w:val="00843138"/>
    <w:rsid w:val="00861189"/>
    <w:rsid w:val="008B58C6"/>
    <w:rsid w:val="008C66FC"/>
    <w:rsid w:val="00947926"/>
    <w:rsid w:val="009545E6"/>
    <w:rsid w:val="009560A2"/>
    <w:rsid w:val="009754E1"/>
    <w:rsid w:val="0099601F"/>
    <w:rsid w:val="009A2797"/>
    <w:rsid w:val="009C1B90"/>
    <w:rsid w:val="00A2706F"/>
    <w:rsid w:val="00A51D9B"/>
    <w:rsid w:val="00A56013"/>
    <w:rsid w:val="00AC1789"/>
    <w:rsid w:val="00AE56C4"/>
    <w:rsid w:val="00B73964"/>
    <w:rsid w:val="00BA1D28"/>
    <w:rsid w:val="00BA2283"/>
    <w:rsid w:val="00BC0898"/>
    <w:rsid w:val="00BE53A2"/>
    <w:rsid w:val="00BF2D99"/>
    <w:rsid w:val="00C01609"/>
    <w:rsid w:val="00C13AF5"/>
    <w:rsid w:val="00C25226"/>
    <w:rsid w:val="00C60E69"/>
    <w:rsid w:val="00C60FF4"/>
    <w:rsid w:val="00C619A5"/>
    <w:rsid w:val="00CA4426"/>
    <w:rsid w:val="00CB17FB"/>
    <w:rsid w:val="00CC1DCD"/>
    <w:rsid w:val="00CC4115"/>
    <w:rsid w:val="00CD4FDD"/>
    <w:rsid w:val="00CE62E8"/>
    <w:rsid w:val="00CE6555"/>
    <w:rsid w:val="00CF130F"/>
    <w:rsid w:val="00CF55B6"/>
    <w:rsid w:val="00D14B42"/>
    <w:rsid w:val="00D1695A"/>
    <w:rsid w:val="00D73832"/>
    <w:rsid w:val="00D76101"/>
    <w:rsid w:val="00D877B6"/>
    <w:rsid w:val="00DB6FEA"/>
    <w:rsid w:val="00DE2448"/>
    <w:rsid w:val="00DE3D05"/>
    <w:rsid w:val="00E07BFB"/>
    <w:rsid w:val="00E10AC2"/>
    <w:rsid w:val="00E824D8"/>
    <w:rsid w:val="00EC25FF"/>
    <w:rsid w:val="00EE1340"/>
    <w:rsid w:val="00EE77B5"/>
    <w:rsid w:val="00EF546A"/>
    <w:rsid w:val="00F275EF"/>
    <w:rsid w:val="00F35FC9"/>
    <w:rsid w:val="00F50CB4"/>
    <w:rsid w:val="00F527A8"/>
    <w:rsid w:val="00F75847"/>
    <w:rsid w:val="00F83AD4"/>
    <w:rsid w:val="00FA3266"/>
    <w:rsid w:val="00FC5822"/>
    <w:rsid w:val="00FD0267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FD82AFB-206E-43A8-BAD7-EA9E2AA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44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E2448"/>
  </w:style>
  <w:style w:type="character" w:styleId="Hyperlink">
    <w:name w:val="Hyperlink"/>
    <w:uiPriority w:val="99"/>
    <w:unhideWhenUsed/>
    <w:rsid w:val="00DE244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E244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DE2448"/>
    <w:rPr>
      <w:b/>
      <w:bCs/>
    </w:rPr>
  </w:style>
  <w:style w:type="character" w:styleId="Emphasis">
    <w:name w:val="Emphasis"/>
    <w:uiPriority w:val="20"/>
    <w:qFormat/>
    <w:rsid w:val="00CC1DCD"/>
    <w:rPr>
      <w:i/>
      <w:iCs/>
    </w:rPr>
  </w:style>
  <w:style w:type="character" w:styleId="CommentReference">
    <w:name w:val="annotation reference"/>
    <w:uiPriority w:val="99"/>
    <w:semiHidden/>
    <w:unhideWhenUsed/>
    <w:rsid w:val="0086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E1"/>
  </w:style>
  <w:style w:type="paragraph" w:styleId="Footer">
    <w:name w:val="footer"/>
    <w:basedOn w:val="Normal"/>
    <w:link w:val="Foot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E1"/>
  </w:style>
  <w:style w:type="character" w:customStyle="1" w:styleId="Heading2Char">
    <w:name w:val="Heading 2 Char"/>
    <w:link w:val="Heading2"/>
    <w:uiPriority w:val="9"/>
    <w:rsid w:val="00D16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D16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1137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a319977fc8504e09982f090ae1d7c602 xmlns="1aab662d-a6b2-42d6-996b-a574723d1ad8">
      <Terms xmlns="http://schemas.microsoft.com/office/infopath/2007/PartnerControls"/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/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8BFD-48A3-4260-B86B-FBA948F4661E}">
  <ds:schemaRefs>
    <ds:schemaRef ds:uri="http://purl.org/dc/elements/1.1/"/>
    <ds:schemaRef ds:uri="http://www.w3.org/XML/1998/namespace"/>
    <ds:schemaRef ds:uri="http://schemas.microsoft.com/office/infopath/2007/PartnerControls"/>
    <ds:schemaRef ds:uri="4c60e483-8d08-4915-ba50-24b6b57890d0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dcfad0-71f0-4cf6-831b-e05f27705f29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9EAB08-BB7E-4941-9476-32296EC89E81}"/>
</file>

<file path=customXml/itemProps3.xml><?xml version="1.0" encoding="utf-8"?>
<ds:datastoreItem xmlns:ds="http://schemas.openxmlformats.org/officeDocument/2006/customXml" ds:itemID="{011C340E-42DB-4EB0-8008-F1AF589D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B9A8-35CD-40A7-9E5B-A42D3E77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Explicit teaching, Primary </vt:lpstr>
    </vt:vector>
  </TitlesOfParts>
  <Company/>
  <LinksUpToDate>false</LinksUpToDate>
  <CharactersWithSpaces>1948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Explicit teaching, Primary </dc:title>
  <dc:subject/>
  <dc:creator>Victorian Curriculum and Assessment Authority</dc:creator>
  <cp:keywords>Explicit teaching, Primary, transcript</cp:keywords>
  <cp:lastModifiedBy>Ng, Francis F</cp:lastModifiedBy>
  <cp:revision>3</cp:revision>
  <dcterms:created xsi:type="dcterms:W3CDTF">2019-09-02T00:24:00Z</dcterms:created>
  <dcterms:modified xsi:type="dcterms:W3CDTF">2019-09-08T22:42:00Z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