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1930" w14:textId="77777777" w:rsidR="00E95592" w:rsidRPr="00C27E59"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394EFC7E" w14:textId="77777777" w:rsidR="00E95592" w:rsidRPr="00C27E59" w:rsidRDefault="00E95592" w:rsidP="008E27DA">
      <w:pPr>
        <w:pStyle w:val="VCAADocumenttitle"/>
        <w:framePr w:wrap="around"/>
        <w:rPr>
          <w:noProof w:val="0"/>
        </w:rPr>
      </w:pPr>
    </w:p>
    <w:p w14:paraId="37F5584E" w14:textId="76F566F5" w:rsidR="00E95592" w:rsidRPr="00C27E59" w:rsidRDefault="00D5029E" w:rsidP="008E27DA">
      <w:pPr>
        <w:pStyle w:val="VCAADocumenttitle"/>
        <w:framePr w:wrap="around"/>
        <w:rPr>
          <w:noProof w:val="0"/>
        </w:rPr>
      </w:pPr>
      <w:r>
        <w:rPr>
          <w:noProof w:val="0"/>
        </w:rPr>
        <w:t>Exploring the idea of ‘home’ through sculpture</w:t>
      </w:r>
      <w:r w:rsidR="00DE4C45" w:rsidRPr="00C27E59">
        <w:rPr>
          <w:noProof w:val="0"/>
        </w:rPr>
        <w:t xml:space="preserve">, </w:t>
      </w:r>
      <w:r w:rsidR="00E95592" w:rsidRPr="00C27E59">
        <w:rPr>
          <w:noProof w:val="0"/>
        </w:rPr>
        <w:br/>
      </w:r>
      <w:r w:rsidR="00956A1A" w:rsidRPr="00C27E59">
        <w:rPr>
          <w:noProof w:val="0"/>
        </w:rPr>
        <w:t xml:space="preserve">Foundation </w:t>
      </w:r>
      <w:r w:rsidR="00DE4C45" w:rsidRPr="00C27E59">
        <w:rPr>
          <w:noProof w:val="0"/>
        </w:rPr>
        <w:t>Level</w:t>
      </w:r>
    </w:p>
    <w:p w14:paraId="0E1BDE5B" w14:textId="1673FEDD" w:rsidR="00E95592" w:rsidRPr="00C27E59" w:rsidRDefault="00956A1A" w:rsidP="00DE4C45">
      <w:pPr>
        <w:pStyle w:val="VCAADocumentsubtitle"/>
        <w:rPr>
          <w:noProof w:val="0"/>
        </w:rPr>
      </w:pPr>
      <w:r w:rsidRPr="00483523">
        <w:rPr>
          <w:noProof w:val="0"/>
        </w:rPr>
        <w:t>Visual Arts</w:t>
      </w:r>
    </w:p>
    <w:p w14:paraId="28995EC6" w14:textId="7381CCDE" w:rsidR="00E95592" w:rsidRPr="00C27E59" w:rsidRDefault="00956A1A" w:rsidP="00DE4C45">
      <w:pPr>
        <w:pStyle w:val="VCAADocumentsubtitleB"/>
        <w:rPr>
          <w:noProof w:val="0"/>
        </w:rPr>
      </w:pPr>
      <w:r w:rsidRPr="00483523">
        <w:rPr>
          <w:noProof w:val="0"/>
        </w:rPr>
        <w:t>Unit of work</w:t>
      </w:r>
    </w:p>
    <w:p w14:paraId="01228889" w14:textId="77777777" w:rsidR="00E95592" w:rsidRPr="00C27E59"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1EA027C6" w14:textId="77777777" w:rsidR="00E95592" w:rsidRPr="00C27E59"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sectPr w:rsidR="00E95592" w:rsidRPr="00C27E59" w:rsidSect="00A230DB">
          <w:headerReference w:type="default" r:id="rId11"/>
          <w:footerReference w:type="default" r:id="rId12"/>
          <w:pgSz w:w="11900" w:h="16840"/>
          <w:pgMar w:top="1440" w:right="1134" w:bottom="1440" w:left="1134" w:header="709" w:footer="709" w:gutter="0"/>
          <w:cols w:space="708"/>
          <w:docGrid w:linePitch="360"/>
        </w:sectPr>
      </w:pPr>
    </w:p>
    <w:p w14:paraId="7B48739C" w14:textId="77777777" w:rsidR="006F1FEF" w:rsidRPr="00C27E59" w:rsidRDefault="006F1FEF" w:rsidP="006F1FEF">
      <w:pPr>
        <w:pStyle w:val="VCAAtrademarkinfo"/>
        <w:rPr>
          <w:lang w:val="en-AU"/>
        </w:rPr>
      </w:pPr>
    </w:p>
    <w:p w14:paraId="0711BAC5" w14:textId="77777777" w:rsidR="00956A1A" w:rsidRPr="00483523" w:rsidRDefault="00956A1A" w:rsidP="00956A1A">
      <w:pPr>
        <w:pStyle w:val="VCAAtrademarkinfo"/>
        <w:rPr>
          <w:b/>
          <w:lang w:val="en-AU"/>
        </w:rPr>
      </w:pPr>
    </w:p>
    <w:p w14:paraId="4E36C040" w14:textId="77777777" w:rsidR="00956A1A" w:rsidRPr="00483523" w:rsidRDefault="00956A1A" w:rsidP="00956A1A">
      <w:pPr>
        <w:pStyle w:val="VCAAtrademarkinfo"/>
        <w:rPr>
          <w:b/>
          <w:lang w:val="en-AU"/>
        </w:rPr>
      </w:pPr>
    </w:p>
    <w:p w14:paraId="257A494B" w14:textId="77777777" w:rsidR="00956A1A" w:rsidRPr="00483523" w:rsidRDefault="00956A1A" w:rsidP="00956A1A">
      <w:pPr>
        <w:pStyle w:val="VCAAtrademarkinfo"/>
        <w:rPr>
          <w:b/>
          <w:lang w:val="en-AU"/>
        </w:rPr>
      </w:pPr>
    </w:p>
    <w:p w14:paraId="5F5A8741" w14:textId="77777777" w:rsidR="00956A1A" w:rsidRPr="00483523" w:rsidRDefault="00956A1A" w:rsidP="00956A1A">
      <w:pPr>
        <w:pStyle w:val="VCAAtrademarkinfo"/>
        <w:rPr>
          <w:b/>
          <w:lang w:val="en-AU"/>
        </w:rPr>
      </w:pPr>
    </w:p>
    <w:p w14:paraId="2F03AD9E" w14:textId="77777777" w:rsidR="00956A1A" w:rsidRPr="00483523" w:rsidRDefault="00956A1A" w:rsidP="00956A1A">
      <w:pPr>
        <w:pStyle w:val="VCAAtrademarkinfo"/>
        <w:rPr>
          <w:b/>
          <w:lang w:val="en-AU"/>
        </w:rPr>
      </w:pPr>
    </w:p>
    <w:p w14:paraId="3B285A8B" w14:textId="77777777" w:rsidR="00956A1A" w:rsidRPr="00483523" w:rsidRDefault="00956A1A" w:rsidP="00956A1A">
      <w:pPr>
        <w:pStyle w:val="VCAAtrademarkinfo"/>
        <w:rPr>
          <w:b/>
          <w:lang w:val="en-AU"/>
        </w:rPr>
      </w:pPr>
    </w:p>
    <w:p w14:paraId="16265FAA" w14:textId="77777777" w:rsidR="00956A1A" w:rsidRPr="00483523" w:rsidRDefault="00956A1A" w:rsidP="00956A1A">
      <w:pPr>
        <w:pStyle w:val="VCAAtrademarkinfo"/>
        <w:rPr>
          <w:b/>
          <w:lang w:val="en-AU"/>
        </w:rPr>
      </w:pPr>
    </w:p>
    <w:p w14:paraId="5930B614" w14:textId="77777777" w:rsidR="00956A1A" w:rsidRPr="00483523" w:rsidRDefault="00956A1A" w:rsidP="00956A1A">
      <w:pPr>
        <w:pStyle w:val="VCAAtrademarkinfo"/>
        <w:rPr>
          <w:b/>
          <w:lang w:val="en-AU"/>
        </w:rPr>
      </w:pPr>
    </w:p>
    <w:p w14:paraId="3CC5F562" w14:textId="77777777" w:rsidR="00956A1A" w:rsidRPr="00483523" w:rsidRDefault="00956A1A" w:rsidP="00956A1A">
      <w:pPr>
        <w:pStyle w:val="VCAAtrademarkinfo"/>
        <w:rPr>
          <w:b/>
          <w:lang w:val="en-AU"/>
        </w:rPr>
      </w:pPr>
    </w:p>
    <w:p w14:paraId="11637B75" w14:textId="77777777" w:rsidR="00956A1A" w:rsidRPr="00483523" w:rsidRDefault="00956A1A" w:rsidP="00956A1A">
      <w:pPr>
        <w:pStyle w:val="VCAAtrademarkinfo"/>
        <w:rPr>
          <w:b/>
          <w:lang w:val="en-AU"/>
        </w:rPr>
      </w:pPr>
    </w:p>
    <w:p w14:paraId="3083FC97" w14:textId="77777777" w:rsidR="00956A1A" w:rsidRPr="00483523" w:rsidRDefault="00956A1A" w:rsidP="00956A1A">
      <w:pPr>
        <w:pStyle w:val="VCAAtrademarkinfo"/>
        <w:rPr>
          <w:b/>
          <w:lang w:val="en-AU"/>
        </w:rPr>
      </w:pPr>
    </w:p>
    <w:p w14:paraId="527DF277" w14:textId="77777777" w:rsidR="00956A1A" w:rsidRPr="00483523" w:rsidRDefault="00956A1A" w:rsidP="00956A1A">
      <w:pPr>
        <w:pStyle w:val="VCAAtrademarkinfo"/>
        <w:rPr>
          <w:b/>
          <w:lang w:val="en-AU"/>
        </w:rPr>
      </w:pPr>
    </w:p>
    <w:p w14:paraId="44CB8F41" w14:textId="77777777" w:rsidR="00956A1A" w:rsidRPr="00483523" w:rsidRDefault="00956A1A" w:rsidP="00956A1A">
      <w:pPr>
        <w:pStyle w:val="VCAAtrademarkinfo"/>
        <w:rPr>
          <w:b/>
          <w:lang w:val="en-AU"/>
        </w:rPr>
      </w:pPr>
    </w:p>
    <w:p w14:paraId="50438A27" w14:textId="77777777" w:rsidR="00956A1A" w:rsidRPr="00483523" w:rsidRDefault="00956A1A" w:rsidP="00956A1A">
      <w:pPr>
        <w:pStyle w:val="VCAAtrademarkinfo"/>
        <w:rPr>
          <w:b/>
          <w:lang w:val="en-AU"/>
        </w:rPr>
      </w:pPr>
    </w:p>
    <w:p w14:paraId="4A17D654" w14:textId="77777777" w:rsidR="00956A1A" w:rsidRPr="00483523" w:rsidRDefault="00956A1A" w:rsidP="00956A1A">
      <w:pPr>
        <w:pStyle w:val="VCAAtrademarkinfo"/>
        <w:rPr>
          <w:b/>
          <w:lang w:val="en-AU"/>
        </w:rPr>
      </w:pPr>
    </w:p>
    <w:p w14:paraId="0F863E65" w14:textId="77777777" w:rsidR="00956A1A" w:rsidRPr="00483523" w:rsidRDefault="00956A1A" w:rsidP="00956A1A">
      <w:pPr>
        <w:pStyle w:val="VCAAtrademarkinfo"/>
        <w:rPr>
          <w:b/>
          <w:lang w:val="en-AU"/>
        </w:rPr>
      </w:pPr>
    </w:p>
    <w:p w14:paraId="4C845490" w14:textId="54DACCF4" w:rsidR="006F1FEF" w:rsidRPr="00C27E59" w:rsidRDefault="00956A1A" w:rsidP="00896034">
      <w:pPr>
        <w:pStyle w:val="VCAAtrademarkinfo"/>
        <w:spacing w:before="3600"/>
        <w:rPr>
          <w:lang w:val="en-AU"/>
        </w:rPr>
      </w:pPr>
      <w:r w:rsidRPr="00483523">
        <w:rPr>
          <w:lang w:val="en-AU"/>
        </w:rPr>
        <w:t>Authorised</w:t>
      </w:r>
      <w:r w:rsidRPr="00C27E59">
        <w:rPr>
          <w:lang w:val="en-AU"/>
        </w:rPr>
        <w:t xml:space="preserve"> </w:t>
      </w:r>
      <w:r w:rsidR="006F1FEF" w:rsidRPr="00C27E59">
        <w:rPr>
          <w:lang w:val="en-AU"/>
        </w:rPr>
        <w:t>and published by the Victorian Curriculum and Assessment Authority</w:t>
      </w:r>
      <w:r w:rsidR="006F1FEF" w:rsidRPr="00C27E59">
        <w:rPr>
          <w:lang w:val="en-AU"/>
        </w:rPr>
        <w:br/>
        <w:t>Level 7, 2 Lonsdale Street</w:t>
      </w:r>
      <w:r w:rsidR="006F1FEF" w:rsidRPr="00C27E59">
        <w:rPr>
          <w:lang w:val="en-AU"/>
        </w:rPr>
        <w:br/>
        <w:t>Melbourne VIC 3000</w:t>
      </w:r>
    </w:p>
    <w:p w14:paraId="0BAD003E" w14:textId="77777777" w:rsidR="006F1FEF" w:rsidRPr="00C27E59" w:rsidRDefault="006F1FEF" w:rsidP="006F1FEF">
      <w:pPr>
        <w:pStyle w:val="VCAAtrademarkinfo"/>
        <w:rPr>
          <w:lang w:val="en-AU"/>
        </w:rPr>
      </w:pPr>
      <w:r w:rsidRPr="00C27E59">
        <w:rPr>
          <w:lang w:val="en-AU"/>
        </w:rPr>
        <w:t>© Victorian Curriculum and Assessment Authority 2019</w:t>
      </w:r>
    </w:p>
    <w:p w14:paraId="06EEFB88" w14:textId="77777777" w:rsidR="006F1FEF" w:rsidRPr="00C27E59" w:rsidRDefault="006F1FEF" w:rsidP="006F1FEF">
      <w:pPr>
        <w:pStyle w:val="VCAAtrademarkinfo"/>
        <w:rPr>
          <w:lang w:val="en-AU"/>
        </w:rPr>
      </w:pPr>
    </w:p>
    <w:p w14:paraId="19343BF1" w14:textId="2955BE05" w:rsidR="006F1FEF" w:rsidRPr="00C27E59" w:rsidRDefault="006F1FEF" w:rsidP="006F1FEF">
      <w:pPr>
        <w:pStyle w:val="VCAAtrademarkinfo"/>
        <w:rPr>
          <w:lang w:val="en-AU"/>
        </w:rPr>
      </w:pPr>
      <w:r w:rsidRPr="00C27E59">
        <w:rPr>
          <w:lang w:val="en-AU"/>
        </w:rPr>
        <w:t xml:space="preserve">No part of this publication may be reproduced except as specified under the </w:t>
      </w:r>
      <w:r w:rsidRPr="00C27E59">
        <w:rPr>
          <w:i/>
          <w:lang w:val="en-AU"/>
        </w:rPr>
        <w:t>Copyright Act 1968</w:t>
      </w:r>
      <w:r w:rsidRPr="00C27E59">
        <w:rPr>
          <w:lang w:val="en-AU"/>
        </w:rPr>
        <w:t xml:space="preserve"> or by permission from the VCAA. Excepting third-party elements, schools may use this resource in accordance with the </w:t>
      </w:r>
      <w:hyperlink r:id="rId13" w:anchor="schools" w:history="1">
        <w:r w:rsidRPr="00C27E59">
          <w:rPr>
            <w:rStyle w:val="Hyperlink"/>
            <w:lang w:val="en-AU"/>
          </w:rPr>
          <w:t>VCAA educational allowance</w:t>
        </w:r>
      </w:hyperlink>
      <w:r w:rsidRPr="00C27E59">
        <w:rPr>
          <w:lang w:val="en-AU"/>
        </w:rPr>
        <w:t xml:space="preserve">. For more information go to: </w:t>
      </w:r>
      <w:hyperlink r:id="rId14" w:history="1">
        <w:r w:rsidR="008E27DA" w:rsidRPr="00C27E59">
          <w:rPr>
            <w:rStyle w:val="Hyperlink"/>
            <w:lang w:val="en-AU"/>
          </w:rPr>
          <w:t>https://www.vcaa.vic.edu.au/Footer/Pages/Copyright.aspx</w:t>
        </w:r>
      </w:hyperlink>
      <w:r w:rsidRPr="00C27E59">
        <w:rPr>
          <w:lang w:val="en-AU"/>
        </w:rPr>
        <w:t>.</w:t>
      </w:r>
    </w:p>
    <w:p w14:paraId="03EC547C" w14:textId="77777777" w:rsidR="006F1FEF" w:rsidRPr="00C27E59" w:rsidRDefault="006F1FEF" w:rsidP="006F1FEF">
      <w:pPr>
        <w:pStyle w:val="VCAAtrademarkinfo"/>
        <w:rPr>
          <w:lang w:val="en-AU"/>
        </w:rPr>
      </w:pPr>
      <w:r w:rsidRPr="00C27E59">
        <w:rPr>
          <w:lang w:val="en-AU"/>
        </w:rPr>
        <w:t xml:space="preserve">The VCAA provides the only official, up-to-date versions of VCAA publications. Details of updates can be found on the VCAA website: </w:t>
      </w:r>
      <w:hyperlink r:id="rId15" w:history="1">
        <w:r w:rsidRPr="00C27E59">
          <w:rPr>
            <w:rStyle w:val="Hyperlink"/>
            <w:lang w:val="en-AU"/>
          </w:rPr>
          <w:t>www.vcaa.vic.edu.au</w:t>
        </w:r>
      </w:hyperlink>
      <w:r w:rsidRPr="00C27E59">
        <w:rPr>
          <w:rStyle w:val="VCAAbodyChar"/>
          <w:lang w:val="en-AU"/>
        </w:rPr>
        <w:t>.</w:t>
      </w:r>
    </w:p>
    <w:p w14:paraId="1C71DAE9" w14:textId="77777777" w:rsidR="006F1FEF" w:rsidRPr="00C27E59" w:rsidRDefault="006F1FEF" w:rsidP="006F1FEF">
      <w:pPr>
        <w:pStyle w:val="VCAAtrademarkinfo"/>
        <w:rPr>
          <w:lang w:val="en-AU"/>
        </w:rPr>
      </w:pPr>
      <w:r w:rsidRPr="00C27E59">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history="1">
        <w:r w:rsidRPr="00C27E59">
          <w:rPr>
            <w:rStyle w:val="Hyperlink"/>
            <w:lang w:val="en-AU"/>
          </w:rPr>
          <w:t>vcaa.copyright@edumail.vic.gov.au</w:t>
        </w:r>
      </w:hyperlink>
    </w:p>
    <w:p w14:paraId="56E7E985" w14:textId="77777777" w:rsidR="006F1FEF" w:rsidRPr="00C27E59" w:rsidRDefault="006F1FEF" w:rsidP="006F1FEF">
      <w:pPr>
        <w:pStyle w:val="VCAAtrademarkinfo"/>
        <w:rPr>
          <w:lang w:val="en-AU"/>
        </w:rPr>
      </w:pPr>
      <w:r w:rsidRPr="00C27E59">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9F67B18" w14:textId="77777777" w:rsidR="006F1FEF" w:rsidRPr="00C27E59" w:rsidRDefault="006F1FEF" w:rsidP="006F1FEF">
      <w:pPr>
        <w:pStyle w:val="VCAAtrademarkinfo"/>
        <w:rPr>
          <w:lang w:val="en-AU"/>
        </w:rPr>
      </w:pPr>
      <w:r w:rsidRPr="00C27E59">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1FDD1127" w14:textId="77777777" w:rsidR="006F1FEF" w:rsidRPr="00C27E59" w:rsidRDefault="006F1FEF" w:rsidP="006F1FEF">
      <w:pPr>
        <w:pStyle w:val="VCAAtrademarkinfo"/>
        <w:rPr>
          <w:lang w:val="en-AU"/>
        </w:rPr>
      </w:pPr>
    </w:p>
    <w:p w14:paraId="7C524916" w14:textId="77777777" w:rsidR="00DE4C45" w:rsidRPr="00C27E59" w:rsidRDefault="006F1FEF" w:rsidP="006F1FEF">
      <w:pPr>
        <w:pStyle w:val="VCAAtrademarkinfo"/>
        <w:rPr>
          <w:lang w:val="en-AU"/>
        </w:rPr>
        <w:sectPr w:rsidR="00DE4C45" w:rsidRPr="00C27E59" w:rsidSect="008E27DA">
          <w:headerReference w:type="default" r:id="rId17"/>
          <w:footerReference w:type="default" r:id="rId18"/>
          <w:pgSz w:w="11900" w:h="16840"/>
          <w:pgMar w:top="0" w:right="1134" w:bottom="0" w:left="1134" w:header="709" w:footer="709" w:gutter="0"/>
          <w:cols w:space="708"/>
          <w:docGrid w:linePitch="360"/>
        </w:sectPr>
      </w:pPr>
      <w:r w:rsidRPr="00C27E59">
        <w:rPr>
          <w:lang w:val="en-AU"/>
        </w:rPr>
        <w:t>The VCAA logo is a registered trademark of the Victorian Curriculum and Assessment Authority.</w:t>
      </w:r>
    </w:p>
    <w:p w14:paraId="7F8224DA" w14:textId="38009FBE" w:rsidR="00956A1A" w:rsidRPr="00C27E59" w:rsidRDefault="00A230DB" w:rsidP="00956A1A">
      <w:pPr>
        <w:pStyle w:val="VCAAHeading1"/>
        <w:rPr>
          <w:lang w:val="en-AU"/>
        </w:rPr>
      </w:pPr>
      <w:r w:rsidRPr="00C27E59">
        <w:rPr>
          <w:lang w:val="en-AU"/>
        </w:rPr>
        <w:lastRenderedPageBreak/>
        <w:t xml:space="preserve">Introduction </w:t>
      </w:r>
    </w:p>
    <w:p w14:paraId="1FD1EA59" w14:textId="086EE14B" w:rsidR="00DD2062" w:rsidRPr="00483523" w:rsidRDefault="00A230DB" w:rsidP="00A230DB">
      <w:pPr>
        <w:pStyle w:val="VCAAHeading2"/>
        <w:rPr>
          <w:lang w:val="en-AU"/>
        </w:rPr>
      </w:pPr>
      <w:r w:rsidRPr="00483523">
        <w:rPr>
          <w:lang w:val="en-AU"/>
        </w:rPr>
        <w:t>Overview of the unit of work</w:t>
      </w:r>
    </w:p>
    <w:p w14:paraId="3ECCCE89" w14:textId="7B9DB0BE" w:rsidR="00956A1A" w:rsidRPr="00483523" w:rsidRDefault="00DD2062" w:rsidP="00A230DB">
      <w:pPr>
        <w:pStyle w:val="VCAAbody-withlargetabandhangingindent"/>
        <w:rPr>
          <w:lang w:val="en-AU"/>
        </w:rPr>
      </w:pPr>
      <w:r w:rsidRPr="00483523">
        <w:rPr>
          <w:b/>
          <w:lang w:val="en-AU"/>
        </w:rPr>
        <w:t>Title</w:t>
      </w:r>
      <w:r w:rsidR="00956A1A" w:rsidRPr="00483523">
        <w:rPr>
          <w:b/>
          <w:lang w:val="en-AU"/>
        </w:rPr>
        <w:t>:</w:t>
      </w:r>
      <w:r w:rsidR="00956A1A" w:rsidRPr="00483523">
        <w:rPr>
          <w:lang w:val="en-AU"/>
        </w:rPr>
        <w:tab/>
      </w:r>
      <w:r w:rsidR="00203D75">
        <w:rPr>
          <w:lang w:val="en-AU"/>
        </w:rPr>
        <w:t>Exploring the idea of ‘home’ through sculpture</w:t>
      </w:r>
    </w:p>
    <w:p w14:paraId="143C2688" w14:textId="03C805C4" w:rsidR="00DD2062" w:rsidRPr="00483523" w:rsidRDefault="00956A1A" w:rsidP="00A230DB">
      <w:pPr>
        <w:pStyle w:val="VCAAbody-withlargetabandhangingindent"/>
        <w:rPr>
          <w:lang w:val="en-AU"/>
        </w:rPr>
      </w:pPr>
      <w:r w:rsidRPr="00483523">
        <w:rPr>
          <w:b/>
          <w:lang w:val="en-AU"/>
        </w:rPr>
        <w:t>Tim</w:t>
      </w:r>
      <w:r w:rsidR="00DD2062" w:rsidRPr="00483523">
        <w:rPr>
          <w:b/>
          <w:lang w:val="en-AU"/>
        </w:rPr>
        <w:t>ing</w:t>
      </w:r>
      <w:r w:rsidRPr="00483523">
        <w:rPr>
          <w:b/>
          <w:lang w:val="en-AU"/>
        </w:rPr>
        <w:t xml:space="preserve"> (approximate):</w:t>
      </w:r>
      <w:r w:rsidRPr="00483523">
        <w:rPr>
          <w:lang w:val="en-AU"/>
        </w:rPr>
        <w:tab/>
        <w:t xml:space="preserve">2 </w:t>
      </w:r>
      <w:r w:rsidR="00DD2062" w:rsidRPr="00483523">
        <w:rPr>
          <w:rStyle w:val="VCAAbodyChar"/>
          <w:lang w:val="en-AU"/>
        </w:rPr>
        <w:t>×</w:t>
      </w:r>
      <w:r w:rsidR="00DD2062" w:rsidRPr="00483523">
        <w:rPr>
          <w:lang w:val="en-AU"/>
        </w:rPr>
        <w:t xml:space="preserve"> </w:t>
      </w:r>
      <w:r w:rsidRPr="00483523">
        <w:rPr>
          <w:lang w:val="en-AU"/>
        </w:rPr>
        <w:t>20</w:t>
      </w:r>
      <w:r w:rsidR="00DD2062" w:rsidRPr="00483523">
        <w:rPr>
          <w:lang w:val="en-AU"/>
        </w:rPr>
        <w:t>-</w:t>
      </w:r>
      <w:r w:rsidRPr="00483523">
        <w:rPr>
          <w:lang w:val="en-AU"/>
        </w:rPr>
        <w:t xml:space="preserve">minute lessons, 2 </w:t>
      </w:r>
      <w:r w:rsidR="00DD2062" w:rsidRPr="00483523">
        <w:rPr>
          <w:rStyle w:val="VCAAbodyChar"/>
          <w:lang w:val="en-AU"/>
        </w:rPr>
        <w:t>×</w:t>
      </w:r>
      <w:r w:rsidRPr="00483523">
        <w:rPr>
          <w:lang w:val="en-AU"/>
        </w:rPr>
        <w:t xml:space="preserve"> 50</w:t>
      </w:r>
      <w:r w:rsidR="00DD2062" w:rsidRPr="00483523">
        <w:rPr>
          <w:lang w:val="en-AU"/>
        </w:rPr>
        <w:t>-</w:t>
      </w:r>
      <w:r w:rsidRPr="00483523">
        <w:rPr>
          <w:lang w:val="en-AU"/>
        </w:rPr>
        <w:t>minute lessons</w:t>
      </w:r>
    </w:p>
    <w:p w14:paraId="021DB0E9" w14:textId="4877C5F7" w:rsidR="00956A1A" w:rsidRPr="00AD421F" w:rsidRDefault="00A230DB" w:rsidP="00E1344E">
      <w:pPr>
        <w:pStyle w:val="VCAAbody-withlargetabandhangingindent"/>
        <w:rPr>
          <w:b/>
          <w:lang w:val="en-AU"/>
        </w:rPr>
      </w:pPr>
      <w:r w:rsidRPr="00483523">
        <w:rPr>
          <w:b/>
          <w:lang w:val="en-AU"/>
        </w:rPr>
        <w:t>Description:</w:t>
      </w:r>
      <w:r w:rsidR="00E1344E" w:rsidRPr="00483523">
        <w:rPr>
          <w:b/>
          <w:lang w:val="en-AU"/>
        </w:rPr>
        <w:tab/>
      </w:r>
      <w:r w:rsidR="002529A4" w:rsidRPr="00483523">
        <w:rPr>
          <w:lang w:val="en-AU"/>
        </w:rPr>
        <w:t>S</w:t>
      </w:r>
      <w:r w:rsidR="00956A1A" w:rsidRPr="00483523">
        <w:rPr>
          <w:lang w:val="en-AU"/>
        </w:rPr>
        <w:t xml:space="preserve">tudents explore the idea of </w:t>
      </w:r>
      <w:r w:rsidR="00896034" w:rsidRPr="00483523">
        <w:rPr>
          <w:lang w:val="en-AU"/>
        </w:rPr>
        <w:t>‘</w:t>
      </w:r>
      <w:r w:rsidR="00956A1A" w:rsidRPr="00483523">
        <w:rPr>
          <w:lang w:val="en-AU"/>
        </w:rPr>
        <w:t>home</w:t>
      </w:r>
      <w:r w:rsidR="00896034" w:rsidRPr="00483523">
        <w:rPr>
          <w:lang w:val="en-AU"/>
        </w:rPr>
        <w:t>’</w:t>
      </w:r>
      <w:r w:rsidR="00956A1A" w:rsidRPr="00483523">
        <w:rPr>
          <w:lang w:val="en-AU"/>
        </w:rPr>
        <w:t xml:space="preserve">. They look at artworks by </w:t>
      </w:r>
      <w:r w:rsidR="00956A1A" w:rsidRPr="00AD421F">
        <w:rPr>
          <w:lang w:val="en-AU"/>
        </w:rPr>
        <w:t>Howard Arkley for inspiration and crea</w:t>
      </w:r>
      <w:bookmarkStart w:id="0" w:name="_GoBack"/>
      <w:bookmarkEnd w:id="0"/>
      <w:r w:rsidR="00956A1A" w:rsidRPr="00AD421F">
        <w:rPr>
          <w:lang w:val="en-AU"/>
        </w:rPr>
        <w:t xml:space="preserve">te </w:t>
      </w:r>
      <w:r w:rsidR="00CD4512" w:rsidRPr="00AD421F">
        <w:rPr>
          <w:lang w:val="en-AU"/>
        </w:rPr>
        <w:t>a</w:t>
      </w:r>
      <w:r w:rsidR="00956A1A" w:rsidRPr="00AD421F">
        <w:rPr>
          <w:lang w:val="en-AU"/>
        </w:rPr>
        <w:t xml:space="preserve"> model of a house that expresses their own view</w:t>
      </w:r>
      <w:r w:rsidR="00721C04" w:rsidRPr="00AD421F">
        <w:rPr>
          <w:lang w:val="en-AU"/>
        </w:rPr>
        <w:t>s</w:t>
      </w:r>
      <w:r w:rsidR="00956A1A" w:rsidRPr="00AD421F">
        <w:rPr>
          <w:lang w:val="en-AU"/>
        </w:rPr>
        <w:t xml:space="preserve"> and feelings about home.</w:t>
      </w:r>
    </w:p>
    <w:p w14:paraId="6E3F8D65" w14:textId="6AF5A0E3" w:rsidR="00956A1A" w:rsidRPr="00AD421F" w:rsidRDefault="00CD4512" w:rsidP="00483523">
      <w:pPr>
        <w:pStyle w:val="VCAAbody-withlargetabandhangingindent"/>
        <w:rPr>
          <w:lang w:val="en-AU"/>
        </w:rPr>
      </w:pPr>
      <w:bookmarkStart w:id="1" w:name="_Toc12869946"/>
      <w:r w:rsidRPr="00AD421F">
        <w:rPr>
          <w:b/>
          <w:lang w:val="en-AU"/>
        </w:rPr>
        <w:t>Overall l</w:t>
      </w:r>
      <w:r w:rsidR="00956A1A" w:rsidRPr="00AD421F">
        <w:rPr>
          <w:b/>
          <w:lang w:val="en-AU"/>
        </w:rPr>
        <w:t>earning intentions</w:t>
      </w:r>
      <w:bookmarkEnd w:id="1"/>
      <w:r w:rsidR="00A230DB" w:rsidRPr="00AD421F">
        <w:rPr>
          <w:b/>
          <w:lang w:val="en-AU"/>
        </w:rPr>
        <w:t>:</w:t>
      </w:r>
      <w:r w:rsidR="00E1344E" w:rsidRPr="00AD421F">
        <w:rPr>
          <w:lang w:val="en-AU"/>
        </w:rPr>
        <w:tab/>
      </w:r>
      <w:r w:rsidR="002529A4" w:rsidRPr="00AD421F">
        <w:rPr>
          <w:lang w:val="en-AU"/>
        </w:rPr>
        <w:t>To</w:t>
      </w:r>
      <w:r w:rsidR="00956A1A" w:rsidRPr="00AD421F">
        <w:rPr>
          <w:lang w:val="en-AU"/>
        </w:rPr>
        <w:t xml:space="preserve"> identify subject matter and visual conventions in an artwork</w:t>
      </w:r>
    </w:p>
    <w:p w14:paraId="17204AAA" w14:textId="230F9CC6" w:rsidR="00956A1A" w:rsidRPr="00AD421F" w:rsidRDefault="002529A4" w:rsidP="00483523">
      <w:pPr>
        <w:pStyle w:val="VCAAbody-withlargetabandhangingindent"/>
        <w:rPr>
          <w:lang w:val="en-AU"/>
        </w:rPr>
      </w:pPr>
      <w:r w:rsidRPr="00AD421F">
        <w:rPr>
          <w:lang w:val="en-AU"/>
        </w:rPr>
        <w:tab/>
        <w:t xml:space="preserve">To </w:t>
      </w:r>
      <w:r w:rsidR="00956A1A" w:rsidRPr="00AD421F">
        <w:rPr>
          <w:lang w:val="en-AU"/>
        </w:rPr>
        <w:t xml:space="preserve">make a sculpture using visual conventions that reflect the ideas </w:t>
      </w:r>
      <w:r w:rsidR="00721C04" w:rsidRPr="00AD421F">
        <w:rPr>
          <w:lang w:val="en-AU"/>
        </w:rPr>
        <w:t xml:space="preserve">in </w:t>
      </w:r>
      <w:r w:rsidR="00956A1A" w:rsidRPr="00AD421F">
        <w:rPr>
          <w:lang w:val="en-AU"/>
        </w:rPr>
        <w:t xml:space="preserve">artworks by </w:t>
      </w:r>
      <w:r w:rsidR="006A2784" w:rsidRPr="00AD421F">
        <w:rPr>
          <w:lang w:val="en-AU"/>
        </w:rPr>
        <w:t xml:space="preserve">Howard Arkley. </w:t>
      </w:r>
    </w:p>
    <w:p w14:paraId="57AF81B1" w14:textId="16D17CD5" w:rsidR="00956A1A" w:rsidRPr="00AD421F" w:rsidRDefault="002529A4" w:rsidP="00483523">
      <w:pPr>
        <w:pStyle w:val="VCAAbody-withlargetabandhangingindent"/>
        <w:rPr>
          <w:lang w:val="en-AU"/>
        </w:rPr>
      </w:pPr>
      <w:r w:rsidRPr="00AD421F">
        <w:rPr>
          <w:lang w:val="en-AU"/>
        </w:rPr>
        <w:tab/>
        <w:t xml:space="preserve">To </w:t>
      </w:r>
      <w:r w:rsidR="00956A1A" w:rsidRPr="00AD421F">
        <w:rPr>
          <w:lang w:val="en-AU"/>
        </w:rPr>
        <w:t xml:space="preserve">reflect on the processes, media and techniques used to make artworks </w:t>
      </w:r>
    </w:p>
    <w:p w14:paraId="50D9D342" w14:textId="18EEE48D" w:rsidR="00A230DB" w:rsidRPr="00AD421F" w:rsidRDefault="00740A3A" w:rsidP="00483523">
      <w:pPr>
        <w:pStyle w:val="VCAAbody-withlargetabandhangingindent"/>
        <w:rPr>
          <w:lang w:val="en-AU"/>
        </w:rPr>
      </w:pPr>
      <w:r w:rsidRPr="00AD421F">
        <w:rPr>
          <w:b/>
          <w:lang w:val="en-AU"/>
        </w:rPr>
        <w:t>A</w:t>
      </w:r>
      <w:r w:rsidR="00CD4512" w:rsidRPr="00AD421F">
        <w:rPr>
          <w:b/>
          <w:lang w:val="en-AU"/>
        </w:rPr>
        <w:t>ssessment</w:t>
      </w:r>
      <w:r w:rsidR="00DD2062" w:rsidRPr="00AD421F">
        <w:rPr>
          <w:b/>
          <w:lang w:val="en-AU"/>
        </w:rPr>
        <w:t>:</w:t>
      </w:r>
      <w:r w:rsidR="00DD2062" w:rsidRPr="00AD421F">
        <w:rPr>
          <w:lang w:val="en-AU"/>
        </w:rPr>
        <w:tab/>
      </w:r>
      <w:r w:rsidR="00CD4512" w:rsidRPr="00AD421F">
        <w:rPr>
          <w:lang w:val="en-AU"/>
        </w:rPr>
        <w:t>Opportunities</w:t>
      </w:r>
      <w:r w:rsidRPr="00AD421F">
        <w:rPr>
          <w:lang w:val="en-AU"/>
        </w:rPr>
        <w:t xml:space="preserve"> for assessment</w:t>
      </w:r>
      <w:r w:rsidR="00CD4512" w:rsidRPr="00AD421F">
        <w:rPr>
          <w:lang w:val="en-AU"/>
        </w:rPr>
        <w:t xml:space="preserve"> include:</w:t>
      </w:r>
    </w:p>
    <w:p w14:paraId="7CA348FC" w14:textId="1FC2C459" w:rsidR="00956A1A" w:rsidRPr="00AD421F" w:rsidRDefault="00CD4512" w:rsidP="00E1344E">
      <w:pPr>
        <w:pStyle w:val="VCAAbullet-withlargetab"/>
        <w:rPr>
          <w:lang w:val="en-AU"/>
        </w:rPr>
      </w:pPr>
      <w:r w:rsidRPr="00AD421F">
        <w:rPr>
          <w:lang w:val="en-AU"/>
        </w:rPr>
        <w:t>v</w:t>
      </w:r>
      <w:r w:rsidR="00956A1A" w:rsidRPr="00AD421F">
        <w:rPr>
          <w:lang w:val="en-AU"/>
        </w:rPr>
        <w:t>isual conventions worksheet</w:t>
      </w:r>
      <w:r w:rsidR="00DE4C45" w:rsidRPr="00AD421F">
        <w:rPr>
          <w:lang w:val="en-AU"/>
        </w:rPr>
        <w:t xml:space="preserve"> (</w:t>
      </w:r>
      <w:hyperlink w:anchor="LearnAct1" w:history="1">
        <w:r w:rsidR="00DE4C45" w:rsidRPr="00AD421F">
          <w:rPr>
            <w:rStyle w:val="Hyperlink"/>
            <w:lang w:val="en-AU"/>
          </w:rPr>
          <w:t>Learning activity 1</w:t>
        </w:r>
      </w:hyperlink>
      <w:r w:rsidR="00DE4C45" w:rsidRPr="00AD421F">
        <w:rPr>
          <w:lang w:val="en-AU"/>
        </w:rPr>
        <w:t>)</w:t>
      </w:r>
    </w:p>
    <w:p w14:paraId="1F33EEE7" w14:textId="0DF35CFB" w:rsidR="00956A1A" w:rsidRPr="00AD421F" w:rsidRDefault="00CD4512" w:rsidP="00E1344E">
      <w:pPr>
        <w:pStyle w:val="VCAAbullet-withlargetab"/>
        <w:rPr>
          <w:lang w:val="en-AU"/>
        </w:rPr>
      </w:pPr>
      <w:r w:rsidRPr="00AD421F">
        <w:rPr>
          <w:lang w:val="en-AU"/>
        </w:rPr>
        <w:t>p</w:t>
      </w:r>
      <w:r w:rsidR="00956A1A" w:rsidRPr="00AD421F">
        <w:rPr>
          <w:lang w:val="en-AU"/>
        </w:rPr>
        <w:t>reliminary drawings</w:t>
      </w:r>
      <w:r w:rsidR="00DE4C45" w:rsidRPr="00AD421F">
        <w:rPr>
          <w:lang w:val="en-AU"/>
        </w:rPr>
        <w:t xml:space="preserve"> (</w:t>
      </w:r>
      <w:hyperlink w:anchor="LearnAct2" w:history="1">
        <w:r w:rsidR="00DE4C45" w:rsidRPr="00AD421F">
          <w:rPr>
            <w:rStyle w:val="Hyperlink"/>
            <w:lang w:val="en-AU"/>
          </w:rPr>
          <w:t>Learning activity 2)</w:t>
        </w:r>
      </w:hyperlink>
    </w:p>
    <w:p w14:paraId="2660C7FF" w14:textId="4C42CA12" w:rsidR="00956A1A" w:rsidRPr="00AD421F" w:rsidRDefault="00CD4512" w:rsidP="00E1344E">
      <w:pPr>
        <w:pStyle w:val="VCAAbullet-withlargetab"/>
        <w:rPr>
          <w:lang w:val="en-AU"/>
        </w:rPr>
      </w:pPr>
      <w:r w:rsidRPr="00AD421F">
        <w:rPr>
          <w:lang w:val="en-AU"/>
        </w:rPr>
        <w:t>f</w:t>
      </w:r>
      <w:r w:rsidR="00956A1A" w:rsidRPr="00AD421F">
        <w:rPr>
          <w:lang w:val="en-AU"/>
        </w:rPr>
        <w:t>inal artwork</w:t>
      </w:r>
      <w:r w:rsidR="00DE4C45" w:rsidRPr="00AD421F">
        <w:rPr>
          <w:lang w:val="en-AU"/>
        </w:rPr>
        <w:t xml:space="preserve"> (</w:t>
      </w:r>
      <w:hyperlink w:anchor="LearnAct3" w:history="1">
        <w:r w:rsidR="00DE4C45" w:rsidRPr="00AD421F">
          <w:rPr>
            <w:rStyle w:val="Hyperlink"/>
            <w:lang w:val="en-AU"/>
          </w:rPr>
          <w:t>Learning activity 3</w:t>
        </w:r>
      </w:hyperlink>
      <w:r w:rsidR="00DE4C45" w:rsidRPr="00AD421F">
        <w:rPr>
          <w:lang w:val="en-AU"/>
        </w:rPr>
        <w:t>)</w:t>
      </w:r>
    </w:p>
    <w:p w14:paraId="69E53E54" w14:textId="394EF9EB" w:rsidR="00956A1A" w:rsidRPr="00AD421F" w:rsidRDefault="00CD4512" w:rsidP="00E1344E">
      <w:pPr>
        <w:pStyle w:val="VCAAbullet-withlargetab"/>
        <w:rPr>
          <w:lang w:val="en-AU"/>
        </w:rPr>
      </w:pPr>
      <w:r w:rsidRPr="00AD421F">
        <w:rPr>
          <w:lang w:val="en-AU"/>
        </w:rPr>
        <w:t xml:space="preserve">teacher </w:t>
      </w:r>
      <w:r w:rsidR="00956A1A" w:rsidRPr="00AD421F">
        <w:rPr>
          <w:lang w:val="en-AU"/>
        </w:rPr>
        <w:t>notes from class discussions and reflective conversations</w:t>
      </w:r>
      <w:r w:rsidR="00DE4C45" w:rsidRPr="00AD421F">
        <w:rPr>
          <w:lang w:val="en-AU"/>
        </w:rPr>
        <w:t xml:space="preserve"> (all learning activities)</w:t>
      </w:r>
      <w:r w:rsidR="00956A1A" w:rsidRPr="00AD421F">
        <w:rPr>
          <w:lang w:val="en-AU"/>
        </w:rPr>
        <w:t>.</w:t>
      </w:r>
    </w:p>
    <w:p w14:paraId="56776F8A" w14:textId="77777777" w:rsidR="00E1344E" w:rsidRPr="00AD421F" w:rsidRDefault="00E1344E" w:rsidP="00E1344E">
      <w:pPr>
        <w:pStyle w:val="VCAAbody"/>
        <w:rPr>
          <w:lang w:val="en-AU"/>
        </w:rPr>
      </w:pPr>
    </w:p>
    <w:p w14:paraId="7F2B645A" w14:textId="77777777" w:rsidR="00A230DB" w:rsidRPr="00AD421F" w:rsidRDefault="00A230DB" w:rsidP="00E1344E">
      <w:pPr>
        <w:pStyle w:val="VCAAHeading3"/>
        <w:rPr>
          <w:lang w:val="en-AU"/>
        </w:rPr>
      </w:pPr>
      <w:r w:rsidRPr="00AD421F">
        <w:rPr>
          <w:lang w:val="en-AU"/>
        </w:rPr>
        <w:t>Links to the Victorian Curriculum F–10</w:t>
      </w:r>
    </w:p>
    <w:p w14:paraId="560CA12F" w14:textId="77777777" w:rsidR="00E1344E" w:rsidRPr="00AD421F" w:rsidRDefault="00E1344E" w:rsidP="00E1344E">
      <w:pPr>
        <w:pStyle w:val="VCAAbody-withlargetabandhangingindent"/>
        <w:rPr>
          <w:lang w:val="en-AU"/>
        </w:rPr>
      </w:pPr>
      <w:r w:rsidRPr="00AD421F">
        <w:rPr>
          <w:b/>
          <w:lang w:val="en-AU"/>
        </w:rPr>
        <w:t>Curriculum area and level:</w:t>
      </w:r>
      <w:r w:rsidRPr="00AD421F">
        <w:rPr>
          <w:lang w:val="en-AU"/>
        </w:rPr>
        <w:tab/>
        <w:t>Visual Arts, Foundation</w:t>
      </w:r>
    </w:p>
    <w:p w14:paraId="482CBA50" w14:textId="1FB238FB" w:rsidR="00956A1A" w:rsidRPr="00AD421F" w:rsidRDefault="00956A1A" w:rsidP="00E1344E">
      <w:pPr>
        <w:pStyle w:val="VCAAbody-withlargetabandhangingindent"/>
        <w:rPr>
          <w:b/>
          <w:lang w:val="en-AU"/>
        </w:rPr>
      </w:pPr>
      <w:r w:rsidRPr="00AD421F">
        <w:rPr>
          <w:b/>
          <w:lang w:val="en-AU"/>
        </w:rPr>
        <w:t xml:space="preserve">Content </w:t>
      </w:r>
      <w:r w:rsidR="000274A6" w:rsidRPr="00AD421F">
        <w:rPr>
          <w:b/>
          <w:lang w:val="en-AU"/>
        </w:rPr>
        <w:t>d</w:t>
      </w:r>
      <w:r w:rsidRPr="00AD421F">
        <w:rPr>
          <w:b/>
          <w:lang w:val="en-AU"/>
        </w:rPr>
        <w:t>escriptions</w:t>
      </w:r>
      <w:r w:rsidR="000274A6" w:rsidRPr="00AD421F">
        <w:rPr>
          <w:b/>
          <w:lang w:val="en-AU"/>
        </w:rPr>
        <w:t>:</w:t>
      </w:r>
      <w:r w:rsidR="00E1344E" w:rsidRPr="00AD421F">
        <w:rPr>
          <w:lang w:val="en-AU"/>
        </w:rPr>
        <w:tab/>
      </w:r>
      <w:r w:rsidRPr="00AD421F">
        <w:rPr>
          <w:lang w:val="en-AU"/>
        </w:rPr>
        <w:t>Explore ideas, experiences, observations and imagination to create visual artworks (</w:t>
      </w:r>
      <w:hyperlink r:id="rId19" w:anchor="level=F&amp;search=71dd4cbd-035b-41e2-b838-b3faa260e9aa" w:history="1">
        <w:r w:rsidRPr="00AD421F">
          <w:rPr>
            <w:rStyle w:val="Hyperlink"/>
            <w:lang w:val="en-AU"/>
          </w:rPr>
          <w:t>VCAVAE017</w:t>
        </w:r>
      </w:hyperlink>
      <w:r w:rsidRPr="00AD421F">
        <w:rPr>
          <w:lang w:val="en-AU"/>
        </w:rPr>
        <w:t>)</w:t>
      </w:r>
    </w:p>
    <w:p w14:paraId="76F45E7C" w14:textId="7EC22601" w:rsidR="00956A1A" w:rsidRPr="00AD421F" w:rsidRDefault="00E1344E" w:rsidP="00E1344E">
      <w:pPr>
        <w:pStyle w:val="VCAAbody-withlargetabandhangingindent"/>
        <w:rPr>
          <w:lang w:val="en-AU"/>
        </w:rPr>
      </w:pPr>
      <w:r w:rsidRPr="00AD421F">
        <w:rPr>
          <w:lang w:val="en-AU"/>
        </w:rPr>
        <w:tab/>
      </w:r>
      <w:r w:rsidR="00956A1A" w:rsidRPr="00AD421F">
        <w:rPr>
          <w:lang w:val="en-AU"/>
        </w:rPr>
        <w:t>Experiment with different materials and techniques to make artworks (</w:t>
      </w:r>
      <w:hyperlink r:id="rId20" w:anchor="level=F&amp;search=597c0698-01fc-4ba3-9cf9-0d78c04523ff" w:history="1">
        <w:r w:rsidR="00956A1A" w:rsidRPr="00AD421F">
          <w:rPr>
            <w:rStyle w:val="Hyperlink"/>
            <w:lang w:val="en-AU"/>
          </w:rPr>
          <w:t>VCAVAV018</w:t>
        </w:r>
      </w:hyperlink>
      <w:r w:rsidR="00956A1A" w:rsidRPr="00AD421F">
        <w:rPr>
          <w:lang w:val="en-AU"/>
        </w:rPr>
        <w:t>)</w:t>
      </w:r>
    </w:p>
    <w:p w14:paraId="17D9A992" w14:textId="3A36720A" w:rsidR="00956A1A" w:rsidRPr="00AD421F" w:rsidRDefault="00E1344E" w:rsidP="00E1344E">
      <w:pPr>
        <w:pStyle w:val="VCAAbody-withlargetabandhangingindent"/>
        <w:rPr>
          <w:lang w:val="en-AU"/>
        </w:rPr>
      </w:pPr>
      <w:r w:rsidRPr="00AD421F">
        <w:rPr>
          <w:lang w:val="en-AU"/>
        </w:rPr>
        <w:tab/>
      </w:r>
      <w:r w:rsidR="00956A1A" w:rsidRPr="00AD421F">
        <w:rPr>
          <w:lang w:val="en-AU"/>
        </w:rPr>
        <w:t>Create and display artworks (</w:t>
      </w:r>
      <w:hyperlink r:id="rId21" w:anchor="level=F&amp;search=c1b9c4a6-d60b-46e0-b1f7-4ba937438ca8" w:history="1">
        <w:r w:rsidR="00956A1A" w:rsidRPr="00AD421F">
          <w:rPr>
            <w:rStyle w:val="Hyperlink"/>
            <w:lang w:val="en-AU"/>
          </w:rPr>
          <w:t>VCAVAP019</w:t>
        </w:r>
      </w:hyperlink>
      <w:r w:rsidR="00956A1A" w:rsidRPr="00AD421F">
        <w:rPr>
          <w:lang w:val="en-AU"/>
        </w:rPr>
        <w:t>)</w:t>
      </w:r>
    </w:p>
    <w:p w14:paraId="144AF685" w14:textId="3F728E6D" w:rsidR="00956A1A" w:rsidRPr="00AD421F" w:rsidRDefault="00E1344E" w:rsidP="00E1344E">
      <w:pPr>
        <w:pStyle w:val="VCAAbody-withlargetabandhangingindent"/>
        <w:rPr>
          <w:lang w:val="en-AU"/>
        </w:rPr>
      </w:pPr>
      <w:r w:rsidRPr="00AD421F">
        <w:rPr>
          <w:lang w:val="en-AU"/>
        </w:rPr>
        <w:tab/>
      </w:r>
      <w:r w:rsidR="00956A1A" w:rsidRPr="00AD421F">
        <w:rPr>
          <w:lang w:val="en-AU"/>
        </w:rPr>
        <w:t>Respond to visual artworks and consider where and why people make visual artworks (</w:t>
      </w:r>
      <w:hyperlink r:id="rId22" w:anchor="level=F&amp;search=90932008-68c0-4d7d-a36c-80b225b7de16" w:history="1">
        <w:r w:rsidR="00956A1A" w:rsidRPr="00AD421F">
          <w:rPr>
            <w:rStyle w:val="Hyperlink"/>
            <w:lang w:val="en-AU"/>
          </w:rPr>
          <w:t>VCAVAR020</w:t>
        </w:r>
      </w:hyperlink>
      <w:r w:rsidR="00956A1A" w:rsidRPr="00AD421F">
        <w:rPr>
          <w:lang w:val="en-AU"/>
        </w:rPr>
        <w:t>)</w:t>
      </w:r>
    </w:p>
    <w:p w14:paraId="6FDD4339" w14:textId="2E557C6D" w:rsidR="002D6D07" w:rsidRPr="00AD421F" w:rsidRDefault="00896034" w:rsidP="00E20E71">
      <w:pPr>
        <w:pStyle w:val="VCAAbody-withlargetabandhangingindent"/>
        <w:rPr>
          <w:lang w:val="en-AU"/>
        </w:rPr>
      </w:pPr>
      <w:r w:rsidRPr="00AD421F">
        <w:rPr>
          <w:b/>
          <w:lang w:val="en-AU"/>
        </w:rPr>
        <w:t>Relevant achievement standard:</w:t>
      </w:r>
      <w:r w:rsidR="002D6D07" w:rsidRPr="00AD421F">
        <w:rPr>
          <w:b/>
          <w:lang w:val="en-AU"/>
        </w:rPr>
        <w:tab/>
      </w:r>
      <w:r w:rsidR="002D6D07" w:rsidRPr="00AD421F">
        <w:rPr>
          <w:lang w:val="en-AU"/>
        </w:rPr>
        <w:t>By the end of Foundation, students make artworks using different materials and techniques that express their ideas, observations and imagination.</w:t>
      </w:r>
    </w:p>
    <w:p w14:paraId="1AE013CD" w14:textId="5CD763E6" w:rsidR="00956A1A" w:rsidRPr="00AD421F" w:rsidRDefault="002D6D07" w:rsidP="00E20E71">
      <w:pPr>
        <w:pStyle w:val="VCAAbody-withlargetabandhangingindent"/>
        <w:rPr>
          <w:lang w:val="en-AU"/>
        </w:rPr>
      </w:pPr>
      <w:r w:rsidRPr="00AD421F">
        <w:rPr>
          <w:lang w:val="en-AU"/>
        </w:rPr>
        <w:tab/>
        <w:t>Students identify and describe the subject matter and ideas in artworks they make and view.</w:t>
      </w:r>
      <w:bookmarkStart w:id="2" w:name="_Toc534800909"/>
      <w:bookmarkStart w:id="3" w:name="_Toc534800948"/>
      <w:bookmarkStart w:id="4" w:name="_Toc534893910"/>
      <w:bookmarkStart w:id="5" w:name="_Toc536779918"/>
      <w:r w:rsidR="00956A1A" w:rsidRPr="00AD421F">
        <w:rPr>
          <w:lang w:val="en-AU"/>
        </w:rPr>
        <w:br w:type="page"/>
      </w:r>
    </w:p>
    <w:p w14:paraId="2272B312" w14:textId="238B276D" w:rsidR="00956A1A" w:rsidRPr="00AD421F" w:rsidRDefault="00956A1A" w:rsidP="00A230DB">
      <w:pPr>
        <w:pStyle w:val="VCAAHeading1"/>
        <w:rPr>
          <w:lang w:val="en-AU"/>
        </w:rPr>
      </w:pPr>
      <w:bookmarkStart w:id="6" w:name="_Toc12869949"/>
      <w:bookmarkStart w:id="7" w:name="_Toc25568043"/>
      <w:bookmarkEnd w:id="2"/>
      <w:bookmarkEnd w:id="3"/>
      <w:bookmarkEnd w:id="4"/>
      <w:bookmarkEnd w:id="5"/>
      <w:r w:rsidRPr="00AD421F">
        <w:rPr>
          <w:lang w:val="en-AU"/>
        </w:rPr>
        <w:lastRenderedPageBreak/>
        <w:t>Learning activities</w:t>
      </w:r>
      <w:bookmarkEnd w:id="6"/>
      <w:bookmarkEnd w:id="7"/>
    </w:p>
    <w:p w14:paraId="01BF6FF4" w14:textId="364D37D7" w:rsidR="00956A1A" w:rsidRPr="00AD421F" w:rsidRDefault="00956A1A" w:rsidP="00483523">
      <w:pPr>
        <w:pStyle w:val="VCAAHeading2"/>
        <w:ind w:left="3600" w:hanging="3600"/>
        <w:rPr>
          <w:lang w:val="en-AU"/>
        </w:rPr>
      </w:pPr>
      <w:bookmarkStart w:id="8" w:name="_Toc12869950"/>
      <w:r w:rsidRPr="00AD421F">
        <w:rPr>
          <w:lang w:val="en-AU"/>
        </w:rPr>
        <w:t>Learnin</w:t>
      </w:r>
      <w:bookmarkStart w:id="9" w:name="LearnAct1"/>
      <w:bookmarkEnd w:id="9"/>
      <w:r w:rsidRPr="00AD421F">
        <w:rPr>
          <w:lang w:val="en-AU"/>
        </w:rPr>
        <w:t xml:space="preserve">g activity 1: </w:t>
      </w:r>
      <w:bookmarkEnd w:id="8"/>
      <w:r w:rsidR="00740A3A" w:rsidRPr="00AD421F">
        <w:rPr>
          <w:lang w:val="en-AU"/>
        </w:rPr>
        <w:tab/>
      </w:r>
      <w:r w:rsidR="00D3602A" w:rsidRPr="00AD421F">
        <w:rPr>
          <w:lang w:val="en-AU"/>
        </w:rPr>
        <w:t>Explore and Express</w:t>
      </w:r>
      <w:r w:rsidR="00F32553" w:rsidRPr="00AD421F">
        <w:rPr>
          <w:lang w:val="en-AU"/>
        </w:rPr>
        <w:t xml:space="preserve"> Ideas</w:t>
      </w:r>
      <w:r w:rsidR="00D3602A" w:rsidRPr="00AD421F">
        <w:rPr>
          <w:lang w:val="en-AU"/>
        </w:rPr>
        <w:t xml:space="preserve"> – </w:t>
      </w:r>
      <w:r w:rsidR="00F32553" w:rsidRPr="00AD421F">
        <w:rPr>
          <w:lang w:val="en-AU"/>
        </w:rPr>
        <w:br/>
      </w:r>
      <w:r w:rsidR="00462860" w:rsidRPr="00AD421F">
        <w:rPr>
          <w:lang w:val="en-AU"/>
        </w:rPr>
        <w:t>Exploring and i</w:t>
      </w:r>
      <w:r w:rsidRPr="00AD421F">
        <w:rPr>
          <w:lang w:val="en-AU"/>
        </w:rPr>
        <w:t>dentifying visual conventions</w:t>
      </w:r>
    </w:p>
    <w:p w14:paraId="28369FF6" w14:textId="58979E7A" w:rsidR="00956A1A" w:rsidRPr="00AD421F" w:rsidRDefault="00956A1A" w:rsidP="00A230DB">
      <w:pPr>
        <w:pStyle w:val="VCAAbody-withlargetabandhangingindent"/>
        <w:rPr>
          <w:lang w:val="en-AU"/>
        </w:rPr>
      </w:pPr>
      <w:r w:rsidRPr="00AD421F">
        <w:rPr>
          <w:b/>
          <w:lang w:val="en-AU"/>
        </w:rPr>
        <w:t>Tim</w:t>
      </w:r>
      <w:r w:rsidR="00A230DB" w:rsidRPr="00AD421F">
        <w:rPr>
          <w:b/>
          <w:lang w:val="en-AU"/>
        </w:rPr>
        <w:t>ing (approximate):</w:t>
      </w:r>
      <w:r w:rsidR="00A230DB" w:rsidRPr="00AD421F">
        <w:rPr>
          <w:lang w:val="en-AU"/>
        </w:rPr>
        <w:tab/>
      </w:r>
      <w:r w:rsidRPr="00AD421F">
        <w:rPr>
          <w:lang w:val="en-AU"/>
        </w:rPr>
        <w:t>20 min</w:t>
      </w:r>
      <w:r w:rsidR="003D5475" w:rsidRPr="00AD421F">
        <w:rPr>
          <w:lang w:val="en-AU"/>
        </w:rPr>
        <w:t>utes</w:t>
      </w:r>
    </w:p>
    <w:p w14:paraId="60193F87" w14:textId="0ECE9834" w:rsidR="00956A1A" w:rsidRPr="00AD421F" w:rsidRDefault="00956A1A" w:rsidP="00A230DB">
      <w:pPr>
        <w:pStyle w:val="VCAAbody-withlargetabandhangingindent"/>
        <w:rPr>
          <w:lang w:val="en-AU"/>
        </w:rPr>
      </w:pPr>
      <w:r w:rsidRPr="00AD421F">
        <w:rPr>
          <w:b/>
          <w:lang w:val="en-AU"/>
        </w:rPr>
        <w:t>Learning intention:</w:t>
      </w:r>
      <w:r w:rsidRPr="00AD421F">
        <w:rPr>
          <w:lang w:val="en-AU"/>
        </w:rPr>
        <w:t xml:space="preserve"> </w:t>
      </w:r>
      <w:r w:rsidR="00A230DB" w:rsidRPr="00AD421F">
        <w:rPr>
          <w:lang w:val="en-AU"/>
        </w:rPr>
        <w:tab/>
      </w:r>
      <w:r w:rsidR="002529A4" w:rsidRPr="00AD421F">
        <w:rPr>
          <w:lang w:val="en-AU"/>
        </w:rPr>
        <w:t xml:space="preserve">To </w:t>
      </w:r>
      <w:r w:rsidRPr="00AD421F">
        <w:rPr>
          <w:lang w:val="en-AU"/>
        </w:rPr>
        <w:t>identify and describe the visual conventions in an artwork</w:t>
      </w:r>
    </w:p>
    <w:p w14:paraId="7B070229" w14:textId="100651FA" w:rsidR="00956A1A" w:rsidRPr="00AD421F" w:rsidRDefault="00956A1A" w:rsidP="00E1344E">
      <w:pPr>
        <w:pStyle w:val="VCAAbody-withlargetabandhangingindent"/>
        <w:rPr>
          <w:b/>
          <w:lang w:val="en-AU"/>
        </w:rPr>
      </w:pPr>
      <w:r w:rsidRPr="00AD421F">
        <w:rPr>
          <w:b/>
          <w:lang w:val="en-AU"/>
        </w:rPr>
        <w:t xml:space="preserve">Content </w:t>
      </w:r>
      <w:r w:rsidR="00A230DB" w:rsidRPr="00AD421F">
        <w:rPr>
          <w:b/>
          <w:lang w:val="en-AU"/>
        </w:rPr>
        <w:t>d</w:t>
      </w:r>
      <w:r w:rsidRPr="00AD421F">
        <w:rPr>
          <w:b/>
          <w:lang w:val="en-AU"/>
        </w:rPr>
        <w:t>escription</w:t>
      </w:r>
      <w:r w:rsidR="00E1344E" w:rsidRPr="00AD421F">
        <w:rPr>
          <w:b/>
          <w:lang w:val="en-AU"/>
        </w:rPr>
        <w:t>s</w:t>
      </w:r>
      <w:r w:rsidR="00A230DB" w:rsidRPr="00AD421F">
        <w:rPr>
          <w:b/>
          <w:lang w:val="en-AU"/>
        </w:rPr>
        <w:t>:</w:t>
      </w:r>
      <w:r w:rsidR="00E1344E" w:rsidRPr="00AD421F">
        <w:rPr>
          <w:lang w:val="en-AU"/>
        </w:rPr>
        <w:tab/>
      </w:r>
      <w:r w:rsidRPr="00AD421F">
        <w:rPr>
          <w:lang w:val="en-AU"/>
        </w:rPr>
        <w:t xml:space="preserve">Explore ideas, experiences, observations and imagination to create visual artworks </w:t>
      </w:r>
      <w:r w:rsidR="002D6D07" w:rsidRPr="00AD421F">
        <w:rPr>
          <w:lang w:val="en-AU"/>
        </w:rPr>
        <w:t>(</w:t>
      </w:r>
      <w:hyperlink r:id="rId23" w:anchor="level=F&amp;search=71dd4cbd-035b-41e2-b838-b3faa260e9aa" w:history="1">
        <w:r w:rsidR="002D6D07" w:rsidRPr="00AD421F">
          <w:rPr>
            <w:rStyle w:val="Hyperlink"/>
            <w:lang w:val="en-AU"/>
          </w:rPr>
          <w:t>VCAVAE017</w:t>
        </w:r>
      </w:hyperlink>
      <w:r w:rsidR="002D6D07" w:rsidRPr="00AD421F">
        <w:rPr>
          <w:lang w:val="en-AU"/>
        </w:rPr>
        <w:t>)</w:t>
      </w:r>
      <w:r w:rsidR="002D6D07" w:rsidRPr="00AD421F" w:rsidDel="002D6D07">
        <w:rPr>
          <w:lang w:val="en-AU"/>
        </w:rPr>
        <w:t xml:space="preserve"> </w:t>
      </w:r>
    </w:p>
    <w:p w14:paraId="56EAE8FC" w14:textId="5D83AE26" w:rsidR="00956A1A" w:rsidRPr="00AD421F" w:rsidRDefault="00E1344E" w:rsidP="00E1344E">
      <w:pPr>
        <w:pStyle w:val="VCAAbody-withlargetabandhangingindent"/>
        <w:rPr>
          <w:lang w:val="en-AU"/>
        </w:rPr>
      </w:pPr>
      <w:r w:rsidRPr="00AD421F">
        <w:rPr>
          <w:lang w:val="en-AU"/>
        </w:rPr>
        <w:tab/>
      </w:r>
      <w:r w:rsidR="00956A1A" w:rsidRPr="00AD421F">
        <w:rPr>
          <w:lang w:val="en-AU"/>
        </w:rPr>
        <w:t xml:space="preserve">Respond to visual artworks and consider where and why people make visual artworks </w:t>
      </w:r>
      <w:r w:rsidR="002D6D07" w:rsidRPr="00AD421F">
        <w:rPr>
          <w:lang w:val="en-AU"/>
        </w:rPr>
        <w:t>(</w:t>
      </w:r>
      <w:hyperlink r:id="rId24" w:anchor="level=F&amp;search=90932008-68c0-4d7d-a36c-80b225b7de16" w:history="1">
        <w:r w:rsidR="002D6D07" w:rsidRPr="00AD421F">
          <w:rPr>
            <w:rStyle w:val="Hyperlink"/>
            <w:lang w:val="en-AU"/>
          </w:rPr>
          <w:t>VCAVAR020</w:t>
        </w:r>
      </w:hyperlink>
      <w:r w:rsidR="002D6D07" w:rsidRPr="00AD421F">
        <w:rPr>
          <w:lang w:val="en-AU"/>
        </w:rPr>
        <w:t>)</w:t>
      </w:r>
      <w:r w:rsidR="002D6D07" w:rsidRPr="00AD421F" w:rsidDel="002D6D07">
        <w:rPr>
          <w:lang w:val="en-AU"/>
        </w:rPr>
        <w:t xml:space="preserve"> </w:t>
      </w:r>
    </w:p>
    <w:p w14:paraId="53465E75" w14:textId="7CA7BC4C" w:rsidR="002D6D07" w:rsidRPr="00AD421F" w:rsidRDefault="00F73963" w:rsidP="00E20E71">
      <w:pPr>
        <w:pStyle w:val="VCAAbody-withlargetabandhangingindent"/>
        <w:rPr>
          <w:rFonts w:eastAsia="Times New Roman"/>
          <w:sz w:val="24"/>
          <w:szCs w:val="24"/>
          <w:lang w:val="en-AU"/>
        </w:rPr>
      </w:pPr>
      <w:r w:rsidRPr="00AD421F">
        <w:rPr>
          <w:b/>
          <w:lang w:val="en-AU"/>
        </w:rPr>
        <w:t>A</w:t>
      </w:r>
      <w:r w:rsidR="002D6D07" w:rsidRPr="00AD421F">
        <w:rPr>
          <w:b/>
          <w:lang w:val="en-AU"/>
        </w:rPr>
        <w:t xml:space="preserve">chievement standard </w:t>
      </w:r>
      <w:r w:rsidR="00E1344E" w:rsidRPr="00AD421F">
        <w:rPr>
          <w:b/>
          <w:lang w:val="en-AU"/>
        </w:rPr>
        <w:t>extract</w:t>
      </w:r>
      <w:r w:rsidR="00896034" w:rsidRPr="00AD421F">
        <w:rPr>
          <w:b/>
          <w:lang w:val="en-AU"/>
        </w:rPr>
        <w:t>:</w:t>
      </w:r>
      <w:r w:rsidR="002D6D07" w:rsidRPr="00AD421F">
        <w:rPr>
          <w:b/>
          <w:shd w:val="clear" w:color="auto" w:fill="FFFFFF"/>
          <w:lang w:val="en-AU"/>
        </w:rPr>
        <w:tab/>
      </w:r>
      <w:r w:rsidR="002D6D07" w:rsidRPr="00AD421F">
        <w:rPr>
          <w:shd w:val="clear" w:color="auto" w:fill="FFFFFF"/>
          <w:lang w:val="en-AU"/>
        </w:rPr>
        <w:t>Students identify and describe the subject matter and ideas in artworks …</w:t>
      </w:r>
    </w:p>
    <w:p w14:paraId="7A774FE9" w14:textId="182E8260" w:rsidR="00A230DB" w:rsidRPr="00AD421F" w:rsidRDefault="00A230DB" w:rsidP="003263FB">
      <w:pPr>
        <w:pStyle w:val="VCAAbody-withlargetabandhangingindent"/>
        <w:rPr>
          <w:lang w:val="en-AU"/>
        </w:rPr>
      </w:pPr>
      <w:r w:rsidRPr="00AD421F">
        <w:rPr>
          <w:b/>
          <w:lang w:val="en-AU"/>
        </w:rPr>
        <w:t>Resources</w:t>
      </w:r>
      <w:r w:rsidR="00CD4512" w:rsidRPr="00AD421F">
        <w:rPr>
          <w:b/>
          <w:lang w:val="en-AU"/>
        </w:rPr>
        <w:t xml:space="preserve"> required:</w:t>
      </w:r>
      <w:r w:rsidR="00CD4512" w:rsidRPr="00AD421F">
        <w:rPr>
          <w:lang w:val="en-AU"/>
        </w:rPr>
        <w:tab/>
      </w:r>
      <w:r w:rsidR="002D6D07" w:rsidRPr="00AD421F">
        <w:rPr>
          <w:lang w:val="en-AU"/>
        </w:rPr>
        <w:t>Fou</w:t>
      </w:r>
      <w:bookmarkStart w:id="10" w:name="OnlineResources"/>
      <w:bookmarkEnd w:id="10"/>
      <w:r w:rsidR="002D6D07" w:rsidRPr="00AD421F">
        <w:rPr>
          <w:lang w:val="en-AU"/>
        </w:rPr>
        <w:t xml:space="preserve">r different </w:t>
      </w:r>
      <w:r w:rsidRPr="00AD421F">
        <w:rPr>
          <w:lang w:val="en-AU"/>
        </w:rPr>
        <w:t xml:space="preserve">Howard Arkley </w:t>
      </w:r>
      <w:r w:rsidR="003D5475" w:rsidRPr="00AD421F">
        <w:rPr>
          <w:lang w:val="en-AU"/>
        </w:rPr>
        <w:t>house images</w:t>
      </w:r>
      <w:r w:rsidR="002D6D07" w:rsidRPr="00AD421F">
        <w:rPr>
          <w:lang w:val="en-AU"/>
        </w:rPr>
        <w:t>, such as images</w:t>
      </w:r>
      <w:r w:rsidRPr="00AD421F">
        <w:rPr>
          <w:lang w:val="en-AU"/>
        </w:rPr>
        <w:t xml:space="preserve"> </w:t>
      </w:r>
      <w:r w:rsidR="002D6D07" w:rsidRPr="00AD421F">
        <w:rPr>
          <w:lang w:val="en-AU"/>
        </w:rPr>
        <w:t>from</w:t>
      </w:r>
      <w:r w:rsidRPr="00AD421F">
        <w:rPr>
          <w:lang w:val="en-AU"/>
        </w:rPr>
        <w:t xml:space="preserve"> the following web</w:t>
      </w:r>
      <w:r w:rsidR="002D6D07" w:rsidRPr="00AD421F">
        <w:rPr>
          <w:lang w:val="en-AU"/>
        </w:rPr>
        <w:t xml:space="preserve"> pages and websites:</w:t>
      </w:r>
    </w:p>
    <w:p w14:paraId="0F6EFA7D" w14:textId="32A80E1A" w:rsidR="002D6D07" w:rsidRPr="00AD421F" w:rsidRDefault="00012436" w:rsidP="00E20E71">
      <w:pPr>
        <w:pStyle w:val="VCAAbullet-withlargetab"/>
        <w:rPr>
          <w:lang w:val="en-AU"/>
        </w:rPr>
      </w:pPr>
      <w:hyperlink r:id="rId25" w:history="1">
        <w:r w:rsidR="002D6D07" w:rsidRPr="00AD421F">
          <w:rPr>
            <w:rStyle w:val="Hyperlink"/>
            <w:lang w:val="en-AU"/>
          </w:rPr>
          <w:t>Art Gallery of New South Wales</w:t>
        </w:r>
      </w:hyperlink>
    </w:p>
    <w:p w14:paraId="3DDACF75" w14:textId="7431D249" w:rsidR="002D6D07" w:rsidRPr="00AD421F" w:rsidRDefault="00012436" w:rsidP="00E20E71">
      <w:pPr>
        <w:pStyle w:val="VCAAbullet-withlargetab"/>
        <w:rPr>
          <w:lang w:val="en-AU"/>
        </w:rPr>
      </w:pPr>
      <w:hyperlink r:id="rId26" w:history="1">
        <w:r w:rsidR="002D6D07" w:rsidRPr="00AD421F">
          <w:rPr>
            <w:rStyle w:val="Hyperlink"/>
            <w:lang w:val="en-AU"/>
          </w:rPr>
          <w:t>‘Art of suburbia: Howard Arkley (and friends)’</w:t>
        </w:r>
      </w:hyperlink>
      <w:r w:rsidR="002D6D07" w:rsidRPr="00AD421F">
        <w:rPr>
          <w:lang w:val="en-AU"/>
        </w:rPr>
        <w:t xml:space="preserve">, Architecture Media </w:t>
      </w:r>
    </w:p>
    <w:p w14:paraId="365D285E" w14:textId="63F23C19" w:rsidR="00680403" w:rsidRPr="00AD421F" w:rsidRDefault="00012436" w:rsidP="00E20E71">
      <w:pPr>
        <w:pStyle w:val="VCAAbullet-withlargetab"/>
        <w:rPr>
          <w:lang w:val="en-AU"/>
        </w:rPr>
      </w:pPr>
      <w:hyperlink r:id="rId27" w:history="1">
        <w:r w:rsidR="00680403" w:rsidRPr="00AD421F">
          <w:rPr>
            <w:rStyle w:val="Hyperlink"/>
            <w:lang w:val="en-AU"/>
          </w:rPr>
          <w:t>National Gallery of Australia</w:t>
        </w:r>
      </w:hyperlink>
    </w:p>
    <w:p w14:paraId="5EF88450" w14:textId="595DE9F6" w:rsidR="00680403" w:rsidRPr="00AD421F" w:rsidRDefault="00012436" w:rsidP="003263FB">
      <w:pPr>
        <w:pStyle w:val="VCAAbullet-withlargetab"/>
        <w:rPr>
          <w:lang w:val="en-AU"/>
        </w:rPr>
      </w:pPr>
      <w:hyperlink r:id="rId28" w:history="1">
        <w:r w:rsidR="00680403" w:rsidRPr="00AD421F">
          <w:rPr>
            <w:rStyle w:val="Hyperlink"/>
            <w:lang w:val="en-AU"/>
          </w:rPr>
          <w:t>Howard Arkley Education Resource</w:t>
        </w:r>
      </w:hyperlink>
      <w:r w:rsidR="00680403" w:rsidRPr="00AD421F">
        <w:rPr>
          <w:lang w:val="en-AU"/>
        </w:rPr>
        <w:t>, National Gallery of Victoria</w:t>
      </w:r>
    </w:p>
    <w:p w14:paraId="02E562F4" w14:textId="17947E37" w:rsidR="004D4E7C" w:rsidRPr="00483523" w:rsidRDefault="004D4E7C" w:rsidP="00E20E71">
      <w:pPr>
        <w:pStyle w:val="VCAAbody-withlargetabandhangingindent"/>
        <w:rPr>
          <w:lang w:val="en-AU"/>
        </w:rPr>
      </w:pPr>
      <w:r w:rsidRPr="00AD421F">
        <w:rPr>
          <w:lang w:val="en-AU"/>
        </w:rPr>
        <w:tab/>
      </w:r>
      <w:r w:rsidR="00721C04" w:rsidRPr="00AD421F">
        <w:rPr>
          <w:lang w:val="en-AU"/>
        </w:rPr>
        <w:t>Visual conventions work</w:t>
      </w:r>
      <w:r w:rsidRPr="00AD421F">
        <w:rPr>
          <w:lang w:val="en-AU"/>
        </w:rPr>
        <w:t>sheet for each student</w:t>
      </w:r>
      <w:r w:rsidR="00955D5B" w:rsidRPr="00AD421F">
        <w:rPr>
          <w:lang w:val="en-AU"/>
        </w:rPr>
        <w:t xml:space="preserve"> (see </w:t>
      </w:r>
      <w:r w:rsidR="00FB7D94" w:rsidRPr="00AD421F">
        <w:rPr>
          <w:lang w:val="en-AU"/>
        </w:rPr>
        <w:t xml:space="preserve">Part B Step 1 and </w:t>
      </w:r>
      <w:hyperlink w:anchor="Appendix1" w:history="1">
        <w:r w:rsidR="00FB7D94" w:rsidRPr="00AD421F">
          <w:rPr>
            <w:rStyle w:val="Hyperlink"/>
            <w:lang w:val="en-AU"/>
          </w:rPr>
          <w:t>Appendix 1</w:t>
        </w:r>
      </w:hyperlink>
      <w:r w:rsidR="00FB7D94" w:rsidRPr="00AD421F">
        <w:rPr>
          <w:lang w:val="en-AU"/>
        </w:rPr>
        <w:t>)</w:t>
      </w:r>
    </w:p>
    <w:p w14:paraId="5A52C852" w14:textId="77777777" w:rsidR="00A230DB" w:rsidRPr="00483523" w:rsidRDefault="00A230DB" w:rsidP="00561722">
      <w:pPr>
        <w:pStyle w:val="VCAAbody"/>
      </w:pPr>
    </w:p>
    <w:p w14:paraId="0CF902C3" w14:textId="7E02D92F" w:rsidR="00956A1A" w:rsidRPr="00483523" w:rsidRDefault="00956A1A" w:rsidP="00A230DB">
      <w:pPr>
        <w:pStyle w:val="VCAAHeading3"/>
        <w:rPr>
          <w:lang w:val="en-AU"/>
        </w:rPr>
      </w:pPr>
      <w:r w:rsidRPr="00483523">
        <w:rPr>
          <w:lang w:val="en-AU"/>
        </w:rPr>
        <w:t>Part A: Whole class discussion</w:t>
      </w:r>
    </w:p>
    <w:p w14:paraId="47EBA5F1" w14:textId="597C6416" w:rsidR="00956A1A" w:rsidRPr="00483523" w:rsidRDefault="00956A1A" w:rsidP="00A230DB">
      <w:pPr>
        <w:pStyle w:val="VCAAnumbers"/>
        <w:rPr>
          <w:lang w:val="en-AU"/>
        </w:rPr>
      </w:pPr>
      <w:r w:rsidRPr="00483523">
        <w:rPr>
          <w:lang w:val="en-AU"/>
        </w:rPr>
        <w:t>Show students four different images of houses by Howard Arkley</w:t>
      </w:r>
      <w:r w:rsidR="00680403" w:rsidRPr="00483523">
        <w:rPr>
          <w:lang w:val="en-AU"/>
        </w:rPr>
        <w:t>.</w:t>
      </w:r>
      <w:r w:rsidRPr="00483523">
        <w:rPr>
          <w:lang w:val="en-AU"/>
        </w:rPr>
        <w:t xml:space="preserve"> </w:t>
      </w:r>
      <w:r w:rsidR="00680403" w:rsidRPr="00483523">
        <w:rPr>
          <w:lang w:val="en-AU"/>
        </w:rPr>
        <w:t>Ask:</w:t>
      </w:r>
    </w:p>
    <w:p w14:paraId="3649E3BF" w14:textId="77777777" w:rsidR="00956A1A" w:rsidRPr="00483523" w:rsidRDefault="00956A1A" w:rsidP="00884BE2">
      <w:pPr>
        <w:pStyle w:val="VCAAbullet"/>
        <w:numPr>
          <w:ilvl w:val="0"/>
          <w:numId w:val="1"/>
        </w:numPr>
        <w:tabs>
          <w:tab w:val="clear" w:pos="425"/>
          <w:tab w:val="left" w:pos="851"/>
        </w:tabs>
        <w:ind w:left="851" w:hanging="425"/>
        <w:rPr>
          <w:lang w:val="en-AU"/>
        </w:rPr>
      </w:pPr>
      <w:r w:rsidRPr="00483523">
        <w:rPr>
          <w:lang w:val="en-AU"/>
        </w:rPr>
        <w:t>What lines, shapes, colours and patterns has Howard Arkley used in his artworks?</w:t>
      </w:r>
    </w:p>
    <w:p w14:paraId="4BB2DE05" w14:textId="4195E33F" w:rsidR="00956A1A" w:rsidRPr="00483523" w:rsidRDefault="00721C04" w:rsidP="00956A1A">
      <w:pPr>
        <w:pStyle w:val="VCAAnumbers"/>
        <w:rPr>
          <w:lang w:val="en-AU"/>
        </w:rPr>
      </w:pPr>
      <w:r>
        <w:rPr>
          <w:lang w:val="en-AU"/>
        </w:rPr>
        <w:t>Now d</w:t>
      </w:r>
      <w:r w:rsidRPr="00483523">
        <w:rPr>
          <w:lang w:val="en-AU"/>
        </w:rPr>
        <w:t>isplay one image at a time so that students can point to</w:t>
      </w:r>
      <w:r>
        <w:rPr>
          <w:lang w:val="en-AU"/>
        </w:rPr>
        <w:t xml:space="preserve"> elements in</w:t>
      </w:r>
      <w:r w:rsidRPr="00483523">
        <w:rPr>
          <w:lang w:val="en-AU"/>
        </w:rPr>
        <w:t xml:space="preserve"> the image. </w:t>
      </w:r>
      <w:r w:rsidR="00956A1A" w:rsidRPr="00483523">
        <w:rPr>
          <w:lang w:val="en-AU"/>
        </w:rPr>
        <w:t>Focusing on the visual conventions</w:t>
      </w:r>
      <w:r w:rsidR="00F56555">
        <w:rPr>
          <w:lang w:val="en-AU"/>
        </w:rPr>
        <w:t xml:space="preserve"> </w:t>
      </w:r>
      <w:r w:rsidR="00F56555" w:rsidRPr="00057D66">
        <w:rPr>
          <w:lang w:val="en-AU"/>
        </w:rPr>
        <w:t>(</w:t>
      </w:r>
      <w:r w:rsidR="00F56555">
        <w:rPr>
          <w:lang w:val="en-AU"/>
        </w:rPr>
        <w:t xml:space="preserve">see the tip box </w:t>
      </w:r>
      <w:r>
        <w:rPr>
          <w:lang w:val="en-AU"/>
        </w:rPr>
        <w:t>on the following page</w:t>
      </w:r>
      <w:r w:rsidR="00F56555" w:rsidRPr="00057D66">
        <w:rPr>
          <w:lang w:val="en-AU"/>
        </w:rPr>
        <w:t>)</w:t>
      </w:r>
      <w:r w:rsidR="00956A1A" w:rsidRPr="00483523">
        <w:rPr>
          <w:lang w:val="en-AU"/>
        </w:rPr>
        <w:t xml:space="preserve">, ask students to identify the lines, shapes, patterns </w:t>
      </w:r>
      <w:r w:rsidR="00680403" w:rsidRPr="00483523">
        <w:rPr>
          <w:lang w:val="en-AU"/>
        </w:rPr>
        <w:t xml:space="preserve">or </w:t>
      </w:r>
      <w:r w:rsidR="00956A1A" w:rsidRPr="00483523">
        <w:rPr>
          <w:lang w:val="en-AU"/>
        </w:rPr>
        <w:t xml:space="preserve">colours in </w:t>
      </w:r>
      <w:r w:rsidR="00680403" w:rsidRPr="00483523">
        <w:rPr>
          <w:lang w:val="en-AU"/>
        </w:rPr>
        <w:t xml:space="preserve">the </w:t>
      </w:r>
      <w:r w:rsidR="00956A1A" w:rsidRPr="00483523">
        <w:rPr>
          <w:lang w:val="en-AU"/>
        </w:rPr>
        <w:t>artwork</w:t>
      </w:r>
      <w:r w:rsidR="00680403" w:rsidRPr="00483523">
        <w:rPr>
          <w:lang w:val="en-AU"/>
        </w:rPr>
        <w:t xml:space="preserve">, considering </w:t>
      </w:r>
      <w:r w:rsidR="00956A1A" w:rsidRPr="00483523">
        <w:rPr>
          <w:lang w:val="en-AU"/>
        </w:rPr>
        <w:t>one element</w:t>
      </w:r>
      <w:r w:rsidR="00680403" w:rsidRPr="00483523">
        <w:rPr>
          <w:lang w:val="en-AU"/>
        </w:rPr>
        <w:t xml:space="preserve"> per artwork</w:t>
      </w:r>
      <w:r w:rsidR="00956A1A" w:rsidRPr="00483523">
        <w:rPr>
          <w:lang w:val="en-AU"/>
        </w:rPr>
        <w:t>. Encourage students to use specific language (</w:t>
      </w:r>
      <w:r w:rsidR="00680403" w:rsidRPr="00483523">
        <w:rPr>
          <w:lang w:val="en-AU"/>
        </w:rPr>
        <w:t>‘</w:t>
      </w:r>
      <w:r w:rsidR="00956A1A" w:rsidRPr="00483523">
        <w:rPr>
          <w:lang w:val="en-AU"/>
        </w:rPr>
        <w:t>bright blue</w:t>
      </w:r>
      <w:r w:rsidR="00680403" w:rsidRPr="00483523">
        <w:rPr>
          <w:lang w:val="en-AU"/>
        </w:rPr>
        <w:t>’</w:t>
      </w:r>
      <w:r w:rsidR="00956A1A" w:rsidRPr="00483523">
        <w:rPr>
          <w:lang w:val="en-AU"/>
        </w:rPr>
        <w:t xml:space="preserve">, </w:t>
      </w:r>
      <w:r w:rsidR="00680403" w:rsidRPr="00483523">
        <w:rPr>
          <w:lang w:val="en-AU"/>
        </w:rPr>
        <w:t>‘</w:t>
      </w:r>
      <w:r w:rsidR="00956A1A" w:rsidRPr="00483523">
        <w:rPr>
          <w:lang w:val="en-AU"/>
        </w:rPr>
        <w:t>dark blue</w:t>
      </w:r>
      <w:r w:rsidR="00680403" w:rsidRPr="00483523">
        <w:rPr>
          <w:lang w:val="en-AU"/>
        </w:rPr>
        <w:t>’</w:t>
      </w:r>
      <w:r w:rsidR="00956A1A" w:rsidRPr="00483523">
        <w:rPr>
          <w:lang w:val="en-AU"/>
        </w:rPr>
        <w:t>). Ask students the following questions:</w:t>
      </w:r>
    </w:p>
    <w:p w14:paraId="27FC322C" w14:textId="1F28183E" w:rsidR="00956A1A" w:rsidRPr="00483523" w:rsidRDefault="00956A1A" w:rsidP="00884BE2">
      <w:pPr>
        <w:pStyle w:val="VCAAbullet"/>
        <w:numPr>
          <w:ilvl w:val="0"/>
          <w:numId w:val="1"/>
        </w:numPr>
        <w:tabs>
          <w:tab w:val="clear" w:pos="425"/>
          <w:tab w:val="left" w:pos="851"/>
        </w:tabs>
        <w:ind w:left="851" w:hanging="425"/>
        <w:rPr>
          <w:lang w:val="en-AU"/>
        </w:rPr>
      </w:pPr>
      <w:r w:rsidRPr="00483523">
        <w:rPr>
          <w:lang w:val="en-AU"/>
        </w:rPr>
        <w:t xml:space="preserve">Can you point to a line in this artwork? </w:t>
      </w:r>
      <w:r w:rsidR="00561722">
        <w:rPr>
          <w:lang w:val="en-AU"/>
        </w:rPr>
        <w:t>What does it look like?</w:t>
      </w:r>
      <w:r w:rsidRPr="00483523">
        <w:rPr>
          <w:lang w:val="en-AU"/>
        </w:rPr>
        <w:t xml:space="preserve"> </w:t>
      </w:r>
    </w:p>
    <w:p w14:paraId="111D78FC" w14:textId="6863E390" w:rsidR="00956A1A" w:rsidRPr="00483523" w:rsidRDefault="00956A1A" w:rsidP="00884BE2">
      <w:pPr>
        <w:pStyle w:val="VCAAbullet"/>
        <w:numPr>
          <w:ilvl w:val="0"/>
          <w:numId w:val="1"/>
        </w:numPr>
        <w:tabs>
          <w:tab w:val="clear" w:pos="425"/>
          <w:tab w:val="left" w:pos="851"/>
        </w:tabs>
        <w:ind w:left="851" w:hanging="425"/>
        <w:rPr>
          <w:lang w:val="en-AU"/>
        </w:rPr>
      </w:pPr>
      <w:r w:rsidRPr="00483523">
        <w:rPr>
          <w:lang w:val="en-AU"/>
        </w:rPr>
        <w:t>Can you point to a pattern in this artwork?</w:t>
      </w:r>
      <w:r w:rsidR="00561722">
        <w:rPr>
          <w:lang w:val="en-AU"/>
        </w:rPr>
        <w:t xml:space="preserve"> What does it look like?</w:t>
      </w:r>
    </w:p>
    <w:p w14:paraId="32B71B76" w14:textId="789AE35C" w:rsidR="00956A1A" w:rsidRPr="00483523" w:rsidRDefault="00956A1A" w:rsidP="00884BE2">
      <w:pPr>
        <w:pStyle w:val="VCAAbullet"/>
        <w:numPr>
          <w:ilvl w:val="0"/>
          <w:numId w:val="1"/>
        </w:numPr>
        <w:tabs>
          <w:tab w:val="clear" w:pos="425"/>
          <w:tab w:val="left" w:pos="851"/>
        </w:tabs>
        <w:ind w:left="851" w:hanging="425"/>
        <w:rPr>
          <w:lang w:val="en-AU"/>
        </w:rPr>
      </w:pPr>
      <w:r w:rsidRPr="00483523">
        <w:rPr>
          <w:lang w:val="en-AU"/>
        </w:rPr>
        <w:t>Can you point to a colour in this artwork?</w:t>
      </w:r>
      <w:r w:rsidR="00561722">
        <w:rPr>
          <w:lang w:val="en-AU"/>
        </w:rPr>
        <w:t xml:space="preserve"> What does it look like?</w:t>
      </w:r>
    </w:p>
    <w:p w14:paraId="35A55562" w14:textId="0D1B6257" w:rsidR="00956A1A" w:rsidRPr="00483523" w:rsidRDefault="00956A1A" w:rsidP="00884BE2">
      <w:pPr>
        <w:pStyle w:val="VCAAbullet"/>
        <w:numPr>
          <w:ilvl w:val="0"/>
          <w:numId w:val="1"/>
        </w:numPr>
        <w:tabs>
          <w:tab w:val="clear" w:pos="425"/>
          <w:tab w:val="left" w:pos="851"/>
        </w:tabs>
        <w:ind w:left="851" w:hanging="425"/>
        <w:rPr>
          <w:lang w:val="en-AU"/>
        </w:rPr>
      </w:pPr>
      <w:r w:rsidRPr="00483523">
        <w:rPr>
          <w:lang w:val="en-AU"/>
        </w:rPr>
        <w:t>Can you point to a shape in this artwork?</w:t>
      </w:r>
      <w:r w:rsidR="00561722">
        <w:rPr>
          <w:lang w:val="en-AU"/>
        </w:rPr>
        <w:t xml:space="preserve"> What does it look like?</w:t>
      </w:r>
    </w:p>
    <w:p w14:paraId="24EB3861" w14:textId="77777777" w:rsidR="00956A1A" w:rsidRPr="00483523" w:rsidRDefault="00956A1A" w:rsidP="00884BE2">
      <w:pPr>
        <w:pStyle w:val="VCAAbullet"/>
        <w:numPr>
          <w:ilvl w:val="0"/>
          <w:numId w:val="1"/>
        </w:numPr>
        <w:tabs>
          <w:tab w:val="clear" w:pos="425"/>
          <w:tab w:val="left" w:pos="851"/>
        </w:tabs>
        <w:ind w:left="851" w:hanging="425"/>
        <w:rPr>
          <w:lang w:val="en-AU"/>
        </w:rPr>
      </w:pPr>
      <w:r w:rsidRPr="00483523">
        <w:rPr>
          <w:lang w:val="en-AU"/>
        </w:rPr>
        <w:t>Can you tell the name of the shape?</w:t>
      </w:r>
    </w:p>
    <w:p w14:paraId="6EDEA3D9" w14:textId="1EC3EFD0" w:rsidR="00721C04" w:rsidRDefault="00956A1A" w:rsidP="00884BE2">
      <w:pPr>
        <w:pStyle w:val="VCAAbullet"/>
        <w:numPr>
          <w:ilvl w:val="0"/>
          <w:numId w:val="1"/>
        </w:numPr>
        <w:tabs>
          <w:tab w:val="clear" w:pos="425"/>
          <w:tab w:val="left" w:pos="851"/>
        </w:tabs>
        <w:ind w:left="851" w:hanging="425"/>
        <w:rPr>
          <w:lang w:val="en-AU"/>
        </w:rPr>
      </w:pPr>
      <w:r w:rsidRPr="00483523">
        <w:rPr>
          <w:lang w:val="en-AU"/>
        </w:rPr>
        <w:t>Can you tell me the name of the colour?</w:t>
      </w:r>
    </w:p>
    <w:p w14:paraId="5DD3D16F" w14:textId="77777777" w:rsidR="00721C04" w:rsidRDefault="00721C04">
      <w:pPr>
        <w:rPr>
          <w:rFonts w:ascii="Arial" w:hAnsi="Arial" w:cs="Arial"/>
          <w:kern w:val="22"/>
          <w:sz w:val="22"/>
          <w:szCs w:val="22"/>
          <w:lang w:eastAsia="ja-JP"/>
        </w:rPr>
      </w:pPr>
      <w:r>
        <w:br w:type="page"/>
      </w:r>
    </w:p>
    <w:p w14:paraId="59A80B3C" w14:textId="77777777" w:rsidR="00956A1A" w:rsidRPr="006A2784" w:rsidRDefault="00956A1A" w:rsidP="00561722"/>
    <w:p w14:paraId="2CB9C951" w14:textId="77777777" w:rsidR="00F56555" w:rsidRPr="00F56555" w:rsidRDefault="00F56555" w:rsidP="00F56555">
      <w:pPr>
        <w:pStyle w:val="VCAAbody"/>
        <w:pBdr>
          <w:top w:val="single" w:sz="4" w:space="4" w:color="auto"/>
          <w:left w:val="single" w:sz="4" w:space="4" w:color="auto"/>
          <w:bottom w:val="single" w:sz="4" w:space="4" w:color="auto"/>
          <w:right w:val="single" w:sz="4" w:space="4" w:color="auto"/>
        </w:pBdr>
      </w:pPr>
      <w:r w:rsidRPr="00057D66">
        <w:rPr>
          <w:b/>
        </w:rPr>
        <w:t>Tip:</w:t>
      </w:r>
      <w:r>
        <w:t xml:space="preserve"> Visual conventions </w:t>
      </w:r>
      <w:r w:rsidRPr="00F56555">
        <w:t>may include combinations of the:</w:t>
      </w:r>
    </w:p>
    <w:p w14:paraId="6E6CEB2F" w14:textId="77777777" w:rsidR="00F56555" w:rsidRPr="00057D66" w:rsidRDefault="00F56555" w:rsidP="00F56555">
      <w:pPr>
        <w:pStyle w:val="VCAAbullet"/>
        <w:numPr>
          <w:ilvl w:val="0"/>
          <w:numId w:val="1"/>
        </w:numPr>
        <w:pBdr>
          <w:top w:val="single" w:sz="4" w:space="4" w:color="auto"/>
          <w:left w:val="single" w:sz="4" w:space="4" w:color="auto"/>
          <w:bottom w:val="single" w:sz="4" w:space="4" w:color="auto"/>
          <w:right w:val="single" w:sz="4" w:space="4" w:color="auto"/>
        </w:pBdr>
        <w:ind w:left="426" w:hanging="426"/>
      </w:pPr>
      <w:r w:rsidRPr="00057D66">
        <w:t>conventions such as composition and style, the art elements of line, shape, colour, tone, texture, form, sound, light and time</w:t>
      </w:r>
    </w:p>
    <w:p w14:paraId="63876435" w14:textId="77777777" w:rsidR="00F56555" w:rsidRPr="00057D66" w:rsidRDefault="00F56555" w:rsidP="00F56555">
      <w:pPr>
        <w:pStyle w:val="VCAAbullet"/>
        <w:numPr>
          <w:ilvl w:val="0"/>
          <w:numId w:val="1"/>
        </w:numPr>
        <w:pBdr>
          <w:top w:val="single" w:sz="4" w:space="4" w:color="auto"/>
          <w:left w:val="single" w:sz="4" w:space="4" w:color="auto"/>
          <w:bottom w:val="single" w:sz="4" w:space="4" w:color="auto"/>
          <w:right w:val="single" w:sz="4" w:space="4" w:color="auto"/>
        </w:pBdr>
        <w:ind w:left="426" w:hanging="426"/>
      </w:pPr>
      <w:r w:rsidRPr="00057D66">
        <w:t>art principles of emphasis, movement, rhythm, unity, variety, space, repetition, balance, contrast and scale.</w:t>
      </w:r>
    </w:p>
    <w:p w14:paraId="6E40A807" w14:textId="044CFCA7" w:rsidR="00956A1A" w:rsidRPr="00483523" w:rsidRDefault="00956A1A" w:rsidP="00A230DB">
      <w:pPr>
        <w:pStyle w:val="VCAAHeading3"/>
        <w:rPr>
          <w:lang w:val="en-AU"/>
        </w:rPr>
      </w:pPr>
      <w:r w:rsidRPr="00483523">
        <w:rPr>
          <w:lang w:val="en-AU"/>
        </w:rPr>
        <w:t xml:space="preserve">Part B: Independent activity </w:t>
      </w:r>
    </w:p>
    <w:p w14:paraId="6A06547B" w14:textId="7FA0349E" w:rsidR="00955D5B" w:rsidRPr="00955D5B" w:rsidRDefault="00955D5B" w:rsidP="00955D5B">
      <w:pPr>
        <w:pStyle w:val="VCAAnumbers"/>
        <w:numPr>
          <w:ilvl w:val="0"/>
          <w:numId w:val="32"/>
        </w:numPr>
        <w:rPr>
          <w:color w:val="222222"/>
        </w:rPr>
      </w:pPr>
      <w:r>
        <w:t>U</w:t>
      </w:r>
      <w:r w:rsidRPr="00955D5B">
        <w:t xml:space="preserve">se the </w:t>
      </w:r>
      <w:hyperlink w:anchor="OnlineResources" w:history="1">
        <w:r w:rsidRPr="00955D5B">
          <w:rPr>
            <w:rStyle w:val="Hyperlink"/>
          </w:rPr>
          <w:t>online resources listed for this activity</w:t>
        </w:r>
      </w:hyperlink>
      <w:r w:rsidRPr="00955D5B">
        <w:t xml:space="preserve"> </w:t>
      </w:r>
      <w:r>
        <w:t>plus</w:t>
      </w:r>
      <w:r w:rsidRPr="00955D5B">
        <w:t xml:space="preserve"> the template at </w:t>
      </w:r>
      <w:hyperlink w:anchor="Appendix1" w:history="1">
        <w:r w:rsidRPr="00FB7D94">
          <w:rPr>
            <w:rStyle w:val="Hyperlink"/>
          </w:rPr>
          <w:t>Appendix 1 </w:t>
        </w:r>
      </w:hyperlink>
      <w:r w:rsidRPr="00955D5B">
        <w:t xml:space="preserve">to create </w:t>
      </w:r>
      <w:r w:rsidR="00AD421F">
        <w:t xml:space="preserve">visual conventions </w:t>
      </w:r>
      <w:r w:rsidRPr="00955D5B">
        <w:t>worksheet</w:t>
      </w:r>
      <w:r w:rsidR="00AD421F">
        <w:t>s</w:t>
      </w:r>
      <w:r w:rsidRPr="00955D5B">
        <w:t> made up of Arkley house images and the words 'patterns', 'shapes', 'lines' and 'colours'. </w:t>
      </w:r>
    </w:p>
    <w:p w14:paraId="0FE3ECAC" w14:textId="35E87D5C" w:rsidR="00955D5B" w:rsidRPr="00955D5B" w:rsidRDefault="00955D5B" w:rsidP="00955D5B">
      <w:pPr>
        <w:pStyle w:val="VCAAnumbers"/>
      </w:pPr>
      <w:r w:rsidRPr="00955D5B">
        <w:t>Distribute a worksheet to each student and ask them to</w:t>
      </w:r>
      <w:r>
        <w:t xml:space="preserve"> do the following</w:t>
      </w:r>
      <w:r w:rsidRPr="00955D5B">
        <w:t>:</w:t>
      </w:r>
    </w:p>
    <w:p w14:paraId="35FB2ADF" w14:textId="77777777" w:rsidR="00955D5B" w:rsidRPr="00955D5B" w:rsidRDefault="00955D5B" w:rsidP="00955D5B">
      <w:pPr>
        <w:shd w:val="clear" w:color="auto" w:fill="FFFFFF"/>
        <w:spacing w:before="120" w:line="280" w:lineRule="atLeast"/>
        <w:ind w:left="426"/>
        <w:rPr>
          <w:rFonts w:ascii="Arial" w:hAnsi="Arial" w:cs="Arial"/>
          <w:color w:val="000000"/>
          <w:sz w:val="22"/>
          <w:szCs w:val="22"/>
        </w:rPr>
      </w:pPr>
      <w:r w:rsidRPr="00955D5B">
        <w:rPr>
          <w:rFonts w:ascii="Symbol" w:hAnsi="Symbol" w:cs="Arial"/>
          <w:color w:val="000000"/>
          <w:sz w:val="22"/>
          <w:szCs w:val="22"/>
        </w:rPr>
        <w:t></w:t>
      </w:r>
      <w:r w:rsidRPr="00955D5B">
        <w:rPr>
          <w:color w:val="000000"/>
          <w:sz w:val="14"/>
          <w:szCs w:val="14"/>
        </w:rPr>
        <w:t>       </w:t>
      </w:r>
      <w:r w:rsidRPr="00955D5B">
        <w:rPr>
          <w:rFonts w:ascii="Arial" w:hAnsi="Arial" w:cs="Arial"/>
          <w:color w:val="000000"/>
          <w:sz w:val="22"/>
          <w:szCs w:val="22"/>
        </w:rPr>
        <w:t>Draw a line between the word ‘patterns’ and a pattern in the artwork. </w:t>
      </w:r>
    </w:p>
    <w:p w14:paraId="7FA8832D" w14:textId="77777777" w:rsidR="00955D5B" w:rsidRPr="00955D5B" w:rsidRDefault="00955D5B" w:rsidP="00955D5B">
      <w:pPr>
        <w:shd w:val="clear" w:color="auto" w:fill="FFFFFF"/>
        <w:spacing w:line="280" w:lineRule="atLeast"/>
        <w:ind w:left="426"/>
        <w:rPr>
          <w:rFonts w:ascii="Arial" w:hAnsi="Arial" w:cs="Arial"/>
          <w:color w:val="000000"/>
          <w:sz w:val="22"/>
          <w:szCs w:val="22"/>
        </w:rPr>
      </w:pPr>
      <w:r w:rsidRPr="00955D5B">
        <w:rPr>
          <w:rFonts w:ascii="Symbol" w:hAnsi="Symbol" w:cs="Arial"/>
          <w:color w:val="000000"/>
          <w:sz w:val="22"/>
          <w:szCs w:val="22"/>
        </w:rPr>
        <w:t></w:t>
      </w:r>
      <w:r w:rsidRPr="00955D5B">
        <w:rPr>
          <w:color w:val="000000"/>
          <w:sz w:val="14"/>
          <w:szCs w:val="14"/>
        </w:rPr>
        <w:t>       </w:t>
      </w:r>
      <w:r w:rsidRPr="00955D5B">
        <w:rPr>
          <w:rFonts w:ascii="Arial" w:hAnsi="Arial" w:cs="Arial"/>
          <w:color w:val="000000"/>
          <w:sz w:val="22"/>
          <w:szCs w:val="22"/>
        </w:rPr>
        <w:t>Match up a line in the artwork to the word ‘lines’. </w:t>
      </w:r>
    </w:p>
    <w:p w14:paraId="7EBD5133" w14:textId="77777777" w:rsidR="00955D5B" w:rsidRPr="00955D5B" w:rsidRDefault="00955D5B" w:rsidP="00955D5B">
      <w:pPr>
        <w:shd w:val="clear" w:color="auto" w:fill="FFFFFF"/>
        <w:spacing w:line="280" w:lineRule="atLeast"/>
        <w:ind w:left="426"/>
        <w:rPr>
          <w:rFonts w:ascii="Arial" w:hAnsi="Arial" w:cs="Arial"/>
          <w:color w:val="000000"/>
          <w:sz w:val="22"/>
          <w:szCs w:val="22"/>
        </w:rPr>
      </w:pPr>
      <w:r w:rsidRPr="00955D5B">
        <w:rPr>
          <w:rFonts w:ascii="Symbol" w:hAnsi="Symbol" w:cs="Arial"/>
          <w:color w:val="000000"/>
          <w:sz w:val="22"/>
          <w:szCs w:val="22"/>
        </w:rPr>
        <w:t></w:t>
      </w:r>
      <w:r w:rsidRPr="00955D5B">
        <w:rPr>
          <w:color w:val="000000"/>
          <w:sz w:val="14"/>
          <w:szCs w:val="14"/>
        </w:rPr>
        <w:t>       </w:t>
      </w:r>
      <w:r w:rsidRPr="00955D5B">
        <w:rPr>
          <w:rFonts w:ascii="Arial" w:hAnsi="Arial" w:cs="Arial"/>
          <w:color w:val="000000"/>
          <w:sz w:val="22"/>
          <w:szCs w:val="22"/>
        </w:rPr>
        <w:t>Under the word ‘shapes’, draw the different shapes you can see in the artwork. </w:t>
      </w:r>
    </w:p>
    <w:p w14:paraId="3FE11B78" w14:textId="77777777" w:rsidR="00955D5B" w:rsidRPr="00955D5B" w:rsidRDefault="00955D5B" w:rsidP="00955D5B">
      <w:pPr>
        <w:shd w:val="clear" w:color="auto" w:fill="FFFFFF"/>
        <w:spacing w:after="120" w:line="280" w:lineRule="atLeast"/>
        <w:ind w:left="426"/>
        <w:rPr>
          <w:rFonts w:ascii="Arial" w:hAnsi="Arial" w:cs="Arial"/>
          <w:color w:val="000000"/>
          <w:sz w:val="22"/>
          <w:szCs w:val="22"/>
        </w:rPr>
      </w:pPr>
      <w:r w:rsidRPr="00955D5B">
        <w:rPr>
          <w:rFonts w:ascii="Symbol" w:hAnsi="Symbol" w:cs="Arial"/>
          <w:color w:val="000000"/>
          <w:sz w:val="22"/>
          <w:szCs w:val="22"/>
        </w:rPr>
        <w:t></w:t>
      </w:r>
      <w:r w:rsidRPr="00955D5B">
        <w:rPr>
          <w:color w:val="000000"/>
          <w:sz w:val="14"/>
          <w:szCs w:val="14"/>
        </w:rPr>
        <w:t>       </w:t>
      </w:r>
      <w:r w:rsidRPr="00955D5B">
        <w:rPr>
          <w:rFonts w:ascii="Arial" w:hAnsi="Arial" w:cs="Arial"/>
          <w:color w:val="000000"/>
          <w:sz w:val="22"/>
          <w:szCs w:val="22"/>
        </w:rPr>
        <w:t>Under the word ‘colours’, draw a patch of colour for the different colours in the artwork. </w:t>
      </w:r>
    </w:p>
    <w:p w14:paraId="16BB375D" w14:textId="28719C33" w:rsidR="00E1344E" w:rsidRPr="00483523" w:rsidRDefault="003D5475" w:rsidP="00E20E71">
      <w:pPr>
        <w:pStyle w:val="VCAAHeading3"/>
        <w:rPr>
          <w:lang w:val="en-AU"/>
        </w:rPr>
      </w:pPr>
      <w:r w:rsidRPr="00483523">
        <w:rPr>
          <w:lang w:val="en-AU"/>
        </w:rPr>
        <w:t>A</w:t>
      </w:r>
      <w:r w:rsidR="00E1344E" w:rsidRPr="00483523">
        <w:rPr>
          <w:lang w:val="en-AU"/>
        </w:rPr>
        <w:t>ssessment</w:t>
      </w:r>
    </w:p>
    <w:p w14:paraId="27479FB0" w14:textId="476D24D1" w:rsidR="00E1344E" w:rsidRPr="00483523" w:rsidRDefault="00E1344E" w:rsidP="00E1344E">
      <w:pPr>
        <w:pStyle w:val="VCAAbody"/>
        <w:rPr>
          <w:lang w:val="en-AU"/>
        </w:rPr>
      </w:pPr>
      <w:r w:rsidRPr="00483523">
        <w:rPr>
          <w:lang w:val="en-AU"/>
        </w:rPr>
        <w:t>Evidence in practice includes:</w:t>
      </w:r>
    </w:p>
    <w:p w14:paraId="01C5DF8F" w14:textId="77777777" w:rsidR="00E1344E" w:rsidRPr="00483523" w:rsidRDefault="00E1344E" w:rsidP="00884BE2">
      <w:pPr>
        <w:pStyle w:val="VCAAbullet"/>
        <w:numPr>
          <w:ilvl w:val="0"/>
          <w:numId w:val="1"/>
        </w:numPr>
        <w:ind w:left="425" w:hanging="425"/>
        <w:rPr>
          <w:lang w:val="en-AU"/>
        </w:rPr>
      </w:pPr>
      <w:r w:rsidRPr="00483523">
        <w:rPr>
          <w:lang w:val="en-AU"/>
        </w:rPr>
        <w:t>Students can identify the visual conventions in a range of artworks by Howard Arkley.</w:t>
      </w:r>
    </w:p>
    <w:p w14:paraId="1F1E2267" w14:textId="77777777" w:rsidR="00E1344E" w:rsidRPr="00483523" w:rsidRDefault="00E1344E" w:rsidP="00884BE2">
      <w:pPr>
        <w:pStyle w:val="VCAAbullet"/>
        <w:numPr>
          <w:ilvl w:val="0"/>
          <w:numId w:val="1"/>
        </w:numPr>
        <w:ind w:left="425" w:hanging="425"/>
        <w:rPr>
          <w:b/>
          <w:i/>
          <w:iCs/>
          <w:lang w:val="en-AU"/>
        </w:rPr>
      </w:pPr>
      <w:r w:rsidRPr="00483523">
        <w:rPr>
          <w:lang w:val="en-AU"/>
        </w:rPr>
        <w:t>Students can independently identify visual conventions in an artwork.</w:t>
      </w:r>
    </w:p>
    <w:p w14:paraId="4A73DB52" w14:textId="4A78C8C6" w:rsidR="00956A1A" w:rsidRPr="00C27E59" w:rsidRDefault="00956A1A" w:rsidP="00956A1A">
      <w:pPr>
        <w:rPr>
          <w:rFonts w:ascii="Arial" w:hAnsi="Arial" w:cs="Arial"/>
          <w:color w:val="000000" w:themeColor="text1"/>
        </w:rPr>
      </w:pPr>
      <w:r w:rsidRPr="00C27E59">
        <w:br w:type="page"/>
      </w:r>
    </w:p>
    <w:p w14:paraId="59B1BB2B" w14:textId="1A378966" w:rsidR="00956A1A" w:rsidRPr="00C27E59" w:rsidRDefault="00956A1A" w:rsidP="00F32553">
      <w:pPr>
        <w:pStyle w:val="VCAAHeading2"/>
        <w:ind w:left="3600" w:hanging="3600"/>
        <w:rPr>
          <w:lang w:val="en-AU"/>
        </w:rPr>
      </w:pPr>
      <w:bookmarkStart w:id="11" w:name="_Toc12869951"/>
      <w:r w:rsidRPr="00C27E59">
        <w:rPr>
          <w:lang w:val="en-AU"/>
        </w:rPr>
        <w:lastRenderedPageBreak/>
        <w:t>Lea</w:t>
      </w:r>
      <w:bookmarkStart w:id="12" w:name="LearnAct2"/>
      <w:bookmarkEnd w:id="12"/>
      <w:r w:rsidRPr="00C27E59">
        <w:rPr>
          <w:lang w:val="en-AU"/>
        </w:rPr>
        <w:t xml:space="preserve">rning activity 2: </w:t>
      </w:r>
      <w:bookmarkEnd w:id="11"/>
      <w:r w:rsidR="00740A3A" w:rsidRPr="00C27E59">
        <w:rPr>
          <w:lang w:val="en-AU"/>
        </w:rPr>
        <w:tab/>
      </w:r>
      <w:r w:rsidR="00462860">
        <w:rPr>
          <w:lang w:val="en-AU"/>
        </w:rPr>
        <w:t>Explore and Express</w:t>
      </w:r>
      <w:r w:rsidR="00F32553">
        <w:rPr>
          <w:lang w:val="en-AU"/>
        </w:rPr>
        <w:t xml:space="preserve"> Ideas</w:t>
      </w:r>
      <w:r w:rsidR="00462860">
        <w:rPr>
          <w:lang w:val="en-AU"/>
        </w:rPr>
        <w:t xml:space="preserve"> </w:t>
      </w:r>
      <w:r w:rsidR="00F32553">
        <w:rPr>
          <w:lang w:val="en-AU"/>
        </w:rPr>
        <w:t>–</w:t>
      </w:r>
      <w:r w:rsidR="00462860">
        <w:rPr>
          <w:lang w:val="en-AU"/>
        </w:rPr>
        <w:t xml:space="preserve"> </w:t>
      </w:r>
      <w:r w:rsidR="00F32553">
        <w:rPr>
          <w:lang w:val="en-AU"/>
        </w:rPr>
        <w:br/>
      </w:r>
      <w:r w:rsidRPr="00483523">
        <w:rPr>
          <w:lang w:val="en-AU"/>
        </w:rPr>
        <w:t>Exploring</w:t>
      </w:r>
      <w:r w:rsidRPr="00C27E59">
        <w:rPr>
          <w:lang w:val="en-AU"/>
        </w:rPr>
        <w:t xml:space="preserve"> and </w:t>
      </w:r>
      <w:r w:rsidRPr="00483523">
        <w:rPr>
          <w:lang w:val="en-AU"/>
        </w:rPr>
        <w:t>responding</w:t>
      </w:r>
      <w:r w:rsidRPr="00C27E59">
        <w:rPr>
          <w:lang w:val="en-AU"/>
        </w:rPr>
        <w:t xml:space="preserve"> to artworks </w:t>
      </w:r>
    </w:p>
    <w:p w14:paraId="12664D6C" w14:textId="4B6C3975" w:rsidR="00956A1A" w:rsidRPr="00483523" w:rsidRDefault="00956A1A" w:rsidP="00896034">
      <w:pPr>
        <w:pStyle w:val="VCAAbody-withlargetabandhangingindent"/>
        <w:rPr>
          <w:lang w:val="en-AU"/>
        </w:rPr>
      </w:pPr>
      <w:r w:rsidRPr="00483523">
        <w:rPr>
          <w:b/>
          <w:lang w:val="en-AU"/>
        </w:rPr>
        <w:t>Tim</w:t>
      </w:r>
      <w:r w:rsidR="003D5475" w:rsidRPr="00483523">
        <w:rPr>
          <w:b/>
          <w:lang w:val="en-AU"/>
        </w:rPr>
        <w:t>ing (approximate)</w:t>
      </w:r>
      <w:r w:rsidRPr="00483523">
        <w:rPr>
          <w:b/>
          <w:lang w:val="en-AU"/>
        </w:rPr>
        <w:t>:</w:t>
      </w:r>
      <w:r w:rsidRPr="00483523">
        <w:rPr>
          <w:lang w:val="en-AU"/>
        </w:rPr>
        <w:t xml:space="preserve">  </w:t>
      </w:r>
      <w:r w:rsidR="00896034" w:rsidRPr="00483523">
        <w:rPr>
          <w:lang w:val="en-AU"/>
        </w:rPr>
        <w:tab/>
      </w:r>
      <w:r w:rsidRPr="00483523">
        <w:rPr>
          <w:lang w:val="en-AU"/>
        </w:rPr>
        <w:t>50 min</w:t>
      </w:r>
      <w:r w:rsidR="003D5475" w:rsidRPr="00483523">
        <w:rPr>
          <w:lang w:val="en-AU"/>
        </w:rPr>
        <w:t>utes</w:t>
      </w:r>
    </w:p>
    <w:p w14:paraId="28E237DD" w14:textId="54972D42" w:rsidR="00956A1A" w:rsidRPr="00483523" w:rsidRDefault="00956A1A" w:rsidP="00896034">
      <w:pPr>
        <w:pStyle w:val="VCAAbody-withlargetabandhangingindent"/>
        <w:rPr>
          <w:lang w:val="en-AU"/>
        </w:rPr>
      </w:pPr>
      <w:r w:rsidRPr="00483523">
        <w:rPr>
          <w:b/>
          <w:lang w:val="en-AU"/>
        </w:rPr>
        <w:t>Learning intention:</w:t>
      </w:r>
      <w:r w:rsidR="00896034" w:rsidRPr="00483523">
        <w:rPr>
          <w:lang w:val="en-AU"/>
        </w:rPr>
        <w:tab/>
      </w:r>
      <w:r w:rsidR="002529A4" w:rsidRPr="00483523">
        <w:rPr>
          <w:lang w:val="en-AU"/>
        </w:rPr>
        <w:t>To</w:t>
      </w:r>
      <w:r w:rsidRPr="00483523">
        <w:rPr>
          <w:lang w:val="en-AU"/>
        </w:rPr>
        <w:t xml:space="preserve"> identify the ideas in a series of artworks and create a drawing that expresses the same ideas</w:t>
      </w:r>
    </w:p>
    <w:p w14:paraId="14D3F1EF" w14:textId="77777777" w:rsidR="003D5475" w:rsidRPr="00483523" w:rsidRDefault="003D5475" w:rsidP="003D5475">
      <w:pPr>
        <w:pStyle w:val="VCAAbody-withlargetabandhangingindent"/>
        <w:rPr>
          <w:b/>
          <w:lang w:val="en-AU"/>
        </w:rPr>
      </w:pPr>
      <w:r w:rsidRPr="00483523">
        <w:rPr>
          <w:b/>
          <w:lang w:val="en-AU"/>
        </w:rPr>
        <w:t>Content descriptions:</w:t>
      </w:r>
      <w:r w:rsidRPr="00483523">
        <w:rPr>
          <w:lang w:val="en-AU"/>
        </w:rPr>
        <w:tab/>
        <w:t>Explore ideas, experiences, observations and imagination to create visual artworks (</w:t>
      </w:r>
      <w:hyperlink r:id="rId29" w:anchor="level=F&amp;search=71dd4cbd-035b-41e2-b838-b3faa260e9aa" w:history="1">
        <w:r w:rsidRPr="00483523">
          <w:rPr>
            <w:rStyle w:val="Hyperlink"/>
            <w:lang w:val="en-AU"/>
          </w:rPr>
          <w:t>VCAVAE017</w:t>
        </w:r>
      </w:hyperlink>
      <w:r w:rsidRPr="00483523">
        <w:rPr>
          <w:lang w:val="en-AU"/>
        </w:rPr>
        <w:t>)</w:t>
      </w:r>
      <w:r w:rsidRPr="00483523" w:rsidDel="002D6D07">
        <w:rPr>
          <w:lang w:val="en-AU"/>
        </w:rPr>
        <w:t xml:space="preserve"> </w:t>
      </w:r>
    </w:p>
    <w:p w14:paraId="55C4359D" w14:textId="77777777" w:rsidR="003D5475" w:rsidRPr="00483523" w:rsidRDefault="003D5475" w:rsidP="003D5475">
      <w:pPr>
        <w:pStyle w:val="VCAAbody-withlargetabandhangingindent"/>
        <w:rPr>
          <w:lang w:val="en-AU"/>
        </w:rPr>
      </w:pPr>
      <w:r w:rsidRPr="00483523">
        <w:rPr>
          <w:lang w:val="en-AU"/>
        </w:rPr>
        <w:tab/>
        <w:t>Create and display artworks (</w:t>
      </w:r>
      <w:hyperlink r:id="rId30" w:anchor="level=F&amp;search=c1b9c4a6-d60b-46e0-b1f7-4ba937438ca8" w:history="1">
        <w:r w:rsidRPr="00483523">
          <w:rPr>
            <w:rStyle w:val="Hyperlink"/>
            <w:lang w:val="en-AU"/>
          </w:rPr>
          <w:t>VCAVAP019</w:t>
        </w:r>
      </w:hyperlink>
      <w:r w:rsidRPr="00483523">
        <w:rPr>
          <w:lang w:val="en-AU"/>
        </w:rPr>
        <w:t>)</w:t>
      </w:r>
    </w:p>
    <w:p w14:paraId="21F50803" w14:textId="3884DC46" w:rsidR="003D5475" w:rsidRPr="00483523" w:rsidRDefault="003D5475" w:rsidP="003D5475">
      <w:pPr>
        <w:pStyle w:val="VCAAbody-withlargetabandhangingindent"/>
        <w:rPr>
          <w:lang w:val="en-AU"/>
        </w:rPr>
      </w:pPr>
      <w:r w:rsidRPr="00483523">
        <w:rPr>
          <w:lang w:val="en-AU"/>
        </w:rPr>
        <w:tab/>
        <w:t>Respond to visual artworks and consider where and why people make visual artworks (</w:t>
      </w:r>
      <w:hyperlink r:id="rId31" w:anchor="level=F&amp;search=90932008-68c0-4d7d-a36c-80b225b7de16" w:history="1">
        <w:r w:rsidRPr="00483523">
          <w:rPr>
            <w:rStyle w:val="Hyperlink"/>
            <w:lang w:val="en-AU"/>
          </w:rPr>
          <w:t>VCAVAR020</w:t>
        </w:r>
      </w:hyperlink>
      <w:r w:rsidRPr="00483523">
        <w:rPr>
          <w:lang w:val="en-AU"/>
        </w:rPr>
        <w:t>)</w:t>
      </w:r>
      <w:r w:rsidRPr="00483523" w:rsidDel="002D6D07">
        <w:rPr>
          <w:lang w:val="en-AU"/>
        </w:rPr>
        <w:t xml:space="preserve"> </w:t>
      </w:r>
    </w:p>
    <w:p w14:paraId="5C034DC2" w14:textId="6CD8D2F4" w:rsidR="00F73963" w:rsidRPr="00483523" w:rsidRDefault="00F73963" w:rsidP="00E20E71">
      <w:pPr>
        <w:pStyle w:val="VCAAbody-withlargetabandhangingindent"/>
        <w:rPr>
          <w:lang w:val="en-AU"/>
        </w:rPr>
      </w:pPr>
      <w:r w:rsidRPr="00483523">
        <w:rPr>
          <w:b/>
          <w:lang w:val="en-AU"/>
        </w:rPr>
        <w:t>Achievement standard extract:</w:t>
      </w:r>
      <w:r w:rsidRPr="00483523">
        <w:rPr>
          <w:b/>
          <w:shd w:val="clear" w:color="auto" w:fill="FFFFFF"/>
          <w:lang w:val="en-AU"/>
        </w:rPr>
        <w:tab/>
      </w:r>
      <w:r w:rsidR="004D4E7C" w:rsidRPr="00483523">
        <w:rPr>
          <w:lang w:val="en-AU"/>
        </w:rPr>
        <w:t xml:space="preserve">… </w:t>
      </w:r>
      <w:r w:rsidR="004D4E7C" w:rsidRPr="00462860">
        <w:rPr>
          <w:lang w:val="en-AU"/>
        </w:rPr>
        <w:t>students make artworks using different materials and techniques that express their ideas, observations and imagination.</w:t>
      </w:r>
    </w:p>
    <w:p w14:paraId="3C39DFAF" w14:textId="35153859" w:rsidR="003D5475" w:rsidRDefault="003D5475" w:rsidP="003263FB">
      <w:pPr>
        <w:pStyle w:val="VCAAbody-withlargetabandhangingindent"/>
        <w:rPr>
          <w:lang w:val="en-AU"/>
        </w:rPr>
      </w:pPr>
      <w:r w:rsidRPr="00483523">
        <w:rPr>
          <w:b/>
          <w:lang w:val="en-AU"/>
        </w:rPr>
        <w:t>Resources required:</w:t>
      </w:r>
      <w:r w:rsidRPr="00483523">
        <w:rPr>
          <w:lang w:val="en-AU"/>
        </w:rPr>
        <w:tab/>
        <w:t>Four different Howard Arkley house images (see Learning activity 1)</w:t>
      </w:r>
    </w:p>
    <w:p w14:paraId="0A1F8268" w14:textId="5AF94EAA" w:rsidR="006C308E" w:rsidRPr="00462860" w:rsidRDefault="006C308E" w:rsidP="003263FB">
      <w:pPr>
        <w:pStyle w:val="VCAAbody-withlargetabandhangingindent"/>
        <w:rPr>
          <w:lang w:val="en-AU"/>
        </w:rPr>
      </w:pPr>
      <w:r>
        <w:rPr>
          <w:b/>
          <w:lang w:val="en-AU"/>
        </w:rPr>
        <w:tab/>
      </w:r>
      <w:r w:rsidRPr="00462860">
        <w:rPr>
          <w:lang w:val="en-AU"/>
        </w:rPr>
        <w:t>Student art journals</w:t>
      </w:r>
    </w:p>
    <w:p w14:paraId="294BC074" w14:textId="50DAAFDF" w:rsidR="006C308E" w:rsidRPr="00483523" w:rsidRDefault="006C308E" w:rsidP="003263FB">
      <w:pPr>
        <w:pStyle w:val="VCAAbody-withlargetabandhangingindent"/>
        <w:rPr>
          <w:lang w:val="en-AU"/>
        </w:rPr>
      </w:pPr>
      <w:r>
        <w:rPr>
          <w:lang w:val="en-AU"/>
        </w:rPr>
        <w:tab/>
        <w:t>Felt-tip markers (textas), crayons, pencils</w:t>
      </w:r>
    </w:p>
    <w:p w14:paraId="431D309C" w14:textId="77777777" w:rsidR="006C308E" w:rsidRPr="006A2784" w:rsidRDefault="006C308E" w:rsidP="00F942B7">
      <w:pPr>
        <w:pStyle w:val="VCAAbody"/>
        <w:rPr>
          <w:lang w:val="en-AU"/>
        </w:rPr>
      </w:pPr>
    </w:p>
    <w:p w14:paraId="71912330" w14:textId="1FDA81F6" w:rsidR="00956A1A" w:rsidRPr="00483523" w:rsidRDefault="00956A1A" w:rsidP="00896034">
      <w:pPr>
        <w:pStyle w:val="VCAAHeading3"/>
        <w:rPr>
          <w:lang w:val="en-AU"/>
        </w:rPr>
      </w:pPr>
      <w:r w:rsidRPr="00483523">
        <w:rPr>
          <w:lang w:val="en-AU"/>
        </w:rPr>
        <w:t>Part A: Whole class discussion</w:t>
      </w:r>
      <w:r w:rsidR="003D5475" w:rsidRPr="00483523">
        <w:rPr>
          <w:lang w:val="en-AU"/>
        </w:rPr>
        <w:t xml:space="preserve"> </w:t>
      </w:r>
    </w:p>
    <w:p w14:paraId="67FFD515" w14:textId="3A0EE1F0" w:rsidR="00956A1A" w:rsidRPr="00483523" w:rsidRDefault="00956A1A" w:rsidP="00896034">
      <w:pPr>
        <w:pStyle w:val="VCAAbody"/>
        <w:rPr>
          <w:lang w:val="en-AU"/>
        </w:rPr>
      </w:pPr>
      <w:r w:rsidRPr="00483523">
        <w:rPr>
          <w:lang w:val="en-AU"/>
        </w:rPr>
        <w:t>Ask students to look at</w:t>
      </w:r>
      <w:r w:rsidR="00F73963" w:rsidRPr="00483523">
        <w:rPr>
          <w:lang w:val="en-AU"/>
        </w:rPr>
        <w:t xml:space="preserve"> each of</w:t>
      </w:r>
      <w:r w:rsidRPr="00483523">
        <w:rPr>
          <w:lang w:val="en-AU"/>
        </w:rPr>
        <w:t xml:space="preserve"> the </w:t>
      </w:r>
      <w:r w:rsidR="003D5475" w:rsidRPr="00483523">
        <w:rPr>
          <w:lang w:val="en-AU"/>
        </w:rPr>
        <w:t xml:space="preserve">four Howard Arkley </w:t>
      </w:r>
      <w:r w:rsidRPr="00483523">
        <w:rPr>
          <w:lang w:val="en-AU"/>
        </w:rPr>
        <w:t>artworks</w:t>
      </w:r>
      <w:r w:rsidR="00F73963" w:rsidRPr="00483523">
        <w:rPr>
          <w:lang w:val="en-AU"/>
        </w:rPr>
        <w:t>.</w:t>
      </w:r>
      <w:r w:rsidRPr="00483523">
        <w:rPr>
          <w:lang w:val="en-AU"/>
        </w:rPr>
        <w:t xml:space="preserve"> </w:t>
      </w:r>
      <w:r w:rsidR="00F73963" w:rsidRPr="00483523">
        <w:rPr>
          <w:lang w:val="en-AU"/>
        </w:rPr>
        <w:t>Ask:</w:t>
      </w:r>
    </w:p>
    <w:p w14:paraId="5C9E6F27" w14:textId="77777777" w:rsidR="00956A1A" w:rsidRPr="00483523" w:rsidRDefault="00956A1A" w:rsidP="00896034">
      <w:pPr>
        <w:pStyle w:val="VCAAbullet"/>
        <w:rPr>
          <w:lang w:val="en-AU"/>
        </w:rPr>
      </w:pPr>
      <w:r w:rsidRPr="00483523">
        <w:rPr>
          <w:lang w:val="en-AU"/>
        </w:rPr>
        <w:t>When you look at this artwork how does it make you feel? What makes you say that?</w:t>
      </w:r>
    </w:p>
    <w:p w14:paraId="451B13EB" w14:textId="77777777" w:rsidR="00956A1A" w:rsidRPr="00483523" w:rsidRDefault="00956A1A" w:rsidP="00896034">
      <w:pPr>
        <w:pStyle w:val="VCAAbullet"/>
        <w:rPr>
          <w:lang w:val="en-AU"/>
        </w:rPr>
      </w:pPr>
      <w:r w:rsidRPr="00483523">
        <w:rPr>
          <w:lang w:val="en-AU"/>
        </w:rPr>
        <w:t>Why do you think the artist used all those bright colours and patterns?</w:t>
      </w:r>
    </w:p>
    <w:p w14:paraId="3AD7F5AA" w14:textId="77777777" w:rsidR="00956A1A" w:rsidRPr="00483523" w:rsidRDefault="00956A1A" w:rsidP="00896034">
      <w:pPr>
        <w:pStyle w:val="VCAAbullet"/>
        <w:rPr>
          <w:lang w:val="en-AU"/>
        </w:rPr>
      </w:pPr>
      <w:r w:rsidRPr="00483523">
        <w:rPr>
          <w:lang w:val="en-AU"/>
        </w:rPr>
        <w:t>What do you think the artist was trying to say (express) in this artwork?</w:t>
      </w:r>
    </w:p>
    <w:p w14:paraId="09F845B1" w14:textId="77777777" w:rsidR="00956A1A" w:rsidRPr="00483523" w:rsidRDefault="00956A1A" w:rsidP="00896034">
      <w:pPr>
        <w:pStyle w:val="VCAAHeading3"/>
        <w:rPr>
          <w:lang w:val="en-AU"/>
        </w:rPr>
      </w:pPr>
      <w:r w:rsidRPr="00483523">
        <w:rPr>
          <w:lang w:val="en-AU"/>
        </w:rPr>
        <w:t>Part B: Exploration drawing</w:t>
      </w:r>
    </w:p>
    <w:p w14:paraId="14963CFE" w14:textId="77AACB3E" w:rsidR="00956A1A" w:rsidRPr="00483523" w:rsidRDefault="00956A1A" w:rsidP="00956A1A">
      <w:pPr>
        <w:pStyle w:val="VCAAbody"/>
        <w:rPr>
          <w:lang w:val="en-AU"/>
        </w:rPr>
      </w:pPr>
      <w:r w:rsidRPr="00483523">
        <w:rPr>
          <w:lang w:val="en-AU"/>
        </w:rPr>
        <w:t xml:space="preserve">In their art journals students draw a house that expresses the feelings and views </w:t>
      </w:r>
      <w:r w:rsidR="00F73963" w:rsidRPr="00483523">
        <w:rPr>
          <w:lang w:val="en-AU"/>
        </w:rPr>
        <w:t xml:space="preserve">expressed and </w:t>
      </w:r>
      <w:r w:rsidRPr="00483523">
        <w:rPr>
          <w:lang w:val="en-AU"/>
        </w:rPr>
        <w:t xml:space="preserve">discussed by the </w:t>
      </w:r>
      <w:r w:rsidRPr="006A6B9A">
        <w:rPr>
          <w:lang w:val="en-AU"/>
        </w:rPr>
        <w:t xml:space="preserve">class. If </w:t>
      </w:r>
      <w:r w:rsidR="006C308E" w:rsidRPr="006A6B9A">
        <w:rPr>
          <w:lang w:val="en-AU"/>
        </w:rPr>
        <w:t xml:space="preserve">the </w:t>
      </w:r>
      <w:r w:rsidRPr="006A6B9A">
        <w:rPr>
          <w:lang w:val="en-AU"/>
        </w:rPr>
        <w:t>student thought the artworks expressed happiness and excitement</w:t>
      </w:r>
      <w:r w:rsidR="00F73963" w:rsidRPr="006A6B9A">
        <w:rPr>
          <w:lang w:val="en-AU"/>
        </w:rPr>
        <w:t>,</w:t>
      </w:r>
      <w:r w:rsidRPr="006A6B9A">
        <w:rPr>
          <w:lang w:val="en-AU"/>
        </w:rPr>
        <w:t xml:space="preserve"> then their artwork should express th</w:t>
      </w:r>
      <w:r w:rsidR="00F73963" w:rsidRPr="006A6B9A">
        <w:rPr>
          <w:lang w:val="en-AU"/>
        </w:rPr>
        <w:t>ose things too</w:t>
      </w:r>
      <w:r w:rsidRPr="006A6B9A">
        <w:rPr>
          <w:lang w:val="en-AU"/>
        </w:rPr>
        <w:t xml:space="preserve">. Give students the choice of using </w:t>
      </w:r>
      <w:r w:rsidR="00F73963" w:rsidRPr="00462860">
        <w:rPr>
          <w:lang w:val="en-AU"/>
        </w:rPr>
        <w:t xml:space="preserve">felt-tip </w:t>
      </w:r>
      <w:r w:rsidR="006C308E" w:rsidRPr="00462860">
        <w:rPr>
          <w:lang w:val="en-AU"/>
        </w:rPr>
        <w:t>markers</w:t>
      </w:r>
      <w:r w:rsidRPr="00462860">
        <w:rPr>
          <w:lang w:val="en-AU"/>
        </w:rPr>
        <w:t>,</w:t>
      </w:r>
      <w:r w:rsidRPr="006A6B9A">
        <w:rPr>
          <w:lang w:val="en-AU"/>
        </w:rPr>
        <w:t xml:space="preserve"> crayon</w:t>
      </w:r>
      <w:r w:rsidR="00F73963" w:rsidRPr="006A6B9A">
        <w:rPr>
          <w:lang w:val="en-AU"/>
        </w:rPr>
        <w:t>s</w:t>
      </w:r>
      <w:r w:rsidRPr="006A6B9A">
        <w:rPr>
          <w:lang w:val="en-AU"/>
        </w:rPr>
        <w:t>, pencil</w:t>
      </w:r>
      <w:r w:rsidR="00F73963" w:rsidRPr="006A6B9A">
        <w:rPr>
          <w:lang w:val="en-AU"/>
        </w:rPr>
        <w:t>s</w:t>
      </w:r>
      <w:r w:rsidRPr="006A6B9A">
        <w:rPr>
          <w:lang w:val="en-AU"/>
        </w:rPr>
        <w:t xml:space="preserve"> or a combination of drawing materials. Remind students to use bright colour</w:t>
      </w:r>
      <w:r w:rsidR="00F73963" w:rsidRPr="006A6B9A">
        <w:rPr>
          <w:lang w:val="en-AU"/>
        </w:rPr>
        <w:t>s</w:t>
      </w:r>
      <w:r w:rsidRPr="006A6B9A">
        <w:rPr>
          <w:lang w:val="en-AU"/>
        </w:rPr>
        <w:t xml:space="preserve"> and patterns in their drawing</w:t>
      </w:r>
      <w:r w:rsidR="00F73963" w:rsidRPr="006A6B9A">
        <w:rPr>
          <w:lang w:val="en-AU"/>
        </w:rPr>
        <w:t>s,</w:t>
      </w:r>
      <w:r w:rsidRPr="006A6B9A">
        <w:rPr>
          <w:lang w:val="en-AU"/>
        </w:rPr>
        <w:t xml:space="preserve"> like Arkl</w:t>
      </w:r>
      <w:r w:rsidR="00F73963" w:rsidRPr="006A6B9A">
        <w:rPr>
          <w:lang w:val="en-AU"/>
        </w:rPr>
        <w:t>e</w:t>
      </w:r>
      <w:r w:rsidRPr="006A6B9A">
        <w:rPr>
          <w:lang w:val="en-AU"/>
        </w:rPr>
        <w:t>y used in his artworks.</w:t>
      </w:r>
      <w:r w:rsidRPr="00483523">
        <w:rPr>
          <w:lang w:val="en-AU"/>
        </w:rPr>
        <w:t xml:space="preserve"> </w:t>
      </w:r>
    </w:p>
    <w:p w14:paraId="62AE9DC2" w14:textId="13893141" w:rsidR="00956A1A" w:rsidRPr="00483523" w:rsidRDefault="00956A1A" w:rsidP="00896034">
      <w:pPr>
        <w:pStyle w:val="VCAAHeading3"/>
        <w:rPr>
          <w:lang w:val="en-AU"/>
        </w:rPr>
      </w:pPr>
      <w:r w:rsidRPr="00483523">
        <w:rPr>
          <w:lang w:val="en-AU"/>
        </w:rPr>
        <w:t>Part C: Gallery walk</w:t>
      </w:r>
    </w:p>
    <w:p w14:paraId="5FE7123C" w14:textId="2B1F504E" w:rsidR="00956A1A" w:rsidRPr="00483523" w:rsidRDefault="00956A1A" w:rsidP="00896034">
      <w:pPr>
        <w:pStyle w:val="VCAAnumbers"/>
        <w:numPr>
          <w:ilvl w:val="0"/>
          <w:numId w:val="26"/>
        </w:numPr>
        <w:rPr>
          <w:lang w:val="en-AU"/>
        </w:rPr>
      </w:pPr>
      <w:r w:rsidRPr="00462860">
        <w:rPr>
          <w:lang w:val="en-AU"/>
        </w:rPr>
        <w:t>Halfway through</w:t>
      </w:r>
      <w:r w:rsidRPr="006A6B9A">
        <w:rPr>
          <w:lang w:val="en-AU"/>
        </w:rPr>
        <w:t xml:space="preserve"> the lesson</w:t>
      </w:r>
      <w:r w:rsidR="00A057F5">
        <w:rPr>
          <w:lang w:val="en-AU"/>
        </w:rPr>
        <w:t xml:space="preserve">, </w:t>
      </w:r>
      <w:r w:rsidRPr="00483523">
        <w:rPr>
          <w:lang w:val="en-AU"/>
        </w:rPr>
        <w:t xml:space="preserve">ask students to go for a ‘gallery walk’. </w:t>
      </w:r>
      <w:r w:rsidR="00F73963" w:rsidRPr="00483523">
        <w:rPr>
          <w:lang w:val="en-AU"/>
        </w:rPr>
        <w:t>S</w:t>
      </w:r>
      <w:r w:rsidRPr="00483523">
        <w:rPr>
          <w:lang w:val="en-AU"/>
        </w:rPr>
        <w:t xml:space="preserve">tudents </w:t>
      </w:r>
      <w:r w:rsidR="00F73963" w:rsidRPr="00483523">
        <w:rPr>
          <w:lang w:val="en-AU"/>
        </w:rPr>
        <w:t xml:space="preserve">should </w:t>
      </w:r>
      <w:r w:rsidRPr="00483523">
        <w:rPr>
          <w:lang w:val="en-AU"/>
        </w:rPr>
        <w:t>leave their work on the</w:t>
      </w:r>
      <w:r w:rsidR="00F73963" w:rsidRPr="00483523">
        <w:rPr>
          <w:lang w:val="en-AU"/>
        </w:rPr>
        <w:t>ir</w:t>
      </w:r>
      <w:r w:rsidRPr="00483523">
        <w:rPr>
          <w:lang w:val="en-AU"/>
        </w:rPr>
        <w:t xml:space="preserve"> table and walk around the room to view other students’ work. This is an opportunity for students to gain ideas and </w:t>
      </w:r>
      <w:r w:rsidR="00F73963" w:rsidRPr="00483523">
        <w:rPr>
          <w:lang w:val="en-AU"/>
        </w:rPr>
        <w:t xml:space="preserve">to </w:t>
      </w:r>
      <w:r w:rsidRPr="00483523">
        <w:rPr>
          <w:lang w:val="en-AU"/>
        </w:rPr>
        <w:t>discuss their work.</w:t>
      </w:r>
    </w:p>
    <w:p w14:paraId="3EB3842E" w14:textId="1D704697" w:rsidR="00956A1A" w:rsidRPr="00483523" w:rsidRDefault="00956A1A" w:rsidP="00896034">
      <w:pPr>
        <w:pStyle w:val="VCAAnumbers"/>
        <w:numPr>
          <w:ilvl w:val="0"/>
          <w:numId w:val="26"/>
        </w:numPr>
        <w:rPr>
          <w:lang w:val="en-AU"/>
        </w:rPr>
      </w:pPr>
      <w:r w:rsidRPr="00483523">
        <w:rPr>
          <w:lang w:val="en-AU"/>
        </w:rPr>
        <w:t>At the end of the lesson ask students to go for another gallery walk. This time ask students to stand behind the work they like the most (</w:t>
      </w:r>
      <w:r w:rsidR="00BF4FFF" w:rsidRPr="00483523">
        <w:rPr>
          <w:lang w:val="en-AU"/>
        </w:rPr>
        <w:t>not</w:t>
      </w:r>
      <w:r w:rsidRPr="00483523">
        <w:rPr>
          <w:lang w:val="en-AU"/>
        </w:rPr>
        <w:t xml:space="preserve"> their own). Go around the room and ask students why they like th</w:t>
      </w:r>
      <w:r w:rsidR="00F73963" w:rsidRPr="00483523">
        <w:rPr>
          <w:lang w:val="en-AU"/>
        </w:rPr>
        <w:t>e</w:t>
      </w:r>
      <w:r w:rsidRPr="00483523">
        <w:rPr>
          <w:lang w:val="en-AU"/>
        </w:rPr>
        <w:t xml:space="preserve"> artwork</w:t>
      </w:r>
      <w:r w:rsidR="00F73963" w:rsidRPr="00483523">
        <w:rPr>
          <w:lang w:val="en-AU"/>
        </w:rPr>
        <w:t xml:space="preserve"> they are standing behind. They</w:t>
      </w:r>
      <w:r w:rsidRPr="00483523">
        <w:rPr>
          <w:lang w:val="en-AU"/>
        </w:rPr>
        <w:t xml:space="preserve"> need to give a reason and </w:t>
      </w:r>
      <w:r w:rsidR="00F73963" w:rsidRPr="00483523">
        <w:rPr>
          <w:lang w:val="en-AU"/>
        </w:rPr>
        <w:t xml:space="preserve">also point to </w:t>
      </w:r>
      <w:r w:rsidRPr="00483523">
        <w:rPr>
          <w:lang w:val="en-AU"/>
        </w:rPr>
        <w:t>evidence</w:t>
      </w:r>
      <w:r w:rsidR="00F73963" w:rsidRPr="00483523">
        <w:rPr>
          <w:lang w:val="en-AU"/>
        </w:rPr>
        <w:t xml:space="preserve"> of this</w:t>
      </w:r>
      <w:r w:rsidRPr="00483523">
        <w:rPr>
          <w:lang w:val="en-AU"/>
        </w:rPr>
        <w:t xml:space="preserve"> in the work. Encourage students to use art</w:t>
      </w:r>
      <w:r w:rsidR="00F73963" w:rsidRPr="00483523">
        <w:rPr>
          <w:lang w:val="en-AU"/>
        </w:rPr>
        <w:t>-</w:t>
      </w:r>
      <w:r w:rsidRPr="00483523">
        <w:rPr>
          <w:lang w:val="en-AU"/>
        </w:rPr>
        <w:t xml:space="preserve">specific language. </w:t>
      </w:r>
    </w:p>
    <w:p w14:paraId="07E2A045" w14:textId="13B083E5" w:rsidR="00956A1A" w:rsidRPr="00483523" w:rsidRDefault="00956A1A" w:rsidP="00896034">
      <w:pPr>
        <w:pStyle w:val="VCAAnumbers"/>
        <w:numPr>
          <w:ilvl w:val="0"/>
          <w:numId w:val="26"/>
        </w:numPr>
        <w:rPr>
          <w:lang w:val="en-AU"/>
        </w:rPr>
      </w:pPr>
      <w:r w:rsidRPr="00483523">
        <w:rPr>
          <w:lang w:val="en-AU"/>
        </w:rPr>
        <w:lastRenderedPageBreak/>
        <w:t>From the class conversation</w:t>
      </w:r>
      <w:r w:rsidR="00F73963" w:rsidRPr="00483523">
        <w:rPr>
          <w:lang w:val="en-AU"/>
        </w:rPr>
        <w:t>,</w:t>
      </w:r>
      <w:r w:rsidRPr="00483523">
        <w:rPr>
          <w:lang w:val="en-AU"/>
        </w:rPr>
        <w:t xml:space="preserve"> pick out two or three recurring comments</w:t>
      </w:r>
      <w:r w:rsidR="00F73963" w:rsidRPr="00483523">
        <w:rPr>
          <w:lang w:val="en-AU"/>
        </w:rPr>
        <w:t xml:space="preserve"> </w:t>
      </w:r>
      <w:r w:rsidRPr="00483523">
        <w:rPr>
          <w:lang w:val="en-AU"/>
        </w:rPr>
        <w:t>(</w:t>
      </w:r>
      <w:r w:rsidR="00F73963" w:rsidRPr="00483523">
        <w:rPr>
          <w:lang w:val="en-AU"/>
        </w:rPr>
        <w:t xml:space="preserve">for example, </w:t>
      </w:r>
      <w:r w:rsidRPr="00483523">
        <w:rPr>
          <w:lang w:val="en-AU"/>
        </w:rPr>
        <w:t>the use of rainbow colours, the careful colouring, the patterns used)</w:t>
      </w:r>
      <w:r w:rsidR="00F73963" w:rsidRPr="00483523">
        <w:rPr>
          <w:lang w:val="en-AU"/>
        </w:rPr>
        <w:t xml:space="preserve"> and make </w:t>
      </w:r>
      <w:r w:rsidR="006A6B9A">
        <w:rPr>
          <w:lang w:val="en-AU"/>
        </w:rPr>
        <w:t>notes on the board</w:t>
      </w:r>
      <w:r w:rsidRPr="00483523">
        <w:rPr>
          <w:lang w:val="en-AU"/>
        </w:rPr>
        <w:t xml:space="preserve">. These comments will become a goal or focus for </w:t>
      </w:r>
      <w:r w:rsidR="00F73963" w:rsidRPr="00483523">
        <w:rPr>
          <w:lang w:val="en-AU"/>
        </w:rPr>
        <w:t xml:space="preserve">students’ </w:t>
      </w:r>
      <w:r w:rsidRPr="00483523">
        <w:rPr>
          <w:lang w:val="en-AU"/>
        </w:rPr>
        <w:t>work. Remind students of these points when they are working on their final artwork</w:t>
      </w:r>
      <w:r w:rsidR="006A6B9A">
        <w:rPr>
          <w:lang w:val="en-AU"/>
        </w:rPr>
        <w:t>s (see Learning activity 3)</w:t>
      </w:r>
      <w:r w:rsidRPr="00483523">
        <w:rPr>
          <w:lang w:val="en-AU"/>
        </w:rPr>
        <w:t xml:space="preserve"> so they can remember what they need to focus on.</w:t>
      </w:r>
    </w:p>
    <w:p w14:paraId="254D66C6" w14:textId="77777777" w:rsidR="004D4E7C" w:rsidRPr="00483523" w:rsidRDefault="004D4E7C" w:rsidP="00E20E71">
      <w:pPr>
        <w:pStyle w:val="VCAAHeading3"/>
        <w:rPr>
          <w:lang w:val="en-AU"/>
        </w:rPr>
      </w:pPr>
      <w:r w:rsidRPr="00483523">
        <w:rPr>
          <w:lang w:val="en-AU"/>
        </w:rPr>
        <w:t>Assessment</w:t>
      </w:r>
    </w:p>
    <w:p w14:paraId="256C8AEE" w14:textId="77777777" w:rsidR="004D4E7C" w:rsidRPr="00483523" w:rsidRDefault="004D4E7C" w:rsidP="00E20E71">
      <w:pPr>
        <w:pStyle w:val="VCAAbody"/>
        <w:rPr>
          <w:lang w:val="en-AU"/>
        </w:rPr>
      </w:pPr>
      <w:r w:rsidRPr="00483523">
        <w:rPr>
          <w:lang w:val="en-AU"/>
        </w:rPr>
        <w:t>Evidence in practice includes:</w:t>
      </w:r>
    </w:p>
    <w:p w14:paraId="53F71A94" w14:textId="2EACAE28" w:rsidR="00896034" w:rsidRPr="00483523" w:rsidRDefault="00896034" w:rsidP="00E20E71">
      <w:pPr>
        <w:pStyle w:val="VCAAbullet"/>
        <w:rPr>
          <w:lang w:val="en-AU"/>
        </w:rPr>
      </w:pPr>
      <w:r w:rsidRPr="00483523">
        <w:rPr>
          <w:lang w:val="en-AU"/>
        </w:rPr>
        <w:t>Students discuss the subject matter and concepts expressed in the artworks</w:t>
      </w:r>
      <w:r w:rsidR="004D4E7C" w:rsidRPr="00483523">
        <w:rPr>
          <w:lang w:val="en-AU"/>
        </w:rPr>
        <w:t xml:space="preserve"> by</w:t>
      </w:r>
      <w:r w:rsidRPr="00483523">
        <w:rPr>
          <w:lang w:val="en-AU"/>
        </w:rPr>
        <w:t xml:space="preserve"> Arkl</w:t>
      </w:r>
      <w:r w:rsidR="00F73963" w:rsidRPr="00483523">
        <w:rPr>
          <w:lang w:val="en-AU"/>
        </w:rPr>
        <w:t>e</w:t>
      </w:r>
      <w:r w:rsidRPr="00483523">
        <w:rPr>
          <w:lang w:val="en-AU"/>
        </w:rPr>
        <w:t>y</w:t>
      </w:r>
      <w:r w:rsidR="004D4E7C" w:rsidRPr="00483523">
        <w:rPr>
          <w:lang w:val="en-AU"/>
        </w:rPr>
        <w:t>.</w:t>
      </w:r>
    </w:p>
    <w:p w14:paraId="49C37FE6" w14:textId="77777777" w:rsidR="00896034" w:rsidRPr="00483523" w:rsidRDefault="00896034" w:rsidP="00E20E71">
      <w:pPr>
        <w:pStyle w:val="VCAAbullet"/>
        <w:rPr>
          <w:lang w:val="en-AU"/>
        </w:rPr>
      </w:pPr>
      <w:r w:rsidRPr="00483523">
        <w:rPr>
          <w:lang w:val="en-AU"/>
        </w:rPr>
        <w:t>Students express their own view about the subject matter in artworks by Arkley.</w:t>
      </w:r>
    </w:p>
    <w:p w14:paraId="6C0E761D" w14:textId="77777777" w:rsidR="00896034" w:rsidRPr="00483523" w:rsidRDefault="00896034" w:rsidP="00E20E71">
      <w:pPr>
        <w:pStyle w:val="VCAAbullet"/>
        <w:rPr>
          <w:lang w:val="en-AU"/>
        </w:rPr>
      </w:pPr>
      <w:r w:rsidRPr="00483523">
        <w:rPr>
          <w:lang w:val="en-AU"/>
        </w:rPr>
        <w:t xml:space="preserve">Students use the visual conventions to describe how an artwork by Arkley is expressing ideas. </w:t>
      </w:r>
    </w:p>
    <w:p w14:paraId="01D63565" w14:textId="77777777" w:rsidR="00896034" w:rsidRPr="00483523" w:rsidRDefault="00896034" w:rsidP="00E20E71">
      <w:pPr>
        <w:pStyle w:val="VCAAbullet"/>
        <w:rPr>
          <w:lang w:val="en-AU"/>
        </w:rPr>
      </w:pPr>
      <w:r w:rsidRPr="00483523">
        <w:rPr>
          <w:lang w:val="en-AU"/>
        </w:rPr>
        <w:t>Students combine visual conventions to create a drawing of a house.</w:t>
      </w:r>
    </w:p>
    <w:p w14:paraId="11CB04BD" w14:textId="77777777" w:rsidR="00896034" w:rsidRPr="00483523" w:rsidRDefault="00896034" w:rsidP="00E20E71">
      <w:pPr>
        <w:pStyle w:val="VCAAbullet"/>
        <w:rPr>
          <w:lang w:val="en-AU"/>
        </w:rPr>
      </w:pPr>
      <w:r w:rsidRPr="00483523">
        <w:rPr>
          <w:lang w:val="en-AU"/>
        </w:rPr>
        <w:t>Students select and use a range of drawing materials to create a drawing of a house.</w:t>
      </w:r>
    </w:p>
    <w:p w14:paraId="1C31C765" w14:textId="77777777" w:rsidR="00956A1A" w:rsidRPr="00C27E59" w:rsidRDefault="00956A1A" w:rsidP="00956A1A">
      <w:r w:rsidRPr="00C27E59">
        <w:br w:type="page"/>
      </w:r>
    </w:p>
    <w:p w14:paraId="3CBB2524" w14:textId="5F9EDFBA" w:rsidR="00956A1A" w:rsidRPr="00483523" w:rsidRDefault="00956A1A" w:rsidP="00F32553">
      <w:pPr>
        <w:pStyle w:val="VCAAHeading2"/>
        <w:ind w:left="3544" w:hanging="3544"/>
        <w:rPr>
          <w:i/>
          <w:lang w:val="en-AU"/>
        </w:rPr>
      </w:pPr>
      <w:bookmarkStart w:id="13" w:name="_Toc12869952"/>
      <w:r w:rsidRPr="00483523">
        <w:rPr>
          <w:lang w:val="en-AU"/>
        </w:rPr>
        <w:lastRenderedPageBreak/>
        <w:t>Learn</w:t>
      </w:r>
      <w:bookmarkStart w:id="14" w:name="LearnAct3"/>
      <w:bookmarkEnd w:id="14"/>
      <w:r w:rsidRPr="00483523">
        <w:rPr>
          <w:lang w:val="en-AU"/>
        </w:rPr>
        <w:t xml:space="preserve">ing activity 3: </w:t>
      </w:r>
      <w:bookmarkEnd w:id="13"/>
      <w:r w:rsidR="00740A3A" w:rsidRPr="00483523">
        <w:rPr>
          <w:lang w:val="en-AU"/>
        </w:rPr>
        <w:tab/>
      </w:r>
      <w:r w:rsidR="00462860">
        <w:rPr>
          <w:lang w:val="en-AU"/>
        </w:rPr>
        <w:t>Visual Arts Practice</w:t>
      </w:r>
      <w:r w:rsidR="00F32553">
        <w:rPr>
          <w:lang w:val="en-AU"/>
        </w:rPr>
        <w:t>s</w:t>
      </w:r>
      <w:r w:rsidR="00462860">
        <w:rPr>
          <w:lang w:val="en-AU"/>
        </w:rPr>
        <w:t xml:space="preserve"> </w:t>
      </w:r>
      <w:r w:rsidR="00F32553">
        <w:rPr>
          <w:lang w:val="en-AU"/>
        </w:rPr>
        <w:t>–</w:t>
      </w:r>
      <w:r w:rsidR="00462860">
        <w:rPr>
          <w:lang w:val="en-AU"/>
        </w:rPr>
        <w:t xml:space="preserve"> </w:t>
      </w:r>
      <w:r w:rsidR="00F32553">
        <w:rPr>
          <w:lang w:val="en-AU"/>
        </w:rPr>
        <w:br/>
      </w:r>
      <w:r w:rsidRPr="00483523">
        <w:rPr>
          <w:lang w:val="en-AU"/>
        </w:rPr>
        <w:t>Creating a paper bag house</w:t>
      </w:r>
    </w:p>
    <w:p w14:paraId="728C9970" w14:textId="372C1693" w:rsidR="00956A1A" w:rsidRPr="00483523" w:rsidRDefault="004D4E7C" w:rsidP="00896034">
      <w:pPr>
        <w:pStyle w:val="VCAAbody-withlargetabandhangingindent"/>
        <w:rPr>
          <w:lang w:val="en-AU"/>
        </w:rPr>
      </w:pPr>
      <w:r w:rsidRPr="00483523">
        <w:rPr>
          <w:b/>
          <w:lang w:val="en-AU"/>
        </w:rPr>
        <w:t>Timing approximate</w:t>
      </w:r>
      <w:r w:rsidR="00956A1A" w:rsidRPr="00483523">
        <w:rPr>
          <w:b/>
          <w:lang w:val="en-AU"/>
        </w:rPr>
        <w:t>:</w:t>
      </w:r>
      <w:r w:rsidR="00956A1A" w:rsidRPr="00483523">
        <w:rPr>
          <w:lang w:val="en-AU"/>
        </w:rPr>
        <w:t xml:space="preserve"> </w:t>
      </w:r>
      <w:r w:rsidR="00896034" w:rsidRPr="00483523">
        <w:rPr>
          <w:lang w:val="en-AU"/>
        </w:rPr>
        <w:tab/>
      </w:r>
      <w:r w:rsidR="00956A1A" w:rsidRPr="00483523">
        <w:rPr>
          <w:lang w:val="en-AU"/>
        </w:rPr>
        <w:t>50 min</w:t>
      </w:r>
      <w:r w:rsidRPr="00483523">
        <w:rPr>
          <w:lang w:val="en-AU"/>
        </w:rPr>
        <w:t>utes</w:t>
      </w:r>
    </w:p>
    <w:p w14:paraId="40FC1456" w14:textId="39B670A6" w:rsidR="00956A1A" w:rsidRPr="00483523" w:rsidRDefault="00956A1A" w:rsidP="00896034">
      <w:pPr>
        <w:pStyle w:val="VCAAbody-withlargetabandhangingindent"/>
        <w:rPr>
          <w:lang w:val="en-AU"/>
        </w:rPr>
      </w:pPr>
      <w:r w:rsidRPr="00483523">
        <w:rPr>
          <w:b/>
          <w:lang w:val="en-AU"/>
        </w:rPr>
        <w:t>Learning intention:</w:t>
      </w:r>
      <w:r w:rsidRPr="00483523">
        <w:rPr>
          <w:lang w:val="en-AU"/>
        </w:rPr>
        <w:t xml:space="preserve"> </w:t>
      </w:r>
      <w:r w:rsidR="00896034" w:rsidRPr="00483523">
        <w:rPr>
          <w:lang w:val="en-AU"/>
        </w:rPr>
        <w:tab/>
      </w:r>
      <w:r w:rsidR="002529A4" w:rsidRPr="00483523">
        <w:rPr>
          <w:lang w:val="en-AU"/>
        </w:rPr>
        <w:t xml:space="preserve">To </w:t>
      </w:r>
      <w:r w:rsidRPr="00483523">
        <w:rPr>
          <w:lang w:val="en-AU"/>
        </w:rPr>
        <w:t>make a sculpture that reflects the ideas and visual conventions used in artworks by Arkley</w:t>
      </w:r>
    </w:p>
    <w:p w14:paraId="7953E13C" w14:textId="1D2B7BD5" w:rsidR="004D4E7C" w:rsidRPr="00483523" w:rsidRDefault="004D4E7C" w:rsidP="004D4E7C">
      <w:pPr>
        <w:pStyle w:val="VCAAbody-withlargetabandhangingindent"/>
        <w:rPr>
          <w:b/>
          <w:lang w:val="en-AU"/>
        </w:rPr>
      </w:pPr>
      <w:r w:rsidRPr="00483523">
        <w:rPr>
          <w:b/>
          <w:lang w:val="en-AU"/>
        </w:rPr>
        <w:t>Content descriptions:</w:t>
      </w:r>
      <w:r w:rsidRPr="00483523">
        <w:rPr>
          <w:lang w:val="en-AU"/>
        </w:rPr>
        <w:tab/>
        <w:t>Explore ideas, experiences, observations and imagination to create visual artworks (</w:t>
      </w:r>
      <w:hyperlink r:id="rId32" w:anchor="level=F&amp;search=71dd4cbd-035b-41e2-b838-b3faa260e9aa" w:history="1">
        <w:r w:rsidRPr="00483523">
          <w:rPr>
            <w:rStyle w:val="Hyperlink"/>
            <w:lang w:val="en-AU"/>
          </w:rPr>
          <w:t>VCAVAE017</w:t>
        </w:r>
      </w:hyperlink>
      <w:r w:rsidRPr="00483523">
        <w:rPr>
          <w:lang w:val="en-AU"/>
        </w:rPr>
        <w:t>)</w:t>
      </w:r>
      <w:r w:rsidRPr="00483523" w:rsidDel="002D6D07">
        <w:rPr>
          <w:lang w:val="en-AU"/>
        </w:rPr>
        <w:t xml:space="preserve"> </w:t>
      </w:r>
    </w:p>
    <w:p w14:paraId="568B4959" w14:textId="77777777" w:rsidR="004D4E7C" w:rsidRPr="00483523" w:rsidRDefault="004D4E7C" w:rsidP="004D4E7C">
      <w:pPr>
        <w:pStyle w:val="VCAAbody-withlargetabandhangingindent"/>
        <w:rPr>
          <w:lang w:val="en-AU"/>
        </w:rPr>
      </w:pPr>
      <w:r w:rsidRPr="00483523">
        <w:rPr>
          <w:lang w:val="en-AU"/>
        </w:rPr>
        <w:tab/>
        <w:t>Experiment with different materials and techniques to make artworks (</w:t>
      </w:r>
      <w:hyperlink r:id="rId33" w:anchor="level=F&amp;search=597c0698-01fc-4ba3-9cf9-0d78c04523ff" w:history="1">
        <w:r w:rsidRPr="00483523">
          <w:rPr>
            <w:rStyle w:val="Hyperlink"/>
            <w:lang w:val="en-AU"/>
          </w:rPr>
          <w:t>VCAVAV018</w:t>
        </w:r>
      </w:hyperlink>
      <w:r w:rsidRPr="00483523">
        <w:rPr>
          <w:lang w:val="en-AU"/>
        </w:rPr>
        <w:t>)</w:t>
      </w:r>
    </w:p>
    <w:p w14:paraId="53DC5447" w14:textId="7FBB8507" w:rsidR="004D4E7C" w:rsidRPr="00483523" w:rsidRDefault="004D4E7C" w:rsidP="004D4E7C">
      <w:pPr>
        <w:pStyle w:val="VCAAbody-withlargetabandhangingindent"/>
        <w:rPr>
          <w:lang w:val="en-AU"/>
        </w:rPr>
      </w:pPr>
      <w:r w:rsidRPr="00483523">
        <w:rPr>
          <w:b/>
          <w:lang w:val="en-AU"/>
        </w:rPr>
        <w:t>Achievement standard extract:</w:t>
      </w:r>
      <w:r w:rsidRPr="00483523">
        <w:rPr>
          <w:b/>
          <w:shd w:val="clear" w:color="auto" w:fill="FFFFFF"/>
          <w:lang w:val="en-AU"/>
        </w:rPr>
        <w:tab/>
      </w:r>
      <w:r w:rsidRPr="00483523">
        <w:rPr>
          <w:lang w:val="en-AU"/>
        </w:rPr>
        <w:t>… students make artworks using different materials and techniques …</w:t>
      </w:r>
    </w:p>
    <w:p w14:paraId="32C39E57" w14:textId="54E7817C" w:rsidR="00E20E71" w:rsidRPr="00483523" w:rsidRDefault="004D4E7C" w:rsidP="003263FB">
      <w:pPr>
        <w:pStyle w:val="VCAAbody-withlargetabandhangingindent"/>
        <w:rPr>
          <w:lang w:val="en-AU"/>
        </w:rPr>
      </w:pPr>
      <w:r w:rsidRPr="00483523">
        <w:rPr>
          <w:b/>
          <w:lang w:val="en-AU"/>
        </w:rPr>
        <w:t>Resources required:</w:t>
      </w:r>
      <w:r w:rsidRPr="00483523">
        <w:rPr>
          <w:lang w:val="en-AU"/>
        </w:rPr>
        <w:tab/>
        <w:t>Paper bag with</w:t>
      </w:r>
      <w:r w:rsidR="00E20E71" w:rsidRPr="00483523">
        <w:rPr>
          <w:lang w:val="en-AU"/>
        </w:rPr>
        <w:t xml:space="preserve"> gusset (</w:t>
      </w:r>
      <w:r w:rsidR="006A6B9A">
        <w:rPr>
          <w:lang w:val="en-AU"/>
        </w:rPr>
        <w:t>f</w:t>
      </w:r>
      <w:r w:rsidRPr="00483523">
        <w:rPr>
          <w:lang w:val="en-AU"/>
        </w:rPr>
        <w:t>lat bottom</w:t>
      </w:r>
      <w:r w:rsidR="00E20E71" w:rsidRPr="00483523">
        <w:rPr>
          <w:lang w:val="en-AU"/>
        </w:rPr>
        <w:t xml:space="preserve"> and side panels) for each student</w:t>
      </w:r>
    </w:p>
    <w:p w14:paraId="0F67573C" w14:textId="18B5852C" w:rsidR="004D4E7C" w:rsidRDefault="00E20E71" w:rsidP="00E20E71">
      <w:pPr>
        <w:pStyle w:val="VCAAbody-withlargetabandhangingindent"/>
        <w:rPr>
          <w:lang w:val="en-AU"/>
        </w:rPr>
      </w:pPr>
      <w:r w:rsidRPr="00483523">
        <w:rPr>
          <w:lang w:val="en-AU"/>
        </w:rPr>
        <w:tab/>
        <w:t>C</w:t>
      </w:r>
      <w:r w:rsidR="004D4E7C" w:rsidRPr="00483523">
        <w:rPr>
          <w:lang w:val="en-AU"/>
        </w:rPr>
        <w:t xml:space="preserve">orrugated cardboard for the roof of </w:t>
      </w:r>
      <w:r w:rsidRPr="00483523">
        <w:rPr>
          <w:lang w:val="en-AU"/>
        </w:rPr>
        <w:t>each paper</w:t>
      </w:r>
      <w:r w:rsidR="006A6B9A">
        <w:rPr>
          <w:lang w:val="en-AU"/>
        </w:rPr>
        <w:t xml:space="preserve"> </w:t>
      </w:r>
      <w:r w:rsidRPr="00483523">
        <w:rPr>
          <w:lang w:val="en-AU"/>
        </w:rPr>
        <w:t xml:space="preserve">bag </w:t>
      </w:r>
      <w:r w:rsidR="004D4E7C" w:rsidRPr="00483523">
        <w:rPr>
          <w:lang w:val="en-AU"/>
        </w:rPr>
        <w:t xml:space="preserve">house </w:t>
      </w:r>
    </w:p>
    <w:p w14:paraId="38181F28" w14:textId="14EB236F" w:rsidR="006A6B9A" w:rsidRPr="00483523" w:rsidRDefault="006A6B9A" w:rsidP="00E20E71">
      <w:pPr>
        <w:pStyle w:val="VCAAbody-withlargetabandhangingindent"/>
        <w:rPr>
          <w:lang w:val="en-AU"/>
        </w:rPr>
      </w:pPr>
      <w:r>
        <w:rPr>
          <w:lang w:val="en-AU"/>
        </w:rPr>
        <w:tab/>
        <w:t>Newspaper to stuff each paper bag house</w:t>
      </w:r>
    </w:p>
    <w:p w14:paraId="6185E24C" w14:textId="15CFD2FC" w:rsidR="00E20E71" w:rsidRPr="00483523" w:rsidRDefault="004D4E7C" w:rsidP="003263FB">
      <w:pPr>
        <w:pStyle w:val="VCAAbody-withlargetabandhangingindent"/>
        <w:rPr>
          <w:lang w:val="en-AU"/>
        </w:rPr>
      </w:pPr>
      <w:r w:rsidRPr="00483523">
        <w:rPr>
          <w:lang w:val="en-AU"/>
        </w:rPr>
        <w:tab/>
      </w:r>
      <w:r w:rsidR="00E20E71" w:rsidRPr="00483523">
        <w:rPr>
          <w:lang w:val="en-AU"/>
        </w:rPr>
        <w:t>Painting and drawing materials</w:t>
      </w:r>
    </w:p>
    <w:p w14:paraId="7894C4A5" w14:textId="1A370910" w:rsidR="004D4E7C" w:rsidRPr="00483523" w:rsidRDefault="00E20E71">
      <w:pPr>
        <w:pStyle w:val="VCAAbody-withlargetabandhangingindent"/>
        <w:rPr>
          <w:lang w:val="en-AU"/>
        </w:rPr>
      </w:pPr>
      <w:r w:rsidRPr="00483523">
        <w:rPr>
          <w:lang w:val="en-AU"/>
        </w:rPr>
        <w:tab/>
      </w:r>
      <w:r w:rsidR="004D4E7C" w:rsidRPr="00483523">
        <w:rPr>
          <w:lang w:val="en-AU"/>
        </w:rPr>
        <w:t>Student art journals</w:t>
      </w:r>
    </w:p>
    <w:p w14:paraId="50737B74" w14:textId="77777777" w:rsidR="004D4E7C" w:rsidRPr="00483523" w:rsidRDefault="004D4E7C" w:rsidP="00896034">
      <w:pPr>
        <w:pStyle w:val="VCAAbody-withlargetabandhangingindent"/>
        <w:rPr>
          <w:lang w:val="en-AU"/>
        </w:rPr>
      </w:pPr>
    </w:p>
    <w:p w14:paraId="08287DA6" w14:textId="50584A9C" w:rsidR="00956A1A" w:rsidRPr="00483523" w:rsidRDefault="00956A1A" w:rsidP="003263FB">
      <w:pPr>
        <w:pStyle w:val="VCAAnumbers"/>
        <w:numPr>
          <w:ilvl w:val="0"/>
          <w:numId w:val="27"/>
        </w:numPr>
        <w:rPr>
          <w:lang w:val="en-AU"/>
        </w:rPr>
      </w:pPr>
      <w:r w:rsidRPr="00483523">
        <w:rPr>
          <w:lang w:val="en-AU"/>
        </w:rPr>
        <w:t xml:space="preserve">Students </w:t>
      </w:r>
      <w:r w:rsidR="00E20E71" w:rsidRPr="00483523">
        <w:rPr>
          <w:lang w:val="en-AU"/>
        </w:rPr>
        <w:t xml:space="preserve">will </w:t>
      </w:r>
      <w:r w:rsidRPr="00483523">
        <w:rPr>
          <w:lang w:val="en-AU"/>
        </w:rPr>
        <w:t>use a paper bag to create a free</w:t>
      </w:r>
      <w:r w:rsidR="004D4E7C" w:rsidRPr="00483523">
        <w:rPr>
          <w:lang w:val="en-AU"/>
        </w:rPr>
        <w:t>-</w:t>
      </w:r>
      <w:r w:rsidRPr="00483523">
        <w:rPr>
          <w:lang w:val="en-AU"/>
        </w:rPr>
        <w:t>standing house</w:t>
      </w:r>
      <w:r w:rsidR="00E20E71" w:rsidRPr="00483523">
        <w:rPr>
          <w:lang w:val="en-AU"/>
        </w:rPr>
        <w:t xml:space="preserve">. </w:t>
      </w:r>
      <w:r w:rsidRPr="00483523">
        <w:rPr>
          <w:lang w:val="en-AU"/>
        </w:rPr>
        <w:t xml:space="preserve">The </w:t>
      </w:r>
      <w:r w:rsidR="006A6B9A">
        <w:rPr>
          <w:lang w:val="en-AU"/>
        </w:rPr>
        <w:t xml:space="preserve">flat bottom </w:t>
      </w:r>
      <w:r w:rsidRPr="00483523">
        <w:rPr>
          <w:lang w:val="en-AU"/>
        </w:rPr>
        <w:t>of the bag</w:t>
      </w:r>
      <w:r w:rsidR="00E20E71" w:rsidRPr="00483523">
        <w:rPr>
          <w:lang w:val="en-AU"/>
        </w:rPr>
        <w:t xml:space="preserve"> will be</w:t>
      </w:r>
      <w:r w:rsidRPr="00483523">
        <w:rPr>
          <w:lang w:val="en-AU"/>
        </w:rPr>
        <w:t xml:space="preserve"> the floor of the house</w:t>
      </w:r>
      <w:r w:rsidR="00E20E71" w:rsidRPr="00483523">
        <w:rPr>
          <w:lang w:val="en-AU"/>
        </w:rPr>
        <w:t>, and t</w:t>
      </w:r>
      <w:r w:rsidRPr="00483523">
        <w:rPr>
          <w:lang w:val="en-AU"/>
        </w:rPr>
        <w:t xml:space="preserve">he opening of the bag </w:t>
      </w:r>
      <w:r w:rsidR="00E20E71" w:rsidRPr="00483523">
        <w:rPr>
          <w:lang w:val="en-AU"/>
        </w:rPr>
        <w:t>will be</w:t>
      </w:r>
      <w:r w:rsidRPr="00483523">
        <w:rPr>
          <w:lang w:val="en-AU"/>
        </w:rPr>
        <w:t xml:space="preserve"> the top</w:t>
      </w:r>
      <w:r w:rsidR="00E20E71" w:rsidRPr="00483523">
        <w:rPr>
          <w:lang w:val="en-AU"/>
        </w:rPr>
        <w:t xml:space="preserve"> of the house.</w:t>
      </w:r>
      <w:r w:rsidRPr="00483523">
        <w:rPr>
          <w:lang w:val="en-AU"/>
        </w:rPr>
        <w:t xml:space="preserve"> </w:t>
      </w:r>
      <w:r w:rsidR="00E20E71" w:rsidRPr="00483523">
        <w:rPr>
          <w:lang w:val="en-AU"/>
        </w:rPr>
        <w:t>L</w:t>
      </w:r>
      <w:r w:rsidRPr="00483523">
        <w:rPr>
          <w:lang w:val="en-AU"/>
        </w:rPr>
        <w:t>eave the top 5 c</w:t>
      </w:r>
      <w:r w:rsidR="006A6B9A">
        <w:rPr>
          <w:lang w:val="en-AU"/>
        </w:rPr>
        <w:t>entimetres</w:t>
      </w:r>
      <w:r w:rsidRPr="00483523">
        <w:rPr>
          <w:lang w:val="en-AU"/>
        </w:rPr>
        <w:t xml:space="preserve"> to be covered by the roof</w:t>
      </w:r>
      <w:r w:rsidR="00E20E71" w:rsidRPr="00483523">
        <w:rPr>
          <w:lang w:val="en-AU"/>
        </w:rPr>
        <w:t>.</w:t>
      </w:r>
    </w:p>
    <w:p w14:paraId="2098442B" w14:textId="6CF9BBF5" w:rsidR="00E20E71" w:rsidRPr="00483523" w:rsidRDefault="00E20E71" w:rsidP="00DE4C45">
      <w:pPr>
        <w:pStyle w:val="VCAAnumbers"/>
        <w:rPr>
          <w:lang w:val="en-AU"/>
        </w:rPr>
      </w:pPr>
      <w:r w:rsidRPr="00483523">
        <w:rPr>
          <w:lang w:val="en-AU"/>
        </w:rPr>
        <w:t>Ask students to decorate the bag as a house, using bright colours, lines, patterns and shapes to reflect Howard Arkley’s artwork</w:t>
      </w:r>
      <w:r w:rsidR="006A6B9A">
        <w:rPr>
          <w:lang w:val="en-AU"/>
        </w:rPr>
        <w:t xml:space="preserve">, </w:t>
      </w:r>
      <w:r w:rsidR="006A6B9A" w:rsidRPr="00483523">
        <w:rPr>
          <w:lang w:val="en-AU"/>
        </w:rPr>
        <w:t>as discussed in previous learning activities</w:t>
      </w:r>
      <w:r w:rsidRPr="00483523">
        <w:rPr>
          <w:lang w:val="en-AU"/>
        </w:rPr>
        <w:t xml:space="preserve">. Students could use any drawing or painting materials to decorate their house. They should refer to their drawings in their art journals from </w:t>
      </w:r>
      <w:r w:rsidR="006A6B9A">
        <w:rPr>
          <w:lang w:val="en-AU"/>
        </w:rPr>
        <w:t>L</w:t>
      </w:r>
      <w:r w:rsidRPr="00483523">
        <w:rPr>
          <w:lang w:val="en-AU"/>
        </w:rPr>
        <w:t xml:space="preserve">earning activity 2 and then extend their ideas </w:t>
      </w:r>
      <w:r w:rsidR="006A6B9A">
        <w:rPr>
          <w:lang w:val="en-AU"/>
        </w:rPr>
        <w:t>in th</w:t>
      </w:r>
      <w:r w:rsidR="00462860">
        <w:rPr>
          <w:lang w:val="en-AU"/>
        </w:rPr>
        <w:t>eir</w:t>
      </w:r>
      <w:r w:rsidRPr="00483523">
        <w:rPr>
          <w:lang w:val="en-AU"/>
        </w:rPr>
        <w:t xml:space="preserve"> final artwork.</w:t>
      </w:r>
    </w:p>
    <w:p w14:paraId="1B574F17" w14:textId="3E2E68F4" w:rsidR="00956A1A" w:rsidRPr="00483523" w:rsidRDefault="00E20E71" w:rsidP="00E20E71">
      <w:pPr>
        <w:pStyle w:val="VCAAnumbers"/>
        <w:numPr>
          <w:ilvl w:val="0"/>
          <w:numId w:val="27"/>
        </w:numPr>
        <w:rPr>
          <w:lang w:val="en-AU"/>
        </w:rPr>
      </w:pPr>
      <w:r w:rsidRPr="00483523">
        <w:rPr>
          <w:lang w:val="en-AU"/>
        </w:rPr>
        <w:t>To assemble the house, stuff it</w:t>
      </w:r>
      <w:r w:rsidR="00956A1A" w:rsidRPr="00483523">
        <w:rPr>
          <w:lang w:val="en-AU"/>
        </w:rPr>
        <w:t xml:space="preserve"> with newspaper to give it form and make it free</w:t>
      </w:r>
      <w:r w:rsidRPr="00483523">
        <w:rPr>
          <w:lang w:val="en-AU"/>
        </w:rPr>
        <w:t>-</w:t>
      </w:r>
      <w:r w:rsidR="00956A1A" w:rsidRPr="00483523">
        <w:rPr>
          <w:lang w:val="en-AU"/>
        </w:rPr>
        <w:t>standing</w:t>
      </w:r>
      <w:r w:rsidRPr="00483523">
        <w:rPr>
          <w:lang w:val="en-AU"/>
        </w:rPr>
        <w:t xml:space="preserve">. Fold a </w:t>
      </w:r>
      <w:r w:rsidR="00956A1A" w:rsidRPr="00483523">
        <w:rPr>
          <w:lang w:val="en-AU"/>
        </w:rPr>
        <w:t>piece of corrugated cardboard in half and attach</w:t>
      </w:r>
      <w:r w:rsidRPr="00483523">
        <w:rPr>
          <w:lang w:val="en-AU"/>
        </w:rPr>
        <w:t xml:space="preserve"> it</w:t>
      </w:r>
      <w:r w:rsidR="00956A1A" w:rsidRPr="00483523">
        <w:rPr>
          <w:lang w:val="en-AU"/>
        </w:rPr>
        <w:t xml:space="preserve"> as the roof</w:t>
      </w:r>
      <w:r w:rsidRPr="00483523">
        <w:rPr>
          <w:lang w:val="en-AU"/>
        </w:rPr>
        <w:t>.</w:t>
      </w:r>
    </w:p>
    <w:p w14:paraId="2779CBE1" w14:textId="77777777" w:rsidR="00E20E71" w:rsidRPr="00483523" w:rsidRDefault="00E20E71" w:rsidP="00DE4C45">
      <w:pPr>
        <w:pStyle w:val="VCAAHeading3"/>
        <w:rPr>
          <w:lang w:val="en-AU"/>
        </w:rPr>
      </w:pPr>
      <w:r w:rsidRPr="00483523">
        <w:rPr>
          <w:lang w:val="en-AU"/>
        </w:rPr>
        <w:t>Assessment</w:t>
      </w:r>
    </w:p>
    <w:p w14:paraId="068F4425" w14:textId="77777777" w:rsidR="00E20E71" w:rsidRPr="00483523" w:rsidRDefault="00E20E71" w:rsidP="00DE4C45">
      <w:pPr>
        <w:pStyle w:val="VCAAbody"/>
        <w:rPr>
          <w:lang w:val="en-AU"/>
        </w:rPr>
      </w:pPr>
      <w:r w:rsidRPr="00483523">
        <w:rPr>
          <w:lang w:val="en-AU"/>
        </w:rPr>
        <w:t>Evidence in practice includes:</w:t>
      </w:r>
    </w:p>
    <w:p w14:paraId="69A251D9" w14:textId="77777777" w:rsidR="00896034" w:rsidRPr="00483523" w:rsidRDefault="00896034" w:rsidP="00896034">
      <w:pPr>
        <w:pStyle w:val="VCAAbullet"/>
        <w:numPr>
          <w:ilvl w:val="0"/>
          <w:numId w:val="1"/>
        </w:numPr>
        <w:ind w:left="425" w:hanging="425"/>
        <w:rPr>
          <w:lang w:val="en-AU"/>
        </w:rPr>
      </w:pPr>
      <w:r w:rsidRPr="00483523">
        <w:rPr>
          <w:lang w:val="en-AU"/>
        </w:rPr>
        <w:t>Students combine visual conventions to decorate a sculpture of a house.</w:t>
      </w:r>
    </w:p>
    <w:p w14:paraId="132AD80A" w14:textId="77777777" w:rsidR="00896034" w:rsidRPr="00483523" w:rsidRDefault="00896034" w:rsidP="00896034">
      <w:pPr>
        <w:pStyle w:val="VCAAbullet"/>
        <w:numPr>
          <w:ilvl w:val="0"/>
          <w:numId w:val="1"/>
        </w:numPr>
        <w:ind w:left="425" w:hanging="425"/>
        <w:rPr>
          <w:lang w:val="en-AU"/>
        </w:rPr>
      </w:pPr>
      <w:r w:rsidRPr="00483523">
        <w:rPr>
          <w:lang w:val="en-AU"/>
        </w:rPr>
        <w:t>Students select and use a range of drawing materials to create a sculpture of a house.</w:t>
      </w:r>
    </w:p>
    <w:p w14:paraId="46608B1D" w14:textId="77777777" w:rsidR="00956A1A" w:rsidRPr="00C27E59" w:rsidRDefault="00956A1A" w:rsidP="00956A1A">
      <w:pPr>
        <w:rPr>
          <w:rFonts w:ascii="Arial" w:eastAsia="Arial" w:hAnsi="Arial"/>
          <w:b/>
        </w:rPr>
      </w:pPr>
      <w:r w:rsidRPr="00C27E59">
        <w:rPr>
          <w:rFonts w:ascii="Arial" w:eastAsia="Arial" w:hAnsi="Arial"/>
          <w:b/>
        </w:rPr>
        <w:br w:type="page"/>
      </w:r>
    </w:p>
    <w:p w14:paraId="00C5B6C6" w14:textId="43AC9A98" w:rsidR="00956A1A" w:rsidRPr="00483523" w:rsidRDefault="00956A1A" w:rsidP="00F32553">
      <w:pPr>
        <w:pStyle w:val="VCAAHeading2"/>
        <w:ind w:left="3600" w:hanging="3600"/>
        <w:rPr>
          <w:lang w:val="en-AU"/>
        </w:rPr>
      </w:pPr>
      <w:r w:rsidRPr="00483523">
        <w:rPr>
          <w:lang w:val="en-AU"/>
        </w:rPr>
        <w:lastRenderedPageBreak/>
        <w:t xml:space="preserve">Learning activity 4: </w:t>
      </w:r>
      <w:r w:rsidR="00740A3A" w:rsidRPr="00483523">
        <w:rPr>
          <w:lang w:val="en-AU"/>
        </w:rPr>
        <w:tab/>
      </w:r>
      <w:r w:rsidR="00462860">
        <w:rPr>
          <w:lang w:val="en-AU"/>
        </w:rPr>
        <w:t xml:space="preserve">Present and Perform </w:t>
      </w:r>
      <w:r w:rsidR="00F32553">
        <w:rPr>
          <w:lang w:val="en-AU"/>
        </w:rPr>
        <w:t>–</w:t>
      </w:r>
      <w:r w:rsidR="00462860">
        <w:rPr>
          <w:lang w:val="en-AU"/>
        </w:rPr>
        <w:t xml:space="preserve"> </w:t>
      </w:r>
      <w:r w:rsidR="00F32553">
        <w:rPr>
          <w:lang w:val="en-AU"/>
        </w:rPr>
        <w:br/>
      </w:r>
      <w:r w:rsidR="003263FB" w:rsidRPr="00483523">
        <w:rPr>
          <w:lang w:val="en-AU"/>
        </w:rPr>
        <w:t>G</w:t>
      </w:r>
      <w:r w:rsidRPr="00483523">
        <w:rPr>
          <w:lang w:val="en-AU"/>
        </w:rPr>
        <w:t>allery walk</w:t>
      </w:r>
      <w:r w:rsidR="003263FB" w:rsidRPr="00483523">
        <w:rPr>
          <w:lang w:val="en-AU"/>
        </w:rPr>
        <w:t xml:space="preserve"> and reflection</w:t>
      </w:r>
    </w:p>
    <w:p w14:paraId="3C01783C" w14:textId="7A6042C4" w:rsidR="00956A1A" w:rsidRPr="00483523" w:rsidRDefault="00956A1A" w:rsidP="00896034">
      <w:pPr>
        <w:pStyle w:val="VCAAbody-withlargetabandhangingindent"/>
        <w:rPr>
          <w:lang w:val="en-AU"/>
        </w:rPr>
      </w:pPr>
      <w:r w:rsidRPr="00483523">
        <w:rPr>
          <w:b/>
          <w:lang w:val="en-AU"/>
        </w:rPr>
        <w:t>Tim</w:t>
      </w:r>
      <w:r w:rsidR="00BF4FFF" w:rsidRPr="00483523">
        <w:rPr>
          <w:b/>
          <w:lang w:val="en-AU"/>
        </w:rPr>
        <w:t>ing (approximate)</w:t>
      </w:r>
      <w:r w:rsidRPr="00483523">
        <w:rPr>
          <w:b/>
          <w:lang w:val="en-AU"/>
        </w:rPr>
        <w:t>:</w:t>
      </w:r>
      <w:r w:rsidRPr="00483523">
        <w:rPr>
          <w:lang w:val="en-AU"/>
        </w:rPr>
        <w:t xml:space="preserve"> </w:t>
      </w:r>
      <w:r w:rsidR="00896034" w:rsidRPr="00483523">
        <w:rPr>
          <w:lang w:val="en-AU"/>
        </w:rPr>
        <w:tab/>
      </w:r>
      <w:r w:rsidRPr="00483523">
        <w:rPr>
          <w:lang w:val="en-AU"/>
        </w:rPr>
        <w:t>20 min</w:t>
      </w:r>
      <w:r w:rsidR="00BF4FFF" w:rsidRPr="00483523">
        <w:rPr>
          <w:lang w:val="en-AU"/>
        </w:rPr>
        <w:t>ute</w:t>
      </w:r>
      <w:r w:rsidRPr="00483523">
        <w:rPr>
          <w:lang w:val="en-AU"/>
        </w:rPr>
        <w:t>s</w:t>
      </w:r>
    </w:p>
    <w:p w14:paraId="6C334C89" w14:textId="12814E0E" w:rsidR="00956A1A" w:rsidRPr="00483523" w:rsidRDefault="00956A1A" w:rsidP="00896034">
      <w:pPr>
        <w:pStyle w:val="VCAAbody-withlargetabandhangingindent"/>
        <w:rPr>
          <w:lang w:val="en-AU"/>
        </w:rPr>
      </w:pPr>
      <w:r w:rsidRPr="00483523">
        <w:rPr>
          <w:b/>
          <w:lang w:val="en-AU"/>
        </w:rPr>
        <w:t>Learning intention:</w:t>
      </w:r>
      <w:r w:rsidRPr="00483523">
        <w:rPr>
          <w:lang w:val="en-AU"/>
        </w:rPr>
        <w:t xml:space="preserve"> </w:t>
      </w:r>
      <w:r w:rsidR="00896034" w:rsidRPr="00483523">
        <w:rPr>
          <w:lang w:val="en-AU"/>
        </w:rPr>
        <w:tab/>
      </w:r>
      <w:r w:rsidR="002529A4" w:rsidRPr="00483523">
        <w:rPr>
          <w:lang w:val="en-AU"/>
        </w:rPr>
        <w:t xml:space="preserve">To </w:t>
      </w:r>
      <w:r w:rsidRPr="00483523">
        <w:rPr>
          <w:lang w:val="en-AU"/>
        </w:rPr>
        <w:t>reflect on the processes, media and techniques used to make artworks</w:t>
      </w:r>
    </w:p>
    <w:p w14:paraId="790D6396" w14:textId="77777777" w:rsidR="00BF4FFF" w:rsidRPr="00483523" w:rsidRDefault="00BF4FFF" w:rsidP="00BF4FFF">
      <w:pPr>
        <w:pStyle w:val="VCAAbody-withlargetabandhangingindent"/>
        <w:rPr>
          <w:b/>
          <w:lang w:val="en-AU"/>
        </w:rPr>
      </w:pPr>
      <w:r w:rsidRPr="00483523">
        <w:rPr>
          <w:b/>
          <w:lang w:val="en-AU"/>
        </w:rPr>
        <w:t>Content descriptions:</w:t>
      </w:r>
      <w:r w:rsidRPr="00483523">
        <w:rPr>
          <w:lang w:val="en-AU"/>
        </w:rPr>
        <w:tab/>
        <w:t>Explore ideas, experiences, observations and imagination to create visual artworks (</w:t>
      </w:r>
      <w:hyperlink r:id="rId34" w:anchor="level=F&amp;search=71dd4cbd-035b-41e2-b838-b3faa260e9aa" w:history="1">
        <w:r w:rsidRPr="00483523">
          <w:rPr>
            <w:rStyle w:val="Hyperlink"/>
            <w:lang w:val="en-AU"/>
          </w:rPr>
          <w:t>VCAVAE017</w:t>
        </w:r>
      </w:hyperlink>
      <w:r w:rsidRPr="00483523">
        <w:rPr>
          <w:lang w:val="en-AU"/>
        </w:rPr>
        <w:t>)</w:t>
      </w:r>
      <w:r w:rsidRPr="00483523" w:rsidDel="002D6D07">
        <w:rPr>
          <w:lang w:val="en-AU"/>
        </w:rPr>
        <w:t xml:space="preserve"> </w:t>
      </w:r>
    </w:p>
    <w:p w14:paraId="11B26855" w14:textId="77777777" w:rsidR="00BF4FFF" w:rsidRPr="00483523" w:rsidRDefault="00BF4FFF" w:rsidP="00BF4FFF">
      <w:pPr>
        <w:pStyle w:val="VCAAbody-withlargetabandhangingindent"/>
        <w:rPr>
          <w:lang w:val="en-AU"/>
        </w:rPr>
      </w:pPr>
      <w:r w:rsidRPr="00483523">
        <w:rPr>
          <w:lang w:val="en-AU"/>
        </w:rPr>
        <w:tab/>
        <w:t>Create and display artworks (</w:t>
      </w:r>
      <w:hyperlink r:id="rId35" w:anchor="level=F&amp;search=c1b9c4a6-d60b-46e0-b1f7-4ba937438ca8" w:history="1">
        <w:r w:rsidRPr="00483523">
          <w:rPr>
            <w:rStyle w:val="Hyperlink"/>
            <w:lang w:val="en-AU"/>
          </w:rPr>
          <w:t>VCAVAP019</w:t>
        </w:r>
      </w:hyperlink>
      <w:r w:rsidRPr="00483523">
        <w:rPr>
          <w:lang w:val="en-AU"/>
        </w:rPr>
        <w:t>)</w:t>
      </w:r>
    </w:p>
    <w:p w14:paraId="04593BA8" w14:textId="77777777" w:rsidR="00BF4FFF" w:rsidRPr="00483523" w:rsidRDefault="00BF4FFF" w:rsidP="00BF4FFF">
      <w:pPr>
        <w:pStyle w:val="VCAAbody-withlargetabandhangingindent"/>
        <w:rPr>
          <w:lang w:val="en-AU"/>
        </w:rPr>
      </w:pPr>
      <w:r w:rsidRPr="00483523">
        <w:rPr>
          <w:lang w:val="en-AU"/>
        </w:rPr>
        <w:tab/>
        <w:t>Respond to visual artworks and consider where and why people make visual artworks (</w:t>
      </w:r>
      <w:hyperlink r:id="rId36" w:anchor="level=F&amp;search=90932008-68c0-4d7d-a36c-80b225b7de16" w:history="1">
        <w:r w:rsidRPr="00483523">
          <w:rPr>
            <w:rStyle w:val="Hyperlink"/>
            <w:lang w:val="en-AU"/>
          </w:rPr>
          <w:t>VCAVAR020</w:t>
        </w:r>
      </w:hyperlink>
      <w:r w:rsidRPr="00483523">
        <w:rPr>
          <w:lang w:val="en-AU"/>
        </w:rPr>
        <w:t>)</w:t>
      </w:r>
      <w:r w:rsidRPr="00483523" w:rsidDel="002D6D07">
        <w:rPr>
          <w:lang w:val="en-AU"/>
        </w:rPr>
        <w:t xml:space="preserve"> </w:t>
      </w:r>
    </w:p>
    <w:p w14:paraId="6E52470A" w14:textId="76625277" w:rsidR="00BF4FFF" w:rsidRPr="00483523" w:rsidRDefault="00BF4FFF" w:rsidP="00DE4C45">
      <w:pPr>
        <w:pStyle w:val="VCAAbody-withlargetabandhangingindent"/>
        <w:rPr>
          <w:lang w:val="en-AU"/>
        </w:rPr>
      </w:pPr>
      <w:r w:rsidRPr="00483523">
        <w:rPr>
          <w:b/>
          <w:lang w:val="en-AU"/>
        </w:rPr>
        <w:t>Achievement standard extract:</w:t>
      </w:r>
      <w:r w:rsidRPr="00483523">
        <w:rPr>
          <w:b/>
          <w:shd w:val="clear" w:color="auto" w:fill="FFFFFF"/>
          <w:lang w:val="en-AU"/>
        </w:rPr>
        <w:tab/>
      </w:r>
      <w:r w:rsidRPr="00483523">
        <w:rPr>
          <w:lang w:val="en-AU"/>
        </w:rPr>
        <w:t>Students identify and describe the subject matter and ideas in artworks they make and view.</w:t>
      </w:r>
    </w:p>
    <w:p w14:paraId="49F2A7B1" w14:textId="57687234" w:rsidR="00BF4FFF" w:rsidRPr="00483523" w:rsidRDefault="00BF4FFF" w:rsidP="00DE4C45">
      <w:pPr>
        <w:pStyle w:val="VCAAbody-withlargetabandhangingindent"/>
        <w:rPr>
          <w:lang w:val="en-AU"/>
        </w:rPr>
      </w:pPr>
      <w:r w:rsidRPr="00483523">
        <w:rPr>
          <w:b/>
          <w:lang w:val="en-AU"/>
        </w:rPr>
        <w:t>Resources required:</w:t>
      </w:r>
      <w:r w:rsidRPr="00483523">
        <w:rPr>
          <w:lang w:val="en-AU"/>
        </w:rPr>
        <w:tab/>
        <w:t>Black strips of paper</w:t>
      </w:r>
      <w:r w:rsidR="00DE4C45" w:rsidRPr="00483523">
        <w:rPr>
          <w:lang w:val="en-AU"/>
        </w:rPr>
        <w:t xml:space="preserve"> to use as roads</w:t>
      </w:r>
      <w:r w:rsidRPr="00483523">
        <w:rPr>
          <w:lang w:val="en-AU"/>
        </w:rPr>
        <w:t>, for displaying</w:t>
      </w:r>
      <w:r w:rsidR="006A6B9A">
        <w:rPr>
          <w:lang w:val="en-AU"/>
        </w:rPr>
        <w:t xml:space="preserve"> paper bag</w:t>
      </w:r>
      <w:r w:rsidRPr="00483523">
        <w:rPr>
          <w:lang w:val="en-AU"/>
        </w:rPr>
        <w:t xml:space="preserve"> houses</w:t>
      </w:r>
    </w:p>
    <w:p w14:paraId="7D181B9F" w14:textId="55539ABE" w:rsidR="00BF4FFF" w:rsidRPr="00483523" w:rsidRDefault="00BF4FFF" w:rsidP="00DE4C45">
      <w:pPr>
        <w:pStyle w:val="VCAAbody-withlargetabandhangingindent"/>
        <w:rPr>
          <w:lang w:val="en-AU"/>
        </w:rPr>
      </w:pPr>
      <w:r w:rsidRPr="00483523">
        <w:rPr>
          <w:lang w:val="en-AU"/>
        </w:rPr>
        <w:tab/>
        <w:t xml:space="preserve">Student art journals </w:t>
      </w:r>
    </w:p>
    <w:p w14:paraId="657C2E83" w14:textId="332ADD07" w:rsidR="00BF4FFF" w:rsidRPr="00483523" w:rsidRDefault="00BF4FFF" w:rsidP="003263FB">
      <w:pPr>
        <w:pStyle w:val="VCAAbody-withlargetabandhangingindent"/>
        <w:rPr>
          <w:lang w:val="en-AU"/>
        </w:rPr>
      </w:pPr>
    </w:p>
    <w:p w14:paraId="78DC1E31" w14:textId="59629DEE" w:rsidR="00956A1A" w:rsidRPr="00483523" w:rsidRDefault="00956A1A" w:rsidP="00DE4C45">
      <w:pPr>
        <w:pStyle w:val="VCAAnumbers"/>
        <w:numPr>
          <w:ilvl w:val="0"/>
          <w:numId w:val="29"/>
        </w:numPr>
        <w:rPr>
          <w:lang w:val="en-AU"/>
        </w:rPr>
      </w:pPr>
      <w:r w:rsidRPr="00483523">
        <w:rPr>
          <w:lang w:val="en-AU"/>
        </w:rPr>
        <w:t xml:space="preserve">Lay strips of black paper down </w:t>
      </w:r>
      <w:r w:rsidR="00BF4FFF" w:rsidRPr="00483523">
        <w:rPr>
          <w:lang w:val="en-AU"/>
        </w:rPr>
        <w:t>on</w:t>
      </w:r>
      <w:r w:rsidRPr="00483523">
        <w:rPr>
          <w:lang w:val="en-AU"/>
        </w:rPr>
        <w:t xml:space="preserve"> the floor </w:t>
      </w:r>
      <w:r w:rsidR="00BF4FFF" w:rsidRPr="00483523">
        <w:rPr>
          <w:lang w:val="en-AU"/>
        </w:rPr>
        <w:t xml:space="preserve">or on tables </w:t>
      </w:r>
      <w:r w:rsidRPr="00483523">
        <w:rPr>
          <w:lang w:val="en-AU"/>
        </w:rPr>
        <w:t>as roads. Place</w:t>
      </w:r>
      <w:r w:rsidR="00BF4FFF" w:rsidRPr="00483523">
        <w:rPr>
          <w:lang w:val="en-AU"/>
        </w:rPr>
        <w:t xml:space="preserve"> the</w:t>
      </w:r>
      <w:r w:rsidRPr="00483523">
        <w:rPr>
          <w:lang w:val="en-AU"/>
        </w:rPr>
        <w:t xml:space="preserve"> paper bag houses next to the strips of paper as though they were houses on a suburban street. Give students time to walk around and look at the artworks.</w:t>
      </w:r>
    </w:p>
    <w:p w14:paraId="49EBBB0A" w14:textId="0F5822AE" w:rsidR="00956A1A" w:rsidRPr="006A6B9A" w:rsidRDefault="00956A1A">
      <w:pPr>
        <w:pStyle w:val="VCAAnumbers"/>
        <w:numPr>
          <w:ilvl w:val="0"/>
          <w:numId w:val="29"/>
        </w:numPr>
        <w:rPr>
          <w:lang w:val="en-AU"/>
        </w:rPr>
      </w:pPr>
      <w:r w:rsidRPr="00483523">
        <w:rPr>
          <w:lang w:val="en-AU"/>
        </w:rPr>
        <w:t>Ask students to find their favourite artwork (not their own) and explain why they like it</w:t>
      </w:r>
      <w:r w:rsidR="00BF4FFF" w:rsidRPr="00483523">
        <w:rPr>
          <w:lang w:val="en-AU"/>
        </w:rPr>
        <w:t>,</w:t>
      </w:r>
      <w:r w:rsidRPr="00483523">
        <w:rPr>
          <w:lang w:val="en-AU"/>
        </w:rPr>
        <w:t xml:space="preserve"> referring to the use of visual conventions in the artwork or the execution of the artwork. Prior to </w:t>
      </w:r>
      <w:r w:rsidR="00BF4FFF" w:rsidRPr="00483523">
        <w:rPr>
          <w:lang w:val="en-AU"/>
        </w:rPr>
        <w:t xml:space="preserve">this learning activity </w:t>
      </w:r>
      <w:r w:rsidRPr="00483523">
        <w:rPr>
          <w:lang w:val="en-AU"/>
        </w:rPr>
        <w:t xml:space="preserve">the students </w:t>
      </w:r>
      <w:r w:rsidR="00DE4C45" w:rsidRPr="00483523">
        <w:rPr>
          <w:lang w:val="en-AU"/>
        </w:rPr>
        <w:t xml:space="preserve">will </w:t>
      </w:r>
      <w:r w:rsidRPr="00483523">
        <w:rPr>
          <w:lang w:val="en-AU"/>
        </w:rPr>
        <w:t>have</w:t>
      </w:r>
      <w:r w:rsidR="00DE4C45" w:rsidRPr="00483523">
        <w:rPr>
          <w:lang w:val="en-AU"/>
        </w:rPr>
        <w:t xml:space="preserve"> already</w:t>
      </w:r>
      <w:r w:rsidRPr="00483523">
        <w:rPr>
          <w:lang w:val="en-AU"/>
        </w:rPr>
        <w:t xml:space="preserve"> discussed visual conventions and the processes that they used to create their artworks. </w:t>
      </w:r>
      <w:r w:rsidRPr="006A6B9A">
        <w:rPr>
          <w:lang w:val="en-AU"/>
        </w:rPr>
        <w:t>Ask students:</w:t>
      </w:r>
    </w:p>
    <w:p w14:paraId="73735C66" w14:textId="77777777" w:rsidR="00956A1A" w:rsidRPr="00483523" w:rsidRDefault="00956A1A" w:rsidP="00DE4C45">
      <w:pPr>
        <w:pStyle w:val="VCAAbullet"/>
        <w:rPr>
          <w:lang w:val="en-AU"/>
        </w:rPr>
      </w:pPr>
      <w:r w:rsidRPr="00483523">
        <w:rPr>
          <w:lang w:val="en-AU"/>
        </w:rPr>
        <w:t>What is your favourite part of the artwork and why?</w:t>
      </w:r>
    </w:p>
    <w:p w14:paraId="6815C438" w14:textId="3D00B68F" w:rsidR="006A6B9A" w:rsidRPr="00F942B7" w:rsidRDefault="006A6B9A" w:rsidP="00F942B7">
      <w:pPr>
        <w:pStyle w:val="VCAAnumbers"/>
        <w:rPr>
          <w:lang w:val="en-GB"/>
        </w:rPr>
      </w:pPr>
      <w:r w:rsidRPr="00AC2128">
        <w:t xml:space="preserve">Ask </w:t>
      </w:r>
      <w:r w:rsidRPr="006A2784">
        <w:t>students</w:t>
      </w:r>
      <w:r w:rsidRPr="00AC2128">
        <w:t xml:space="preserve"> to </w:t>
      </w:r>
      <w:r>
        <w:t>reflect on:</w:t>
      </w:r>
    </w:p>
    <w:p w14:paraId="2BACB93B" w14:textId="75E4DD96" w:rsidR="00956A1A" w:rsidRPr="00483523" w:rsidRDefault="00956A1A" w:rsidP="00DE4C45">
      <w:pPr>
        <w:pStyle w:val="VCAAbullet"/>
        <w:rPr>
          <w:lang w:val="en-AU"/>
        </w:rPr>
      </w:pPr>
      <w:r w:rsidRPr="00483523">
        <w:rPr>
          <w:lang w:val="en-AU"/>
        </w:rPr>
        <w:t>What was the most difficult part of your artwork to make?</w:t>
      </w:r>
    </w:p>
    <w:p w14:paraId="7D1283E5" w14:textId="571C9CD2" w:rsidR="00956A1A" w:rsidRPr="00483523" w:rsidRDefault="00956A1A" w:rsidP="00DE4C45">
      <w:pPr>
        <w:pStyle w:val="VCAAbullet"/>
        <w:rPr>
          <w:lang w:val="en-AU"/>
        </w:rPr>
      </w:pPr>
      <w:r w:rsidRPr="00483523">
        <w:rPr>
          <w:lang w:val="en-AU"/>
        </w:rPr>
        <w:t>What did you want your artwork to express?</w:t>
      </w:r>
      <w:r w:rsidR="00DE4C45" w:rsidRPr="00483523">
        <w:rPr>
          <w:lang w:val="en-AU"/>
        </w:rPr>
        <w:t xml:space="preserve"> </w:t>
      </w:r>
      <w:r w:rsidRPr="00483523">
        <w:rPr>
          <w:lang w:val="en-AU"/>
        </w:rPr>
        <w:t>Do you think your artwork expresses that?</w:t>
      </w:r>
    </w:p>
    <w:p w14:paraId="4A5AF0A3" w14:textId="77777777" w:rsidR="00956A1A" w:rsidRPr="00483523" w:rsidRDefault="00956A1A" w:rsidP="00DE4C45">
      <w:pPr>
        <w:pStyle w:val="VCAAbullet"/>
        <w:rPr>
          <w:lang w:val="en-AU"/>
        </w:rPr>
      </w:pPr>
      <w:r w:rsidRPr="00483523">
        <w:rPr>
          <w:lang w:val="en-AU"/>
        </w:rPr>
        <w:t>What materials did you use?</w:t>
      </w:r>
    </w:p>
    <w:p w14:paraId="1DCE6E37" w14:textId="77777777" w:rsidR="00956A1A" w:rsidRPr="00483523" w:rsidRDefault="00956A1A" w:rsidP="00DE4C45">
      <w:pPr>
        <w:pStyle w:val="VCAAbullet"/>
        <w:rPr>
          <w:lang w:val="en-AU"/>
        </w:rPr>
      </w:pPr>
      <w:r w:rsidRPr="00483523">
        <w:rPr>
          <w:lang w:val="en-AU"/>
        </w:rPr>
        <w:t>Do you think the materials you used were a good choice? Would you use different materials next time?</w:t>
      </w:r>
    </w:p>
    <w:p w14:paraId="1366F505" w14:textId="7438CF89" w:rsidR="00956A1A" w:rsidRPr="00483523" w:rsidRDefault="00956A1A" w:rsidP="00956A1A">
      <w:pPr>
        <w:pStyle w:val="VCAAnumbers"/>
        <w:rPr>
          <w:lang w:val="en-AU"/>
        </w:rPr>
      </w:pPr>
      <w:r w:rsidRPr="00483523">
        <w:rPr>
          <w:lang w:val="en-AU"/>
        </w:rPr>
        <w:t>Students could name the town to reflect the ideas and feelings expressed in their collective artworks.</w:t>
      </w:r>
    </w:p>
    <w:p w14:paraId="5963D2BF" w14:textId="77777777" w:rsidR="00DE4C45" w:rsidRPr="00483523" w:rsidRDefault="00DE4C45" w:rsidP="00483523">
      <w:pPr>
        <w:pStyle w:val="VCAAHeading3"/>
        <w:rPr>
          <w:lang w:val="en-AU"/>
        </w:rPr>
      </w:pPr>
      <w:r w:rsidRPr="00483523">
        <w:rPr>
          <w:lang w:val="en-AU"/>
        </w:rPr>
        <w:t>Assessment</w:t>
      </w:r>
    </w:p>
    <w:p w14:paraId="6598C6AC" w14:textId="77777777" w:rsidR="00DE4C45" w:rsidRPr="00483523" w:rsidRDefault="00DE4C45" w:rsidP="00483523">
      <w:pPr>
        <w:pStyle w:val="VCAAbody"/>
        <w:rPr>
          <w:lang w:val="en-AU"/>
        </w:rPr>
      </w:pPr>
      <w:r w:rsidRPr="00483523">
        <w:rPr>
          <w:lang w:val="en-AU"/>
        </w:rPr>
        <w:t>Evidence in practice includes:</w:t>
      </w:r>
    </w:p>
    <w:p w14:paraId="35AEF058" w14:textId="37ED70A0" w:rsidR="00896034" w:rsidRPr="00483523" w:rsidRDefault="00896034" w:rsidP="00483523">
      <w:pPr>
        <w:pStyle w:val="VCAAbullet"/>
        <w:rPr>
          <w:lang w:val="en-AU"/>
        </w:rPr>
      </w:pPr>
      <w:r w:rsidRPr="00483523">
        <w:rPr>
          <w:lang w:val="en-AU"/>
        </w:rPr>
        <w:t>Students explain how they created their artwork by referring to the visual conventions, materials and techniques they use</w:t>
      </w:r>
      <w:r w:rsidR="00DE4C45" w:rsidRPr="00483523">
        <w:rPr>
          <w:lang w:val="en-AU"/>
        </w:rPr>
        <w:t>d</w:t>
      </w:r>
      <w:r w:rsidRPr="00483523">
        <w:rPr>
          <w:lang w:val="en-AU"/>
        </w:rPr>
        <w:t>.</w:t>
      </w:r>
    </w:p>
    <w:p w14:paraId="13473BC2" w14:textId="2B0683AA" w:rsidR="00896034" w:rsidRPr="00483523" w:rsidRDefault="00896034" w:rsidP="00483523">
      <w:pPr>
        <w:pStyle w:val="VCAAbullet"/>
        <w:rPr>
          <w:lang w:val="en-AU"/>
        </w:rPr>
      </w:pPr>
      <w:r w:rsidRPr="00483523">
        <w:rPr>
          <w:lang w:val="en-AU"/>
        </w:rPr>
        <w:t>Students create a display of their houses</w:t>
      </w:r>
      <w:r w:rsidR="00DE4C45" w:rsidRPr="00483523">
        <w:rPr>
          <w:lang w:val="en-AU"/>
        </w:rPr>
        <w:t>,</w:t>
      </w:r>
      <w:r w:rsidRPr="00483523">
        <w:rPr>
          <w:lang w:val="en-AU"/>
        </w:rPr>
        <w:t xml:space="preserve"> considering the characteristics and style of the houses. </w:t>
      </w:r>
    </w:p>
    <w:p w14:paraId="736DE92C" w14:textId="77777777" w:rsidR="00955D5B" w:rsidRDefault="00896034" w:rsidP="00483523">
      <w:pPr>
        <w:pStyle w:val="VCAAbullet"/>
        <w:rPr>
          <w:lang w:val="en-AU"/>
        </w:rPr>
        <w:sectPr w:rsidR="00955D5B" w:rsidSect="008E27DA">
          <w:footerReference w:type="default" r:id="rId37"/>
          <w:pgSz w:w="11900" w:h="16840"/>
          <w:pgMar w:top="0" w:right="1134" w:bottom="0" w:left="1134" w:header="709" w:footer="709" w:gutter="0"/>
          <w:cols w:space="708"/>
          <w:docGrid w:linePitch="360"/>
        </w:sectPr>
      </w:pPr>
      <w:r w:rsidRPr="00483523">
        <w:rPr>
          <w:lang w:val="en-AU"/>
        </w:rPr>
        <w:t>Students describe and evaluate the artworks of their peers</w:t>
      </w:r>
      <w:r w:rsidR="00DE4C45" w:rsidRPr="00483523">
        <w:rPr>
          <w:lang w:val="en-AU"/>
        </w:rPr>
        <w:t>,</w:t>
      </w:r>
      <w:r w:rsidRPr="00483523">
        <w:rPr>
          <w:lang w:val="en-AU"/>
        </w:rPr>
        <w:t xml:space="preserve"> referring to the visual conventions</w:t>
      </w:r>
      <w:r w:rsidR="00DE4C45" w:rsidRPr="00483523">
        <w:rPr>
          <w:lang w:val="en-AU"/>
        </w:rPr>
        <w:t>.</w:t>
      </w:r>
    </w:p>
    <w:p w14:paraId="2ECC4883" w14:textId="4FF34654" w:rsidR="00896034" w:rsidRPr="00483523" w:rsidRDefault="00AD421F" w:rsidP="00955D5B">
      <w:pPr>
        <w:pStyle w:val="VCAAbullet"/>
        <w:numPr>
          <w:ilvl w:val="0"/>
          <w:numId w:val="0"/>
        </w:numPr>
        <w:rPr>
          <w:lang w:val="en-AU"/>
        </w:rPr>
      </w:pPr>
      <w:r>
        <w:rPr>
          <w:noProof/>
        </w:rPr>
        <w:lastRenderedPageBreak/>
        <mc:AlternateContent>
          <mc:Choice Requires="wps">
            <w:drawing>
              <wp:anchor distT="0" distB="0" distL="114300" distR="114300" simplePos="0" relativeHeight="251666432" behindDoc="0" locked="0" layoutInCell="1" allowOverlap="1" wp14:anchorId="0EAD2A59" wp14:editId="6C6C90FF">
                <wp:simplePos x="0" y="0"/>
                <wp:positionH relativeFrom="column">
                  <wp:posOffset>8074025</wp:posOffset>
                </wp:positionH>
                <wp:positionV relativeFrom="paragraph">
                  <wp:posOffset>57785</wp:posOffset>
                </wp:positionV>
                <wp:extent cx="1910715" cy="421640"/>
                <wp:effectExtent l="0" t="0" r="0" b="0"/>
                <wp:wrapNone/>
                <wp:docPr id="9" name="Text Box 9" descr="Box in the middle of the page with text inside it: &lt;Insert Howard Arkley image here&gt;&#10;&#10;Four words are spread out around the box:&#10;Patterns&#10;Shapes&#10;Lines&#10;Colours"/>
                <wp:cNvGraphicFramePr/>
                <a:graphic xmlns:a="http://schemas.openxmlformats.org/drawingml/2006/main">
                  <a:graphicData uri="http://schemas.microsoft.com/office/word/2010/wordprocessingShape">
                    <wps:wsp>
                      <wps:cNvSpPr txBox="1"/>
                      <wps:spPr>
                        <a:xfrm>
                          <a:off x="0" y="0"/>
                          <a:ext cx="1910715" cy="421640"/>
                        </a:xfrm>
                        <a:prstGeom prst="rect">
                          <a:avLst/>
                        </a:prstGeom>
                        <a:noFill/>
                        <a:ln w="6350">
                          <a:noFill/>
                        </a:ln>
                      </wps:spPr>
                      <wps:txbx>
                        <w:txbxContent>
                          <w:p w14:paraId="4B521824" w14:textId="5AEF4934" w:rsidR="00955D5B" w:rsidRPr="00955D5B" w:rsidRDefault="00955D5B" w:rsidP="00955D5B">
                            <w:pPr>
                              <w:jc w:val="center"/>
                              <w:rPr>
                                <w:rFonts w:ascii="Arial" w:hAnsi="Arial" w:cs="Arial"/>
                                <w:color w:val="000000" w:themeColor="text1"/>
                                <w:sz w:val="36"/>
                                <w:szCs w:val="36"/>
                              </w:rPr>
                            </w:pPr>
                            <w:r>
                              <w:rPr>
                                <w:rFonts w:ascii="Arial" w:hAnsi="Arial" w:cs="Arial"/>
                                <w:b/>
                                <w:color w:val="000000" w:themeColor="text1"/>
                                <w:sz w:val="36"/>
                                <w:szCs w:val="36"/>
                              </w:rPr>
                              <w:t>Shapes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D2A59" id="_x0000_t202" coordsize="21600,21600" o:spt="202" path="m,l,21600r21600,l21600,xe">
                <v:stroke joinstyle="miter"/>
                <v:path gradientshapeok="t" o:connecttype="rect"/>
              </v:shapetype>
              <v:shape id="Text Box 9" o:spid="_x0000_s1026" type="#_x0000_t202" alt="Box in the middle of the page with text inside it: &lt;Insert Howard Arkley image here&gt;&#10;&#10;Four words are spread out around the box:&#10;Patterns&#10;Shapes&#10;Lines&#10;Colours" style="position:absolute;margin-left:635.75pt;margin-top:4.55pt;width:150.45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" filled="f" stroked="f" strokeweight=".5pt">
                <v:textbox>
                  <w:txbxContent>
                    <w:p w14:paraId="4B521824" w14:textId="5AEF4934" w:rsidR="00955D5B" w:rsidRPr="00955D5B" w:rsidRDefault="00955D5B" w:rsidP="00955D5B">
                      <w:pPr>
                        <w:jc w:val="center"/>
                        <w:rPr>
                          <w:rFonts w:ascii="Arial" w:hAnsi="Arial" w:cs="Arial"/>
                          <w:color w:val="000000" w:themeColor="text1"/>
                          <w:sz w:val="36"/>
                          <w:szCs w:val="36"/>
                        </w:rPr>
                      </w:pPr>
                      <w:r>
                        <w:rPr>
                          <w:rFonts w:ascii="Arial" w:hAnsi="Arial" w:cs="Arial"/>
                          <w:b/>
                          <w:color w:val="000000" w:themeColor="text1"/>
                          <w:sz w:val="36"/>
                          <w:szCs w:val="36"/>
                        </w:rPr>
                        <w:t>Shapes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8BDF498" wp14:editId="08C0EDB9">
                <wp:simplePos x="0" y="0"/>
                <wp:positionH relativeFrom="column">
                  <wp:posOffset>513080</wp:posOffset>
                </wp:positionH>
                <wp:positionV relativeFrom="paragraph">
                  <wp:posOffset>60325</wp:posOffset>
                </wp:positionV>
                <wp:extent cx="1910715" cy="421640"/>
                <wp:effectExtent l="0" t="0" r="0" b="0"/>
                <wp:wrapNone/>
                <wp:docPr id="6" name="Text Box 6" descr="Box in the middle of the page with text inside it: &lt;Insert Howard Arkley image here&gt;&#10;&#10;Four words are spread out around the box:&#10;Patterns&#10;Shapes&#10;Lines&#10;Colours"/>
                <wp:cNvGraphicFramePr/>
                <a:graphic xmlns:a="http://schemas.openxmlformats.org/drawingml/2006/main">
                  <a:graphicData uri="http://schemas.microsoft.com/office/word/2010/wordprocessingShape">
                    <wps:wsp>
                      <wps:cNvSpPr txBox="1"/>
                      <wps:spPr>
                        <a:xfrm>
                          <a:off x="0" y="0"/>
                          <a:ext cx="1910715" cy="421640"/>
                        </a:xfrm>
                        <a:prstGeom prst="rect">
                          <a:avLst/>
                        </a:prstGeom>
                        <a:noFill/>
                        <a:ln w="6350">
                          <a:noFill/>
                        </a:ln>
                      </wps:spPr>
                      <wps:txbx>
                        <w:txbxContent>
                          <w:p w14:paraId="6D5860AB" w14:textId="38612E18" w:rsidR="00955D5B" w:rsidRPr="00955D5B" w:rsidRDefault="00955D5B" w:rsidP="00955D5B">
                            <w:pPr>
                              <w:jc w:val="center"/>
                              <w:rPr>
                                <w:rFonts w:ascii="Arial" w:hAnsi="Arial" w:cs="Arial"/>
                                <w:color w:val="000000" w:themeColor="text1"/>
                                <w:sz w:val="36"/>
                                <w:szCs w:val="36"/>
                              </w:rPr>
                            </w:pPr>
                            <w:r w:rsidRPr="00955D5B">
                              <w:rPr>
                                <w:rFonts w:ascii="Arial" w:hAnsi="Arial" w:cs="Arial"/>
                                <w:b/>
                                <w:color w:val="000000" w:themeColor="text1"/>
                                <w:sz w:val="36"/>
                                <w:szCs w:val="36"/>
                              </w:rPr>
                              <w:t>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F498" id="Text Box 6" o:spid="_x0000_s1027" type="#_x0000_t202" alt="Box in the middle of the page with text inside it: &lt;Insert Howard Arkley image here&gt;&#10;&#10;Four words are spread out around the box:&#10;Patterns&#10;Shapes&#10;Lines&#10;Colours" style="position:absolute;margin-left:40.4pt;margin-top:4.75pt;width:150.45pt;height: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" filled="f" stroked="f" strokeweight=".5pt">
                <v:textbox>
                  <w:txbxContent>
                    <w:p w14:paraId="6D5860AB" w14:textId="38612E18" w:rsidR="00955D5B" w:rsidRPr="00955D5B" w:rsidRDefault="00955D5B" w:rsidP="00955D5B">
                      <w:pPr>
                        <w:jc w:val="center"/>
                        <w:rPr>
                          <w:rFonts w:ascii="Arial" w:hAnsi="Arial" w:cs="Arial"/>
                          <w:color w:val="000000" w:themeColor="text1"/>
                          <w:sz w:val="36"/>
                          <w:szCs w:val="36"/>
                        </w:rPr>
                      </w:pPr>
                      <w:r w:rsidRPr="00955D5B">
                        <w:rPr>
                          <w:rFonts w:ascii="Arial" w:hAnsi="Arial" w:cs="Arial"/>
                          <w:b/>
                          <w:color w:val="000000" w:themeColor="text1"/>
                          <w:sz w:val="36"/>
                          <w:szCs w:val="36"/>
                        </w:rPr>
                        <w:t>Patterns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1356C11" wp14:editId="14D9F60C">
                <wp:simplePos x="0" y="0"/>
                <wp:positionH relativeFrom="column">
                  <wp:posOffset>513080</wp:posOffset>
                </wp:positionH>
                <wp:positionV relativeFrom="paragraph">
                  <wp:posOffset>4671695</wp:posOffset>
                </wp:positionV>
                <wp:extent cx="1910715" cy="421640"/>
                <wp:effectExtent l="0" t="0" r="0" b="0"/>
                <wp:wrapNone/>
                <wp:docPr id="8" name="Text Box 8" descr="Box in the middle of the page with text inside it: &lt;Insert Howard Arkley image here&gt;&#10;&#10;Four words are spread out around the box:&#10;Patterns&#10;Shapes&#10;Lines&#10;Colours"/>
                <wp:cNvGraphicFramePr/>
                <a:graphic xmlns:a="http://schemas.openxmlformats.org/drawingml/2006/main">
                  <a:graphicData uri="http://schemas.microsoft.com/office/word/2010/wordprocessingShape">
                    <wps:wsp>
                      <wps:cNvSpPr txBox="1"/>
                      <wps:spPr>
                        <a:xfrm>
                          <a:off x="0" y="0"/>
                          <a:ext cx="1910715" cy="421640"/>
                        </a:xfrm>
                        <a:prstGeom prst="rect">
                          <a:avLst/>
                        </a:prstGeom>
                        <a:noFill/>
                        <a:ln w="6350">
                          <a:noFill/>
                        </a:ln>
                      </wps:spPr>
                      <wps:txbx>
                        <w:txbxContent>
                          <w:p w14:paraId="7CB77565" w14:textId="295209E3" w:rsidR="00955D5B" w:rsidRPr="00955D5B" w:rsidRDefault="00955D5B" w:rsidP="00955D5B">
                            <w:pPr>
                              <w:jc w:val="center"/>
                              <w:rPr>
                                <w:rFonts w:ascii="Arial" w:hAnsi="Arial" w:cs="Arial"/>
                                <w:color w:val="000000" w:themeColor="text1"/>
                                <w:sz w:val="36"/>
                                <w:szCs w:val="36"/>
                              </w:rPr>
                            </w:pPr>
                            <w:r>
                              <w:rPr>
                                <w:rFonts w:ascii="Arial" w:hAnsi="Arial" w:cs="Arial"/>
                                <w:b/>
                                <w:color w:val="000000" w:themeColor="text1"/>
                                <w:sz w:val="36"/>
                                <w:szCs w:val="36"/>
                              </w:rPr>
                              <w:t>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6C11" id="Text Box 8" o:spid="_x0000_s1028" type="#_x0000_t202" alt="Box in the middle of the page with text inside it: &lt;Insert Howard Arkley image here&gt;&#10;&#10;Four words are spread out around the box:&#10;Patterns&#10;Shapes&#10;Lines&#10;Colours" style="position:absolute;margin-left:40.4pt;margin-top:367.85pt;width:150.45pt;height:3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" filled="f" stroked="f" strokeweight=".5pt">
                <v:textbox>
                  <w:txbxContent>
                    <w:p w14:paraId="7CB77565" w14:textId="295209E3" w:rsidR="00955D5B" w:rsidRPr="00955D5B" w:rsidRDefault="00955D5B" w:rsidP="00955D5B">
                      <w:pPr>
                        <w:jc w:val="center"/>
                        <w:rPr>
                          <w:rFonts w:ascii="Arial" w:hAnsi="Arial" w:cs="Arial"/>
                          <w:color w:val="000000" w:themeColor="text1"/>
                          <w:sz w:val="36"/>
                          <w:szCs w:val="36"/>
                        </w:rPr>
                      </w:pPr>
                      <w:r>
                        <w:rPr>
                          <w:rFonts w:ascii="Arial" w:hAnsi="Arial" w:cs="Arial"/>
                          <w:b/>
                          <w:color w:val="000000" w:themeColor="text1"/>
                          <w:sz w:val="36"/>
                          <w:szCs w:val="36"/>
                        </w:rPr>
                        <w:t>Lines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8B1D58D" wp14:editId="5FEFFD6C">
                <wp:simplePos x="0" y="0"/>
                <wp:positionH relativeFrom="column">
                  <wp:posOffset>3806190</wp:posOffset>
                </wp:positionH>
                <wp:positionV relativeFrom="paragraph">
                  <wp:posOffset>2287270</wp:posOffset>
                </wp:positionV>
                <wp:extent cx="2954020" cy="515620"/>
                <wp:effectExtent l="0" t="0" r="0" b="0"/>
                <wp:wrapNone/>
                <wp:docPr id="2" name="Text Box 2" descr="Box in the middle of the page with text inside it: &lt;Insert Howard Arkley image here&gt;&#10;&#10;Four words are spread out around the box:&#10;Patterns&#10;Shapes&#10;Lines&#10;Colours"/>
                <wp:cNvGraphicFramePr/>
                <a:graphic xmlns:a="http://schemas.openxmlformats.org/drawingml/2006/main">
                  <a:graphicData uri="http://schemas.microsoft.com/office/word/2010/wordprocessingShape">
                    <wps:wsp>
                      <wps:cNvSpPr txBox="1"/>
                      <wps:spPr>
                        <a:xfrm>
                          <a:off x="0" y="0"/>
                          <a:ext cx="2954020" cy="515620"/>
                        </a:xfrm>
                        <a:prstGeom prst="rect">
                          <a:avLst/>
                        </a:prstGeom>
                        <a:noFill/>
                        <a:ln w="6350">
                          <a:noFill/>
                        </a:ln>
                      </wps:spPr>
                      <wps:txbx>
                        <w:txbxContent>
                          <w:p w14:paraId="08AB5E67" w14:textId="789B5D43" w:rsidR="00955D5B" w:rsidRPr="00955D5B" w:rsidRDefault="00955D5B" w:rsidP="00955D5B">
                            <w:pPr>
                              <w:jc w:val="center"/>
                              <w:rPr>
                                <w:rFonts w:ascii="Arial" w:hAnsi="Arial" w:cs="Arial"/>
                                <w:color w:val="000000" w:themeColor="text1"/>
                              </w:rPr>
                            </w:pPr>
                            <w:r w:rsidRPr="00955D5B">
                              <w:rPr>
                                <w:rFonts w:ascii="Arial" w:hAnsi="Arial" w:cs="Arial"/>
                                <w:color w:val="000000" w:themeColor="text1"/>
                              </w:rPr>
                              <w:t>&lt;Insert Howard Arkley image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1D58D" id="Text Box 2" o:spid="_x0000_s1029" type="#_x0000_t202" alt="Box in the middle of the page with text inside it: &lt;Insert Howard Arkley image here&gt;&#10;&#10;Four words are spread out around the box:&#10;Patterns&#10;Shapes&#10;Lines&#10;Colours" style="position:absolute;margin-left:299.7pt;margin-top:180.1pt;width:232.6pt;height:4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" filled="f" stroked="f" strokeweight=".5pt">
                <v:textbox>
                  <w:txbxContent>
                    <w:p w14:paraId="08AB5E67" w14:textId="789B5D43" w:rsidR="00955D5B" w:rsidRPr="00955D5B" w:rsidRDefault="00955D5B" w:rsidP="00955D5B">
                      <w:pPr>
                        <w:jc w:val="center"/>
                        <w:rPr>
                          <w:rFonts w:ascii="Arial" w:hAnsi="Arial" w:cs="Arial"/>
                          <w:color w:val="000000" w:themeColor="text1"/>
                        </w:rPr>
                      </w:pPr>
                      <w:r w:rsidRPr="00955D5B">
                        <w:rPr>
                          <w:rFonts w:ascii="Arial" w:hAnsi="Arial" w:cs="Arial"/>
                          <w:color w:val="000000" w:themeColor="text1"/>
                        </w:rPr>
                        <w:t xml:space="preserve">&lt;Insert Howard </w:t>
                      </w:r>
                      <w:proofErr w:type="spellStart"/>
                      <w:r w:rsidRPr="00955D5B">
                        <w:rPr>
                          <w:rFonts w:ascii="Arial" w:hAnsi="Arial" w:cs="Arial"/>
                          <w:color w:val="000000" w:themeColor="text1"/>
                        </w:rPr>
                        <w:t>Arkley</w:t>
                      </w:r>
                      <w:proofErr w:type="spellEnd"/>
                      <w:r w:rsidRPr="00955D5B">
                        <w:rPr>
                          <w:rFonts w:ascii="Arial" w:hAnsi="Arial" w:cs="Arial"/>
                          <w:color w:val="000000" w:themeColor="text1"/>
                        </w:rPr>
                        <w:t xml:space="preserve"> image here&gt;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E1DE76D" wp14:editId="589825D3">
                <wp:simplePos x="0" y="0"/>
                <wp:positionH relativeFrom="column">
                  <wp:posOffset>2423795</wp:posOffset>
                </wp:positionH>
                <wp:positionV relativeFrom="paragraph">
                  <wp:posOffset>481965</wp:posOffset>
                </wp:positionV>
                <wp:extent cx="5650230" cy="4184015"/>
                <wp:effectExtent l="0" t="0" r="13970" b="6985"/>
                <wp:wrapNone/>
                <wp:docPr id="1" name="Text Box 1" descr="Box in the middle of the page with text inside it: &lt;Insert Howard Arkley image here&gt;&#10;&#10;Four words are spread out around the box:&#10;Patterns&#10;Shapes&#10;Lines&#10;Colours"/>
                <wp:cNvGraphicFramePr/>
                <a:graphic xmlns:a="http://schemas.openxmlformats.org/drawingml/2006/main">
                  <a:graphicData uri="http://schemas.microsoft.com/office/word/2010/wordprocessingShape">
                    <wps:wsp>
                      <wps:cNvSpPr txBox="1"/>
                      <wps:spPr>
                        <a:xfrm>
                          <a:off x="0" y="0"/>
                          <a:ext cx="5650230" cy="4184015"/>
                        </a:xfrm>
                        <a:prstGeom prst="rect">
                          <a:avLst/>
                        </a:prstGeom>
                        <a:solidFill>
                          <a:schemeClr val="lt1"/>
                        </a:solidFill>
                        <a:ln w="6350">
                          <a:solidFill>
                            <a:prstClr val="black"/>
                          </a:solidFill>
                        </a:ln>
                      </wps:spPr>
                      <wps:txbx>
                        <w:txbxContent>
                          <w:p w14:paraId="52C77117" w14:textId="77777777" w:rsidR="00955D5B" w:rsidRDefault="00955D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DE76D" id="Text Box 1" o:spid="_x0000_s1030" type="#_x0000_t202" alt="Box in the middle of the page with text inside it: &lt;Insert Howard Arkley image here&gt;&#10;&#10;Four words are spread out around the box:&#10;Patterns&#10;Shapes&#10;Lines&#10;Colours" style="position:absolute;margin-left:190.85pt;margin-top:37.95pt;width:444.9pt;height:3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" fillcolor="white [3201]" strokeweight=".5pt">
                <v:textbox>
                  <w:txbxContent>
                    <w:p w14:paraId="52C77117" w14:textId="77777777" w:rsidR="00955D5B" w:rsidRDefault="00955D5B"/>
                  </w:txbxContent>
                </v:textbox>
              </v:shape>
            </w:pict>
          </mc:Fallback>
        </mc:AlternateContent>
      </w:r>
    </w:p>
    <w:p w14:paraId="74E4C01D" w14:textId="4685FEFA" w:rsidR="00135002" w:rsidRPr="00C27E59" w:rsidRDefault="00955D5B" w:rsidP="00955D5B">
      <w:pPr>
        <w:pStyle w:val="VCAAHeading1"/>
        <w:ind w:left="1134" w:right="1134"/>
      </w:pPr>
      <w:r>
        <w:rPr>
          <w:noProof/>
        </w:rPr>
        <mc:AlternateContent>
          <mc:Choice Requires="wps">
            <w:drawing>
              <wp:anchor distT="0" distB="0" distL="114300" distR="114300" simplePos="0" relativeHeight="251668480" behindDoc="0" locked="0" layoutInCell="1" allowOverlap="1" wp14:anchorId="1E99721E" wp14:editId="25D4323D">
                <wp:simplePos x="0" y="0"/>
                <wp:positionH relativeFrom="column">
                  <wp:posOffset>8074416</wp:posOffset>
                </wp:positionH>
                <wp:positionV relativeFrom="paragraph">
                  <wp:posOffset>4441825</wp:posOffset>
                </wp:positionV>
                <wp:extent cx="1910861" cy="421835"/>
                <wp:effectExtent l="0" t="0" r="0" b="0"/>
                <wp:wrapNone/>
                <wp:docPr id="10" name="Text Box 10" descr="Box in the middle of the page with text inside it: &lt;Insert Howard Arkley image here&gt;&#10;&#10;Four words are spread out around the box:&#10;Patterns&#10;Shapes&#10;Lines&#10;Colours"/>
                <wp:cNvGraphicFramePr/>
                <a:graphic xmlns:a="http://schemas.openxmlformats.org/drawingml/2006/main">
                  <a:graphicData uri="http://schemas.microsoft.com/office/word/2010/wordprocessingShape">
                    <wps:wsp>
                      <wps:cNvSpPr txBox="1"/>
                      <wps:spPr>
                        <a:xfrm>
                          <a:off x="0" y="0"/>
                          <a:ext cx="1910861" cy="421835"/>
                        </a:xfrm>
                        <a:prstGeom prst="rect">
                          <a:avLst/>
                        </a:prstGeom>
                        <a:noFill/>
                        <a:ln w="6350">
                          <a:noFill/>
                        </a:ln>
                      </wps:spPr>
                      <wps:txbx>
                        <w:txbxContent>
                          <w:p w14:paraId="28D84681" w14:textId="27D2DB9F" w:rsidR="00955D5B" w:rsidRPr="00955D5B" w:rsidRDefault="00955D5B" w:rsidP="00955D5B">
                            <w:pPr>
                              <w:jc w:val="center"/>
                              <w:rPr>
                                <w:rFonts w:ascii="Arial" w:hAnsi="Arial" w:cs="Arial"/>
                                <w:color w:val="000000" w:themeColor="text1"/>
                                <w:sz w:val="36"/>
                                <w:szCs w:val="36"/>
                              </w:rPr>
                            </w:pPr>
                            <w:r>
                              <w:rPr>
                                <w:rFonts w:ascii="Arial" w:hAnsi="Arial" w:cs="Arial"/>
                                <w:b/>
                                <w:color w:val="000000" w:themeColor="text1"/>
                                <w:sz w:val="36"/>
                                <w:szCs w:val="36"/>
                              </w:rPr>
                              <w:t>Colours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9721E" id="Text Box 10" o:spid="_x0000_s1031" type="#_x0000_t202" alt="Box in the middle of the page with text inside it: &lt;Insert Howard Arkley image here&gt;&#10;&#10;Four words are spread out around the box:&#10;Patterns&#10;Shapes&#10;Lines&#10;Colours" style="position:absolute;left:0;text-align:left;margin-left:635.8pt;margin-top:349.75pt;width:150.45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" filled="f" stroked="f" strokeweight=".5pt">
                <v:textbox>
                  <w:txbxContent>
                    <w:p w14:paraId="28D84681" w14:textId="27D2DB9F" w:rsidR="00955D5B" w:rsidRPr="00955D5B" w:rsidRDefault="00955D5B" w:rsidP="00955D5B">
                      <w:pPr>
                        <w:jc w:val="center"/>
                        <w:rPr>
                          <w:rFonts w:ascii="Arial" w:hAnsi="Arial" w:cs="Arial"/>
                          <w:color w:val="000000" w:themeColor="text1"/>
                          <w:sz w:val="36"/>
                          <w:szCs w:val="36"/>
                        </w:rPr>
                      </w:pPr>
                      <w:r>
                        <w:rPr>
                          <w:rFonts w:ascii="Arial" w:hAnsi="Arial" w:cs="Arial"/>
                          <w:b/>
                          <w:color w:val="000000" w:themeColor="text1"/>
                          <w:sz w:val="36"/>
                          <w:szCs w:val="36"/>
                        </w:rPr>
                        <w:t>Colours</w:t>
                      </w:r>
                    </w:p>
                  </w:txbxContent>
                </v:textbox>
              </v:shape>
            </w:pict>
          </mc:Fallback>
        </mc:AlternateContent>
      </w:r>
    </w:p>
    <w:sectPr w:rsidR="00135002" w:rsidRPr="00C27E59" w:rsidSect="00955D5B">
      <w:headerReference w:type="default" r:id="rId38"/>
      <w:footerReference w:type="default" r:id="rId39"/>
      <w:pgSz w:w="16840" w:h="11900" w:orient="landscape"/>
      <w:pgMar w:top="1134" w:right="0" w:bottom="1134"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0F6F1" w14:textId="77777777" w:rsidR="00012436" w:rsidRDefault="00012436" w:rsidP="00766B4D">
      <w:r>
        <w:separator/>
      </w:r>
    </w:p>
  </w:endnote>
  <w:endnote w:type="continuationSeparator" w:id="0">
    <w:p w14:paraId="1A5EDA83" w14:textId="77777777" w:rsidR="00012436" w:rsidRDefault="00012436"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491E" w14:textId="4B8B6A6F" w:rsidR="004D4E7C" w:rsidRDefault="004D4E7C">
    <w:pPr>
      <w:pStyle w:val="Footer"/>
    </w:pPr>
    <w:r>
      <w:rPr>
        <w:noProof/>
        <w:lang w:eastAsia="en-AU"/>
      </w:rPr>
      <w:drawing>
        <wp:inline distT="0" distB="0" distL="0" distR="0" wp14:anchorId="3E7EF1E0" wp14:editId="5AD1A6B5">
          <wp:extent cx="597212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5981126" cy="136412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EF5D" w14:textId="6783CFAC" w:rsidR="004D4E7C" w:rsidRPr="00B3189C" w:rsidRDefault="004D4E7C" w:rsidP="008E27DA">
    <w:pPr>
      <w:pStyle w:val="VCAAcaptionsandfootnote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BBD7" w14:textId="77777777" w:rsidR="003263FB" w:rsidRPr="00B3189C" w:rsidRDefault="003263FB" w:rsidP="00955D5B">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25</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EE12" w14:textId="77777777" w:rsidR="00955D5B" w:rsidRPr="00B3189C" w:rsidRDefault="00955D5B" w:rsidP="00955D5B">
    <w:pPr>
      <w:pStyle w:val="VCAAcaptionsandfootnotes"/>
      <w:ind w:left="1134"/>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25</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27117" w14:textId="77777777" w:rsidR="00012436" w:rsidRDefault="00012436" w:rsidP="00766B4D">
      <w:r>
        <w:separator/>
      </w:r>
    </w:p>
  </w:footnote>
  <w:footnote w:type="continuationSeparator" w:id="0">
    <w:p w14:paraId="269A4685" w14:textId="77777777" w:rsidR="00012436" w:rsidRDefault="00012436"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5992" w14:textId="6BD04505" w:rsidR="004D4E7C" w:rsidRDefault="004D4E7C">
    <w:pPr>
      <w:pStyle w:val="Header"/>
    </w:pPr>
    <w:r>
      <w:rPr>
        <w:noProof/>
        <w:lang w:eastAsia="en-AU"/>
      </w:rPr>
      <w:drawing>
        <wp:inline distT="0" distB="0" distL="0" distR="0" wp14:anchorId="2FF4AEC7" wp14:editId="411BBA93">
          <wp:extent cx="6051121" cy="7334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header.png"/>
                  <pic:cNvPicPr/>
                </pic:nvPicPr>
                <pic:blipFill>
                  <a:blip r:embed="rId1">
                    <a:extLst>
                      <a:ext uri="{28A0092B-C50C-407E-A947-70E740481C1C}">
                        <a14:useLocalDpi xmlns:a14="http://schemas.microsoft.com/office/drawing/2010/main" val="0"/>
                      </a:ext>
                    </a:extLst>
                  </a:blip>
                  <a:stretch>
                    <a:fillRect/>
                  </a:stretch>
                </pic:blipFill>
                <pic:spPr>
                  <a:xfrm>
                    <a:off x="0" y="0"/>
                    <a:ext cx="6059078" cy="7343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AB3" w14:textId="46D7EB24" w:rsidR="004D4E7C" w:rsidRPr="00DE4C45" w:rsidRDefault="00D5029E">
    <w:pPr>
      <w:pStyle w:val="Header"/>
      <w:rPr>
        <w:sz w:val="22"/>
        <w:szCs w:val="22"/>
      </w:rPr>
    </w:pPr>
    <w:r>
      <w:rPr>
        <w:sz w:val="22"/>
        <w:szCs w:val="22"/>
      </w:rPr>
      <w:t>Exploring the idea of ‘home’ through sculpture –</w:t>
    </w:r>
    <w:r w:rsidR="00DE4C45">
      <w:rPr>
        <w:sz w:val="22"/>
        <w:szCs w:val="22"/>
      </w:rPr>
      <w:t xml:space="preserve"> </w:t>
    </w:r>
    <w:r w:rsidR="004D4E7C" w:rsidRPr="00DE4C45">
      <w:rPr>
        <w:sz w:val="22"/>
        <w:szCs w:val="22"/>
      </w:rPr>
      <w:t>Foundation</w:t>
    </w:r>
    <w:r w:rsidR="00DE4C45">
      <w:rPr>
        <w:sz w:val="22"/>
        <w:szCs w:val="22"/>
      </w:rPr>
      <w:t xml:space="preserve"> Level, Visual Arts</w:t>
    </w:r>
  </w:p>
  <w:p w14:paraId="3A22B7E6" w14:textId="033F85C9" w:rsidR="004D4E7C" w:rsidRDefault="004D4E7C">
    <w:pPr>
      <w:pStyle w:val="Header"/>
    </w:pPr>
  </w:p>
  <w:p w14:paraId="36FC1F4D" w14:textId="77777777" w:rsidR="00DE4C45" w:rsidRPr="00805408" w:rsidRDefault="00DE4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0437" w14:textId="6A3606CA" w:rsidR="00955D5B" w:rsidRDefault="00955D5B" w:rsidP="00955D5B">
    <w:pPr>
      <w:pStyle w:val="VCAAHeading1"/>
      <w:ind w:left="1134" w:right="1134"/>
    </w:pPr>
    <w:r>
      <w:t>A</w:t>
    </w:r>
    <w:bookmarkStart w:id="15" w:name="Appendix1"/>
    <w:bookmarkEnd w:id="15"/>
    <w:r>
      <w:t>ppendix 1</w:t>
    </w:r>
  </w:p>
  <w:p w14:paraId="171A8B39" w14:textId="77777777" w:rsidR="00955D5B" w:rsidRPr="00805408" w:rsidRDefault="00955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B89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68A7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30E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C02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B00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FE63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E4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8C33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1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6E25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6131E"/>
    <w:multiLevelType w:val="hybridMultilevel"/>
    <w:tmpl w:val="32485518"/>
    <w:lvl w:ilvl="0" w:tplc="0C09000F">
      <w:start w:val="1"/>
      <w:numFmt w:val="decimal"/>
      <w:lvlText w:val="%1."/>
      <w:lvlJc w:val="left"/>
      <w:pPr>
        <w:ind w:left="5748" w:hanging="360"/>
      </w:pPr>
      <w:rPr>
        <w:rFonts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0BD0596C"/>
    <w:multiLevelType w:val="hybridMultilevel"/>
    <w:tmpl w:val="AF58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15" w15:restartNumberingAfterBreak="0">
    <w:nsid w:val="3F196FDF"/>
    <w:multiLevelType w:val="hybridMultilevel"/>
    <w:tmpl w:val="7194B534"/>
    <w:lvl w:ilvl="0" w:tplc="90A6D268">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3FFE2FF8"/>
    <w:multiLevelType w:val="multilevel"/>
    <w:tmpl w:val="D240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0F4E5E"/>
    <w:multiLevelType w:val="hybridMultilevel"/>
    <w:tmpl w:val="27B0D1D6"/>
    <w:lvl w:ilvl="0" w:tplc="B66CE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E07BA"/>
    <w:multiLevelType w:val="hybridMultilevel"/>
    <w:tmpl w:val="260C086A"/>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7B4F65B3"/>
    <w:multiLevelType w:val="hybridMultilevel"/>
    <w:tmpl w:val="A03CC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BB0692"/>
    <w:multiLevelType w:val="hybridMultilevel"/>
    <w:tmpl w:val="5BE0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21"/>
  </w:num>
  <w:num w:numId="2">
    <w:abstractNumId w:val="19"/>
  </w:num>
  <w:num w:numId="3">
    <w:abstractNumId w:val="24"/>
  </w:num>
  <w:num w:numId="4">
    <w:abstractNumId w:val="13"/>
  </w:num>
  <w:num w:numId="5">
    <w:abstractNumId w:val="14"/>
  </w:num>
  <w:num w:numId="6">
    <w:abstractNumId w:val="12"/>
  </w:num>
  <w:num w:numId="7">
    <w:abstractNumId w:val="20"/>
  </w:num>
  <w:num w:numId="8">
    <w:abstractNumId w:val="21"/>
  </w:num>
  <w:num w:numId="9">
    <w:abstractNumId w:val="15"/>
    <w:lvlOverride w:ilvl="0">
      <w:startOverride w:val="1"/>
    </w:lvlOverride>
  </w:num>
  <w:num w:numId="10">
    <w:abstractNumId w:val="22"/>
  </w:num>
  <w:num w:numId="11">
    <w:abstractNumId w:val="23"/>
  </w:num>
  <w:num w:numId="12">
    <w:abstractNumId w:val="11"/>
  </w:num>
  <w:num w:numId="13">
    <w:abstractNumId w:val="10"/>
  </w:num>
  <w:num w:numId="14">
    <w:abstractNumId w:val="18"/>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15"/>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7"/>
  </w:num>
  <w:num w:numId="31">
    <w:abstractNumId w:val="16"/>
  </w:num>
  <w:num w:numId="32">
    <w:abstractNumId w:val="18"/>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3F"/>
    <w:rsid w:val="000024D9"/>
    <w:rsid w:val="00005F14"/>
    <w:rsid w:val="000070E1"/>
    <w:rsid w:val="0000710D"/>
    <w:rsid w:val="00007A14"/>
    <w:rsid w:val="00012436"/>
    <w:rsid w:val="00013551"/>
    <w:rsid w:val="00022EB3"/>
    <w:rsid w:val="0002701B"/>
    <w:rsid w:val="000274A6"/>
    <w:rsid w:val="00030AAF"/>
    <w:rsid w:val="00034A27"/>
    <w:rsid w:val="00043167"/>
    <w:rsid w:val="000628D6"/>
    <w:rsid w:val="00067BED"/>
    <w:rsid w:val="00076395"/>
    <w:rsid w:val="000778D5"/>
    <w:rsid w:val="0008014A"/>
    <w:rsid w:val="00082735"/>
    <w:rsid w:val="000849E1"/>
    <w:rsid w:val="00086317"/>
    <w:rsid w:val="00087165"/>
    <w:rsid w:val="000926E9"/>
    <w:rsid w:val="00094AF2"/>
    <w:rsid w:val="00096201"/>
    <w:rsid w:val="00097711"/>
    <w:rsid w:val="000A0ED3"/>
    <w:rsid w:val="000A5321"/>
    <w:rsid w:val="000A588A"/>
    <w:rsid w:val="000A777D"/>
    <w:rsid w:val="000B0719"/>
    <w:rsid w:val="000B24D8"/>
    <w:rsid w:val="000B3965"/>
    <w:rsid w:val="000C410B"/>
    <w:rsid w:val="000C701F"/>
    <w:rsid w:val="000D0EA8"/>
    <w:rsid w:val="000D332B"/>
    <w:rsid w:val="000D4CAB"/>
    <w:rsid w:val="000D78A7"/>
    <w:rsid w:val="000D7AB6"/>
    <w:rsid w:val="000E1182"/>
    <w:rsid w:val="000F37CE"/>
    <w:rsid w:val="000F5642"/>
    <w:rsid w:val="000F685F"/>
    <w:rsid w:val="0010383B"/>
    <w:rsid w:val="001050DA"/>
    <w:rsid w:val="00105B08"/>
    <w:rsid w:val="00107E5B"/>
    <w:rsid w:val="001122A2"/>
    <w:rsid w:val="00112E3C"/>
    <w:rsid w:val="001202AB"/>
    <w:rsid w:val="00120F89"/>
    <w:rsid w:val="00126D9A"/>
    <w:rsid w:val="001305DB"/>
    <w:rsid w:val="00135002"/>
    <w:rsid w:val="0015444D"/>
    <w:rsid w:val="0016254D"/>
    <w:rsid w:val="00163230"/>
    <w:rsid w:val="001632BD"/>
    <w:rsid w:val="001646E6"/>
    <w:rsid w:val="001671D3"/>
    <w:rsid w:val="00173973"/>
    <w:rsid w:val="001742FF"/>
    <w:rsid w:val="00175006"/>
    <w:rsid w:val="0018012F"/>
    <w:rsid w:val="00185DCC"/>
    <w:rsid w:val="00186195"/>
    <w:rsid w:val="001930CC"/>
    <w:rsid w:val="0019352F"/>
    <w:rsid w:val="001935C9"/>
    <w:rsid w:val="00194FE2"/>
    <w:rsid w:val="00197CB6"/>
    <w:rsid w:val="001A456C"/>
    <w:rsid w:val="001B032B"/>
    <w:rsid w:val="001B295B"/>
    <w:rsid w:val="001B5310"/>
    <w:rsid w:val="001C1415"/>
    <w:rsid w:val="001C2FEF"/>
    <w:rsid w:val="001C3A83"/>
    <w:rsid w:val="001C6807"/>
    <w:rsid w:val="001D0321"/>
    <w:rsid w:val="001E2BE2"/>
    <w:rsid w:val="001F002F"/>
    <w:rsid w:val="001F166F"/>
    <w:rsid w:val="001F5DF8"/>
    <w:rsid w:val="001F6B9A"/>
    <w:rsid w:val="002022CF"/>
    <w:rsid w:val="00203D75"/>
    <w:rsid w:val="00210F6D"/>
    <w:rsid w:val="00213F24"/>
    <w:rsid w:val="00215BFC"/>
    <w:rsid w:val="00216F3B"/>
    <w:rsid w:val="00225283"/>
    <w:rsid w:val="00234A2A"/>
    <w:rsid w:val="00235A83"/>
    <w:rsid w:val="0024235B"/>
    <w:rsid w:val="00242582"/>
    <w:rsid w:val="0024713B"/>
    <w:rsid w:val="002529A4"/>
    <w:rsid w:val="00255135"/>
    <w:rsid w:val="00263B38"/>
    <w:rsid w:val="00266917"/>
    <w:rsid w:val="00273ECB"/>
    <w:rsid w:val="002838C6"/>
    <w:rsid w:val="0028704A"/>
    <w:rsid w:val="00287692"/>
    <w:rsid w:val="002958D8"/>
    <w:rsid w:val="002A4FD8"/>
    <w:rsid w:val="002A61C2"/>
    <w:rsid w:val="002B0095"/>
    <w:rsid w:val="002B28D0"/>
    <w:rsid w:val="002B4DEF"/>
    <w:rsid w:val="002C15B0"/>
    <w:rsid w:val="002C192D"/>
    <w:rsid w:val="002C26D2"/>
    <w:rsid w:val="002C33A8"/>
    <w:rsid w:val="002C59BF"/>
    <w:rsid w:val="002C7DBA"/>
    <w:rsid w:val="002D248F"/>
    <w:rsid w:val="002D450D"/>
    <w:rsid w:val="002D60AE"/>
    <w:rsid w:val="002D6726"/>
    <w:rsid w:val="002D6D07"/>
    <w:rsid w:val="002D75E5"/>
    <w:rsid w:val="002E16FC"/>
    <w:rsid w:val="002E7D63"/>
    <w:rsid w:val="002F22A5"/>
    <w:rsid w:val="002F6CF8"/>
    <w:rsid w:val="002F7C8D"/>
    <w:rsid w:val="003019EB"/>
    <w:rsid w:val="00307AE6"/>
    <w:rsid w:val="00313EEA"/>
    <w:rsid w:val="00314EF6"/>
    <w:rsid w:val="00322621"/>
    <w:rsid w:val="003237C9"/>
    <w:rsid w:val="003263FB"/>
    <w:rsid w:val="00332C10"/>
    <w:rsid w:val="00336B7D"/>
    <w:rsid w:val="00337628"/>
    <w:rsid w:val="003541C8"/>
    <w:rsid w:val="003548CC"/>
    <w:rsid w:val="00366BE4"/>
    <w:rsid w:val="00366F50"/>
    <w:rsid w:val="00371070"/>
    <w:rsid w:val="003751C8"/>
    <w:rsid w:val="00380839"/>
    <w:rsid w:val="00384A48"/>
    <w:rsid w:val="00391C19"/>
    <w:rsid w:val="00391ED8"/>
    <w:rsid w:val="003969B5"/>
    <w:rsid w:val="00396F0C"/>
    <w:rsid w:val="003A7049"/>
    <w:rsid w:val="003B63DC"/>
    <w:rsid w:val="003B7D98"/>
    <w:rsid w:val="003C177C"/>
    <w:rsid w:val="003C2649"/>
    <w:rsid w:val="003C35E5"/>
    <w:rsid w:val="003C5769"/>
    <w:rsid w:val="003D1F68"/>
    <w:rsid w:val="003D3BD7"/>
    <w:rsid w:val="003D5475"/>
    <w:rsid w:val="003D7EE5"/>
    <w:rsid w:val="003E798D"/>
    <w:rsid w:val="003F3634"/>
    <w:rsid w:val="003F4B30"/>
    <w:rsid w:val="003F4FBB"/>
    <w:rsid w:val="004108C1"/>
    <w:rsid w:val="0041519E"/>
    <w:rsid w:val="00415473"/>
    <w:rsid w:val="004263FE"/>
    <w:rsid w:val="00430777"/>
    <w:rsid w:val="004361DF"/>
    <w:rsid w:val="0044558E"/>
    <w:rsid w:val="00446DB4"/>
    <w:rsid w:val="0044731C"/>
    <w:rsid w:val="00462048"/>
    <w:rsid w:val="00462860"/>
    <w:rsid w:val="00466E29"/>
    <w:rsid w:val="00471D31"/>
    <w:rsid w:val="004733AF"/>
    <w:rsid w:val="00483523"/>
    <w:rsid w:val="00484F3F"/>
    <w:rsid w:val="00486293"/>
    <w:rsid w:val="004875C6"/>
    <w:rsid w:val="00495766"/>
    <w:rsid w:val="0049743F"/>
    <w:rsid w:val="004A32BF"/>
    <w:rsid w:val="004B2A52"/>
    <w:rsid w:val="004C4E93"/>
    <w:rsid w:val="004C56B2"/>
    <w:rsid w:val="004D3401"/>
    <w:rsid w:val="004D4E7C"/>
    <w:rsid w:val="004E2C49"/>
    <w:rsid w:val="004E62F7"/>
    <w:rsid w:val="004E7424"/>
    <w:rsid w:val="004E78DA"/>
    <w:rsid w:val="004F5FA6"/>
    <w:rsid w:val="004F60AA"/>
    <w:rsid w:val="00503ACD"/>
    <w:rsid w:val="0050516A"/>
    <w:rsid w:val="00505192"/>
    <w:rsid w:val="00510B32"/>
    <w:rsid w:val="00514F7E"/>
    <w:rsid w:val="00521F8D"/>
    <w:rsid w:val="005222EE"/>
    <w:rsid w:val="00525290"/>
    <w:rsid w:val="00550EDD"/>
    <w:rsid w:val="00552899"/>
    <w:rsid w:val="005562C0"/>
    <w:rsid w:val="00560ACE"/>
    <w:rsid w:val="00560BCC"/>
    <w:rsid w:val="00561722"/>
    <w:rsid w:val="00562739"/>
    <w:rsid w:val="00565A26"/>
    <w:rsid w:val="00572382"/>
    <w:rsid w:val="005760DC"/>
    <w:rsid w:val="00585885"/>
    <w:rsid w:val="00594A69"/>
    <w:rsid w:val="0059625F"/>
    <w:rsid w:val="005A38CF"/>
    <w:rsid w:val="005B14CB"/>
    <w:rsid w:val="005B1EB2"/>
    <w:rsid w:val="005B4719"/>
    <w:rsid w:val="005B6481"/>
    <w:rsid w:val="005B7D74"/>
    <w:rsid w:val="005C4C34"/>
    <w:rsid w:val="005C5C8B"/>
    <w:rsid w:val="005C7FAB"/>
    <w:rsid w:val="005D1AAF"/>
    <w:rsid w:val="005E41F9"/>
    <w:rsid w:val="005E7A0C"/>
    <w:rsid w:val="005E7B6E"/>
    <w:rsid w:val="005F4FB5"/>
    <w:rsid w:val="005F6204"/>
    <w:rsid w:val="005F6BB4"/>
    <w:rsid w:val="00604995"/>
    <w:rsid w:val="00612FC4"/>
    <w:rsid w:val="00613396"/>
    <w:rsid w:val="006215C2"/>
    <w:rsid w:val="00623D13"/>
    <w:rsid w:val="00631121"/>
    <w:rsid w:val="00635FA2"/>
    <w:rsid w:val="006373AC"/>
    <w:rsid w:val="00640EF9"/>
    <w:rsid w:val="006417E3"/>
    <w:rsid w:val="006419CC"/>
    <w:rsid w:val="00643A68"/>
    <w:rsid w:val="00646D69"/>
    <w:rsid w:val="00650E9B"/>
    <w:rsid w:val="00651541"/>
    <w:rsid w:val="00651BEF"/>
    <w:rsid w:val="00652F89"/>
    <w:rsid w:val="00655336"/>
    <w:rsid w:val="006571E5"/>
    <w:rsid w:val="00663C23"/>
    <w:rsid w:val="00671146"/>
    <w:rsid w:val="00671E46"/>
    <w:rsid w:val="0067252C"/>
    <w:rsid w:val="00672D2F"/>
    <w:rsid w:val="006754C0"/>
    <w:rsid w:val="00680403"/>
    <w:rsid w:val="00681EFF"/>
    <w:rsid w:val="00683F52"/>
    <w:rsid w:val="0069242B"/>
    <w:rsid w:val="00697ECA"/>
    <w:rsid w:val="006A2784"/>
    <w:rsid w:val="006A6B9A"/>
    <w:rsid w:val="006A7923"/>
    <w:rsid w:val="006B4839"/>
    <w:rsid w:val="006B5688"/>
    <w:rsid w:val="006B6696"/>
    <w:rsid w:val="006C10AE"/>
    <w:rsid w:val="006C308E"/>
    <w:rsid w:val="006C6AFA"/>
    <w:rsid w:val="006C6BD6"/>
    <w:rsid w:val="006D05EF"/>
    <w:rsid w:val="006D3155"/>
    <w:rsid w:val="006D4125"/>
    <w:rsid w:val="006D44B0"/>
    <w:rsid w:val="006D4EB0"/>
    <w:rsid w:val="006D4F1D"/>
    <w:rsid w:val="006E28C2"/>
    <w:rsid w:val="006E5D9D"/>
    <w:rsid w:val="006F1FEF"/>
    <w:rsid w:val="006F5280"/>
    <w:rsid w:val="00701D3A"/>
    <w:rsid w:val="00701EDF"/>
    <w:rsid w:val="0070398A"/>
    <w:rsid w:val="007039E0"/>
    <w:rsid w:val="00703C57"/>
    <w:rsid w:val="007064A4"/>
    <w:rsid w:val="007109B8"/>
    <w:rsid w:val="0071551F"/>
    <w:rsid w:val="00717F7A"/>
    <w:rsid w:val="00721399"/>
    <w:rsid w:val="007217BB"/>
    <w:rsid w:val="00721C04"/>
    <w:rsid w:val="007256F0"/>
    <w:rsid w:val="0072696B"/>
    <w:rsid w:val="00727715"/>
    <w:rsid w:val="0073146E"/>
    <w:rsid w:val="007404F6"/>
    <w:rsid w:val="00740A3A"/>
    <w:rsid w:val="00741C26"/>
    <w:rsid w:val="00750DD5"/>
    <w:rsid w:val="00751E07"/>
    <w:rsid w:val="007529B8"/>
    <w:rsid w:val="00753659"/>
    <w:rsid w:val="00760121"/>
    <w:rsid w:val="007626BA"/>
    <w:rsid w:val="0076368B"/>
    <w:rsid w:val="00766B4D"/>
    <w:rsid w:val="007674AD"/>
    <w:rsid w:val="007676D3"/>
    <w:rsid w:val="00770403"/>
    <w:rsid w:val="00776159"/>
    <w:rsid w:val="00784B2B"/>
    <w:rsid w:val="0078701B"/>
    <w:rsid w:val="00791AF5"/>
    <w:rsid w:val="0079539D"/>
    <w:rsid w:val="00795842"/>
    <w:rsid w:val="007A42B8"/>
    <w:rsid w:val="007B1C25"/>
    <w:rsid w:val="007B5B83"/>
    <w:rsid w:val="007C4AAC"/>
    <w:rsid w:val="007C7708"/>
    <w:rsid w:val="007D01B6"/>
    <w:rsid w:val="007D024F"/>
    <w:rsid w:val="007E2FDF"/>
    <w:rsid w:val="007E4F4E"/>
    <w:rsid w:val="007E72FE"/>
    <w:rsid w:val="007E7BE5"/>
    <w:rsid w:val="007F1801"/>
    <w:rsid w:val="007F4338"/>
    <w:rsid w:val="007F6637"/>
    <w:rsid w:val="00800665"/>
    <w:rsid w:val="00801D6F"/>
    <w:rsid w:val="0080238E"/>
    <w:rsid w:val="008043A0"/>
    <w:rsid w:val="00805408"/>
    <w:rsid w:val="008204DC"/>
    <w:rsid w:val="008252DC"/>
    <w:rsid w:val="0083188B"/>
    <w:rsid w:val="0083344D"/>
    <w:rsid w:val="00840DC6"/>
    <w:rsid w:val="0084325D"/>
    <w:rsid w:val="00844F30"/>
    <w:rsid w:val="00845A2E"/>
    <w:rsid w:val="00845E96"/>
    <w:rsid w:val="00846C30"/>
    <w:rsid w:val="00850763"/>
    <w:rsid w:val="008514F6"/>
    <w:rsid w:val="008527F6"/>
    <w:rsid w:val="00855260"/>
    <w:rsid w:val="00860989"/>
    <w:rsid w:val="00866867"/>
    <w:rsid w:val="00870F27"/>
    <w:rsid w:val="00873931"/>
    <w:rsid w:val="00875289"/>
    <w:rsid w:val="008819D9"/>
    <w:rsid w:val="008826D3"/>
    <w:rsid w:val="008835CC"/>
    <w:rsid w:val="00884B84"/>
    <w:rsid w:val="00884BE2"/>
    <w:rsid w:val="00886C23"/>
    <w:rsid w:val="008917F7"/>
    <w:rsid w:val="00896034"/>
    <w:rsid w:val="008A10BD"/>
    <w:rsid w:val="008A1195"/>
    <w:rsid w:val="008A2B63"/>
    <w:rsid w:val="008A65B4"/>
    <w:rsid w:val="008A6E61"/>
    <w:rsid w:val="008B0E3E"/>
    <w:rsid w:val="008B20AB"/>
    <w:rsid w:val="008B2831"/>
    <w:rsid w:val="008B4828"/>
    <w:rsid w:val="008B60C4"/>
    <w:rsid w:val="008C0D3B"/>
    <w:rsid w:val="008C3839"/>
    <w:rsid w:val="008E1E90"/>
    <w:rsid w:val="008E27DA"/>
    <w:rsid w:val="008F0C64"/>
    <w:rsid w:val="008F3DA8"/>
    <w:rsid w:val="008F41B5"/>
    <w:rsid w:val="008F5C90"/>
    <w:rsid w:val="008F6204"/>
    <w:rsid w:val="008F7B3A"/>
    <w:rsid w:val="00901669"/>
    <w:rsid w:val="00904675"/>
    <w:rsid w:val="0090763E"/>
    <w:rsid w:val="009147AC"/>
    <w:rsid w:val="009157EE"/>
    <w:rsid w:val="00927EE0"/>
    <w:rsid w:val="0093583A"/>
    <w:rsid w:val="009526BF"/>
    <w:rsid w:val="009539A0"/>
    <w:rsid w:val="00955D5B"/>
    <w:rsid w:val="00955DE8"/>
    <w:rsid w:val="00956A1A"/>
    <w:rsid w:val="009572FC"/>
    <w:rsid w:val="009607BE"/>
    <w:rsid w:val="009608AC"/>
    <w:rsid w:val="0096540F"/>
    <w:rsid w:val="0097365E"/>
    <w:rsid w:val="00974315"/>
    <w:rsid w:val="00977E06"/>
    <w:rsid w:val="00983F54"/>
    <w:rsid w:val="009975C6"/>
    <w:rsid w:val="009A0594"/>
    <w:rsid w:val="009A4DE3"/>
    <w:rsid w:val="009A5428"/>
    <w:rsid w:val="009D0838"/>
    <w:rsid w:val="009D4440"/>
    <w:rsid w:val="009D50B3"/>
    <w:rsid w:val="009D7984"/>
    <w:rsid w:val="009E18AE"/>
    <w:rsid w:val="009E5518"/>
    <w:rsid w:val="009E5DCE"/>
    <w:rsid w:val="009F33A3"/>
    <w:rsid w:val="009F35A5"/>
    <w:rsid w:val="009F6BF8"/>
    <w:rsid w:val="009F72D4"/>
    <w:rsid w:val="00A002A3"/>
    <w:rsid w:val="00A016C8"/>
    <w:rsid w:val="00A03F44"/>
    <w:rsid w:val="00A05470"/>
    <w:rsid w:val="00A057F5"/>
    <w:rsid w:val="00A116CA"/>
    <w:rsid w:val="00A17515"/>
    <w:rsid w:val="00A20EE7"/>
    <w:rsid w:val="00A20FE2"/>
    <w:rsid w:val="00A230DB"/>
    <w:rsid w:val="00A30701"/>
    <w:rsid w:val="00A33141"/>
    <w:rsid w:val="00A338E5"/>
    <w:rsid w:val="00A3467F"/>
    <w:rsid w:val="00A42D0D"/>
    <w:rsid w:val="00A538F7"/>
    <w:rsid w:val="00A55A34"/>
    <w:rsid w:val="00A64716"/>
    <w:rsid w:val="00A74519"/>
    <w:rsid w:val="00A757AA"/>
    <w:rsid w:val="00A75A77"/>
    <w:rsid w:val="00A802FD"/>
    <w:rsid w:val="00A82178"/>
    <w:rsid w:val="00A86A3F"/>
    <w:rsid w:val="00A92B4F"/>
    <w:rsid w:val="00A94567"/>
    <w:rsid w:val="00AA1E5A"/>
    <w:rsid w:val="00AA7346"/>
    <w:rsid w:val="00AB1290"/>
    <w:rsid w:val="00AB1852"/>
    <w:rsid w:val="00AB2A7B"/>
    <w:rsid w:val="00AC0F3D"/>
    <w:rsid w:val="00AC33E2"/>
    <w:rsid w:val="00AD421F"/>
    <w:rsid w:val="00AD7016"/>
    <w:rsid w:val="00AE0712"/>
    <w:rsid w:val="00AE5D5C"/>
    <w:rsid w:val="00B03DFB"/>
    <w:rsid w:val="00B0483A"/>
    <w:rsid w:val="00B11554"/>
    <w:rsid w:val="00B15243"/>
    <w:rsid w:val="00B27E4D"/>
    <w:rsid w:val="00B3189C"/>
    <w:rsid w:val="00B31F3A"/>
    <w:rsid w:val="00B34004"/>
    <w:rsid w:val="00B350CB"/>
    <w:rsid w:val="00B364AF"/>
    <w:rsid w:val="00B37BDD"/>
    <w:rsid w:val="00B40191"/>
    <w:rsid w:val="00B4307D"/>
    <w:rsid w:val="00B50910"/>
    <w:rsid w:val="00B5346E"/>
    <w:rsid w:val="00B53DF2"/>
    <w:rsid w:val="00B63654"/>
    <w:rsid w:val="00B64438"/>
    <w:rsid w:val="00B764B0"/>
    <w:rsid w:val="00B77E59"/>
    <w:rsid w:val="00B8272A"/>
    <w:rsid w:val="00B846F1"/>
    <w:rsid w:val="00B8590B"/>
    <w:rsid w:val="00B91CDD"/>
    <w:rsid w:val="00B92285"/>
    <w:rsid w:val="00B96C47"/>
    <w:rsid w:val="00BA1489"/>
    <w:rsid w:val="00BA3F19"/>
    <w:rsid w:val="00BA61FB"/>
    <w:rsid w:val="00BA6E04"/>
    <w:rsid w:val="00BB0AE5"/>
    <w:rsid w:val="00BB6522"/>
    <w:rsid w:val="00BC61DA"/>
    <w:rsid w:val="00BC64D0"/>
    <w:rsid w:val="00BE08E2"/>
    <w:rsid w:val="00BE1EAD"/>
    <w:rsid w:val="00BE7238"/>
    <w:rsid w:val="00BF0EB5"/>
    <w:rsid w:val="00BF3B5E"/>
    <w:rsid w:val="00BF4FFF"/>
    <w:rsid w:val="00BF514C"/>
    <w:rsid w:val="00C00DC6"/>
    <w:rsid w:val="00C04379"/>
    <w:rsid w:val="00C068BE"/>
    <w:rsid w:val="00C165DE"/>
    <w:rsid w:val="00C22B09"/>
    <w:rsid w:val="00C23F46"/>
    <w:rsid w:val="00C245C1"/>
    <w:rsid w:val="00C25320"/>
    <w:rsid w:val="00C27E59"/>
    <w:rsid w:val="00C323B0"/>
    <w:rsid w:val="00C3411D"/>
    <w:rsid w:val="00C43864"/>
    <w:rsid w:val="00C44F82"/>
    <w:rsid w:val="00C47E75"/>
    <w:rsid w:val="00C54619"/>
    <w:rsid w:val="00C554CE"/>
    <w:rsid w:val="00C618DF"/>
    <w:rsid w:val="00C656FE"/>
    <w:rsid w:val="00C66104"/>
    <w:rsid w:val="00C67FAB"/>
    <w:rsid w:val="00C71271"/>
    <w:rsid w:val="00C72741"/>
    <w:rsid w:val="00C72F46"/>
    <w:rsid w:val="00C76B08"/>
    <w:rsid w:val="00C86860"/>
    <w:rsid w:val="00C875B3"/>
    <w:rsid w:val="00C907CB"/>
    <w:rsid w:val="00C93B01"/>
    <w:rsid w:val="00C95000"/>
    <w:rsid w:val="00C96BAB"/>
    <w:rsid w:val="00CA1A18"/>
    <w:rsid w:val="00CA31F9"/>
    <w:rsid w:val="00CA47DF"/>
    <w:rsid w:val="00CA5B0D"/>
    <w:rsid w:val="00CB7527"/>
    <w:rsid w:val="00CC22CE"/>
    <w:rsid w:val="00CC6F06"/>
    <w:rsid w:val="00CD0912"/>
    <w:rsid w:val="00CD13CC"/>
    <w:rsid w:val="00CD328C"/>
    <w:rsid w:val="00CD4512"/>
    <w:rsid w:val="00CD5B03"/>
    <w:rsid w:val="00CD7460"/>
    <w:rsid w:val="00CD7836"/>
    <w:rsid w:val="00CE68C4"/>
    <w:rsid w:val="00CF092E"/>
    <w:rsid w:val="00CF17D7"/>
    <w:rsid w:val="00CF398A"/>
    <w:rsid w:val="00CF39D0"/>
    <w:rsid w:val="00CF4BED"/>
    <w:rsid w:val="00CF67A0"/>
    <w:rsid w:val="00D00078"/>
    <w:rsid w:val="00D232E6"/>
    <w:rsid w:val="00D25C86"/>
    <w:rsid w:val="00D2742B"/>
    <w:rsid w:val="00D327A7"/>
    <w:rsid w:val="00D332F7"/>
    <w:rsid w:val="00D336AB"/>
    <w:rsid w:val="00D35497"/>
    <w:rsid w:val="00D35CB5"/>
    <w:rsid w:val="00D3602A"/>
    <w:rsid w:val="00D43DD4"/>
    <w:rsid w:val="00D47432"/>
    <w:rsid w:val="00D47B5E"/>
    <w:rsid w:val="00D5029E"/>
    <w:rsid w:val="00D5596A"/>
    <w:rsid w:val="00D56A6A"/>
    <w:rsid w:val="00D60D44"/>
    <w:rsid w:val="00D617C3"/>
    <w:rsid w:val="00D62B7B"/>
    <w:rsid w:val="00D77F5D"/>
    <w:rsid w:val="00D801BD"/>
    <w:rsid w:val="00D8388D"/>
    <w:rsid w:val="00D86DDA"/>
    <w:rsid w:val="00D90BA3"/>
    <w:rsid w:val="00D96F5C"/>
    <w:rsid w:val="00D97EDA"/>
    <w:rsid w:val="00DA1174"/>
    <w:rsid w:val="00DA6230"/>
    <w:rsid w:val="00DA7671"/>
    <w:rsid w:val="00DB147F"/>
    <w:rsid w:val="00DB1662"/>
    <w:rsid w:val="00DB47B7"/>
    <w:rsid w:val="00DB7C54"/>
    <w:rsid w:val="00DC1C63"/>
    <w:rsid w:val="00DC6CF9"/>
    <w:rsid w:val="00DD01BB"/>
    <w:rsid w:val="00DD1F6A"/>
    <w:rsid w:val="00DD1F97"/>
    <w:rsid w:val="00DD2062"/>
    <w:rsid w:val="00DD22E5"/>
    <w:rsid w:val="00DE15D5"/>
    <w:rsid w:val="00DE4C45"/>
    <w:rsid w:val="00DE5B11"/>
    <w:rsid w:val="00DF33AD"/>
    <w:rsid w:val="00DF54EE"/>
    <w:rsid w:val="00E01BE4"/>
    <w:rsid w:val="00E11AD2"/>
    <w:rsid w:val="00E12601"/>
    <w:rsid w:val="00E133D9"/>
    <w:rsid w:val="00E1344E"/>
    <w:rsid w:val="00E177DD"/>
    <w:rsid w:val="00E20E71"/>
    <w:rsid w:val="00E2341F"/>
    <w:rsid w:val="00E23FF2"/>
    <w:rsid w:val="00E249B5"/>
    <w:rsid w:val="00E2742F"/>
    <w:rsid w:val="00E32197"/>
    <w:rsid w:val="00E41B64"/>
    <w:rsid w:val="00E41DCE"/>
    <w:rsid w:val="00E42ADE"/>
    <w:rsid w:val="00E460E7"/>
    <w:rsid w:val="00E61000"/>
    <w:rsid w:val="00E64575"/>
    <w:rsid w:val="00E775E1"/>
    <w:rsid w:val="00E819F0"/>
    <w:rsid w:val="00E81B35"/>
    <w:rsid w:val="00E95592"/>
    <w:rsid w:val="00E963C2"/>
    <w:rsid w:val="00EA0A6B"/>
    <w:rsid w:val="00EA2F09"/>
    <w:rsid w:val="00EA3695"/>
    <w:rsid w:val="00EA6D02"/>
    <w:rsid w:val="00EA7DB4"/>
    <w:rsid w:val="00EC334A"/>
    <w:rsid w:val="00ED7E12"/>
    <w:rsid w:val="00EE0719"/>
    <w:rsid w:val="00EE5ECC"/>
    <w:rsid w:val="00EE610C"/>
    <w:rsid w:val="00EE644B"/>
    <w:rsid w:val="00EF2051"/>
    <w:rsid w:val="00EF351A"/>
    <w:rsid w:val="00EF6337"/>
    <w:rsid w:val="00F00102"/>
    <w:rsid w:val="00F01EA9"/>
    <w:rsid w:val="00F03964"/>
    <w:rsid w:val="00F04FBF"/>
    <w:rsid w:val="00F17BEE"/>
    <w:rsid w:val="00F24732"/>
    <w:rsid w:val="00F274D5"/>
    <w:rsid w:val="00F32553"/>
    <w:rsid w:val="00F34889"/>
    <w:rsid w:val="00F37562"/>
    <w:rsid w:val="00F41905"/>
    <w:rsid w:val="00F43211"/>
    <w:rsid w:val="00F5020F"/>
    <w:rsid w:val="00F54F49"/>
    <w:rsid w:val="00F55A53"/>
    <w:rsid w:val="00F5650E"/>
    <w:rsid w:val="00F56555"/>
    <w:rsid w:val="00F57517"/>
    <w:rsid w:val="00F60187"/>
    <w:rsid w:val="00F60395"/>
    <w:rsid w:val="00F6120C"/>
    <w:rsid w:val="00F66A6F"/>
    <w:rsid w:val="00F714DB"/>
    <w:rsid w:val="00F73963"/>
    <w:rsid w:val="00F75CDC"/>
    <w:rsid w:val="00F76C99"/>
    <w:rsid w:val="00F81CA5"/>
    <w:rsid w:val="00F9147D"/>
    <w:rsid w:val="00F91EB9"/>
    <w:rsid w:val="00F942B7"/>
    <w:rsid w:val="00FA1346"/>
    <w:rsid w:val="00FA4E79"/>
    <w:rsid w:val="00FA6E9C"/>
    <w:rsid w:val="00FB0517"/>
    <w:rsid w:val="00FB7D94"/>
    <w:rsid w:val="00FC2EFD"/>
    <w:rsid w:val="00FC47BA"/>
    <w:rsid w:val="00FC5A7F"/>
    <w:rsid w:val="00FC7339"/>
    <w:rsid w:val="00FD13F4"/>
    <w:rsid w:val="00FD1D85"/>
    <w:rsid w:val="00FD41FE"/>
    <w:rsid w:val="00FD596F"/>
    <w:rsid w:val="00FE1D11"/>
    <w:rsid w:val="00FE3D7E"/>
    <w:rsid w:val="00FE6752"/>
    <w:rsid w:val="00FF0750"/>
    <w:rsid w:val="00FF209B"/>
    <w:rsid w:val="00FF2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28739"/>
  <w15:docId w15:val="{2FD24090-1722-274B-8614-DA9C1C81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E95592"/>
    <w:pPr>
      <w:numPr>
        <w:numId w:val="6"/>
      </w:numPr>
      <w:tabs>
        <w:tab w:val="left" w:pos="425"/>
      </w:tabs>
      <w:overflowPunct w:val="0"/>
      <w:autoSpaceDE w:val="0"/>
      <w:autoSpaceDN w:val="0"/>
      <w:adjustRightInd w:val="0"/>
      <w:spacing w:before="80" w:after="80" w:line="240" w:lineRule="exact"/>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3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E95592"/>
    <w:pPr>
      <w:tabs>
        <w:tab w:val="right" w:leader="dot" w:pos="9639"/>
      </w:tabs>
      <w:spacing w:before="240" w:after="100"/>
      <w:jc w:val="both"/>
    </w:pPr>
    <w:rPr>
      <w:rFonts w:ascii="Arial" w:hAnsi="Arial" w:cs="Arial"/>
      <w:bCs/>
      <w:noProof/>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8"/>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2"/>
      </w:numPr>
      <w:ind w:left="851" w:hanging="425"/>
    </w:pPr>
    <w:rPr>
      <w:rFonts w:cstheme="majorHAnsi"/>
    </w:rPr>
  </w:style>
  <w:style w:type="paragraph" w:customStyle="1" w:styleId="VCAAbullettriangle">
    <w:name w:val="VCAA bullet triangle"/>
    <w:basedOn w:val="VCAAbody"/>
    <w:qFormat/>
    <w:rsid w:val="00E95592"/>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4"/>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740A3A"/>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5"/>
      </w:numPr>
      <w:tabs>
        <w:tab w:val="clear" w:pos="425"/>
      </w:tabs>
    </w:pPr>
  </w:style>
  <w:style w:type="paragraph" w:customStyle="1" w:styleId="VCAAnumbers">
    <w:name w:val="VCAA numbers"/>
    <w:basedOn w:val="VCAAbullet"/>
    <w:qFormat/>
    <w:rsid w:val="00A230DB"/>
    <w:pPr>
      <w:numPr>
        <w:numId w:val="14"/>
      </w:numPr>
      <w:ind w:left="357" w:hanging="357"/>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E95592"/>
    <w:pPr>
      <w:numPr>
        <w:numId w:val="7"/>
      </w:numPr>
    </w:pPr>
    <w:rPr>
      <w:color w:val="000000" w:themeColor="text1"/>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styleId="UnresolvedMention">
    <w:name w:val="Unresolved Mention"/>
    <w:basedOn w:val="DefaultParagraphFont"/>
    <w:uiPriority w:val="99"/>
    <w:semiHidden/>
    <w:unhideWhenUsed/>
    <w:rsid w:val="00CD4512"/>
    <w:rPr>
      <w:color w:val="605E5C"/>
      <w:shd w:val="clear" w:color="auto" w:fill="E1DFDD"/>
    </w:rPr>
  </w:style>
  <w:style w:type="character" w:customStyle="1" w:styleId="il">
    <w:name w:val="il"/>
    <w:basedOn w:val="DefaultParagraphFont"/>
    <w:rsid w:val="0095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36806986">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82525931">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stverse.com/2013/06/18/9-truly-bizarre-ways-animals-work-for-humans/" TargetMode="External"/><Relationship Id="rId18" Type="http://schemas.openxmlformats.org/officeDocument/2006/relationships/footer" Target="footer2.xml"/><Relationship Id="rId26" Type="http://schemas.openxmlformats.org/officeDocument/2006/relationships/hyperlink" Target="https://architectureau.com/articles/howard-arkley-and-friends/" TargetMode="External"/><Relationship Id="rId39" Type="http://schemas.openxmlformats.org/officeDocument/2006/relationships/footer" Target="footer4.xml"/><Relationship Id="rId21" Type="http://schemas.openxmlformats.org/officeDocument/2006/relationships/hyperlink" Target="https://victoriancurriculum.vcaa.vic.edu.au/the-arts/visual-arts/curriculum/f-10" TargetMode="External"/><Relationship Id="rId34" Type="http://schemas.openxmlformats.org/officeDocument/2006/relationships/hyperlink" Target="https://victoriancurriculum.vcaa.vic.edu.au/the-arts/visual-arts/curriculum/f-1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ctoriancurriculum.vcaa.vic.edu.au/mathematics/curriculum/f-10" TargetMode="External"/><Relationship Id="rId20" Type="http://schemas.openxmlformats.org/officeDocument/2006/relationships/hyperlink" Target="https://victoriancurriculum.vcaa.vic.edu.au/the-arts/visual-arts/curriculum/f-10" TargetMode="External"/><Relationship Id="rId29" Type="http://schemas.openxmlformats.org/officeDocument/2006/relationships/hyperlink" Target="https://victoriancurriculum.vcaa.vic.edu.au/the-arts/visual-arts/curriculum/f-1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the-arts/visual-arts/curriculum/f-10" TargetMode="External"/><Relationship Id="rId32" Type="http://schemas.openxmlformats.org/officeDocument/2006/relationships/hyperlink" Target="https://victoriancurriculum.vcaa.vic.edu.au/the-arts/visual-arts/curriculum/f-10"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toriancurriculum.vcaa.vic.edu.au/the-humanities/economics-and-business/curriculum/f-10" TargetMode="External"/><Relationship Id="rId23" Type="http://schemas.openxmlformats.org/officeDocument/2006/relationships/hyperlink" Target="https://victoriancurriculum.vcaa.vic.edu.au/the-arts/visual-arts/curriculum/f-10" TargetMode="External"/><Relationship Id="rId28" Type="http://schemas.openxmlformats.org/officeDocument/2006/relationships/hyperlink" Target="https://www.ngv.vic.gov.au/arkley/education/index.html" TargetMode="External"/><Relationship Id="rId36" Type="http://schemas.openxmlformats.org/officeDocument/2006/relationships/hyperlink" Target="https://victoriancurriculum.vcaa.vic.edu.au/the-arts/visual-arts/curriculum/f-10" TargetMode="External"/><Relationship Id="rId10" Type="http://schemas.openxmlformats.org/officeDocument/2006/relationships/endnotes" Target="endnotes.xml"/><Relationship Id="rId19" Type="http://schemas.openxmlformats.org/officeDocument/2006/relationships/hyperlink" Target="https://victoriancurriculum.vcaa.vic.edu.au/the-arts/visual-arts/curriculum/f-10" TargetMode="External"/><Relationship Id="rId31" Type="http://schemas.openxmlformats.org/officeDocument/2006/relationships/hyperlink" Target="https://victoriancurriculum.vcaa.vic.edu.au/the-arts/visual-arts/curriculum/f-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the-humanities/economics-and-business/curriculum/f-10" TargetMode="External"/><Relationship Id="rId22" Type="http://schemas.openxmlformats.org/officeDocument/2006/relationships/hyperlink" Target="https://victoriancurriculum.vcaa.vic.edu.au/the-arts/visual-arts/curriculum/f-10" TargetMode="External"/><Relationship Id="rId27" Type="http://schemas.openxmlformats.org/officeDocument/2006/relationships/hyperlink" Target="https://artsearch.nga.gov.au/detail.cfm?IRN=133282" TargetMode="External"/><Relationship Id="rId30" Type="http://schemas.openxmlformats.org/officeDocument/2006/relationships/hyperlink" Target="https://victoriancurriculum.vcaa.vic.edu.au/the-arts/visual-arts/curriculum/f-10" TargetMode="External"/><Relationship Id="rId35" Type="http://schemas.openxmlformats.org/officeDocument/2006/relationships/hyperlink" Target="https://victoriancurriculum.vcaa.vic.edu.au/the-arts/visual-arts/curriculum/f-1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artgallery.nsw.gov.au/collection/works/1.2014/" TargetMode="External"/><Relationship Id="rId33" Type="http://schemas.openxmlformats.org/officeDocument/2006/relationships/hyperlink" Target="https://victoriancurriculum.vcaa.vic.edu.au/the-arts/visual-arts/curriculum/f-10" TargetMode="External"/><Relationship Id="rId3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8E90-CFB1-4C2A-8DDB-9DC728AE2BC6}">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FFD3412D-82BA-4069-8C71-707B6D179EE5}"/>
</file>

<file path=customXml/itemProps3.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4.xml><?xml version="1.0" encoding="utf-8"?>
<ds:datastoreItem xmlns:ds="http://schemas.openxmlformats.org/officeDocument/2006/customXml" ds:itemID="{96EF7D0C-CA65-5644-9487-0D31E5C9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2574</Words>
  <Characters>13695</Characters>
  <Application>Microsoft Office Word</Application>
  <DocSecurity>0</DocSecurity>
  <Lines>311</Lines>
  <Paragraphs>189</Paragraphs>
  <ScaleCrop>false</ScaleCrop>
  <HeadingPairs>
    <vt:vector size="2" baseType="variant">
      <vt:variant>
        <vt:lpstr>Title</vt:lpstr>
      </vt:variant>
      <vt:variant>
        <vt:i4>1</vt:i4>
      </vt:variant>
    </vt:vector>
  </HeadingPairs>
  <TitlesOfParts>
    <vt:vector size="1" baseType="lpstr">
      <vt:lpstr>Home – Sculptural work, Foundation Level, Visual Arts, unit of work</vt:lpstr>
    </vt:vector>
  </TitlesOfParts>
  <Manager/>
  <Company/>
  <LinksUpToDate>false</LinksUpToDate>
  <CharactersWithSpaces>16080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idea of ‘home’ through sculpture – Foundation Level, Visual Arts</dc:title>
  <dc:subject/>
  <dc:creator/>
  <cp:keywords>Victorian Curriculum, Visual Arts</cp:keywords>
  <dc:description/>
  <cp:lastModifiedBy>Georgina Garner</cp:lastModifiedBy>
  <cp:revision>8</cp:revision>
  <dcterms:created xsi:type="dcterms:W3CDTF">2019-12-04T23:38:00Z</dcterms:created>
  <dcterms:modified xsi:type="dcterms:W3CDTF">2019-12-17T02:23:00Z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